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2FF127" w14:textId="2A6A2AEB" w:rsidR="00983C2D" w:rsidRPr="00C723C5" w:rsidRDefault="00656A49" w:rsidP="00C723C5">
      <w:pPr>
        <w:jc w:val="center"/>
        <w:rPr>
          <w:b/>
          <w:szCs w:val="24"/>
        </w:rPr>
      </w:pPr>
      <w:r>
        <w:rPr>
          <w:noProof/>
          <w:szCs w:val="24"/>
        </w:rPr>
        <w:drawing>
          <wp:inline distT="0" distB="0" distL="0" distR="0" wp14:anchorId="45FD3012" wp14:editId="1D29ECF2">
            <wp:extent cx="2402205" cy="1117600"/>
            <wp:effectExtent l="0" t="0" r="0" b="6350"/>
            <wp:docPr id="4681678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02205" cy="1117600"/>
                    </a:xfrm>
                    <a:prstGeom prst="rect">
                      <a:avLst/>
                    </a:prstGeom>
                    <a:noFill/>
                    <a:ln>
                      <a:noFill/>
                    </a:ln>
                  </pic:spPr>
                </pic:pic>
              </a:graphicData>
            </a:graphic>
          </wp:inline>
        </w:drawing>
      </w:r>
    </w:p>
    <w:p w14:paraId="6C431AE4" w14:textId="77777777" w:rsidR="00435826" w:rsidRPr="00C723C5" w:rsidRDefault="00435826" w:rsidP="00C723C5">
      <w:pPr>
        <w:jc w:val="center"/>
        <w:rPr>
          <w:b/>
          <w:szCs w:val="24"/>
        </w:rPr>
      </w:pPr>
    </w:p>
    <w:p w14:paraId="656B7FBB" w14:textId="77777777" w:rsidR="00435826" w:rsidRPr="00C723C5" w:rsidRDefault="00435826" w:rsidP="00C723C5">
      <w:pPr>
        <w:jc w:val="center"/>
        <w:rPr>
          <w:b/>
          <w:szCs w:val="24"/>
        </w:rPr>
      </w:pPr>
    </w:p>
    <w:p w14:paraId="68102024" w14:textId="77777777" w:rsidR="00435826" w:rsidRPr="00C723C5" w:rsidRDefault="00435826" w:rsidP="00C723C5">
      <w:pPr>
        <w:jc w:val="center"/>
        <w:rPr>
          <w:b/>
          <w:szCs w:val="24"/>
        </w:rPr>
      </w:pPr>
    </w:p>
    <w:p w14:paraId="295BEB2E" w14:textId="2A870AAA" w:rsidR="00435826" w:rsidRDefault="005C4C34" w:rsidP="006A06F6">
      <w:pPr>
        <w:jc w:val="center"/>
        <w:rPr>
          <w:b/>
          <w:szCs w:val="24"/>
        </w:rPr>
      </w:pPr>
      <w:r>
        <w:rPr>
          <w:b/>
          <w:szCs w:val="24"/>
        </w:rPr>
        <w:t>Student name: Ionut Claudiu Ungu</w:t>
      </w:r>
      <w:r w:rsidR="00B877F4">
        <w:rPr>
          <w:b/>
          <w:szCs w:val="24"/>
        </w:rPr>
        <w:t>reanu</w:t>
      </w:r>
    </w:p>
    <w:p w14:paraId="31CB42C9" w14:textId="3B92CF8B" w:rsidR="00B877F4" w:rsidRDefault="00B877F4" w:rsidP="006A06F6">
      <w:pPr>
        <w:jc w:val="center"/>
        <w:rPr>
          <w:b/>
          <w:szCs w:val="24"/>
        </w:rPr>
      </w:pPr>
      <w:r>
        <w:rPr>
          <w:b/>
          <w:szCs w:val="24"/>
        </w:rPr>
        <w:t>Student ID: 2323114</w:t>
      </w:r>
    </w:p>
    <w:p w14:paraId="10780F76" w14:textId="3861DB16" w:rsidR="00B877F4" w:rsidRDefault="00B877F4" w:rsidP="006A06F6">
      <w:pPr>
        <w:jc w:val="center"/>
        <w:rPr>
          <w:b/>
          <w:szCs w:val="24"/>
        </w:rPr>
      </w:pPr>
      <w:r>
        <w:rPr>
          <w:b/>
          <w:szCs w:val="24"/>
        </w:rPr>
        <w:t>Programme: BA</w:t>
      </w:r>
      <w:r w:rsidR="00BB079F">
        <w:rPr>
          <w:b/>
          <w:szCs w:val="24"/>
        </w:rPr>
        <w:t xml:space="preserve"> (Hons) Developing </w:t>
      </w:r>
      <w:r w:rsidR="00990AB2">
        <w:rPr>
          <w:b/>
          <w:szCs w:val="24"/>
        </w:rPr>
        <w:t>Leadership and Management</w:t>
      </w:r>
    </w:p>
    <w:p w14:paraId="71580874" w14:textId="75483054" w:rsidR="00221DAC" w:rsidRDefault="00990AB2" w:rsidP="006A06F6">
      <w:pPr>
        <w:jc w:val="center"/>
        <w:rPr>
          <w:b/>
          <w:szCs w:val="24"/>
        </w:rPr>
      </w:pPr>
      <w:r>
        <w:rPr>
          <w:b/>
          <w:szCs w:val="24"/>
        </w:rPr>
        <w:t>Module: Creativity and In</w:t>
      </w:r>
      <w:r w:rsidR="00221DAC">
        <w:rPr>
          <w:b/>
          <w:szCs w:val="24"/>
        </w:rPr>
        <w:t>novation (BMSW5013)</w:t>
      </w:r>
    </w:p>
    <w:p w14:paraId="6DFE5362" w14:textId="4312B125" w:rsidR="00221DAC" w:rsidRDefault="00221DAC" w:rsidP="006A06F6">
      <w:pPr>
        <w:jc w:val="center"/>
        <w:rPr>
          <w:b/>
          <w:szCs w:val="24"/>
        </w:rPr>
      </w:pPr>
      <w:r>
        <w:rPr>
          <w:b/>
          <w:szCs w:val="24"/>
        </w:rPr>
        <w:t>Lecturer: Chris Wilkin</w:t>
      </w:r>
    </w:p>
    <w:p w14:paraId="2E4CC64A" w14:textId="3DDA8B7A" w:rsidR="00221DAC" w:rsidRDefault="004562FF" w:rsidP="006A06F6">
      <w:pPr>
        <w:jc w:val="center"/>
        <w:rPr>
          <w:b/>
          <w:szCs w:val="24"/>
        </w:rPr>
      </w:pPr>
      <w:r>
        <w:rPr>
          <w:b/>
          <w:szCs w:val="24"/>
        </w:rPr>
        <w:t xml:space="preserve">Assignment Title: Resit – A report </w:t>
      </w:r>
      <w:r w:rsidR="000A5BA9">
        <w:rPr>
          <w:b/>
          <w:szCs w:val="24"/>
        </w:rPr>
        <w:t>detailing an innovative solution to an operational problem</w:t>
      </w:r>
    </w:p>
    <w:p w14:paraId="316408F4" w14:textId="18F6FB81" w:rsidR="000A5BA9" w:rsidRDefault="00F15E72" w:rsidP="006A06F6">
      <w:pPr>
        <w:jc w:val="center"/>
        <w:rPr>
          <w:b/>
          <w:szCs w:val="24"/>
        </w:rPr>
      </w:pPr>
      <w:r>
        <w:rPr>
          <w:b/>
          <w:szCs w:val="24"/>
        </w:rPr>
        <w:t>Word count: 4000 words</w:t>
      </w:r>
    </w:p>
    <w:p w14:paraId="6C583D91" w14:textId="58D9F2D4" w:rsidR="00162184" w:rsidRPr="00221DAC" w:rsidRDefault="00F15E72" w:rsidP="006A06F6">
      <w:pPr>
        <w:jc w:val="center"/>
        <w:rPr>
          <w:b/>
          <w:szCs w:val="24"/>
        </w:rPr>
      </w:pPr>
      <w:r>
        <w:rPr>
          <w:b/>
          <w:szCs w:val="24"/>
        </w:rPr>
        <w:t>Subm</w:t>
      </w:r>
      <w:r w:rsidR="00162184">
        <w:rPr>
          <w:b/>
          <w:szCs w:val="24"/>
        </w:rPr>
        <w:t>ission deadline: 17</w:t>
      </w:r>
      <w:r w:rsidR="00162184" w:rsidRPr="00162184">
        <w:rPr>
          <w:b/>
          <w:szCs w:val="24"/>
          <w:vertAlign w:val="superscript"/>
        </w:rPr>
        <w:t>th</w:t>
      </w:r>
      <w:r w:rsidR="00162184">
        <w:rPr>
          <w:b/>
          <w:szCs w:val="24"/>
        </w:rPr>
        <w:t xml:space="preserve"> August 2026</w:t>
      </w:r>
    </w:p>
    <w:p w14:paraId="465A14EF" w14:textId="77777777" w:rsidR="00435826" w:rsidRPr="00C723C5" w:rsidRDefault="00435826" w:rsidP="00C723C5">
      <w:pPr>
        <w:rPr>
          <w:szCs w:val="24"/>
        </w:rPr>
      </w:pPr>
    </w:p>
    <w:p w14:paraId="08E1EAC5" w14:textId="77777777" w:rsidR="00435826" w:rsidRPr="00C723C5" w:rsidRDefault="00435826" w:rsidP="00C723C5">
      <w:pPr>
        <w:rPr>
          <w:szCs w:val="24"/>
        </w:rPr>
      </w:pPr>
    </w:p>
    <w:p w14:paraId="5DF84827" w14:textId="77777777" w:rsidR="00435826" w:rsidRPr="00C723C5" w:rsidRDefault="00435826" w:rsidP="00C723C5">
      <w:pPr>
        <w:rPr>
          <w:szCs w:val="24"/>
        </w:rPr>
      </w:pPr>
    </w:p>
    <w:p w14:paraId="18F4F00A" w14:textId="218FBC99" w:rsidR="003D1D6A" w:rsidRPr="00C723C5" w:rsidRDefault="00435826" w:rsidP="00C723C5">
      <w:pPr>
        <w:spacing w:after="160"/>
        <w:jc w:val="left"/>
        <w:rPr>
          <w:szCs w:val="24"/>
        </w:rPr>
      </w:pPr>
      <w:r w:rsidRPr="00C723C5">
        <w:rPr>
          <w:szCs w:val="24"/>
        </w:rPr>
        <w:br w:type="page"/>
      </w:r>
    </w:p>
    <w:p w14:paraId="39DCD1DA" w14:textId="365D1907" w:rsidR="00435826" w:rsidRPr="00C723C5" w:rsidRDefault="003D1D6A" w:rsidP="00C723C5">
      <w:pPr>
        <w:spacing w:after="160"/>
        <w:jc w:val="center"/>
        <w:rPr>
          <w:b/>
          <w:szCs w:val="24"/>
        </w:rPr>
      </w:pPr>
      <w:r w:rsidRPr="00C723C5">
        <w:rPr>
          <w:b/>
          <w:szCs w:val="24"/>
        </w:rPr>
        <w:lastRenderedPageBreak/>
        <w:t>Executive Summary</w:t>
      </w:r>
    </w:p>
    <w:p w14:paraId="2C95FD55" w14:textId="68FB4D53" w:rsidR="003D1D6A" w:rsidRPr="00C723C5" w:rsidRDefault="003D1D6A" w:rsidP="00C723C5">
      <w:pPr>
        <w:spacing w:after="160"/>
        <w:rPr>
          <w:szCs w:val="24"/>
        </w:rPr>
      </w:pPr>
      <w:r w:rsidRPr="00C723C5">
        <w:rPr>
          <w:szCs w:val="24"/>
        </w:rPr>
        <w:t>This report focuses on the inadequate and outdated location-specific information that is a problem for Amazon's last-mile deliveries. Delays, failed attempts, workload and customer dissatisfaction can result from unclear entrances, parking issues, access restrictions and directions that are unclear. The proposed Driver-Led Delivery Information System would allow drivers to report verified information regarding delivery impediments. Following the 4Ps write-up, this proposed work is considered an incremental process innovation. Experience is translated into solution through the creativity process, addressing efficiency benefits and barriers to information-quality and safety, workload, and implementation costs through Lewin's Force Field Analysis. The report reaches a conclusion that the proposal is feasible but not to be impl</w:t>
      </w:r>
      <w:r w:rsidR="003323A8">
        <w:rPr>
          <w:szCs w:val="24"/>
        </w:rPr>
        <w:t>emented</w:t>
      </w:r>
      <w:r w:rsidRPr="00C723C5">
        <w:rPr>
          <w:szCs w:val="24"/>
        </w:rPr>
        <w:t xml:space="preserve"> without proof. Pilot (with consultation from the driver) with procedures of verification and indicators of performance are recommended. More widespread implementation ought to only be undertaken if there are operational benefits exceeding the costs in terms of finances, safety and human health.</w:t>
      </w:r>
    </w:p>
    <w:p w14:paraId="3D7307FA" w14:textId="0105D9CA" w:rsidR="003D1D6A" w:rsidRPr="00C723C5" w:rsidRDefault="003D1D6A" w:rsidP="00C723C5">
      <w:pPr>
        <w:spacing w:after="160"/>
        <w:rPr>
          <w:b/>
          <w:szCs w:val="24"/>
        </w:rPr>
      </w:pPr>
    </w:p>
    <w:p w14:paraId="5880D74C" w14:textId="61D0724C" w:rsidR="003D1D6A" w:rsidRPr="00C723C5" w:rsidRDefault="003D1D6A" w:rsidP="00C723C5">
      <w:pPr>
        <w:spacing w:after="160"/>
        <w:rPr>
          <w:b/>
          <w:szCs w:val="24"/>
        </w:rPr>
      </w:pPr>
    </w:p>
    <w:p w14:paraId="14BDC44C" w14:textId="4F2066A8" w:rsidR="003D1D6A" w:rsidRPr="00C723C5" w:rsidRDefault="003D1D6A" w:rsidP="00C723C5">
      <w:pPr>
        <w:spacing w:after="160"/>
        <w:rPr>
          <w:b/>
          <w:szCs w:val="24"/>
        </w:rPr>
      </w:pPr>
    </w:p>
    <w:p w14:paraId="290F2D13" w14:textId="4640F6E9" w:rsidR="003D1D6A" w:rsidRPr="00C723C5" w:rsidRDefault="003D1D6A" w:rsidP="00C723C5">
      <w:pPr>
        <w:spacing w:after="160"/>
        <w:jc w:val="left"/>
        <w:rPr>
          <w:b/>
          <w:szCs w:val="24"/>
        </w:rPr>
      </w:pPr>
      <w:r w:rsidRPr="00C723C5">
        <w:rPr>
          <w:b/>
          <w:szCs w:val="24"/>
        </w:rPr>
        <w:br w:type="page"/>
      </w:r>
    </w:p>
    <w:p w14:paraId="454D2DA6" w14:textId="77777777" w:rsidR="003D1D6A" w:rsidRPr="00C723C5" w:rsidRDefault="003D1D6A" w:rsidP="00C723C5">
      <w:pPr>
        <w:spacing w:after="160"/>
        <w:rPr>
          <w:b/>
          <w:szCs w:val="24"/>
        </w:rPr>
      </w:pPr>
    </w:p>
    <w:sdt>
      <w:sdtPr>
        <w:rPr>
          <w:szCs w:val="24"/>
        </w:rPr>
        <w:id w:val="1482893590"/>
        <w:docPartObj>
          <w:docPartGallery w:val="Table of Contents"/>
          <w:docPartUnique/>
        </w:docPartObj>
      </w:sdtPr>
      <w:sdtEndPr>
        <w:rPr>
          <w:b/>
          <w:bCs/>
          <w:noProof/>
        </w:rPr>
      </w:sdtEndPr>
      <w:sdtContent>
        <w:p w14:paraId="07A96A61" w14:textId="77777777" w:rsidR="00435826" w:rsidRPr="00FD4AEA" w:rsidRDefault="00435826" w:rsidP="00C723C5">
          <w:pPr>
            <w:jc w:val="center"/>
            <w:rPr>
              <w:b/>
              <w:szCs w:val="24"/>
            </w:rPr>
          </w:pPr>
          <w:r w:rsidRPr="00FD4AEA">
            <w:rPr>
              <w:b/>
              <w:szCs w:val="24"/>
            </w:rPr>
            <w:t>Table of Contents</w:t>
          </w:r>
        </w:p>
        <w:p w14:paraId="6105D2BA" w14:textId="3D316520" w:rsidR="00FD4AEA" w:rsidRDefault="00435826">
          <w:pPr>
            <w:pStyle w:val="TOC1"/>
            <w:tabs>
              <w:tab w:val="left" w:pos="440"/>
              <w:tab w:val="right" w:leader="dot" w:pos="9350"/>
            </w:tabs>
            <w:rPr>
              <w:rFonts w:asciiTheme="minorHAnsi" w:eastAsiaTheme="minorEastAsia" w:hAnsiTheme="minorHAnsi" w:cstheme="minorBidi"/>
              <w:noProof/>
              <w:sz w:val="22"/>
              <w:lang w:val="en-US"/>
            </w:rPr>
          </w:pPr>
          <w:r w:rsidRPr="00C723C5">
            <w:rPr>
              <w:szCs w:val="24"/>
            </w:rPr>
            <w:fldChar w:fldCharType="begin"/>
          </w:r>
          <w:r w:rsidRPr="00C723C5">
            <w:rPr>
              <w:szCs w:val="24"/>
            </w:rPr>
            <w:instrText xml:space="preserve"> TOC \o "1-3" \h \z \u </w:instrText>
          </w:r>
          <w:r w:rsidRPr="00C723C5">
            <w:rPr>
              <w:szCs w:val="24"/>
            </w:rPr>
            <w:fldChar w:fldCharType="separate"/>
          </w:r>
          <w:hyperlink w:anchor="_Toc237700456" w:history="1">
            <w:r w:rsidR="00FD4AEA" w:rsidRPr="00906115">
              <w:rPr>
                <w:rStyle w:val="Hyperlink"/>
                <w:noProof/>
              </w:rPr>
              <w:t>1</w:t>
            </w:r>
            <w:r w:rsidR="00FD4AEA">
              <w:rPr>
                <w:rFonts w:asciiTheme="minorHAnsi" w:eastAsiaTheme="minorEastAsia" w:hAnsiTheme="minorHAnsi" w:cstheme="minorBidi"/>
                <w:noProof/>
                <w:sz w:val="22"/>
                <w:lang w:val="en-US"/>
              </w:rPr>
              <w:tab/>
            </w:r>
            <w:r w:rsidR="00FD4AEA" w:rsidRPr="00906115">
              <w:rPr>
                <w:rStyle w:val="Hyperlink"/>
                <w:noProof/>
              </w:rPr>
              <w:t>Introduction</w:t>
            </w:r>
            <w:r w:rsidR="00FD4AEA">
              <w:rPr>
                <w:noProof/>
                <w:webHidden/>
              </w:rPr>
              <w:tab/>
            </w:r>
            <w:r w:rsidR="00FD4AEA">
              <w:rPr>
                <w:noProof/>
                <w:webHidden/>
              </w:rPr>
              <w:fldChar w:fldCharType="begin"/>
            </w:r>
            <w:r w:rsidR="00FD4AEA">
              <w:rPr>
                <w:noProof/>
                <w:webHidden/>
              </w:rPr>
              <w:instrText xml:space="preserve"> PAGEREF _Toc237700456 \h </w:instrText>
            </w:r>
            <w:r w:rsidR="00FD4AEA">
              <w:rPr>
                <w:noProof/>
                <w:webHidden/>
              </w:rPr>
            </w:r>
            <w:r w:rsidR="00FD4AEA">
              <w:rPr>
                <w:noProof/>
                <w:webHidden/>
              </w:rPr>
              <w:fldChar w:fldCharType="separate"/>
            </w:r>
            <w:r w:rsidR="00CD7DD9">
              <w:rPr>
                <w:noProof/>
                <w:webHidden/>
              </w:rPr>
              <w:t>4</w:t>
            </w:r>
            <w:r w:rsidR="00FD4AEA">
              <w:rPr>
                <w:noProof/>
                <w:webHidden/>
              </w:rPr>
              <w:fldChar w:fldCharType="end"/>
            </w:r>
          </w:hyperlink>
        </w:p>
        <w:p w14:paraId="377200CA" w14:textId="26FBAA83" w:rsidR="00FD4AEA" w:rsidRDefault="00FD4AEA">
          <w:pPr>
            <w:pStyle w:val="TOC1"/>
            <w:tabs>
              <w:tab w:val="left" w:pos="440"/>
              <w:tab w:val="right" w:leader="dot" w:pos="9350"/>
            </w:tabs>
            <w:rPr>
              <w:rFonts w:asciiTheme="minorHAnsi" w:eastAsiaTheme="minorEastAsia" w:hAnsiTheme="minorHAnsi" w:cstheme="minorBidi"/>
              <w:noProof/>
              <w:sz w:val="22"/>
              <w:lang w:val="en-US"/>
            </w:rPr>
          </w:pPr>
          <w:hyperlink w:anchor="_Toc237700457" w:history="1">
            <w:r w:rsidRPr="00906115">
              <w:rPr>
                <w:rStyle w:val="Hyperlink"/>
                <w:noProof/>
              </w:rPr>
              <w:t>2</w:t>
            </w:r>
            <w:r>
              <w:rPr>
                <w:rFonts w:asciiTheme="minorHAnsi" w:eastAsiaTheme="minorEastAsia" w:hAnsiTheme="minorHAnsi" w:cstheme="minorBidi"/>
                <w:noProof/>
                <w:sz w:val="22"/>
                <w:lang w:val="en-US"/>
              </w:rPr>
              <w:tab/>
            </w:r>
            <w:r w:rsidRPr="00906115">
              <w:rPr>
                <w:rStyle w:val="Hyperlink"/>
                <w:noProof/>
              </w:rPr>
              <w:t>Creativity and Innovation</w:t>
            </w:r>
            <w:r>
              <w:rPr>
                <w:noProof/>
                <w:webHidden/>
              </w:rPr>
              <w:tab/>
            </w:r>
            <w:r>
              <w:rPr>
                <w:noProof/>
                <w:webHidden/>
              </w:rPr>
              <w:fldChar w:fldCharType="begin"/>
            </w:r>
            <w:r>
              <w:rPr>
                <w:noProof/>
                <w:webHidden/>
              </w:rPr>
              <w:instrText xml:space="preserve"> PAGEREF _Toc237700457 \h </w:instrText>
            </w:r>
            <w:r>
              <w:rPr>
                <w:noProof/>
                <w:webHidden/>
              </w:rPr>
            </w:r>
            <w:r>
              <w:rPr>
                <w:noProof/>
                <w:webHidden/>
              </w:rPr>
              <w:fldChar w:fldCharType="separate"/>
            </w:r>
            <w:r w:rsidR="00CD7DD9">
              <w:rPr>
                <w:noProof/>
                <w:webHidden/>
              </w:rPr>
              <w:t>4</w:t>
            </w:r>
            <w:r>
              <w:rPr>
                <w:noProof/>
                <w:webHidden/>
              </w:rPr>
              <w:fldChar w:fldCharType="end"/>
            </w:r>
          </w:hyperlink>
        </w:p>
        <w:p w14:paraId="2B950958" w14:textId="4BE21A84" w:rsidR="00FD4AEA" w:rsidRDefault="00FD4AEA">
          <w:pPr>
            <w:pStyle w:val="TOC1"/>
            <w:tabs>
              <w:tab w:val="left" w:pos="440"/>
              <w:tab w:val="right" w:leader="dot" w:pos="9350"/>
            </w:tabs>
            <w:rPr>
              <w:rFonts w:asciiTheme="minorHAnsi" w:eastAsiaTheme="minorEastAsia" w:hAnsiTheme="minorHAnsi" w:cstheme="minorBidi"/>
              <w:noProof/>
              <w:sz w:val="22"/>
              <w:lang w:val="en-US"/>
            </w:rPr>
          </w:pPr>
          <w:hyperlink w:anchor="_Toc237700458" w:history="1">
            <w:r w:rsidRPr="00906115">
              <w:rPr>
                <w:rStyle w:val="Hyperlink"/>
                <w:noProof/>
              </w:rPr>
              <w:t>3</w:t>
            </w:r>
            <w:r>
              <w:rPr>
                <w:rFonts w:asciiTheme="minorHAnsi" w:eastAsiaTheme="minorEastAsia" w:hAnsiTheme="minorHAnsi" w:cstheme="minorBidi"/>
                <w:noProof/>
                <w:sz w:val="22"/>
                <w:lang w:val="en-US"/>
              </w:rPr>
              <w:tab/>
            </w:r>
            <w:r w:rsidRPr="00906115">
              <w:rPr>
                <w:rStyle w:val="Hyperlink"/>
                <w:noProof/>
              </w:rPr>
              <w:t>Operational Problem</w:t>
            </w:r>
            <w:r>
              <w:rPr>
                <w:noProof/>
                <w:webHidden/>
              </w:rPr>
              <w:tab/>
            </w:r>
            <w:r>
              <w:rPr>
                <w:noProof/>
                <w:webHidden/>
              </w:rPr>
              <w:fldChar w:fldCharType="begin"/>
            </w:r>
            <w:r>
              <w:rPr>
                <w:noProof/>
                <w:webHidden/>
              </w:rPr>
              <w:instrText xml:space="preserve"> PAGEREF _Toc237700458 \h </w:instrText>
            </w:r>
            <w:r>
              <w:rPr>
                <w:noProof/>
                <w:webHidden/>
              </w:rPr>
            </w:r>
            <w:r>
              <w:rPr>
                <w:noProof/>
                <w:webHidden/>
              </w:rPr>
              <w:fldChar w:fldCharType="separate"/>
            </w:r>
            <w:r w:rsidR="00CD7DD9">
              <w:rPr>
                <w:noProof/>
                <w:webHidden/>
              </w:rPr>
              <w:t>6</w:t>
            </w:r>
            <w:r>
              <w:rPr>
                <w:noProof/>
                <w:webHidden/>
              </w:rPr>
              <w:fldChar w:fldCharType="end"/>
            </w:r>
          </w:hyperlink>
        </w:p>
        <w:p w14:paraId="0F944525" w14:textId="6A1A252B" w:rsidR="00FD4AEA" w:rsidRDefault="00FD4AEA">
          <w:pPr>
            <w:pStyle w:val="TOC1"/>
            <w:tabs>
              <w:tab w:val="left" w:pos="440"/>
              <w:tab w:val="right" w:leader="dot" w:pos="9350"/>
            </w:tabs>
            <w:rPr>
              <w:rFonts w:asciiTheme="minorHAnsi" w:eastAsiaTheme="minorEastAsia" w:hAnsiTheme="minorHAnsi" w:cstheme="minorBidi"/>
              <w:noProof/>
              <w:sz w:val="22"/>
              <w:lang w:val="en-US"/>
            </w:rPr>
          </w:pPr>
          <w:hyperlink w:anchor="_Toc237700459" w:history="1">
            <w:r w:rsidRPr="00906115">
              <w:rPr>
                <w:rStyle w:val="Hyperlink"/>
                <w:noProof/>
              </w:rPr>
              <w:t>4</w:t>
            </w:r>
            <w:r>
              <w:rPr>
                <w:rFonts w:asciiTheme="minorHAnsi" w:eastAsiaTheme="minorEastAsia" w:hAnsiTheme="minorHAnsi" w:cstheme="minorBidi"/>
                <w:noProof/>
                <w:sz w:val="22"/>
                <w:lang w:val="en-US"/>
              </w:rPr>
              <w:tab/>
            </w:r>
            <w:r w:rsidRPr="00906115">
              <w:rPr>
                <w:rStyle w:val="Hyperlink"/>
                <w:noProof/>
              </w:rPr>
              <w:t>The 4Ps and Innovation are both addressed by the proposal.</w:t>
            </w:r>
            <w:r>
              <w:rPr>
                <w:noProof/>
                <w:webHidden/>
              </w:rPr>
              <w:tab/>
            </w:r>
            <w:r>
              <w:rPr>
                <w:noProof/>
                <w:webHidden/>
              </w:rPr>
              <w:fldChar w:fldCharType="begin"/>
            </w:r>
            <w:r>
              <w:rPr>
                <w:noProof/>
                <w:webHidden/>
              </w:rPr>
              <w:instrText xml:space="preserve"> PAGEREF _Toc237700459 \h </w:instrText>
            </w:r>
            <w:r>
              <w:rPr>
                <w:noProof/>
                <w:webHidden/>
              </w:rPr>
            </w:r>
            <w:r>
              <w:rPr>
                <w:noProof/>
                <w:webHidden/>
              </w:rPr>
              <w:fldChar w:fldCharType="separate"/>
            </w:r>
            <w:r w:rsidR="00CD7DD9">
              <w:rPr>
                <w:noProof/>
                <w:webHidden/>
              </w:rPr>
              <w:t>7</w:t>
            </w:r>
            <w:r>
              <w:rPr>
                <w:noProof/>
                <w:webHidden/>
              </w:rPr>
              <w:fldChar w:fldCharType="end"/>
            </w:r>
          </w:hyperlink>
        </w:p>
        <w:p w14:paraId="462D5D8E" w14:textId="73C77CA6" w:rsidR="00FD4AEA" w:rsidRDefault="00FD4AEA">
          <w:pPr>
            <w:pStyle w:val="TOC1"/>
            <w:tabs>
              <w:tab w:val="left" w:pos="440"/>
              <w:tab w:val="right" w:leader="dot" w:pos="9350"/>
            </w:tabs>
            <w:rPr>
              <w:rFonts w:asciiTheme="minorHAnsi" w:eastAsiaTheme="minorEastAsia" w:hAnsiTheme="minorHAnsi" w:cstheme="minorBidi"/>
              <w:noProof/>
              <w:sz w:val="22"/>
              <w:lang w:val="en-US"/>
            </w:rPr>
          </w:pPr>
          <w:hyperlink w:anchor="_Toc237700460" w:history="1">
            <w:r w:rsidRPr="00906115">
              <w:rPr>
                <w:rStyle w:val="Hyperlink"/>
                <w:noProof/>
              </w:rPr>
              <w:t>5</w:t>
            </w:r>
            <w:r>
              <w:rPr>
                <w:rFonts w:asciiTheme="minorHAnsi" w:eastAsiaTheme="minorEastAsia" w:hAnsiTheme="minorHAnsi" w:cstheme="minorBidi"/>
                <w:noProof/>
                <w:sz w:val="22"/>
                <w:lang w:val="en-US"/>
              </w:rPr>
              <w:tab/>
            </w:r>
            <w:r w:rsidRPr="00906115">
              <w:rPr>
                <w:rStyle w:val="Hyperlink"/>
                <w:noProof/>
              </w:rPr>
              <w:t>Creativity Process</w:t>
            </w:r>
            <w:r>
              <w:rPr>
                <w:noProof/>
                <w:webHidden/>
              </w:rPr>
              <w:tab/>
            </w:r>
            <w:r>
              <w:rPr>
                <w:noProof/>
                <w:webHidden/>
              </w:rPr>
              <w:fldChar w:fldCharType="begin"/>
            </w:r>
            <w:r>
              <w:rPr>
                <w:noProof/>
                <w:webHidden/>
              </w:rPr>
              <w:instrText xml:space="preserve"> PAGEREF _Toc237700460 \h </w:instrText>
            </w:r>
            <w:r>
              <w:rPr>
                <w:noProof/>
                <w:webHidden/>
              </w:rPr>
            </w:r>
            <w:r>
              <w:rPr>
                <w:noProof/>
                <w:webHidden/>
              </w:rPr>
              <w:fldChar w:fldCharType="separate"/>
            </w:r>
            <w:r w:rsidR="00CD7DD9">
              <w:rPr>
                <w:noProof/>
                <w:webHidden/>
              </w:rPr>
              <w:t>10</w:t>
            </w:r>
            <w:r>
              <w:rPr>
                <w:noProof/>
                <w:webHidden/>
              </w:rPr>
              <w:fldChar w:fldCharType="end"/>
            </w:r>
          </w:hyperlink>
        </w:p>
        <w:p w14:paraId="556AE481" w14:textId="32E41F34" w:rsidR="00FD4AEA" w:rsidRDefault="00FD4AEA">
          <w:pPr>
            <w:pStyle w:val="TOC2"/>
            <w:tabs>
              <w:tab w:val="left" w:pos="880"/>
              <w:tab w:val="right" w:leader="dot" w:pos="9350"/>
            </w:tabs>
            <w:rPr>
              <w:rFonts w:asciiTheme="minorHAnsi" w:eastAsiaTheme="minorEastAsia" w:hAnsiTheme="minorHAnsi" w:cstheme="minorBidi"/>
              <w:noProof/>
              <w:sz w:val="22"/>
              <w:lang w:val="en-US"/>
            </w:rPr>
          </w:pPr>
          <w:hyperlink w:anchor="_Toc237700461" w:history="1">
            <w:r w:rsidRPr="00906115">
              <w:rPr>
                <w:rStyle w:val="Hyperlink"/>
                <w:noProof/>
              </w:rPr>
              <w:t>5.1</w:t>
            </w:r>
            <w:r>
              <w:rPr>
                <w:rFonts w:asciiTheme="minorHAnsi" w:eastAsiaTheme="minorEastAsia" w:hAnsiTheme="minorHAnsi" w:cstheme="minorBidi"/>
                <w:noProof/>
                <w:sz w:val="22"/>
                <w:lang w:val="en-US"/>
              </w:rPr>
              <w:tab/>
            </w:r>
            <w:r w:rsidRPr="00906115">
              <w:rPr>
                <w:rStyle w:val="Hyperlink"/>
                <w:noProof/>
              </w:rPr>
              <w:t>Double Diamond Model</w:t>
            </w:r>
            <w:r>
              <w:rPr>
                <w:noProof/>
                <w:webHidden/>
              </w:rPr>
              <w:tab/>
            </w:r>
            <w:r>
              <w:rPr>
                <w:noProof/>
                <w:webHidden/>
              </w:rPr>
              <w:fldChar w:fldCharType="begin"/>
            </w:r>
            <w:r>
              <w:rPr>
                <w:noProof/>
                <w:webHidden/>
              </w:rPr>
              <w:instrText xml:space="preserve"> PAGEREF _Toc237700461 \h </w:instrText>
            </w:r>
            <w:r>
              <w:rPr>
                <w:noProof/>
                <w:webHidden/>
              </w:rPr>
            </w:r>
            <w:r>
              <w:rPr>
                <w:noProof/>
                <w:webHidden/>
              </w:rPr>
              <w:fldChar w:fldCharType="separate"/>
            </w:r>
            <w:r w:rsidR="00CD7DD9">
              <w:rPr>
                <w:noProof/>
                <w:webHidden/>
              </w:rPr>
              <w:t>10</w:t>
            </w:r>
            <w:r>
              <w:rPr>
                <w:noProof/>
                <w:webHidden/>
              </w:rPr>
              <w:fldChar w:fldCharType="end"/>
            </w:r>
          </w:hyperlink>
        </w:p>
        <w:p w14:paraId="00CD137E" w14:textId="27C8FCAC" w:rsidR="00FD4AEA" w:rsidRDefault="00FD4AEA">
          <w:pPr>
            <w:pStyle w:val="TOC2"/>
            <w:tabs>
              <w:tab w:val="left" w:pos="880"/>
              <w:tab w:val="right" w:leader="dot" w:pos="9350"/>
            </w:tabs>
            <w:rPr>
              <w:rFonts w:asciiTheme="minorHAnsi" w:eastAsiaTheme="minorEastAsia" w:hAnsiTheme="minorHAnsi" w:cstheme="minorBidi"/>
              <w:noProof/>
              <w:sz w:val="22"/>
              <w:lang w:val="en-US"/>
            </w:rPr>
          </w:pPr>
          <w:hyperlink w:anchor="_Toc237700462" w:history="1">
            <w:r w:rsidRPr="00906115">
              <w:rPr>
                <w:rStyle w:val="Hyperlink"/>
                <w:noProof/>
              </w:rPr>
              <w:t>5.2</w:t>
            </w:r>
            <w:r>
              <w:rPr>
                <w:rFonts w:asciiTheme="minorHAnsi" w:eastAsiaTheme="minorEastAsia" w:hAnsiTheme="minorHAnsi" w:cstheme="minorBidi"/>
                <w:noProof/>
                <w:sz w:val="22"/>
                <w:lang w:val="en-US"/>
              </w:rPr>
              <w:tab/>
            </w:r>
            <w:r w:rsidRPr="00906115">
              <w:rPr>
                <w:rStyle w:val="Hyperlink"/>
                <w:noProof/>
              </w:rPr>
              <w:t>Discover</w:t>
            </w:r>
            <w:r>
              <w:rPr>
                <w:noProof/>
                <w:webHidden/>
              </w:rPr>
              <w:tab/>
            </w:r>
            <w:r>
              <w:rPr>
                <w:noProof/>
                <w:webHidden/>
              </w:rPr>
              <w:fldChar w:fldCharType="begin"/>
            </w:r>
            <w:r>
              <w:rPr>
                <w:noProof/>
                <w:webHidden/>
              </w:rPr>
              <w:instrText xml:space="preserve"> PAGEREF _Toc237700462 \h </w:instrText>
            </w:r>
            <w:r>
              <w:rPr>
                <w:noProof/>
                <w:webHidden/>
              </w:rPr>
            </w:r>
            <w:r>
              <w:rPr>
                <w:noProof/>
                <w:webHidden/>
              </w:rPr>
              <w:fldChar w:fldCharType="separate"/>
            </w:r>
            <w:r w:rsidR="00CD7DD9">
              <w:rPr>
                <w:noProof/>
                <w:webHidden/>
              </w:rPr>
              <w:t>10</w:t>
            </w:r>
            <w:r>
              <w:rPr>
                <w:noProof/>
                <w:webHidden/>
              </w:rPr>
              <w:fldChar w:fldCharType="end"/>
            </w:r>
          </w:hyperlink>
        </w:p>
        <w:p w14:paraId="56716818" w14:textId="1AD19E2B" w:rsidR="00FD4AEA" w:rsidRDefault="00FD4AEA">
          <w:pPr>
            <w:pStyle w:val="TOC2"/>
            <w:tabs>
              <w:tab w:val="left" w:pos="880"/>
              <w:tab w:val="right" w:leader="dot" w:pos="9350"/>
            </w:tabs>
            <w:rPr>
              <w:rFonts w:asciiTheme="minorHAnsi" w:eastAsiaTheme="minorEastAsia" w:hAnsiTheme="minorHAnsi" w:cstheme="minorBidi"/>
              <w:noProof/>
              <w:sz w:val="22"/>
              <w:lang w:val="en-US"/>
            </w:rPr>
          </w:pPr>
          <w:hyperlink w:anchor="_Toc237700463" w:history="1">
            <w:r w:rsidRPr="00906115">
              <w:rPr>
                <w:rStyle w:val="Hyperlink"/>
                <w:noProof/>
              </w:rPr>
              <w:t>5.3</w:t>
            </w:r>
            <w:r>
              <w:rPr>
                <w:rFonts w:asciiTheme="minorHAnsi" w:eastAsiaTheme="minorEastAsia" w:hAnsiTheme="minorHAnsi" w:cstheme="minorBidi"/>
                <w:noProof/>
                <w:sz w:val="22"/>
                <w:lang w:val="en-US"/>
              </w:rPr>
              <w:tab/>
            </w:r>
            <w:r w:rsidRPr="00906115">
              <w:rPr>
                <w:rStyle w:val="Hyperlink"/>
                <w:noProof/>
              </w:rPr>
              <w:t>Define</w:t>
            </w:r>
            <w:r>
              <w:rPr>
                <w:noProof/>
                <w:webHidden/>
              </w:rPr>
              <w:tab/>
            </w:r>
            <w:r>
              <w:rPr>
                <w:noProof/>
                <w:webHidden/>
              </w:rPr>
              <w:fldChar w:fldCharType="begin"/>
            </w:r>
            <w:r>
              <w:rPr>
                <w:noProof/>
                <w:webHidden/>
              </w:rPr>
              <w:instrText xml:space="preserve"> PAGEREF _Toc237700463 \h </w:instrText>
            </w:r>
            <w:r>
              <w:rPr>
                <w:noProof/>
                <w:webHidden/>
              </w:rPr>
            </w:r>
            <w:r>
              <w:rPr>
                <w:noProof/>
                <w:webHidden/>
              </w:rPr>
              <w:fldChar w:fldCharType="separate"/>
            </w:r>
            <w:r w:rsidR="00CD7DD9">
              <w:rPr>
                <w:noProof/>
                <w:webHidden/>
              </w:rPr>
              <w:t>10</w:t>
            </w:r>
            <w:r>
              <w:rPr>
                <w:noProof/>
                <w:webHidden/>
              </w:rPr>
              <w:fldChar w:fldCharType="end"/>
            </w:r>
          </w:hyperlink>
        </w:p>
        <w:p w14:paraId="57B337B6" w14:textId="5CF706B5" w:rsidR="00FD4AEA" w:rsidRDefault="00FD4AEA">
          <w:pPr>
            <w:pStyle w:val="TOC2"/>
            <w:tabs>
              <w:tab w:val="left" w:pos="880"/>
              <w:tab w:val="right" w:leader="dot" w:pos="9350"/>
            </w:tabs>
            <w:rPr>
              <w:rFonts w:asciiTheme="minorHAnsi" w:eastAsiaTheme="minorEastAsia" w:hAnsiTheme="minorHAnsi" w:cstheme="minorBidi"/>
              <w:noProof/>
              <w:sz w:val="22"/>
              <w:lang w:val="en-US"/>
            </w:rPr>
          </w:pPr>
          <w:hyperlink w:anchor="_Toc237700464" w:history="1">
            <w:r w:rsidRPr="00906115">
              <w:rPr>
                <w:rStyle w:val="Hyperlink"/>
                <w:noProof/>
              </w:rPr>
              <w:t>5.4</w:t>
            </w:r>
            <w:r>
              <w:rPr>
                <w:rFonts w:asciiTheme="minorHAnsi" w:eastAsiaTheme="minorEastAsia" w:hAnsiTheme="minorHAnsi" w:cstheme="minorBidi"/>
                <w:noProof/>
                <w:sz w:val="22"/>
                <w:lang w:val="en-US"/>
              </w:rPr>
              <w:tab/>
            </w:r>
            <w:r w:rsidRPr="00906115">
              <w:rPr>
                <w:rStyle w:val="Hyperlink"/>
                <w:noProof/>
              </w:rPr>
              <w:t>Develop</w:t>
            </w:r>
            <w:r>
              <w:rPr>
                <w:noProof/>
                <w:webHidden/>
              </w:rPr>
              <w:tab/>
            </w:r>
            <w:r>
              <w:rPr>
                <w:noProof/>
                <w:webHidden/>
              </w:rPr>
              <w:fldChar w:fldCharType="begin"/>
            </w:r>
            <w:r>
              <w:rPr>
                <w:noProof/>
                <w:webHidden/>
              </w:rPr>
              <w:instrText xml:space="preserve"> PAGEREF _Toc237700464 \h </w:instrText>
            </w:r>
            <w:r>
              <w:rPr>
                <w:noProof/>
                <w:webHidden/>
              </w:rPr>
            </w:r>
            <w:r>
              <w:rPr>
                <w:noProof/>
                <w:webHidden/>
              </w:rPr>
              <w:fldChar w:fldCharType="separate"/>
            </w:r>
            <w:r w:rsidR="00CD7DD9">
              <w:rPr>
                <w:noProof/>
                <w:webHidden/>
              </w:rPr>
              <w:t>10</w:t>
            </w:r>
            <w:r>
              <w:rPr>
                <w:noProof/>
                <w:webHidden/>
              </w:rPr>
              <w:fldChar w:fldCharType="end"/>
            </w:r>
          </w:hyperlink>
        </w:p>
        <w:p w14:paraId="116D2201" w14:textId="7D76AD9E" w:rsidR="00FD4AEA" w:rsidRDefault="00FD4AEA">
          <w:pPr>
            <w:pStyle w:val="TOC2"/>
            <w:tabs>
              <w:tab w:val="left" w:pos="880"/>
              <w:tab w:val="right" w:leader="dot" w:pos="9350"/>
            </w:tabs>
            <w:rPr>
              <w:rFonts w:asciiTheme="minorHAnsi" w:eastAsiaTheme="minorEastAsia" w:hAnsiTheme="minorHAnsi" w:cstheme="minorBidi"/>
              <w:noProof/>
              <w:sz w:val="22"/>
              <w:lang w:val="en-US"/>
            </w:rPr>
          </w:pPr>
          <w:hyperlink w:anchor="_Toc237700465" w:history="1">
            <w:r w:rsidRPr="00906115">
              <w:rPr>
                <w:rStyle w:val="Hyperlink"/>
                <w:noProof/>
              </w:rPr>
              <w:t>5.5</w:t>
            </w:r>
            <w:r>
              <w:rPr>
                <w:rFonts w:asciiTheme="minorHAnsi" w:eastAsiaTheme="minorEastAsia" w:hAnsiTheme="minorHAnsi" w:cstheme="minorBidi"/>
                <w:noProof/>
                <w:sz w:val="22"/>
                <w:lang w:val="en-US"/>
              </w:rPr>
              <w:tab/>
            </w:r>
            <w:r w:rsidRPr="00906115">
              <w:rPr>
                <w:rStyle w:val="Hyperlink"/>
                <w:noProof/>
              </w:rPr>
              <w:t>Deliver</w:t>
            </w:r>
            <w:r>
              <w:rPr>
                <w:noProof/>
                <w:webHidden/>
              </w:rPr>
              <w:tab/>
            </w:r>
            <w:r>
              <w:rPr>
                <w:noProof/>
                <w:webHidden/>
              </w:rPr>
              <w:fldChar w:fldCharType="begin"/>
            </w:r>
            <w:r>
              <w:rPr>
                <w:noProof/>
                <w:webHidden/>
              </w:rPr>
              <w:instrText xml:space="preserve"> PAGEREF _Toc237700465 \h </w:instrText>
            </w:r>
            <w:r>
              <w:rPr>
                <w:noProof/>
                <w:webHidden/>
              </w:rPr>
            </w:r>
            <w:r>
              <w:rPr>
                <w:noProof/>
                <w:webHidden/>
              </w:rPr>
              <w:fldChar w:fldCharType="separate"/>
            </w:r>
            <w:r w:rsidR="00CD7DD9">
              <w:rPr>
                <w:noProof/>
                <w:webHidden/>
              </w:rPr>
              <w:t>11</w:t>
            </w:r>
            <w:r>
              <w:rPr>
                <w:noProof/>
                <w:webHidden/>
              </w:rPr>
              <w:fldChar w:fldCharType="end"/>
            </w:r>
          </w:hyperlink>
        </w:p>
        <w:p w14:paraId="22BE2E85" w14:textId="6A7AD32C" w:rsidR="00FD4AEA" w:rsidRDefault="00FD4AEA">
          <w:pPr>
            <w:pStyle w:val="TOC1"/>
            <w:tabs>
              <w:tab w:val="left" w:pos="440"/>
              <w:tab w:val="right" w:leader="dot" w:pos="9350"/>
            </w:tabs>
            <w:rPr>
              <w:rFonts w:asciiTheme="minorHAnsi" w:eastAsiaTheme="minorEastAsia" w:hAnsiTheme="minorHAnsi" w:cstheme="minorBidi"/>
              <w:noProof/>
              <w:sz w:val="22"/>
              <w:lang w:val="en-US"/>
            </w:rPr>
          </w:pPr>
          <w:hyperlink w:anchor="_Toc237700466" w:history="1">
            <w:r w:rsidRPr="00906115">
              <w:rPr>
                <w:rStyle w:val="Hyperlink"/>
                <w:noProof/>
              </w:rPr>
              <w:t>6</w:t>
            </w:r>
            <w:r>
              <w:rPr>
                <w:rFonts w:asciiTheme="minorHAnsi" w:eastAsiaTheme="minorEastAsia" w:hAnsiTheme="minorHAnsi" w:cstheme="minorBidi"/>
                <w:noProof/>
                <w:sz w:val="22"/>
                <w:lang w:val="en-US"/>
              </w:rPr>
              <w:tab/>
            </w:r>
            <w:r w:rsidRPr="00906115">
              <w:rPr>
                <w:rStyle w:val="Hyperlink"/>
                <w:noProof/>
              </w:rPr>
              <w:t>Force Field Analysis</w:t>
            </w:r>
            <w:r>
              <w:rPr>
                <w:noProof/>
                <w:webHidden/>
              </w:rPr>
              <w:tab/>
            </w:r>
            <w:r>
              <w:rPr>
                <w:noProof/>
                <w:webHidden/>
              </w:rPr>
              <w:fldChar w:fldCharType="begin"/>
            </w:r>
            <w:r>
              <w:rPr>
                <w:noProof/>
                <w:webHidden/>
              </w:rPr>
              <w:instrText xml:space="preserve"> PAGEREF _Toc237700466 \h </w:instrText>
            </w:r>
            <w:r>
              <w:rPr>
                <w:noProof/>
                <w:webHidden/>
              </w:rPr>
            </w:r>
            <w:r>
              <w:rPr>
                <w:noProof/>
                <w:webHidden/>
              </w:rPr>
              <w:fldChar w:fldCharType="separate"/>
            </w:r>
            <w:r w:rsidR="00CD7DD9">
              <w:rPr>
                <w:noProof/>
                <w:webHidden/>
              </w:rPr>
              <w:t>11</w:t>
            </w:r>
            <w:r>
              <w:rPr>
                <w:noProof/>
                <w:webHidden/>
              </w:rPr>
              <w:fldChar w:fldCharType="end"/>
            </w:r>
          </w:hyperlink>
        </w:p>
        <w:p w14:paraId="750B79F5" w14:textId="6E2443DA" w:rsidR="00FD4AEA" w:rsidRDefault="00FD4AEA">
          <w:pPr>
            <w:pStyle w:val="TOC2"/>
            <w:tabs>
              <w:tab w:val="left" w:pos="880"/>
              <w:tab w:val="right" w:leader="dot" w:pos="9350"/>
            </w:tabs>
            <w:rPr>
              <w:rFonts w:asciiTheme="minorHAnsi" w:eastAsiaTheme="minorEastAsia" w:hAnsiTheme="minorHAnsi" w:cstheme="minorBidi"/>
              <w:noProof/>
              <w:sz w:val="22"/>
              <w:lang w:val="en-US"/>
            </w:rPr>
          </w:pPr>
          <w:hyperlink w:anchor="_Toc237700467" w:history="1">
            <w:r w:rsidRPr="00906115">
              <w:rPr>
                <w:rStyle w:val="Hyperlink"/>
                <w:noProof/>
              </w:rPr>
              <w:t>6.1</w:t>
            </w:r>
            <w:r>
              <w:rPr>
                <w:rFonts w:asciiTheme="minorHAnsi" w:eastAsiaTheme="minorEastAsia" w:hAnsiTheme="minorHAnsi" w:cstheme="minorBidi"/>
                <w:noProof/>
                <w:sz w:val="22"/>
                <w:lang w:val="en-US"/>
              </w:rPr>
              <w:tab/>
            </w:r>
            <w:r w:rsidRPr="00906115">
              <w:rPr>
                <w:rStyle w:val="Hyperlink"/>
                <w:noProof/>
              </w:rPr>
              <w:t>Driving and Restraining Forces</w:t>
            </w:r>
            <w:r>
              <w:rPr>
                <w:noProof/>
                <w:webHidden/>
              </w:rPr>
              <w:tab/>
            </w:r>
            <w:r>
              <w:rPr>
                <w:noProof/>
                <w:webHidden/>
              </w:rPr>
              <w:fldChar w:fldCharType="begin"/>
            </w:r>
            <w:r>
              <w:rPr>
                <w:noProof/>
                <w:webHidden/>
              </w:rPr>
              <w:instrText xml:space="preserve"> PAGEREF _Toc237700467 \h </w:instrText>
            </w:r>
            <w:r>
              <w:rPr>
                <w:noProof/>
                <w:webHidden/>
              </w:rPr>
            </w:r>
            <w:r>
              <w:rPr>
                <w:noProof/>
                <w:webHidden/>
              </w:rPr>
              <w:fldChar w:fldCharType="separate"/>
            </w:r>
            <w:r w:rsidR="00CD7DD9">
              <w:rPr>
                <w:noProof/>
                <w:webHidden/>
              </w:rPr>
              <w:t>11</w:t>
            </w:r>
            <w:r>
              <w:rPr>
                <w:noProof/>
                <w:webHidden/>
              </w:rPr>
              <w:fldChar w:fldCharType="end"/>
            </w:r>
          </w:hyperlink>
        </w:p>
        <w:p w14:paraId="54529D72" w14:textId="08E83AC2" w:rsidR="00FD4AEA" w:rsidRDefault="00FD4AEA">
          <w:pPr>
            <w:pStyle w:val="TOC2"/>
            <w:tabs>
              <w:tab w:val="left" w:pos="880"/>
              <w:tab w:val="right" w:leader="dot" w:pos="9350"/>
            </w:tabs>
            <w:rPr>
              <w:rFonts w:asciiTheme="minorHAnsi" w:eastAsiaTheme="minorEastAsia" w:hAnsiTheme="minorHAnsi" w:cstheme="minorBidi"/>
              <w:noProof/>
              <w:sz w:val="22"/>
              <w:lang w:val="en-US"/>
            </w:rPr>
          </w:pPr>
          <w:hyperlink w:anchor="_Toc237700468" w:history="1">
            <w:r w:rsidRPr="00906115">
              <w:rPr>
                <w:rStyle w:val="Hyperlink"/>
                <w:noProof/>
              </w:rPr>
              <w:t>6.2</w:t>
            </w:r>
            <w:r>
              <w:rPr>
                <w:rFonts w:asciiTheme="minorHAnsi" w:eastAsiaTheme="minorEastAsia" w:hAnsiTheme="minorHAnsi" w:cstheme="minorBidi"/>
                <w:noProof/>
                <w:sz w:val="22"/>
                <w:lang w:val="en-US"/>
              </w:rPr>
              <w:tab/>
            </w:r>
            <w:r w:rsidRPr="00906115">
              <w:rPr>
                <w:rStyle w:val="Hyperlink"/>
                <w:noProof/>
              </w:rPr>
              <w:t>Weighted Force Field Analysis</w:t>
            </w:r>
            <w:r>
              <w:rPr>
                <w:noProof/>
                <w:webHidden/>
              </w:rPr>
              <w:tab/>
            </w:r>
            <w:r>
              <w:rPr>
                <w:noProof/>
                <w:webHidden/>
              </w:rPr>
              <w:fldChar w:fldCharType="begin"/>
            </w:r>
            <w:r>
              <w:rPr>
                <w:noProof/>
                <w:webHidden/>
              </w:rPr>
              <w:instrText xml:space="preserve"> PAGEREF _Toc237700468 \h </w:instrText>
            </w:r>
            <w:r>
              <w:rPr>
                <w:noProof/>
                <w:webHidden/>
              </w:rPr>
            </w:r>
            <w:r>
              <w:rPr>
                <w:noProof/>
                <w:webHidden/>
              </w:rPr>
              <w:fldChar w:fldCharType="separate"/>
            </w:r>
            <w:r w:rsidR="00CD7DD9">
              <w:rPr>
                <w:noProof/>
                <w:webHidden/>
              </w:rPr>
              <w:t>12</w:t>
            </w:r>
            <w:r>
              <w:rPr>
                <w:noProof/>
                <w:webHidden/>
              </w:rPr>
              <w:fldChar w:fldCharType="end"/>
            </w:r>
          </w:hyperlink>
        </w:p>
        <w:p w14:paraId="006EF88F" w14:textId="7B8B7F9D" w:rsidR="00FD4AEA" w:rsidRDefault="00FD4AEA">
          <w:pPr>
            <w:pStyle w:val="TOC1"/>
            <w:tabs>
              <w:tab w:val="left" w:pos="440"/>
              <w:tab w:val="right" w:leader="dot" w:pos="9350"/>
            </w:tabs>
            <w:rPr>
              <w:rFonts w:asciiTheme="minorHAnsi" w:eastAsiaTheme="minorEastAsia" w:hAnsiTheme="minorHAnsi" w:cstheme="minorBidi"/>
              <w:noProof/>
              <w:sz w:val="22"/>
              <w:lang w:val="en-US"/>
            </w:rPr>
          </w:pPr>
          <w:hyperlink w:anchor="_Toc237700469" w:history="1">
            <w:r w:rsidRPr="00906115">
              <w:rPr>
                <w:rStyle w:val="Hyperlink"/>
                <w:noProof/>
              </w:rPr>
              <w:t>7</w:t>
            </w:r>
            <w:r>
              <w:rPr>
                <w:rFonts w:asciiTheme="minorHAnsi" w:eastAsiaTheme="minorEastAsia" w:hAnsiTheme="minorHAnsi" w:cstheme="minorBidi"/>
                <w:noProof/>
                <w:sz w:val="22"/>
                <w:lang w:val="en-US"/>
              </w:rPr>
              <w:tab/>
            </w:r>
            <w:r w:rsidRPr="00906115">
              <w:rPr>
                <w:rStyle w:val="Hyperlink"/>
                <w:noProof/>
              </w:rPr>
              <w:t>Organisational Climate and Implementation</w:t>
            </w:r>
            <w:r>
              <w:rPr>
                <w:noProof/>
                <w:webHidden/>
              </w:rPr>
              <w:tab/>
            </w:r>
            <w:r>
              <w:rPr>
                <w:noProof/>
                <w:webHidden/>
              </w:rPr>
              <w:fldChar w:fldCharType="begin"/>
            </w:r>
            <w:r>
              <w:rPr>
                <w:noProof/>
                <w:webHidden/>
              </w:rPr>
              <w:instrText xml:space="preserve"> PAGEREF _Toc237700469 \h </w:instrText>
            </w:r>
            <w:r>
              <w:rPr>
                <w:noProof/>
                <w:webHidden/>
              </w:rPr>
            </w:r>
            <w:r>
              <w:rPr>
                <w:noProof/>
                <w:webHidden/>
              </w:rPr>
              <w:fldChar w:fldCharType="separate"/>
            </w:r>
            <w:r w:rsidR="00CD7DD9">
              <w:rPr>
                <w:noProof/>
                <w:webHidden/>
              </w:rPr>
              <w:t>13</w:t>
            </w:r>
            <w:r>
              <w:rPr>
                <w:noProof/>
                <w:webHidden/>
              </w:rPr>
              <w:fldChar w:fldCharType="end"/>
            </w:r>
          </w:hyperlink>
        </w:p>
        <w:p w14:paraId="3C4226C5" w14:textId="0D86861C" w:rsidR="00FD4AEA" w:rsidRDefault="00FD4AEA">
          <w:pPr>
            <w:pStyle w:val="TOC2"/>
            <w:tabs>
              <w:tab w:val="left" w:pos="880"/>
              <w:tab w:val="right" w:leader="dot" w:pos="9350"/>
            </w:tabs>
            <w:rPr>
              <w:rFonts w:asciiTheme="minorHAnsi" w:eastAsiaTheme="minorEastAsia" w:hAnsiTheme="minorHAnsi" w:cstheme="minorBidi"/>
              <w:noProof/>
              <w:sz w:val="22"/>
              <w:lang w:val="en-US"/>
            </w:rPr>
          </w:pPr>
          <w:hyperlink w:anchor="_Toc237700470" w:history="1">
            <w:r w:rsidRPr="00906115">
              <w:rPr>
                <w:rStyle w:val="Hyperlink"/>
                <w:rFonts w:eastAsia="Times New Roman"/>
                <w:noProof/>
              </w:rPr>
              <w:t>7.1</w:t>
            </w:r>
            <w:r>
              <w:rPr>
                <w:rFonts w:asciiTheme="minorHAnsi" w:eastAsiaTheme="minorEastAsia" w:hAnsiTheme="minorHAnsi" w:cstheme="minorBidi"/>
                <w:noProof/>
                <w:sz w:val="22"/>
                <w:lang w:val="en-US"/>
              </w:rPr>
              <w:tab/>
            </w:r>
            <w:r w:rsidRPr="00906115">
              <w:rPr>
                <w:rStyle w:val="Hyperlink"/>
                <w:rFonts w:eastAsia="Times New Roman"/>
                <w:noProof/>
              </w:rPr>
              <w:t>Implementation</w:t>
            </w:r>
            <w:r>
              <w:rPr>
                <w:noProof/>
                <w:webHidden/>
              </w:rPr>
              <w:tab/>
            </w:r>
            <w:r>
              <w:rPr>
                <w:noProof/>
                <w:webHidden/>
              </w:rPr>
              <w:fldChar w:fldCharType="begin"/>
            </w:r>
            <w:r>
              <w:rPr>
                <w:noProof/>
                <w:webHidden/>
              </w:rPr>
              <w:instrText xml:space="preserve"> PAGEREF _Toc237700470 \h </w:instrText>
            </w:r>
            <w:r>
              <w:rPr>
                <w:noProof/>
                <w:webHidden/>
              </w:rPr>
            </w:r>
            <w:r>
              <w:rPr>
                <w:noProof/>
                <w:webHidden/>
              </w:rPr>
              <w:fldChar w:fldCharType="separate"/>
            </w:r>
            <w:r w:rsidR="00CD7DD9">
              <w:rPr>
                <w:noProof/>
                <w:webHidden/>
              </w:rPr>
              <w:t>14</w:t>
            </w:r>
            <w:r>
              <w:rPr>
                <w:noProof/>
                <w:webHidden/>
              </w:rPr>
              <w:fldChar w:fldCharType="end"/>
            </w:r>
          </w:hyperlink>
        </w:p>
        <w:p w14:paraId="50D61C79" w14:textId="2A80E9CF" w:rsidR="00FD4AEA" w:rsidRDefault="00FD4AEA">
          <w:pPr>
            <w:pStyle w:val="TOC1"/>
            <w:tabs>
              <w:tab w:val="left" w:pos="440"/>
              <w:tab w:val="right" w:leader="dot" w:pos="9350"/>
            </w:tabs>
            <w:rPr>
              <w:rFonts w:asciiTheme="minorHAnsi" w:eastAsiaTheme="minorEastAsia" w:hAnsiTheme="minorHAnsi" w:cstheme="minorBidi"/>
              <w:noProof/>
              <w:sz w:val="22"/>
              <w:lang w:val="en-US"/>
            </w:rPr>
          </w:pPr>
          <w:hyperlink w:anchor="_Toc237700471" w:history="1">
            <w:r w:rsidRPr="00906115">
              <w:rPr>
                <w:rStyle w:val="Hyperlink"/>
                <w:noProof/>
              </w:rPr>
              <w:t>8</w:t>
            </w:r>
            <w:r>
              <w:rPr>
                <w:rFonts w:asciiTheme="minorHAnsi" w:eastAsiaTheme="minorEastAsia" w:hAnsiTheme="minorHAnsi" w:cstheme="minorBidi"/>
                <w:noProof/>
                <w:sz w:val="22"/>
                <w:lang w:val="en-US"/>
              </w:rPr>
              <w:tab/>
            </w:r>
            <w:r w:rsidRPr="00906115">
              <w:rPr>
                <w:rStyle w:val="Hyperlink"/>
                <w:noProof/>
              </w:rPr>
              <w:t>Recommendations and Conclusion</w:t>
            </w:r>
            <w:r>
              <w:rPr>
                <w:noProof/>
                <w:webHidden/>
              </w:rPr>
              <w:tab/>
            </w:r>
            <w:r>
              <w:rPr>
                <w:noProof/>
                <w:webHidden/>
              </w:rPr>
              <w:fldChar w:fldCharType="begin"/>
            </w:r>
            <w:r>
              <w:rPr>
                <w:noProof/>
                <w:webHidden/>
              </w:rPr>
              <w:instrText xml:space="preserve"> PAGEREF _Toc237700471 \h </w:instrText>
            </w:r>
            <w:r>
              <w:rPr>
                <w:noProof/>
                <w:webHidden/>
              </w:rPr>
            </w:r>
            <w:r>
              <w:rPr>
                <w:noProof/>
                <w:webHidden/>
              </w:rPr>
              <w:fldChar w:fldCharType="separate"/>
            </w:r>
            <w:r w:rsidR="00CD7DD9">
              <w:rPr>
                <w:noProof/>
                <w:webHidden/>
              </w:rPr>
              <w:t>15</w:t>
            </w:r>
            <w:r>
              <w:rPr>
                <w:noProof/>
                <w:webHidden/>
              </w:rPr>
              <w:fldChar w:fldCharType="end"/>
            </w:r>
          </w:hyperlink>
        </w:p>
        <w:p w14:paraId="410F2925" w14:textId="59999E40" w:rsidR="00FD4AEA" w:rsidRDefault="00FD4AEA">
          <w:pPr>
            <w:pStyle w:val="TOC2"/>
            <w:tabs>
              <w:tab w:val="left" w:pos="880"/>
              <w:tab w:val="right" w:leader="dot" w:pos="9350"/>
            </w:tabs>
            <w:rPr>
              <w:rFonts w:asciiTheme="minorHAnsi" w:eastAsiaTheme="minorEastAsia" w:hAnsiTheme="minorHAnsi" w:cstheme="minorBidi"/>
              <w:noProof/>
              <w:sz w:val="22"/>
              <w:lang w:val="en-US"/>
            </w:rPr>
          </w:pPr>
          <w:hyperlink w:anchor="_Toc237700472" w:history="1">
            <w:r w:rsidRPr="00906115">
              <w:rPr>
                <w:rStyle w:val="Hyperlink"/>
                <w:rFonts w:eastAsia="Times New Roman"/>
                <w:noProof/>
              </w:rPr>
              <w:t>8.1</w:t>
            </w:r>
            <w:r>
              <w:rPr>
                <w:rFonts w:asciiTheme="minorHAnsi" w:eastAsiaTheme="minorEastAsia" w:hAnsiTheme="minorHAnsi" w:cstheme="minorBidi"/>
                <w:noProof/>
                <w:sz w:val="22"/>
                <w:lang w:val="en-US"/>
              </w:rPr>
              <w:tab/>
            </w:r>
            <w:r w:rsidRPr="00906115">
              <w:rPr>
                <w:rStyle w:val="Hyperlink"/>
                <w:rFonts w:eastAsia="Times New Roman"/>
                <w:noProof/>
              </w:rPr>
              <w:t>Recommendation</w:t>
            </w:r>
            <w:r>
              <w:rPr>
                <w:noProof/>
                <w:webHidden/>
              </w:rPr>
              <w:tab/>
            </w:r>
            <w:r>
              <w:rPr>
                <w:noProof/>
                <w:webHidden/>
              </w:rPr>
              <w:fldChar w:fldCharType="begin"/>
            </w:r>
            <w:r>
              <w:rPr>
                <w:noProof/>
                <w:webHidden/>
              </w:rPr>
              <w:instrText xml:space="preserve"> PAGEREF _Toc237700472 \h </w:instrText>
            </w:r>
            <w:r>
              <w:rPr>
                <w:noProof/>
                <w:webHidden/>
              </w:rPr>
            </w:r>
            <w:r>
              <w:rPr>
                <w:noProof/>
                <w:webHidden/>
              </w:rPr>
              <w:fldChar w:fldCharType="separate"/>
            </w:r>
            <w:r w:rsidR="00CD7DD9">
              <w:rPr>
                <w:noProof/>
                <w:webHidden/>
              </w:rPr>
              <w:t>15</w:t>
            </w:r>
            <w:r>
              <w:rPr>
                <w:noProof/>
                <w:webHidden/>
              </w:rPr>
              <w:fldChar w:fldCharType="end"/>
            </w:r>
          </w:hyperlink>
        </w:p>
        <w:p w14:paraId="7DAA4C73" w14:textId="6D27D0F5" w:rsidR="00FD4AEA" w:rsidRDefault="00FD4AEA">
          <w:pPr>
            <w:pStyle w:val="TOC2"/>
            <w:tabs>
              <w:tab w:val="left" w:pos="880"/>
              <w:tab w:val="right" w:leader="dot" w:pos="9350"/>
            </w:tabs>
            <w:rPr>
              <w:rFonts w:asciiTheme="minorHAnsi" w:eastAsiaTheme="minorEastAsia" w:hAnsiTheme="minorHAnsi" w:cstheme="minorBidi"/>
              <w:noProof/>
              <w:sz w:val="22"/>
              <w:lang w:val="en-US"/>
            </w:rPr>
          </w:pPr>
          <w:hyperlink w:anchor="_Toc237700473" w:history="1">
            <w:r w:rsidRPr="00906115">
              <w:rPr>
                <w:rStyle w:val="Hyperlink"/>
                <w:rFonts w:eastAsia="Times New Roman"/>
                <w:noProof/>
              </w:rPr>
              <w:t>8.2</w:t>
            </w:r>
            <w:r>
              <w:rPr>
                <w:rFonts w:asciiTheme="minorHAnsi" w:eastAsiaTheme="minorEastAsia" w:hAnsiTheme="minorHAnsi" w:cstheme="minorBidi"/>
                <w:noProof/>
                <w:sz w:val="22"/>
                <w:lang w:val="en-US"/>
              </w:rPr>
              <w:tab/>
            </w:r>
            <w:r w:rsidRPr="00906115">
              <w:rPr>
                <w:rStyle w:val="Hyperlink"/>
                <w:rFonts w:eastAsia="Times New Roman"/>
                <w:noProof/>
              </w:rPr>
              <w:t>Conclusion</w:t>
            </w:r>
            <w:r>
              <w:rPr>
                <w:noProof/>
                <w:webHidden/>
              </w:rPr>
              <w:tab/>
            </w:r>
            <w:r>
              <w:rPr>
                <w:noProof/>
                <w:webHidden/>
              </w:rPr>
              <w:fldChar w:fldCharType="begin"/>
            </w:r>
            <w:r>
              <w:rPr>
                <w:noProof/>
                <w:webHidden/>
              </w:rPr>
              <w:instrText xml:space="preserve"> PAGEREF _Toc237700473 \h </w:instrText>
            </w:r>
            <w:r>
              <w:rPr>
                <w:noProof/>
                <w:webHidden/>
              </w:rPr>
            </w:r>
            <w:r>
              <w:rPr>
                <w:noProof/>
                <w:webHidden/>
              </w:rPr>
              <w:fldChar w:fldCharType="separate"/>
            </w:r>
            <w:r w:rsidR="00CD7DD9">
              <w:rPr>
                <w:noProof/>
                <w:webHidden/>
              </w:rPr>
              <w:t>16</w:t>
            </w:r>
            <w:r>
              <w:rPr>
                <w:noProof/>
                <w:webHidden/>
              </w:rPr>
              <w:fldChar w:fldCharType="end"/>
            </w:r>
          </w:hyperlink>
        </w:p>
        <w:p w14:paraId="0943DA15" w14:textId="1469440B" w:rsidR="00FD4AEA" w:rsidRDefault="00FD4AEA">
          <w:pPr>
            <w:pStyle w:val="TOC1"/>
            <w:tabs>
              <w:tab w:val="left" w:pos="440"/>
              <w:tab w:val="right" w:leader="dot" w:pos="9350"/>
            </w:tabs>
            <w:rPr>
              <w:rFonts w:asciiTheme="minorHAnsi" w:eastAsiaTheme="minorEastAsia" w:hAnsiTheme="minorHAnsi" w:cstheme="minorBidi"/>
              <w:noProof/>
              <w:sz w:val="22"/>
              <w:lang w:val="en-US"/>
            </w:rPr>
          </w:pPr>
          <w:hyperlink w:anchor="_Toc237700474" w:history="1">
            <w:r w:rsidRPr="00906115">
              <w:rPr>
                <w:rStyle w:val="Hyperlink"/>
                <w:noProof/>
              </w:rPr>
              <w:t>9</w:t>
            </w:r>
            <w:r>
              <w:rPr>
                <w:rFonts w:asciiTheme="minorHAnsi" w:eastAsiaTheme="minorEastAsia" w:hAnsiTheme="minorHAnsi" w:cstheme="minorBidi"/>
                <w:noProof/>
                <w:sz w:val="22"/>
                <w:lang w:val="en-US"/>
              </w:rPr>
              <w:tab/>
            </w:r>
            <w:r w:rsidRPr="00906115">
              <w:rPr>
                <w:rStyle w:val="Hyperlink"/>
                <w:noProof/>
              </w:rPr>
              <w:t>References</w:t>
            </w:r>
            <w:r>
              <w:rPr>
                <w:noProof/>
                <w:webHidden/>
              </w:rPr>
              <w:tab/>
            </w:r>
            <w:r>
              <w:rPr>
                <w:noProof/>
                <w:webHidden/>
              </w:rPr>
              <w:fldChar w:fldCharType="begin"/>
            </w:r>
            <w:r>
              <w:rPr>
                <w:noProof/>
                <w:webHidden/>
              </w:rPr>
              <w:instrText xml:space="preserve"> PAGEREF _Toc237700474 \h </w:instrText>
            </w:r>
            <w:r>
              <w:rPr>
                <w:noProof/>
                <w:webHidden/>
              </w:rPr>
            </w:r>
            <w:r>
              <w:rPr>
                <w:noProof/>
                <w:webHidden/>
              </w:rPr>
              <w:fldChar w:fldCharType="separate"/>
            </w:r>
            <w:r w:rsidR="00CD7DD9">
              <w:rPr>
                <w:noProof/>
                <w:webHidden/>
              </w:rPr>
              <w:t>17</w:t>
            </w:r>
            <w:r>
              <w:rPr>
                <w:noProof/>
                <w:webHidden/>
              </w:rPr>
              <w:fldChar w:fldCharType="end"/>
            </w:r>
          </w:hyperlink>
        </w:p>
        <w:p w14:paraId="1DEB2DF2" w14:textId="68C4CD53" w:rsidR="00435826" w:rsidRPr="00C723C5" w:rsidRDefault="00435826" w:rsidP="00C723C5">
          <w:pPr>
            <w:rPr>
              <w:szCs w:val="24"/>
            </w:rPr>
          </w:pPr>
          <w:r w:rsidRPr="00C723C5">
            <w:rPr>
              <w:b/>
              <w:bCs/>
              <w:noProof/>
              <w:szCs w:val="24"/>
            </w:rPr>
            <w:fldChar w:fldCharType="end"/>
          </w:r>
        </w:p>
      </w:sdtContent>
    </w:sdt>
    <w:p w14:paraId="624E704F" w14:textId="77777777" w:rsidR="004F45B9" w:rsidRPr="00C723C5" w:rsidRDefault="00435826" w:rsidP="00C723C5">
      <w:pPr>
        <w:spacing w:after="160"/>
        <w:jc w:val="left"/>
        <w:rPr>
          <w:szCs w:val="24"/>
        </w:rPr>
      </w:pPr>
      <w:r w:rsidRPr="00C723C5">
        <w:rPr>
          <w:szCs w:val="24"/>
        </w:rPr>
        <w:br w:type="page"/>
      </w:r>
    </w:p>
    <w:p w14:paraId="76377DE8" w14:textId="77777777" w:rsidR="00435826" w:rsidRPr="00C723C5" w:rsidRDefault="008F1BD4" w:rsidP="00C723C5">
      <w:pPr>
        <w:pStyle w:val="Heading1"/>
        <w:rPr>
          <w:rFonts w:cs="Times New Roman"/>
          <w:szCs w:val="24"/>
        </w:rPr>
      </w:pPr>
      <w:bookmarkStart w:id="0" w:name="_Toc237700456"/>
      <w:r w:rsidRPr="00C723C5">
        <w:rPr>
          <w:rFonts w:cs="Times New Roman"/>
          <w:szCs w:val="24"/>
        </w:rPr>
        <w:lastRenderedPageBreak/>
        <w:t>I</w:t>
      </w:r>
      <w:r w:rsidR="00435826" w:rsidRPr="00C723C5">
        <w:rPr>
          <w:rFonts w:cs="Times New Roman"/>
          <w:szCs w:val="24"/>
        </w:rPr>
        <w:t>ntroduction</w:t>
      </w:r>
      <w:bookmarkEnd w:id="0"/>
      <w:r w:rsidR="00435826" w:rsidRPr="00C723C5">
        <w:rPr>
          <w:rFonts w:cs="Times New Roman"/>
          <w:szCs w:val="24"/>
        </w:rPr>
        <w:t xml:space="preserve"> </w:t>
      </w:r>
    </w:p>
    <w:p w14:paraId="49E62D1C" w14:textId="77777777" w:rsidR="00435826" w:rsidRPr="00C723C5" w:rsidRDefault="00435826" w:rsidP="00C723C5">
      <w:pPr>
        <w:rPr>
          <w:szCs w:val="24"/>
        </w:rPr>
      </w:pPr>
      <w:r w:rsidRPr="00C723C5">
        <w:rPr>
          <w:szCs w:val="24"/>
        </w:rPr>
        <w:t xml:space="preserve">Amazon is a company that involves e-commerce, technology, logistics, and digital services. Providing last-mile delivery and fulfilment is an essential part of its customer experience performance. Last mile means referring to the final leg of the customer journey from the delivery station to the customer and deserves attention because of the challenges in the process that can impact delivery reliability, cost and customer experience (Amazon, 2026). Amazon's transportation network comprises thousands of Amazon drivers and small business delivery partners—the backbone of its service system. Its ongoing focus on training new drivers and developing new technology to enhance safety and delivery capabilities further underscores its commitment to driving the industry forward (Amazon, 2025). </w:t>
      </w:r>
    </w:p>
    <w:p w14:paraId="1E5D6085" w14:textId="77777777" w:rsidR="00435826" w:rsidRPr="00C723C5" w:rsidRDefault="00435826" w:rsidP="00C723C5">
      <w:pPr>
        <w:rPr>
          <w:szCs w:val="24"/>
        </w:rPr>
      </w:pPr>
      <w:r w:rsidRPr="00C723C5">
        <w:rPr>
          <w:szCs w:val="24"/>
        </w:rPr>
        <w:t>In this context, my job as an Amazon delivery driver is to pick up and arrange my set of parcels, adhere to my set routes, find addresses and make the delivery safely and well, under the working hours. Also, accurately documenting the results of the delivery, including problems with traffic blockages, limited parking, confusing addresses and inaccessible buildings and/or incomplete customer information is necessary. These challenges can cause delays, add pressure to the rest of a route and impact successfully delivering a shipment.</w:t>
      </w:r>
    </w:p>
    <w:p w14:paraId="7F4C7D85" w14:textId="28A01ED6" w:rsidR="00435826" w:rsidRPr="00C723C5" w:rsidRDefault="00435826" w:rsidP="00C723C5">
      <w:pPr>
        <w:rPr>
          <w:szCs w:val="24"/>
        </w:rPr>
      </w:pPr>
      <w:r w:rsidRPr="00C723C5">
        <w:rPr>
          <w:szCs w:val="24"/>
        </w:rPr>
        <w:t>This report provides an overview of the reality of inadequate or obsolete location specific delivery information as an operational problem. It suggests a Driver-Led Delivery Information System that could be used to send pertinent delivery information to entrances, safe stopping points, access restrictions and recurring delivery obstacles; verified by them and shared with delivery drivers. The report critically discusses the significant role of creativity and innovation i</w:t>
      </w:r>
      <w:r w:rsidR="00C67BE8" w:rsidRPr="00C723C5">
        <w:rPr>
          <w:szCs w:val="24"/>
        </w:rPr>
        <w:t>n last mile logistics, categoris</w:t>
      </w:r>
      <w:r w:rsidRPr="00C723C5">
        <w:rPr>
          <w:szCs w:val="24"/>
        </w:rPr>
        <w:t>es the proposal based on Tidd and Bessants 4Ps of innovation. It subsequently describes the creativity process employed to create the idea; it conducts a Force Field Analysis to gauge the viability of the idea and, finally, it considers the Amazon's organisational climate and management practices and their potential to facilitate or prevent implementation. The report identifies if the proposal can be practically developed for value to its Drivers, Customers and Organisation.</w:t>
      </w:r>
    </w:p>
    <w:p w14:paraId="347841CA" w14:textId="78375D4F" w:rsidR="00435826" w:rsidRPr="00C723C5" w:rsidRDefault="00435826" w:rsidP="00C723C5">
      <w:pPr>
        <w:pStyle w:val="Heading1"/>
        <w:rPr>
          <w:rFonts w:cs="Times New Roman"/>
          <w:szCs w:val="24"/>
        </w:rPr>
      </w:pPr>
      <w:bookmarkStart w:id="1" w:name="_Toc237700457"/>
      <w:r w:rsidRPr="00C723C5">
        <w:rPr>
          <w:rFonts w:cs="Times New Roman"/>
          <w:szCs w:val="24"/>
        </w:rPr>
        <w:t>Creativity and I</w:t>
      </w:r>
      <w:r w:rsidR="003D07F0" w:rsidRPr="00C723C5">
        <w:rPr>
          <w:rFonts w:cs="Times New Roman"/>
          <w:szCs w:val="24"/>
        </w:rPr>
        <w:t>nnovation</w:t>
      </w:r>
      <w:bookmarkEnd w:id="1"/>
      <w:r w:rsidR="003D07F0" w:rsidRPr="00C723C5">
        <w:rPr>
          <w:rFonts w:cs="Times New Roman"/>
          <w:szCs w:val="24"/>
        </w:rPr>
        <w:t xml:space="preserve"> </w:t>
      </w:r>
    </w:p>
    <w:p w14:paraId="0480C092" w14:textId="67537EC7" w:rsidR="00435826" w:rsidRPr="00C723C5" w:rsidRDefault="00435826" w:rsidP="00C723C5">
      <w:pPr>
        <w:rPr>
          <w:szCs w:val="24"/>
        </w:rPr>
      </w:pPr>
      <w:r w:rsidRPr="00C723C5">
        <w:rPr>
          <w:szCs w:val="24"/>
        </w:rPr>
        <w:t xml:space="preserve">Creativity is different from innovation, but one capability is related to the other within an organisation. In contrast, creativity is about the production of ideas that can be new and relevant, while innovation is about turning away promising ideas into realised products/services or working </w:t>
      </w:r>
      <w:r w:rsidRPr="00C723C5">
        <w:rPr>
          <w:szCs w:val="24"/>
        </w:rPr>
        <w:lastRenderedPageBreak/>
        <w:t>methods (Shalley and Zhou, 2024). So, an imaginative thought in an organisation might be facilitated, but not bring about innovation</w:t>
      </w:r>
      <w:r w:rsidR="004A16D0" w:rsidRPr="00C723C5">
        <w:rPr>
          <w:szCs w:val="24"/>
        </w:rPr>
        <w:t>s</w:t>
      </w:r>
      <w:r w:rsidRPr="00C723C5">
        <w:rPr>
          <w:szCs w:val="24"/>
        </w:rPr>
        <w:t>, if it doesn't have resources or managerial support or an effective implementation process. Tidd (2023) also state that innovation can add value through two means, by delivering more and by doing things better. The separation is key for Amazon because without physical implementation, ideas from their delivery drivers offer little value.</w:t>
      </w:r>
    </w:p>
    <w:p w14:paraId="5A6860E0" w14:textId="77777777" w:rsidR="00435826" w:rsidRPr="00C723C5" w:rsidRDefault="00435826" w:rsidP="00C723C5">
      <w:pPr>
        <w:rPr>
          <w:szCs w:val="24"/>
        </w:rPr>
      </w:pPr>
      <w:r w:rsidRPr="00C723C5">
        <w:rPr>
          <w:szCs w:val="24"/>
        </w:rPr>
        <w:t>In the last-mile delivery space, with many complex and constantly evolving delivery conditions, creativity and innovation are even more vital. Having trouble with traffic, finding restricted parking, having bad addresses, customers being absent, or having trouble accessing the building to make deliveries can interfere with normalised delivery schedules. According to Pourmohammadreza and Jokar (2023), operational costs, efficiency, and customer satisfaction are some of the main issues that are for the center of last-mile delivery. Creativity is important in allowing drivers and managers to think differently about current working practices and find an appropriate response to the local context, which can then be distributed through a delivery network using innovation. For example, one validated means to share drivers' local knowledge and experience could help ensure that search for the same bit of information is avoided by different drivers, and that the same unanswered problem isn't repeated by drivers.</w:t>
      </w:r>
    </w:p>
    <w:p w14:paraId="71596849" w14:textId="7D8C4451" w:rsidR="00435826" w:rsidRPr="00C723C5" w:rsidRDefault="00435826" w:rsidP="00C723C5">
      <w:pPr>
        <w:rPr>
          <w:szCs w:val="24"/>
        </w:rPr>
      </w:pPr>
      <w:r w:rsidRPr="00C723C5">
        <w:rPr>
          <w:szCs w:val="24"/>
        </w:rPr>
        <w:t xml:space="preserve">This innovation could also help Amazon </w:t>
      </w:r>
      <w:r w:rsidR="00C67BE8" w:rsidRPr="00C723C5">
        <w:rPr>
          <w:szCs w:val="24"/>
        </w:rPr>
        <w:t>achieve broader goals of minimis</w:t>
      </w:r>
      <w:r w:rsidRPr="00C723C5">
        <w:rPr>
          <w:szCs w:val="24"/>
        </w:rPr>
        <w:t xml:space="preserve">ing failed deliveries, wasted miles and hassles for customers. Inclusive and innovative last-mile solutions have become increasingly popular under the umbrella of alternative delivery locations, route optimisation, automation and more effective information sharing, according to Mohammad et al. (2023). However, novelty does not equal value. If the information is not accurate, drivers don't have enough time to input it, or employees don't see the system as anything more than another tool to monitor them, it may fail. There are thus considerable tensions in creativity and innovation. Standardisation enhances reliability and safety, however excessive control can foster less willingness by employees to report issues and suggestions. On the other hand, free trials sometimes lead to unstable practices; privacy issues and extra expenses. On the other hand, Chaubey and Sahoo (2022) stress that the organisational context is critical for creativity to turn into innovation. It would effectively mean that Amazon would have to ensure a clear procedure for what is submitted, psychological safety, feedback from managers and proper resources. </w:t>
      </w:r>
      <w:proofErr w:type="gramStart"/>
      <w:r w:rsidRPr="00C723C5">
        <w:rPr>
          <w:szCs w:val="24"/>
        </w:rPr>
        <w:t>So</w:t>
      </w:r>
      <w:proofErr w:type="gramEnd"/>
      <w:r w:rsidRPr="00C723C5">
        <w:rPr>
          <w:szCs w:val="24"/>
        </w:rPr>
        <w:t xml:space="preserve"> creativity and innovation are important when it comes to enhancing the last mile delivery, but disciplined </w:t>
      </w:r>
      <w:r w:rsidRPr="00C723C5">
        <w:rPr>
          <w:szCs w:val="24"/>
        </w:rPr>
        <w:lastRenderedPageBreak/>
        <w:t xml:space="preserve">execution, commitment from workers, and proof of the change offering improved efficiency without harming safety, privacy, and driver wellbeing are critical. </w:t>
      </w:r>
      <w:r w:rsidR="005B483F" w:rsidRPr="00C723C5">
        <w:rPr>
          <w:szCs w:val="24"/>
        </w:rPr>
        <w:t>So,</w:t>
      </w:r>
      <w:r w:rsidRPr="00C723C5">
        <w:rPr>
          <w:szCs w:val="24"/>
        </w:rPr>
        <w:t xml:space="preserve"> for it to be justified for wider use it would therefore have to be tried out in a controlled pilot.</w:t>
      </w:r>
    </w:p>
    <w:p w14:paraId="0E029C7A" w14:textId="77777777" w:rsidR="00435826" w:rsidRPr="00C723C5" w:rsidRDefault="00435826" w:rsidP="00C723C5">
      <w:pPr>
        <w:pStyle w:val="Heading1"/>
        <w:rPr>
          <w:rFonts w:cs="Times New Roman"/>
          <w:szCs w:val="24"/>
        </w:rPr>
      </w:pPr>
      <w:bookmarkStart w:id="2" w:name="_Toc237700458"/>
      <w:r w:rsidRPr="00C723C5">
        <w:rPr>
          <w:rFonts w:cs="Times New Roman"/>
          <w:szCs w:val="24"/>
        </w:rPr>
        <w:t>Operational Problem</w:t>
      </w:r>
      <w:bookmarkEnd w:id="2"/>
      <w:r w:rsidRPr="00C723C5">
        <w:rPr>
          <w:rFonts w:cs="Times New Roman"/>
          <w:szCs w:val="24"/>
        </w:rPr>
        <w:t xml:space="preserve"> </w:t>
      </w:r>
    </w:p>
    <w:p w14:paraId="1539B3CA" w14:textId="08DC1F94" w:rsidR="00435826" w:rsidRPr="00C723C5" w:rsidRDefault="00435826" w:rsidP="00C723C5">
      <w:pPr>
        <w:rPr>
          <w:szCs w:val="24"/>
        </w:rPr>
      </w:pPr>
      <w:r w:rsidRPr="00C723C5">
        <w:rPr>
          <w:szCs w:val="24"/>
        </w:rPr>
        <w:t xml:space="preserve">The operational issue that has yet to be addressed is an absence of consistently accurate, timely and driver useful information on ‘lines of difficulty' like docks and delivery sites. Amazon's route guidance provides direction to an address and a sequence of deliveries with an address, but this doesn't necessarily mean the safest stopping point, correct building entrance, temporary access restriction or practical method of getting to a customer. In the delivery-driver job </w:t>
      </w:r>
      <w:r w:rsidR="00A47C6F" w:rsidRPr="00C723C5">
        <w:rPr>
          <w:szCs w:val="24"/>
        </w:rPr>
        <w:t>analysed</w:t>
      </w:r>
      <w:r w:rsidRPr="00C723C5">
        <w:rPr>
          <w:szCs w:val="24"/>
        </w:rPr>
        <w:t xml:space="preserve"> here, such lapses in information between customers and deliveries, could make a seemingly simple stop an incredibly time consuming chore. Stating that “driver delay” is the issue, however, would be insufficient as delay is an observable symptom of the issue and not a causal driver.</w:t>
      </w:r>
    </w:p>
    <w:p w14:paraId="61B2FA16" w14:textId="77777777" w:rsidR="00435826" w:rsidRPr="00C723C5" w:rsidRDefault="00435826" w:rsidP="00C723C5">
      <w:pPr>
        <w:rPr>
          <w:szCs w:val="24"/>
        </w:rPr>
      </w:pPr>
      <w:r w:rsidRPr="00C723C5">
        <w:rPr>
          <w:szCs w:val="24"/>
        </w:rPr>
        <w:t>They involve a variety of levels of causation. At customer level, instructions can be incomplete, incomplete or outdated or can be missing at all, which can contribute to unsuccessful handover. The absence of the customer has been cited as a recurring reason for failure in the home delivery process by Viu-Roig and Alvarez-Palau (2020). Congestion, lack of kerb space, pedestrianisation and building-security arrangements limit drivers' choices in environmental settings. Furthermore, Aljohani and Thompson (2020) show that the nature of buildings and parking availability have a material impact on last mile practices. Route standardisation contributes to consistency at the organisational level; however, it may not reflect tacit knowledge that drivers have gained from their repeated experiences of the route. The failure in the centre is not therefore just the lack of information, but the failure to translate the information, which is distributed and relevant to specific contexts, into consistent or solid operational advice.</w:t>
      </w:r>
    </w:p>
    <w:p w14:paraId="2A31168E" w14:textId="77777777" w:rsidR="00435826" w:rsidRPr="00C723C5" w:rsidRDefault="00435826" w:rsidP="00C723C5">
      <w:pPr>
        <w:rPr>
          <w:szCs w:val="24"/>
        </w:rPr>
      </w:pPr>
      <w:r w:rsidRPr="00C723C5">
        <w:rPr>
          <w:szCs w:val="24"/>
        </w:rPr>
        <w:t xml:space="preserve">These factors are related to each other. Lack of access information could lead to more time spent searching, which can increase pressure down the line and lead to a “rush” to make routes or unsafe parking locations. Redelivery also is part of an unsuccessful attempt as well as additional mileage and inconvenience for the customer. Therefore, the economic, social and environmental impact of last-mile inefficiency include an increase in operating costs, congestion and emissions (Bosona, 2020). However, not everything that is a challenge on a route is due to information quality. Other factors are parcel volume, route design, weather, traffic and customer behaviour and individual </w:t>
      </w:r>
      <w:r w:rsidRPr="00C723C5">
        <w:rPr>
          <w:szCs w:val="24"/>
        </w:rPr>
        <w:lastRenderedPageBreak/>
        <w:t>driver experience. Re-enhancing location information would thus cover only part of a larger operational system.</w:t>
      </w:r>
    </w:p>
    <w:p w14:paraId="383B0307" w14:textId="331B1F02" w:rsidR="00435826" w:rsidRPr="00C723C5" w:rsidRDefault="00435826" w:rsidP="00C723C5">
      <w:pPr>
        <w:rPr>
          <w:szCs w:val="24"/>
        </w:rPr>
      </w:pPr>
      <w:r w:rsidRPr="00C723C5">
        <w:rPr>
          <w:szCs w:val="24"/>
        </w:rPr>
        <w:t xml:space="preserve">The problem </w:t>
      </w:r>
      <w:r w:rsidR="000A6B5E" w:rsidRPr="00C723C5">
        <w:rPr>
          <w:szCs w:val="24"/>
        </w:rPr>
        <w:t>affects others</w:t>
      </w:r>
      <w:r w:rsidRPr="00C723C5">
        <w:rPr>
          <w:szCs w:val="24"/>
        </w:rPr>
        <w:t xml:space="preserve"> differently too. </w:t>
      </w:r>
      <w:r w:rsidR="003D07F0" w:rsidRPr="00C723C5">
        <w:rPr>
          <w:szCs w:val="24"/>
        </w:rPr>
        <w:t xml:space="preserve">Delivery </w:t>
      </w:r>
      <w:r w:rsidRPr="00C723C5">
        <w:rPr>
          <w:szCs w:val="24"/>
        </w:rPr>
        <w:t>delay is a burden on the customer. Drivers pick up the immediate burden of finding entrances, arranging entrance and continuing the journey. However, Amazon or its transporter may suffer in terms of reputational losses and redeliveries, the communities will suffer in terms of obstruction as well as noise or emissions related. Such opposite trends warrant the need to intervene but available evidence is currently sparse. The patterns discovered via personal observation can be found and identified at each workplace, but points of how often a pattern happens, or how much it costs Amazon overall can be figured out only from the company's network. Therefore before adopting a solution to the problem, it is essential to validate the problem. A driver should note the time at address if he encounters a difficult address, time lost due to failure to access, safety concerns, time lost due to multiple address corrections. This evidence will inform route-planning issues and help the management avoid spending money on a technically appealing solution addressing the wrong issue. Driver feedback should not simply be evaluated from quantitative measures and/or personal accounts, but through comparison with data (Greer et al. 2018).</w:t>
      </w:r>
    </w:p>
    <w:p w14:paraId="4AEFFB49" w14:textId="5FFD25EC" w:rsidR="00435826" w:rsidRPr="00C723C5" w:rsidRDefault="001A34D8" w:rsidP="00B52DB6">
      <w:pPr>
        <w:pStyle w:val="Heading1"/>
        <w:numPr>
          <w:ilvl w:val="0"/>
          <w:numId w:val="0"/>
        </w:numPr>
        <w:ind w:left="432" w:hanging="432"/>
        <w:rPr>
          <w:rFonts w:cs="Times New Roman"/>
          <w:szCs w:val="24"/>
        </w:rPr>
      </w:pPr>
      <w:bookmarkStart w:id="3" w:name="_Toc237700459"/>
      <w:r>
        <w:rPr>
          <w:rFonts w:cs="Times New Roman"/>
          <w:szCs w:val="24"/>
        </w:rPr>
        <w:t>4.</w:t>
      </w:r>
      <w:r w:rsidR="00B52DB6">
        <w:rPr>
          <w:rFonts w:cs="Times New Roman"/>
          <w:szCs w:val="24"/>
        </w:rPr>
        <w:t xml:space="preserve"> </w:t>
      </w:r>
      <w:r w:rsidR="00435826" w:rsidRPr="00C723C5">
        <w:rPr>
          <w:rFonts w:cs="Times New Roman"/>
          <w:szCs w:val="24"/>
        </w:rPr>
        <w:t>The 4Ps and Innovation are both addressed by the proposal.</w:t>
      </w:r>
      <w:bookmarkEnd w:id="3"/>
      <w:r w:rsidR="00435826" w:rsidRPr="00C723C5">
        <w:rPr>
          <w:rFonts w:cs="Times New Roman"/>
          <w:szCs w:val="24"/>
        </w:rPr>
        <w:t xml:space="preserve"> </w:t>
      </w:r>
    </w:p>
    <w:p w14:paraId="7387EDE4" w14:textId="77777777" w:rsidR="00435826" w:rsidRPr="00C723C5" w:rsidRDefault="00435826" w:rsidP="00C723C5">
      <w:pPr>
        <w:rPr>
          <w:szCs w:val="24"/>
        </w:rPr>
      </w:pPr>
      <w:r w:rsidRPr="00C723C5">
        <w:rPr>
          <w:szCs w:val="24"/>
        </w:rPr>
        <w:t xml:space="preserve">The Driver-Led Delivery Information System will enable Amazon delivery drivers, who are otherwise safely stationary, to provide the app with information such as entrance, safe parking areas, specific access restrictions and any hazards that could be present at an address or location. Entries would be checked and proved or marked by drivers upon verification and time stamped. It would translate drivers' implicit knowledge into driving instructions. Drivers also have more information regarding parking, congestion and customers, and may be better able to understand this information and take suitable corrective actions. The definition of innovative is, different from what's out there and executed to add some value – an idea that hasn't been done yet is still just creativity, not innovation. But perhaps the most structured way of identifying where organisational innovation takes place is provided by Tidd and Bessant's 4Ps framework. The four dimensions are: Product Innovation, Process Innovation, Position Innovation and Paradigm Innovation. There are incremental to radical changes at each dimension (Tidd, 2023). Before the principal classification </w:t>
      </w:r>
      <w:r w:rsidRPr="00C723C5">
        <w:rPr>
          <w:szCs w:val="24"/>
        </w:rPr>
        <w:lastRenderedPageBreak/>
        <w:t>of the proposed Driver-Led Delivery Information System (DLDS) is decided it is proposed that the system be evaluated against each of the dimensions.</w:t>
      </w:r>
    </w:p>
    <w:p w14:paraId="40BE43E2" w14:textId="77777777" w:rsidR="00435826" w:rsidRPr="00C723C5" w:rsidRDefault="00435826" w:rsidP="00C723C5">
      <w:pPr>
        <w:keepNext/>
        <w:jc w:val="center"/>
        <w:rPr>
          <w:szCs w:val="24"/>
        </w:rPr>
      </w:pPr>
      <w:r w:rsidRPr="00C723C5">
        <w:rPr>
          <w:noProof/>
          <w:szCs w:val="24"/>
          <w:lang w:val="en-US"/>
        </w:rPr>
        <w:drawing>
          <wp:inline distT="0" distB="0" distL="0" distR="0" wp14:anchorId="3CCB5448" wp14:editId="5F6D2AFE">
            <wp:extent cx="4333875" cy="34099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333875" cy="3409950"/>
                    </a:xfrm>
                    <a:prstGeom prst="rect">
                      <a:avLst/>
                    </a:prstGeom>
                  </pic:spPr>
                </pic:pic>
              </a:graphicData>
            </a:graphic>
          </wp:inline>
        </w:drawing>
      </w:r>
    </w:p>
    <w:p w14:paraId="5E3EF8E9" w14:textId="77777777" w:rsidR="00435826" w:rsidRPr="003D5FFC" w:rsidRDefault="00435826" w:rsidP="00C723C5">
      <w:pPr>
        <w:pStyle w:val="Caption"/>
        <w:spacing w:line="360" w:lineRule="auto"/>
        <w:jc w:val="center"/>
        <w:rPr>
          <w:color w:val="auto"/>
          <w:sz w:val="24"/>
          <w:szCs w:val="24"/>
        </w:rPr>
      </w:pPr>
      <w:r w:rsidRPr="003D5FFC">
        <w:rPr>
          <w:color w:val="auto"/>
          <w:sz w:val="24"/>
          <w:szCs w:val="24"/>
        </w:rPr>
        <w:t xml:space="preserve">Figure </w:t>
      </w:r>
      <w:r w:rsidRPr="003D5FFC">
        <w:rPr>
          <w:color w:val="auto"/>
          <w:sz w:val="24"/>
          <w:szCs w:val="24"/>
        </w:rPr>
        <w:fldChar w:fldCharType="begin"/>
      </w:r>
      <w:r w:rsidRPr="003D5FFC">
        <w:rPr>
          <w:color w:val="auto"/>
          <w:sz w:val="24"/>
          <w:szCs w:val="24"/>
        </w:rPr>
        <w:instrText xml:space="preserve"> SEQ Figure \* ARABIC </w:instrText>
      </w:r>
      <w:r w:rsidRPr="003D5FFC">
        <w:rPr>
          <w:color w:val="auto"/>
          <w:sz w:val="24"/>
          <w:szCs w:val="24"/>
        </w:rPr>
        <w:fldChar w:fldCharType="separate"/>
      </w:r>
      <w:r w:rsidRPr="003D5FFC">
        <w:rPr>
          <w:noProof/>
          <w:color w:val="auto"/>
          <w:sz w:val="24"/>
          <w:szCs w:val="24"/>
        </w:rPr>
        <w:t>1</w:t>
      </w:r>
      <w:r w:rsidRPr="003D5FFC">
        <w:rPr>
          <w:color w:val="auto"/>
          <w:sz w:val="24"/>
          <w:szCs w:val="24"/>
        </w:rPr>
        <w:fldChar w:fldCharType="end"/>
      </w:r>
      <w:r w:rsidRPr="003D5FFC">
        <w:rPr>
          <w:color w:val="auto"/>
          <w:sz w:val="24"/>
          <w:szCs w:val="24"/>
        </w:rPr>
        <w:t>: 4Ps of Innovation</w:t>
      </w:r>
    </w:p>
    <w:p w14:paraId="30DFEB3F" w14:textId="77777777" w:rsidR="00435826" w:rsidRPr="00C723C5" w:rsidRDefault="00435826" w:rsidP="00C723C5">
      <w:pPr>
        <w:jc w:val="center"/>
        <w:rPr>
          <w:szCs w:val="24"/>
        </w:rPr>
      </w:pPr>
      <w:r w:rsidRPr="00C723C5">
        <w:rPr>
          <w:szCs w:val="24"/>
        </w:rPr>
        <w:t xml:space="preserve"> (Tidd, 2023)</w:t>
      </w:r>
    </w:p>
    <w:p w14:paraId="1950993F" w14:textId="77777777" w:rsidR="00435826" w:rsidRPr="00C723C5" w:rsidRDefault="00435826" w:rsidP="00C723C5">
      <w:pPr>
        <w:rPr>
          <w:szCs w:val="24"/>
        </w:rPr>
      </w:pPr>
      <w:r w:rsidRPr="00C723C5">
        <w:rPr>
          <w:szCs w:val="24"/>
        </w:rPr>
        <w:t>Step 1: Product innovation. According to Tidd (2023), product innovation is the change in the organisation's products or services. No product for customers would be built on this system and parcel delivery by Amazon would still take place. However, there may be fewer occasions of failures regarding access so customers can obtain a more stable service. This is not the innovation of the proposal, but an indirect improvement of services. Describing it predominantly as a product innovation would be a mix of the outcome for the customer and the process of obtaining the outcome.</w:t>
      </w:r>
    </w:p>
    <w:p w14:paraId="4413B2B2" w14:textId="77777777" w:rsidR="00435826" w:rsidRPr="00C723C5" w:rsidRDefault="00435826" w:rsidP="00C723C5">
      <w:pPr>
        <w:rPr>
          <w:szCs w:val="24"/>
        </w:rPr>
      </w:pPr>
      <w:r w:rsidRPr="00C723C5">
        <w:rPr>
          <w:szCs w:val="24"/>
        </w:rPr>
        <w:t xml:space="preserve">Step 2: Process innovation. Process Innovation is related to how things are produced or how they are provided. This is dominant because, the decision around a more effective capture, validation and usage of location knowledge during delivery is impacted by this proposal (Akgun et al. 2017). The information, which is stored at individual drivers, would be available as a collective resource. </w:t>
      </w:r>
      <w:r w:rsidRPr="00C723C5">
        <w:rPr>
          <w:szCs w:val="24"/>
        </w:rPr>
        <w:lastRenderedPageBreak/>
        <w:t>Even the system itself could make searching and duplicated problem-solving unnecessary, although this is not a given. Verification, moderation, training and integration involve costs, too many notes may lead to increased cognitive burden and incorrect entries may result in replicating the error rather than helping to resolve it.</w:t>
      </w:r>
    </w:p>
    <w:p w14:paraId="42BB21F8" w14:textId="77777777" w:rsidR="00435826" w:rsidRPr="00C723C5" w:rsidRDefault="00435826" w:rsidP="00C723C5">
      <w:pPr>
        <w:rPr>
          <w:szCs w:val="24"/>
        </w:rPr>
      </w:pPr>
      <w:r w:rsidRPr="00C723C5">
        <w:rPr>
          <w:szCs w:val="24"/>
        </w:rPr>
        <w:t>Step 3: Position innovation. Position innovation has an effect on the way an offering will be introduced, perceived or targeted (Tidd, 2023). The offering isn't a new customer base nor it will be a rebranding of Amazon’s delivery offerings. Amazon might say they're more reliable, or drivers-informed delivery, that would happen as the result of the implementation, but it wouldn't be the main change. Thus the position dimension is a weak one unless Amazon differentiates the service through using the system.</w:t>
      </w:r>
    </w:p>
    <w:p w14:paraId="2012EFA0" w14:textId="0530CF8C" w:rsidR="00435826" w:rsidRPr="00C723C5" w:rsidRDefault="00435826" w:rsidP="00C723C5">
      <w:pPr>
        <w:rPr>
          <w:szCs w:val="24"/>
        </w:rPr>
      </w:pPr>
      <w:r w:rsidRPr="00C723C5">
        <w:rPr>
          <w:szCs w:val="24"/>
        </w:rPr>
        <w:t xml:space="preserve">Step 4: Paradigm innovation. Paradigm innovation impacts on the mind-set of an organisation. A limited paradigm element contains because drivers would not be just given routes by the central </w:t>
      </w:r>
      <w:r w:rsidR="00B52DB6" w:rsidRPr="00C723C5">
        <w:rPr>
          <w:szCs w:val="24"/>
        </w:rPr>
        <w:t>systems but</w:t>
      </w:r>
      <w:r w:rsidRPr="00C723C5">
        <w:rPr>
          <w:szCs w:val="24"/>
        </w:rPr>
        <w:t xml:space="preserve"> considered operational intelligence producers as well. This creates a shift in outlooks of the knowledge contribution from centralised towards their frontline participation. But Amazon's business model, purpose and delivery logic would stay the same. It would be overstating the case to say that the proposal is an innovation in terms of the organisation's paradigm.</w:t>
      </w:r>
    </w:p>
    <w:p w14:paraId="117FA060" w14:textId="62192E2B" w:rsidR="00D42170" w:rsidRPr="00C723C5" w:rsidRDefault="00435826" w:rsidP="00C723C5">
      <w:pPr>
        <w:rPr>
          <w:szCs w:val="24"/>
        </w:rPr>
      </w:pPr>
      <w:r w:rsidRPr="00C723C5">
        <w:rPr>
          <w:szCs w:val="24"/>
        </w:rPr>
        <w:t xml:space="preserve">Overall classification and novelty. In the main case, the proposal involves primarily a process innovation at an incremental level, with minor implications for the product and no paradigm change, and very little change in position. This classification acknowledges </w:t>
      </w:r>
      <w:proofErr w:type="gramStart"/>
      <w:r w:rsidRPr="00C723C5">
        <w:rPr>
          <w:szCs w:val="24"/>
        </w:rPr>
        <w:t>overlap, and</w:t>
      </w:r>
      <w:proofErr w:type="gramEnd"/>
      <w:r w:rsidRPr="00C723C5">
        <w:rPr>
          <w:szCs w:val="24"/>
        </w:rPr>
        <w:t xml:space="preserve"> does not say that each of the four dimensions is important. The 4Ps framework is important because it allows for the analysis to widen beyond only a technology focus to reco</w:t>
      </w:r>
      <w:r w:rsidR="003D07F0" w:rsidRPr="00C723C5">
        <w:rPr>
          <w:szCs w:val="24"/>
        </w:rPr>
        <w:t>gnise where change takes place (Tidd and Bessant, 2020)</w:t>
      </w:r>
      <w:r w:rsidRPr="00C723C5">
        <w:rPr>
          <w:szCs w:val="24"/>
        </w:rPr>
        <w:t xml:space="preserve">. However, it does not assess for the feasibility, employee acceptance, privacy or safety or a financial return. Pilot evidence is needed to address those issues. </w:t>
      </w:r>
      <w:r w:rsidR="00867165" w:rsidRPr="00C723C5">
        <w:rPr>
          <w:rStyle w:val="cursor-pointer"/>
          <w:szCs w:val="24"/>
        </w:rPr>
        <w:t xml:space="preserve">These omissions are relevant as last-mile innovation is analysed in terms of operational efficiency and the cost/service performance (Shuaibu et al., 2025), and further, delivery systems can be analysed based on driver workload, time pressures and occupational safety implications (Useche et al., 2025). </w:t>
      </w:r>
      <w:r w:rsidRPr="00C723C5">
        <w:rPr>
          <w:szCs w:val="24"/>
        </w:rPr>
        <w:t>Amazon should therefore pilot the system in a limited geographic area and quantify access-related delay and unsuccessful attempts pre- and post-installation as well as driver workload and safety reporting. Expansion will only be justified if benefits of the system are measured and outweigh the operational costs and human costs of the system in place.</w:t>
      </w:r>
    </w:p>
    <w:p w14:paraId="68382EC8" w14:textId="0603C54E" w:rsidR="008F1BD4" w:rsidRPr="00C723C5" w:rsidRDefault="008F1BD4" w:rsidP="00C723C5">
      <w:pPr>
        <w:pStyle w:val="Heading1"/>
        <w:rPr>
          <w:rFonts w:cs="Times New Roman"/>
          <w:szCs w:val="24"/>
        </w:rPr>
      </w:pPr>
      <w:bookmarkStart w:id="4" w:name="_Toc237700460"/>
      <w:r w:rsidRPr="00C723C5">
        <w:rPr>
          <w:rFonts w:cs="Times New Roman"/>
          <w:szCs w:val="24"/>
        </w:rPr>
        <w:lastRenderedPageBreak/>
        <w:t>Creativity Process</w:t>
      </w:r>
      <w:bookmarkEnd w:id="4"/>
      <w:r w:rsidRPr="00C723C5">
        <w:rPr>
          <w:rFonts w:cs="Times New Roman"/>
          <w:szCs w:val="24"/>
        </w:rPr>
        <w:t xml:space="preserve"> </w:t>
      </w:r>
    </w:p>
    <w:p w14:paraId="5E8834E5" w14:textId="77777777" w:rsidR="00DF453A" w:rsidRPr="00C723C5" w:rsidRDefault="00DF453A" w:rsidP="00C723C5">
      <w:pPr>
        <w:pStyle w:val="Heading2"/>
        <w:rPr>
          <w:rFonts w:cs="Times New Roman"/>
          <w:szCs w:val="24"/>
        </w:rPr>
      </w:pPr>
      <w:bookmarkStart w:id="5" w:name="_Toc237700461"/>
      <w:r w:rsidRPr="00C723C5">
        <w:rPr>
          <w:rFonts w:cs="Times New Roman"/>
          <w:szCs w:val="24"/>
        </w:rPr>
        <w:t>Double Diamond Model</w:t>
      </w:r>
      <w:bookmarkEnd w:id="5"/>
    </w:p>
    <w:p w14:paraId="2A6224E9" w14:textId="50FB1EFA" w:rsidR="00DF453A" w:rsidRPr="00C723C5" w:rsidRDefault="00DF453A" w:rsidP="00C723C5">
      <w:pPr>
        <w:rPr>
          <w:szCs w:val="24"/>
        </w:rPr>
      </w:pPr>
      <w:r w:rsidRPr="00C723C5">
        <w:rPr>
          <w:szCs w:val="24"/>
        </w:rPr>
        <w:t>The Driver-Led Delivery Information System has been created using the structured creativity process of the Double Diamond model which has four elements: Discover, Define, Develop and Deliver</w:t>
      </w:r>
      <w:r w:rsidR="00043EA5">
        <w:rPr>
          <w:szCs w:val="24"/>
        </w:rPr>
        <w:t xml:space="preserve"> (</w:t>
      </w:r>
      <w:r w:rsidR="00043EA5">
        <w:t>Shen et al., 2024</w:t>
      </w:r>
      <w:r w:rsidR="00043EA5">
        <w:rPr>
          <w:szCs w:val="24"/>
        </w:rPr>
        <w:t>)</w:t>
      </w:r>
      <w:r w:rsidRPr="00C723C5">
        <w:rPr>
          <w:szCs w:val="24"/>
        </w:rPr>
        <w:t>. The model combines divergent thinking, where different problems and possible ideas are explored, with convergent thinking, where the most appropriate option is selected and refined (Linde et al., 2020) This is a suitable model because the proposed innovation will need to know current delivery conditions to create an appropriate solution. Creativity is the ability to generate new and relevant ideas, while innovation is the process of putting ideas into practice to generate value (Shalley and Zhou, 2024).</w:t>
      </w:r>
    </w:p>
    <w:p w14:paraId="122ED1D1" w14:textId="2140104C" w:rsidR="00DF453A" w:rsidRPr="00C723C5" w:rsidRDefault="00DF453A" w:rsidP="00C723C5">
      <w:pPr>
        <w:pStyle w:val="Heading2"/>
        <w:rPr>
          <w:rFonts w:cs="Times New Roman"/>
          <w:szCs w:val="24"/>
        </w:rPr>
      </w:pPr>
      <w:bookmarkStart w:id="6" w:name="_Toc237700462"/>
      <w:r w:rsidRPr="00C723C5">
        <w:rPr>
          <w:rFonts w:cs="Times New Roman"/>
          <w:szCs w:val="24"/>
        </w:rPr>
        <w:t>Discover</w:t>
      </w:r>
      <w:bookmarkEnd w:id="6"/>
    </w:p>
    <w:p w14:paraId="29340A3B" w14:textId="75ACF123" w:rsidR="00DF453A" w:rsidRPr="00C723C5" w:rsidRDefault="00DF453A" w:rsidP="00C723C5">
      <w:pPr>
        <w:rPr>
          <w:szCs w:val="24"/>
        </w:rPr>
      </w:pPr>
      <w:r w:rsidRPr="00C723C5">
        <w:rPr>
          <w:szCs w:val="24"/>
        </w:rPr>
        <w:t xml:space="preserve">The first phase was to recognize the operational challenges faced in the delivery process with Amazon. Routine deliveries may be more difficult due to location-specific obstacles including complex entranceways, limited parking, restricted access and frequent address issues. The challenge was not taken for granted as </w:t>
      </w:r>
      <w:r w:rsidR="00827B32" w:rsidRPr="00C723C5">
        <w:rPr>
          <w:szCs w:val="24"/>
        </w:rPr>
        <w:t>technology but</w:t>
      </w:r>
      <w:r w:rsidRPr="00C723C5">
        <w:rPr>
          <w:szCs w:val="24"/>
        </w:rPr>
        <w:t xml:space="preserve"> approached from the delivery driver's point of view. Other location information frequently occurs in the real world that is not presented in basic route </w:t>
      </w:r>
      <w:r w:rsidR="00FF5EBD" w:rsidRPr="00C723C5">
        <w:rPr>
          <w:szCs w:val="24"/>
        </w:rPr>
        <w:t>information. Often</w:t>
      </w:r>
      <w:r w:rsidRPr="00C723C5">
        <w:rPr>
          <w:szCs w:val="24"/>
        </w:rPr>
        <w:t xml:space="preserve">, other location information is presented in the real world, but not in standard route information. The "Discover" stage thus found that there was a persistent information </w:t>
      </w:r>
      <w:r w:rsidR="00827B32" w:rsidRPr="00C723C5">
        <w:rPr>
          <w:szCs w:val="24"/>
        </w:rPr>
        <w:t>gap and</w:t>
      </w:r>
      <w:r w:rsidRPr="00C723C5">
        <w:rPr>
          <w:szCs w:val="24"/>
        </w:rPr>
        <w:t xml:space="preserve"> established the importance of frontline driver experience for the problem.</w:t>
      </w:r>
    </w:p>
    <w:p w14:paraId="4C7941F7" w14:textId="4EC54605" w:rsidR="00DF453A" w:rsidRPr="00C723C5" w:rsidRDefault="00DF453A" w:rsidP="00C723C5">
      <w:pPr>
        <w:pStyle w:val="Heading2"/>
        <w:rPr>
          <w:rFonts w:cs="Times New Roman"/>
          <w:szCs w:val="24"/>
        </w:rPr>
      </w:pPr>
      <w:bookmarkStart w:id="7" w:name="_Toc237700463"/>
      <w:r w:rsidRPr="00C723C5">
        <w:rPr>
          <w:rFonts w:cs="Times New Roman"/>
          <w:szCs w:val="24"/>
        </w:rPr>
        <w:t>Define</w:t>
      </w:r>
      <w:bookmarkEnd w:id="7"/>
    </w:p>
    <w:p w14:paraId="62E473F9" w14:textId="77777777" w:rsidR="00DF453A" w:rsidRPr="00C723C5" w:rsidRDefault="00DF453A" w:rsidP="00C723C5">
      <w:pPr>
        <w:rPr>
          <w:szCs w:val="24"/>
        </w:rPr>
      </w:pPr>
      <w:r w:rsidRPr="00C723C5">
        <w:rPr>
          <w:szCs w:val="24"/>
        </w:rPr>
        <w:t>The second step was to determine precisely what the problem was. There was no attempt to address delivery delay as a problem, since it may be caused by a variety of issues. However, a more specific operational issue was found on closer inspection – an absence of consistently available accurate and location specific information. As Section 3 demonstrated, there is useful information that is known by individual drivers but not always shared as operational knowledge. This separation helps the proposed solution to be just treating the symptom and aids towards a more targeted solution for the operation challenge.</w:t>
      </w:r>
    </w:p>
    <w:p w14:paraId="71421017" w14:textId="5A9A7CB2" w:rsidR="00DF453A" w:rsidRPr="00C723C5" w:rsidRDefault="00DF453A" w:rsidP="00C723C5">
      <w:pPr>
        <w:pStyle w:val="Heading2"/>
        <w:rPr>
          <w:rFonts w:cs="Times New Roman"/>
          <w:szCs w:val="24"/>
        </w:rPr>
      </w:pPr>
      <w:bookmarkStart w:id="8" w:name="_Toc237700464"/>
      <w:r w:rsidRPr="00C723C5">
        <w:rPr>
          <w:rFonts w:cs="Times New Roman"/>
          <w:szCs w:val="24"/>
        </w:rPr>
        <w:t>Develop</w:t>
      </w:r>
      <w:bookmarkEnd w:id="8"/>
    </w:p>
    <w:p w14:paraId="0E702D22" w14:textId="52AB2314" w:rsidR="00DF453A" w:rsidRPr="00C723C5" w:rsidRDefault="00DF453A" w:rsidP="00C723C5">
      <w:pPr>
        <w:rPr>
          <w:szCs w:val="24"/>
        </w:rPr>
      </w:pPr>
      <w:r w:rsidRPr="00C723C5">
        <w:rPr>
          <w:szCs w:val="24"/>
        </w:rPr>
        <w:t xml:space="preserve">The third stage was to brainstorm other options and think about them. Some of the suggested solutions were to make the instructions for the customer </w:t>
      </w:r>
      <w:r w:rsidR="001D3966" w:rsidRPr="00C723C5">
        <w:rPr>
          <w:szCs w:val="24"/>
        </w:rPr>
        <w:t>clearer</w:t>
      </w:r>
      <w:r w:rsidRPr="00C723C5">
        <w:rPr>
          <w:szCs w:val="24"/>
        </w:rPr>
        <w:t xml:space="preserve">, give more instructions to the </w:t>
      </w:r>
      <w:r w:rsidRPr="00C723C5">
        <w:rPr>
          <w:szCs w:val="24"/>
        </w:rPr>
        <w:lastRenderedPageBreak/>
        <w:t>driver or develop a system that allows the driver to provide location-specific information to the customer (Alabdouli et al., 202</w:t>
      </w:r>
      <w:r w:rsidR="00F645C8">
        <w:rPr>
          <w:szCs w:val="24"/>
        </w:rPr>
        <w:t>5</w:t>
      </w:r>
      <w:r w:rsidRPr="00C723C5">
        <w:rPr>
          <w:szCs w:val="24"/>
        </w:rPr>
        <w:t xml:space="preserve">). It has been selected the Driver-Led Delivery Information System, since it directly utilises knowledge created in the delivery process on the ground. Driver Knowledge is especially important in the last mile as the environment at each delivery address can differ and may not be communicated in the central routes </w:t>
      </w:r>
      <w:r w:rsidR="009147C4">
        <w:rPr>
          <w:szCs w:val="24"/>
        </w:rPr>
        <w:t>(Gutierrez-Franco et al., 2021)</w:t>
      </w:r>
      <w:r w:rsidRPr="00C723C5">
        <w:rPr>
          <w:szCs w:val="24"/>
        </w:rPr>
        <w:t>.</w:t>
      </w:r>
    </w:p>
    <w:p w14:paraId="00801EB0" w14:textId="616FB028" w:rsidR="00DF453A" w:rsidRPr="00C723C5" w:rsidRDefault="00DF453A" w:rsidP="00C723C5">
      <w:pPr>
        <w:pStyle w:val="Heading2"/>
        <w:rPr>
          <w:rFonts w:cs="Times New Roman"/>
          <w:szCs w:val="24"/>
        </w:rPr>
      </w:pPr>
      <w:bookmarkStart w:id="9" w:name="_Toc237700465"/>
      <w:r w:rsidRPr="00C723C5">
        <w:rPr>
          <w:rFonts w:cs="Times New Roman"/>
          <w:szCs w:val="24"/>
        </w:rPr>
        <w:t>Deliver</w:t>
      </w:r>
      <w:bookmarkEnd w:id="9"/>
    </w:p>
    <w:p w14:paraId="4E25F54B" w14:textId="77777777" w:rsidR="00DF453A" w:rsidRPr="00C723C5" w:rsidRDefault="00DF453A" w:rsidP="00C723C5">
      <w:pPr>
        <w:rPr>
          <w:szCs w:val="24"/>
        </w:rPr>
      </w:pPr>
      <w:r w:rsidRPr="00C723C5">
        <w:rPr>
          <w:szCs w:val="24"/>
        </w:rPr>
        <w:t>The last step was to make the idea more practical and safe to operate. The proposal was not intended to be an open forum for drivers to exchange views on the posts. Drivers would only supply information when safely stopped and entries would be time stamped, verified and reviewed. This helps manage risks due to inaccurate or out-of-date information (Kovari, 2024). The proposal can be considered an incremental process innovation as suggested by Para-González et al. (2022) because innovation can enhance an existing process. In general, the Double Diamond model will help avoid premature commitment, as it will be seen that problem exploration and solution development are separated. Different answers to the question can be explored prior to choosing a best answer and discarding the less suitable ones, due to its divergent and convergent thinking (Linde et al., 2020). The process does not always have to go forward, however, as a result of pilot feedback, some of the other stages may need to be revisited. Hence, it is important to have pilot evidence to confirm if operational advantages outweigh implementation costs and risks.</w:t>
      </w:r>
    </w:p>
    <w:p w14:paraId="59521CD3" w14:textId="77777777" w:rsidR="008F1BD4" w:rsidRPr="00C723C5" w:rsidRDefault="008F1BD4" w:rsidP="00C723C5">
      <w:pPr>
        <w:pStyle w:val="Heading1"/>
        <w:rPr>
          <w:rFonts w:cs="Times New Roman"/>
          <w:szCs w:val="24"/>
        </w:rPr>
      </w:pPr>
      <w:bookmarkStart w:id="10" w:name="_Toc237700466"/>
      <w:r w:rsidRPr="00C723C5">
        <w:rPr>
          <w:rFonts w:cs="Times New Roman"/>
          <w:szCs w:val="24"/>
        </w:rPr>
        <w:t>Force Field Analysis</w:t>
      </w:r>
      <w:bookmarkEnd w:id="10"/>
      <w:r w:rsidRPr="00C723C5">
        <w:rPr>
          <w:rFonts w:cs="Times New Roman"/>
          <w:szCs w:val="24"/>
        </w:rPr>
        <w:t xml:space="preserve"> </w:t>
      </w:r>
    </w:p>
    <w:p w14:paraId="2B8BFBB5" w14:textId="70BD27B0" w:rsidR="00DF453A" w:rsidRPr="00C723C5" w:rsidRDefault="00DF453A" w:rsidP="00C723C5">
      <w:pPr>
        <w:rPr>
          <w:szCs w:val="24"/>
        </w:rPr>
      </w:pPr>
      <w:r w:rsidRPr="00C723C5">
        <w:rPr>
          <w:szCs w:val="24"/>
        </w:rPr>
        <w:t xml:space="preserve">The Force Field Analysis (Lewin, 1947) model is a social psychology change-management model that </w:t>
      </w:r>
      <w:r w:rsidR="0047269C" w:rsidRPr="00C723C5">
        <w:rPr>
          <w:szCs w:val="24"/>
        </w:rPr>
        <w:t>analyses</w:t>
      </w:r>
      <w:r w:rsidRPr="00C723C5">
        <w:rPr>
          <w:szCs w:val="24"/>
        </w:rPr>
        <w:t xml:space="preserve"> the forces for/against a proposed change. The model proposes that change in an organisation takes place when there are driving forces which push for change and restraining forces which constrain the likelihood of change. The impact of these forces can be measured and quantified to evaluate the viability of an innovation. The model is suitable for the Driver-Led Delivery Information System, due to the potential for operational value as well as concerns of information accuracy, driver workload, privacy and implementation costs.</w:t>
      </w:r>
    </w:p>
    <w:p w14:paraId="64A09DD0" w14:textId="77777777" w:rsidR="00DF453A" w:rsidRPr="00C723C5" w:rsidRDefault="00DF453A" w:rsidP="00C723C5">
      <w:pPr>
        <w:pStyle w:val="Heading2"/>
        <w:rPr>
          <w:rFonts w:cs="Times New Roman"/>
          <w:szCs w:val="24"/>
        </w:rPr>
      </w:pPr>
      <w:bookmarkStart w:id="11" w:name="_Toc237700467"/>
      <w:r w:rsidRPr="00C723C5">
        <w:rPr>
          <w:rFonts w:cs="Times New Roman"/>
          <w:szCs w:val="24"/>
        </w:rPr>
        <w:t>Driving and Restraining Forces</w:t>
      </w:r>
      <w:bookmarkEnd w:id="11"/>
    </w:p>
    <w:p w14:paraId="00D31B12" w14:textId="77777777" w:rsidR="00DF453A" w:rsidRPr="00C723C5" w:rsidRDefault="00DF453A" w:rsidP="00C723C5">
      <w:pPr>
        <w:rPr>
          <w:szCs w:val="24"/>
        </w:rPr>
      </w:pPr>
      <w:r w:rsidRPr="00C723C5">
        <w:rPr>
          <w:szCs w:val="24"/>
        </w:rPr>
        <w:t xml:space="preserve">One of the key enablers is enhanced delivery efficiency. Accurate details of entry points, stop-off points and obstacles to entry may minimise time spent searching and unnecessary and unsuccessful entries, which will include the time spent in delivery failures, thus increasing the progress of the </w:t>
      </w:r>
      <w:r w:rsidRPr="00C723C5">
        <w:rPr>
          <w:szCs w:val="24"/>
        </w:rPr>
        <w:lastRenderedPageBreak/>
        <w:t>route and reducing unnecessary failures. Last-mile issues such as efficiency and customer satisfaction are significant concerns (Núñez-Merino et al, 2025). Another reason is front line driver knowledge – drivers face the conditions at the location which may not be reflected in central route systems. This knowledge may be able to be shared to make individual experience an operational resource.</w:t>
      </w:r>
    </w:p>
    <w:p w14:paraId="3DC2213C" w14:textId="77777777" w:rsidR="00DF453A" w:rsidRPr="00C723C5" w:rsidRDefault="00DF453A" w:rsidP="00C723C5">
      <w:pPr>
        <w:rPr>
          <w:szCs w:val="24"/>
        </w:rPr>
      </w:pPr>
      <w:r w:rsidRPr="00C723C5">
        <w:rPr>
          <w:szCs w:val="24"/>
        </w:rPr>
        <w:t>A third driving force is customer benefit. The accurate location information may ensure that the delay and unsuccessful attempts are reduced, ensuring reliability and convenience. A lower number of repeated trips can also help prevent unnecessary trips, which can alleviate congestion and air pollution (Bosona, 2020) issues that affect sustainability. But these benefits will need to be confirmed through pilots.</w:t>
      </w:r>
    </w:p>
    <w:p w14:paraId="5B81CE44" w14:textId="1DD2F959" w:rsidR="00DF453A" w:rsidRPr="00C723C5" w:rsidRDefault="00DF453A" w:rsidP="00C723C5">
      <w:pPr>
        <w:rPr>
          <w:szCs w:val="24"/>
        </w:rPr>
      </w:pPr>
      <w:r w:rsidRPr="00C723C5">
        <w:rPr>
          <w:szCs w:val="24"/>
        </w:rPr>
        <w:t>The main restraining force is information accuracy. Parking restrictions etc., may be subject to change and this could result in Driver submissions becoming obsolete. Verification and expiration then would be required. An extra workload is also a consideration as too many submissions can become a burden. Submissions should be concise and include only beneficial information.</w:t>
      </w:r>
    </w:p>
    <w:p w14:paraId="04F4E96F" w14:textId="77777777" w:rsidR="00DF453A" w:rsidRPr="00C723C5" w:rsidRDefault="00DF453A" w:rsidP="00C723C5">
      <w:pPr>
        <w:rPr>
          <w:szCs w:val="24"/>
        </w:rPr>
      </w:pPr>
      <w:r w:rsidRPr="00C723C5">
        <w:rPr>
          <w:szCs w:val="24"/>
        </w:rPr>
        <w:t>Implementation may also be limited by privacy and data protection concerns, as the location data may include sensitive information. Access to and submission rules would need to be clearly provided. There may be implementation costs, such as software development, integration, testing, training and moderation, that also constrain adoption, especially as financial returns are not guaranteed.</w:t>
      </w:r>
    </w:p>
    <w:p w14:paraId="7000DAA0" w14:textId="77777777" w:rsidR="00DF453A" w:rsidRPr="00C723C5" w:rsidRDefault="00DF453A" w:rsidP="00C723C5">
      <w:pPr>
        <w:pStyle w:val="Heading2"/>
        <w:rPr>
          <w:rFonts w:cs="Times New Roman"/>
          <w:szCs w:val="24"/>
        </w:rPr>
      </w:pPr>
      <w:bookmarkStart w:id="12" w:name="_Toc237700468"/>
      <w:r w:rsidRPr="00C723C5">
        <w:rPr>
          <w:rFonts w:cs="Times New Roman"/>
          <w:szCs w:val="24"/>
        </w:rPr>
        <w:t>Weighted Force Field Analysis</w:t>
      </w:r>
      <w:bookmarkEnd w:id="12"/>
    </w:p>
    <w:tbl>
      <w:tblPr>
        <w:tblStyle w:val="TableGrid"/>
        <w:tblW w:w="0" w:type="auto"/>
        <w:tblLook w:val="04A0" w:firstRow="1" w:lastRow="0" w:firstColumn="1" w:lastColumn="0" w:noHBand="0" w:noVBand="1"/>
      </w:tblPr>
      <w:tblGrid>
        <w:gridCol w:w="3533"/>
        <w:gridCol w:w="1211"/>
        <w:gridCol w:w="3395"/>
        <w:gridCol w:w="1211"/>
      </w:tblGrid>
      <w:tr w:rsidR="00DF453A" w:rsidRPr="00C723C5" w14:paraId="49E6B68B" w14:textId="77777777" w:rsidTr="00376352">
        <w:tc>
          <w:tcPr>
            <w:tcW w:w="0" w:type="auto"/>
            <w:hideMark/>
          </w:tcPr>
          <w:p w14:paraId="6BD021C3" w14:textId="77777777" w:rsidR="00DF453A" w:rsidRPr="00C723C5" w:rsidRDefault="00DF453A" w:rsidP="00C723C5">
            <w:pPr>
              <w:jc w:val="center"/>
              <w:rPr>
                <w:b/>
                <w:bCs/>
                <w:szCs w:val="24"/>
              </w:rPr>
            </w:pPr>
            <w:r w:rsidRPr="00C723C5">
              <w:rPr>
                <w:rStyle w:val="Strong"/>
                <w:szCs w:val="24"/>
              </w:rPr>
              <w:t>Forces for change</w:t>
            </w:r>
          </w:p>
        </w:tc>
        <w:tc>
          <w:tcPr>
            <w:tcW w:w="0" w:type="auto"/>
            <w:hideMark/>
          </w:tcPr>
          <w:p w14:paraId="2AAC1693" w14:textId="77777777" w:rsidR="00DF453A" w:rsidRPr="00C723C5" w:rsidRDefault="00DF453A" w:rsidP="00C723C5">
            <w:pPr>
              <w:jc w:val="center"/>
              <w:rPr>
                <w:b/>
                <w:bCs/>
                <w:szCs w:val="24"/>
              </w:rPr>
            </w:pPr>
            <w:r w:rsidRPr="00C723C5">
              <w:rPr>
                <w:rStyle w:val="Strong"/>
                <w:szCs w:val="24"/>
              </w:rPr>
              <w:t>Score (1–5)</w:t>
            </w:r>
          </w:p>
        </w:tc>
        <w:tc>
          <w:tcPr>
            <w:tcW w:w="0" w:type="auto"/>
            <w:hideMark/>
          </w:tcPr>
          <w:p w14:paraId="26EACC10" w14:textId="77777777" w:rsidR="00DF453A" w:rsidRPr="00C723C5" w:rsidRDefault="00DF453A" w:rsidP="00C723C5">
            <w:pPr>
              <w:jc w:val="center"/>
              <w:rPr>
                <w:b/>
                <w:bCs/>
                <w:szCs w:val="24"/>
              </w:rPr>
            </w:pPr>
            <w:r w:rsidRPr="00C723C5">
              <w:rPr>
                <w:rStyle w:val="Strong"/>
                <w:szCs w:val="24"/>
              </w:rPr>
              <w:t>Forces against change</w:t>
            </w:r>
          </w:p>
        </w:tc>
        <w:tc>
          <w:tcPr>
            <w:tcW w:w="0" w:type="auto"/>
            <w:hideMark/>
          </w:tcPr>
          <w:p w14:paraId="18A3404E" w14:textId="77777777" w:rsidR="00DF453A" w:rsidRPr="00C723C5" w:rsidRDefault="00DF453A" w:rsidP="00C723C5">
            <w:pPr>
              <w:jc w:val="center"/>
              <w:rPr>
                <w:b/>
                <w:bCs/>
                <w:szCs w:val="24"/>
              </w:rPr>
            </w:pPr>
            <w:r w:rsidRPr="00C723C5">
              <w:rPr>
                <w:rStyle w:val="Strong"/>
                <w:szCs w:val="24"/>
              </w:rPr>
              <w:t>Score (1–5)</w:t>
            </w:r>
          </w:p>
        </w:tc>
      </w:tr>
      <w:tr w:rsidR="00DF453A" w:rsidRPr="00C723C5" w14:paraId="036BB342" w14:textId="77777777" w:rsidTr="00376352">
        <w:tc>
          <w:tcPr>
            <w:tcW w:w="0" w:type="auto"/>
            <w:hideMark/>
          </w:tcPr>
          <w:p w14:paraId="32F5D3E7" w14:textId="77777777" w:rsidR="00DF453A" w:rsidRPr="00C723C5" w:rsidRDefault="00DF453A" w:rsidP="00C723C5">
            <w:pPr>
              <w:jc w:val="left"/>
              <w:rPr>
                <w:szCs w:val="24"/>
              </w:rPr>
            </w:pPr>
            <w:r w:rsidRPr="00C723C5">
              <w:rPr>
                <w:szCs w:val="24"/>
              </w:rPr>
              <w:t>Improved delivery efficiency</w:t>
            </w:r>
          </w:p>
        </w:tc>
        <w:tc>
          <w:tcPr>
            <w:tcW w:w="0" w:type="auto"/>
            <w:hideMark/>
          </w:tcPr>
          <w:p w14:paraId="1BCF23DB" w14:textId="77777777" w:rsidR="00DF453A" w:rsidRPr="00C723C5" w:rsidRDefault="00DF453A" w:rsidP="00C723C5">
            <w:pPr>
              <w:rPr>
                <w:szCs w:val="24"/>
              </w:rPr>
            </w:pPr>
            <w:r w:rsidRPr="00C723C5">
              <w:rPr>
                <w:rStyle w:val="Strong"/>
                <w:szCs w:val="24"/>
              </w:rPr>
              <w:t>5</w:t>
            </w:r>
          </w:p>
        </w:tc>
        <w:tc>
          <w:tcPr>
            <w:tcW w:w="0" w:type="auto"/>
            <w:hideMark/>
          </w:tcPr>
          <w:p w14:paraId="749F415A" w14:textId="77777777" w:rsidR="00DF453A" w:rsidRPr="00C723C5" w:rsidRDefault="00DF453A" w:rsidP="00C723C5">
            <w:pPr>
              <w:rPr>
                <w:szCs w:val="24"/>
              </w:rPr>
            </w:pPr>
            <w:r w:rsidRPr="00C723C5">
              <w:rPr>
                <w:szCs w:val="24"/>
              </w:rPr>
              <w:t>Information accuracy risk</w:t>
            </w:r>
          </w:p>
        </w:tc>
        <w:tc>
          <w:tcPr>
            <w:tcW w:w="0" w:type="auto"/>
            <w:hideMark/>
          </w:tcPr>
          <w:p w14:paraId="1C9B0DC3" w14:textId="77777777" w:rsidR="00DF453A" w:rsidRPr="00C723C5" w:rsidRDefault="00DF453A" w:rsidP="00C723C5">
            <w:pPr>
              <w:rPr>
                <w:szCs w:val="24"/>
              </w:rPr>
            </w:pPr>
            <w:r w:rsidRPr="00C723C5">
              <w:rPr>
                <w:rStyle w:val="Strong"/>
                <w:szCs w:val="24"/>
              </w:rPr>
              <w:t>5</w:t>
            </w:r>
          </w:p>
        </w:tc>
      </w:tr>
      <w:tr w:rsidR="00DF453A" w:rsidRPr="00C723C5" w14:paraId="1DC619AB" w14:textId="77777777" w:rsidTr="00376352">
        <w:tc>
          <w:tcPr>
            <w:tcW w:w="0" w:type="auto"/>
            <w:hideMark/>
          </w:tcPr>
          <w:p w14:paraId="55C88E0B" w14:textId="77777777" w:rsidR="00DF453A" w:rsidRPr="00C723C5" w:rsidRDefault="00DF453A" w:rsidP="00C723C5">
            <w:pPr>
              <w:rPr>
                <w:szCs w:val="24"/>
              </w:rPr>
            </w:pPr>
            <w:r w:rsidRPr="00C723C5">
              <w:rPr>
                <w:szCs w:val="24"/>
              </w:rPr>
              <w:t>Use of frontline driver knowledge</w:t>
            </w:r>
          </w:p>
        </w:tc>
        <w:tc>
          <w:tcPr>
            <w:tcW w:w="0" w:type="auto"/>
            <w:hideMark/>
          </w:tcPr>
          <w:p w14:paraId="09FE1623" w14:textId="77777777" w:rsidR="00DF453A" w:rsidRPr="00C723C5" w:rsidRDefault="00DF453A" w:rsidP="00C723C5">
            <w:pPr>
              <w:rPr>
                <w:szCs w:val="24"/>
              </w:rPr>
            </w:pPr>
            <w:r w:rsidRPr="00C723C5">
              <w:rPr>
                <w:rStyle w:val="Strong"/>
                <w:szCs w:val="24"/>
              </w:rPr>
              <w:t>5</w:t>
            </w:r>
          </w:p>
        </w:tc>
        <w:tc>
          <w:tcPr>
            <w:tcW w:w="0" w:type="auto"/>
            <w:hideMark/>
          </w:tcPr>
          <w:p w14:paraId="73A403E5" w14:textId="77777777" w:rsidR="00DF453A" w:rsidRPr="00C723C5" w:rsidRDefault="00DF453A" w:rsidP="00C723C5">
            <w:pPr>
              <w:rPr>
                <w:szCs w:val="24"/>
              </w:rPr>
            </w:pPr>
            <w:r w:rsidRPr="00C723C5">
              <w:rPr>
                <w:szCs w:val="24"/>
              </w:rPr>
              <w:t>Additional driver workload</w:t>
            </w:r>
          </w:p>
        </w:tc>
        <w:tc>
          <w:tcPr>
            <w:tcW w:w="0" w:type="auto"/>
            <w:hideMark/>
          </w:tcPr>
          <w:p w14:paraId="76365775" w14:textId="77777777" w:rsidR="00DF453A" w:rsidRPr="00C723C5" w:rsidRDefault="00DF453A" w:rsidP="00C723C5">
            <w:pPr>
              <w:rPr>
                <w:szCs w:val="24"/>
              </w:rPr>
            </w:pPr>
            <w:r w:rsidRPr="00C723C5">
              <w:rPr>
                <w:rStyle w:val="Strong"/>
                <w:szCs w:val="24"/>
              </w:rPr>
              <w:t>4</w:t>
            </w:r>
          </w:p>
        </w:tc>
      </w:tr>
      <w:tr w:rsidR="00DF453A" w:rsidRPr="00C723C5" w14:paraId="4B26A159" w14:textId="77777777" w:rsidTr="00376352">
        <w:tc>
          <w:tcPr>
            <w:tcW w:w="0" w:type="auto"/>
            <w:hideMark/>
          </w:tcPr>
          <w:p w14:paraId="53D379D4" w14:textId="77777777" w:rsidR="00DF453A" w:rsidRPr="00C723C5" w:rsidRDefault="00DF453A" w:rsidP="00C723C5">
            <w:pPr>
              <w:rPr>
                <w:szCs w:val="24"/>
              </w:rPr>
            </w:pPr>
            <w:r w:rsidRPr="00C723C5">
              <w:rPr>
                <w:szCs w:val="24"/>
              </w:rPr>
              <w:t>Improved customer experience</w:t>
            </w:r>
          </w:p>
        </w:tc>
        <w:tc>
          <w:tcPr>
            <w:tcW w:w="0" w:type="auto"/>
            <w:hideMark/>
          </w:tcPr>
          <w:p w14:paraId="72F5A982" w14:textId="77777777" w:rsidR="00DF453A" w:rsidRPr="00C723C5" w:rsidRDefault="00DF453A" w:rsidP="00C723C5">
            <w:pPr>
              <w:rPr>
                <w:szCs w:val="24"/>
              </w:rPr>
            </w:pPr>
            <w:r w:rsidRPr="00C723C5">
              <w:rPr>
                <w:rStyle w:val="Strong"/>
                <w:szCs w:val="24"/>
              </w:rPr>
              <w:t>4</w:t>
            </w:r>
          </w:p>
        </w:tc>
        <w:tc>
          <w:tcPr>
            <w:tcW w:w="0" w:type="auto"/>
            <w:hideMark/>
          </w:tcPr>
          <w:p w14:paraId="5574C4DB" w14:textId="77777777" w:rsidR="00DF453A" w:rsidRPr="00C723C5" w:rsidRDefault="00DF453A" w:rsidP="00C723C5">
            <w:pPr>
              <w:rPr>
                <w:szCs w:val="24"/>
              </w:rPr>
            </w:pPr>
            <w:r w:rsidRPr="00C723C5">
              <w:rPr>
                <w:szCs w:val="24"/>
              </w:rPr>
              <w:t>Privacy and data protection</w:t>
            </w:r>
          </w:p>
        </w:tc>
        <w:tc>
          <w:tcPr>
            <w:tcW w:w="0" w:type="auto"/>
            <w:hideMark/>
          </w:tcPr>
          <w:p w14:paraId="7BB0DD4C" w14:textId="77777777" w:rsidR="00DF453A" w:rsidRPr="00C723C5" w:rsidRDefault="00DF453A" w:rsidP="00C723C5">
            <w:pPr>
              <w:rPr>
                <w:szCs w:val="24"/>
              </w:rPr>
            </w:pPr>
            <w:r w:rsidRPr="00C723C5">
              <w:rPr>
                <w:rStyle w:val="Strong"/>
                <w:szCs w:val="24"/>
              </w:rPr>
              <w:t>4</w:t>
            </w:r>
          </w:p>
        </w:tc>
      </w:tr>
      <w:tr w:rsidR="00DF453A" w:rsidRPr="00C723C5" w14:paraId="6499437D" w14:textId="77777777" w:rsidTr="00376352">
        <w:tc>
          <w:tcPr>
            <w:tcW w:w="0" w:type="auto"/>
            <w:hideMark/>
          </w:tcPr>
          <w:p w14:paraId="2408AD2C" w14:textId="77777777" w:rsidR="00DF453A" w:rsidRPr="00C723C5" w:rsidRDefault="00DF453A" w:rsidP="00C723C5">
            <w:pPr>
              <w:rPr>
                <w:szCs w:val="24"/>
              </w:rPr>
            </w:pPr>
            <w:r w:rsidRPr="00C723C5">
              <w:rPr>
                <w:szCs w:val="24"/>
              </w:rPr>
              <w:lastRenderedPageBreak/>
              <w:t>Potential reduction in unnecessary mileage</w:t>
            </w:r>
          </w:p>
        </w:tc>
        <w:tc>
          <w:tcPr>
            <w:tcW w:w="0" w:type="auto"/>
            <w:hideMark/>
          </w:tcPr>
          <w:p w14:paraId="7BE842A7" w14:textId="77777777" w:rsidR="00DF453A" w:rsidRPr="00C723C5" w:rsidRDefault="00DF453A" w:rsidP="00C723C5">
            <w:pPr>
              <w:rPr>
                <w:szCs w:val="24"/>
              </w:rPr>
            </w:pPr>
            <w:r w:rsidRPr="00C723C5">
              <w:rPr>
                <w:rStyle w:val="Strong"/>
                <w:szCs w:val="24"/>
              </w:rPr>
              <w:t>3</w:t>
            </w:r>
          </w:p>
        </w:tc>
        <w:tc>
          <w:tcPr>
            <w:tcW w:w="0" w:type="auto"/>
            <w:hideMark/>
          </w:tcPr>
          <w:p w14:paraId="1852006C" w14:textId="77777777" w:rsidR="00DF453A" w:rsidRPr="00C723C5" w:rsidRDefault="00DF453A" w:rsidP="00C723C5">
            <w:pPr>
              <w:rPr>
                <w:szCs w:val="24"/>
              </w:rPr>
            </w:pPr>
            <w:r w:rsidRPr="00C723C5">
              <w:rPr>
                <w:szCs w:val="24"/>
              </w:rPr>
              <w:t>Development and implementation costs</w:t>
            </w:r>
          </w:p>
        </w:tc>
        <w:tc>
          <w:tcPr>
            <w:tcW w:w="0" w:type="auto"/>
            <w:hideMark/>
          </w:tcPr>
          <w:p w14:paraId="1CE6FD89" w14:textId="77777777" w:rsidR="00DF453A" w:rsidRPr="00C723C5" w:rsidRDefault="00DF453A" w:rsidP="00C723C5">
            <w:pPr>
              <w:rPr>
                <w:szCs w:val="24"/>
              </w:rPr>
            </w:pPr>
            <w:r w:rsidRPr="00C723C5">
              <w:rPr>
                <w:rStyle w:val="Strong"/>
                <w:szCs w:val="24"/>
              </w:rPr>
              <w:t>3</w:t>
            </w:r>
          </w:p>
        </w:tc>
      </w:tr>
      <w:tr w:rsidR="00DF453A" w:rsidRPr="00C723C5" w14:paraId="0625C352" w14:textId="77777777" w:rsidTr="00376352">
        <w:tc>
          <w:tcPr>
            <w:tcW w:w="0" w:type="auto"/>
            <w:hideMark/>
          </w:tcPr>
          <w:p w14:paraId="66BF00A1" w14:textId="77777777" w:rsidR="00DF453A" w:rsidRPr="00C723C5" w:rsidRDefault="00DF453A" w:rsidP="00C723C5">
            <w:pPr>
              <w:rPr>
                <w:szCs w:val="24"/>
              </w:rPr>
            </w:pPr>
            <w:r w:rsidRPr="00C723C5">
              <w:rPr>
                <w:rStyle w:val="Strong"/>
                <w:szCs w:val="24"/>
              </w:rPr>
              <w:t>Total</w:t>
            </w:r>
          </w:p>
        </w:tc>
        <w:tc>
          <w:tcPr>
            <w:tcW w:w="0" w:type="auto"/>
            <w:hideMark/>
          </w:tcPr>
          <w:p w14:paraId="488801BF" w14:textId="77777777" w:rsidR="00DF453A" w:rsidRPr="00C723C5" w:rsidRDefault="00DF453A" w:rsidP="00C723C5">
            <w:pPr>
              <w:rPr>
                <w:szCs w:val="24"/>
              </w:rPr>
            </w:pPr>
            <w:r w:rsidRPr="00C723C5">
              <w:rPr>
                <w:rStyle w:val="Strong"/>
                <w:szCs w:val="24"/>
              </w:rPr>
              <w:t>17</w:t>
            </w:r>
          </w:p>
        </w:tc>
        <w:tc>
          <w:tcPr>
            <w:tcW w:w="0" w:type="auto"/>
            <w:hideMark/>
          </w:tcPr>
          <w:p w14:paraId="24B7CD63" w14:textId="77777777" w:rsidR="00DF453A" w:rsidRPr="00C723C5" w:rsidRDefault="00DF453A" w:rsidP="00C723C5">
            <w:pPr>
              <w:rPr>
                <w:szCs w:val="24"/>
              </w:rPr>
            </w:pPr>
            <w:r w:rsidRPr="00C723C5">
              <w:rPr>
                <w:rStyle w:val="Strong"/>
                <w:szCs w:val="24"/>
              </w:rPr>
              <w:t>Total</w:t>
            </w:r>
          </w:p>
        </w:tc>
        <w:tc>
          <w:tcPr>
            <w:tcW w:w="0" w:type="auto"/>
            <w:hideMark/>
          </w:tcPr>
          <w:p w14:paraId="3A4F1001" w14:textId="77777777" w:rsidR="00DF453A" w:rsidRPr="00C723C5" w:rsidRDefault="00DF453A" w:rsidP="00C723C5">
            <w:pPr>
              <w:rPr>
                <w:szCs w:val="24"/>
              </w:rPr>
            </w:pPr>
            <w:r w:rsidRPr="00C723C5">
              <w:rPr>
                <w:rStyle w:val="Strong"/>
                <w:szCs w:val="24"/>
              </w:rPr>
              <w:t>16</w:t>
            </w:r>
          </w:p>
        </w:tc>
      </w:tr>
    </w:tbl>
    <w:p w14:paraId="71C2C2CE" w14:textId="77777777" w:rsidR="00DF453A" w:rsidRPr="00C723C5" w:rsidRDefault="00DF453A" w:rsidP="00C723C5">
      <w:pPr>
        <w:pStyle w:val="NormalWeb"/>
        <w:spacing w:line="360" w:lineRule="auto"/>
      </w:pPr>
      <w:r w:rsidRPr="00C723C5">
        <w:rPr>
          <w:rStyle w:val="Emphasis"/>
          <w:rFonts w:eastAsiaTheme="majorEastAsia"/>
        </w:rPr>
        <w:t>Scale: 1 = weak force; 5 = very strong force.</w:t>
      </w:r>
    </w:p>
    <w:p w14:paraId="41B47B5C" w14:textId="629B96B7" w:rsidR="00DF453A" w:rsidRPr="00C723C5" w:rsidRDefault="00DF453A" w:rsidP="00C723C5">
      <w:pPr>
        <w:rPr>
          <w:szCs w:val="24"/>
        </w:rPr>
      </w:pPr>
      <w:r w:rsidRPr="00C723C5">
        <w:rPr>
          <w:szCs w:val="24"/>
        </w:rPr>
        <w:t>The scoring shows that driving forces slightly outnumber restraining forces (17:16), indicating that the proposed innovation has the potential to be viable. The primary drivers for improved delivery efficiency and frontline driver knowledge; the primary barriers are related to information accuracy. So, Amazon should not implement it in full scale and needs to test it on a small scale as a pilot. Clear rules for submitting and driver training should be implemented to eliminate risk issues arising from inaccurate information or extra work. The pilot results should be based on delays in access, unsuccessful delivery attempts, the accuracy of information, and driver workload, compared to baseline. The force balance should then be repeated based o</w:t>
      </w:r>
      <w:r w:rsidR="009147C4">
        <w:rPr>
          <w:szCs w:val="24"/>
        </w:rPr>
        <w:t xml:space="preserve">n the evidence gathered. </w:t>
      </w:r>
      <w:r w:rsidRPr="00C723C5">
        <w:rPr>
          <w:szCs w:val="24"/>
        </w:rPr>
        <w:t xml:space="preserve">Lewin's Force Field Analysis suggests that the innovation can be developed slowly, at least </w:t>
      </w:r>
      <w:proofErr w:type="gramStart"/>
      <w:r w:rsidRPr="00C723C5">
        <w:rPr>
          <w:szCs w:val="24"/>
        </w:rPr>
        <w:t>as long as</w:t>
      </w:r>
      <w:proofErr w:type="gramEnd"/>
      <w:r w:rsidRPr="00C723C5">
        <w:rPr>
          <w:szCs w:val="24"/>
        </w:rPr>
        <w:t xml:space="preserve"> Amazon is able to control the key restraining forces. This enables the organisation to evaluate the functional worth before investing large amounts of resources in implementing the broader program.</w:t>
      </w:r>
    </w:p>
    <w:p w14:paraId="1D4668F9" w14:textId="77777777" w:rsidR="008F1BD4" w:rsidRPr="00C723C5" w:rsidRDefault="008F1BD4" w:rsidP="00C723C5">
      <w:pPr>
        <w:pStyle w:val="Heading1"/>
        <w:rPr>
          <w:rFonts w:cs="Times New Roman"/>
          <w:szCs w:val="24"/>
        </w:rPr>
      </w:pPr>
      <w:bookmarkStart w:id="13" w:name="_Toc237700469"/>
      <w:r w:rsidRPr="00C723C5">
        <w:rPr>
          <w:rFonts w:cs="Times New Roman"/>
          <w:szCs w:val="24"/>
        </w:rPr>
        <w:t>Organisational Climate and Implementation</w:t>
      </w:r>
      <w:bookmarkEnd w:id="13"/>
    </w:p>
    <w:p w14:paraId="3135DA8C" w14:textId="628BDD30" w:rsidR="00831A89" w:rsidRPr="00C723C5" w:rsidRDefault="00831A89" w:rsidP="00C723C5">
      <w:pPr>
        <w:rPr>
          <w:szCs w:val="24"/>
        </w:rPr>
      </w:pPr>
      <w:r w:rsidRPr="00C723C5">
        <w:rPr>
          <w:szCs w:val="24"/>
        </w:rPr>
        <w:t>The proposed Driver-Led Delivery Information System (DDIS) may be a technology suitable for Amazon, as it is very tech-focused and innovation-oriented. It already relies on these technologies, logistics and driver training needs for delivery operations, representing the core of its service model, and its operations are already improving (Amazon, 2026). This is setting the stage for an innovation to be developed that will leverage digital information to enhance</w:t>
      </w:r>
      <w:r w:rsidR="00C67BE8" w:rsidRPr="00C723C5">
        <w:rPr>
          <w:szCs w:val="24"/>
        </w:rPr>
        <w:t xml:space="preserve"> last-mile delivery. But organis</w:t>
      </w:r>
      <w:r w:rsidRPr="00C723C5">
        <w:rPr>
          <w:szCs w:val="24"/>
        </w:rPr>
        <w:t>ational climate is not solely assessed based on the technology. It also needs to think about how willing workers are to put forward ideas and how management is prepared to create the right environment for them to come up wi</w:t>
      </w:r>
      <w:r w:rsidR="000A6B5E" w:rsidRPr="00C723C5">
        <w:rPr>
          <w:szCs w:val="24"/>
        </w:rPr>
        <w:t xml:space="preserve">th ideas. </w:t>
      </w:r>
      <w:r w:rsidRPr="00C723C5">
        <w:rPr>
          <w:szCs w:val="24"/>
        </w:rPr>
        <w:t xml:space="preserve">There is one positive aspect that is Amazon's track record on speed and safety. Amazon acknowledges that operational enhancement is a continuous need by training and technology Amazon, 2025) for delivery drivers. The proposed system will be suitable for this orientation, as Amazon will not have to give up its present delivery </w:t>
      </w:r>
      <w:r w:rsidRPr="00C723C5">
        <w:rPr>
          <w:szCs w:val="24"/>
        </w:rPr>
        <w:lastRenderedPageBreak/>
        <w:t xml:space="preserve">model. Instead, it introduces a way to capture and share knowledge that is at the front </w:t>
      </w:r>
      <w:r w:rsidR="002755AE" w:rsidRPr="00C723C5">
        <w:rPr>
          <w:szCs w:val="24"/>
        </w:rPr>
        <w:t>line. Instead</w:t>
      </w:r>
      <w:r w:rsidRPr="00C723C5">
        <w:rPr>
          <w:szCs w:val="24"/>
        </w:rPr>
        <w:t xml:space="preserve">, it introduces a way to capture and share frontline knowledge. </w:t>
      </w:r>
    </w:p>
    <w:p w14:paraId="7A0DE846" w14:textId="5B6AEB32" w:rsidR="00831A89" w:rsidRPr="00C723C5" w:rsidRDefault="00C67BE8" w:rsidP="00C723C5">
      <w:pPr>
        <w:rPr>
          <w:szCs w:val="24"/>
        </w:rPr>
      </w:pPr>
      <w:r w:rsidRPr="00C723C5">
        <w:rPr>
          <w:szCs w:val="24"/>
        </w:rPr>
        <w:t>However, Amazon's siz</w:t>
      </w:r>
      <w:r w:rsidR="00831A89" w:rsidRPr="00C723C5">
        <w:rPr>
          <w:szCs w:val="24"/>
        </w:rPr>
        <w:t xml:space="preserve">e and uniform operations might pose a challenge. It is important for large delivery networks to be consistent, and driver-entered data might be inconsistent if it is not controlled (Zhang et al., 2021). As a result, management is likely to be worried about fair information practices, privacy, system reliability and accountability, and the duplication of data. There would need to be clear governance to define who can enter, validate, amend and delete information. If the employee generated information is not controlled, it can jeopardise the reliability, which is supposed to be provided </w:t>
      </w:r>
      <w:r w:rsidR="000A6B5E" w:rsidRPr="00C723C5">
        <w:rPr>
          <w:szCs w:val="24"/>
        </w:rPr>
        <w:t xml:space="preserve">by the standardised operations. </w:t>
      </w:r>
      <w:r w:rsidR="00831A89" w:rsidRPr="00C723C5">
        <w:rPr>
          <w:szCs w:val="24"/>
        </w:rPr>
        <w:t xml:space="preserve">An additional factor to take into account is employee involvement. Drivers </w:t>
      </w:r>
      <w:proofErr w:type="gramStart"/>
      <w:r w:rsidR="00831A89" w:rsidRPr="00C723C5">
        <w:rPr>
          <w:szCs w:val="24"/>
        </w:rPr>
        <w:t>have to</w:t>
      </w:r>
      <w:proofErr w:type="gramEnd"/>
      <w:r w:rsidR="00831A89" w:rsidRPr="00C723C5">
        <w:rPr>
          <w:szCs w:val="24"/>
        </w:rPr>
        <w:t xml:space="preserve"> be willing to provide helpful data. Participation may be restricted if drivers see submissions as extra workload or feel they could be used to evaluate their own performance. On the other side of the argument, however, incorporating drivers in design and testing may lead to a greater likelihood of ownership, because the system would be designed based on real operating challenges. According to the researchers, Chaubey and Sahoo (2022), employee creativity and organisational innovation are affected by organisational conditions. </w:t>
      </w:r>
    </w:p>
    <w:p w14:paraId="0294C736" w14:textId="77777777" w:rsidR="005060EE" w:rsidRPr="00C723C5" w:rsidRDefault="005060EE" w:rsidP="00C723C5">
      <w:pPr>
        <w:pStyle w:val="Heading2"/>
        <w:rPr>
          <w:rFonts w:eastAsia="Times New Roman" w:cs="Times New Roman"/>
          <w:szCs w:val="24"/>
        </w:rPr>
      </w:pPr>
      <w:bookmarkStart w:id="14" w:name="_Toc237700470"/>
      <w:r w:rsidRPr="00C723C5">
        <w:rPr>
          <w:rFonts w:eastAsia="Times New Roman" w:cs="Times New Roman"/>
          <w:szCs w:val="24"/>
        </w:rPr>
        <w:t>Implementation</w:t>
      </w:r>
      <w:bookmarkEnd w:id="14"/>
    </w:p>
    <w:tbl>
      <w:tblPr>
        <w:tblStyle w:val="TableGrid"/>
        <w:tblW w:w="0" w:type="auto"/>
        <w:tblLook w:val="04A0" w:firstRow="1" w:lastRow="0" w:firstColumn="1" w:lastColumn="0" w:noHBand="0" w:noVBand="1"/>
      </w:tblPr>
      <w:tblGrid>
        <w:gridCol w:w="1955"/>
        <w:gridCol w:w="2541"/>
        <w:gridCol w:w="1593"/>
        <w:gridCol w:w="1260"/>
        <w:gridCol w:w="2001"/>
      </w:tblGrid>
      <w:tr w:rsidR="005060EE" w:rsidRPr="00C723C5" w14:paraId="1F4FE690" w14:textId="77777777" w:rsidTr="00376352">
        <w:tc>
          <w:tcPr>
            <w:tcW w:w="0" w:type="auto"/>
            <w:hideMark/>
          </w:tcPr>
          <w:p w14:paraId="20AB06CF" w14:textId="77777777" w:rsidR="005060EE" w:rsidRPr="00C723C5" w:rsidRDefault="005060EE" w:rsidP="00C723C5">
            <w:pPr>
              <w:spacing w:after="0"/>
              <w:rPr>
                <w:rFonts w:eastAsia="Times New Roman"/>
                <w:b/>
                <w:bCs/>
                <w:szCs w:val="24"/>
              </w:rPr>
            </w:pPr>
            <w:r w:rsidRPr="00C723C5">
              <w:rPr>
                <w:rFonts w:eastAsia="Times New Roman"/>
                <w:b/>
                <w:bCs/>
                <w:szCs w:val="24"/>
              </w:rPr>
              <w:t>Stage</w:t>
            </w:r>
          </w:p>
        </w:tc>
        <w:tc>
          <w:tcPr>
            <w:tcW w:w="0" w:type="auto"/>
            <w:hideMark/>
          </w:tcPr>
          <w:p w14:paraId="5C3102C6" w14:textId="77777777" w:rsidR="005060EE" w:rsidRPr="00C723C5" w:rsidRDefault="005060EE" w:rsidP="00C723C5">
            <w:pPr>
              <w:spacing w:after="0"/>
              <w:rPr>
                <w:rFonts w:eastAsia="Times New Roman"/>
                <w:b/>
                <w:bCs/>
                <w:szCs w:val="24"/>
              </w:rPr>
            </w:pPr>
            <w:r w:rsidRPr="00C723C5">
              <w:rPr>
                <w:rFonts w:eastAsia="Times New Roman"/>
                <w:b/>
                <w:bCs/>
                <w:szCs w:val="24"/>
              </w:rPr>
              <w:t>Action</w:t>
            </w:r>
          </w:p>
        </w:tc>
        <w:tc>
          <w:tcPr>
            <w:tcW w:w="0" w:type="auto"/>
            <w:hideMark/>
          </w:tcPr>
          <w:p w14:paraId="5F445306" w14:textId="77777777" w:rsidR="005060EE" w:rsidRPr="00C723C5" w:rsidRDefault="005060EE" w:rsidP="00C723C5">
            <w:pPr>
              <w:spacing w:after="0"/>
              <w:rPr>
                <w:rFonts w:eastAsia="Times New Roman"/>
                <w:b/>
                <w:bCs/>
                <w:szCs w:val="24"/>
              </w:rPr>
            </w:pPr>
            <w:r w:rsidRPr="00C723C5">
              <w:rPr>
                <w:rFonts w:eastAsia="Times New Roman"/>
                <w:b/>
                <w:bCs/>
                <w:szCs w:val="24"/>
              </w:rPr>
              <w:t>Responsible</w:t>
            </w:r>
          </w:p>
        </w:tc>
        <w:tc>
          <w:tcPr>
            <w:tcW w:w="0" w:type="auto"/>
            <w:hideMark/>
          </w:tcPr>
          <w:p w14:paraId="5B31F900" w14:textId="77777777" w:rsidR="005060EE" w:rsidRPr="00C723C5" w:rsidRDefault="005060EE" w:rsidP="00C723C5">
            <w:pPr>
              <w:spacing w:after="0"/>
              <w:rPr>
                <w:rFonts w:eastAsia="Times New Roman"/>
                <w:b/>
                <w:bCs/>
                <w:szCs w:val="24"/>
              </w:rPr>
            </w:pPr>
            <w:r w:rsidRPr="00C723C5">
              <w:rPr>
                <w:rFonts w:eastAsia="Times New Roman"/>
                <w:b/>
                <w:bCs/>
                <w:szCs w:val="24"/>
              </w:rPr>
              <w:t>Timescale</w:t>
            </w:r>
          </w:p>
        </w:tc>
        <w:tc>
          <w:tcPr>
            <w:tcW w:w="0" w:type="auto"/>
            <w:hideMark/>
          </w:tcPr>
          <w:p w14:paraId="272A5D74" w14:textId="77777777" w:rsidR="005060EE" w:rsidRPr="00C723C5" w:rsidRDefault="005060EE" w:rsidP="00C723C5">
            <w:pPr>
              <w:spacing w:after="0"/>
              <w:rPr>
                <w:rFonts w:eastAsia="Times New Roman"/>
                <w:b/>
                <w:bCs/>
                <w:szCs w:val="24"/>
              </w:rPr>
            </w:pPr>
            <w:r w:rsidRPr="00C723C5">
              <w:rPr>
                <w:rFonts w:eastAsia="Times New Roman"/>
                <w:b/>
                <w:bCs/>
                <w:szCs w:val="24"/>
              </w:rPr>
              <w:t>Success Measure</w:t>
            </w:r>
          </w:p>
        </w:tc>
      </w:tr>
      <w:tr w:rsidR="005060EE" w:rsidRPr="00C723C5" w14:paraId="262DB60D" w14:textId="77777777" w:rsidTr="00376352">
        <w:tc>
          <w:tcPr>
            <w:tcW w:w="0" w:type="auto"/>
            <w:hideMark/>
          </w:tcPr>
          <w:p w14:paraId="574CD75C" w14:textId="77777777" w:rsidR="005060EE" w:rsidRPr="00C723C5" w:rsidRDefault="005060EE" w:rsidP="00C723C5">
            <w:pPr>
              <w:spacing w:after="0"/>
              <w:rPr>
                <w:rFonts w:eastAsia="Times New Roman"/>
                <w:szCs w:val="24"/>
              </w:rPr>
            </w:pPr>
            <w:r w:rsidRPr="00C723C5">
              <w:rPr>
                <w:rFonts w:eastAsia="Times New Roman"/>
                <w:b/>
                <w:bCs/>
                <w:szCs w:val="24"/>
              </w:rPr>
              <w:t>1. Pilot selection</w:t>
            </w:r>
          </w:p>
        </w:tc>
        <w:tc>
          <w:tcPr>
            <w:tcW w:w="0" w:type="auto"/>
            <w:hideMark/>
          </w:tcPr>
          <w:p w14:paraId="39EED557" w14:textId="77777777" w:rsidR="005060EE" w:rsidRPr="00C723C5" w:rsidRDefault="005060EE" w:rsidP="00C723C5">
            <w:pPr>
              <w:spacing w:after="0"/>
              <w:rPr>
                <w:rFonts w:eastAsia="Times New Roman"/>
                <w:szCs w:val="24"/>
              </w:rPr>
            </w:pPr>
            <w:r w:rsidRPr="00C723C5">
              <w:rPr>
                <w:rFonts w:eastAsia="Times New Roman"/>
                <w:szCs w:val="24"/>
              </w:rPr>
              <w:t>Select a small group of drivers and delivery areas with frequent access problems.</w:t>
            </w:r>
          </w:p>
        </w:tc>
        <w:tc>
          <w:tcPr>
            <w:tcW w:w="0" w:type="auto"/>
            <w:hideMark/>
          </w:tcPr>
          <w:p w14:paraId="1A7B3A2F" w14:textId="77777777" w:rsidR="005060EE" w:rsidRPr="00C723C5" w:rsidRDefault="005060EE" w:rsidP="00C723C5">
            <w:pPr>
              <w:spacing w:after="0"/>
              <w:rPr>
                <w:rFonts w:eastAsia="Times New Roman"/>
                <w:szCs w:val="24"/>
              </w:rPr>
            </w:pPr>
            <w:r w:rsidRPr="00C723C5">
              <w:rPr>
                <w:rFonts w:eastAsia="Times New Roman"/>
                <w:szCs w:val="24"/>
              </w:rPr>
              <w:t>Operations Manager</w:t>
            </w:r>
          </w:p>
        </w:tc>
        <w:tc>
          <w:tcPr>
            <w:tcW w:w="0" w:type="auto"/>
            <w:hideMark/>
          </w:tcPr>
          <w:p w14:paraId="0473CCCF" w14:textId="77777777" w:rsidR="005060EE" w:rsidRPr="00C723C5" w:rsidRDefault="005060EE" w:rsidP="00C723C5">
            <w:pPr>
              <w:spacing w:after="0"/>
              <w:rPr>
                <w:rFonts w:eastAsia="Times New Roman"/>
                <w:szCs w:val="24"/>
              </w:rPr>
            </w:pPr>
            <w:r w:rsidRPr="00C723C5">
              <w:rPr>
                <w:rFonts w:eastAsia="Times New Roman"/>
                <w:szCs w:val="24"/>
              </w:rPr>
              <w:t>Month 1</w:t>
            </w:r>
          </w:p>
        </w:tc>
        <w:tc>
          <w:tcPr>
            <w:tcW w:w="0" w:type="auto"/>
            <w:hideMark/>
          </w:tcPr>
          <w:p w14:paraId="6984C95C" w14:textId="77777777" w:rsidR="005060EE" w:rsidRPr="00C723C5" w:rsidRDefault="005060EE" w:rsidP="00C723C5">
            <w:pPr>
              <w:spacing w:after="0"/>
              <w:rPr>
                <w:rFonts w:eastAsia="Times New Roman"/>
                <w:szCs w:val="24"/>
              </w:rPr>
            </w:pPr>
            <w:r w:rsidRPr="00C723C5">
              <w:rPr>
                <w:rFonts w:eastAsia="Times New Roman"/>
                <w:szCs w:val="24"/>
              </w:rPr>
              <w:t>Suitable pilot group and locations identified</w:t>
            </w:r>
          </w:p>
        </w:tc>
      </w:tr>
      <w:tr w:rsidR="005060EE" w:rsidRPr="00C723C5" w14:paraId="44BAE314" w14:textId="77777777" w:rsidTr="00376352">
        <w:tc>
          <w:tcPr>
            <w:tcW w:w="0" w:type="auto"/>
            <w:hideMark/>
          </w:tcPr>
          <w:p w14:paraId="42ADCC37" w14:textId="77777777" w:rsidR="005060EE" w:rsidRPr="00C723C5" w:rsidRDefault="005060EE" w:rsidP="00C723C5">
            <w:pPr>
              <w:spacing w:after="0"/>
              <w:rPr>
                <w:rFonts w:eastAsia="Times New Roman"/>
                <w:szCs w:val="24"/>
              </w:rPr>
            </w:pPr>
            <w:r w:rsidRPr="00C723C5">
              <w:rPr>
                <w:rFonts w:eastAsia="Times New Roman"/>
                <w:b/>
                <w:bCs/>
                <w:szCs w:val="24"/>
              </w:rPr>
              <w:t>2. System development</w:t>
            </w:r>
          </w:p>
        </w:tc>
        <w:tc>
          <w:tcPr>
            <w:tcW w:w="0" w:type="auto"/>
            <w:hideMark/>
          </w:tcPr>
          <w:p w14:paraId="20803C5D" w14:textId="77777777" w:rsidR="005060EE" w:rsidRPr="00C723C5" w:rsidRDefault="005060EE" w:rsidP="00C723C5">
            <w:pPr>
              <w:spacing w:after="0"/>
              <w:rPr>
                <w:rFonts w:eastAsia="Times New Roman"/>
                <w:szCs w:val="24"/>
              </w:rPr>
            </w:pPr>
            <w:r w:rsidRPr="00C723C5">
              <w:rPr>
                <w:rFonts w:eastAsia="Times New Roman"/>
                <w:szCs w:val="24"/>
              </w:rPr>
              <w:t>Integrate the driver information feature into the existing delivery system.</w:t>
            </w:r>
          </w:p>
        </w:tc>
        <w:tc>
          <w:tcPr>
            <w:tcW w:w="0" w:type="auto"/>
            <w:hideMark/>
          </w:tcPr>
          <w:p w14:paraId="72988237" w14:textId="77777777" w:rsidR="005060EE" w:rsidRPr="00C723C5" w:rsidRDefault="005060EE" w:rsidP="00C723C5">
            <w:pPr>
              <w:spacing w:after="0"/>
              <w:rPr>
                <w:rFonts w:eastAsia="Times New Roman"/>
                <w:szCs w:val="24"/>
              </w:rPr>
            </w:pPr>
            <w:r w:rsidRPr="00C723C5">
              <w:rPr>
                <w:rFonts w:eastAsia="Times New Roman"/>
                <w:szCs w:val="24"/>
              </w:rPr>
              <w:t>IT &amp; Operations Team</w:t>
            </w:r>
          </w:p>
        </w:tc>
        <w:tc>
          <w:tcPr>
            <w:tcW w:w="0" w:type="auto"/>
            <w:hideMark/>
          </w:tcPr>
          <w:p w14:paraId="5FC86E4A" w14:textId="77777777" w:rsidR="005060EE" w:rsidRPr="00C723C5" w:rsidRDefault="005060EE" w:rsidP="00C723C5">
            <w:pPr>
              <w:spacing w:after="0"/>
              <w:rPr>
                <w:rFonts w:eastAsia="Times New Roman"/>
                <w:szCs w:val="24"/>
              </w:rPr>
            </w:pPr>
            <w:r w:rsidRPr="00C723C5">
              <w:rPr>
                <w:rFonts w:eastAsia="Times New Roman"/>
                <w:szCs w:val="24"/>
              </w:rPr>
              <w:t>Months 1–2</w:t>
            </w:r>
          </w:p>
        </w:tc>
        <w:tc>
          <w:tcPr>
            <w:tcW w:w="0" w:type="auto"/>
            <w:hideMark/>
          </w:tcPr>
          <w:p w14:paraId="273C05E5" w14:textId="77777777" w:rsidR="005060EE" w:rsidRPr="00C723C5" w:rsidRDefault="005060EE" w:rsidP="00C723C5">
            <w:pPr>
              <w:spacing w:after="0"/>
              <w:rPr>
                <w:rFonts w:eastAsia="Times New Roman"/>
                <w:szCs w:val="24"/>
              </w:rPr>
            </w:pPr>
            <w:r w:rsidRPr="00C723C5">
              <w:rPr>
                <w:rFonts w:eastAsia="Times New Roman"/>
                <w:szCs w:val="24"/>
              </w:rPr>
              <w:t>Working system ready for testing</w:t>
            </w:r>
          </w:p>
        </w:tc>
      </w:tr>
      <w:tr w:rsidR="005060EE" w:rsidRPr="00C723C5" w14:paraId="05063199" w14:textId="77777777" w:rsidTr="00376352">
        <w:tc>
          <w:tcPr>
            <w:tcW w:w="0" w:type="auto"/>
            <w:hideMark/>
          </w:tcPr>
          <w:p w14:paraId="50A65BA5" w14:textId="77777777" w:rsidR="005060EE" w:rsidRPr="00C723C5" w:rsidRDefault="005060EE" w:rsidP="00C723C5">
            <w:pPr>
              <w:spacing w:after="0"/>
              <w:rPr>
                <w:rFonts w:eastAsia="Times New Roman"/>
                <w:szCs w:val="24"/>
              </w:rPr>
            </w:pPr>
            <w:r w:rsidRPr="00C723C5">
              <w:rPr>
                <w:rFonts w:eastAsia="Times New Roman"/>
                <w:b/>
                <w:bCs/>
                <w:szCs w:val="24"/>
              </w:rPr>
              <w:t>3. Driver training</w:t>
            </w:r>
          </w:p>
        </w:tc>
        <w:tc>
          <w:tcPr>
            <w:tcW w:w="0" w:type="auto"/>
            <w:hideMark/>
          </w:tcPr>
          <w:p w14:paraId="19169991" w14:textId="77777777" w:rsidR="005060EE" w:rsidRPr="00C723C5" w:rsidRDefault="005060EE" w:rsidP="00C723C5">
            <w:pPr>
              <w:spacing w:after="0"/>
              <w:rPr>
                <w:rFonts w:eastAsia="Times New Roman"/>
                <w:szCs w:val="24"/>
              </w:rPr>
            </w:pPr>
            <w:r w:rsidRPr="00C723C5">
              <w:rPr>
                <w:rFonts w:eastAsia="Times New Roman"/>
                <w:szCs w:val="24"/>
              </w:rPr>
              <w:t>Provide brief guidance on submitting accurate and relevant location information safely.</w:t>
            </w:r>
          </w:p>
        </w:tc>
        <w:tc>
          <w:tcPr>
            <w:tcW w:w="0" w:type="auto"/>
            <w:hideMark/>
          </w:tcPr>
          <w:p w14:paraId="130E143D" w14:textId="77777777" w:rsidR="005060EE" w:rsidRPr="00C723C5" w:rsidRDefault="005060EE" w:rsidP="00C723C5">
            <w:pPr>
              <w:spacing w:after="0"/>
              <w:rPr>
                <w:rFonts w:eastAsia="Times New Roman"/>
                <w:szCs w:val="24"/>
              </w:rPr>
            </w:pPr>
            <w:r w:rsidRPr="00C723C5">
              <w:rPr>
                <w:rFonts w:eastAsia="Times New Roman"/>
                <w:szCs w:val="24"/>
              </w:rPr>
              <w:t>Operations Manager</w:t>
            </w:r>
          </w:p>
        </w:tc>
        <w:tc>
          <w:tcPr>
            <w:tcW w:w="0" w:type="auto"/>
            <w:hideMark/>
          </w:tcPr>
          <w:p w14:paraId="1E2B235B" w14:textId="77777777" w:rsidR="005060EE" w:rsidRPr="00C723C5" w:rsidRDefault="005060EE" w:rsidP="00C723C5">
            <w:pPr>
              <w:spacing w:after="0"/>
              <w:rPr>
                <w:rFonts w:eastAsia="Times New Roman"/>
                <w:szCs w:val="24"/>
              </w:rPr>
            </w:pPr>
            <w:r w:rsidRPr="00C723C5">
              <w:rPr>
                <w:rFonts w:eastAsia="Times New Roman"/>
                <w:szCs w:val="24"/>
              </w:rPr>
              <w:t>Month 2</w:t>
            </w:r>
          </w:p>
        </w:tc>
        <w:tc>
          <w:tcPr>
            <w:tcW w:w="0" w:type="auto"/>
            <w:hideMark/>
          </w:tcPr>
          <w:p w14:paraId="77F82090" w14:textId="77777777" w:rsidR="005060EE" w:rsidRPr="00C723C5" w:rsidRDefault="005060EE" w:rsidP="00C723C5">
            <w:pPr>
              <w:spacing w:after="0"/>
              <w:rPr>
                <w:rFonts w:eastAsia="Times New Roman"/>
                <w:szCs w:val="24"/>
              </w:rPr>
            </w:pPr>
            <w:r w:rsidRPr="00C723C5">
              <w:rPr>
                <w:rFonts w:eastAsia="Times New Roman"/>
                <w:szCs w:val="24"/>
              </w:rPr>
              <w:t>Drivers trained and able to use the system</w:t>
            </w:r>
          </w:p>
        </w:tc>
      </w:tr>
      <w:tr w:rsidR="005060EE" w:rsidRPr="00C723C5" w14:paraId="6C84231C" w14:textId="77777777" w:rsidTr="00376352">
        <w:tc>
          <w:tcPr>
            <w:tcW w:w="0" w:type="auto"/>
            <w:hideMark/>
          </w:tcPr>
          <w:p w14:paraId="59A962AB" w14:textId="77777777" w:rsidR="005060EE" w:rsidRPr="00C723C5" w:rsidRDefault="005060EE" w:rsidP="00C723C5">
            <w:pPr>
              <w:spacing w:after="0"/>
              <w:rPr>
                <w:rFonts w:eastAsia="Times New Roman"/>
                <w:szCs w:val="24"/>
              </w:rPr>
            </w:pPr>
            <w:r w:rsidRPr="00C723C5">
              <w:rPr>
                <w:rFonts w:eastAsia="Times New Roman"/>
                <w:b/>
                <w:bCs/>
                <w:szCs w:val="24"/>
              </w:rPr>
              <w:lastRenderedPageBreak/>
              <w:t>4. Verification</w:t>
            </w:r>
          </w:p>
        </w:tc>
        <w:tc>
          <w:tcPr>
            <w:tcW w:w="0" w:type="auto"/>
            <w:hideMark/>
          </w:tcPr>
          <w:p w14:paraId="523B1AC7" w14:textId="77777777" w:rsidR="005060EE" w:rsidRPr="00C723C5" w:rsidRDefault="005060EE" w:rsidP="00C723C5">
            <w:pPr>
              <w:spacing w:after="0"/>
              <w:rPr>
                <w:rFonts w:eastAsia="Times New Roman"/>
                <w:szCs w:val="24"/>
              </w:rPr>
            </w:pPr>
            <w:r w:rsidRPr="00C723C5">
              <w:rPr>
                <w:rFonts w:eastAsia="Times New Roman"/>
                <w:szCs w:val="24"/>
              </w:rPr>
              <w:t>Review, approve and update driver-submitted information before sharing it.</w:t>
            </w:r>
          </w:p>
        </w:tc>
        <w:tc>
          <w:tcPr>
            <w:tcW w:w="0" w:type="auto"/>
            <w:hideMark/>
          </w:tcPr>
          <w:p w14:paraId="407F2A45" w14:textId="77777777" w:rsidR="005060EE" w:rsidRPr="00C723C5" w:rsidRDefault="005060EE" w:rsidP="00C723C5">
            <w:pPr>
              <w:spacing w:after="0"/>
              <w:rPr>
                <w:rFonts w:eastAsia="Times New Roman"/>
                <w:szCs w:val="24"/>
              </w:rPr>
            </w:pPr>
            <w:r w:rsidRPr="00C723C5">
              <w:rPr>
                <w:rFonts w:eastAsia="Times New Roman"/>
                <w:szCs w:val="24"/>
              </w:rPr>
              <w:t>Operations Team</w:t>
            </w:r>
          </w:p>
        </w:tc>
        <w:tc>
          <w:tcPr>
            <w:tcW w:w="0" w:type="auto"/>
            <w:hideMark/>
          </w:tcPr>
          <w:p w14:paraId="69857B12" w14:textId="77777777" w:rsidR="005060EE" w:rsidRPr="00C723C5" w:rsidRDefault="005060EE" w:rsidP="00C723C5">
            <w:pPr>
              <w:spacing w:after="0"/>
              <w:rPr>
                <w:rFonts w:eastAsia="Times New Roman"/>
                <w:szCs w:val="24"/>
              </w:rPr>
            </w:pPr>
            <w:r w:rsidRPr="00C723C5">
              <w:rPr>
                <w:rFonts w:eastAsia="Times New Roman"/>
                <w:szCs w:val="24"/>
              </w:rPr>
              <w:t>Months 2–4</w:t>
            </w:r>
          </w:p>
        </w:tc>
        <w:tc>
          <w:tcPr>
            <w:tcW w:w="0" w:type="auto"/>
            <w:hideMark/>
          </w:tcPr>
          <w:p w14:paraId="40CF51DB" w14:textId="77777777" w:rsidR="005060EE" w:rsidRPr="00C723C5" w:rsidRDefault="005060EE" w:rsidP="00C723C5">
            <w:pPr>
              <w:spacing w:after="0"/>
              <w:rPr>
                <w:rFonts w:eastAsia="Times New Roman"/>
                <w:szCs w:val="24"/>
              </w:rPr>
            </w:pPr>
            <w:r w:rsidRPr="00C723C5">
              <w:rPr>
                <w:rFonts w:eastAsia="Times New Roman"/>
                <w:szCs w:val="24"/>
              </w:rPr>
              <w:t>High accuracy and removal of outdated entries</w:t>
            </w:r>
          </w:p>
        </w:tc>
      </w:tr>
      <w:tr w:rsidR="005060EE" w:rsidRPr="00C723C5" w14:paraId="54C277A9" w14:textId="77777777" w:rsidTr="00376352">
        <w:tc>
          <w:tcPr>
            <w:tcW w:w="0" w:type="auto"/>
            <w:hideMark/>
          </w:tcPr>
          <w:p w14:paraId="2443E03C" w14:textId="77777777" w:rsidR="005060EE" w:rsidRPr="00C723C5" w:rsidRDefault="005060EE" w:rsidP="00C723C5">
            <w:pPr>
              <w:spacing w:after="0"/>
              <w:rPr>
                <w:rFonts w:eastAsia="Times New Roman"/>
                <w:szCs w:val="24"/>
              </w:rPr>
            </w:pPr>
            <w:r w:rsidRPr="00C723C5">
              <w:rPr>
                <w:rFonts w:eastAsia="Times New Roman"/>
                <w:b/>
                <w:bCs/>
                <w:szCs w:val="24"/>
              </w:rPr>
              <w:t>5. Pilot testing</w:t>
            </w:r>
          </w:p>
        </w:tc>
        <w:tc>
          <w:tcPr>
            <w:tcW w:w="0" w:type="auto"/>
            <w:hideMark/>
          </w:tcPr>
          <w:p w14:paraId="5AFE2966" w14:textId="77777777" w:rsidR="005060EE" w:rsidRPr="00C723C5" w:rsidRDefault="005060EE" w:rsidP="00C723C5">
            <w:pPr>
              <w:spacing w:after="0"/>
              <w:rPr>
                <w:rFonts w:eastAsia="Times New Roman"/>
                <w:szCs w:val="24"/>
              </w:rPr>
            </w:pPr>
            <w:r w:rsidRPr="00C723C5">
              <w:rPr>
                <w:rFonts w:eastAsia="Times New Roman"/>
                <w:szCs w:val="24"/>
              </w:rPr>
              <w:t>Operate the system and monitor delivery performance, workload and customer outcomes.</w:t>
            </w:r>
          </w:p>
        </w:tc>
        <w:tc>
          <w:tcPr>
            <w:tcW w:w="0" w:type="auto"/>
            <w:hideMark/>
          </w:tcPr>
          <w:p w14:paraId="63871275" w14:textId="77777777" w:rsidR="005060EE" w:rsidRPr="00C723C5" w:rsidRDefault="005060EE" w:rsidP="00C723C5">
            <w:pPr>
              <w:spacing w:after="0"/>
              <w:rPr>
                <w:rFonts w:eastAsia="Times New Roman"/>
                <w:szCs w:val="24"/>
              </w:rPr>
            </w:pPr>
            <w:r w:rsidRPr="00C723C5">
              <w:rPr>
                <w:rFonts w:eastAsia="Times New Roman"/>
                <w:szCs w:val="24"/>
              </w:rPr>
              <w:t>Operations &amp; Drivers</w:t>
            </w:r>
          </w:p>
        </w:tc>
        <w:tc>
          <w:tcPr>
            <w:tcW w:w="0" w:type="auto"/>
            <w:hideMark/>
          </w:tcPr>
          <w:p w14:paraId="4FDBFBA1" w14:textId="77777777" w:rsidR="005060EE" w:rsidRPr="00C723C5" w:rsidRDefault="005060EE" w:rsidP="00C723C5">
            <w:pPr>
              <w:spacing w:after="0"/>
              <w:rPr>
                <w:rFonts w:eastAsia="Times New Roman"/>
                <w:szCs w:val="24"/>
              </w:rPr>
            </w:pPr>
            <w:r w:rsidRPr="00C723C5">
              <w:rPr>
                <w:rFonts w:eastAsia="Times New Roman"/>
                <w:szCs w:val="24"/>
              </w:rPr>
              <w:t>Months 3–4</w:t>
            </w:r>
          </w:p>
        </w:tc>
        <w:tc>
          <w:tcPr>
            <w:tcW w:w="0" w:type="auto"/>
            <w:hideMark/>
          </w:tcPr>
          <w:p w14:paraId="45512342" w14:textId="77777777" w:rsidR="005060EE" w:rsidRPr="00C723C5" w:rsidRDefault="005060EE" w:rsidP="00C723C5">
            <w:pPr>
              <w:spacing w:after="0"/>
              <w:rPr>
                <w:rFonts w:eastAsia="Times New Roman"/>
                <w:szCs w:val="24"/>
              </w:rPr>
            </w:pPr>
            <w:r w:rsidRPr="00C723C5">
              <w:rPr>
                <w:rFonts w:eastAsia="Times New Roman"/>
                <w:szCs w:val="24"/>
              </w:rPr>
              <w:t>Evidence of operational improvements</w:t>
            </w:r>
          </w:p>
        </w:tc>
      </w:tr>
      <w:tr w:rsidR="005060EE" w:rsidRPr="00C723C5" w14:paraId="7366A665" w14:textId="77777777" w:rsidTr="00376352">
        <w:tc>
          <w:tcPr>
            <w:tcW w:w="0" w:type="auto"/>
            <w:hideMark/>
          </w:tcPr>
          <w:p w14:paraId="437582AF" w14:textId="77777777" w:rsidR="005060EE" w:rsidRPr="00C723C5" w:rsidRDefault="005060EE" w:rsidP="00C723C5">
            <w:pPr>
              <w:spacing w:after="0"/>
              <w:rPr>
                <w:rFonts w:eastAsia="Times New Roman"/>
                <w:szCs w:val="24"/>
              </w:rPr>
            </w:pPr>
            <w:r w:rsidRPr="00C723C5">
              <w:rPr>
                <w:rFonts w:eastAsia="Times New Roman"/>
                <w:b/>
                <w:bCs/>
                <w:szCs w:val="24"/>
              </w:rPr>
              <w:t>6. Evaluation</w:t>
            </w:r>
          </w:p>
        </w:tc>
        <w:tc>
          <w:tcPr>
            <w:tcW w:w="0" w:type="auto"/>
            <w:hideMark/>
          </w:tcPr>
          <w:p w14:paraId="0E2349D2" w14:textId="77777777" w:rsidR="005060EE" w:rsidRPr="00C723C5" w:rsidRDefault="005060EE" w:rsidP="00C723C5">
            <w:pPr>
              <w:spacing w:after="0"/>
              <w:rPr>
                <w:rFonts w:eastAsia="Times New Roman"/>
                <w:szCs w:val="24"/>
              </w:rPr>
            </w:pPr>
            <w:r w:rsidRPr="00C723C5">
              <w:rPr>
                <w:rFonts w:eastAsia="Times New Roman"/>
                <w:szCs w:val="24"/>
              </w:rPr>
              <w:t>Compare pilot results with baseline performance and identify improvements required.</w:t>
            </w:r>
          </w:p>
        </w:tc>
        <w:tc>
          <w:tcPr>
            <w:tcW w:w="0" w:type="auto"/>
            <w:hideMark/>
          </w:tcPr>
          <w:p w14:paraId="7AD3B362" w14:textId="77777777" w:rsidR="005060EE" w:rsidRPr="00C723C5" w:rsidRDefault="005060EE" w:rsidP="00C723C5">
            <w:pPr>
              <w:spacing w:after="0"/>
              <w:rPr>
                <w:rFonts w:eastAsia="Times New Roman"/>
                <w:szCs w:val="24"/>
              </w:rPr>
            </w:pPr>
            <w:r w:rsidRPr="00C723C5">
              <w:rPr>
                <w:rFonts w:eastAsia="Times New Roman"/>
                <w:szCs w:val="24"/>
              </w:rPr>
              <w:t>Management Team</w:t>
            </w:r>
          </w:p>
        </w:tc>
        <w:tc>
          <w:tcPr>
            <w:tcW w:w="0" w:type="auto"/>
            <w:hideMark/>
          </w:tcPr>
          <w:p w14:paraId="2695BC5A" w14:textId="77777777" w:rsidR="005060EE" w:rsidRPr="00C723C5" w:rsidRDefault="005060EE" w:rsidP="00C723C5">
            <w:pPr>
              <w:spacing w:after="0"/>
              <w:rPr>
                <w:rFonts w:eastAsia="Times New Roman"/>
                <w:szCs w:val="24"/>
              </w:rPr>
            </w:pPr>
            <w:r w:rsidRPr="00C723C5">
              <w:rPr>
                <w:rFonts w:eastAsia="Times New Roman"/>
                <w:szCs w:val="24"/>
              </w:rPr>
              <w:t>Month 5</w:t>
            </w:r>
          </w:p>
        </w:tc>
        <w:tc>
          <w:tcPr>
            <w:tcW w:w="0" w:type="auto"/>
            <w:hideMark/>
          </w:tcPr>
          <w:p w14:paraId="59678503" w14:textId="77777777" w:rsidR="005060EE" w:rsidRPr="00C723C5" w:rsidRDefault="005060EE" w:rsidP="00C723C5">
            <w:pPr>
              <w:spacing w:after="0"/>
              <w:rPr>
                <w:rFonts w:eastAsia="Times New Roman"/>
                <w:szCs w:val="24"/>
              </w:rPr>
            </w:pPr>
            <w:r w:rsidRPr="00C723C5">
              <w:rPr>
                <w:rFonts w:eastAsia="Times New Roman"/>
                <w:szCs w:val="24"/>
              </w:rPr>
              <w:t>Evidence-based evaluation completed</w:t>
            </w:r>
          </w:p>
        </w:tc>
      </w:tr>
      <w:tr w:rsidR="005060EE" w:rsidRPr="00C723C5" w14:paraId="60997D4F" w14:textId="77777777" w:rsidTr="00376352">
        <w:tc>
          <w:tcPr>
            <w:tcW w:w="0" w:type="auto"/>
            <w:hideMark/>
          </w:tcPr>
          <w:p w14:paraId="440A5685" w14:textId="77777777" w:rsidR="005060EE" w:rsidRPr="00C723C5" w:rsidRDefault="005060EE" w:rsidP="00C723C5">
            <w:pPr>
              <w:spacing w:after="0"/>
              <w:rPr>
                <w:rFonts w:eastAsia="Times New Roman"/>
                <w:szCs w:val="24"/>
              </w:rPr>
            </w:pPr>
            <w:r w:rsidRPr="00C723C5">
              <w:rPr>
                <w:rFonts w:eastAsia="Times New Roman"/>
                <w:b/>
                <w:bCs/>
                <w:szCs w:val="24"/>
              </w:rPr>
              <w:t>7. Wider implementation</w:t>
            </w:r>
          </w:p>
        </w:tc>
        <w:tc>
          <w:tcPr>
            <w:tcW w:w="0" w:type="auto"/>
            <w:hideMark/>
          </w:tcPr>
          <w:p w14:paraId="5BA60076" w14:textId="77777777" w:rsidR="005060EE" w:rsidRPr="00C723C5" w:rsidRDefault="005060EE" w:rsidP="00C723C5">
            <w:pPr>
              <w:spacing w:after="0"/>
              <w:rPr>
                <w:rFonts w:eastAsia="Times New Roman"/>
                <w:szCs w:val="24"/>
              </w:rPr>
            </w:pPr>
            <w:r w:rsidRPr="00C723C5">
              <w:rPr>
                <w:rFonts w:eastAsia="Times New Roman"/>
                <w:szCs w:val="24"/>
              </w:rPr>
              <w:t>Expand the system if measurable benefits exceed costs and identified risks.</w:t>
            </w:r>
          </w:p>
        </w:tc>
        <w:tc>
          <w:tcPr>
            <w:tcW w:w="0" w:type="auto"/>
            <w:hideMark/>
          </w:tcPr>
          <w:p w14:paraId="0A6C8809" w14:textId="77777777" w:rsidR="005060EE" w:rsidRPr="00C723C5" w:rsidRDefault="005060EE" w:rsidP="00C723C5">
            <w:pPr>
              <w:spacing w:after="0"/>
              <w:rPr>
                <w:rFonts w:eastAsia="Times New Roman"/>
                <w:szCs w:val="24"/>
              </w:rPr>
            </w:pPr>
            <w:r w:rsidRPr="00C723C5">
              <w:rPr>
                <w:rFonts w:eastAsia="Times New Roman"/>
                <w:szCs w:val="24"/>
              </w:rPr>
              <w:t>Senior Management</w:t>
            </w:r>
          </w:p>
        </w:tc>
        <w:tc>
          <w:tcPr>
            <w:tcW w:w="0" w:type="auto"/>
            <w:hideMark/>
          </w:tcPr>
          <w:p w14:paraId="00AB7A98" w14:textId="77777777" w:rsidR="005060EE" w:rsidRPr="00C723C5" w:rsidRDefault="005060EE" w:rsidP="00C723C5">
            <w:pPr>
              <w:spacing w:after="0"/>
              <w:rPr>
                <w:rFonts w:eastAsia="Times New Roman"/>
                <w:szCs w:val="24"/>
              </w:rPr>
            </w:pPr>
            <w:r w:rsidRPr="00C723C5">
              <w:rPr>
                <w:rFonts w:eastAsia="Times New Roman"/>
                <w:szCs w:val="24"/>
              </w:rPr>
              <w:t>Month 6+</w:t>
            </w:r>
          </w:p>
        </w:tc>
        <w:tc>
          <w:tcPr>
            <w:tcW w:w="0" w:type="auto"/>
            <w:hideMark/>
          </w:tcPr>
          <w:p w14:paraId="4D8ACAF8" w14:textId="77777777" w:rsidR="005060EE" w:rsidRPr="00C723C5" w:rsidRDefault="005060EE" w:rsidP="00C723C5">
            <w:pPr>
              <w:spacing w:after="0"/>
              <w:rPr>
                <w:rFonts w:eastAsia="Times New Roman"/>
                <w:szCs w:val="24"/>
              </w:rPr>
            </w:pPr>
            <w:r w:rsidRPr="00C723C5">
              <w:rPr>
                <w:rFonts w:eastAsia="Times New Roman"/>
                <w:szCs w:val="24"/>
              </w:rPr>
              <w:t>Successful rollout based on pilot evidence</w:t>
            </w:r>
          </w:p>
        </w:tc>
      </w:tr>
    </w:tbl>
    <w:p w14:paraId="7B69369B" w14:textId="77777777" w:rsidR="005060EE" w:rsidRPr="00C723C5" w:rsidRDefault="005060EE" w:rsidP="00C723C5">
      <w:pPr>
        <w:rPr>
          <w:szCs w:val="24"/>
        </w:rPr>
      </w:pPr>
    </w:p>
    <w:p w14:paraId="0E60E2A1" w14:textId="77777777" w:rsidR="008F1BD4" w:rsidRPr="00C723C5" w:rsidRDefault="008F1BD4" w:rsidP="00C723C5">
      <w:pPr>
        <w:pStyle w:val="Heading1"/>
        <w:rPr>
          <w:rFonts w:cs="Times New Roman"/>
          <w:szCs w:val="24"/>
        </w:rPr>
      </w:pPr>
      <w:bookmarkStart w:id="15" w:name="_Toc237700471"/>
      <w:r w:rsidRPr="00C723C5">
        <w:rPr>
          <w:rFonts w:cs="Times New Roman"/>
          <w:szCs w:val="24"/>
        </w:rPr>
        <w:t>Recommendations and Conclusion</w:t>
      </w:r>
      <w:bookmarkEnd w:id="15"/>
      <w:r w:rsidRPr="00C723C5">
        <w:rPr>
          <w:rFonts w:cs="Times New Roman"/>
          <w:szCs w:val="24"/>
        </w:rPr>
        <w:t xml:space="preserve"> </w:t>
      </w:r>
    </w:p>
    <w:p w14:paraId="35E2F9F4" w14:textId="77777777" w:rsidR="000F32CE" w:rsidRPr="00C723C5" w:rsidRDefault="000F32CE" w:rsidP="00C723C5">
      <w:pPr>
        <w:pStyle w:val="Heading2"/>
        <w:rPr>
          <w:rFonts w:eastAsia="Times New Roman" w:cs="Times New Roman"/>
          <w:szCs w:val="24"/>
        </w:rPr>
      </w:pPr>
      <w:bookmarkStart w:id="16" w:name="_Toc237700472"/>
      <w:r w:rsidRPr="00C723C5">
        <w:rPr>
          <w:rFonts w:eastAsia="Times New Roman" w:cs="Times New Roman"/>
          <w:szCs w:val="24"/>
        </w:rPr>
        <w:t>Recommendation</w:t>
      </w:r>
      <w:bookmarkEnd w:id="16"/>
    </w:p>
    <w:p w14:paraId="5F9BD9B5" w14:textId="77777777" w:rsidR="000F32CE" w:rsidRPr="00C723C5" w:rsidRDefault="000F32CE" w:rsidP="00C723C5">
      <w:pPr>
        <w:rPr>
          <w:szCs w:val="24"/>
        </w:rPr>
      </w:pPr>
      <w:r w:rsidRPr="00C723C5">
        <w:rPr>
          <w:szCs w:val="24"/>
        </w:rPr>
        <w:t>Based on the analysis, Amazon would be wise to consider the Driver-Led Delivery Information System as a controlled process innovation. To make a small-scale pilot in the delivery areas with access-related problems, the first suggestion is made. A baseline should be set and compared with performance before and after implementation.</w:t>
      </w:r>
    </w:p>
    <w:p w14:paraId="78FBED4F" w14:textId="77777777" w:rsidR="000F32CE" w:rsidRPr="00C723C5" w:rsidRDefault="000F32CE" w:rsidP="00C723C5">
      <w:pPr>
        <w:rPr>
          <w:szCs w:val="24"/>
        </w:rPr>
      </w:pPr>
      <w:r w:rsidRPr="00C723C5">
        <w:rPr>
          <w:szCs w:val="24"/>
        </w:rPr>
        <w:t>Secondly, Amazon should have clear verification and governance processes in place. Only information that is operationally relevant, safe and appropriate should be submitted by drivers; and information should be reviewed and removed if it is outdated or inaccurate. Thirdly, the participation of drivers should be both easy and non-burden. The system should also be tested with drivers in order to ensure that the final system design will meet the delivery conditions of the driver.</w:t>
      </w:r>
    </w:p>
    <w:p w14:paraId="73CBF9DD" w14:textId="77777777" w:rsidR="000F32CE" w:rsidRPr="00C723C5" w:rsidRDefault="000F32CE" w:rsidP="00C723C5">
      <w:pPr>
        <w:rPr>
          <w:szCs w:val="24"/>
        </w:rPr>
      </w:pPr>
      <w:r w:rsidRPr="00C723C5">
        <w:rPr>
          <w:szCs w:val="24"/>
        </w:rPr>
        <w:lastRenderedPageBreak/>
        <w:t>Fourth, Amazon should assess the innovation with quantifiable metrics like access delay, failed deliveries, reoccurring address issues, driver productivity and customer satisfaction. It should be expanded only when evidence shows it's better to operate rather than develop, train and manage it.</w:t>
      </w:r>
    </w:p>
    <w:p w14:paraId="733D9163" w14:textId="77777777" w:rsidR="000F32CE" w:rsidRPr="00C723C5" w:rsidRDefault="000F32CE" w:rsidP="00C723C5">
      <w:pPr>
        <w:pStyle w:val="Heading2"/>
        <w:rPr>
          <w:rFonts w:eastAsia="Times New Roman" w:cs="Times New Roman"/>
          <w:szCs w:val="24"/>
        </w:rPr>
      </w:pPr>
      <w:bookmarkStart w:id="17" w:name="_Toc237700473"/>
      <w:r w:rsidRPr="00C723C5">
        <w:rPr>
          <w:rFonts w:eastAsia="Times New Roman" w:cs="Times New Roman"/>
          <w:szCs w:val="24"/>
        </w:rPr>
        <w:t>Conclusion</w:t>
      </w:r>
      <w:bookmarkEnd w:id="17"/>
    </w:p>
    <w:p w14:paraId="1BFF77C8" w14:textId="0B9EA712" w:rsidR="000F32CE" w:rsidRPr="00C723C5" w:rsidRDefault="000F32CE" w:rsidP="00C723C5">
      <w:pPr>
        <w:spacing w:before="100" w:beforeAutospacing="1" w:after="100" w:afterAutospacing="1"/>
        <w:rPr>
          <w:rFonts w:eastAsia="Times New Roman"/>
          <w:szCs w:val="24"/>
        </w:rPr>
      </w:pPr>
      <w:r w:rsidRPr="00C723C5">
        <w:rPr>
          <w:rFonts w:eastAsia="Times New Roman"/>
          <w:szCs w:val="24"/>
        </w:rPr>
        <w:t xml:space="preserve">In conclusion, </w:t>
      </w:r>
      <w:r w:rsidRPr="00C723C5">
        <w:rPr>
          <w:szCs w:val="24"/>
        </w:rPr>
        <w:t xml:space="preserve">the problem with operations is not just the delay in delivery, but the lack of consistency in the shared information from the dispersed knowledge of the drivers. The proposed system fills this gap and is mostly a process innovation, in the sense that it affects the data </w:t>
      </w:r>
      <w:r w:rsidR="00C67BE8" w:rsidRPr="00C723C5">
        <w:rPr>
          <w:szCs w:val="24"/>
        </w:rPr>
        <w:t>capture, verification and utilis</w:t>
      </w:r>
      <w:r w:rsidRPr="00C723C5">
        <w:rPr>
          <w:szCs w:val="24"/>
        </w:rPr>
        <w:t xml:space="preserve">ation of delivery information. The creativity process demonstrates how a practical operational problem can lead to an incremental solution, the Force Field Analysis indicates that benefits need to be balanced with the correctness of information, workload, risk of privacy, and implementation risk. Although the technological and innovation environment of Amazon gives a basis for the implementation, the management support and controlled participation of employees are still needed. The best way, therefore, to find out if the innovation can generate long-lasting value is to take the measured path. This allows the rollout of a new solution to be less risky and still allows for the scaling of a successful solution. It also gives a defensible basis for future investments decisions. </w:t>
      </w:r>
    </w:p>
    <w:p w14:paraId="32A2EE07" w14:textId="77777777" w:rsidR="00162DDE" w:rsidRPr="00C723C5" w:rsidRDefault="00162DDE" w:rsidP="00C723C5">
      <w:pPr>
        <w:rPr>
          <w:szCs w:val="24"/>
          <w:highlight w:val="yellow"/>
        </w:rPr>
      </w:pPr>
    </w:p>
    <w:p w14:paraId="2F924920" w14:textId="77777777" w:rsidR="00162DDE" w:rsidRPr="00C723C5" w:rsidRDefault="00162DDE" w:rsidP="00C723C5">
      <w:pPr>
        <w:spacing w:after="160"/>
        <w:jc w:val="left"/>
        <w:rPr>
          <w:szCs w:val="24"/>
          <w:highlight w:val="yellow"/>
        </w:rPr>
      </w:pPr>
      <w:r w:rsidRPr="00C723C5">
        <w:rPr>
          <w:szCs w:val="24"/>
          <w:highlight w:val="yellow"/>
        </w:rPr>
        <w:br w:type="page"/>
      </w:r>
    </w:p>
    <w:p w14:paraId="1A0C2E83" w14:textId="77777777" w:rsidR="00162DDE" w:rsidRPr="00C723C5" w:rsidRDefault="00162DDE" w:rsidP="00C723C5">
      <w:pPr>
        <w:pStyle w:val="Heading1"/>
        <w:rPr>
          <w:rFonts w:cs="Times New Roman"/>
          <w:szCs w:val="24"/>
        </w:rPr>
      </w:pPr>
      <w:bookmarkStart w:id="18" w:name="_Toc237700474"/>
      <w:r w:rsidRPr="00C723C5">
        <w:rPr>
          <w:rFonts w:cs="Times New Roman"/>
          <w:szCs w:val="24"/>
        </w:rPr>
        <w:lastRenderedPageBreak/>
        <w:t>References</w:t>
      </w:r>
      <w:bookmarkEnd w:id="18"/>
    </w:p>
    <w:p w14:paraId="2A04C829" w14:textId="77777777" w:rsidR="00B77B43" w:rsidRPr="00C723C5" w:rsidRDefault="00B77B43" w:rsidP="00C723C5">
      <w:pPr>
        <w:ind w:left="720" w:hanging="720"/>
        <w:rPr>
          <w:szCs w:val="24"/>
        </w:rPr>
      </w:pPr>
      <w:r w:rsidRPr="00C723C5">
        <w:rPr>
          <w:szCs w:val="24"/>
        </w:rPr>
        <w:t>Akgun, A.E., Keskin, H., Ayar, H. and Etlioglu, T. (2017). Why companies go positive marketing innovations: a new theoretical prototype for 4ps of innovation. </w:t>
      </w:r>
      <w:r w:rsidRPr="00C723C5">
        <w:rPr>
          <w:i/>
          <w:iCs/>
          <w:szCs w:val="24"/>
        </w:rPr>
        <w:t>Journal of Business Economics and Finance</w:t>
      </w:r>
      <w:r w:rsidRPr="00C723C5">
        <w:rPr>
          <w:szCs w:val="24"/>
        </w:rPr>
        <w:t>, </w:t>
      </w:r>
      <w:r w:rsidRPr="00C723C5">
        <w:rPr>
          <w:i/>
          <w:iCs/>
          <w:szCs w:val="24"/>
        </w:rPr>
        <w:t>6</w:t>
      </w:r>
      <w:r w:rsidRPr="00C723C5">
        <w:rPr>
          <w:szCs w:val="24"/>
        </w:rPr>
        <w:t>(2), pp.70-77.</w:t>
      </w:r>
    </w:p>
    <w:p w14:paraId="147FA264" w14:textId="77777777" w:rsidR="00B77B43" w:rsidRPr="00C723C5" w:rsidRDefault="00B77B43" w:rsidP="00C723C5">
      <w:pPr>
        <w:ind w:left="720" w:hanging="720"/>
        <w:rPr>
          <w:color w:val="222222"/>
          <w:szCs w:val="24"/>
          <w:shd w:val="clear" w:color="auto" w:fill="FFFFFF"/>
        </w:rPr>
      </w:pPr>
      <w:r w:rsidRPr="00C723C5">
        <w:rPr>
          <w:color w:val="222222"/>
          <w:szCs w:val="24"/>
          <w:shd w:val="clear" w:color="auto" w:fill="FFFFFF"/>
        </w:rPr>
        <w:t>Alabdouli, H., Hassan, M. S., and Abdelfatah, A. (2025). Enhancing route guidance with integrated V2X communication and transportation systems: A review. </w:t>
      </w:r>
      <w:r w:rsidRPr="00C723C5">
        <w:rPr>
          <w:i/>
          <w:iCs/>
          <w:color w:val="222222"/>
          <w:szCs w:val="24"/>
          <w:shd w:val="clear" w:color="auto" w:fill="FFFFFF"/>
        </w:rPr>
        <w:t>Smart Cities</w:t>
      </w:r>
      <w:r w:rsidRPr="00C723C5">
        <w:rPr>
          <w:color w:val="222222"/>
          <w:szCs w:val="24"/>
          <w:shd w:val="clear" w:color="auto" w:fill="FFFFFF"/>
        </w:rPr>
        <w:t>, </w:t>
      </w:r>
      <w:r w:rsidRPr="00C723C5">
        <w:rPr>
          <w:i/>
          <w:iCs/>
          <w:color w:val="222222"/>
          <w:szCs w:val="24"/>
          <w:shd w:val="clear" w:color="auto" w:fill="FFFFFF"/>
        </w:rPr>
        <w:t>8</w:t>
      </w:r>
      <w:r w:rsidRPr="00C723C5">
        <w:rPr>
          <w:color w:val="222222"/>
          <w:szCs w:val="24"/>
          <w:shd w:val="clear" w:color="auto" w:fill="FFFFFF"/>
        </w:rPr>
        <w:t>(1), pp. 24.</w:t>
      </w:r>
    </w:p>
    <w:p w14:paraId="7F859377" w14:textId="77777777" w:rsidR="00B77B43" w:rsidRPr="00C723C5" w:rsidRDefault="00B77B43" w:rsidP="00C723C5">
      <w:pPr>
        <w:ind w:left="720" w:hanging="720"/>
        <w:rPr>
          <w:szCs w:val="24"/>
        </w:rPr>
      </w:pPr>
      <w:r w:rsidRPr="00C723C5">
        <w:rPr>
          <w:szCs w:val="24"/>
        </w:rPr>
        <w:t>Aljohani, K. and Thompson, R.G. (2020). An examination of last mile delivery practices of freight carriers servicing business receivers in inner-city areas. </w:t>
      </w:r>
      <w:r w:rsidRPr="00C723C5">
        <w:rPr>
          <w:i/>
          <w:iCs/>
          <w:szCs w:val="24"/>
        </w:rPr>
        <w:t>Sustainability</w:t>
      </w:r>
      <w:r w:rsidRPr="00C723C5">
        <w:rPr>
          <w:szCs w:val="24"/>
        </w:rPr>
        <w:t>, </w:t>
      </w:r>
      <w:r w:rsidRPr="00C723C5">
        <w:rPr>
          <w:i/>
          <w:iCs/>
          <w:szCs w:val="24"/>
        </w:rPr>
        <w:t>12</w:t>
      </w:r>
      <w:r w:rsidRPr="00C723C5">
        <w:rPr>
          <w:szCs w:val="24"/>
        </w:rPr>
        <w:t>(7), p.2837.</w:t>
      </w:r>
    </w:p>
    <w:p w14:paraId="427744D3" w14:textId="77777777" w:rsidR="00B77B43" w:rsidRPr="00C723C5" w:rsidRDefault="00B77B43" w:rsidP="00C723C5">
      <w:pPr>
        <w:ind w:left="720" w:hanging="720"/>
        <w:rPr>
          <w:szCs w:val="24"/>
        </w:rPr>
      </w:pPr>
      <w:r w:rsidRPr="00C723C5">
        <w:rPr>
          <w:szCs w:val="24"/>
        </w:rPr>
        <w:t xml:space="preserve">Amazon. (2025). How Amazon prepares delivery drivers for safety and success on the road. Available at </w:t>
      </w:r>
      <w:hyperlink r:id="rId10" w:history="1">
        <w:r w:rsidRPr="00C723C5">
          <w:rPr>
            <w:rStyle w:val="Hyperlink"/>
            <w:szCs w:val="24"/>
          </w:rPr>
          <w:t>https://www.aboutamazon.com/news/transportation/amazon-safety-training-delivery-driver</w:t>
        </w:r>
      </w:hyperlink>
      <w:r w:rsidRPr="00C723C5">
        <w:rPr>
          <w:szCs w:val="24"/>
        </w:rPr>
        <w:t>. [Accessed on 15</w:t>
      </w:r>
      <w:r w:rsidRPr="00C723C5">
        <w:rPr>
          <w:szCs w:val="24"/>
          <w:vertAlign w:val="superscript"/>
        </w:rPr>
        <w:t>th</w:t>
      </w:r>
      <w:r w:rsidRPr="00C723C5">
        <w:rPr>
          <w:szCs w:val="24"/>
        </w:rPr>
        <w:t xml:space="preserve"> August 2026]</w:t>
      </w:r>
    </w:p>
    <w:p w14:paraId="74983195" w14:textId="77777777" w:rsidR="00B77B43" w:rsidRPr="00C723C5" w:rsidRDefault="00B77B43" w:rsidP="00C723C5">
      <w:pPr>
        <w:ind w:left="720" w:hanging="720"/>
        <w:rPr>
          <w:szCs w:val="24"/>
        </w:rPr>
      </w:pPr>
      <w:r w:rsidRPr="00C723C5">
        <w:rPr>
          <w:szCs w:val="24"/>
        </w:rPr>
        <w:t xml:space="preserve">Amazon. (2026). Delivery and Logistics. Available at </w:t>
      </w:r>
      <w:hyperlink r:id="rId11" w:history="1">
        <w:r w:rsidRPr="00C723C5">
          <w:rPr>
            <w:rStyle w:val="Hyperlink"/>
            <w:szCs w:val="24"/>
          </w:rPr>
          <w:t>https://www.aboutamazon.com/what-we-do/delivery-logistics/amazon-delivered</w:t>
        </w:r>
      </w:hyperlink>
      <w:r w:rsidRPr="00C723C5">
        <w:rPr>
          <w:szCs w:val="24"/>
        </w:rPr>
        <w:t>. [Accessed on 15</w:t>
      </w:r>
      <w:r w:rsidRPr="00C723C5">
        <w:rPr>
          <w:szCs w:val="24"/>
          <w:vertAlign w:val="superscript"/>
        </w:rPr>
        <w:t>th</w:t>
      </w:r>
      <w:r w:rsidRPr="00C723C5">
        <w:rPr>
          <w:szCs w:val="24"/>
        </w:rPr>
        <w:t xml:space="preserve"> August 2026]</w:t>
      </w:r>
    </w:p>
    <w:p w14:paraId="0DB326A8" w14:textId="77777777" w:rsidR="00B77B43" w:rsidRPr="00C723C5" w:rsidRDefault="00B77B43" w:rsidP="00C723C5">
      <w:pPr>
        <w:ind w:left="720" w:hanging="720"/>
        <w:rPr>
          <w:szCs w:val="24"/>
        </w:rPr>
      </w:pPr>
      <w:r w:rsidRPr="00C723C5">
        <w:rPr>
          <w:szCs w:val="24"/>
        </w:rPr>
        <w:t>Bosona, T. (2020). Urban freight last mile logistics—Challenges and opportunities to improve sustainability: A literature review. </w:t>
      </w:r>
      <w:r w:rsidRPr="00C723C5">
        <w:rPr>
          <w:i/>
          <w:iCs/>
          <w:szCs w:val="24"/>
        </w:rPr>
        <w:t>Sustainability</w:t>
      </w:r>
      <w:r w:rsidRPr="00C723C5">
        <w:rPr>
          <w:szCs w:val="24"/>
        </w:rPr>
        <w:t>, </w:t>
      </w:r>
      <w:r w:rsidRPr="00C723C5">
        <w:rPr>
          <w:i/>
          <w:iCs/>
          <w:szCs w:val="24"/>
        </w:rPr>
        <w:t>12</w:t>
      </w:r>
      <w:r w:rsidRPr="00C723C5">
        <w:rPr>
          <w:szCs w:val="24"/>
        </w:rPr>
        <w:t>(21), p.8769.</w:t>
      </w:r>
    </w:p>
    <w:p w14:paraId="2CDEA285" w14:textId="77777777" w:rsidR="00B77B43" w:rsidRPr="00C723C5" w:rsidRDefault="00B77B43" w:rsidP="00C723C5">
      <w:pPr>
        <w:ind w:left="720" w:hanging="720"/>
        <w:rPr>
          <w:szCs w:val="24"/>
        </w:rPr>
      </w:pPr>
      <w:r w:rsidRPr="00C723C5">
        <w:rPr>
          <w:szCs w:val="24"/>
        </w:rPr>
        <w:t>Chaubey, A. and Sahoo, C.K. (2022). The drivers of employee creativity and organizational innovation: a dynamic capability view. </w:t>
      </w:r>
      <w:r w:rsidRPr="00C723C5">
        <w:rPr>
          <w:i/>
          <w:iCs/>
          <w:szCs w:val="24"/>
        </w:rPr>
        <w:t>Benchmarking: An International Journal</w:t>
      </w:r>
      <w:r w:rsidRPr="00C723C5">
        <w:rPr>
          <w:szCs w:val="24"/>
        </w:rPr>
        <w:t>, </w:t>
      </w:r>
      <w:r w:rsidRPr="00C723C5">
        <w:rPr>
          <w:i/>
          <w:iCs/>
          <w:szCs w:val="24"/>
        </w:rPr>
        <w:t>29</w:t>
      </w:r>
      <w:r w:rsidRPr="00C723C5">
        <w:rPr>
          <w:szCs w:val="24"/>
        </w:rPr>
        <w:t>(8), pp.2417-2449.</w:t>
      </w:r>
    </w:p>
    <w:p w14:paraId="740D9796" w14:textId="77777777" w:rsidR="00B77B43" w:rsidRPr="00C723C5" w:rsidRDefault="00B77B43" w:rsidP="00C723C5">
      <w:pPr>
        <w:ind w:left="720" w:hanging="720"/>
        <w:rPr>
          <w:szCs w:val="24"/>
        </w:rPr>
      </w:pPr>
      <w:r w:rsidRPr="00C723C5">
        <w:rPr>
          <w:szCs w:val="24"/>
        </w:rPr>
        <w:t>Greer, L., Fraser, J.L., Hicks, D., Mercer, M. and Thompson, K. (2018). Intelligent transportation systems benefits, costs, and lessons learned: 2018 update report.</w:t>
      </w:r>
    </w:p>
    <w:p w14:paraId="487D5C70" w14:textId="77777777" w:rsidR="00B77B43" w:rsidRPr="00C723C5" w:rsidRDefault="00B77B43" w:rsidP="00C723C5">
      <w:pPr>
        <w:ind w:left="720" w:hanging="720"/>
        <w:rPr>
          <w:color w:val="222222"/>
          <w:szCs w:val="24"/>
          <w:shd w:val="clear" w:color="auto" w:fill="FFFFFF"/>
        </w:rPr>
      </w:pPr>
      <w:r w:rsidRPr="00C723C5">
        <w:rPr>
          <w:color w:val="222222"/>
          <w:szCs w:val="24"/>
          <w:shd w:val="clear" w:color="auto" w:fill="FFFFFF"/>
        </w:rPr>
        <w:t>Gutierrez-Franco, E., Mejia-Argueta, C., and Rabelo, L. (2021). Data-driven methodology to support long-lasting logistics and decision making for urban last-mile operations. </w:t>
      </w:r>
      <w:r w:rsidRPr="00C723C5">
        <w:rPr>
          <w:i/>
          <w:iCs/>
          <w:color w:val="222222"/>
          <w:szCs w:val="24"/>
          <w:shd w:val="clear" w:color="auto" w:fill="FFFFFF"/>
        </w:rPr>
        <w:t>Sustainability</w:t>
      </w:r>
      <w:r w:rsidRPr="00C723C5">
        <w:rPr>
          <w:color w:val="222222"/>
          <w:szCs w:val="24"/>
          <w:shd w:val="clear" w:color="auto" w:fill="FFFFFF"/>
        </w:rPr>
        <w:t>, </w:t>
      </w:r>
      <w:r w:rsidRPr="00C723C5">
        <w:rPr>
          <w:i/>
          <w:iCs/>
          <w:color w:val="222222"/>
          <w:szCs w:val="24"/>
          <w:shd w:val="clear" w:color="auto" w:fill="FFFFFF"/>
        </w:rPr>
        <w:t>13</w:t>
      </w:r>
      <w:r w:rsidRPr="00C723C5">
        <w:rPr>
          <w:color w:val="222222"/>
          <w:szCs w:val="24"/>
          <w:shd w:val="clear" w:color="auto" w:fill="FFFFFF"/>
        </w:rPr>
        <w:t>(11), pp. 6230.</w:t>
      </w:r>
    </w:p>
    <w:p w14:paraId="0C5013C6" w14:textId="77777777" w:rsidR="00B77B43" w:rsidRPr="00C723C5" w:rsidRDefault="00B77B43" w:rsidP="00C723C5">
      <w:pPr>
        <w:ind w:left="720" w:hanging="720"/>
        <w:rPr>
          <w:color w:val="222222"/>
          <w:szCs w:val="24"/>
          <w:shd w:val="clear" w:color="auto" w:fill="FFFFFF"/>
        </w:rPr>
      </w:pPr>
      <w:r w:rsidRPr="00C723C5">
        <w:rPr>
          <w:color w:val="222222"/>
          <w:szCs w:val="24"/>
          <w:shd w:val="clear" w:color="auto" w:fill="FFFFFF"/>
        </w:rPr>
        <w:t>Kovari, A. (2024). AI for decision support: Balancing accuracy, transparency, and trust across sectors. </w:t>
      </w:r>
      <w:r w:rsidRPr="00C723C5">
        <w:rPr>
          <w:i/>
          <w:iCs/>
          <w:color w:val="222222"/>
          <w:szCs w:val="24"/>
          <w:shd w:val="clear" w:color="auto" w:fill="FFFFFF"/>
        </w:rPr>
        <w:t>Information</w:t>
      </w:r>
      <w:r w:rsidRPr="00C723C5">
        <w:rPr>
          <w:color w:val="222222"/>
          <w:szCs w:val="24"/>
          <w:shd w:val="clear" w:color="auto" w:fill="FFFFFF"/>
        </w:rPr>
        <w:t>, </w:t>
      </w:r>
      <w:r w:rsidRPr="00C723C5">
        <w:rPr>
          <w:i/>
          <w:iCs/>
          <w:color w:val="222222"/>
          <w:szCs w:val="24"/>
          <w:shd w:val="clear" w:color="auto" w:fill="FFFFFF"/>
        </w:rPr>
        <w:t>15</w:t>
      </w:r>
      <w:r w:rsidRPr="00C723C5">
        <w:rPr>
          <w:color w:val="222222"/>
          <w:szCs w:val="24"/>
          <w:shd w:val="clear" w:color="auto" w:fill="FFFFFF"/>
        </w:rPr>
        <w:t>(11), pp. 725.</w:t>
      </w:r>
    </w:p>
    <w:p w14:paraId="771359A9" w14:textId="77777777" w:rsidR="00B77B43" w:rsidRPr="00C723C5" w:rsidRDefault="00B77B43" w:rsidP="00C723C5">
      <w:pPr>
        <w:ind w:left="720" w:hanging="720"/>
        <w:rPr>
          <w:color w:val="222222"/>
          <w:szCs w:val="24"/>
          <w:shd w:val="clear" w:color="auto" w:fill="FFFFFF"/>
        </w:rPr>
      </w:pPr>
      <w:r w:rsidRPr="00C723C5">
        <w:rPr>
          <w:color w:val="222222"/>
          <w:szCs w:val="24"/>
          <w:shd w:val="clear" w:color="auto" w:fill="FFFFFF"/>
        </w:rPr>
        <w:lastRenderedPageBreak/>
        <w:t>Lemmettylä, A., and Kinnunen, U. M. (2025). Driving and restraining forces in the implementation of information systems in the public sector: scoping review. </w:t>
      </w:r>
      <w:r w:rsidRPr="00C723C5">
        <w:rPr>
          <w:i/>
          <w:iCs/>
          <w:color w:val="222222"/>
          <w:szCs w:val="24"/>
          <w:shd w:val="clear" w:color="auto" w:fill="FFFFFF"/>
        </w:rPr>
        <w:t>JMIR Human Factors</w:t>
      </w:r>
      <w:r w:rsidRPr="00C723C5">
        <w:rPr>
          <w:color w:val="222222"/>
          <w:szCs w:val="24"/>
          <w:shd w:val="clear" w:color="auto" w:fill="FFFFFF"/>
        </w:rPr>
        <w:t>, </w:t>
      </w:r>
      <w:r w:rsidRPr="00C723C5">
        <w:rPr>
          <w:i/>
          <w:iCs/>
          <w:color w:val="222222"/>
          <w:szCs w:val="24"/>
          <w:shd w:val="clear" w:color="auto" w:fill="FFFFFF"/>
        </w:rPr>
        <w:t>12</w:t>
      </w:r>
      <w:r w:rsidRPr="00C723C5">
        <w:rPr>
          <w:color w:val="222222"/>
          <w:szCs w:val="24"/>
          <w:shd w:val="clear" w:color="auto" w:fill="FFFFFF"/>
        </w:rPr>
        <w:t>(1), pp. e71575.</w:t>
      </w:r>
    </w:p>
    <w:p w14:paraId="3C639438" w14:textId="77777777" w:rsidR="00B77B43" w:rsidRDefault="00B77B43" w:rsidP="00C723C5">
      <w:pPr>
        <w:ind w:left="720" w:hanging="720"/>
      </w:pPr>
      <w:r>
        <w:t xml:space="preserve">Lewin, K. (1947). Frontiers in group dynamics: II. Channels of group life; social planning and action research. </w:t>
      </w:r>
      <w:r>
        <w:rPr>
          <w:rStyle w:val="Emphasis"/>
        </w:rPr>
        <w:t>Human Relations</w:t>
      </w:r>
      <w:r>
        <w:t>, 1(2), pp.143–153.</w:t>
      </w:r>
    </w:p>
    <w:p w14:paraId="5339EA81" w14:textId="77777777" w:rsidR="00B77B43" w:rsidRPr="00C723C5" w:rsidRDefault="00B77B43" w:rsidP="00C723C5">
      <w:pPr>
        <w:ind w:left="720" w:hanging="720"/>
        <w:rPr>
          <w:color w:val="222222"/>
          <w:szCs w:val="24"/>
          <w:shd w:val="clear" w:color="auto" w:fill="FFFFFF"/>
        </w:rPr>
      </w:pPr>
      <w:r w:rsidRPr="00C723C5">
        <w:rPr>
          <w:color w:val="222222"/>
          <w:szCs w:val="24"/>
          <w:shd w:val="clear" w:color="auto" w:fill="FFFFFF"/>
        </w:rPr>
        <w:t>Linde, L., Sjödin, D., Parida, V., and Gebauer, H. (2020). Evaluation of digital business model opportunities: a framework for avoiding digitalization traps. </w:t>
      </w:r>
      <w:r w:rsidRPr="00C723C5">
        <w:rPr>
          <w:i/>
          <w:iCs/>
          <w:color w:val="222222"/>
          <w:szCs w:val="24"/>
          <w:shd w:val="clear" w:color="auto" w:fill="FFFFFF"/>
        </w:rPr>
        <w:t>Research-Technology Management</w:t>
      </w:r>
      <w:r w:rsidRPr="00C723C5">
        <w:rPr>
          <w:color w:val="222222"/>
          <w:szCs w:val="24"/>
          <w:shd w:val="clear" w:color="auto" w:fill="FFFFFF"/>
        </w:rPr>
        <w:t>, </w:t>
      </w:r>
      <w:r w:rsidRPr="00C723C5">
        <w:rPr>
          <w:i/>
          <w:iCs/>
          <w:color w:val="222222"/>
          <w:szCs w:val="24"/>
          <w:shd w:val="clear" w:color="auto" w:fill="FFFFFF"/>
        </w:rPr>
        <w:t>64</w:t>
      </w:r>
      <w:r w:rsidRPr="00C723C5">
        <w:rPr>
          <w:color w:val="222222"/>
          <w:szCs w:val="24"/>
          <w:shd w:val="clear" w:color="auto" w:fill="FFFFFF"/>
        </w:rPr>
        <w:t>(1), pp. 43-53.</w:t>
      </w:r>
    </w:p>
    <w:p w14:paraId="6FE63F9C" w14:textId="77777777" w:rsidR="00B77B43" w:rsidRPr="00C723C5" w:rsidRDefault="00B77B43" w:rsidP="00C723C5">
      <w:pPr>
        <w:ind w:left="720" w:hanging="720"/>
        <w:rPr>
          <w:szCs w:val="24"/>
        </w:rPr>
      </w:pPr>
      <w:r w:rsidRPr="00C723C5">
        <w:rPr>
          <w:szCs w:val="24"/>
        </w:rPr>
        <w:t>Mohammad, W.A., Nazih Diab, Y., Elomri, A. and Triki, C. (2023, April). Innovative solutions in last mile delivery: concepts, practices, challenges, and future directions. In </w:t>
      </w:r>
      <w:r w:rsidRPr="00C723C5">
        <w:rPr>
          <w:i/>
          <w:iCs/>
          <w:szCs w:val="24"/>
        </w:rPr>
        <w:t>Supply chain forum: An international journal</w:t>
      </w:r>
      <w:r w:rsidRPr="00C723C5">
        <w:rPr>
          <w:szCs w:val="24"/>
        </w:rPr>
        <w:t> (Vol. 24, No. 2, pp. 151-169). Taylor &amp; Francis.</w:t>
      </w:r>
    </w:p>
    <w:p w14:paraId="6F234153" w14:textId="77777777" w:rsidR="00B77B43" w:rsidRPr="00C723C5" w:rsidRDefault="00B77B43" w:rsidP="00C723C5">
      <w:pPr>
        <w:ind w:left="720" w:hanging="720"/>
        <w:rPr>
          <w:color w:val="222222"/>
          <w:szCs w:val="24"/>
          <w:shd w:val="clear" w:color="auto" w:fill="FFFFFF"/>
        </w:rPr>
      </w:pPr>
      <w:r w:rsidRPr="00C723C5">
        <w:rPr>
          <w:color w:val="222222"/>
          <w:szCs w:val="24"/>
          <w:shd w:val="clear" w:color="auto" w:fill="FFFFFF"/>
        </w:rPr>
        <w:t>Núñez-Merino, M., Maqueira, J. M., Moyano-Fuentes, J., and Castaño-Moraga, C. A. (2025). Optimizing last-mile delivery through data-driven transformation: an action research approach. </w:t>
      </w:r>
      <w:r w:rsidRPr="00C723C5">
        <w:rPr>
          <w:i/>
          <w:iCs/>
          <w:color w:val="222222"/>
          <w:szCs w:val="24"/>
          <w:shd w:val="clear" w:color="auto" w:fill="FFFFFF"/>
        </w:rPr>
        <w:t>Journal of Enterprise Information Management</w:t>
      </w:r>
      <w:r w:rsidRPr="00C723C5">
        <w:rPr>
          <w:color w:val="222222"/>
          <w:szCs w:val="24"/>
          <w:shd w:val="clear" w:color="auto" w:fill="FFFFFF"/>
        </w:rPr>
        <w:t>, pp. 1-21.</w:t>
      </w:r>
    </w:p>
    <w:p w14:paraId="368DFE85" w14:textId="77777777" w:rsidR="00B77B43" w:rsidRPr="00C723C5" w:rsidRDefault="00B77B43" w:rsidP="00C723C5">
      <w:pPr>
        <w:ind w:left="720" w:hanging="720"/>
        <w:rPr>
          <w:szCs w:val="24"/>
        </w:rPr>
      </w:pPr>
      <w:r w:rsidRPr="00C723C5">
        <w:rPr>
          <w:szCs w:val="24"/>
        </w:rPr>
        <w:t>Özarık, S.S., da Costa, P. and Florio, A.M. (2024). Machine learning for data-driven last-mile delivery optimization. </w:t>
      </w:r>
      <w:r w:rsidRPr="00C723C5">
        <w:rPr>
          <w:i/>
          <w:iCs/>
          <w:szCs w:val="24"/>
        </w:rPr>
        <w:t>Transportation Science</w:t>
      </w:r>
      <w:r w:rsidRPr="00C723C5">
        <w:rPr>
          <w:szCs w:val="24"/>
        </w:rPr>
        <w:t>, </w:t>
      </w:r>
      <w:r w:rsidRPr="00C723C5">
        <w:rPr>
          <w:i/>
          <w:iCs/>
          <w:szCs w:val="24"/>
        </w:rPr>
        <w:t>58</w:t>
      </w:r>
      <w:r w:rsidRPr="00C723C5">
        <w:rPr>
          <w:szCs w:val="24"/>
        </w:rPr>
        <w:t>(1), pp.27-44.</w:t>
      </w:r>
    </w:p>
    <w:p w14:paraId="006A076B" w14:textId="77777777" w:rsidR="00B77B43" w:rsidRPr="00C723C5" w:rsidRDefault="00B77B43" w:rsidP="00C723C5">
      <w:pPr>
        <w:ind w:left="720" w:hanging="720"/>
        <w:rPr>
          <w:color w:val="222222"/>
          <w:szCs w:val="24"/>
          <w:shd w:val="clear" w:color="auto" w:fill="FFFFFF"/>
        </w:rPr>
      </w:pPr>
      <w:r w:rsidRPr="00C723C5">
        <w:rPr>
          <w:color w:val="222222"/>
          <w:szCs w:val="24"/>
          <w:shd w:val="clear" w:color="auto" w:fill="FFFFFF"/>
        </w:rPr>
        <w:t>Para-González, L., Jiménez-Jiménez, D., and Martínez-Lorente, Á. R. (2022). Does EFQM enhance learning and innovation?. </w:t>
      </w:r>
      <w:r w:rsidRPr="00C723C5">
        <w:rPr>
          <w:i/>
          <w:iCs/>
          <w:color w:val="222222"/>
          <w:szCs w:val="24"/>
          <w:shd w:val="clear" w:color="auto" w:fill="FFFFFF"/>
        </w:rPr>
        <w:t>Total Quality Management and Business Excellence</w:t>
      </w:r>
      <w:r w:rsidRPr="00C723C5">
        <w:rPr>
          <w:color w:val="222222"/>
          <w:szCs w:val="24"/>
          <w:shd w:val="clear" w:color="auto" w:fill="FFFFFF"/>
        </w:rPr>
        <w:t>, </w:t>
      </w:r>
      <w:r w:rsidRPr="00C723C5">
        <w:rPr>
          <w:i/>
          <w:iCs/>
          <w:color w:val="222222"/>
          <w:szCs w:val="24"/>
          <w:shd w:val="clear" w:color="auto" w:fill="FFFFFF"/>
        </w:rPr>
        <w:t>33</w:t>
      </w:r>
      <w:r w:rsidRPr="00C723C5">
        <w:rPr>
          <w:color w:val="222222"/>
          <w:szCs w:val="24"/>
          <w:shd w:val="clear" w:color="auto" w:fill="FFFFFF"/>
        </w:rPr>
        <w:t>(7-8), pp. 727-751.</w:t>
      </w:r>
    </w:p>
    <w:p w14:paraId="7EAB31D7" w14:textId="77777777" w:rsidR="00B77B43" w:rsidRPr="00C723C5" w:rsidRDefault="00B77B43" w:rsidP="00C723C5">
      <w:pPr>
        <w:ind w:left="720" w:hanging="720"/>
        <w:rPr>
          <w:szCs w:val="24"/>
        </w:rPr>
      </w:pPr>
      <w:r w:rsidRPr="00C723C5">
        <w:rPr>
          <w:szCs w:val="24"/>
        </w:rPr>
        <w:t>Pourmohammadreza, N. and Jokar, M.R.A. (2023). A novel two-phase approach for optimization of the last-mile delivery problem with service options. </w:t>
      </w:r>
      <w:r w:rsidRPr="00C723C5">
        <w:rPr>
          <w:i/>
          <w:iCs/>
          <w:szCs w:val="24"/>
        </w:rPr>
        <w:t>Sustainability</w:t>
      </w:r>
      <w:r w:rsidRPr="00C723C5">
        <w:rPr>
          <w:szCs w:val="24"/>
        </w:rPr>
        <w:t>, </w:t>
      </w:r>
      <w:r w:rsidRPr="00C723C5">
        <w:rPr>
          <w:i/>
          <w:iCs/>
          <w:szCs w:val="24"/>
        </w:rPr>
        <w:t>15</w:t>
      </w:r>
      <w:r w:rsidRPr="00C723C5">
        <w:rPr>
          <w:szCs w:val="24"/>
        </w:rPr>
        <w:t>(10), p.8098.</w:t>
      </w:r>
    </w:p>
    <w:p w14:paraId="08A3F820" w14:textId="77777777" w:rsidR="00B77B43" w:rsidRPr="00C723C5" w:rsidRDefault="00B77B43" w:rsidP="00C723C5">
      <w:pPr>
        <w:ind w:left="720" w:hanging="720"/>
        <w:rPr>
          <w:szCs w:val="24"/>
        </w:rPr>
      </w:pPr>
      <w:r w:rsidRPr="00C723C5">
        <w:rPr>
          <w:szCs w:val="24"/>
        </w:rPr>
        <w:t>Shalley, C.E. and Zhou, J. (2024). Organizational creativity research: A historical overview. In </w:t>
      </w:r>
      <w:r w:rsidRPr="00C723C5">
        <w:rPr>
          <w:i/>
          <w:iCs/>
          <w:szCs w:val="24"/>
        </w:rPr>
        <w:t>Handbook of organizational creativity</w:t>
      </w:r>
      <w:r w:rsidRPr="00C723C5">
        <w:rPr>
          <w:szCs w:val="24"/>
        </w:rPr>
        <w:t> (pp. 3-32). Psychology Press.</w:t>
      </w:r>
    </w:p>
    <w:p w14:paraId="15729E99" w14:textId="77777777" w:rsidR="00B77B43" w:rsidRPr="008131B5" w:rsidRDefault="00B77B43" w:rsidP="00B77B43">
      <w:pPr>
        <w:ind w:left="720" w:hanging="720"/>
      </w:pPr>
      <w:r>
        <w:t xml:space="preserve">Shen, Y., Bosch, G., Pino, L. and Gopalan, V. (2024). Use of the “double diamond” design framework to nurture creativity in life sciences research. </w:t>
      </w:r>
      <w:r>
        <w:rPr>
          <w:rStyle w:val="Emphasis"/>
        </w:rPr>
        <w:t>Trends in Biochemical Sciences</w:t>
      </w:r>
      <w:r>
        <w:t>, 49(8), pp.654–657.</w:t>
      </w:r>
    </w:p>
    <w:p w14:paraId="693B052F" w14:textId="77777777" w:rsidR="00B77B43" w:rsidRPr="00C723C5" w:rsidRDefault="00B77B43" w:rsidP="00C723C5">
      <w:pPr>
        <w:ind w:left="720" w:hanging="720"/>
        <w:rPr>
          <w:szCs w:val="24"/>
        </w:rPr>
      </w:pPr>
      <w:r w:rsidRPr="00C723C5">
        <w:rPr>
          <w:szCs w:val="24"/>
        </w:rPr>
        <w:lastRenderedPageBreak/>
        <w:t>Shuaibu, A.S., Mahmoud, A.S. and Sheltami, T.R. (2025). A review of last-mile delivery optimization: Strategies, technologies, drone integration, and future trends. </w:t>
      </w:r>
      <w:r w:rsidRPr="00C723C5">
        <w:rPr>
          <w:i/>
          <w:iCs/>
          <w:szCs w:val="24"/>
        </w:rPr>
        <w:t>Drones</w:t>
      </w:r>
      <w:r w:rsidRPr="00C723C5">
        <w:rPr>
          <w:szCs w:val="24"/>
        </w:rPr>
        <w:t>, </w:t>
      </w:r>
      <w:r w:rsidRPr="00C723C5">
        <w:rPr>
          <w:i/>
          <w:iCs/>
          <w:szCs w:val="24"/>
        </w:rPr>
        <w:t>9</w:t>
      </w:r>
      <w:r w:rsidRPr="00C723C5">
        <w:rPr>
          <w:szCs w:val="24"/>
        </w:rPr>
        <w:t>(3), p.158.</w:t>
      </w:r>
    </w:p>
    <w:p w14:paraId="1842BF5B" w14:textId="77777777" w:rsidR="00B77B43" w:rsidRPr="00C723C5" w:rsidRDefault="00B77B43" w:rsidP="00C723C5">
      <w:pPr>
        <w:ind w:left="720" w:hanging="720"/>
        <w:rPr>
          <w:szCs w:val="24"/>
        </w:rPr>
      </w:pPr>
      <w:r w:rsidRPr="00C723C5">
        <w:rPr>
          <w:szCs w:val="24"/>
        </w:rPr>
        <w:t>Tidd, J. (2023). Managing innovation. </w:t>
      </w:r>
      <w:r w:rsidRPr="00C723C5">
        <w:rPr>
          <w:i/>
          <w:iCs/>
          <w:szCs w:val="24"/>
        </w:rPr>
        <w:t>IEEE Technology and Engineering Management Society Body of Knowledge (TEMSBOK)</w:t>
      </w:r>
      <w:r w:rsidRPr="00C723C5">
        <w:rPr>
          <w:szCs w:val="24"/>
        </w:rPr>
        <w:t>, pp.95-108.</w:t>
      </w:r>
    </w:p>
    <w:p w14:paraId="53B3D362" w14:textId="77777777" w:rsidR="00B77B43" w:rsidRPr="00C723C5" w:rsidRDefault="00B77B43" w:rsidP="00C723C5">
      <w:pPr>
        <w:ind w:left="720" w:hanging="720"/>
        <w:rPr>
          <w:szCs w:val="24"/>
        </w:rPr>
      </w:pPr>
      <w:r w:rsidRPr="00C723C5">
        <w:rPr>
          <w:szCs w:val="24"/>
        </w:rPr>
        <w:t>Tidd, J. and Bessant, J. (2020). Managing Innovation: Integrating Technological, Market and Organizational Change, 7/E.</w:t>
      </w:r>
    </w:p>
    <w:p w14:paraId="34C141D3" w14:textId="77777777" w:rsidR="00B77B43" w:rsidRPr="00C723C5" w:rsidRDefault="00B77B43" w:rsidP="00C723C5">
      <w:pPr>
        <w:ind w:left="720" w:hanging="720"/>
        <w:rPr>
          <w:szCs w:val="24"/>
        </w:rPr>
      </w:pPr>
      <w:r w:rsidRPr="00C723C5">
        <w:rPr>
          <w:szCs w:val="24"/>
        </w:rPr>
        <w:t>Useche, S.A., Traficante, S., Llamazares, F.J. and Marin, C. (2025). The human cost of fast deliveries: A systematic literature review of occupational risks and safety outcomes in last-mile delivery workers. </w:t>
      </w:r>
      <w:r w:rsidRPr="00C723C5">
        <w:rPr>
          <w:i/>
          <w:iCs/>
          <w:szCs w:val="24"/>
        </w:rPr>
        <w:t>Journal of Transport &amp; Health</w:t>
      </w:r>
      <w:r w:rsidRPr="00C723C5">
        <w:rPr>
          <w:szCs w:val="24"/>
        </w:rPr>
        <w:t>, </w:t>
      </w:r>
      <w:r w:rsidRPr="00C723C5">
        <w:rPr>
          <w:i/>
          <w:iCs/>
          <w:szCs w:val="24"/>
        </w:rPr>
        <w:t>44</w:t>
      </w:r>
      <w:r w:rsidRPr="00C723C5">
        <w:rPr>
          <w:szCs w:val="24"/>
        </w:rPr>
        <w:t>, p.102133.</w:t>
      </w:r>
    </w:p>
    <w:p w14:paraId="750712B7" w14:textId="77777777" w:rsidR="00B77B43" w:rsidRPr="00C723C5" w:rsidRDefault="00B77B43" w:rsidP="00C723C5">
      <w:pPr>
        <w:ind w:left="720" w:hanging="720"/>
        <w:rPr>
          <w:szCs w:val="24"/>
        </w:rPr>
      </w:pPr>
      <w:r w:rsidRPr="00C723C5">
        <w:rPr>
          <w:szCs w:val="24"/>
        </w:rPr>
        <w:t>Viu-Roig, M. and Alvarez-Palau, E.J. (2020). The impact of E-Commerce-related last-mile logistics on cities: A systematic literature review. </w:t>
      </w:r>
      <w:r w:rsidRPr="00C723C5">
        <w:rPr>
          <w:i/>
          <w:iCs/>
          <w:szCs w:val="24"/>
        </w:rPr>
        <w:t>Sustainability</w:t>
      </w:r>
      <w:r w:rsidRPr="00C723C5">
        <w:rPr>
          <w:szCs w:val="24"/>
        </w:rPr>
        <w:t>, </w:t>
      </w:r>
      <w:r w:rsidRPr="00C723C5">
        <w:rPr>
          <w:i/>
          <w:iCs/>
          <w:szCs w:val="24"/>
        </w:rPr>
        <w:t>12</w:t>
      </w:r>
      <w:r w:rsidRPr="00C723C5">
        <w:rPr>
          <w:szCs w:val="24"/>
        </w:rPr>
        <w:t>(16), p.6492.</w:t>
      </w:r>
    </w:p>
    <w:p w14:paraId="2B65F93B" w14:textId="77777777" w:rsidR="00B77B43" w:rsidRPr="00C723C5" w:rsidRDefault="00B77B43" w:rsidP="00C723C5">
      <w:pPr>
        <w:ind w:left="720" w:hanging="720"/>
        <w:rPr>
          <w:color w:val="222222"/>
          <w:szCs w:val="24"/>
          <w:shd w:val="clear" w:color="auto" w:fill="FFFFFF"/>
        </w:rPr>
      </w:pPr>
      <w:r w:rsidRPr="00C723C5">
        <w:rPr>
          <w:color w:val="222222"/>
          <w:szCs w:val="24"/>
          <w:shd w:val="clear" w:color="auto" w:fill="FFFFFF"/>
        </w:rPr>
        <w:t>Volery, T., and Tarabashkina, L. (2021). The impact of organisational support, employee creativity and work centrality on innovative work behaviour. </w:t>
      </w:r>
      <w:r w:rsidRPr="00C723C5">
        <w:rPr>
          <w:i/>
          <w:iCs/>
          <w:color w:val="222222"/>
          <w:szCs w:val="24"/>
          <w:shd w:val="clear" w:color="auto" w:fill="FFFFFF"/>
        </w:rPr>
        <w:t>Journal of Business Research</w:t>
      </w:r>
      <w:r w:rsidRPr="00C723C5">
        <w:rPr>
          <w:color w:val="222222"/>
          <w:szCs w:val="24"/>
          <w:shd w:val="clear" w:color="auto" w:fill="FFFFFF"/>
        </w:rPr>
        <w:t>, </w:t>
      </w:r>
      <w:r w:rsidRPr="00C723C5">
        <w:rPr>
          <w:i/>
          <w:iCs/>
          <w:color w:val="222222"/>
          <w:szCs w:val="24"/>
          <w:shd w:val="clear" w:color="auto" w:fill="FFFFFF"/>
        </w:rPr>
        <w:t>129</w:t>
      </w:r>
      <w:r w:rsidRPr="00C723C5">
        <w:rPr>
          <w:color w:val="222222"/>
          <w:szCs w:val="24"/>
          <w:shd w:val="clear" w:color="auto" w:fill="FFFFFF"/>
        </w:rPr>
        <w:t>, pp. 295-303.</w:t>
      </w:r>
    </w:p>
    <w:p w14:paraId="021724EE" w14:textId="77777777" w:rsidR="00B77B43" w:rsidRDefault="00B77B43" w:rsidP="00C723C5">
      <w:pPr>
        <w:ind w:left="720" w:hanging="720"/>
        <w:rPr>
          <w:color w:val="222222"/>
          <w:szCs w:val="24"/>
          <w:shd w:val="clear" w:color="auto" w:fill="FFFFFF"/>
        </w:rPr>
      </w:pPr>
      <w:r w:rsidRPr="00C723C5">
        <w:rPr>
          <w:color w:val="222222"/>
          <w:szCs w:val="24"/>
          <w:shd w:val="clear" w:color="auto" w:fill="FFFFFF"/>
        </w:rPr>
        <w:t>Zhang, K., Cao, J., Maharjan, S., and Zhang, Y. (2021). Digital twin empowered content caching in social-aware vehicular edge networks. </w:t>
      </w:r>
      <w:r w:rsidRPr="00C723C5">
        <w:rPr>
          <w:i/>
          <w:iCs/>
          <w:color w:val="222222"/>
          <w:szCs w:val="24"/>
          <w:shd w:val="clear" w:color="auto" w:fill="FFFFFF"/>
        </w:rPr>
        <w:t>IEEE Transactions on Computational Social Systems</w:t>
      </w:r>
      <w:r w:rsidRPr="00C723C5">
        <w:rPr>
          <w:color w:val="222222"/>
          <w:szCs w:val="24"/>
          <w:shd w:val="clear" w:color="auto" w:fill="FFFFFF"/>
        </w:rPr>
        <w:t>, </w:t>
      </w:r>
      <w:r w:rsidRPr="00C723C5">
        <w:rPr>
          <w:i/>
          <w:iCs/>
          <w:color w:val="222222"/>
          <w:szCs w:val="24"/>
          <w:shd w:val="clear" w:color="auto" w:fill="FFFFFF"/>
        </w:rPr>
        <w:t>9</w:t>
      </w:r>
      <w:r w:rsidRPr="00C723C5">
        <w:rPr>
          <w:color w:val="222222"/>
          <w:szCs w:val="24"/>
          <w:shd w:val="clear" w:color="auto" w:fill="FFFFFF"/>
        </w:rPr>
        <w:t>(1), pp. 239-251.</w:t>
      </w:r>
    </w:p>
    <w:p w14:paraId="14893BE6" w14:textId="77777777" w:rsidR="00B77B43" w:rsidRPr="00C723C5" w:rsidRDefault="00B77B43" w:rsidP="00C723C5">
      <w:pPr>
        <w:ind w:left="720" w:hanging="720"/>
        <w:rPr>
          <w:color w:val="222222"/>
          <w:szCs w:val="24"/>
          <w:shd w:val="clear" w:color="auto" w:fill="FFFFFF"/>
        </w:rPr>
      </w:pPr>
    </w:p>
    <w:p w14:paraId="56DCE138" w14:textId="77777777" w:rsidR="0091145B" w:rsidRPr="00C723C5" w:rsidRDefault="0091145B" w:rsidP="00C723C5">
      <w:pPr>
        <w:ind w:left="720" w:hanging="720"/>
        <w:rPr>
          <w:szCs w:val="24"/>
        </w:rPr>
      </w:pPr>
    </w:p>
    <w:p w14:paraId="72B8F63C" w14:textId="77777777" w:rsidR="008F1BD4" w:rsidRPr="00C723C5" w:rsidRDefault="008F1BD4" w:rsidP="00C723C5">
      <w:pPr>
        <w:rPr>
          <w:szCs w:val="24"/>
        </w:rPr>
      </w:pPr>
    </w:p>
    <w:sectPr w:rsidR="008F1BD4" w:rsidRPr="00C723C5">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FABC46" w14:textId="77777777" w:rsidR="006D65EC" w:rsidRDefault="006D65EC" w:rsidP="005D66B8">
      <w:pPr>
        <w:spacing w:after="0" w:line="240" w:lineRule="auto"/>
      </w:pPr>
      <w:r>
        <w:separator/>
      </w:r>
    </w:p>
  </w:endnote>
  <w:endnote w:type="continuationSeparator" w:id="0">
    <w:p w14:paraId="1691ECDD" w14:textId="77777777" w:rsidR="006D65EC" w:rsidRDefault="006D65EC" w:rsidP="005D66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812EFD" w14:textId="77777777" w:rsidR="006D65EC" w:rsidRDefault="006D65EC" w:rsidP="005D66B8">
      <w:pPr>
        <w:spacing w:after="0" w:line="240" w:lineRule="auto"/>
      </w:pPr>
      <w:r>
        <w:separator/>
      </w:r>
    </w:p>
  </w:footnote>
  <w:footnote w:type="continuationSeparator" w:id="0">
    <w:p w14:paraId="1398CDC6" w14:textId="77777777" w:rsidR="006D65EC" w:rsidRDefault="006D65EC" w:rsidP="005D66B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60DA4"/>
    <w:multiLevelType w:val="multilevel"/>
    <w:tmpl w:val="CA8CE0A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1F2C0914"/>
    <w:multiLevelType w:val="multilevel"/>
    <w:tmpl w:val="E3EA18B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2A135AD8"/>
    <w:multiLevelType w:val="multilevel"/>
    <w:tmpl w:val="0216454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3413043E"/>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36D67056"/>
    <w:multiLevelType w:val="multilevel"/>
    <w:tmpl w:val="5610228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439E3563"/>
    <w:multiLevelType w:val="multilevel"/>
    <w:tmpl w:val="A62EE07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573F5490"/>
    <w:multiLevelType w:val="multilevel"/>
    <w:tmpl w:val="B3787CA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72B2559C"/>
    <w:multiLevelType w:val="multilevel"/>
    <w:tmpl w:val="7444DB8E"/>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 w15:restartNumberingAfterBreak="0">
    <w:nsid w:val="772B77CA"/>
    <w:multiLevelType w:val="multilevel"/>
    <w:tmpl w:val="D828EDAE"/>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16cid:durableId="440338473">
    <w:abstractNumId w:val="7"/>
  </w:num>
  <w:num w:numId="2" w16cid:durableId="1512984909">
    <w:abstractNumId w:val="4"/>
  </w:num>
  <w:num w:numId="3" w16cid:durableId="2125728262">
    <w:abstractNumId w:val="8"/>
  </w:num>
  <w:num w:numId="4" w16cid:durableId="327288077">
    <w:abstractNumId w:val="8"/>
  </w:num>
  <w:num w:numId="5" w16cid:durableId="1224177171">
    <w:abstractNumId w:val="1"/>
  </w:num>
  <w:num w:numId="6" w16cid:durableId="379404455">
    <w:abstractNumId w:val="1"/>
  </w:num>
  <w:num w:numId="7" w16cid:durableId="1810396756">
    <w:abstractNumId w:val="1"/>
  </w:num>
  <w:num w:numId="8" w16cid:durableId="532884971">
    <w:abstractNumId w:val="1"/>
  </w:num>
  <w:num w:numId="9" w16cid:durableId="1004013594">
    <w:abstractNumId w:val="1"/>
  </w:num>
  <w:num w:numId="10" w16cid:durableId="1179932267">
    <w:abstractNumId w:val="1"/>
  </w:num>
  <w:num w:numId="11" w16cid:durableId="1253783334">
    <w:abstractNumId w:val="1"/>
  </w:num>
  <w:num w:numId="12" w16cid:durableId="1390423598">
    <w:abstractNumId w:val="2"/>
  </w:num>
  <w:num w:numId="13" w16cid:durableId="326713787">
    <w:abstractNumId w:val="6"/>
  </w:num>
  <w:num w:numId="14" w16cid:durableId="405030936">
    <w:abstractNumId w:val="3"/>
  </w:num>
  <w:num w:numId="15" w16cid:durableId="1041367712">
    <w:abstractNumId w:val="5"/>
  </w:num>
  <w:num w:numId="16" w16cid:durableId="1546883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1BD4"/>
    <w:rsid w:val="0003156C"/>
    <w:rsid w:val="00043EA5"/>
    <w:rsid w:val="00052DBD"/>
    <w:rsid w:val="00070F94"/>
    <w:rsid w:val="000A5BA9"/>
    <w:rsid w:val="000A6B5E"/>
    <w:rsid w:val="000B46F4"/>
    <w:rsid w:val="000B75E9"/>
    <w:rsid w:val="000F32CE"/>
    <w:rsid w:val="000F5910"/>
    <w:rsid w:val="00107B4A"/>
    <w:rsid w:val="00110BCD"/>
    <w:rsid w:val="001202E7"/>
    <w:rsid w:val="001424F0"/>
    <w:rsid w:val="00145C68"/>
    <w:rsid w:val="00162184"/>
    <w:rsid w:val="00162DDE"/>
    <w:rsid w:val="00186152"/>
    <w:rsid w:val="001A34D8"/>
    <w:rsid w:val="001A5FB4"/>
    <w:rsid w:val="001C6EA1"/>
    <w:rsid w:val="001D11F6"/>
    <w:rsid w:val="001D3966"/>
    <w:rsid w:val="001E1E00"/>
    <w:rsid w:val="00221DAC"/>
    <w:rsid w:val="002236F0"/>
    <w:rsid w:val="00231683"/>
    <w:rsid w:val="002755AE"/>
    <w:rsid w:val="002B0DC6"/>
    <w:rsid w:val="002D702A"/>
    <w:rsid w:val="002F4EE0"/>
    <w:rsid w:val="00306957"/>
    <w:rsid w:val="003323A8"/>
    <w:rsid w:val="003765C7"/>
    <w:rsid w:val="003B6428"/>
    <w:rsid w:val="003D07F0"/>
    <w:rsid w:val="003D1D6A"/>
    <w:rsid w:val="003D2AED"/>
    <w:rsid w:val="003D5FFC"/>
    <w:rsid w:val="003E6C5E"/>
    <w:rsid w:val="003F5BCC"/>
    <w:rsid w:val="00435808"/>
    <w:rsid w:val="00435826"/>
    <w:rsid w:val="004504DD"/>
    <w:rsid w:val="004562FF"/>
    <w:rsid w:val="0047269C"/>
    <w:rsid w:val="0049769B"/>
    <w:rsid w:val="004A16D0"/>
    <w:rsid w:val="004B0BB5"/>
    <w:rsid w:val="004B204D"/>
    <w:rsid w:val="004C5CFF"/>
    <w:rsid w:val="004E3A8D"/>
    <w:rsid w:val="004F45B9"/>
    <w:rsid w:val="005060EE"/>
    <w:rsid w:val="005130E8"/>
    <w:rsid w:val="005301B9"/>
    <w:rsid w:val="005344A5"/>
    <w:rsid w:val="0055187B"/>
    <w:rsid w:val="0055591F"/>
    <w:rsid w:val="00573C32"/>
    <w:rsid w:val="005B483F"/>
    <w:rsid w:val="005B4BFB"/>
    <w:rsid w:val="005C4C34"/>
    <w:rsid w:val="005D3AEE"/>
    <w:rsid w:val="005D66B8"/>
    <w:rsid w:val="00600BD2"/>
    <w:rsid w:val="00633086"/>
    <w:rsid w:val="006401EB"/>
    <w:rsid w:val="0064640F"/>
    <w:rsid w:val="00656A49"/>
    <w:rsid w:val="00656D29"/>
    <w:rsid w:val="006A06F6"/>
    <w:rsid w:val="006C1B23"/>
    <w:rsid w:val="006C6484"/>
    <w:rsid w:val="006D2070"/>
    <w:rsid w:val="006D65EC"/>
    <w:rsid w:val="007013E8"/>
    <w:rsid w:val="007402CA"/>
    <w:rsid w:val="00763D1C"/>
    <w:rsid w:val="00783F5C"/>
    <w:rsid w:val="007A79F8"/>
    <w:rsid w:val="00816AD7"/>
    <w:rsid w:val="00827B32"/>
    <w:rsid w:val="00830B30"/>
    <w:rsid w:val="00831A89"/>
    <w:rsid w:val="00855A80"/>
    <w:rsid w:val="00867165"/>
    <w:rsid w:val="00877EF4"/>
    <w:rsid w:val="0089422E"/>
    <w:rsid w:val="008D46FD"/>
    <w:rsid w:val="008E5D96"/>
    <w:rsid w:val="008F1BD4"/>
    <w:rsid w:val="0091145B"/>
    <w:rsid w:val="009147C4"/>
    <w:rsid w:val="009177B7"/>
    <w:rsid w:val="0093101A"/>
    <w:rsid w:val="00935561"/>
    <w:rsid w:val="009363C7"/>
    <w:rsid w:val="009565B1"/>
    <w:rsid w:val="00957D09"/>
    <w:rsid w:val="00983C2D"/>
    <w:rsid w:val="00990AB2"/>
    <w:rsid w:val="00995424"/>
    <w:rsid w:val="009E2FE6"/>
    <w:rsid w:val="00A309D8"/>
    <w:rsid w:val="00A47C6F"/>
    <w:rsid w:val="00AD4AFC"/>
    <w:rsid w:val="00AE68D2"/>
    <w:rsid w:val="00AE7714"/>
    <w:rsid w:val="00AF0F4C"/>
    <w:rsid w:val="00B133A3"/>
    <w:rsid w:val="00B23832"/>
    <w:rsid w:val="00B257E7"/>
    <w:rsid w:val="00B40C9D"/>
    <w:rsid w:val="00B51AA3"/>
    <w:rsid w:val="00B52DB6"/>
    <w:rsid w:val="00B77B43"/>
    <w:rsid w:val="00B877F4"/>
    <w:rsid w:val="00BB079F"/>
    <w:rsid w:val="00BC193F"/>
    <w:rsid w:val="00BE4E79"/>
    <w:rsid w:val="00BF6A9D"/>
    <w:rsid w:val="00C071FA"/>
    <w:rsid w:val="00C44332"/>
    <w:rsid w:val="00C67BE8"/>
    <w:rsid w:val="00C723C5"/>
    <w:rsid w:val="00CA55F4"/>
    <w:rsid w:val="00CB3A8C"/>
    <w:rsid w:val="00CC7FE2"/>
    <w:rsid w:val="00CD3917"/>
    <w:rsid w:val="00CD7DD9"/>
    <w:rsid w:val="00CE7B01"/>
    <w:rsid w:val="00CF67FE"/>
    <w:rsid w:val="00D02373"/>
    <w:rsid w:val="00D42170"/>
    <w:rsid w:val="00D62BC3"/>
    <w:rsid w:val="00D755DC"/>
    <w:rsid w:val="00DC395B"/>
    <w:rsid w:val="00DF453A"/>
    <w:rsid w:val="00E36E08"/>
    <w:rsid w:val="00E74C8E"/>
    <w:rsid w:val="00EC0581"/>
    <w:rsid w:val="00ED2C8A"/>
    <w:rsid w:val="00F15E72"/>
    <w:rsid w:val="00F22289"/>
    <w:rsid w:val="00F6103C"/>
    <w:rsid w:val="00F645C8"/>
    <w:rsid w:val="00F9137F"/>
    <w:rsid w:val="00FB3067"/>
    <w:rsid w:val="00FB480F"/>
    <w:rsid w:val="00FD4AEA"/>
    <w:rsid w:val="00FF5E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8853DD"/>
  <w15:chartTrackingRefBased/>
  <w15:docId w15:val="{8D1F1253-1549-41D2-A6E9-11BE2C6A3A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Calibr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02CA"/>
    <w:pPr>
      <w:spacing w:after="200" w:line="360" w:lineRule="auto"/>
      <w:jc w:val="both"/>
    </w:pPr>
    <w:rPr>
      <w:rFonts w:ascii="Times New Roman" w:hAnsi="Times New Roman" w:cs="Times New Roman"/>
      <w:sz w:val="24"/>
      <w:lang w:val="en-GB"/>
    </w:rPr>
  </w:style>
  <w:style w:type="paragraph" w:styleId="Heading1">
    <w:name w:val="heading 1"/>
    <w:basedOn w:val="Normal"/>
    <w:next w:val="Normal"/>
    <w:link w:val="Heading1Char"/>
    <w:uiPriority w:val="9"/>
    <w:qFormat/>
    <w:rsid w:val="00D755DC"/>
    <w:pPr>
      <w:keepNext/>
      <w:keepLines/>
      <w:numPr>
        <w:numId w:val="14"/>
      </w:numPr>
      <w:spacing w:before="240"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D755DC"/>
    <w:pPr>
      <w:keepNext/>
      <w:keepLines/>
      <w:numPr>
        <w:ilvl w:val="1"/>
        <w:numId w:val="14"/>
      </w:numPr>
      <w:spacing w:before="40" w:after="0"/>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0F5910"/>
    <w:pPr>
      <w:keepNext/>
      <w:keepLines/>
      <w:numPr>
        <w:ilvl w:val="2"/>
        <w:numId w:val="14"/>
      </w:numPr>
      <w:spacing w:before="40"/>
      <w:outlineLvl w:val="2"/>
    </w:pPr>
    <w:rPr>
      <w:rFonts w:eastAsiaTheme="majorEastAsia" w:cstheme="majorBidi"/>
      <w:b/>
      <w:i/>
    </w:rPr>
  </w:style>
  <w:style w:type="paragraph" w:styleId="Heading4">
    <w:name w:val="heading 4"/>
    <w:basedOn w:val="Normal"/>
    <w:next w:val="Normal"/>
    <w:link w:val="Heading4Char"/>
    <w:uiPriority w:val="9"/>
    <w:semiHidden/>
    <w:unhideWhenUsed/>
    <w:qFormat/>
    <w:rsid w:val="008F1BD4"/>
    <w:pPr>
      <w:keepNext/>
      <w:keepLines/>
      <w:numPr>
        <w:ilvl w:val="3"/>
        <w:numId w:val="14"/>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8F1BD4"/>
    <w:pPr>
      <w:keepNext/>
      <w:keepLines/>
      <w:numPr>
        <w:ilvl w:val="4"/>
        <w:numId w:val="14"/>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8F1BD4"/>
    <w:pPr>
      <w:keepNext/>
      <w:keepLines/>
      <w:numPr>
        <w:ilvl w:val="5"/>
        <w:numId w:val="14"/>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8F1BD4"/>
    <w:pPr>
      <w:keepNext/>
      <w:keepLines/>
      <w:numPr>
        <w:ilvl w:val="6"/>
        <w:numId w:val="14"/>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8F1BD4"/>
    <w:pPr>
      <w:keepNext/>
      <w:keepLines/>
      <w:numPr>
        <w:ilvl w:val="7"/>
        <w:numId w:val="14"/>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8F1BD4"/>
    <w:pPr>
      <w:keepNext/>
      <w:keepLines/>
      <w:numPr>
        <w:ilvl w:val="8"/>
        <w:numId w:val="14"/>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755DC"/>
    <w:rPr>
      <w:rFonts w:ascii="Times New Roman" w:eastAsiaTheme="majorEastAsia" w:hAnsi="Times New Roman" w:cstheme="majorBidi"/>
      <w:b/>
      <w:sz w:val="24"/>
      <w:szCs w:val="26"/>
    </w:rPr>
  </w:style>
  <w:style w:type="character" w:customStyle="1" w:styleId="Heading1Char">
    <w:name w:val="Heading 1 Char"/>
    <w:basedOn w:val="DefaultParagraphFont"/>
    <w:link w:val="Heading1"/>
    <w:uiPriority w:val="9"/>
    <w:rsid w:val="00D755DC"/>
    <w:rPr>
      <w:rFonts w:ascii="Times New Roman" w:eastAsiaTheme="majorEastAsia" w:hAnsi="Times New Roman" w:cstheme="majorBidi"/>
      <w:b/>
      <w:sz w:val="24"/>
      <w:szCs w:val="32"/>
    </w:rPr>
  </w:style>
  <w:style w:type="character" w:customStyle="1" w:styleId="Heading3Char">
    <w:name w:val="Heading 3 Char"/>
    <w:basedOn w:val="DefaultParagraphFont"/>
    <w:link w:val="Heading3"/>
    <w:uiPriority w:val="9"/>
    <w:semiHidden/>
    <w:rsid w:val="000B75E9"/>
    <w:rPr>
      <w:rFonts w:ascii="Times New Roman" w:eastAsiaTheme="majorEastAsia" w:hAnsi="Times New Roman" w:cstheme="majorBidi"/>
      <w:b/>
      <w:i/>
      <w:kern w:val="2"/>
      <w:sz w:val="24"/>
      <w:szCs w:val="24"/>
      <w:lang w:val="en-GB"/>
    </w:rPr>
  </w:style>
  <w:style w:type="paragraph" w:styleId="NoSpacing">
    <w:name w:val="No Spacing"/>
    <w:uiPriority w:val="1"/>
    <w:qFormat/>
    <w:rsid w:val="000F5910"/>
    <w:pPr>
      <w:spacing w:after="0" w:line="360" w:lineRule="auto"/>
      <w:jc w:val="both"/>
    </w:pPr>
    <w:rPr>
      <w:rFonts w:ascii="Times New Roman" w:eastAsia="Cambria" w:hAnsi="Times New Roman" w:cs="Cambria"/>
      <w:sz w:val="24"/>
      <w:lang w:val="en"/>
    </w:rPr>
  </w:style>
  <w:style w:type="character" w:customStyle="1" w:styleId="Heading4Char">
    <w:name w:val="Heading 4 Char"/>
    <w:basedOn w:val="DefaultParagraphFont"/>
    <w:link w:val="Heading4"/>
    <w:uiPriority w:val="9"/>
    <w:semiHidden/>
    <w:rsid w:val="008F1BD4"/>
    <w:rPr>
      <w:rFonts w:asciiTheme="majorHAnsi" w:eastAsiaTheme="majorEastAsia" w:hAnsiTheme="majorHAnsi" w:cstheme="majorBidi"/>
      <w:i/>
      <w:iCs/>
      <w:color w:val="2E74B5" w:themeColor="accent1" w:themeShade="BF"/>
      <w:sz w:val="24"/>
    </w:rPr>
  </w:style>
  <w:style w:type="character" w:customStyle="1" w:styleId="Heading5Char">
    <w:name w:val="Heading 5 Char"/>
    <w:basedOn w:val="DefaultParagraphFont"/>
    <w:link w:val="Heading5"/>
    <w:uiPriority w:val="9"/>
    <w:semiHidden/>
    <w:rsid w:val="008F1BD4"/>
    <w:rPr>
      <w:rFonts w:asciiTheme="majorHAnsi" w:eastAsiaTheme="majorEastAsia" w:hAnsiTheme="majorHAnsi" w:cstheme="majorBidi"/>
      <w:color w:val="2E74B5" w:themeColor="accent1" w:themeShade="BF"/>
      <w:sz w:val="24"/>
    </w:rPr>
  </w:style>
  <w:style w:type="character" w:customStyle="1" w:styleId="Heading6Char">
    <w:name w:val="Heading 6 Char"/>
    <w:basedOn w:val="DefaultParagraphFont"/>
    <w:link w:val="Heading6"/>
    <w:uiPriority w:val="9"/>
    <w:semiHidden/>
    <w:rsid w:val="008F1BD4"/>
    <w:rPr>
      <w:rFonts w:asciiTheme="majorHAnsi" w:eastAsiaTheme="majorEastAsia" w:hAnsiTheme="majorHAnsi" w:cstheme="majorBidi"/>
      <w:color w:val="1F4D78" w:themeColor="accent1" w:themeShade="7F"/>
      <w:sz w:val="24"/>
    </w:rPr>
  </w:style>
  <w:style w:type="character" w:customStyle="1" w:styleId="Heading7Char">
    <w:name w:val="Heading 7 Char"/>
    <w:basedOn w:val="DefaultParagraphFont"/>
    <w:link w:val="Heading7"/>
    <w:uiPriority w:val="9"/>
    <w:semiHidden/>
    <w:rsid w:val="008F1BD4"/>
    <w:rPr>
      <w:rFonts w:asciiTheme="majorHAnsi" w:eastAsiaTheme="majorEastAsia" w:hAnsiTheme="majorHAnsi" w:cstheme="majorBidi"/>
      <w:i/>
      <w:iCs/>
      <w:color w:val="1F4D78" w:themeColor="accent1" w:themeShade="7F"/>
      <w:sz w:val="24"/>
    </w:rPr>
  </w:style>
  <w:style w:type="character" w:customStyle="1" w:styleId="Heading8Char">
    <w:name w:val="Heading 8 Char"/>
    <w:basedOn w:val="DefaultParagraphFont"/>
    <w:link w:val="Heading8"/>
    <w:uiPriority w:val="9"/>
    <w:semiHidden/>
    <w:rsid w:val="008F1BD4"/>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8F1BD4"/>
    <w:rPr>
      <w:rFonts w:asciiTheme="majorHAnsi" w:eastAsiaTheme="majorEastAsia" w:hAnsiTheme="majorHAnsi" w:cstheme="majorBidi"/>
      <w:i/>
      <w:iCs/>
      <w:color w:val="272727" w:themeColor="text1" w:themeTint="D8"/>
      <w:sz w:val="21"/>
      <w:szCs w:val="21"/>
    </w:rPr>
  </w:style>
  <w:style w:type="character" w:styleId="Hyperlink">
    <w:name w:val="Hyperlink"/>
    <w:basedOn w:val="DefaultParagraphFont"/>
    <w:uiPriority w:val="99"/>
    <w:unhideWhenUsed/>
    <w:rsid w:val="00633086"/>
    <w:rPr>
      <w:color w:val="0000FF"/>
      <w:u w:val="single"/>
    </w:rPr>
  </w:style>
  <w:style w:type="paragraph" w:styleId="Header">
    <w:name w:val="header"/>
    <w:basedOn w:val="Normal"/>
    <w:link w:val="HeaderChar"/>
    <w:uiPriority w:val="99"/>
    <w:unhideWhenUsed/>
    <w:rsid w:val="005D66B8"/>
    <w:pPr>
      <w:tabs>
        <w:tab w:val="center" w:pos="4680"/>
        <w:tab w:val="right" w:pos="9360"/>
      </w:tabs>
      <w:spacing w:after="0" w:line="240" w:lineRule="auto"/>
    </w:pPr>
  </w:style>
  <w:style w:type="character" w:customStyle="1" w:styleId="HeaderChar">
    <w:name w:val="Header Char"/>
    <w:basedOn w:val="DefaultParagraphFont"/>
    <w:link w:val="Header"/>
    <w:uiPriority w:val="99"/>
    <w:rsid w:val="005D66B8"/>
    <w:rPr>
      <w:rFonts w:ascii="Times New Roman" w:hAnsi="Times New Roman" w:cs="Times New Roman"/>
      <w:sz w:val="24"/>
    </w:rPr>
  </w:style>
  <w:style w:type="paragraph" w:styleId="Footer">
    <w:name w:val="footer"/>
    <w:basedOn w:val="Normal"/>
    <w:link w:val="FooterChar"/>
    <w:uiPriority w:val="99"/>
    <w:unhideWhenUsed/>
    <w:rsid w:val="005D66B8"/>
    <w:pPr>
      <w:tabs>
        <w:tab w:val="center" w:pos="4680"/>
        <w:tab w:val="right" w:pos="9360"/>
      </w:tabs>
      <w:spacing w:after="0" w:line="240" w:lineRule="auto"/>
    </w:pPr>
  </w:style>
  <w:style w:type="character" w:customStyle="1" w:styleId="FooterChar">
    <w:name w:val="Footer Char"/>
    <w:basedOn w:val="DefaultParagraphFont"/>
    <w:link w:val="Footer"/>
    <w:uiPriority w:val="99"/>
    <w:rsid w:val="005D66B8"/>
    <w:rPr>
      <w:rFonts w:ascii="Times New Roman" w:hAnsi="Times New Roman" w:cs="Times New Roman"/>
      <w:sz w:val="24"/>
    </w:rPr>
  </w:style>
  <w:style w:type="paragraph" w:styleId="Caption">
    <w:name w:val="caption"/>
    <w:basedOn w:val="Normal"/>
    <w:next w:val="Normal"/>
    <w:uiPriority w:val="35"/>
    <w:unhideWhenUsed/>
    <w:qFormat/>
    <w:rsid w:val="00C44332"/>
    <w:pPr>
      <w:spacing w:line="240" w:lineRule="auto"/>
    </w:pPr>
    <w:rPr>
      <w:i/>
      <w:iCs/>
      <w:color w:val="44546A" w:themeColor="text2"/>
      <w:sz w:val="18"/>
      <w:szCs w:val="18"/>
    </w:rPr>
  </w:style>
  <w:style w:type="paragraph" w:styleId="TOCHeading">
    <w:name w:val="TOC Heading"/>
    <w:basedOn w:val="Heading1"/>
    <w:next w:val="Normal"/>
    <w:uiPriority w:val="39"/>
    <w:unhideWhenUsed/>
    <w:qFormat/>
    <w:rsid w:val="00435826"/>
    <w:pPr>
      <w:numPr>
        <w:numId w:val="0"/>
      </w:numPr>
      <w:spacing w:line="259" w:lineRule="auto"/>
      <w:jc w:val="left"/>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435826"/>
    <w:pPr>
      <w:spacing w:after="100"/>
    </w:pPr>
  </w:style>
  <w:style w:type="table" w:styleId="TableGrid">
    <w:name w:val="Table Grid"/>
    <w:basedOn w:val="TableNormal"/>
    <w:uiPriority w:val="39"/>
    <w:rsid w:val="005060EE"/>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6401EB"/>
    <w:pPr>
      <w:spacing w:after="100"/>
      <w:ind w:left="240"/>
    </w:pPr>
  </w:style>
  <w:style w:type="character" w:styleId="CommentReference">
    <w:name w:val="annotation reference"/>
    <w:basedOn w:val="DefaultParagraphFont"/>
    <w:uiPriority w:val="99"/>
    <w:semiHidden/>
    <w:unhideWhenUsed/>
    <w:rsid w:val="000B46F4"/>
    <w:rPr>
      <w:sz w:val="16"/>
      <w:szCs w:val="16"/>
    </w:rPr>
  </w:style>
  <w:style w:type="paragraph" w:styleId="CommentText">
    <w:name w:val="annotation text"/>
    <w:basedOn w:val="Normal"/>
    <w:link w:val="CommentTextChar"/>
    <w:uiPriority w:val="99"/>
    <w:semiHidden/>
    <w:unhideWhenUsed/>
    <w:rsid w:val="000B46F4"/>
    <w:pPr>
      <w:spacing w:line="240" w:lineRule="auto"/>
    </w:pPr>
    <w:rPr>
      <w:sz w:val="20"/>
      <w:szCs w:val="20"/>
    </w:rPr>
  </w:style>
  <w:style w:type="character" w:customStyle="1" w:styleId="CommentTextChar">
    <w:name w:val="Comment Text Char"/>
    <w:basedOn w:val="DefaultParagraphFont"/>
    <w:link w:val="CommentText"/>
    <w:uiPriority w:val="99"/>
    <w:semiHidden/>
    <w:rsid w:val="000B46F4"/>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0B46F4"/>
    <w:rPr>
      <w:b/>
      <w:bCs/>
    </w:rPr>
  </w:style>
  <w:style w:type="character" w:customStyle="1" w:styleId="CommentSubjectChar">
    <w:name w:val="Comment Subject Char"/>
    <w:basedOn w:val="CommentTextChar"/>
    <w:link w:val="CommentSubject"/>
    <w:uiPriority w:val="99"/>
    <w:semiHidden/>
    <w:rsid w:val="000B46F4"/>
    <w:rPr>
      <w:rFonts w:ascii="Times New Roman" w:hAnsi="Times New Roman" w:cs="Times New Roman"/>
      <w:b/>
      <w:bCs/>
      <w:sz w:val="20"/>
      <w:szCs w:val="20"/>
    </w:rPr>
  </w:style>
  <w:style w:type="paragraph" w:styleId="BalloonText">
    <w:name w:val="Balloon Text"/>
    <w:basedOn w:val="Normal"/>
    <w:link w:val="BalloonTextChar"/>
    <w:uiPriority w:val="99"/>
    <w:semiHidden/>
    <w:unhideWhenUsed/>
    <w:rsid w:val="000B46F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B46F4"/>
    <w:rPr>
      <w:rFonts w:ascii="Segoe UI" w:hAnsi="Segoe UI" w:cs="Segoe UI"/>
      <w:sz w:val="18"/>
      <w:szCs w:val="18"/>
    </w:rPr>
  </w:style>
  <w:style w:type="paragraph" w:styleId="ListParagraph">
    <w:name w:val="List Paragraph"/>
    <w:basedOn w:val="Normal"/>
    <w:uiPriority w:val="34"/>
    <w:qFormat/>
    <w:rsid w:val="00867165"/>
    <w:pPr>
      <w:ind w:left="720"/>
      <w:contextualSpacing/>
    </w:pPr>
  </w:style>
  <w:style w:type="character" w:customStyle="1" w:styleId="cursor-pointer">
    <w:name w:val="cursor-pointer"/>
    <w:basedOn w:val="DefaultParagraphFont"/>
    <w:rsid w:val="00867165"/>
  </w:style>
  <w:style w:type="paragraph" w:styleId="NormalWeb">
    <w:name w:val="Normal (Web)"/>
    <w:basedOn w:val="Normal"/>
    <w:uiPriority w:val="99"/>
    <w:semiHidden/>
    <w:unhideWhenUsed/>
    <w:rsid w:val="00DF453A"/>
    <w:pPr>
      <w:spacing w:before="100" w:beforeAutospacing="1" w:after="100" w:afterAutospacing="1" w:line="240" w:lineRule="auto"/>
      <w:jc w:val="left"/>
    </w:pPr>
    <w:rPr>
      <w:rFonts w:eastAsia="Times New Roman"/>
      <w:szCs w:val="24"/>
    </w:rPr>
  </w:style>
  <w:style w:type="character" w:styleId="Strong">
    <w:name w:val="Strong"/>
    <w:basedOn w:val="DefaultParagraphFont"/>
    <w:uiPriority w:val="22"/>
    <w:qFormat/>
    <w:rsid w:val="00DF453A"/>
    <w:rPr>
      <w:b/>
      <w:bCs/>
    </w:rPr>
  </w:style>
  <w:style w:type="character" w:styleId="Emphasis">
    <w:name w:val="Emphasis"/>
    <w:basedOn w:val="DefaultParagraphFont"/>
    <w:uiPriority w:val="20"/>
    <w:qFormat/>
    <w:rsid w:val="00DF453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645781">
      <w:bodyDiv w:val="1"/>
      <w:marLeft w:val="0"/>
      <w:marRight w:val="0"/>
      <w:marTop w:val="0"/>
      <w:marBottom w:val="0"/>
      <w:divBdr>
        <w:top w:val="none" w:sz="0" w:space="0" w:color="auto"/>
        <w:left w:val="none" w:sz="0" w:space="0" w:color="auto"/>
        <w:bottom w:val="none" w:sz="0" w:space="0" w:color="auto"/>
        <w:right w:val="none" w:sz="0" w:space="0" w:color="auto"/>
      </w:divBdr>
    </w:div>
    <w:div w:id="909581665">
      <w:bodyDiv w:val="1"/>
      <w:marLeft w:val="0"/>
      <w:marRight w:val="0"/>
      <w:marTop w:val="0"/>
      <w:marBottom w:val="0"/>
      <w:divBdr>
        <w:top w:val="none" w:sz="0" w:space="0" w:color="auto"/>
        <w:left w:val="none" w:sz="0" w:space="0" w:color="auto"/>
        <w:bottom w:val="none" w:sz="0" w:space="0" w:color="auto"/>
        <w:right w:val="none" w:sz="0" w:space="0" w:color="auto"/>
      </w:divBdr>
    </w:div>
    <w:div w:id="1191720587">
      <w:bodyDiv w:val="1"/>
      <w:marLeft w:val="0"/>
      <w:marRight w:val="0"/>
      <w:marTop w:val="0"/>
      <w:marBottom w:val="0"/>
      <w:divBdr>
        <w:top w:val="none" w:sz="0" w:space="0" w:color="auto"/>
        <w:left w:val="none" w:sz="0" w:space="0" w:color="auto"/>
        <w:bottom w:val="none" w:sz="0" w:space="0" w:color="auto"/>
        <w:right w:val="none" w:sz="0" w:space="0" w:color="auto"/>
      </w:divBdr>
    </w:div>
    <w:div w:id="1300112637">
      <w:bodyDiv w:val="1"/>
      <w:marLeft w:val="0"/>
      <w:marRight w:val="0"/>
      <w:marTop w:val="0"/>
      <w:marBottom w:val="0"/>
      <w:divBdr>
        <w:top w:val="none" w:sz="0" w:space="0" w:color="auto"/>
        <w:left w:val="none" w:sz="0" w:space="0" w:color="auto"/>
        <w:bottom w:val="none" w:sz="0" w:space="0" w:color="auto"/>
        <w:right w:val="none" w:sz="0" w:space="0" w:color="auto"/>
      </w:divBdr>
    </w:div>
    <w:div w:id="1435249625">
      <w:bodyDiv w:val="1"/>
      <w:marLeft w:val="0"/>
      <w:marRight w:val="0"/>
      <w:marTop w:val="0"/>
      <w:marBottom w:val="0"/>
      <w:divBdr>
        <w:top w:val="none" w:sz="0" w:space="0" w:color="auto"/>
        <w:left w:val="none" w:sz="0" w:space="0" w:color="auto"/>
        <w:bottom w:val="none" w:sz="0" w:space="0" w:color="auto"/>
        <w:right w:val="none" w:sz="0" w:space="0" w:color="auto"/>
      </w:divBdr>
    </w:div>
    <w:div w:id="1523547030">
      <w:bodyDiv w:val="1"/>
      <w:marLeft w:val="0"/>
      <w:marRight w:val="0"/>
      <w:marTop w:val="0"/>
      <w:marBottom w:val="0"/>
      <w:divBdr>
        <w:top w:val="none" w:sz="0" w:space="0" w:color="auto"/>
        <w:left w:val="none" w:sz="0" w:space="0" w:color="auto"/>
        <w:bottom w:val="none" w:sz="0" w:space="0" w:color="auto"/>
        <w:right w:val="none" w:sz="0" w:space="0" w:color="auto"/>
      </w:divBdr>
    </w:div>
    <w:div w:id="17158830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boutamazon.com/what-we-do/delivery-logistics/amazon-delivered" TargetMode="External"/><Relationship Id="rId5" Type="http://schemas.openxmlformats.org/officeDocument/2006/relationships/webSettings" Target="webSettings.xml"/><Relationship Id="rId10" Type="http://schemas.openxmlformats.org/officeDocument/2006/relationships/hyperlink" Target="https://www.aboutamazon.com/news/transportation/amazon-safety-training-delivery-driver" TargetMode="Externa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67F645-47AE-4C5F-8D2D-0EDD1374A3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TotalTime>
  <Pages>19</Pages>
  <Words>5581</Words>
  <Characters>31814</Characters>
  <Application>Microsoft Office Word</Application>
  <DocSecurity>0</DocSecurity>
  <Lines>265</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 123</dc:creator>
  <cp:keywords/>
  <dc:description/>
  <cp:lastModifiedBy>Andreea Porumbel</cp:lastModifiedBy>
  <cp:revision>143</cp:revision>
  <dcterms:created xsi:type="dcterms:W3CDTF">2026-08-15T07:14:00Z</dcterms:created>
  <dcterms:modified xsi:type="dcterms:W3CDTF">2026-08-17T20:52:00Z</dcterms:modified>
</cp:coreProperties>
</file>