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F6CD08" w14:textId="753E202E" w:rsidR="00EE6DDE" w:rsidRPr="00F06CDF" w:rsidRDefault="003F5944" w:rsidP="000A3ABB">
      <w:pPr>
        <w:rPr>
          <w:rFonts w:ascii="Arial" w:hAnsi="Arial" w:cs="Arial"/>
          <w:sz w:val="28"/>
          <w:szCs w:val="28"/>
        </w:rPr>
      </w:pPr>
      <w:r w:rsidRPr="00F06CDF">
        <w:rPr>
          <w:rFonts w:ascii="Arial" w:hAnsi="Arial" w:cs="Arial"/>
          <w:sz w:val="28"/>
          <w:szCs w:val="28"/>
        </w:rPr>
        <w:t xml:space="preserve">I am here today to discuss with you </w:t>
      </w:r>
      <w:r w:rsidR="004F79D6">
        <w:rPr>
          <w:rFonts w:ascii="Arial" w:hAnsi="Arial" w:cs="Arial"/>
          <w:color w:val="404040"/>
          <w:spacing w:val="-5"/>
          <w:sz w:val="28"/>
          <w:szCs w:val="28"/>
        </w:rPr>
        <w:t>Th</w:t>
      </w:r>
      <w:r w:rsidR="00AB55C6">
        <w:rPr>
          <w:rFonts w:ascii="Arial" w:hAnsi="Arial" w:cs="Arial"/>
          <w:color w:val="404040"/>
          <w:spacing w:val="-5"/>
          <w:sz w:val="28"/>
          <w:szCs w:val="28"/>
        </w:rPr>
        <w:t>e implementation</w:t>
      </w:r>
      <w:r w:rsidR="004F79D6">
        <w:rPr>
          <w:rFonts w:ascii="Arial" w:hAnsi="Arial" w:cs="Arial"/>
          <w:color w:val="404040"/>
          <w:spacing w:val="-5"/>
          <w:sz w:val="28"/>
          <w:szCs w:val="28"/>
        </w:rPr>
        <w:t xml:space="preserve"> of the </w:t>
      </w:r>
      <w:proofErr w:type="spellStart"/>
      <w:r w:rsidR="00B72AA0" w:rsidRPr="00F06CDF">
        <w:rPr>
          <w:rFonts w:ascii="Arial" w:hAnsi="Arial" w:cs="Arial"/>
          <w:color w:val="404040"/>
          <w:spacing w:val="-5"/>
          <w:sz w:val="28"/>
          <w:szCs w:val="28"/>
        </w:rPr>
        <w:t>The</w:t>
      </w:r>
      <w:proofErr w:type="spellEnd"/>
      <w:r w:rsidR="00B72AA0" w:rsidRPr="00F06CDF">
        <w:rPr>
          <w:rFonts w:ascii="Arial" w:hAnsi="Arial" w:cs="Arial"/>
          <w:color w:val="404040"/>
          <w:spacing w:val="-5"/>
          <w:sz w:val="28"/>
          <w:szCs w:val="28"/>
        </w:rPr>
        <w:t xml:space="preserve"> ‘</w:t>
      </w:r>
      <w:proofErr w:type="gramStart"/>
      <w:r w:rsidR="00B72AA0" w:rsidRPr="00F06CDF">
        <w:rPr>
          <w:rFonts w:ascii="Arial" w:hAnsi="Arial" w:cs="Arial"/>
          <w:color w:val="404040"/>
          <w:spacing w:val="-5"/>
          <w:sz w:val="28"/>
          <w:szCs w:val="28"/>
        </w:rPr>
        <w:t xml:space="preserve">Framework  </w:t>
      </w:r>
      <w:r w:rsidR="00AB55C6">
        <w:rPr>
          <w:rFonts w:ascii="Arial" w:hAnsi="Arial" w:cs="Arial"/>
          <w:color w:val="404040"/>
          <w:spacing w:val="-5"/>
          <w:sz w:val="28"/>
          <w:szCs w:val="28"/>
        </w:rPr>
        <w:t>“</w:t>
      </w:r>
      <w:proofErr w:type="gramEnd"/>
      <w:r w:rsidR="00B72AA0" w:rsidRPr="00F06CDF">
        <w:rPr>
          <w:rFonts w:ascii="Arial" w:hAnsi="Arial" w:cs="Arial"/>
          <w:color w:val="404040"/>
          <w:spacing w:val="-5"/>
          <w:sz w:val="28"/>
          <w:szCs w:val="28"/>
        </w:rPr>
        <w:t>embedding a whole-school approach to emotional and mental well-</w:t>
      </w:r>
      <w:r w:rsidR="00B72AA0" w:rsidRPr="00F06CDF">
        <w:rPr>
          <w:rFonts w:ascii="Arial" w:hAnsi="Arial" w:cs="Arial"/>
          <w:spacing w:val="-5"/>
          <w:sz w:val="28"/>
          <w:szCs w:val="28"/>
        </w:rPr>
        <w:t>being</w:t>
      </w:r>
      <w:r w:rsidR="00AB55C6">
        <w:rPr>
          <w:rFonts w:ascii="Arial" w:hAnsi="Arial" w:cs="Arial"/>
          <w:spacing w:val="-5"/>
          <w:sz w:val="28"/>
          <w:szCs w:val="28"/>
        </w:rPr>
        <w:t>”</w:t>
      </w:r>
      <w:r w:rsidR="00B72AA0" w:rsidRPr="00F06CDF">
        <w:rPr>
          <w:rFonts w:ascii="Arial" w:hAnsi="Arial" w:cs="Arial"/>
          <w:spacing w:val="-5"/>
          <w:sz w:val="28"/>
          <w:szCs w:val="28"/>
        </w:rPr>
        <w:t xml:space="preserve"> (the Framework) (WG 2021) </w:t>
      </w:r>
      <w:r w:rsidR="000A3ABB">
        <w:rPr>
          <w:rFonts w:ascii="Arial" w:hAnsi="Arial" w:cs="Arial"/>
          <w:spacing w:val="-5"/>
          <w:sz w:val="28"/>
          <w:szCs w:val="28"/>
        </w:rPr>
        <w:t xml:space="preserve">which </w:t>
      </w:r>
      <w:r w:rsidR="00B72AA0" w:rsidRPr="00F06CDF">
        <w:rPr>
          <w:rFonts w:ascii="Arial" w:hAnsi="Arial" w:cs="Arial"/>
          <w:color w:val="404040"/>
          <w:spacing w:val="-5"/>
          <w:sz w:val="28"/>
          <w:szCs w:val="28"/>
        </w:rPr>
        <w:t>focus</w:t>
      </w:r>
      <w:r w:rsidR="000A3ABB">
        <w:rPr>
          <w:rFonts w:ascii="Arial" w:hAnsi="Arial" w:cs="Arial"/>
          <w:color w:val="404040"/>
          <w:spacing w:val="-5"/>
          <w:sz w:val="28"/>
          <w:szCs w:val="28"/>
        </w:rPr>
        <w:t>es</w:t>
      </w:r>
      <w:r w:rsidR="00B72AA0" w:rsidRPr="00F06CDF">
        <w:rPr>
          <w:rFonts w:ascii="Arial" w:hAnsi="Arial" w:cs="Arial"/>
          <w:color w:val="404040"/>
          <w:spacing w:val="-5"/>
          <w:sz w:val="28"/>
          <w:szCs w:val="28"/>
        </w:rPr>
        <w:t xml:space="preserve"> on embedding the three core values of ‘belonging’, ‘efficacy’, and ‘voice’ across all aspects of school provision to create a positive social and emotional community.</w:t>
      </w:r>
      <w:r w:rsidR="00AD74FB" w:rsidRPr="00F06CDF">
        <w:rPr>
          <w:rFonts w:ascii="Arial" w:hAnsi="Arial" w:cs="Arial"/>
          <w:color w:val="404040"/>
          <w:spacing w:val="-5"/>
          <w:sz w:val="28"/>
          <w:szCs w:val="28"/>
        </w:rPr>
        <w:t xml:space="preserve"> When I first seen this piece of </w:t>
      </w:r>
      <w:proofErr w:type="gramStart"/>
      <w:r w:rsidR="00AD74FB" w:rsidRPr="00F06CDF">
        <w:rPr>
          <w:rFonts w:ascii="Arial" w:hAnsi="Arial" w:cs="Arial"/>
          <w:color w:val="404040"/>
          <w:spacing w:val="-5"/>
          <w:sz w:val="28"/>
          <w:szCs w:val="28"/>
        </w:rPr>
        <w:t>legislation</w:t>
      </w:r>
      <w:proofErr w:type="gramEnd"/>
      <w:r w:rsidR="00AD74FB" w:rsidRPr="00F06CDF">
        <w:rPr>
          <w:rFonts w:ascii="Arial" w:hAnsi="Arial" w:cs="Arial"/>
          <w:color w:val="404040"/>
          <w:spacing w:val="-5"/>
          <w:sz w:val="28"/>
          <w:szCs w:val="28"/>
        </w:rPr>
        <w:t xml:space="preserve"> I felt excited. I was thinking at last, as a society we now seem to be thinking of wellbeing in an emergent sense as appose to what could be described as “tokenism” previously. </w:t>
      </w:r>
      <w:r w:rsidR="00A416EB" w:rsidRPr="00F06CDF">
        <w:rPr>
          <w:rFonts w:ascii="Arial" w:hAnsi="Arial" w:cs="Arial"/>
          <w:color w:val="404040"/>
          <w:spacing w:val="-5"/>
          <w:sz w:val="28"/>
          <w:szCs w:val="28"/>
        </w:rPr>
        <w:t>Tokenism is when schools</w:t>
      </w:r>
      <w:r w:rsidR="00EE6DDE" w:rsidRPr="00F06CDF">
        <w:rPr>
          <w:rFonts w:ascii="Arial" w:hAnsi="Arial" w:cs="Arial"/>
          <w:color w:val="404040"/>
          <w:spacing w:val="-5"/>
          <w:sz w:val="28"/>
          <w:szCs w:val="28"/>
        </w:rPr>
        <w:t xml:space="preserve"> </w:t>
      </w:r>
      <w:r w:rsidR="00EE6DDE" w:rsidRPr="00F06CDF">
        <w:rPr>
          <w:rFonts w:ascii="Arial" w:hAnsi="Arial" w:cs="Arial"/>
          <w:sz w:val="28"/>
          <w:szCs w:val="28"/>
        </w:rPr>
        <w:t xml:space="preserve">appear to prioritize wellbeing but only take </w:t>
      </w:r>
      <w:proofErr w:type="gramStart"/>
      <w:r w:rsidR="00EE6DDE" w:rsidRPr="00F06CDF">
        <w:rPr>
          <w:rFonts w:ascii="Arial" w:hAnsi="Arial" w:cs="Arial"/>
          <w:sz w:val="28"/>
          <w:szCs w:val="28"/>
        </w:rPr>
        <w:t>minimal  actions</w:t>
      </w:r>
      <w:proofErr w:type="gramEnd"/>
      <w:r w:rsidR="00EE6DDE" w:rsidRPr="00F06CDF">
        <w:rPr>
          <w:rFonts w:ascii="Arial" w:hAnsi="Arial" w:cs="Arial"/>
          <w:sz w:val="28"/>
          <w:szCs w:val="28"/>
        </w:rPr>
        <w:t xml:space="preserve"> that don’t effectively address the deeper issues affecting students.</w:t>
      </w:r>
      <w:r w:rsidR="006C44F0" w:rsidRPr="00F06CDF">
        <w:rPr>
          <w:rFonts w:ascii="Arial" w:hAnsi="Arial" w:cs="Arial"/>
          <w:sz w:val="28"/>
          <w:szCs w:val="28"/>
        </w:rPr>
        <w:t xml:space="preserve"> </w:t>
      </w:r>
      <w:r w:rsidR="006C44F0" w:rsidRPr="00F06CDF">
        <w:rPr>
          <w:rStyle w:val="Strong"/>
          <w:rFonts w:ascii="Arial" w:eastAsiaTheme="majorEastAsia" w:hAnsi="Arial" w:cs="Arial"/>
          <w:sz w:val="28"/>
          <w:szCs w:val="28"/>
        </w:rPr>
        <w:t>The Education Policy Institute (EPI) (2017</w:t>
      </w:r>
      <w:proofErr w:type="gramStart"/>
      <w:r w:rsidR="006C44F0" w:rsidRPr="00F06CDF">
        <w:rPr>
          <w:rStyle w:val="Strong"/>
          <w:rFonts w:ascii="Arial" w:eastAsiaTheme="majorEastAsia" w:hAnsi="Arial" w:cs="Arial"/>
          <w:sz w:val="28"/>
          <w:szCs w:val="28"/>
        </w:rPr>
        <w:t>)</w:t>
      </w:r>
      <w:r w:rsidR="006C44F0" w:rsidRPr="00F06CDF">
        <w:rPr>
          <w:rFonts w:ascii="Arial" w:hAnsi="Arial" w:cs="Arial"/>
          <w:sz w:val="28"/>
          <w:szCs w:val="28"/>
        </w:rPr>
        <w:t xml:space="preserve">  has</w:t>
      </w:r>
      <w:proofErr w:type="gramEnd"/>
      <w:r w:rsidR="006C44F0" w:rsidRPr="00F06CDF">
        <w:rPr>
          <w:rFonts w:ascii="Arial" w:hAnsi="Arial" w:cs="Arial"/>
          <w:sz w:val="28"/>
          <w:szCs w:val="28"/>
        </w:rPr>
        <w:t xml:space="preserve"> published reports discussing how wellbeing initiatives in schools can sometimes be superficial. They argue that while schools may offer wellbeing programs, they often lack the resources and institutional commitment needed to fully support wellbeing and mental health. </w:t>
      </w:r>
    </w:p>
    <w:p w14:paraId="6D165DB4" w14:textId="7297A9FA" w:rsidR="00EE6DDE" w:rsidRPr="00F06CDF" w:rsidRDefault="00EE6DDE" w:rsidP="00EE6DDE">
      <w:pPr>
        <w:pStyle w:val="NormalWeb"/>
        <w:rPr>
          <w:rFonts w:ascii="Arial" w:hAnsi="Arial" w:cs="Arial"/>
          <w:sz w:val="28"/>
          <w:szCs w:val="28"/>
        </w:rPr>
      </w:pPr>
      <w:r w:rsidRPr="00F06CDF">
        <w:rPr>
          <w:rFonts w:ascii="Arial" w:hAnsi="Arial" w:cs="Arial"/>
          <w:sz w:val="28"/>
          <w:szCs w:val="28"/>
        </w:rPr>
        <w:t xml:space="preserve">You may sometimes see superficial </w:t>
      </w:r>
      <w:proofErr w:type="gramStart"/>
      <w:r w:rsidRPr="00F06CDF">
        <w:rPr>
          <w:rFonts w:ascii="Arial" w:hAnsi="Arial" w:cs="Arial"/>
          <w:sz w:val="28"/>
          <w:szCs w:val="28"/>
        </w:rPr>
        <w:t>programs  once</w:t>
      </w:r>
      <w:proofErr w:type="gramEnd"/>
      <w:r w:rsidRPr="00F06CDF">
        <w:rPr>
          <w:rFonts w:ascii="Arial" w:hAnsi="Arial" w:cs="Arial"/>
          <w:sz w:val="28"/>
          <w:szCs w:val="28"/>
        </w:rPr>
        <w:t xml:space="preserve"> a week such as “class yoga” or “tell me tree time” and while these may have a positive impact at the time, doing just these is not enough to say wellbeing is consistently being promoted</w:t>
      </w:r>
      <w:r w:rsidR="006C44F0" w:rsidRPr="00F06CDF">
        <w:rPr>
          <w:rFonts w:ascii="Arial" w:hAnsi="Arial" w:cs="Arial"/>
          <w:sz w:val="28"/>
          <w:szCs w:val="28"/>
        </w:rPr>
        <w:t xml:space="preserve">. Wellbeing should </w:t>
      </w:r>
      <w:proofErr w:type="gramStart"/>
      <w:r w:rsidR="006C44F0" w:rsidRPr="00F06CDF">
        <w:rPr>
          <w:rFonts w:ascii="Arial" w:hAnsi="Arial" w:cs="Arial"/>
          <w:sz w:val="28"/>
          <w:szCs w:val="28"/>
        </w:rPr>
        <w:t>be something that is</w:t>
      </w:r>
      <w:proofErr w:type="gramEnd"/>
      <w:r w:rsidR="006C44F0" w:rsidRPr="00F06CDF">
        <w:rPr>
          <w:rFonts w:ascii="Arial" w:hAnsi="Arial" w:cs="Arial"/>
          <w:sz w:val="28"/>
          <w:szCs w:val="28"/>
        </w:rPr>
        <w:t xml:space="preserve"> continuously supported through policies and practises consistently throughout the whole school. </w:t>
      </w:r>
    </w:p>
    <w:p w14:paraId="4C1052CF" w14:textId="2C01A1C4" w:rsidR="00EB24D8" w:rsidRPr="00F06CDF" w:rsidRDefault="006C44F0" w:rsidP="00EB24D8">
      <w:pPr>
        <w:pStyle w:val="NormalWeb"/>
        <w:rPr>
          <w:rFonts w:ascii="Arial" w:hAnsi="Arial" w:cs="Arial"/>
          <w:sz w:val="28"/>
          <w:szCs w:val="28"/>
        </w:rPr>
      </w:pPr>
      <w:r w:rsidRPr="00F06CDF">
        <w:rPr>
          <w:rFonts w:ascii="Arial" w:hAnsi="Arial" w:cs="Arial"/>
          <w:sz w:val="28"/>
          <w:szCs w:val="28"/>
        </w:rPr>
        <w:t xml:space="preserve">In fact, sometimes when tokenism is apparent it can have the opposite effect on </w:t>
      </w:r>
      <w:r w:rsidR="00EC2DEC" w:rsidRPr="00F06CDF">
        <w:rPr>
          <w:rFonts w:ascii="Arial" w:hAnsi="Arial" w:cs="Arial"/>
          <w:sz w:val="28"/>
          <w:szCs w:val="28"/>
        </w:rPr>
        <w:t xml:space="preserve">student wellbeing and negatively impact the teacher/ child relationship. </w:t>
      </w:r>
      <w:r w:rsidR="00EB24D8" w:rsidRPr="00F06CDF">
        <w:rPr>
          <w:rFonts w:ascii="Arial" w:hAnsi="Arial" w:cs="Arial"/>
          <w:sz w:val="28"/>
          <w:szCs w:val="28"/>
        </w:rPr>
        <w:t xml:space="preserve">Hine et al (2022) </w:t>
      </w:r>
      <w:r w:rsidR="00EC2DEC" w:rsidRPr="00F06CDF">
        <w:rPr>
          <w:rFonts w:ascii="Arial" w:hAnsi="Arial" w:cs="Arial"/>
          <w:sz w:val="28"/>
          <w:szCs w:val="28"/>
        </w:rPr>
        <w:t>argue that t</w:t>
      </w:r>
      <w:r w:rsidR="00EB24D8" w:rsidRPr="00F06CDF">
        <w:rPr>
          <w:rFonts w:ascii="Arial" w:hAnsi="Arial" w:cs="Arial"/>
          <w:sz w:val="28"/>
          <w:szCs w:val="28"/>
        </w:rPr>
        <w:t>he negative effects of wellbeing tokenism can include a lack of trust from students, burnout for staff, and a feeling of frustration among those who genuinely want to address mental health and wellbeing in schools.</w:t>
      </w:r>
    </w:p>
    <w:p w14:paraId="65A20122" w14:textId="4581E522" w:rsidR="00C7316C" w:rsidRPr="00F06CDF" w:rsidRDefault="00C7316C" w:rsidP="00EB24D8">
      <w:pPr>
        <w:pStyle w:val="NormalWeb"/>
        <w:rPr>
          <w:rFonts w:ascii="Arial" w:hAnsi="Arial" w:cs="Arial"/>
          <w:sz w:val="28"/>
          <w:szCs w:val="28"/>
        </w:rPr>
      </w:pPr>
      <w:proofErr w:type="spellStart"/>
      <w:r w:rsidRPr="00F06CDF">
        <w:rPr>
          <w:rStyle w:val="Strong"/>
          <w:rFonts w:ascii="Arial" w:eastAsiaTheme="majorEastAsia" w:hAnsi="Arial" w:cs="Arial"/>
          <w:sz w:val="28"/>
          <w:szCs w:val="28"/>
        </w:rPr>
        <w:t>Dr.</w:t>
      </w:r>
      <w:proofErr w:type="spellEnd"/>
      <w:r w:rsidRPr="00F06CDF">
        <w:rPr>
          <w:rStyle w:val="Strong"/>
          <w:rFonts w:ascii="Arial" w:eastAsiaTheme="majorEastAsia" w:hAnsi="Arial" w:cs="Arial"/>
          <w:sz w:val="28"/>
          <w:szCs w:val="28"/>
        </w:rPr>
        <w:t xml:space="preserve"> Joerg Arndt</w:t>
      </w:r>
      <w:r w:rsidRPr="00F06CDF">
        <w:rPr>
          <w:rFonts w:ascii="Arial" w:hAnsi="Arial" w:cs="Arial"/>
          <w:sz w:val="28"/>
          <w:szCs w:val="28"/>
        </w:rPr>
        <w:t xml:space="preserve"> –discusse</w:t>
      </w:r>
      <w:r w:rsidR="00EC17A4">
        <w:rPr>
          <w:rFonts w:ascii="Arial" w:hAnsi="Arial" w:cs="Arial"/>
          <w:sz w:val="28"/>
          <w:szCs w:val="28"/>
        </w:rPr>
        <w:t>s</w:t>
      </w:r>
      <w:r w:rsidRPr="00F06CDF">
        <w:rPr>
          <w:rFonts w:ascii="Arial" w:hAnsi="Arial" w:cs="Arial"/>
          <w:sz w:val="28"/>
          <w:szCs w:val="28"/>
        </w:rPr>
        <w:t xml:space="preserve"> the importance of truly embedding mental health initiatives into school culture, rather than offering one-off programs that fail to address underlying issues such as school pressures or societal expectations.</w:t>
      </w:r>
    </w:p>
    <w:p w14:paraId="48A7EA81" w14:textId="7E35D9B7" w:rsidR="003F5944" w:rsidRPr="00F06CDF" w:rsidRDefault="00EC2DEC" w:rsidP="00EC2DEC">
      <w:pPr>
        <w:pStyle w:val="NormalWeb"/>
        <w:rPr>
          <w:rFonts w:ascii="Arial" w:hAnsi="Arial" w:cs="Arial"/>
          <w:sz w:val="28"/>
          <w:szCs w:val="28"/>
        </w:rPr>
      </w:pPr>
      <w:r w:rsidRPr="00F06CDF">
        <w:rPr>
          <w:rFonts w:ascii="Arial" w:hAnsi="Arial" w:cs="Arial"/>
          <w:sz w:val="28"/>
          <w:szCs w:val="28"/>
        </w:rPr>
        <w:t xml:space="preserve">This is why I feel it was so refreshing to see this framework, because </w:t>
      </w:r>
      <w:r w:rsidR="007316FD">
        <w:rPr>
          <w:rFonts w:ascii="Arial" w:hAnsi="Arial" w:cs="Arial"/>
          <w:sz w:val="28"/>
          <w:szCs w:val="28"/>
        </w:rPr>
        <w:t xml:space="preserve">of </w:t>
      </w:r>
      <w:r w:rsidRPr="00F06CDF">
        <w:rPr>
          <w:rFonts w:ascii="Arial" w:hAnsi="Arial" w:cs="Arial"/>
          <w:sz w:val="28"/>
          <w:szCs w:val="28"/>
        </w:rPr>
        <w:t xml:space="preserve">the intent is to take a whole school approach to wellbeing. </w:t>
      </w:r>
    </w:p>
    <w:p w14:paraId="371911DD" w14:textId="0A7E60A6" w:rsidR="00EC2DEC" w:rsidRPr="00F06CDF" w:rsidRDefault="00EC2DEC" w:rsidP="00EC2DEC">
      <w:pPr>
        <w:pStyle w:val="NormalWeb"/>
        <w:rPr>
          <w:rFonts w:ascii="Arial" w:hAnsi="Arial" w:cs="Arial"/>
          <w:sz w:val="28"/>
          <w:szCs w:val="28"/>
        </w:rPr>
      </w:pPr>
      <w:r w:rsidRPr="00F06CDF">
        <w:rPr>
          <w:rFonts w:ascii="Arial" w:hAnsi="Arial" w:cs="Arial"/>
          <w:sz w:val="28"/>
          <w:szCs w:val="28"/>
        </w:rPr>
        <w:t>What is in this framework that we know could potentially work w</w:t>
      </w:r>
      <w:r w:rsidR="002C7E17" w:rsidRPr="00F06CDF">
        <w:rPr>
          <w:rFonts w:ascii="Arial" w:hAnsi="Arial" w:cs="Arial"/>
          <w:sz w:val="28"/>
          <w:szCs w:val="28"/>
        </w:rPr>
        <w:t>e</w:t>
      </w:r>
      <w:r w:rsidRPr="00F06CDF">
        <w:rPr>
          <w:rFonts w:ascii="Arial" w:hAnsi="Arial" w:cs="Arial"/>
          <w:sz w:val="28"/>
          <w:szCs w:val="28"/>
        </w:rPr>
        <w:t>ll and ensure effective implementation?</w:t>
      </w:r>
    </w:p>
    <w:p w14:paraId="2C01D722" w14:textId="55F0BE98" w:rsidR="00EC2DEC" w:rsidRPr="00F06CDF" w:rsidRDefault="00EC2DEC" w:rsidP="00EC2DEC">
      <w:pPr>
        <w:pStyle w:val="NormalWeb"/>
        <w:rPr>
          <w:rFonts w:ascii="Arial" w:hAnsi="Arial" w:cs="Arial"/>
          <w:sz w:val="28"/>
          <w:szCs w:val="28"/>
        </w:rPr>
      </w:pPr>
    </w:p>
    <w:p w14:paraId="3A5CAEAC" w14:textId="77777777" w:rsidR="00AB089D" w:rsidRDefault="00C7316C" w:rsidP="00EC2DEC">
      <w:pPr>
        <w:pStyle w:val="NormalWeb"/>
        <w:rPr>
          <w:rFonts w:ascii="Arial" w:hAnsi="Arial" w:cs="Arial"/>
          <w:sz w:val="28"/>
          <w:szCs w:val="28"/>
        </w:rPr>
      </w:pPr>
      <w:r w:rsidRPr="00F06CDF">
        <w:rPr>
          <w:rFonts w:ascii="Arial" w:hAnsi="Arial" w:cs="Arial"/>
          <w:sz w:val="28"/>
          <w:szCs w:val="28"/>
        </w:rPr>
        <w:t>“</w:t>
      </w:r>
      <w:proofErr w:type="gramStart"/>
      <w:r w:rsidRPr="00F06CDF">
        <w:rPr>
          <w:rFonts w:ascii="Arial" w:hAnsi="Arial" w:cs="Arial"/>
          <w:sz w:val="28"/>
          <w:szCs w:val="28"/>
        </w:rPr>
        <w:t>partners</w:t>
      </w:r>
      <w:proofErr w:type="gramEnd"/>
      <w:r w:rsidRPr="00F06CDF">
        <w:rPr>
          <w:rFonts w:ascii="Arial" w:hAnsi="Arial" w:cs="Arial"/>
          <w:sz w:val="28"/>
          <w:szCs w:val="28"/>
        </w:rPr>
        <w:t xml:space="preserve"> and stakeholders should involve and engage children and young people to understand</w:t>
      </w:r>
      <w:r w:rsidR="00172731" w:rsidRPr="00F06CDF">
        <w:rPr>
          <w:rFonts w:ascii="Arial" w:hAnsi="Arial" w:cs="Arial"/>
          <w:sz w:val="28"/>
          <w:szCs w:val="28"/>
        </w:rPr>
        <w:t xml:space="preserve"> this framework. Children and young people should have a route to tell partners/ stakeholders what they think about the arrangements being put in place and what is important to them within the framework”- Involving children and allowing them to express their voices on what’s important to them. – </w:t>
      </w:r>
    </w:p>
    <w:p w14:paraId="6F89145E" w14:textId="3A25C2A4" w:rsidR="00172731" w:rsidRPr="00F06CDF" w:rsidRDefault="00AB089D" w:rsidP="00EC2DEC">
      <w:pPr>
        <w:pStyle w:val="NormalWeb"/>
        <w:rPr>
          <w:rFonts w:ascii="Arial" w:hAnsi="Arial" w:cs="Arial"/>
          <w:sz w:val="28"/>
          <w:szCs w:val="28"/>
        </w:rPr>
      </w:pPr>
      <w:r>
        <w:rPr>
          <w:rFonts w:ascii="Arial" w:hAnsi="Arial" w:cs="Arial"/>
          <w:sz w:val="28"/>
          <w:szCs w:val="28"/>
        </w:rPr>
        <w:t>Now t</w:t>
      </w:r>
      <w:r w:rsidR="00172731" w:rsidRPr="00F06CDF">
        <w:rPr>
          <w:rFonts w:ascii="Arial" w:hAnsi="Arial" w:cs="Arial"/>
          <w:sz w:val="28"/>
          <w:szCs w:val="28"/>
        </w:rPr>
        <w:t xml:space="preserve">his could be seen as excellent practice if it is implemented correctly. </w:t>
      </w:r>
    </w:p>
    <w:p w14:paraId="4E15DF12" w14:textId="797BF2AF" w:rsidR="008A6903" w:rsidRPr="00F06CDF" w:rsidRDefault="008A6903" w:rsidP="00EC2DEC">
      <w:pPr>
        <w:pStyle w:val="NormalWeb"/>
        <w:rPr>
          <w:rFonts w:ascii="Arial" w:hAnsi="Arial" w:cs="Arial"/>
          <w:sz w:val="28"/>
          <w:szCs w:val="28"/>
        </w:rPr>
      </w:pPr>
      <w:r w:rsidRPr="00F06CDF">
        <w:rPr>
          <w:rFonts w:ascii="Arial" w:hAnsi="Arial" w:cs="Arial"/>
          <w:sz w:val="28"/>
          <w:szCs w:val="28"/>
        </w:rPr>
        <w:t>The intent to involve children in the decision making is a strength of the framework. However, due to the language use</w:t>
      </w:r>
      <w:r w:rsidR="00F76E3E">
        <w:rPr>
          <w:rFonts w:ascii="Arial" w:hAnsi="Arial" w:cs="Arial"/>
          <w:sz w:val="28"/>
          <w:szCs w:val="28"/>
        </w:rPr>
        <w:t>d</w:t>
      </w:r>
      <w:r w:rsidRPr="00F06CDF">
        <w:rPr>
          <w:rFonts w:ascii="Arial" w:hAnsi="Arial" w:cs="Arial"/>
          <w:sz w:val="28"/>
          <w:szCs w:val="28"/>
        </w:rPr>
        <w:t xml:space="preserve"> in this statement</w:t>
      </w:r>
      <w:r w:rsidR="00F76E3E">
        <w:rPr>
          <w:rFonts w:ascii="Arial" w:hAnsi="Arial" w:cs="Arial"/>
          <w:sz w:val="28"/>
          <w:szCs w:val="28"/>
        </w:rPr>
        <w:t>,</w:t>
      </w:r>
      <w:r w:rsidRPr="00F06CDF">
        <w:rPr>
          <w:rFonts w:ascii="Arial" w:hAnsi="Arial" w:cs="Arial"/>
          <w:sz w:val="28"/>
          <w:szCs w:val="28"/>
        </w:rPr>
        <w:t xml:space="preserve"> </w:t>
      </w:r>
      <w:r w:rsidR="00F76E3E">
        <w:rPr>
          <w:rFonts w:ascii="Arial" w:hAnsi="Arial" w:cs="Arial"/>
          <w:sz w:val="28"/>
          <w:szCs w:val="28"/>
        </w:rPr>
        <w:t>t</w:t>
      </w:r>
      <w:r w:rsidRPr="00F06CDF">
        <w:rPr>
          <w:rFonts w:ascii="Arial" w:hAnsi="Arial" w:cs="Arial"/>
          <w:sz w:val="28"/>
          <w:szCs w:val="28"/>
        </w:rPr>
        <w:t xml:space="preserve">here is a risk that this may not necessary be the case. For </w:t>
      </w:r>
      <w:proofErr w:type="gramStart"/>
      <w:r w:rsidRPr="00F06CDF">
        <w:rPr>
          <w:rFonts w:ascii="Arial" w:hAnsi="Arial" w:cs="Arial"/>
          <w:sz w:val="28"/>
          <w:szCs w:val="28"/>
        </w:rPr>
        <w:t>example</w:t>
      </w:r>
      <w:proofErr w:type="gramEnd"/>
      <w:r w:rsidRPr="00F06CDF">
        <w:rPr>
          <w:rFonts w:ascii="Arial" w:hAnsi="Arial" w:cs="Arial"/>
          <w:sz w:val="28"/>
          <w:szCs w:val="28"/>
        </w:rPr>
        <w:t xml:space="preserve"> partners and stake/holders SHOULD involve and engage children and young people. They should, but whether they will </w:t>
      </w:r>
      <w:proofErr w:type="gramStart"/>
      <w:r w:rsidRPr="00F06CDF">
        <w:rPr>
          <w:rFonts w:ascii="Arial" w:hAnsi="Arial" w:cs="Arial"/>
          <w:sz w:val="28"/>
          <w:szCs w:val="28"/>
        </w:rPr>
        <w:t>is</w:t>
      </w:r>
      <w:proofErr w:type="gramEnd"/>
      <w:r w:rsidRPr="00F06CDF">
        <w:rPr>
          <w:rFonts w:ascii="Arial" w:hAnsi="Arial" w:cs="Arial"/>
          <w:sz w:val="28"/>
          <w:szCs w:val="28"/>
        </w:rPr>
        <w:t xml:space="preserve"> left up to interpretation. </w:t>
      </w:r>
    </w:p>
    <w:p w14:paraId="79126B8F" w14:textId="09CB8E86" w:rsidR="00FE1D85" w:rsidRPr="00F76E3E" w:rsidRDefault="00FE1D85" w:rsidP="00FE1D85">
      <w:pPr>
        <w:rPr>
          <w:rFonts w:ascii="Arial" w:hAnsi="Arial" w:cs="Arial"/>
          <w:spacing w:val="-5"/>
          <w:sz w:val="28"/>
          <w:szCs w:val="28"/>
        </w:rPr>
      </w:pPr>
      <w:r w:rsidRPr="00F06CDF">
        <w:rPr>
          <w:rFonts w:ascii="Arial" w:hAnsi="Arial" w:cs="Arial"/>
          <w:color w:val="404040"/>
          <w:spacing w:val="-5"/>
          <w:sz w:val="28"/>
          <w:szCs w:val="28"/>
        </w:rPr>
        <w:t xml:space="preserve">A study conducted </w:t>
      </w:r>
      <w:r w:rsidRPr="00F06CDF">
        <w:rPr>
          <w:rFonts w:ascii="Arial" w:hAnsi="Arial" w:cs="Arial"/>
          <w:spacing w:val="-5"/>
          <w:sz w:val="28"/>
          <w:szCs w:val="28"/>
        </w:rPr>
        <w:t>by Graham et</w:t>
      </w:r>
      <w:r w:rsidR="00F76E3E">
        <w:rPr>
          <w:rFonts w:ascii="Arial" w:hAnsi="Arial" w:cs="Arial"/>
          <w:spacing w:val="-5"/>
          <w:sz w:val="28"/>
          <w:szCs w:val="28"/>
        </w:rPr>
        <w:t xml:space="preserve"> al</w:t>
      </w:r>
      <w:r w:rsidRPr="00F06CDF">
        <w:rPr>
          <w:rFonts w:ascii="Arial" w:hAnsi="Arial" w:cs="Arial"/>
          <w:spacing w:val="-5"/>
          <w:sz w:val="28"/>
          <w:szCs w:val="28"/>
        </w:rPr>
        <w:t xml:space="preserve"> (2022</w:t>
      </w:r>
      <w:proofErr w:type="gramStart"/>
      <w:r w:rsidRPr="00F06CDF">
        <w:rPr>
          <w:rFonts w:ascii="Arial" w:hAnsi="Arial" w:cs="Arial"/>
          <w:spacing w:val="-5"/>
          <w:sz w:val="28"/>
          <w:szCs w:val="28"/>
        </w:rPr>
        <w:t xml:space="preserve">) </w:t>
      </w:r>
      <w:r w:rsidR="00F76E3E">
        <w:rPr>
          <w:rFonts w:ascii="Arial" w:hAnsi="Arial" w:cs="Arial"/>
          <w:spacing w:val="-5"/>
          <w:sz w:val="28"/>
          <w:szCs w:val="28"/>
        </w:rPr>
        <w:t xml:space="preserve"> </w:t>
      </w:r>
      <w:r w:rsidRPr="00F06CDF">
        <w:rPr>
          <w:rFonts w:ascii="Arial" w:hAnsi="Arial" w:cs="Arial"/>
          <w:color w:val="404040"/>
          <w:spacing w:val="-5"/>
          <w:sz w:val="28"/>
          <w:szCs w:val="28"/>
        </w:rPr>
        <w:t>explore</w:t>
      </w:r>
      <w:r w:rsidR="00F76E3E">
        <w:rPr>
          <w:rFonts w:ascii="Arial" w:hAnsi="Arial" w:cs="Arial"/>
          <w:color w:val="404040"/>
          <w:spacing w:val="-5"/>
          <w:sz w:val="28"/>
          <w:szCs w:val="28"/>
        </w:rPr>
        <w:t>d</w:t>
      </w:r>
      <w:proofErr w:type="gramEnd"/>
      <w:r w:rsidR="00F76E3E">
        <w:rPr>
          <w:rFonts w:ascii="Arial" w:hAnsi="Arial" w:cs="Arial"/>
          <w:color w:val="404040"/>
          <w:spacing w:val="-5"/>
          <w:sz w:val="28"/>
          <w:szCs w:val="28"/>
        </w:rPr>
        <w:t xml:space="preserve"> </w:t>
      </w:r>
      <w:r w:rsidRPr="00F06CDF">
        <w:rPr>
          <w:rFonts w:ascii="Arial" w:hAnsi="Arial" w:cs="Arial"/>
          <w:color w:val="404040"/>
          <w:spacing w:val="-5"/>
          <w:sz w:val="28"/>
          <w:szCs w:val="28"/>
        </w:rPr>
        <w:t xml:space="preserve">associations between students voice, participation and wellbeing. The study found that there was a strong correlation between children working together with the </w:t>
      </w:r>
      <w:proofErr w:type="gramStart"/>
      <w:r w:rsidRPr="00F06CDF">
        <w:rPr>
          <w:rFonts w:ascii="Arial" w:hAnsi="Arial" w:cs="Arial"/>
          <w:color w:val="404040"/>
          <w:spacing w:val="-5"/>
          <w:sz w:val="28"/>
          <w:szCs w:val="28"/>
        </w:rPr>
        <w:t>school,  having</w:t>
      </w:r>
      <w:proofErr w:type="gramEnd"/>
      <w:r w:rsidRPr="00F06CDF">
        <w:rPr>
          <w:rFonts w:ascii="Arial" w:hAnsi="Arial" w:cs="Arial"/>
          <w:color w:val="404040"/>
          <w:spacing w:val="-5"/>
          <w:sz w:val="28"/>
          <w:szCs w:val="28"/>
        </w:rPr>
        <w:t xml:space="preserve"> a choice,  an influence in matters that affect them</w:t>
      </w:r>
      <w:r w:rsidR="008A6903" w:rsidRPr="00F06CDF">
        <w:rPr>
          <w:rFonts w:ascii="Arial" w:hAnsi="Arial" w:cs="Arial"/>
          <w:color w:val="404040"/>
          <w:spacing w:val="-5"/>
          <w:sz w:val="28"/>
          <w:szCs w:val="28"/>
        </w:rPr>
        <w:t xml:space="preserve"> and their </w:t>
      </w:r>
      <w:r w:rsidR="00FE4492">
        <w:rPr>
          <w:rFonts w:ascii="Arial" w:hAnsi="Arial" w:cs="Arial"/>
          <w:color w:val="404040"/>
          <w:spacing w:val="-5"/>
          <w:sz w:val="28"/>
          <w:szCs w:val="28"/>
        </w:rPr>
        <w:t xml:space="preserve">overall </w:t>
      </w:r>
      <w:r w:rsidR="008A6903" w:rsidRPr="00F06CDF">
        <w:rPr>
          <w:rFonts w:ascii="Arial" w:hAnsi="Arial" w:cs="Arial"/>
          <w:color w:val="404040"/>
          <w:spacing w:val="-5"/>
          <w:sz w:val="28"/>
          <w:szCs w:val="28"/>
        </w:rPr>
        <w:t xml:space="preserve">wellbeing. </w:t>
      </w:r>
    </w:p>
    <w:p w14:paraId="52B533FA" w14:textId="64496B26" w:rsidR="00FE1D85" w:rsidRPr="00F06CDF" w:rsidRDefault="00FE1D85" w:rsidP="00FE1D85">
      <w:pPr>
        <w:rPr>
          <w:rFonts w:ascii="Arial" w:hAnsi="Arial" w:cs="Arial"/>
          <w:sz w:val="28"/>
          <w:szCs w:val="28"/>
        </w:rPr>
      </w:pPr>
      <w:r w:rsidRPr="00F06CDF">
        <w:rPr>
          <w:rFonts w:ascii="Arial" w:hAnsi="Arial" w:cs="Arial"/>
          <w:spacing w:val="-5"/>
          <w:sz w:val="28"/>
          <w:szCs w:val="28"/>
        </w:rPr>
        <w:t xml:space="preserve">Brown (2019) </w:t>
      </w:r>
      <w:r w:rsidR="00FE4492">
        <w:rPr>
          <w:rFonts w:ascii="Arial" w:hAnsi="Arial" w:cs="Arial"/>
          <w:spacing w:val="-5"/>
          <w:sz w:val="28"/>
          <w:szCs w:val="28"/>
        </w:rPr>
        <w:t>Supports this notion and states</w:t>
      </w:r>
      <w:r w:rsidRPr="00F06CDF">
        <w:rPr>
          <w:rFonts w:ascii="Arial" w:hAnsi="Arial" w:cs="Arial"/>
          <w:spacing w:val="-5"/>
          <w:sz w:val="28"/>
          <w:szCs w:val="28"/>
        </w:rPr>
        <w:t xml:space="preserve"> </w:t>
      </w:r>
      <w:r w:rsidRPr="00F06CDF">
        <w:rPr>
          <w:rFonts w:ascii="Arial" w:hAnsi="Arial" w:cs="Arial"/>
          <w:sz w:val="28"/>
          <w:szCs w:val="28"/>
        </w:rPr>
        <w:t xml:space="preserve">A school culture that encourages student participation fosters a positive, inclusive, and a dynamic atmosphere. It creates a sense of belonging, helping to reduce bullying and other negative </w:t>
      </w:r>
      <w:proofErr w:type="spellStart"/>
      <w:r w:rsidRPr="00F06CDF">
        <w:rPr>
          <w:rFonts w:ascii="Arial" w:hAnsi="Arial" w:cs="Arial"/>
          <w:sz w:val="28"/>
          <w:szCs w:val="28"/>
        </w:rPr>
        <w:t>behaviors</w:t>
      </w:r>
      <w:proofErr w:type="spellEnd"/>
      <w:r w:rsidRPr="00F06CDF">
        <w:rPr>
          <w:rFonts w:ascii="Arial" w:hAnsi="Arial" w:cs="Arial"/>
          <w:sz w:val="28"/>
          <w:szCs w:val="28"/>
        </w:rPr>
        <w:t>.</w:t>
      </w:r>
    </w:p>
    <w:p w14:paraId="2A898725" w14:textId="374ADE78" w:rsidR="00FE1D85" w:rsidRPr="00F06CDF" w:rsidRDefault="00CC5016" w:rsidP="00EC2DEC">
      <w:pPr>
        <w:pStyle w:val="NormalWeb"/>
        <w:rPr>
          <w:rFonts w:ascii="Arial" w:hAnsi="Arial" w:cs="Arial"/>
          <w:sz w:val="28"/>
          <w:szCs w:val="28"/>
        </w:rPr>
      </w:pPr>
      <w:proofErr w:type="gramStart"/>
      <w:r>
        <w:rPr>
          <w:rFonts w:ascii="Arial" w:hAnsi="Arial" w:cs="Arial"/>
          <w:sz w:val="28"/>
          <w:szCs w:val="28"/>
        </w:rPr>
        <w:t>So</w:t>
      </w:r>
      <w:proofErr w:type="gramEnd"/>
      <w:r>
        <w:rPr>
          <w:rFonts w:ascii="Arial" w:hAnsi="Arial" w:cs="Arial"/>
          <w:sz w:val="28"/>
          <w:szCs w:val="28"/>
        </w:rPr>
        <w:t xml:space="preserve"> we can see the many benefits of student participation. </w:t>
      </w:r>
      <w:r w:rsidR="00FE1D85" w:rsidRPr="00F06CDF">
        <w:rPr>
          <w:rFonts w:ascii="Arial" w:hAnsi="Arial" w:cs="Arial"/>
          <w:sz w:val="28"/>
          <w:szCs w:val="28"/>
        </w:rPr>
        <w:t xml:space="preserve">But is also important here to recognise the risks when children are being offered to </w:t>
      </w:r>
      <w:r w:rsidR="006D1EF7" w:rsidRPr="00F06CDF">
        <w:rPr>
          <w:rFonts w:ascii="Arial" w:hAnsi="Arial" w:cs="Arial"/>
          <w:sz w:val="28"/>
          <w:szCs w:val="28"/>
        </w:rPr>
        <w:t xml:space="preserve">engage in decision making processes. </w:t>
      </w:r>
    </w:p>
    <w:p w14:paraId="76B0B01D" w14:textId="3C1EFAB4" w:rsidR="006D1EF7" w:rsidRDefault="006D1EF7" w:rsidP="00EC2DEC">
      <w:pPr>
        <w:pStyle w:val="NormalWeb"/>
        <w:rPr>
          <w:rFonts w:ascii="Arial" w:hAnsi="Arial" w:cs="Arial"/>
          <w:sz w:val="28"/>
          <w:szCs w:val="28"/>
        </w:rPr>
      </w:pPr>
      <w:r w:rsidRPr="00F06CDF">
        <w:rPr>
          <w:rFonts w:ascii="Arial" w:hAnsi="Arial" w:cs="Arial"/>
          <w:sz w:val="28"/>
          <w:szCs w:val="28"/>
        </w:rPr>
        <w:t>Warming (2011) conducted some research on participatory climate and how this can empo</w:t>
      </w:r>
      <w:r w:rsidR="00C84E2D" w:rsidRPr="00F06CDF">
        <w:rPr>
          <w:rFonts w:ascii="Arial" w:hAnsi="Arial" w:cs="Arial"/>
          <w:sz w:val="28"/>
          <w:szCs w:val="28"/>
        </w:rPr>
        <w:t>w</w:t>
      </w:r>
      <w:r w:rsidRPr="00F06CDF">
        <w:rPr>
          <w:rFonts w:ascii="Arial" w:hAnsi="Arial" w:cs="Arial"/>
          <w:sz w:val="28"/>
          <w:szCs w:val="28"/>
        </w:rPr>
        <w:t xml:space="preserve">er young children. In this research it was found that </w:t>
      </w:r>
      <w:proofErr w:type="gramStart"/>
      <w:r w:rsidR="00C84E2D" w:rsidRPr="00F06CDF">
        <w:rPr>
          <w:rFonts w:ascii="Arial" w:hAnsi="Arial" w:cs="Arial"/>
          <w:sz w:val="28"/>
          <w:szCs w:val="28"/>
        </w:rPr>
        <w:t>although  participation</w:t>
      </w:r>
      <w:proofErr w:type="gramEnd"/>
      <w:r w:rsidR="00C84E2D" w:rsidRPr="00F06CDF">
        <w:rPr>
          <w:rFonts w:ascii="Arial" w:hAnsi="Arial" w:cs="Arial"/>
          <w:sz w:val="28"/>
          <w:szCs w:val="28"/>
        </w:rPr>
        <w:t xml:space="preserve"> seems to be becoming a priority in social policies, it </w:t>
      </w:r>
      <w:proofErr w:type="spellStart"/>
      <w:r w:rsidR="00C84E2D" w:rsidRPr="00F06CDF">
        <w:rPr>
          <w:rFonts w:ascii="Arial" w:hAnsi="Arial" w:cs="Arial"/>
          <w:sz w:val="28"/>
          <w:szCs w:val="28"/>
        </w:rPr>
        <w:t>to</w:t>
      </w:r>
      <w:proofErr w:type="spellEnd"/>
      <w:r w:rsidR="00C84E2D" w:rsidRPr="00F06CDF">
        <w:rPr>
          <w:rFonts w:ascii="Arial" w:hAnsi="Arial" w:cs="Arial"/>
          <w:sz w:val="28"/>
          <w:szCs w:val="28"/>
        </w:rPr>
        <w:t xml:space="preserve"> often </w:t>
      </w:r>
      <w:r w:rsidR="005961FE">
        <w:rPr>
          <w:rFonts w:ascii="Arial" w:hAnsi="Arial" w:cs="Arial"/>
          <w:sz w:val="28"/>
          <w:szCs w:val="28"/>
        </w:rPr>
        <w:t>leading</w:t>
      </w:r>
      <w:r w:rsidR="00C84E2D" w:rsidRPr="00F06CDF">
        <w:rPr>
          <w:rFonts w:ascii="Arial" w:hAnsi="Arial" w:cs="Arial"/>
          <w:sz w:val="28"/>
          <w:szCs w:val="28"/>
        </w:rPr>
        <w:t xml:space="preserve"> towards tokenism and this can be due to educational power relations. </w:t>
      </w:r>
    </w:p>
    <w:p w14:paraId="7AA9BB44" w14:textId="7AB1ACDB" w:rsidR="005961FE" w:rsidRPr="00F06CDF" w:rsidRDefault="005961FE" w:rsidP="00EC2DEC">
      <w:pPr>
        <w:pStyle w:val="NormalWeb"/>
        <w:rPr>
          <w:rFonts w:ascii="Arial" w:hAnsi="Arial" w:cs="Arial"/>
          <w:sz w:val="28"/>
          <w:szCs w:val="28"/>
        </w:rPr>
      </w:pPr>
      <w:r>
        <w:rPr>
          <w:rFonts w:ascii="Arial" w:hAnsi="Arial" w:cs="Arial"/>
          <w:sz w:val="28"/>
          <w:szCs w:val="28"/>
        </w:rPr>
        <w:t xml:space="preserve">Rogers (2017) </w:t>
      </w:r>
      <w:r w:rsidR="0034452D">
        <w:rPr>
          <w:rFonts w:ascii="Arial" w:hAnsi="Arial" w:cs="Arial"/>
          <w:sz w:val="28"/>
          <w:szCs w:val="28"/>
        </w:rPr>
        <w:t xml:space="preserve">agrees with the risks involves and </w:t>
      </w:r>
      <w:proofErr w:type="gramStart"/>
      <w:r w:rsidR="0034452D">
        <w:rPr>
          <w:rFonts w:ascii="Arial" w:hAnsi="Arial" w:cs="Arial"/>
          <w:sz w:val="28"/>
          <w:szCs w:val="28"/>
        </w:rPr>
        <w:t>elaborates  by</w:t>
      </w:r>
      <w:proofErr w:type="gramEnd"/>
      <w:r w:rsidR="0034452D">
        <w:rPr>
          <w:rFonts w:ascii="Arial" w:hAnsi="Arial" w:cs="Arial"/>
          <w:sz w:val="28"/>
          <w:szCs w:val="28"/>
        </w:rPr>
        <w:t xml:space="preserve"> saying that all to often children are viewed as deficit during decision making processes, and </w:t>
      </w:r>
      <w:r w:rsidR="00CB5196">
        <w:rPr>
          <w:rFonts w:ascii="Arial" w:hAnsi="Arial" w:cs="Arial"/>
          <w:sz w:val="28"/>
          <w:szCs w:val="28"/>
        </w:rPr>
        <w:t xml:space="preserve">educators don’t really take their views on board because they don’t trust them to be capable enough to </w:t>
      </w:r>
      <w:proofErr w:type="spellStart"/>
      <w:r w:rsidR="00CB5196">
        <w:rPr>
          <w:rFonts w:ascii="Arial" w:hAnsi="Arial" w:cs="Arial"/>
          <w:sz w:val="28"/>
          <w:szCs w:val="28"/>
        </w:rPr>
        <w:t>contrinute</w:t>
      </w:r>
      <w:proofErr w:type="spellEnd"/>
      <w:r w:rsidR="00CB5196">
        <w:rPr>
          <w:rFonts w:ascii="Arial" w:hAnsi="Arial" w:cs="Arial"/>
          <w:sz w:val="28"/>
          <w:szCs w:val="28"/>
        </w:rPr>
        <w:t xml:space="preserve"> to the </w:t>
      </w:r>
      <w:r w:rsidR="00CB5196">
        <w:rPr>
          <w:rFonts w:ascii="Arial" w:hAnsi="Arial" w:cs="Arial"/>
          <w:sz w:val="28"/>
          <w:szCs w:val="28"/>
        </w:rPr>
        <w:lastRenderedPageBreak/>
        <w:t>discussions. Rogers said that often children are there to lick the list of participation.</w:t>
      </w:r>
    </w:p>
    <w:p w14:paraId="28BE4CB3" w14:textId="77777777" w:rsidR="00277FCD" w:rsidRPr="00F06CDF" w:rsidRDefault="00277FCD" w:rsidP="00EC2DEC">
      <w:pPr>
        <w:pStyle w:val="NormalWeb"/>
        <w:rPr>
          <w:rFonts w:ascii="Arial" w:hAnsi="Arial" w:cs="Arial"/>
          <w:sz w:val="28"/>
          <w:szCs w:val="28"/>
        </w:rPr>
      </w:pPr>
    </w:p>
    <w:p w14:paraId="25006FD7" w14:textId="6B0A52B0" w:rsidR="00C84E2D" w:rsidRPr="00F06CDF" w:rsidRDefault="00155D4C" w:rsidP="00EC2DEC">
      <w:pPr>
        <w:pStyle w:val="NormalWeb"/>
        <w:rPr>
          <w:rFonts w:ascii="Arial" w:hAnsi="Arial" w:cs="Arial"/>
          <w:color w:val="000000"/>
          <w:sz w:val="28"/>
          <w:szCs w:val="28"/>
          <w:shd w:val="clear" w:color="auto" w:fill="FFFFFF"/>
        </w:rPr>
      </w:pPr>
      <w:r w:rsidRPr="00F06CDF">
        <w:rPr>
          <w:rFonts w:ascii="Arial" w:hAnsi="Arial" w:cs="Arial"/>
          <w:sz w:val="28"/>
          <w:szCs w:val="28"/>
        </w:rPr>
        <w:t xml:space="preserve">However, Graham et al (2018) argues that </w:t>
      </w:r>
      <w:r w:rsidRPr="00F06CDF">
        <w:rPr>
          <w:rFonts w:ascii="Arial" w:hAnsi="Arial" w:cs="Arial"/>
          <w:color w:val="000000"/>
          <w:sz w:val="28"/>
          <w:szCs w:val="28"/>
          <w:shd w:val="clear" w:color="auto" w:fill="FFFFFF"/>
        </w:rPr>
        <w:t>a lack of conceptual clarity</w:t>
      </w:r>
      <w:proofErr w:type="gramStart"/>
      <w:r w:rsidRPr="00F06CDF">
        <w:rPr>
          <w:rFonts w:ascii="Arial" w:hAnsi="Arial" w:cs="Arial"/>
          <w:color w:val="000000"/>
          <w:sz w:val="28"/>
          <w:szCs w:val="28"/>
          <w:shd w:val="clear" w:color="auto" w:fill="FFFFFF"/>
        </w:rPr>
        <w:t>, ,</w:t>
      </w:r>
      <w:proofErr w:type="gramEnd"/>
      <w:r w:rsidRPr="00F06CDF">
        <w:rPr>
          <w:rFonts w:ascii="Arial" w:hAnsi="Arial" w:cs="Arial"/>
          <w:color w:val="000000"/>
          <w:sz w:val="28"/>
          <w:szCs w:val="28"/>
          <w:shd w:val="clear" w:color="auto" w:fill="FFFFFF"/>
        </w:rPr>
        <w:t xml:space="preserve"> and uncertainty about how to embed and effectively facilitate participation in school contexts continue to pose considerable challenges. Resulting in educators not </w:t>
      </w:r>
      <w:proofErr w:type="gramStart"/>
      <w:r w:rsidRPr="00F06CDF">
        <w:rPr>
          <w:rFonts w:ascii="Arial" w:hAnsi="Arial" w:cs="Arial"/>
          <w:color w:val="000000"/>
          <w:sz w:val="28"/>
          <w:szCs w:val="28"/>
          <w:shd w:val="clear" w:color="auto" w:fill="FFFFFF"/>
        </w:rPr>
        <w:t>really fully</w:t>
      </w:r>
      <w:proofErr w:type="gramEnd"/>
      <w:r w:rsidRPr="00F06CDF">
        <w:rPr>
          <w:rFonts w:ascii="Arial" w:hAnsi="Arial" w:cs="Arial"/>
          <w:color w:val="000000"/>
          <w:sz w:val="28"/>
          <w:szCs w:val="28"/>
          <w:shd w:val="clear" w:color="auto" w:fill="FFFFFF"/>
        </w:rPr>
        <w:t xml:space="preserve"> understanding what needs to be done to encourage true authentic participation. </w:t>
      </w:r>
    </w:p>
    <w:p w14:paraId="6ABE5AA1" w14:textId="32A5F812" w:rsidR="001962E9" w:rsidRPr="00F06CDF" w:rsidRDefault="001962E9" w:rsidP="001962E9">
      <w:pPr>
        <w:pStyle w:val="NormalWeb"/>
        <w:rPr>
          <w:rFonts w:ascii="Arial" w:hAnsi="Arial" w:cs="Arial"/>
          <w:sz w:val="28"/>
          <w:szCs w:val="28"/>
        </w:rPr>
      </w:pPr>
      <w:r w:rsidRPr="00F06CDF">
        <w:rPr>
          <w:rFonts w:ascii="Arial" w:hAnsi="Arial" w:cs="Arial"/>
          <w:sz w:val="28"/>
          <w:szCs w:val="28"/>
        </w:rPr>
        <w:t>similar points of view are expressed by Macdonald and Davis (date), who draw attention to the gap that empirical research has shown</w:t>
      </w:r>
      <w:r w:rsidR="00D425C5">
        <w:rPr>
          <w:rFonts w:ascii="Arial" w:hAnsi="Arial" w:cs="Arial"/>
          <w:sz w:val="28"/>
          <w:szCs w:val="28"/>
        </w:rPr>
        <w:t xml:space="preserve"> that</w:t>
      </w:r>
      <w:r w:rsidRPr="00F06CDF">
        <w:rPr>
          <w:rFonts w:ascii="Arial" w:hAnsi="Arial" w:cs="Arial"/>
          <w:sz w:val="28"/>
          <w:szCs w:val="28"/>
        </w:rPr>
        <w:t xml:space="preserve"> </w:t>
      </w:r>
      <w:r w:rsidR="00175A8F">
        <w:rPr>
          <w:rFonts w:ascii="Arial" w:hAnsi="Arial" w:cs="Arial"/>
          <w:sz w:val="28"/>
          <w:szCs w:val="28"/>
        </w:rPr>
        <w:t>gaps</w:t>
      </w:r>
      <w:r w:rsidRPr="00F06CDF">
        <w:rPr>
          <w:rFonts w:ascii="Arial" w:hAnsi="Arial" w:cs="Arial"/>
          <w:sz w:val="28"/>
          <w:szCs w:val="28"/>
        </w:rPr>
        <w:t xml:space="preserve"> in the support that teachers currently receive in implementing pedagogies that uphold the rights of young people, especially those pertaining to participation.</w:t>
      </w:r>
    </w:p>
    <w:p w14:paraId="69FDD532" w14:textId="03086CC2" w:rsidR="00E06E11" w:rsidRPr="00F06CDF" w:rsidRDefault="00E06E11" w:rsidP="00EC2DEC">
      <w:pPr>
        <w:pStyle w:val="NormalWeb"/>
        <w:rPr>
          <w:rFonts w:ascii="Arial" w:hAnsi="Arial" w:cs="Arial"/>
          <w:color w:val="000000"/>
          <w:sz w:val="28"/>
          <w:szCs w:val="28"/>
          <w:shd w:val="clear" w:color="auto" w:fill="FFFFFF"/>
        </w:rPr>
      </w:pPr>
    </w:p>
    <w:p w14:paraId="27B4BF4B" w14:textId="2C7A5A36" w:rsidR="00155D4C" w:rsidRPr="00F06CDF" w:rsidRDefault="00155D4C" w:rsidP="00EC2DEC">
      <w:pPr>
        <w:pStyle w:val="NormalWeb"/>
        <w:rPr>
          <w:rFonts w:ascii="Arial" w:hAnsi="Arial" w:cs="Arial"/>
          <w:color w:val="000000"/>
          <w:sz w:val="28"/>
          <w:szCs w:val="28"/>
          <w:shd w:val="clear" w:color="auto" w:fill="FFFFFF"/>
        </w:rPr>
      </w:pPr>
      <w:r w:rsidRPr="00F06CDF">
        <w:rPr>
          <w:rFonts w:ascii="Arial" w:hAnsi="Arial" w:cs="Arial"/>
          <w:color w:val="000000"/>
          <w:sz w:val="28"/>
          <w:szCs w:val="28"/>
          <w:shd w:val="clear" w:color="auto" w:fill="FFFFFF"/>
        </w:rPr>
        <w:t xml:space="preserve">So overall although this is an empowering statement within the guidance, there does need to be some considerations on how it will be </w:t>
      </w:r>
      <w:r w:rsidR="001962E9" w:rsidRPr="00F06CDF">
        <w:rPr>
          <w:rFonts w:ascii="Arial" w:hAnsi="Arial" w:cs="Arial"/>
          <w:color w:val="000000"/>
          <w:sz w:val="28"/>
          <w:szCs w:val="28"/>
          <w:shd w:val="clear" w:color="auto" w:fill="FFFFFF"/>
        </w:rPr>
        <w:t>implemented</w:t>
      </w:r>
      <w:r w:rsidRPr="00F06CDF">
        <w:rPr>
          <w:rFonts w:ascii="Arial" w:hAnsi="Arial" w:cs="Arial"/>
          <w:color w:val="000000"/>
          <w:sz w:val="28"/>
          <w:szCs w:val="28"/>
          <w:shd w:val="clear" w:color="auto" w:fill="FFFFFF"/>
        </w:rPr>
        <w:t xml:space="preserve">. </w:t>
      </w:r>
    </w:p>
    <w:p w14:paraId="194385E7" w14:textId="402F2293" w:rsidR="00155D4C" w:rsidRPr="00F06CDF" w:rsidRDefault="00155D4C" w:rsidP="00EC2DEC">
      <w:pPr>
        <w:pStyle w:val="NormalWeb"/>
        <w:rPr>
          <w:rFonts w:ascii="Arial" w:hAnsi="Arial" w:cs="Arial"/>
          <w:sz w:val="28"/>
          <w:szCs w:val="28"/>
        </w:rPr>
      </w:pPr>
      <w:r w:rsidRPr="00F06CDF">
        <w:rPr>
          <w:rFonts w:ascii="Arial" w:hAnsi="Arial" w:cs="Arial"/>
          <w:color w:val="000000"/>
          <w:sz w:val="28"/>
          <w:szCs w:val="28"/>
          <w:shd w:val="clear" w:color="auto" w:fill="FFFFFF"/>
        </w:rPr>
        <w:t>And actually, allowing the child to be involved with the decision making correlates very well with</w:t>
      </w:r>
      <w:r w:rsidR="00DF3C00" w:rsidRPr="00F06CDF">
        <w:rPr>
          <w:rFonts w:ascii="Arial" w:hAnsi="Arial" w:cs="Arial"/>
          <w:color w:val="000000"/>
          <w:sz w:val="28"/>
          <w:szCs w:val="28"/>
          <w:shd w:val="clear" w:color="auto" w:fill="FFFFFF"/>
        </w:rPr>
        <w:t xml:space="preserve"> the </w:t>
      </w:r>
      <w:r w:rsidR="00DF3C00" w:rsidRPr="00F06CDF">
        <w:rPr>
          <w:rFonts w:ascii="Arial" w:hAnsi="Arial" w:cs="Arial"/>
          <w:color w:val="FF0000"/>
          <w:sz w:val="28"/>
          <w:szCs w:val="28"/>
          <w:shd w:val="clear" w:color="auto" w:fill="FFFFFF"/>
        </w:rPr>
        <w:t>United Nations</w:t>
      </w:r>
      <w:r w:rsidR="009514C0">
        <w:rPr>
          <w:rFonts w:ascii="Arial" w:hAnsi="Arial" w:cs="Arial"/>
          <w:color w:val="FF0000"/>
          <w:sz w:val="28"/>
          <w:szCs w:val="28"/>
          <w:shd w:val="clear" w:color="auto" w:fill="FFFFFF"/>
        </w:rPr>
        <w:t xml:space="preserve"> Con</w:t>
      </w:r>
      <w:r w:rsidR="00ED31E5">
        <w:rPr>
          <w:rFonts w:ascii="Arial" w:hAnsi="Arial" w:cs="Arial"/>
          <w:color w:val="FF0000"/>
          <w:sz w:val="28"/>
          <w:szCs w:val="28"/>
          <w:shd w:val="clear" w:color="auto" w:fill="FFFFFF"/>
        </w:rPr>
        <w:t>ventions on</w:t>
      </w:r>
      <w:r w:rsidR="00DF3C00" w:rsidRPr="00F06CDF">
        <w:rPr>
          <w:rFonts w:ascii="Arial" w:hAnsi="Arial" w:cs="Arial"/>
          <w:color w:val="FF0000"/>
          <w:sz w:val="28"/>
          <w:szCs w:val="28"/>
          <w:shd w:val="clear" w:color="auto" w:fill="FFFFFF"/>
        </w:rPr>
        <w:t xml:space="preserve"> Rights of the </w:t>
      </w:r>
      <w:proofErr w:type="gramStart"/>
      <w:r w:rsidR="00DF3C00" w:rsidRPr="00F06CDF">
        <w:rPr>
          <w:rFonts w:ascii="Arial" w:hAnsi="Arial" w:cs="Arial"/>
          <w:color w:val="FF0000"/>
          <w:sz w:val="28"/>
          <w:szCs w:val="28"/>
          <w:shd w:val="clear" w:color="auto" w:fill="FFFFFF"/>
        </w:rPr>
        <w:t>Child</w:t>
      </w:r>
      <w:r w:rsidR="00DF3C00" w:rsidRPr="00F06CDF">
        <w:rPr>
          <w:rFonts w:ascii="Arial" w:hAnsi="Arial" w:cs="Arial"/>
          <w:color w:val="000000"/>
          <w:sz w:val="28"/>
          <w:szCs w:val="28"/>
          <w:shd w:val="clear" w:color="auto" w:fill="FFFFFF"/>
        </w:rPr>
        <w:t xml:space="preserve">, </w:t>
      </w:r>
      <w:r w:rsidRPr="00F06CDF">
        <w:rPr>
          <w:rFonts w:ascii="Arial" w:hAnsi="Arial" w:cs="Arial"/>
          <w:color w:val="000000"/>
          <w:sz w:val="28"/>
          <w:szCs w:val="28"/>
          <w:shd w:val="clear" w:color="auto" w:fill="FFFFFF"/>
        </w:rPr>
        <w:t xml:space="preserve"> </w:t>
      </w:r>
      <w:r w:rsidRPr="00F06CDF">
        <w:rPr>
          <w:rFonts w:ascii="Arial" w:hAnsi="Arial" w:cs="Arial"/>
          <w:sz w:val="28"/>
          <w:szCs w:val="28"/>
        </w:rPr>
        <w:t>article</w:t>
      </w:r>
      <w:proofErr w:type="gramEnd"/>
      <w:r w:rsidRPr="00F06CDF">
        <w:rPr>
          <w:rFonts w:ascii="Arial" w:hAnsi="Arial" w:cs="Arial"/>
          <w:sz w:val="28"/>
          <w:szCs w:val="28"/>
        </w:rPr>
        <w:t xml:space="preserve"> 12</w:t>
      </w:r>
      <w:r w:rsidR="00DF3C00" w:rsidRPr="00F06CDF">
        <w:rPr>
          <w:rFonts w:ascii="Arial" w:hAnsi="Arial" w:cs="Arial"/>
          <w:sz w:val="28"/>
          <w:szCs w:val="28"/>
        </w:rPr>
        <w:t xml:space="preserve"> about</w:t>
      </w:r>
      <w:r w:rsidRPr="00F06CDF">
        <w:rPr>
          <w:rFonts w:ascii="Arial" w:hAnsi="Arial" w:cs="Arial"/>
          <w:sz w:val="28"/>
          <w:szCs w:val="28"/>
        </w:rPr>
        <w:t xml:space="preserve"> respect</w:t>
      </w:r>
      <w:r w:rsidR="00DF3C00" w:rsidRPr="00F06CDF">
        <w:rPr>
          <w:rFonts w:ascii="Arial" w:hAnsi="Arial" w:cs="Arial"/>
          <w:sz w:val="28"/>
          <w:szCs w:val="28"/>
        </w:rPr>
        <w:t>ing</w:t>
      </w:r>
      <w:r w:rsidRPr="00F06CDF">
        <w:rPr>
          <w:rFonts w:ascii="Arial" w:hAnsi="Arial" w:cs="Arial"/>
          <w:sz w:val="28"/>
          <w:szCs w:val="28"/>
        </w:rPr>
        <w:t xml:space="preserve">  the views of the child</w:t>
      </w:r>
      <w:r w:rsidR="00DF3C00" w:rsidRPr="00F06CDF">
        <w:rPr>
          <w:rFonts w:ascii="Arial" w:hAnsi="Arial" w:cs="Arial"/>
          <w:sz w:val="28"/>
          <w:szCs w:val="28"/>
        </w:rPr>
        <w:t>. It states</w:t>
      </w:r>
      <w:r w:rsidRPr="00F06CDF">
        <w:rPr>
          <w:rFonts w:ascii="Arial" w:hAnsi="Arial" w:cs="Arial"/>
          <w:sz w:val="28"/>
          <w:szCs w:val="28"/>
        </w:rPr>
        <w:t xml:space="preserve"> Every child has the right to express their views, feelings and wishes in all matters affecting them, and to have their views considered and taken seriously</w:t>
      </w:r>
      <w:r w:rsidR="00DF3C00" w:rsidRPr="00F06CDF">
        <w:rPr>
          <w:rFonts w:ascii="Arial" w:hAnsi="Arial" w:cs="Arial"/>
          <w:sz w:val="28"/>
          <w:szCs w:val="28"/>
        </w:rPr>
        <w:t xml:space="preserve">. </w:t>
      </w:r>
      <w:proofErr w:type="spellStart"/>
      <w:r w:rsidR="0047664E" w:rsidRPr="00F06CDF">
        <w:rPr>
          <w:rFonts w:ascii="Arial" w:hAnsi="Arial" w:cs="Arial"/>
          <w:sz w:val="28"/>
          <w:szCs w:val="28"/>
        </w:rPr>
        <w:t>Its</w:t>
      </w:r>
      <w:proofErr w:type="spellEnd"/>
      <w:r w:rsidR="0047664E" w:rsidRPr="00F06CDF">
        <w:rPr>
          <w:rFonts w:ascii="Arial" w:hAnsi="Arial" w:cs="Arial"/>
          <w:sz w:val="28"/>
          <w:szCs w:val="28"/>
        </w:rPr>
        <w:t xml:space="preserve"> very refreshing to see that the articles have been mentioned in the document itself. </w:t>
      </w:r>
    </w:p>
    <w:p w14:paraId="077200FA" w14:textId="77777777" w:rsidR="00AF5BB4" w:rsidRDefault="00AF5BB4" w:rsidP="00EC2DEC">
      <w:pPr>
        <w:pStyle w:val="NormalWeb"/>
        <w:rPr>
          <w:rFonts w:ascii="Arial" w:hAnsi="Arial" w:cs="Arial"/>
          <w:sz w:val="28"/>
          <w:szCs w:val="28"/>
        </w:rPr>
      </w:pPr>
    </w:p>
    <w:p w14:paraId="719F30D0" w14:textId="77777777" w:rsidR="00AF5BB4" w:rsidRDefault="00AF5BB4" w:rsidP="00EC2DEC">
      <w:pPr>
        <w:pStyle w:val="NormalWeb"/>
        <w:rPr>
          <w:rFonts w:ascii="Arial" w:hAnsi="Arial" w:cs="Arial"/>
          <w:sz w:val="28"/>
          <w:szCs w:val="28"/>
        </w:rPr>
      </w:pPr>
    </w:p>
    <w:p w14:paraId="12D1194D" w14:textId="77777777" w:rsidR="00AF5BB4" w:rsidRDefault="00AF5BB4" w:rsidP="00EC2DEC">
      <w:pPr>
        <w:pStyle w:val="NormalWeb"/>
        <w:rPr>
          <w:rFonts w:ascii="Arial" w:hAnsi="Arial" w:cs="Arial"/>
          <w:sz w:val="28"/>
          <w:szCs w:val="28"/>
        </w:rPr>
      </w:pPr>
    </w:p>
    <w:p w14:paraId="59E67F94" w14:textId="77777777" w:rsidR="00AF5BB4" w:rsidRDefault="00AF5BB4" w:rsidP="00EC2DEC">
      <w:pPr>
        <w:pStyle w:val="NormalWeb"/>
        <w:rPr>
          <w:rFonts w:ascii="Arial" w:hAnsi="Arial" w:cs="Arial"/>
          <w:sz w:val="28"/>
          <w:szCs w:val="28"/>
        </w:rPr>
      </w:pPr>
    </w:p>
    <w:p w14:paraId="2EEEB399" w14:textId="77777777" w:rsidR="00AF5BB4" w:rsidRDefault="00AF5BB4" w:rsidP="00EC2DEC">
      <w:pPr>
        <w:pStyle w:val="NormalWeb"/>
        <w:rPr>
          <w:rFonts w:ascii="Arial" w:hAnsi="Arial" w:cs="Arial"/>
          <w:sz w:val="28"/>
          <w:szCs w:val="28"/>
        </w:rPr>
      </w:pPr>
    </w:p>
    <w:p w14:paraId="67AAD1BB" w14:textId="77777777" w:rsidR="00AF5BB4" w:rsidRDefault="00AF5BB4" w:rsidP="00EC2DEC">
      <w:pPr>
        <w:pStyle w:val="NormalWeb"/>
        <w:rPr>
          <w:rFonts w:ascii="Arial" w:hAnsi="Arial" w:cs="Arial"/>
          <w:sz w:val="28"/>
          <w:szCs w:val="28"/>
        </w:rPr>
      </w:pPr>
    </w:p>
    <w:p w14:paraId="7E822BD1" w14:textId="77777777" w:rsidR="00AF5BB4" w:rsidRDefault="00AF5BB4" w:rsidP="00EC2DEC">
      <w:pPr>
        <w:pStyle w:val="NormalWeb"/>
        <w:rPr>
          <w:rFonts w:ascii="Arial" w:hAnsi="Arial" w:cs="Arial"/>
          <w:sz w:val="28"/>
          <w:szCs w:val="28"/>
        </w:rPr>
      </w:pPr>
    </w:p>
    <w:p w14:paraId="1110D353" w14:textId="77777777" w:rsidR="00AF5BB4" w:rsidRDefault="00AF5BB4" w:rsidP="00EC2DEC">
      <w:pPr>
        <w:pStyle w:val="NormalWeb"/>
        <w:rPr>
          <w:rFonts w:ascii="Arial" w:hAnsi="Arial" w:cs="Arial"/>
          <w:sz w:val="28"/>
          <w:szCs w:val="28"/>
        </w:rPr>
      </w:pPr>
    </w:p>
    <w:p w14:paraId="73FF7A9E" w14:textId="62D7EFA1" w:rsidR="00FF0A95" w:rsidRPr="00F06CDF" w:rsidRDefault="00C529F6" w:rsidP="00EC2DEC">
      <w:pPr>
        <w:pStyle w:val="NormalWeb"/>
        <w:rPr>
          <w:rFonts w:ascii="Arial" w:hAnsi="Arial" w:cs="Arial"/>
          <w:sz w:val="28"/>
          <w:szCs w:val="28"/>
        </w:rPr>
      </w:pPr>
      <w:r w:rsidRPr="00F06CDF">
        <w:rPr>
          <w:rFonts w:ascii="Arial" w:hAnsi="Arial" w:cs="Arial"/>
          <w:sz w:val="28"/>
          <w:szCs w:val="28"/>
        </w:rPr>
        <w:t xml:space="preserve">Another statement </w:t>
      </w:r>
      <w:r w:rsidR="000F01C9" w:rsidRPr="00F06CDF">
        <w:rPr>
          <w:rFonts w:ascii="Arial" w:hAnsi="Arial" w:cs="Arial"/>
          <w:sz w:val="28"/>
          <w:szCs w:val="28"/>
        </w:rPr>
        <w:t>that could ensure the successful implementation of this policy is:</w:t>
      </w:r>
    </w:p>
    <w:p w14:paraId="4D6B8D64" w14:textId="77777777" w:rsidR="00277FCD" w:rsidRPr="00F06CDF" w:rsidRDefault="005760F4" w:rsidP="00EC2DEC">
      <w:pPr>
        <w:pStyle w:val="NormalWeb"/>
        <w:rPr>
          <w:rFonts w:ascii="Arial" w:hAnsi="Arial" w:cs="Arial"/>
          <w:sz w:val="28"/>
          <w:szCs w:val="28"/>
        </w:rPr>
      </w:pPr>
      <w:r w:rsidRPr="00F06CDF">
        <w:rPr>
          <w:rFonts w:ascii="Arial" w:hAnsi="Arial" w:cs="Arial"/>
          <w:sz w:val="28"/>
          <w:szCs w:val="28"/>
        </w:rPr>
        <w:t xml:space="preserve">“Developing trusting relationships is central to the whole- school approach. Developing positive relationships between a teacher and learner is a fundamental aspect of quality learning and teaching. The effects of teacher- learner relationships have been researched extensively, and point </w:t>
      </w:r>
      <w:r w:rsidR="00B96A89" w:rsidRPr="00F06CDF">
        <w:rPr>
          <w:rFonts w:ascii="Arial" w:hAnsi="Arial" w:cs="Arial"/>
          <w:sz w:val="28"/>
          <w:szCs w:val="28"/>
        </w:rPr>
        <w:t>to how positive relationships can have good social and academic outcomes”</w:t>
      </w:r>
    </w:p>
    <w:p w14:paraId="2E8CA845" w14:textId="048E7B3A" w:rsidR="005760F4" w:rsidRPr="00F06CDF" w:rsidRDefault="00B96A89" w:rsidP="00EC2DEC">
      <w:pPr>
        <w:pStyle w:val="NormalWeb"/>
        <w:rPr>
          <w:rFonts w:ascii="Arial" w:hAnsi="Arial" w:cs="Arial"/>
          <w:sz w:val="28"/>
          <w:szCs w:val="28"/>
        </w:rPr>
      </w:pPr>
      <w:r w:rsidRPr="00F06CDF">
        <w:rPr>
          <w:rFonts w:ascii="Arial" w:hAnsi="Arial" w:cs="Arial"/>
          <w:sz w:val="28"/>
          <w:szCs w:val="28"/>
        </w:rPr>
        <w:t xml:space="preserve"> I feel like this statement shows that research has been taken into consideration to develop the framework and this </w:t>
      </w:r>
      <w:r w:rsidR="00277FCD" w:rsidRPr="00F06CDF">
        <w:rPr>
          <w:rFonts w:ascii="Arial" w:hAnsi="Arial" w:cs="Arial"/>
          <w:sz w:val="28"/>
          <w:szCs w:val="28"/>
        </w:rPr>
        <w:t xml:space="preserve">is another strength of the </w:t>
      </w:r>
      <w:proofErr w:type="spellStart"/>
      <w:r w:rsidR="00761564">
        <w:rPr>
          <w:rFonts w:ascii="Arial" w:hAnsi="Arial" w:cs="Arial"/>
          <w:sz w:val="28"/>
          <w:szCs w:val="28"/>
        </w:rPr>
        <w:t>guideance</w:t>
      </w:r>
      <w:proofErr w:type="spellEnd"/>
      <w:r w:rsidR="00277FCD" w:rsidRPr="00F06CDF">
        <w:rPr>
          <w:rFonts w:ascii="Arial" w:hAnsi="Arial" w:cs="Arial"/>
          <w:sz w:val="28"/>
          <w:szCs w:val="28"/>
        </w:rPr>
        <w:t xml:space="preserve">. </w:t>
      </w:r>
      <w:r w:rsidRPr="00F06CDF">
        <w:rPr>
          <w:rFonts w:ascii="Arial" w:hAnsi="Arial" w:cs="Arial"/>
          <w:sz w:val="28"/>
          <w:szCs w:val="28"/>
        </w:rPr>
        <w:t xml:space="preserve"> </w:t>
      </w:r>
    </w:p>
    <w:p w14:paraId="3BBA6E5D" w14:textId="181132A9" w:rsidR="000F01C9" w:rsidRPr="00F06CDF" w:rsidRDefault="000F01C9" w:rsidP="00EC2DEC">
      <w:pPr>
        <w:pStyle w:val="NormalWeb"/>
        <w:rPr>
          <w:rFonts w:ascii="Arial" w:hAnsi="Arial" w:cs="Arial"/>
          <w:color w:val="FF0000"/>
          <w:sz w:val="28"/>
          <w:szCs w:val="28"/>
        </w:rPr>
      </w:pPr>
      <w:r w:rsidRPr="00F06CDF">
        <w:rPr>
          <w:rFonts w:ascii="Arial" w:hAnsi="Arial" w:cs="Arial"/>
          <w:sz w:val="28"/>
          <w:szCs w:val="28"/>
        </w:rPr>
        <w:t>Welsh government</w:t>
      </w:r>
      <w:r w:rsidR="00277FCD" w:rsidRPr="00F06CDF">
        <w:rPr>
          <w:rFonts w:ascii="Arial" w:hAnsi="Arial" w:cs="Arial"/>
          <w:sz w:val="28"/>
          <w:szCs w:val="28"/>
        </w:rPr>
        <w:t xml:space="preserve"> 2010</w:t>
      </w:r>
      <w:r w:rsidRPr="00F06CDF">
        <w:rPr>
          <w:rFonts w:ascii="Arial" w:hAnsi="Arial" w:cs="Arial"/>
          <w:sz w:val="28"/>
          <w:szCs w:val="28"/>
        </w:rPr>
        <w:t xml:space="preserve"> has issued guidance </w:t>
      </w:r>
      <w:r w:rsidR="00277FCD" w:rsidRPr="00F06CDF">
        <w:rPr>
          <w:rFonts w:ascii="Arial" w:hAnsi="Arial" w:cs="Arial"/>
          <w:sz w:val="28"/>
          <w:szCs w:val="28"/>
        </w:rPr>
        <w:t xml:space="preserve">called </w:t>
      </w:r>
      <w:proofErr w:type="gramStart"/>
      <w:r w:rsidR="00277FCD" w:rsidRPr="00F06CDF">
        <w:rPr>
          <w:rFonts w:ascii="Arial" w:hAnsi="Arial" w:cs="Arial"/>
          <w:sz w:val="28"/>
          <w:szCs w:val="28"/>
        </w:rPr>
        <w:t>“ Practical</w:t>
      </w:r>
      <w:proofErr w:type="gramEnd"/>
      <w:r w:rsidR="00277FCD" w:rsidRPr="00F06CDF">
        <w:rPr>
          <w:rFonts w:ascii="Arial" w:hAnsi="Arial" w:cs="Arial"/>
          <w:sz w:val="28"/>
          <w:szCs w:val="28"/>
        </w:rPr>
        <w:t xml:space="preserve"> Approaches to Behaviour Management in the Classroom. It stresses </w:t>
      </w:r>
      <w:r w:rsidRPr="00F06CDF">
        <w:rPr>
          <w:rFonts w:ascii="Arial" w:hAnsi="Arial" w:cs="Arial"/>
          <w:sz w:val="28"/>
          <w:szCs w:val="28"/>
        </w:rPr>
        <w:t xml:space="preserve">the importance of positive teacher-child relationships and the benefits this has. </w:t>
      </w:r>
    </w:p>
    <w:p w14:paraId="12028D3C" w14:textId="66D14A45" w:rsidR="00B96A89" w:rsidRPr="00F06CDF" w:rsidRDefault="000F01C9" w:rsidP="00EC2DEC">
      <w:pPr>
        <w:pStyle w:val="NormalWeb"/>
        <w:rPr>
          <w:rFonts w:ascii="Arial" w:hAnsi="Arial" w:cs="Arial"/>
          <w:sz w:val="28"/>
          <w:szCs w:val="28"/>
        </w:rPr>
      </w:pPr>
      <w:r w:rsidRPr="00F06CDF">
        <w:rPr>
          <w:rFonts w:ascii="Arial" w:hAnsi="Arial" w:cs="Arial"/>
          <w:sz w:val="28"/>
          <w:szCs w:val="28"/>
        </w:rPr>
        <w:t xml:space="preserve">Research conducted by </w:t>
      </w:r>
      <w:r w:rsidRPr="00F06CDF">
        <w:rPr>
          <w:rFonts w:ascii="Arial" w:hAnsi="Arial" w:cs="Arial"/>
          <w:color w:val="FF0000"/>
          <w:sz w:val="28"/>
          <w:szCs w:val="28"/>
        </w:rPr>
        <w:t>Li et al. (2022</w:t>
      </w:r>
      <w:proofErr w:type="gramStart"/>
      <w:r w:rsidRPr="00F06CDF">
        <w:rPr>
          <w:rFonts w:ascii="Arial" w:hAnsi="Arial" w:cs="Arial"/>
          <w:color w:val="FF0000"/>
          <w:sz w:val="28"/>
          <w:szCs w:val="28"/>
        </w:rPr>
        <w:t xml:space="preserve">) </w:t>
      </w:r>
      <w:r w:rsidRPr="00F06CDF">
        <w:rPr>
          <w:rFonts w:ascii="Arial" w:hAnsi="Arial" w:cs="Arial"/>
          <w:sz w:val="28"/>
          <w:szCs w:val="28"/>
        </w:rPr>
        <w:t xml:space="preserve"> emphasise</w:t>
      </w:r>
      <w:proofErr w:type="gramEnd"/>
      <w:r w:rsidRPr="00F06CDF">
        <w:rPr>
          <w:rFonts w:ascii="Arial" w:hAnsi="Arial" w:cs="Arial"/>
          <w:sz w:val="28"/>
          <w:szCs w:val="28"/>
        </w:rPr>
        <w:t xml:space="preserve"> that children are more likely to engage in academic tasks, work harder, behave more appropriately, and exceed teacher expectations when they feel that their teacher cares about them.</w:t>
      </w:r>
    </w:p>
    <w:p w14:paraId="7E358EC4" w14:textId="5C8C30F9" w:rsidR="000F01C9" w:rsidRDefault="004A6372" w:rsidP="00EC2DEC">
      <w:pPr>
        <w:pStyle w:val="NormalWeb"/>
        <w:rPr>
          <w:rFonts w:ascii="Arial" w:hAnsi="Arial" w:cs="Arial"/>
          <w:sz w:val="28"/>
          <w:szCs w:val="28"/>
        </w:rPr>
      </w:pPr>
      <w:proofErr w:type="gramStart"/>
      <w:r w:rsidRPr="00F06CDF">
        <w:rPr>
          <w:rFonts w:ascii="Arial" w:hAnsi="Arial" w:cs="Arial"/>
          <w:sz w:val="28"/>
          <w:szCs w:val="28"/>
        </w:rPr>
        <w:t>Similarly</w:t>
      </w:r>
      <w:proofErr w:type="gramEnd"/>
      <w:r w:rsidRPr="00F06CDF">
        <w:rPr>
          <w:rFonts w:ascii="Arial" w:hAnsi="Arial" w:cs="Arial"/>
          <w:sz w:val="28"/>
          <w:szCs w:val="28"/>
        </w:rPr>
        <w:t xml:space="preserve"> </w:t>
      </w:r>
      <w:r w:rsidR="000F01C9" w:rsidRPr="00F06CDF">
        <w:rPr>
          <w:rFonts w:ascii="Arial" w:hAnsi="Arial" w:cs="Arial"/>
          <w:sz w:val="28"/>
          <w:szCs w:val="28"/>
        </w:rPr>
        <w:t xml:space="preserve">This curriculum </w:t>
      </w:r>
      <w:r w:rsidRPr="00F06CDF">
        <w:rPr>
          <w:rFonts w:ascii="Arial" w:hAnsi="Arial" w:cs="Arial"/>
          <w:sz w:val="28"/>
          <w:szCs w:val="28"/>
        </w:rPr>
        <w:t xml:space="preserve">for Wales (2023) </w:t>
      </w:r>
      <w:r w:rsidR="000F01C9" w:rsidRPr="00F06CDF">
        <w:rPr>
          <w:rFonts w:ascii="Arial" w:hAnsi="Arial" w:cs="Arial"/>
          <w:sz w:val="28"/>
          <w:szCs w:val="28"/>
        </w:rPr>
        <w:t xml:space="preserve">states that the enabling adult should create an emotionally safe environment that supports learners </w:t>
      </w:r>
      <w:r w:rsidRPr="00F06CDF">
        <w:rPr>
          <w:rFonts w:ascii="Arial" w:hAnsi="Arial" w:cs="Arial"/>
          <w:sz w:val="28"/>
          <w:szCs w:val="28"/>
        </w:rPr>
        <w:t>well-</w:t>
      </w:r>
      <w:proofErr w:type="spellStart"/>
      <w:r w:rsidRPr="00F06CDF">
        <w:rPr>
          <w:rFonts w:ascii="Arial" w:hAnsi="Arial" w:cs="Arial"/>
          <w:sz w:val="28"/>
          <w:szCs w:val="28"/>
        </w:rPr>
        <w:t>veing</w:t>
      </w:r>
      <w:proofErr w:type="spellEnd"/>
      <w:r w:rsidR="000F01C9" w:rsidRPr="00F06CDF">
        <w:rPr>
          <w:rFonts w:ascii="Arial" w:hAnsi="Arial" w:cs="Arial"/>
          <w:sz w:val="28"/>
          <w:szCs w:val="28"/>
        </w:rPr>
        <w:t xml:space="preserve"> </w:t>
      </w:r>
      <w:r w:rsidR="000F01C9" w:rsidRPr="00F06CDF">
        <w:rPr>
          <w:rFonts w:ascii="Arial" w:hAnsi="Arial" w:cs="Arial"/>
          <w:color w:val="FF0000"/>
          <w:sz w:val="28"/>
          <w:szCs w:val="28"/>
        </w:rPr>
        <w:t>(WG, 2023</w:t>
      </w:r>
      <w:r w:rsidR="000F01C9" w:rsidRPr="00F06CDF">
        <w:rPr>
          <w:rFonts w:ascii="Arial" w:hAnsi="Arial" w:cs="Arial"/>
          <w:sz w:val="28"/>
          <w:szCs w:val="28"/>
        </w:rPr>
        <w:t xml:space="preserve">). </w:t>
      </w:r>
      <w:proofErr w:type="gramStart"/>
      <w:r w:rsidRPr="00F06CDF">
        <w:rPr>
          <w:rFonts w:ascii="Arial" w:hAnsi="Arial" w:cs="Arial"/>
          <w:sz w:val="28"/>
          <w:szCs w:val="28"/>
        </w:rPr>
        <w:t xml:space="preserve">And </w:t>
      </w:r>
      <w:r w:rsidR="000F01C9" w:rsidRPr="00F06CDF">
        <w:rPr>
          <w:rFonts w:ascii="Arial" w:hAnsi="Arial" w:cs="Arial"/>
          <w:sz w:val="28"/>
          <w:szCs w:val="28"/>
        </w:rPr>
        <w:t xml:space="preserve"> the</w:t>
      </w:r>
      <w:proofErr w:type="gramEnd"/>
      <w:r w:rsidR="000F01C9" w:rsidRPr="00F06CDF">
        <w:rPr>
          <w:rFonts w:ascii="Arial" w:hAnsi="Arial" w:cs="Arial"/>
          <w:sz w:val="28"/>
          <w:szCs w:val="28"/>
        </w:rPr>
        <w:t xml:space="preserve"> Curriculum for Excellence in Scotland </w:t>
      </w:r>
      <w:r w:rsidRPr="00F06CDF">
        <w:rPr>
          <w:rFonts w:ascii="Arial" w:hAnsi="Arial" w:cs="Arial"/>
          <w:sz w:val="28"/>
          <w:szCs w:val="28"/>
        </w:rPr>
        <w:t xml:space="preserve">also </w:t>
      </w:r>
      <w:r w:rsidR="000F01C9" w:rsidRPr="00F06CDF">
        <w:rPr>
          <w:rFonts w:ascii="Arial" w:hAnsi="Arial" w:cs="Arial"/>
          <w:sz w:val="28"/>
          <w:szCs w:val="28"/>
        </w:rPr>
        <w:t>emphasises the significance of positive teacher-child relationships and how they should be utilized to promote learning, positive behaviour, and meeting expectations (</w:t>
      </w:r>
      <w:r w:rsidR="000F01C9" w:rsidRPr="00F06CDF">
        <w:rPr>
          <w:rFonts w:ascii="Arial" w:hAnsi="Arial" w:cs="Arial"/>
          <w:color w:val="FF0000"/>
          <w:sz w:val="28"/>
          <w:szCs w:val="28"/>
        </w:rPr>
        <w:t>Education Scottland, 2022</w:t>
      </w:r>
      <w:r w:rsidR="000F01C9" w:rsidRPr="00F06CDF">
        <w:rPr>
          <w:rFonts w:ascii="Arial" w:hAnsi="Arial" w:cs="Arial"/>
          <w:sz w:val="28"/>
          <w:szCs w:val="28"/>
        </w:rPr>
        <w:t>).</w:t>
      </w:r>
    </w:p>
    <w:p w14:paraId="660AA606" w14:textId="0913D2ED" w:rsidR="00623E28" w:rsidRPr="00F06CDF" w:rsidRDefault="00623E28" w:rsidP="00EC2DEC">
      <w:pPr>
        <w:pStyle w:val="NormalWeb"/>
        <w:rPr>
          <w:rFonts w:ascii="Arial" w:hAnsi="Arial" w:cs="Arial"/>
          <w:sz w:val="28"/>
          <w:szCs w:val="28"/>
        </w:rPr>
      </w:pPr>
      <w:proofErr w:type="gramStart"/>
      <w:r>
        <w:rPr>
          <w:rFonts w:ascii="Arial" w:hAnsi="Arial" w:cs="Arial"/>
          <w:sz w:val="28"/>
          <w:szCs w:val="28"/>
        </w:rPr>
        <w:t>Also</w:t>
      </w:r>
      <w:proofErr w:type="gramEnd"/>
      <w:r>
        <w:rPr>
          <w:rFonts w:ascii="Arial" w:hAnsi="Arial" w:cs="Arial"/>
          <w:sz w:val="28"/>
          <w:szCs w:val="28"/>
        </w:rPr>
        <w:t xml:space="preserve"> </w:t>
      </w:r>
      <w:proofErr w:type="spellStart"/>
      <w:r>
        <w:rPr>
          <w:rFonts w:ascii="Arial" w:hAnsi="Arial" w:cs="Arial"/>
          <w:sz w:val="28"/>
          <w:szCs w:val="28"/>
        </w:rPr>
        <w:t>theres</w:t>
      </w:r>
      <w:proofErr w:type="spellEnd"/>
      <w:r>
        <w:rPr>
          <w:rFonts w:ascii="Arial" w:hAnsi="Arial" w:cs="Arial"/>
          <w:sz w:val="28"/>
          <w:szCs w:val="28"/>
        </w:rPr>
        <w:t xml:space="preserve"> theories such as Froebel and </w:t>
      </w:r>
      <w:r w:rsidR="00A067BF">
        <w:rPr>
          <w:rFonts w:ascii="Arial" w:hAnsi="Arial" w:cs="Arial"/>
          <w:sz w:val="28"/>
          <w:szCs w:val="28"/>
        </w:rPr>
        <w:t xml:space="preserve">Bronfenbrenner who have based a lot of their work around the </w:t>
      </w:r>
      <w:proofErr w:type="spellStart"/>
      <w:r w:rsidR="00A067BF">
        <w:rPr>
          <w:rFonts w:ascii="Arial" w:hAnsi="Arial" w:cs="Arial"/>
          <w:sz w:val="28"/>
          <w:szCs w:val="28"/>
        </w:rPr>
        <w:t>imprtance</w:t>
      </w:r>
      <w:proofErr w:type="spellEnd"/>
      <w:r w:rsidR="00A067BF">
        <w:rPr>
          <w:rFonts w:ascii="Arial" w:hAnsi="Arial" w:cs="Arial"/>
          <w:sz w:val="28"/>
          <w:szCs w:val="28"/>
        </w:rPr>
        <w:t xml:space="preserve"> of these positive relationships.</w:t>
      </w:r>
    </w:p>
    <w:p w14:paraId="4AA6A987" w14:textId="23885173" w:rsidR="00366A6F" w:rsidRPr="00F06CDF" w:rsidRDefault="00366A6F" w:rsidP="00EC2DEC">
      <w:pPr>
        <w:pStyle w:val="NormalWeb"/>
        <w:rPr>
          <w:rFonts w:ascii="Arial" w:hAnsi="Arial" w:cs="Arial"/>
          <w:sz w:val="28"/>
          <w:szCs w:val="28"/>
        </w:rPr>
      </w:pPr>
      <w:r w:rsidRPr="00F06CDF">
        <w:rPr>
          <w:rFonts w:ascii="Arial" w:hAnsi="Arial" w:cs="Arial"/>
          <w:sz w:val="28"/>
          <w:szCs w:val="28"/>
        </w:rPr>
        <w:t xml:space="preserve">There seems to be no doubt about it, </w:t>
      </w:r>
      <w:r w:rsidR="004A6372" w:rsidRPr="00F06CDF">
        <w:rPr>
          <w:rFonts w:ascii="Arial" w:hAnsi="Arial" w:cs="Arial"/>
          <w:sz w:val="28"/>
          <w:szCs w:val="28"/>
        </w:rPr>
        <w:t xml:space="preserve">the </w:t>
      </w:r>
      <w:r w:rsidRPr="00F06CDF">
        <w:rPr>
          <w:rFonts w:ascii="Arial" w:hAnsi="Arial" w:cs="Arial"/>
          <w:sz w:val="28"/>
          <w:szCs w:val="28"/>
        </w:rPr>
        <w:t>statement about rela</w:t>
      </w:r>
      <w:r w:rsidR="00BB2455" w:rsidRPr="00F06CDF">
        <w:rPr>
          <w:rFonts w:ascii="Arial" w:hAnsi="Arial" w:cs="Arial"/>
          <w:sz w:val="28"/>
          <w:szCs w:val="28"/>
        </w:rPr>
        <w:t>t</w:t>
      </w:r>
      <w:r w:rsidRPr="00F06CDF">
        <w:rPr>
          <w:rFonts w:ascii="Arial" w:hAnsi="Arial" w:cs="Arial"/>
          <w:sz w:val="28"/>
          <w:szCs w:val="28"/>
        </w:rPr>
        <w:t xml:space="preserve">ionships in this </w:t>
      </w:r>
      <w:r w:rsidR="00BB2455" w:rsidRPr="00F06CDF">
        <w:rPr>
          <w:rFonts w:ascii="Arial" w:hAnsi="Arial" w:cs="Arial"/>
          <w:sz w:val="28"/>
          <w:szCs w:val="28"/>
        </w:rPr>
        <w:t>framework</w:t>
      </w:r>
      <w:r w:rsidRPr="00F06CDF">
        <w:rPr>
          <w:rFonts w:ascii="Arial" w:hAnsi="Arial" w:cs="Arial"/>
          <w:sz w:val="28"/>
          <w:szCs w:val="28"/>
        </w:rPr>
        <w:t xml:space="preserve"> is aligning with current research.</w:t>
      </w:r>
    </w:p>
    <w:p w14:paraId="34FFF2F2" w14:textId="2A37AC63" w:rsidR="002A1046" w:rsidRPr="00F06CDF" w:rsidRDefault="00366A6F" w:rsidP="00EC2DEC">
      <w:pPr>
        <w:pStyle w:val="NormalWeb"/>
        <w:rPr>
          <w:rFonts w:ascii="Arial" w:hAnsi="Arial" w:cs="Arial"/>
          <w:sz w:val="28"/>
          <w:szCs w:val="28"/>
        </w:rPr>
      </w:pPr>
      <w:r w:rsidRPr="00F06CDF">
        <w:rPr>
          <w:rFonts w:ascii="Arial" w:hAnsi="Arial" w:cs="Arial"/>
          <w:sz w:val="28"/>
          <w:szCs w:val="28"/>
        </w:rPr>
        <w:t xml:space="preserve">Although there is a lot of research available to </w:t>
      </w:r>
      <w:r w:rsidR="004726D4" w:rsidRPr="00F06CDF">
        <w:rPr>
          <w:rFonts w:ascii="Arial" w:hAnsi="Arial" w:cs="Arial"/>
          <w:sz w:val="28"/>
          <w:szCs w:val="28"/>
        </w:rPr>
        <w:t>cement the notion of positive teacher-child relationships</w:t>
      </w:r>
      <w:r w:rsidRPr="00F06CDF">
        <w:rPr>
          <w:rFonts w:ascii="Arial" w:hAnsi="Arial" w:cs="Arial"/>
          <w:sz w:val="28"/>
          <w:szCs w:val="28"/>
        </w:rPr>
        <w:t xml:space="preserve"> </w:t>
      </w:r>
      <w:r w:rsidR="004726D4" w:rsidRPr="00F06CDF">
        <w:rPr>
          <w:rFonts w:ascii="Arial" w:hAnsi="Arial" w:cs="Arial"/>
          <w:sz w:val="28"/>
          <w:szCs w:val="28"/>
        </w:rPr>
        <w:t xml:space="preserve">and its benefits. Theres not a huge amount of information on how teachers can do this. However, </w:t>
      </w:r>
      <w:r w:rsidRPr="00F06CDF">
        <w:rPr>
          <w:rFonts w:ascii="Arial" w:hAnsi="Arial" w:cs="Arial"/>
          <w:sz w:val="28"/>
          <w:szCs w:val="28"/>
        </w:rPr>
        <w:t xml:space="preserve">in the </w:t>
      </w:r>
      <w:r w:rsidR="00860AAD" w:rsidRPr="00F06CDF">
        <w:rPr>
          <w:rFonts w:ascii="Arial" w:hAnsi="Arial" w:cs="Arial"/>
          <w:sz w:val="28"/>
          <w:szCs w:val="28"/>
        </w:rPr>
        <w:t>guidance</w:t>
      </w:r>
      <w:r w:rsidRPr="00F06CDF">
        <w:rPr>
          <w:rFonts w:ascii="Arial" w:hAnsi="Arial" w:cs="Arial"/>
          <w:sz w:val="28"/>
          <w:szCs w:val="28"/>
        </w:rPr>
        <w:t xml:space="preserve"> from Welsh Government</w:t>
      </w:r>
      <w:r w:rsidR="004A6372" w:rsidRPr="00F06CDF">
        <w:rPr>
          <w:rFonts w:ascii="Arial" w:hAnsi="Arial" w:cs="Arial"/>
          <w:sz w:val="28"/>
          <w:szCs w:val="28"/>
        </w:rPr>
        <w:t xml:space="preserve"> discussed earlier</w:t>
      </w:r>
      <w:r w:rsidR="00860AAD" w:rsidRPr="00F06CDF">
        <w:rPr>
          <w:rFonts w:ascii="Arial" w:hAnsi="Arial" w:cs="Arial"/>
          <w:sz w:val="28"/>
          <w:szCs w:val="28"/>
        </w:rPr>
        <w:t xml:space="preserve">”, </w:t>
      </w:r>
      <w:r w:rsidR="004726D4" w:rsidRPr="00F06CDF">
        <w:rPr>
          <w:rFonts w:ascii="Arial" w:hAnsi="Arial" w:cs="Arial"/>
          <w:sz w:val="28"/>
          <w:szCs w:val="28"/>
        </w:rPr>
        <w:t>it</w:t>
      </w:r>
      <w:r w:rsidR="00860AAD" w:rsidRPr="00F06CDF">
        <w:rPr>
          <w:rFonts w:ascii="Arial" w:hAnsi="Arial" w:cs="Arial"/>
          <w:sz w:val="28"/>
          <w:szCs w:val="28"/>
        </w:rPr>
        <w:t xml:space="preserve"> does note </w:t>
      </w:r>
      <w:r w:rsidR="004726D4" w:rsidRPr="00F06CDF">
        <w:rPr>
          <w:rFonts w:ascii="Arial" w:hAnsi="Arial" w:cs="Arial"/>
          <w:sz w:val="28"/>
          <w:szCs w:val="28"/>
        </w:rPr>
        <w:t xml:space="preserve">some </w:t>
      </w:r>
      <w:r w:rsidR="004726D4" w:rsidRPr="00F06CDF">
        <w:rPr>
          <w:rFonts w:ascii="Arial" w:hAnsi="Arial" w:cs="Arial"/>
          <w:sz w:val="28"/>
          <w:szCs w:val="28"/>
        </w:rPr>
        <w:lastRenderedPageBreak/>
        <w:t xml:space="preserve">practical ideas on </w:t>
      </w:r>
      <w:r w:rsidR="00860AAD" w:rsidRPr="00F06CDF">
        <w:rPr>
          <w:rFonts w:ascii="Arial" w:hAnsi="Arial" w:cs="Arial"/>
          <w:sz w:val="28"/>
          <w:szCs w:val="28"/>
        </w:rPr>
        <w:t>what educators can do to build</w:t>
      </w:r>
      <w:r w:rsidR="004A6372" w:rsidRPr="00F06CDF">
        <w:rPr>
          <w:rFonts w:ascii="Arial" w:hAnsi="Arial" w:cs="Arial"/>
          <w:sz w:val="28"/>
          <w:szCs w:val="28"/>
        </w:rPr>
        <w:t xml:space="preserve"> and maintain</w:t>
      </w:r>
      <w:r w:rsidR="004726D4" w:rsidRPr="00F06CDF">
        <w:rPr>
          <w:rFonts w:ascii="Arial" w:hAnsi="Arial" w:cs="Arial"/>
          <w:sz w:val="28"/>
          <w:szCs w:val="28"/>
        </w:rPr>
        <w:t xml:space="preserve"> those </w:t>
      </w:r>
      <w:r w:rsidR="00860AAD" w:rsidRPr="00F06CDF">
        <w:rPr>
          <w:rFonts w:ascii="Arial" w:hAnsi="Arial" w:cs="Arial"/>
          <w:sz w:val="28"/>
          <w:szCs w:val="28"/>
        </w:rPr>
        <w:t xml:space="preserve">relationships. </w:t>
      </w:r>
      <w:r w:rsidR="004726D4" w:rsidRPr="00F06CDF">
        <w:rPr>
          <w:rFonts w:ascii="Arial" w:hAnsi="Arial" w:cs="Arial"/>
          <w:sz w:val="28"/>
          <w:szCs w:val="28"/>
        </w:rPr>
        <w:t xml:space="preserve"> </w:t>
      </w:r>
      <w:proofErr w:type="gramStart"/>
      <w:r w:rsidR="004726D4" w:rsidRPr="00F06CDF">
        <w:rPr>
          <w:rFonts w:ascii="Arial" w:hAnsi="Arial" w:cs="Arial"/>
          <w:sz w:val="28"/>
          <w:szCs w:val="28"/>
        </w:rPr>
        <w:t>So</w:t>
      </w:r>
      <w:proofErr w:type="gramEnd"/>
      <w:r w:rsidR="004726D4" w:rsidRPr="00F06CDF">
        <w:rPr>
          <w:rFonts w:ascii="Arial" w:hAnsi="Arial" w:cs="Arial"/>
          <w:sz w:val="28"/>
          <w:szCs w:val="28"/>
        </w:rPr>
        <w:t xml:space="preserve"> some of this guidance could probably be used as an additional tool to help with the</w:t>
      </w:r>
      <w:r w:rsidR="009E5843">
        <w:rPr>
          <w:rFonts w:ascii="Arial" w:hAnsi="Arial" w:cs="Arial"/>
          <w:sz w:val="28"/>
          <w:szCs w:val="28"/>
        </w:rPr>
        <w:t xml:space="preserve"> successful</w:t>
      </w:r>
      <w:r w:rsidR="004726D4" w:rsidRPr="00F06CDF">
        <w:rPr>
          <w:rFonts w:ascii="Arial" w:hAnsi="Arial" w:cs="Arial"/>
          <w:sz w:val="28"/>
          <w:szCs w:val="28"/>
        </w:rPr>
        <w:t xml:space="preserve"> implementation of the framework. </w:t>
      </w:r>
    </w:p>
    <w:p w14:paraId="72224075" w14:textId="77777777" w:rsidR="00CD2ECA" w:rsidRDefault="00CD2ECA" w:rsidP="00EC2DEC">
      <w:pPr>
        <w:pStyle w:val="NormalWeb"/>
        <w:rPr>
          <w:rFonts w:ascii="Arial" w:hAnsi="Arial" w:cs="Arial"/>
          <w:sz w:val="28"/>
          <w:szCs w:val="28"/>
        </w:rPr>
      </w:pPr>
    </w:p>
    <w:p w14:paraId="21C1EE74" w14:textId="77777777" w:rsidR="00CD2ECA" w:rsidRDefault="00CD2ECA" w:rsidP="00EC2DEC">
      <w:pPr>
        <w:pStyle w:val="NormalWeb"/>
        <w:rPr>
          <w:rFonts w:ascii="Arial" w:hAnsi="Arial" w:cs="Arial"/>
          <w:sz w:val="28"/>
          <w:szCs w:val="28"/>
        </w:rPr>
      </w:pPr>
    </w:p>
    <w:p w14:paraId="2F74382E" w14:textId="77777777" w:rsidR="00CD2ECA" w:rsidRDefault="00CD2ECA" w:rsidP="00EC2DEC">
      <w:pPr>
        <w:pStyle w:val="NormalWeb"/>
        <w:rPr>
          <w:rFonts w:ascii="Arial" w:hAnsi="Arial" w:cs="Arial"/>
          <w:sz w:val="28"/>
          <w:szCs w:val="28"/>
        </w:rPr>
      </w:pPr>
    </w:p>
    <w:p w14:paraId="17862CCF" w14:textId="77777777" w:rsidR="00CD2ECA" w:rsidRDefault="00CD2ECA" w:rsidP="00EC2DEC">
      <w:pPr>
        <w:pStyle w:val="NormalWeb"/>
        <w:rPr>
          <w:rFonts w:ascii="Arial" w:hAnsi="Arial" w:cs="Arial"/>
          <w:sz w:val="28"/>
          <w:szCs w:val="28"/>
        </w:rPr>
      </w:pPr>
    </w:p>
    <w:p w14:paraId="5197A93E" w14:textId="77777777" w:rsidR="00CD2ECA" w:rsidRDefault="00CD2ECA" w:rsidP="00EC2DEC">
      <w:pPr>
        <w:pStyle w:val="NormalWeb"/>
        <w:rPr>
          <w:rFonts w:ascii="Arial" w:hAnsi="Arial" w:cs="Arial"/>
          <w:sz w:val="28"/>
          <w:szCs w:val="28"/>
        </w:rPr>
      </w:pPr>
    </w:p>
    <w:p w14:paraId="5DA3A06F" w14:textId="77777777" w:rsidR="00CD2ECA" w:rsidRDefault="00CD2ECA" w:rsidP="00EC2DEC">
      <w:pPr>
        <w:pStyle w:val="NormalWeb"/>
        <w:rPr>
          <w:rFonts w:ascii="Arial" w:hAnsi="Arial" w:cs="Arial"/>
          <w:sz w:val="28"/>
          <w:szCs w:val="28"/>
        </w:rPr>
      </w:pPr>
    </w:p>
    <w:p w14:paraId="0A1FAE09" w14:textId="77777777" w:rsidR="00CD2ECA" w:rsidRDefault="00CD2ECA" w:rsidP="00EC2DEC">
      <w:pPr>
        <w:pStyle w:val="NormalWeb"/>
        <w:rPr>
          <w:rFonts w:ascii="Arial" w:hAnsi="Arial" w:cs="Arial"/>
          <w:sz w:val="28"/>
          <w:szCs w:val="28"/>
        </w:rPr>
      </w:pPr>
    </w:p>
    <w:p w14:paraId="2B564299" w14:textId="77777777" w:rsidR="00CD2ECA" w:rsidRDefault="00CD2ECA" w:rsidP="00EC2DEC">
      <w:pPr>
        <w:pStyle w:val="NormalWeb"/>
        <w:rPr>
          <w:rFonts w:ascii="Arial" w:hAnsi="Arial" w:cs="Arial"/>
          <w:sz w:val="28"/>
          <w:szCs w:val="28"/>
        </w:rPr>
      </w:pPr>
    </w:p>
    <w:p w14:paraId="3773BC6E" w14:textId="77777777" w:rsidR="00CD2ECA" w:rsidRDefault="00CD2ECA" w:rsidP="00EC2DEC">
      <w:pPr>
        <w:pStyle w:val="NormalWeb"/>
        <w:rPr>
          <w:rFonts w:ascii="Arial" w:hAnsi="Arial" w:cs="Arial"/>
          <w:sz w:val="28"/>
          <w:szCs w:val="28"/>
        </w:rPr>
      </w:pPr>
    </w:p>
    <w:p w14:paraId="0B5072DC" w14:textId="77777777" w:rsidR="00CD2ECA" w:rsidRDefault="00CD2ECA" w:rsidP="00EC2DEC">
      <w:pPr>
        <w:pStyle w:val="NormalWeb"/>
        <w:rPr>
          <w:rFonts w:ascii="Arial" w:hAnsi="Arial" w:cs="Arial"/>
          <w:sz w:val="28"/>
          <w:szCs w:val="28"/>
        </w:rPr>
      </w:pPr>
    </w:p>
    <w:p w14:paraId="181DA812" w14:textId="77777777" w:rsidR="00CD2ECA" w:rsidRDefault="00CD2ECA" w:rsidP="00EC2DEC">
      <w:pPr>
        <w:pStyle w:val="NormalWeb"/>
        <w:rPr>
          <w:rFonts w:ascii="Arial" w:hAnsi="Arial" w:cs="Arial"/>
          <w:sz w:val="28"/>
          <w:szCs w:val="28"/>
        </w:rPr>
      </w:pPr>
    </w:p>
    <w:p w14:paraId="68E5F569" w14:textId="77777777" w:rsidR="00CD2ECA" w:rsidRDefault="00CD2ECA" w:rsidP="00EC2DEC">
      <w:pPr>
        <w:pStyle w:val="NormalWeb"/>
        <w:rPr>
          <w:rFonts w:ascii="Arial" w:hAnsi="Arial" w:cs="Arial"/>
          <w:sz w:val="28"/>
          <w:szCs w:val="28"/>
        </w:rPr>
      </w:pPr>
    </w:p>
    <w:p w14:paraId="24096637" w14:textId="77777777" w:rsidR="00CD2ECA" w:rsidRDefault="00CD2ECA" w:rsidP="00EC2DEC">
      <w:pPr>
        <w:pStyle w:val="NormalWeb"/>
        <w:rPr>
          <w:rFonts w:ascii="Arial" w:hAnsi="Arial" w:cs="Arial"/>
          <w:sz w:val="28"/>
          <w:szCs w:val="28"/>
        </w:rPr>
      </w:pPr>
    </w:p>
    <w:p w14:paraId="66AA1515" w14:textId="77777777" w:rsidR="00CD2ECA" w:rsidRDefault="00CD2ECA" w:rsidP="00EC2DEC">
      <w:pPr>
        <w:pStyle w:val="NormalWeb"/>
        <w:rPr>
          <w:rFonts w:ascii="Arial" w:hAnsi="Arial" w:cs="Arial"/>
          <w:sz w:val="28"/>
          <w:szCs w:val="28"/>
        </w:rPr>
      </w:pPr>
    </w:p>
    <w:p w14:paraId="2BC7BFBF" w14:textId="77777777" w:rsidR="00CD2ECA" w:rsidRDefault="00CD2ECA" w:rsidP="00EC2DEC">
      <w:pPr>
        <w:pStyle w:val="NormalWeb"/>
        <w:rPr>
          <w:rFonts w:ascii="Arial" w:hAnsi="Arial" w:cs="Arial"/>
          <w:sz w:val="28"/>
          <w:szCs w:val="28"/>
        </w:rPr>
      </w:pPr>
    </w:p>
    <w:p w14:paraId="75376551" w14:textId="77777777" w:rsidR="00CD2ECA" w:rsidRDefault="00CD2ECA" w:rsidP="00EC2DEC">
      <w:pPr>
        <w:pStyle w:val="NormalWeb"/>
        <w:rPr>
          <w:rFonts w:ascii="Arial" w:hAnsi="Arial" w:cs="Arial"/>
          <w:sz w:val="28"/>
          <w:szCs w:val="28"/>
        </w:rPr>
      </w:pPr>
    </w:p>
    <w:p w14:paraId="739FA33D" w14:textId="77777777" w:rsidR="00CD2ECA" w:rsidRDefault="00CD2ECA" w:rsidP="00EC2DEC">
      <w:pPr>
        <w:pStyle w:val="NormalWeb"/>
        <w:rPr>
          <w:rFonts w:ascii="Arial" w:hAnsi="Arial" w:cs="Arial"/>
          <w:sz w:val="28"/>
          <w:szCs w:val="28"/>
        </w:rPr>
      </w:pPr>
    </w:p>
    <w:p w14:paraId="79998E38" w14:textId="77777777" w:rsidR="00CD2ECA" w:rsidRDefault="00CD2ECA" w:rsidP="00EC2DEC">
      <w:pPr>
        <w:pStyle w:val="NormalWeb"/>
        <w:rPr>
          <w:rFonts w:ascii="Arial" w:hAnsi="Arial" w:cs="Arial"/>
          <w:sz w:val="28"/>
          <w:szCs w:val="28"/>
        </w:rPr>
      </w:pPr>
    </w:p>
    <w:p w14:paraId="67DDC1EA" w14:textId="77777777" w:rsidR="00CD2ECA" w:rsidRDefault="00CD2ECA" w:rsidP="00EC2DEC">
      <w:pPr>
        <w:pStyle w:val="NormalWeb"/>
        <w:rPr>
          <w:rFonts w:ascii="Arial" w:hAnsi="Arial" w:cs="Arial"/>
          <w:sz w:val="28"/>
          <w:szCs w:val="28"/>
        </w:rPr>
      </w:pPr>
    </w:p>
    <w:p w14:paraId="5C217F0C" w14:textId="77777777" w:rsidR="00CD2ECA" w:rsidRDefault="00CD2ECA" w:rsidP="00EC2DEC">
      <w:pPr>
        <w:pStyle w:val="NormalWeb"/>
        <w:rPr>
          <w:rFonts w:ascii="Arial" w:hAnsi="Arial" w:cs="Arial"/>
          <w:sz w:val="28"/>
          <w:szCs w:val="28"/>
        </w:rPr>
      </w:pPr>
    </w:p>
    <w:p w14:paraId="4F8007D4" w14:textId="41650945" w:rsidR="006B64A6" w:rsidRPr="00F06CDF" w:rsidRDefault="006B64A6" w:rsidP="00EC2DEC">
      <w:pPr>
        <w:pStyle w:val="NormalWeb"/>
        <w:rPr>
          <w:rFonts w:ascii="Arial" w:hAnsi="Arial" w:cs="Arial"/>
          <w:sz w:val="28"/>
          <w:szCs w:val="28"/>
        </w:rPr>
      </w:pPr>
      <w:r w:rsidRPr="00F06CDF">
        <w:rPr>
          <w:rFonts w:ascii="Arial" w:hAnsi="Arial" w:cs="Arial"/>
          <w:sz w:val="28"/>
          <w:szCs w:val="28"/>
        </w:rPr>
        <w:lastRenderedPageBreak/>
        <w:t xml:space="preserve">Now for anyone knows anything about my passions and interests. Mostr of my previous work has been on responses to behaviour in education settings. Now this may seem like I have chosen a </w:t>
      </w:r>
      <w:proofErr w:type="gramStart"/>
      <w:r w:rsidRPr="00F06CDF">
        <w:rPr>
          <w:rFonts w:ascii="Arial" w:hAnsi="Arial" w:cs="Arial"/>
          <w:sz w:val="28"/>
          <w:szCs w:val="28"/>
        </w:rPr>
        <w:t>complete</w:t>
      </w:r>
      <w:proofErr w:type="gramEnd"/>
      <w:r w:rsidRPr="00F06CDF">
        <w:rPr>
          <w:rFonts w:ascii="Arial" w:hAnsi="Arial" w:cs="Arial"/>
          <w:sz w:val="28"/>
          <w:szCs w:val="28"/>
        </w:rPr>
        <w:t xml:space="preserve"> different topic as it is guidance on mental and well-being. </w:t>
      </w:r>
      <w:proofErr w:type="gramStart"/>
      <w:r w:rsidRPr="00F06CDF">
        <w:rPr>
          <w:rFonts w:ascii="Arial" w:hAnsi="Arial" w:cs="Arial"/>
          <w:sz w:val="28"/>
          <w:szCs w:val="28"/>
        </w:rPr>
        <w:t>Actually, the</w:t>
      </w:r>
      <w:proofErr w:type="gramEnd"/>
      <w:r w:rsidRPr="00F06CDF">
        <w:rPr>
          <w:rFonts w:ascii="Arial" w:hAnsi="Arial" w:cs="Arial"/>
          <w:sz w:val="28"/>
          <w:szCs w:val="28"/>
        </w:rPr>
        <w:t xml:space="preserve"> research I have previously conducted through my assignments closely links with this framework. This is one of the reasons why I </w:t>
      </w:r>
      <w:proofErr w:type="gramStart"/>
      <w:r w:rsidRPr="00F06CDF">
        <w:rPr>
          <w:rFonts w:ascii="Arial" w:hAnsi="Arial" w:cs="Arial"/>
          <w:sz w:val="28"/>
          <w:szCs w:val="28"/>
        </w:rPr>
        <w:t>wants</w:t>
      </w:r>
      <w:proofErr w:type="gramEnd"/>
      <w:r w:rsidRPr="00F06CDF">
        <w:rPr>
          <w:rFonts w:ascii="Arial" w:hAnsi="Arial" w:cs="Arial"/>
          <w:sz w:val="28"/>
          <w:szCs w:val="28"/>
        </w:rPr>
        <w:t xml:space="preserve"> to analyse this policy. </w:t>
      </w:r>
    </w:p>
    <w:p w14:paraId="641FA91D" w14:textId="73C88358" w:rsidR="002A1046" w:rsidRPr="00F06CDF" w:rsidRDefault="002A1046" w:rsidP="00EC2DEC">
      <w:pPr>
        <w:pStyle w:val="NormalWeb"/>
        <w:rPr>
          <w:rFonts w:ascii="Arial" w:hAnsi="Arial" w:cs="Arial"/>
          <w:sz w:val="28"/>
          <w:szCs w:val="28"/>
        </w:rPr>
      </w:pPr>
      <w:r w:rsidRPr="00F06CDF">
        <w:rPr>
          <w:rFonts w:ascii="Arial" w:hAnsi="Arial" w:cs="Arial"/>
          <w:sz w:val="28"/>
          <w:szCs w:val="28"/>
        </w:rPr>
        <w:t xml:space="preserve">I have seen many potential barriers to implementation throughout the framework. I am just going to highlight a few. </w:t>
      </w:r>
    </w:p>
    <w:p w14:paraId="35F24150" w14:textId="75CC060F" w:rsidR="006B64A6" w:rsidRDefault="002E667F" w:rsidP="00EC2DEC">
      <w:pPr>
        <w:pStyle w:val="NormalWeb"/>
      </w:pPr>
      <w:r>
        <w:t>There appears to be a lot of discussion around pupils having a voice and being able to freely express themselves. One statement is “being listened to, feeling valued, respected and known as individuals”</w:t>
      </w:r>
    </w:p>
    <w:p w14:paraId="16A0DA49" w14:textId="34A15CDF" w:rsidR="00542333" w:rsidRDefault="00542333" w:rsidP="00EC2DEC">
      <w:pPr>
        <w:pStyle w:val="NormalWeb"/>
      </w:pPr>
      <w:r>
        <w:t>As discussed earlier</w:t>
      </w:r>
      <w:r w:rsidR="004A6372">
        <w:t>, we</w:t>
      </w:r>
      <w:r>
        <w:t xml:space="preserve"> know, there is a </w:t>
      </w:r>
      <w:proofErr w:type="gramStart"/>
      <w:r>
        <w:t>lot</w:t>
      </w:r>
      <w:proofErr w:type="gramEnd"/>
      <w:r>
        <w:t xml:space="preserve"> research telling us about the </w:t>
      </w:r>
      <w:proofErr w:type="spellStart"/>
      <w:r>
        <w:t>childs</w:t>
      </w:r>
      <w:proofErr w:type="spellEnd"/>
      <w:r>
        <w:t xml:space="preserve"> voice and how it interlinks with well-being. </w:t>
      </w:r>
      <w:proofErr w:type="gramStart"/>
      <w:r>
        <w:t>However</w:t>
      </w:r>
      <w:proofErr w:type="gramEnd"/>
      <w:r>
        <w:t xml:space="preserve"> we are still seeing articles such as these in the news:</w:t>
      </w:r>
    </w:p>
    <w:p w14:paraId="4F6BD39A" w14:textId="77777777" w:rsidR="00691D7B" w:rsidRDefault="00691D7B" w:rsidP="00EC2DEC">
      <w:pPr>
        <w:pStyle w:val="NormalWeb"/>
      </w:pPr>
    </w:p>
    <w:p w14:paraId="1CDE03A4" w14:textId="0C3E5C69" w:rsidR="00691D7B" w:rsidRDefault="00542333" w:rsidP="00EC2DEC">
      <w:pPr>
        <w:pStyle w:val="NormalWeb"/>
      </w:pPr>
      <w:r>
        <w:t>Children being asked to remove their coats in classroom.</w:t>
      </w:r>
    </w:p>
    <w:p w14:paraId="31DB1D6A" w14:textId="2981B39E" w:rsidR="00691D7B" w:rsidRDefault="00691D7B" w:rsidP="00EC2DEC">
      <w:pPr>
        <w:pStyle w:val="NormalWeb"/>
      </w:pPr>
      <w:r>
        <w:t>Children being forced to wear blazers in high heat weather</w:t>
      </w:r>
    </w:p>
    <w:p w14:paraId="3BB4EF1E" w14:textId="31FFE692" w:rsidR="00542333" w:rsidRDefault="00542333" w:rsidP="00EC2DEC">
      <w:pPr>
        <w:pStyle w:val="NormalWeb"/>
      </w:pPr>
      <w:r>
        <w:t xml:space="preserve"> Not allowing children to autonomy over their clothing. </w:t>
      </w:r>
      <w:r w:rsidR="00691D7B">
        <w:t xml:space="preserve">Not trusting the children to decide if they are </w:t>
      </w:r>
      <w:proofErr w:type="spellStart"/>
      <w:r w:rsidR="00691D7B">
        <w:t>to</w:t>
      </w:r>
      <w:proofErr w:type="spellEnd"/>
      <w:r w:rsidR="00691D7B">
        <w:t xml:space="preserve"> hot or </w:t>
      </w:r>
      <w:proofErr w:type="spellStart"/>
      <w:r w:rsidR="00691D7B">
        <w:t>to</w:t>
      </w:r>
      <w:proofErr w:type="spellEnd"/>
      <w:r w:rsidR="00691D7B">
        <w:t xml:space="preserve"> cold.</w:t>
      </w:r>
    </w:p>
    <w:p w14:paraId="6402955C" w14:textId="77837DF3" w:rsidR="00691D7B" w:rsidRDefault="00691D7B" w:rsidP="00EC2DEC">
      <w:pPr>
        <w:pStyle w:val="NormalWeb"/>
      </w:pPr>
      <w:r>
        <w:t>Children not being allowed access to the toilets.</w:t>
      </w:r>
    </w:p>
    <w:p w14:paraId="7C01E21F" w14:textId="4C2F17A5" w:rsidR="00691D7B" w:rsidRDefault="00691D7B" w:rsidP="00EC2DEC">
      <w:pPr>
        <w:pStyle w:val="NormalWeb"/>
      </w:pPr>
      <w:r>
        <w:t xml:space="preserve">These are not privileges. They are basic human needs. </w:t>
      </w:r>
    </w:p>
    <w:p w14:paraId="6018D719" w14:textId="0B36BCF5" w:rsidR="00F84F51" w:rsidRDefault="00F84F51" w:rsidP="00EC2DEC">
      <w:pPr>
        <w:pStyle w:val="NormalWeb"/>
      </w:pPr>
      <w:proofErr w:type="spellStart"/>
      <w:proofErr w:type="gramStart"/>
      <w:r>
        <w:t>Lets</w:t>
      </w:r>
      <w:proofErr w:type="spellEnd"/>
      <w:proofErr w:type="gramEnd"/>
      <w:r>
        <w:t xml:space="preserve"> take a look at </w:t>
      </w:r>
      <w:proofErr w:type="spellStart"/>
      <w:r>
        <w:t>Maslows</w:t>
      </w:r>
      <w:proofErr w:type="spellEnd"/>
      <w:r>
        <w:t xml:space="preserve"> </w:t>
      </w:r>
      <w:proofErr w:type="spellStart"/>
      <w:r>
        <w:t>hieracrchy</w:t>
      </w:r>
      <w:proofErr w:type="spellEnd"/>
      <w:r>
        <w:t xml:space="preserve"> of needs</w:t>
      </w:r>
    </w:p>
    <w:p w14:paraId="57F957DC" w14:textId="27AEFE07" w:rsidR="00F84F51" w:rsidRDefault="00F84F51" w:rsidP="00EC2DEC">
      <w:pPr>
        <w:pStyle w:val="NormalWeb"/>
      </w:pPr>
      <w:r>
        <w:t>The very first stage of his triangle talks about:</w:t>
      </w:r>
    </w:p>
    <w:p w14:paraId="4134E993" w14:textId="253125DE" w:rsidR="00F84F51" w:rsidRDefault="00F84F51" w:rsidP="00F84F51">
      <w:pPr>
        <w:pStyle w:val="NormalWeb"/>
        <w:rPr>
          <w:rStyle w:val="Strong"/>
          <w:rFonts w:ascii="Lato" w:eastAsiaTheme="majorEastAsia" w:hAnsi="Lato"/>
        </w:rPr>
      </w:pPr>
      <w:r>
        <w:rPr>
          <w:rStyle w:val="Strong"/>
          <w:rFonts w:ascii="Lato" w:eastAsiaTheme="majorEastAsia" w:hAnsi="Lato"/>
        </w:rPr>
        <w:t> </w:t>
      </w:r>
      <w:r>
        <w:rPr>
          <w:rStyle w:val="Strong"/>
          <w:rFonts w:ascii="Lato" w:eastAsiaTheme="majorEastAsia" w:hAnsi="Lato"/>
          <w:u w:val="single"/>
        </w:rPr>
        <w:t>Physiological needs</w:t>
      </w:r>
      <w:r>
        <w:rPr>
          <w:rStyle w:val="Strong"/>
          <w:rFonts w:ascii="Lato" w:eastAsiaTheme="majorEastAsia" w:hAnsi="Lato"/>
        </w:rPr>
        <w:t> are biological requirements for human survival</w:t>
      </w:r>
      <w:r w:rsidR="00DB2669">
        <w:rPr>
          <w:rStyle w:val="Strong"/>
          <w:rFonts w:ascii="Lato" w:eastAsiaTheme="majorEastAsia" w:hAnsi="Lato"/>
        </w:rPr>
        <w:t xml:space="preserve">. </w:t>
      </w:r>
    </w:p>
    <w:p w14:paraId="7624F0B7" w14:textId="2CB313F7" w:rsidR="00DB2669" w:rsidRPr="00DB2669" w:rsidRDefault="00DB2669" w:rsidP="00DB2669">
      <w:pPr>
        <w:numPr>
          <w:ilvl w:val="0"/>
          <w:numId w:val="2"/>
        </w:numPr>
        <w:shd w:val="clear" w:color="auto" w:fill="FFFFFF"/>
        <w:spacing w:after="360" w:line="240" w:lineRule="auto"/>
        <w:ind w:left="960"/>
        <w:rPr>
          <w:rFonts w:ascii="Georgia" w:eastAsia="Times New Roman" w:hAnsi="Georgia" w:cs="Times New Roman"/>
          <w:color w:val="000000"/>
          <w:kern w:val="0"/>
          <w:sz w:val="29"/>
          <w:szCs w:val="29"/>
          <w:lang w:eastAsia="en-GB"/>
          <w14:ligatures w14:val="none"/>
        </w:rPr>
      </w:pPr>
      <w:r>
        <w:rPr>
          <w:rFonts w:ascii="Georgia" w:eastAsia="Times New Roman" w:hAnsi="Georgia" w:cs="Times New Roman"/>
          <w:color w:val="000000"/>
          <w:kern w:val="0"/>
          <w:sz w:val="29"/>
          <w:szCs w:val="29"/>
          <w:lang w:eastAsia="en-GB"/>
          <w14:ligatures w14:val="none"/>
        </w:rPr>
        <w:t xml:space="preserve">Maslow (1954) </w:t>
      </w:r>
      <w:proofErr w:type="spellStart"/>
      <w:r>
        <w:rPr>
          <w:rFonts w:ascii="Georgia" w:eastAsia="Times New Roman" w:hAnsi="Georgia" w:cs="Times New Roman"/>
          <w:color w:val="000000"/>
          <w:kern w:val="0"/>
          <w:sz w:val="29"/>
          <w:szCs w:val="29"/>
          <w:lang w:eastAsia="en-GB"/>
          <w14:ligatures w14:val="none"/>
        </w:rPr>
        <w:t>belived</w:t>
      </w:r>
      <w:proofErr w:type="spellEnd"/>
      <w:r>
        <w:rPr>
          <w:rFonts w:ascii="Georgia" w:eastAsia="Times New Roman" w:hAnsi="Georgia" w:cs="Times New Roman"/>
          <w:color w:val="000000"/>
          <w:kern w:val="0"/>
          <w:sz w:val="29"/>
          <w:szCs w:val="29"/>
          <w:lang w:eastAsia="en-GB"/>
          <w14:ligatures w14:val="none"/>
        </w:rPr>
        <w:t xml:space="preserve"> that </w:t>
      </w:r>
      <w:r w:rsidRPr="00DB2669">
        <w:rPr>
          <w:rFonts w:ascii="Georgia" w:eastAsia="Times New Roman" w:hAnsi="Georgia" w:cs="Times New Roman"/>
          <w:color w:val="000000"/>
          <w:kern w:val="0"/>
          <w:sz w:val="29"/>
          <w:szCs w:val="29"/>
          <w:lang w:eastAsia="en-GB"/>
          <w14:ligatures w14:val="none"/>
        </w:rPr>
        <w:t>Lower-level basic needs must be met first before higher needs can be fulfilled.</w:t>
      </w:r>
    </w:p>
    <w:p w14:paraId="6830579E" w14:textId="77777777" w:rsidR="00DB2669" w:rsidRDefault="00DB2669" w:rsidP="00F84F51">
      <w:pPr>
        <w:pStyle w:val="NormalWeb"/>
      </w:pPr>
    </w:p>
    <w:p w14:paraId="25F18E43" w14:textId="52F9E853" w:rsidR="00F84F51" w:rsidRDefault="00F84F51" w:rsidP="00F84F51">
      <w:pPr>
        <w:pStyle w:val="NormalWeb"/>
        <w:spacing w:line="458" w:lineRule="atLeast"/>
        <w:rPr>
          <w:rStyle w:val="Strong"/>
          <w:rFonts w:ascii="Lato" w:eastAsiaTheme="majorEastAsia" w:hAnsi="Lato"/>
        </w:rPr>
      </w:pPr>
      <w:r>
        <w:rPr>
          <w:rStyle w:val="Strong"/>
          <w:rFonts w:ascii="Lato" w:eastAsiaTheme="majorEastAsia" w:hAnsi="Lato"/>
        </w:rPr>
        <w:t xml:space="preserve">Going to the toilet is biological need. The feeling of </w:t>
      </w:r>
      <w:proofErr w:type="spellStart"/>
      <w:r>
        <w:rPr>
          <w:rStyle w:val="Strong"/>
          <w:rFonts w:ascii="Lato" w:eastAsiaTheme="majorEastAsia" w:hAnsi="Lato"/>
        </w:rPr>
        <w:t>to</w:t>
      </w:r>
      <w:proofErr w:type="spellEnd"/>
      <w:r>
        <w:rPr>
          <w:rStyle w:val="Strong"/>
          <w:rFonts w:ascii="Lato" w:eastAsiaTheme="majorEastAsia" w:hAnsi="Lato"/>
        </w:rPr>
        <w:t xml:space="preserve"> hot or </w:t>
      </w:r>
      <w:proofErr w:type="spellStart"/>
      <w:r>
        <w:rPr>
          <w:rStyle w:val="Strong"/>
          <w:rFonts w:ascii="Lato" w:eastAsiaTheme="majorEastAsia" w:hAnsi="Lato"/>
        </w:rPr>
        <w:t>to</w:t>
      </w:r>
      <w:proofErr w:type="spellEnd"/>
      <w:r>
        <w:rPr>
          <w:rStyle w:val="Strong"/>
          <w:rFonts w:ascii="Lato" w:eastAsiaTheme="majorEastAsia" w:hAnsi="Lato"/>
        </w:rPr>
        <w:t xml:space="preserve"> cold is a biological need. They are not </w:t>
      </w:r>
      <w:proofErr w:type="gramStart"/>
      <w:r>
        <w:rPr>
          <w:rStyle w:val="Strong"/>
          <w:rFonts w:ascii="Lato" w:eastAsiaTheme="majorEastAsia" w:hAnsi="Lato"/>
        </w:rPr>
        <w:t>choices,</w:t>
      </w:r>
      <w:proofErr w:type="gramEnd"/>
      <w:r>
        <w:rPr>
          <w:rStyle w:val="Strong"/>
          <w:rFonts w:ascii="Lato" w:eastAsiaTheme="majorEastAsia" w:hAnsi="Lato"/>
        </w:rPr>
        <w:t xml:space="preserve"> therefore they should not be decided by anyone as to whether or not they are necessary. These needs are essential for overall well-being. </w:t>
      </w:r>
      <w:r>
        <w:rPr>
          <w:rStyle w:val="Strong"/>
          <w:rFonts w:ascii="Lato" w:eastAsiaTheme="majorEastAsia" w:hAnsi="Lato"/>
        </w:rPr>
        <w:lastRenderedPageBreak/>
        <w:t xml:space="preserve">Unless they are babies, </w:t>
      </w:r>
      <w:proofErr w:type="spellStart"/>
      <w:r>
        <w:rPr>
          <w:rStyle w:val="Strong"/>
          <w:rFonts w:ascii="Lato" w:eastAsiaTheme="majorEastAsia" w:hAnsi="Lato"/>
        </w:rPr>
        <w:t>vulnerbale</w:t>
      </w:r>
      <w:proofErr w:type="spellEnd"/>
      <w:r>
        <w:rPr>
          <w:rStyle w:val="Strong"/>
          <w:rFonts w:ascii="Lato" w:eastAsiaTheme="majorEastAsia" w:hAnsi="Lato"/>
        </w:rPr>
        <w:t xml:space="preserve"> children or young people in who would need an adult to help them meet these </w:t>
      </w:r>
      <w:proofErr w:type="spellStart"/>
      <w:proofErr w:type="gramStart"/>
      <w:r>
        <w:rPr>
          <w:rStyle w:val="Strong"/>
          <w:rFonts w:ascii="Lato" w:eastAsiaTheme="majorEastAsia" w:hAnsi="Lato"/>
        </w:rPr>
        <w:t>needs,</w:t>
      </w:r>
      <w:r w:rsidR="00DB2669">
        <w:rPr>
          <w:rStyle w:val="Strong"/>
          <w:rFonts w:ascii="Lato" w:eastAsiaTheme="majorEastAsia" w:hAnsi="Lato"/>
        </w:rPr>
        <w:t>I</w:t>
      </w:r>
      <w:proofErr w:type="spellEnd"/>
      <w:proofErr w:type="gramEnd"/>
      <w:r w:rsidR="00DB2669">
        <w:rPr>
          <w:rStyle w:val="Strong"/>
          <w:rFonts w:ascii="Lato" w:eastAsiaTheme="majorEastAsia" w:hAnsi="Lato"/>
        </w:rPr>
        <w:t xml:space="preserve"> believe </w:t>
      </w:r>
      <w:r>
        <w:rPr>
          <w:rStyle w:val="Strong"/>
          <w:rFonts w:ascii="Lato" w:eastAsiaTheme="majorEastAsia" w:hAnsi="Lato"/>
        </w:rPr>
        <w:t xml:space="preserve"> individuals should have the autonomy to </w:t>
      </w:r>
      <w:proofErr w:type="spellStart"/>
      <w:r>
        <w:rPr>
          <w:rStyle w:val="Strong"/>
          <w:rFonts w:ascii="Lato" w:eastAsiaTheme="majorEastAsia" w:hAnsi="Lato"/>
        </w:rPr>
        <w:t>fulfill</w:t>
      </w:r>
      <w:proofErr w:type="spellEnd"/>
      <w:r>
        <w:rPr>
          <w:rStyle w:val="Strong"/>
          <w:rFonts w:ascii="Lato" w:eastAsiaTheme="majorEastAsia" w:hAnsi="Lato"/>
        </w:rPr>
        <w:t xml:space="preserve"> them as needed. </w:t>
      </w:r>
    </w:p>
    <w:p w14:paraId="4B19FF34" w14:textId="37F2B499" w:rsidR="004169DB" w:rsidRDefault="004169DB" w:rsidP="00F84F51">
      <w:pPr>
        <w:pStyle w:val="NormalWeb"/>
        <w:spacing w:line="458" w:lineRule="atLeast"/>
      </w:pPr>
      <w:proofErr w:type="gramStart"/>
      <w:r>
        <w:rPr>
          <w:rStyle w:val="Strong"/>
          <w:rFonts w:ascii="Lato" w:eastAsiaTheme="majorEastAsia" w:hAnsi="Lato"/>
        </w:rPr>
        <w:t>Unfortunately</w:t>
      </w:r>
      <w:proofErr w:type="gramEnd"/>
      <w:r>
        <w:rPr>
          <w:rStyle w:val="Strong"/>
          <w:rFonts w:ascii="Lato" w:eastAsiaTheme="majorEastAsia" w:hAnsi="Lato"/>
        </w:rPr>
        <w:t xml:space="preserve"> although the research is there explaining the </w:t>
      </w:r>
      <w:proofErr w:type="spellStart"/>
      <w:r>
        <w:rPr>
          <w:rStyle w:val="Strong"/>
          <w:rFonts w:ascii="Lato" w:eastAsiaTheme="majorEastAsia" w:hAnsi="Lato"/>
        </w:rPr>
        <w:t>signifacnce</w:t>
      </w:r>
      <w:proofErr w:type="spellEnd"/>
      <w:r>
        <w:rPr>
          <w:rStyle w:val="Strong"/>
          <w:rFonts w:ascii="Lato" w:eastAsiaTheme="majorEastAsia" w:hAnsi="Lato"/>
        </w:rPr>
        <w:t xml:space="preserve"> of basic needs being met, there is no legislation around restricting the use of toilets in school. </w:t>
      </w:r>
    </w:p>
    <w:p w14:paraId="7716E76C" w14:textId="3A6B40FE" w:rsidR="00DB2669" w:rsidRDefault="005A3CEE" w:rsidP="00EC2DEC">
      <w:pPr>
        <w:pStyle w:val="NormalWeb"/>
      </w:pPr>
      <w:r>
        <w:t>I feel this is a huge barrier for implementation of the framework</w:t>
      </w:r>
      <w:r w:rsidR="00DB2669">
        <w:t xml:space="preserve">, intending to deliver a whole school approach to wellbeing and mental health through the voice of the child. Yet when we look closely there are many things in which the child does not have a voice or a choice. </w:t>
      </w:r>
    </w:p>
    <w:p w14:paraId="16F03EB8" w14:textId="77777777" w:rsidR="00C056F9" w:rsidRDefault="00C056F9" w:rsidP="00EC2DEC">
      <w:pPr>
        <w:pStyle w:val="NormalWeb"/>
      </w:pPr>
    </w:p>
    <w:p w14:paraId="17B5BE3F" w14:textId="77777777" w:rsidR="00C056F9" w:rsidRDefault="00C056F9" w:rsidP="00EC2DEC">
      <w:pPr>
        <w:pStyle w:val="NormalWeb"/>
      </w:pPr>
    </w:p>
    <w:p w14:paraId="48B260BE" w14:textId="77777777" w:rsidR="00C056F9" w:rsidRDefault="00C056F9" w:rsidP="00EC2DEC">
      <w:pPr>
        <w:pStyle w:val="NormalWeb"/>
      </w:pPr>
    </w:p>
    <w:p w14:paraId="7EC04BAC" w14:textId="77777777" w:rsidR="00C056F9" w:rsidRDefault="00C056F9" w:rsidP="00EC2DEC">
      <w:pPr>
        <w:pStyle w:val="NormalWeb"/>
      </w:pPr>
    </w:p>
    <w:p w14:paraId="294BD616" w14:textId="77777777" w:rsidR="00C056F9" w:rsidRDefault="00C056F9" w:rsidP="00EC2DEC">
      <w:pPr>
        <w:pStyle w:val="NormalWeb"/>
      </w:pPr>
    </w:p>
    <w:p w14:paraId="64F24383" w14:textId="77777777" w:rsidR="00C056F9" w:rsidRDefault="00C056F9" w:rsidP="00EC2DEC">
      <w:pPr>
        <w:pStyle w:val="NormalWeb"/>
      </w:pPr>
    </w:p>
    <w:p w14:paraId="65381C58" w14:textId="77777777" w:rsidR="00C056F9" w:rsidRDefault="00C056F9" w:rsidP="00EC2DEC">
      <w:pPr>
        <w:pStyle w:val="NormalWeb"/>
      </w:pPr>
    </w:p>
    <w:p w14:paraId="1C8B6289" w14:textId="77777777" w:rsidR="00C056F9" w:rsidRDefault="00C056F9" w:rsidP="00EC2DEC">
      <w:pPr>
        <w:pStyle w:val="NormalWeb"/>
      </w:pPr>
    </w:p>
    <w:p w14:paraId="5538B219" w14:textId="77777777" w:rsidR="00C056F9" w:rsidRDefault="00C056F9" w:rsidP="00EC2DEC">
      <w:pPr>
        <w:pStyle w:val="NormalWeb"/>
      </w:pPr>
    </w:p>
    <w:p w14:paraId="7C80E933" w14:textId="77777777" w:rsidR="00C056F9" w:rsidRDefault="00C056F9" w:rsidP="00EC2DEC">
      <w:pPr>
        <w:pStyle w:val="NormalWeb"/>
      </w:pPr>
    </w:p>
    <w:p w14:paraId="47A0CCA5" w14:textId="77777777" w:rsidR="00C056F9" w:rsidRDefault="00C056F9" w:rsidP="00EC2DEC">
      <w:pPr>
        <w:pStyle w:val="NormalWeb"/>
      </w:pPr>
    </w:p>
    <w:p w14:paraId="32A4E728" w14:textId="77777777" w:rsidR="00C056F9" w:rsidRDefault="00C056F9" w:rsidP="00EC2DEC">
      <w:pPr>
        <w:pStyle w:val="NormalWeb"/>
      </w:pPr>
    </w:p>
    <w:p w14:paraId="18EDDAD7" w14:textId="77777777" w:rsidR="00C056F9" w:rsidRDefault="00C056F9" w:rsidP="00EC2DEC">
      <w:pPr>
        <w:pStyle w:val="NormalWeb"/>
      </w:pPr>
    </w:p>
    <w:p w14:paraId="7A53146A" w14:textId="77777777" w:rsidR="00C056F9" w:rsidRDefault="00C056F9" w:rsidP="00EC2DEC">
      <w:pPr>
        <w:pStyle w:val="NormalWeb"/>
      </w:pPr>
    </w:p>
    <w:p w14:paraId="0BA3E0B2" w14:textId="77777777" w:rsidR="00C056F9" w:rsidRDefault="00C056F9" w:rsidP="00EC2DEC">
      <w:pPr>
        <w:pStyle w:val="NormalWeb"/>
      </w:pPr>
    </w:p>
    <w:p w14:paraId="0FF01F29" w14:textId="77777777" w:rsidR="00C056F9" w:rsidRDefault="00C056F9" w:rsidP="00EC2DEC">
      <w:pPr>
        <w:pStyle w:val="NormalWeb"/>
      </w:pPr>
    </w:p>
    <w:p w14:paraId="2843BF20" w14:textId="77777777" w:rsidR="00C056F9" w:rsidRDefault="00C056F9" w:rsidP="00EC2DEC">
      <w:pPr>
        <w:pStyle w:val="NormalWeb"/>
      </w:pPr>
    </w:p>
    <w:p w14:paraId="2EEC496A" w14:textId="77777777" w:rsidR="00C056F9" w:rsidRDefault="00C056F9" w:rsidP="00EC2DEC">
      <w:pPr>
        <w:pStyle w:val="NormalWeb"/>
      </w:pPr>
    </w:p>
    <w:p w14:paraId="540FE316" w14:textId="39C941B9" w:rsidR="005A3CEE" w:rsidRDefault="005A3CEE" w:rsidP="00EC2DEC">
      <w:pPr>
        <w:pStyle w:val="NormalWeb"/>
      </w:pPr>
      <w:r>
        <w:lastRenderedPageBreak/>
        <w:t xml:space="preserve">Another </w:t>
      </w:r>
      <w:r w:rsidR="00DB2669">
        <w:t>statement which could have been perceived as a strength if it were not for the barriers is:</w:t>
      </w:r>
    </w:p>
    <w:p w14:paraId="50AC18E4" w14:textId="77777777" w:rsidR="00A93E07" w:rsidRDefault="00D87218" w:rsidP="00EC2DEC">
      <w:pPr>
        <w:pStyle w:val="NormalWeb"/>
      </w:pPr>
      <w:r>
        <w:t xml:space="preserve">“For young people experiencing distress, having access to safe, private (but not isolated) and calming spaces where they are not overlooked or overheard is important. Schools should not have spaces labelled </w:t>
      </w:r>
      <w:proofErr w:type="gramStart"/>
      <w:r>
        <w:t>so as to</w:t>
      </w:r>
      <w:proofErr w:type="gramEnd"/>
      <w:r>
        <w:t xml:space="preserve"> avoid any stigma and discrimination attached to its use”. </w:t>
      </w:r>
    </w:p>
    <w:p w14:paraId="262E17E3" w14:textId="46E0FA01" w:rsidR="00DB2669" w:rsidRDefault="00DB2669" w:rsidP="00EC2DEC">
      <w:pPr>
        <w:pStyle w:val="NormalWeb"/>
      </w:pPr>
      <w:r>
        <w:t xml:space="preserve">I was </w:t>
      </w:r>
      <w:proofErr w:type="gramStart"/>
      <w:r>
        <w:t>really excited</w:t>
      </w:r>
      <w:proofErr w:type="gramEnd"/>
      <w:r>
        <w:t xml:space="preserve"> when I first saw this statement, but also confused because I am aware of local schools using isolation pods as a means of punishment. Which contradicts this statement. </w:t>
      </w:r>
      <w:r w:rsidR="00836087">
        <w:t xml:space="preserve">One of the actions I would like to see in my time would be the removal of isolation pods. I feel </w:t>
      </w:r>
      <w:proofErr w:type="spellStart"/>
      <w:r w:rsidR="00836087">
        <w:t>its</w:t>
      </w:r>
      <w:proofErr w:type="spellEnd"/>
      <w:r w:rsidR="00836087">
        <w:t xml:space="preserve"> an inhumane way of responding to behaviour. </w:t>
      </w:r>
    </w:p>
    <w:p w14:paraId="1DD6034C" w14:textId="626BE49F" w:rsidR="00D87218" w:rsidRDefault="00836087" w:rsidP="00EC2DEC">
      <w:pPr>
        <w:pStyle w:val="NormalWeb"/>
      </w:pPr>
      <w:r>
        <w:t xml:space="preserve">I did double check some school policies in Wales. I </w:t>
      </w:r>
      <w:proofErr w:type="spellStart"/>
      <w:r>
        <w:t>wont</w:t>
      </w:r>
      <w:proofErr w:type="spellEnd"/>
      <w:r>
        <w:t xml:space="preserve"> name them due to ethical considerations. </w:t>
      </w:r>
      <w:r w:rsidR="00202444">
        <w:t xml:space="preserve">However, </w:t>
      </w:r>
      <w:r w:rsidR="00BF4797">
        <w:t xml:space="preserve">School </w:t>
      </w:r>
      <w:r w:rsidR="00055381">
        <w:t>A</w:t>
      </w:r>
      <w:r w:rsidR="00BF4797">
        <w:t xml:space="preserve"> states </w:t>
      </w:r>
      <w:proofErr w:type="gramStart"/>
      <w:r>
        <w:t>“ we</w:t>
      </w:r>
      <w:proofErr w:type="gramEnd"/>
      <w:r>
        <w:t xml:space="preserve"> offer an including room in which the pupil can work and reflect on their behaviour. </w:t>
      </w:r>
    </w:p>
    <w:p w14:paraId="7598C6CF" w14:textId="16D19318" w:rsidR="00055381" w:rsidRDefault="00055381" w:rsidP="00EC2DEC">
      <w:pPr>
        <w:pStyle w:val="NormalWeb"/>
      </w:pPr>
      <w:r>
        <w:t xml:space="preserve">School </w:t>
      </w:r>
      <w:r w:rsidR="001D0D37">
        <w:t>B</w:t>
      </w:r>
      <w:r>
        <w:t xml:space="preserve"> states “pupils will be put in an inclusion room for the day, having their break and lunch in the room”</w:t>
      </w:r>
    </w:p>
    <w:p w14:paraId="1AB5022B" w14:textId="78ECF3C4" w:rsidR="00055381" w:rsidRDefault="00055381" w:rsidP="00EC2DEC">
      <w:pPr>
        <w:pStyle w:val="NormalWeb"/>
      </w:pPr>
      <w:r>
        <w:t xml:space="preserve">My worry is, the isolation pods are still in use, but they could potentially </w:t>
      </w:r>
      <w:proofErr w:type="gramStart"/>
      <w:r>
        <w:t>be  called</w:t>
      </w:r>
      <w:proofErr w:type="gramEnd"/>
      <w:r>
        <w:t xml:space="preserve"> something else such as “inclusion room”. This may suggest restorative practice, but </w:t>
      </w:r>
      <w:proofErr w:type="spellStart"/>
      <w:r>
        <w:t>its</w:t>
      </w:r>
      <w:proofErr w:type="spellEnd"/>
      <w:r>
        <w:t xml:space="preserve"> likely that the child has been placed there in isolation without being able to have conversations with their peers and the opportunity to engage in play.</w:t>
      </w:r>
    </w:p>
    <w:p w14:paraId="50ECCF76" w14:textId="2E14AD53" w:rsidR="00CD3876" w:rsidRDefault="00CD3876" w:rsidP="00EC2DEC">
      <w:pPr>
        <w:pStyle w:val="NormalWeb"/>
      </w:pPr>
      <w:proofErr w:type="gramStart"/>
      <w:r>
        <w:t>Therefore</w:t>
      </w:r>
      <w:proofErr w:type="gramEnd"/>
      <w:r>
        <w:t xml:space="preserve"> questions could be asked about accountability? These practices are still occurring despite what </w:t>
      </w:r>
      <w:r w:rsidR="00F47CD6">
        <w:t xml:space="preserve">is in </w:t>
      </w:r>
      <w:r w:rsidR="00055381">
        <w:t>this framework</w:t>
      </w:r>
      <w:r>
        <w:t xml:space="preserve">. </w:t>
      </w:r>
    </w:p>
    <w:p w14:paraId="586D2219" w14:textId="5F335F62" w:rsidR="00D87218" w:rsidRDefault="00A93E07" w:rsidP="00EC2DEC">
      <w:pPr>
        <w:pStyle w:val="NormalWeb"/>
      </w:pPr>
      <w:proofErr w:type="spellStart"/>
      <w:r>
        <w:t>Kupchick</w:t>
      </w:r>
      <w:proofErr w:type="spellEnd"/>
      <w:r>
        <w:t xml:space="preserve"> (2016) conducted research on the </w:t>
      </w:r>
      <w:proofErr w:type="gramStart"/>
      <w:r>
        <w:t>long term</w:t>
      </w:r>
      <w:proofErr w:type="gramEnd"/>
      <w:r>
        <w:t xml:space="preserve"> consequences of harsh punishment, and found that Isolation may cause feelings of rejection, anxiety, or humiliation, which can lead to a worsening of </w:t>
      </w:r>
      <w:proofErr w:type="spellStart"/>
      <w:r>
        <w:t>behavior</w:t>
      </w:r>
      <w:proofErr w:type="spellEnd"/>
      <w:r>
        <w:t xml:space="preserve"> or emotional distress.</w:t>
      </w:r>
    </w:p>
    <w:p w14:paraId="29425C43" w14:textId="058FE17E" w:rsidR="008E2510" w:rsidRDefault="001E6492" w:rsidP="00EC2DEC">
      <w:pPr>
        <w:pStyle w:val="NormalWeb"/>
      </w:pPr>
      <w:r>
        <w:t>Adams (</w:t>
      </w:r>
      <w:r w:rsidR="003B6D14">
        <w:t xml:space="preserve">2020, </w:t>
      </w:r>
      <w:r>
        <w:t xml:space="preserve">p.56) </w:t>
      </w:r>
      <w:r w:rsidR="00F47CD6">
        <w:t xml:space="preserve">supports this and </w:t>
      </w:r>
      <w:proofErr w:type="gramStart"/>
      <w:r w:rsidR="00F47CD6">
        <w:t xml:space="preserve">says </w:t>
      </w:r>
      <w:r>
        <w:t>,</w:t>
      </w:r>
      <w:proofErr w:type="gramEnd"/>
      <w:r>
        <w:t xml:space="preserve"> along with the long-term consequences of using isolation as a </w:t>
      </w:r>
      <w:r w:rsidR="00055381">
        <w:t>consequence some</w:t>
      </w:r>
      <w:r>
        <w:t xml:space="preserve"> studies have shown it to be ineffective. </w:t>
      </w:r>
    </w:p>
    <w:p w14:paraId="63F1EB20" w14:textId="1BB4AFF2" w:rsidR="008E2510" w:rsidRDefault="00055381" w:rsidP="00EC2DEC">
      <w:pPr>
        <w:pStyle w:val="NormalWeb"/>
      </w:pPr>
      <w:r>
        <w:t>These practices might still be occurring because of the contradiction in guidance</w:t>
      </w:r>
      <w:proofErr w:type="gramStart"/>
      <w:r>
        <w:t xml:space="preserve">. </w:t>
      </w:r>
      <w:r w:rsidR="008E2510">
        <w:t>.</w:t>
      </w:r>
      <w:proofErr w:type="gramEnd"/>
      <w:r w:rsidR="008E2510">
        <w:t xml:space="preserve"> </w:t>
      </w:r>
    </w:p>
    <w:p w14:paraId="25B94DC6" w14:textId="74E58464" w:rsidR="00EE6D47" w:rsidRDefault="00CD3876" w:rsidP="00EC2DEC">
      <w:pPr>
        <w:pStyle w:val="NormalWeb"/>
      </w:pPr>
      <w:r>
        <w:t xml:space="preserve">The </w:t>
      </w:r>
      <w:r w:rsidR="008E2510">
        <w:t>W</w:t>
      </w:r>
      <w:r>
        <w:t xml:space="preserve">elsh Government issued guidance </w:t>
      </w:r>
      <w:proofErr w:type="gramStart"/>
      <w:r>
        <w:t>called  Safe</w:t>
      </w:r>
      <w:proofErr w:type="gramEnd"/>
      <w:r>
        <w:t xml:space="preserve"> and effective intervention </w:t>
      </w:r>
      <w:r w:rsidR="00E14E0F">
        <w:t xml:space="preserve">. Where it states </w:t>
      </w:r>
      <w:proofErr w:type="gramStart"/>
      <w:r>
        <w:t>The</w:t>
      </w:r>
      <w:proofErr w:type="gramEnd"/>
      <w:r>
        <w:t xml:space="preserve"> use of quiet or isolation rooms/areas may be used as a short term measure in order to defuse a situation</w:t>
      </w:r>
      <w:r w:rsidR="00EE6D47">
        <w:t xml:space="preserve"> or when a pupil needs to be removed from class</w:t>
      </w:r>
      <w:r w:rsidR="008E2510">
        <w:t>”</w:t>
      </w:r>
      <w:r w:rsidR="00EE6D47">
        <w:t xml:space="preserve">. </w:t>
      </w:r>
    </w:p>
    <w:p w14:paraId="03C2E263" w14:textId="73261EC2" w:rsidR="00EE6D47" w:rsidRDefault="00EE6D47" w:rsidP="00EC2DEC">
      <w:pPr>
        <w:pStyle w:val="NormalWeb"/>
      </w:pPr>
      <w:r>
        <w:t xml:space="preserve">The issue with this guidance is the discourse is quite vague. It can be open up to interpretation and subjective to the </w:t>
      </w:r>
      <w:proofErr w:type="gramStart"/>
      <w:r>
        <w:t>teachers</w:t>
      </w:r>
      <w:proofErr w:type="gramEnd"/>
      <w:r>
        <w:t xml:space="preserve"> expectations. </w:t>
      </w:r>
    </w:p>
    <w:p w14:paraId="497BDD30" w14:textId="630E9E6F" w:rsidR="005A6203" w:rsidRDefault="005A6203" w:rsidP="00EC2DEC">
      <w:pPr>
        <w:pStyle w:val="NormalWeb"/>
      </w:pPr>
      <w:r>
        <w:t xml:space="preserve">Howlett et al. (2018) </w:t>
      </w:r>
      <w:proofErr w:type="spellStart"/>
      <w:r>
        <w:t>ague</w:t>
      </w:r>
      <w:proofErr w:type="spellEnd"/>
      <w:r>
        <w:t xml:space="preserve"> </w:t>
      </w:r>
      <w:r w:rsidR="00D029BF">
        <w:t xml:space="preserve">that vagueness in </w:t>
      </w:r>
      <w:r>
        <w:t>policies can be beneficial in situations where flexibility is needed</w:t>
      </w:r>
      <w:r w:rsidR="00D029BF">
        <w:t xml:space="preserve"> and</w:t>
      </w:r>
      <w:r>
        <w:t xml:space="preserve"> </w:t>
      </w:r>
      <w:r w:rsidR="00D029BF">
        <w:t>p</w:t>
      </w:r>
      <w:r>
        <w:t>olicies with broad or unclear language can allow for interpretation and adaptability over time</w:t>
      </w:r>
      <w:r w:rsidR="00D029BF">
        <w:t xml:space="preserve">. </w:t>
      </w:r>
    </w:p>
    <w:p w14:paraId="6B92B028" w14:textId="5D025179" w:rsidR="00D029BF" w:rsidRDefault="00D029BF" w:rsidP="00EC2DEC">
      <w:pPr>
        <w:pStyle w:val="NormalWeb"/>
      </w:pPr>
      <w:proofErr w:type="gramStart"/>
      <w:r>
        <w:t>However</w:t>
      </w:r>
      <w:proofErr w:type="gramEnd"/>
      <w:r>
        <w:t xml:space="preserve"> Liu et al (2018) argue that flexibility can also lead to inconsistent application and subjective decision-making. </w:t>
      </w:r>
    </w:p>
    <w:p w14:paraId="2AF3B924" w14:textId="12211AC1" w:rsidR="00E00033" w:rsidRDefault="00E00033" w:rsidP="00E00033">
      <w:pPr>
        <w:pStyle w:val="NormalWeb"/>
      </w:pPr>
      <w:r>
        <w:lastRenderedPageBreak/>
        <w:t>Inconsistencies in applying this guidance could potentially lead to unfair treatment of students, depending on the teacher's individual biases or preferences.</w:t>
      </w:r>
    </w:p>
    <w:p w14:paraId="51AFEAE9" w14:textId="05754D2B" w:rsidR="00E14E0F" w:rsidRDefault="00E14E0F" w:rsidP="00E00033">
      <w:pPr>
        <w:pStyle w:val="NormalWeb"/>
      </w:pPr>
      <w:r>
        <w:t xml:space="preserve">Therefore, although the statement in this framework intends to make a positive impact. The practices are not quite aligning with it </w:t>
      </w:r>
      <w:proofErr w:type="gramStart"/>
      <w:r>
        <w:t>as of yet</w:t>
      </w:r>
      <w:proofErr w:type="gramEnd"/>
      <w:r>
        <w:t xml:space="preserve">. </w:t>
      </w:r>
    </w:p>
    <w:p w14:paraId="32FBC803" w14:textId="77777777" w:rsidR="00CF3E39" w:rsidRDefault="00CF3E39" w:rsidP="00EC2DEC">
      <w:pPr>
        <w:pStyle w:val="NormalWeb"/>
      </w:pPr>
    </w:p>
    <w:p w14:paraId="094C2FA8" w14:textId="77777777" w:rsidR="00CF3E39" w:rsidRDefault="00CF3E39" w:rsidP="00EC2DEC">
      <w:pPr>
        <w:pStyle w:val="NormalWeb"/>
      </w:pPr>
    </w:p>
    <w:p w14:paraId="32F46A4B" w14:textId="77777777" w:rsidR="00CF3E39" w:rsidRDefault="00CF3E39" w:rsidP="00EC2DEC">
      <w:pPr>
        <w:pStyle w:val="NormalWeb"/>
      </w:pPr>
    </w:p>
    <w:p w14:paraId="111BAA64" w14:textId="77777777" w:rsidR="00CF3E39" w:rsidRDefault="00CF3E39" w:rsidP="00EC2DEC">
      <w:pPr>
        <w:pStyle w:val="NormalWeb"/>
      </w:pPr>
    </w:p>
    <w:p w14:paraId="42157602" w14:textId="77777777" w:rsidR="00CF3E39" w:rsidRDefault="00CF3E39" w:rsidP="00EC2DEC">
      <w:pPr>
        <w:pStyle w:val="NormalWeb"/>
      </w:pPr>
    </w:p>
    <w:p w14:paraId="26209063" w14:textId="77777777" w:rsidR="00CF3E39" w:rsidRDefault="00CF3E39" w:rsidP="00EC2DEC">
      <w:pPr>
        <w:pStyle w:val="NormalWeb"/>
      </w:pPr>
    </w:p>
    <w:p w14:paraId="761BC149" w14:textId="77777777" w:rsidR="00CF3E39" w:rsidRDefault="00CF3E39" w:rsidP="00EC2DEC">
      <w:pPr>
        <w:pStyle w:val="NormalWeb"/>
      </w:pPr>
    </w:p>
    <w:p w14:paraId="38D942EC" w14:textId="77777777" w:rsidR="00CF3E39" w:rsidRDefault="00CF3E39" w:rsidP="00EC2DEC">
      <w:pPr>
        <w:pStyle w:val="NormalWeb"/>
      </w:pPr>
    </w:p>
    <w:p w14:paraId="6628F3B9" w14:textId="77777777" w:rsidR="00CF3E39" w:rsidRDefault="00CF3E39" w:rsidP="00EC2DEC">
      <w:pPr>
        <w:pStyle w:val="NormalWeb"/>
      </w:pPr>
    </w:p>
    <w:p w14:paraId="42648AE6" w14:textId="77777777" w:rsidR="00CF3E39" w:rsidRDefault="00CF3E39" w:rsidP="00EC2DEC">
      <w:pPr>
        <w:pStyle w:val="NormalWeb"/>
      </w:pPr>
    </w:p>
    <w:p w14:paraId="50FF888E" w14:textId="77777777" w:rsidR="00CF3E39" w:rsidRDefault="00CF3E39" w:rsidP="00EC2DEC">
      <w:pPr>
        <w:pStyle w:val="NormalWeb"/>
      </w:pPr>
    </w:p>
    <w:p w14:paraId="3F226FE4" w14:textId="77777777" w:rsidR="00CF3E39" w:rsidRDefault="00CF3E39" w:rsidP="00EC2DEC">
      <w:pPr>
        <w:pStyle w:val="NormalWeb"/>
      </w:pPr>
    </w:p>
    <w:p w14:paraId="44CF0CCB" w14:textId="77777777" w:rsidR="00CF3E39" w:rsidRDefault="00CF3E39" w:rsidP="00EC2DEC">
      <w:pPr>
        <w:pStyle w:val="NormalWeb"/>
      </w:pPr>
    </w:p>
    <w:p w14:paraId="3C7489F1" w14:textId="77777777" w:rsidR="00CF3E39" w:rsidRDefault="00CF3E39" w:rsidP="00EC2DEC">
      <w:pPr>
        <w:pStyle w:val="NormalWeb"/>
      </w:pPr>
    </w:p>
    <w:p w14:paraId="7617B24F" w14:textId="77777777" w:rsidR="00CF3E39" w:rsidRDefault="00CF3E39" w:rsidP="00EC2DEC">
      <w:pPr>
        <w:pStyle w:val="NormalWeb"/>
      </w:pPr>
    </w:p>
    <w:p w14:paraId="290C2383" w14:textId="77777777" w:rsidR="00CF3E39" w:rsidRDefault="00CF3E39" w:rsidP="00EC2DEC">
      <w:pPr>
        <w:pStyle w:val="NormalWeb"/>
      </w:pPr>
    </w:p>
    <w:p w14:paraId="10351511" w14:textId="77777777" w:rsidR="00CF3E39" w:rsidRDefault="00CF3E39" w:rsidP="00EC2DEC">
      <w:pPr>
        <w:pStyle w:val="NormalWeb"/>
      </w:pPr>
    </w:p>
    <w:p w14:paraId="484C576F" w14:textId="77777777" w:rsidR="00CF3E39" w:rsidRDefault="00CF3E39" w:rsidP="00EC2DEC">
      <w:pPr>
        <w:pStyle w:val="NormalWeb"/>
      </w:pPr>
    </w:p>
    <w:p w14:paraId="5FB84848" w14:textId="77777777" w:rsidR="00CF3E39" w:rsidRDefault="00CF3E39" w:rsidP="00EC2DEC">
      <w:pPr>
        <w:pStyle w:val="NormalWeb"/>
      </w:pPr>
    </w:p>
    <w:p w14:paraId="61C567F4" w14:textId="77777777" w:rsidR="00CF3E39" w:rsidRDefault="00CF3E39" w:rsidP="00EC2DEC">
      <w:pPr>
        <w:pStyle w:val="NormalWeb"/>
      </w:pPr>
    </w:p>
    <w:p w14:paraId="2EDCDE91" w14:textId="77777777" w:rsidR="00CF3E39" w:rsidRDefault="00CF3E39" w:rsidP="00EC2DEC">
      <w:pPr>
        <w:pStyle w:val="NormalWeb"/>
      </w:pPr>
    </w:p>
    <w:p w14:paraId="1682A56C" w14:textId="77777777" w:rsidR="00CF3E39" w:rsidRDefault="00CF3E39" w:rsidP="00EC2DEC">
      <w:pPr>
        <w:pStyle w:val="NormalWeb"/>
      </w:pPr>
    </w:p>
    <w:p w14:paraId="789F89E8" w14:textId="77777777" w:rsidR="00CF3E39" w:rsidRDefault="00CF3E39" w:rsidP="00EC2DEC">
      <w:pPr>
        <w:pStyle w:val="NormalWeb"/>
      </w:pPr>
    </w:p>
    <w:p w14:paraId="52412F9D" w14:textId="2D10CD45" w:rsidR="00E00033" w:rsidRDefault="00E00033" w:rsidP="00EC2DEC">
      <w:pPr>
        <w:pStyle w:val="NormalWeb"/>
      </w:pPr>
      <w:r>
        <w:t>The framework also states that “the removal of breaktime as a punishment for bad behaviour and its inclusion within behavioural management policies can cause stigmatisation and can constitute bullying. It is also in conflict with the child’s right to play.</w:t>
      </w:r>
    </w:p>
    <w:p w14:paraId="550AC257" w14:textId="515A8C51" w:rsidR="003153C3" w:rsidRDefault="003153C3" w:rsidP="003153C3">
      <w:pPr>
        <w:pStyle w:val="NormalWeb"/>
      </w:pPr>
      <w:r>
        <w:t xml:space="preserve">The UNCRC Article 31 notes that schools have a major role in the promotion of the right to play. Therefore, the implication of this statement would ensure that schools are working </w:t>
      </w:r>
      <w:proofErr w:type="spellStart"/>
      <w:r>
        <w:t>inline</w:t>
      </w:r>
      <w:proofErr w:type="spellEnd"/>
      <w:r>
        <w:t xml:space="preserve"> with legislation and </w:t>
      </w:r>
      <w:proofErr w:type="gramStart"/>
      <w:r>
        <w:t xml:space="preserve">offer </w:t>
      </w:r>
      <w:r w:rsidR="00E00033">
        <w:t xml:space="preserve"> </w:t>
      </w:r>
      <w:r>
        <w:t>a</w:t>
      </w:r>
      <w:proofErr w:type="gramEnd"/>
      <w:r>
        <w:t xml:space="preserve"> rights-based approach to promoting positive behaviour.</w:t>
      </w:r>
    </w:p>
    <w:p w14:paraId="6F618AB1" w14:textId="223C7843" w:rsidR="00BA5570" w:rsidRDefault="003153C3" w:rsidP="00BA5570">
      <w:pPr>
        <w:pStyle w:val="NormalWeb"/>
      </w:pPr>
      <w:r>
        <w:t>However, th</w:t>
      </w:r>
      <w:r w:rsidR="00BA5570">
        <w:t xml:space="preserve">ere </w:t>
      </w:r>
      <w:proofErr w:type="gramStart"/>
      <w:r w:rsidR="00BA5570">
        <w:t xml:space="preserve">is </w:t>
      </w:r>
      <w:r>
        <w:t xml:space="preserve"> a</w:t>
      </w:r>
      <w:proofErr w:type="gramEnd"/>
      <w:r>
        <w:t xml:space="preserve"> significant barrier to the successful implementation of this. The Welsh Government</w:t>
      </w:r>
      <w:r w:rsidR="003854A0">
        <w:t xml:space="preserve"> 2012</w:t>
      </w:r>
      <w:r>
        <w:t xml:space="preserve"> </w:t>
      </w:r>
      <w:r w:rsidR="00E14E0F">
        <w:t xml:space="preserve">issued </w:t>
      </w:r>
      <w:r>
        <w:t>guidance</w:t>
      </w:r>
      <w:r w:rsidR="00BA5570">
        <w:t xml:space="preserve"> called “</w:t>
      </w:r>
      <w:r w:rsidR="00E14E0F">
        <w:t>Practical approaches to behaviour management in the classroom</w:t>
      </w:r>
      <w:proofErr w:type="gramStart"/>
      <w:r w:rsidR="00E14E0F">
        <w:t xml:space="preserve">, </w:t>
      </w:r>
      <w:r w:rsidR="00BA5570">
        <w:t>”</w:t>
      </w:r>
      <w:proofErr w:type="gramEnd"/>
      <w:r w:rsidR="00BA5570">
        <w:t xml:space="preserve"> and this suggests that schools may use the removal of break or lunch time privileges if children do not meet behaviour expectations. </w:t>
      </w:r>
    </w:p>
    <w:p w14:paraId="4123B633" w14:textId="2AF24F5C" w:rsidR="00E14E0F" w:rsidRDefault="00E14E0F" w:rsidP="00BA5570">
      <w:pPr>
        <w:pStyle w:val="NormalWeb"/>
      </w:pPr>
      <w:r>
        <w:t xml:space="preserve">In my opinion </w:t>
      </w:r>
      <w:r w:rsidR="00BA5570">
        <w:t xml:space="preserve">Breaks and lunch time </w:t>
      </w:r>
      <w:r>
        <w:t>are</w:t>
      </w:r>
      <w:r w:rsidR="00BA5570">
        <w:t xml:space="preserve"> not a privilege, </w:t>
      </w:r>
      <w:r>
        <w:t xml:space="preserve">they are </w:t>
      </w:r>
      <w:proofErr w:type="gramStart"/>
      <w:r>
        <w:t xml:space="preserve">a </w:t>
      </w:r>
      <w:r w:rsidR="00BA5570">
        <w:t xml:space="preserve"> </w:t>
      </w:r>
      <w:proofErr w:type="spellStart"/>
      <w:r w:rsidR="00BA5570">
        <w:t>a</w:t>
      </w:r>
      <w:proofErr w:type="spellEnd"/>
      <w:proofErr w:type="gramEnd"/>
      <w:r w:rsidR="00BA5570">
        <w:t xml:space="preserve"> right. So, it’s a little bit disappointing to see that in Welsh Government </w:t>
      </w:r>
      <w:proofErr w:type="spellStart"/>
      <w:proofErr w:type="gramStart"/>
      <w:r w:rsidR="00BA5570">
        <w:t>guidance.</w:t>
      </w:r>
      <w:r>
        <w:t>I</w:t>
      </w:r>
      <w:proofErr w:type="spellEnd"/>
      <w:proofErr w:type="gramEnd"/>
      <w:r>
        <w:t xml:space="preserve"> am aware that the guidance is quite dated, but there seems to be not much other updated guidance specifically for behaviour support. So many educators may be using this document as a tool for supporting behaviour. </w:t>
      </w:r>
      <w:r w:rsidR="00BA5570">
        <w:t xml:space="preserve"> </w:t>
      </w:r>
      <w:proofErr w:type="spellStart"/>
      <w:r w:rsidR="00BA5570">
        <w:t>Its</w:t>
      </w:r>
      <w:proofErr w:type="spellEnd"/>
      <w:r w:rsidR="00BA5570">
        <w:t xml:space="preserve"> clear to see that these practices are prominent throughout Wales, as Policy C </w:t>
      </w:r>
      <w:r w:rsidR="00DC2F58">
        <w:t xml:space="preserve">from a primary school in Wales </w:t>
      </w:r>
      <w:r w:rsidR="00BA5570">
        <w:t>highlight</w:t>
      </w:r>
      <w:r>
        <w:t>s</w:t>
      </w:r>
      <w:r w:rsidR="00DC2F58">
        <w:t xml:space="preserve"> (Hirwaun), Children may have their break removed if they do not meet behaviour expectations. </w:t>
      </w:r>
    </w:p>
    <w:p w14:paraId="7504DFF5" w14:textId="625C0078" w:rsidR="00DC2F58" w:rsidRDefault="00DC2F58" w:rsidP="00BA5570">
      <w:pPr>
        <w:pStyle w:val="NormalWeb"/>
      </w:pPr>
      <w:r>
        <w:t xml:space="preserve">When looking through the policies from schools in Wales, I have chosen to look at secondary and primary schools </w:t>
      </w:r>
      <w:proofErr w:type="gramStart"/>
      <w:r>
        <w:t>a the</w:t>
      </w:r>
      <w:proofErr w:type="gramEnd"/>
      <w:r>
        <w:t xml:space="preserve"> wellbeing and mental health framework is applicable for all school ages children. Almost every policy I read mentioned the removal of break time. This always hits home when I think of my role as a manager, if my colleagues were to make a mistake or do something wrong. I would never take their break from them. Not only would I be likely facing a tribunal, but I would never want to do that to someone. If we wouldn’t do it to adults, then why are we doing to children. They are not inferior to us!</w:t>
      </w:r>
    </w:p>
    <w:p w14:paraId="408B169E" w14:textId="7E8AF19A" w:rsidR="00BA5570" w:rsidRDefault="00BA5570" w:rsidP="00BA5570">
      <w:pPr>
        <w:pStyle w:val="NormalWeb"/>
      </w:pPr>
      <w:r>
        <w:t>.</w:t>
      </w:r>
    </w:p>
    <w:p w14:paraId="41B3169F" w14:textId="0AA2ABAE" w:rsidR="00861AEE" w:rsidRDefault="00DC2F58" w:rsidP="00861AEE">
      <w:pPr>
        <w:pStyle w:val="NormalWeb"/>
      </w:pPr>
      <w:r>
        <w:t>Now</w:t>
      </w:r>
      <w:r w:rsidR="00BA5570">
        <w:t xml:space="preserve"> we could argue that that statement within this framework is not specific enough and </w:t>
      </w:r>
      <w:proofErr w:type="spellStart"/>
      <w:r w:rsidR="00BA5570">
        <w:t>theres</w:t>
      </w:r>
      <w:proofErr w:type="spellEnd"/>
      <w:r w:rsidR="00BA5570">
        <w:t xml:space="preserve"> </w:t>
      </w:r>
      <w:r w:rsidR="00861AEE">
        <w:t>limited</w:t>
      </w:r>
      <w:r w:rsidR="00BA5570">
        <w:t xml:space="preserve"> accountability for </w:t>
      </w:r>
      <w:r w:rsidR="00861AEE">
        <w:t xml:space="preserve">schools to ensure that children's rights are being upheld. This lack of specific language and accountability could potentially lead to further challenges in effective delivery of this framework. </w:t>
      </w:r>
    </w:p>
    <w:p w14:paraId="0AE28273" w14:textId="77777777" w:rsidR="00861AEE" w:rsidRDefault="00861AEE" w:rsidP="00861AEE">
      <w:pPr>
        <w:pStyle w:val="NormalWeb"/>
      </w:pPr>
    </w:p>
    <w:p w14:paraId="25C75B41" w14:textId="77777777" w:rsidR="009C2DA5" w:rsidRDefault="009C2DA5" w:rsidP="00861AEE">
      <w:pPr>
        <w:pStyle w:val="NormalWeb"/>
      </w:pPr>
    </w:p>
    <w:p w14:paraId="07BAB59A" w14:textId="77777777" w:rsidR="009C2DA5" w:rsidRDefault="009C2DA5" w:rsidP="00861AEE">
      <w:pPr>
        <w:pStyle w:val="NormalWeb"/>
      </w:pPr>
    </w:p>
    <w:p w14:paraId="3D520CB7" w14:textId="77777777" w:rsidR="009C2DA5" w:rsidRDefault="009C2DA5" w:rsidP="00861AEE">
      <w:pPr>
        <w:pStyle w:val="NormalWeb"/>
      </w:pPr>
    </w:p>
    <w:p w14:paraId="1CED91EA" w14:textId="77777777" w:rsidR="009C2DA5" w:rsidRDefault="009C2DA5" w:rsidP="00861AEE">
      <w:pPr>
        <w:pStyle w:val="NormalWeb"/>
      </w:pPr>
    </w:p>
    <w:p w14:paraId="5FB78A97" w14:textId="77777777" w:rsidR="009C2DA5" w:rsidRDefault="009C2DA5" w:rsidP="00861AEE">
      <w:pPr>
        <w:pStyle w:val="NormalWeb"/>
      </w:pPr>
    </w:p>
    <w:p w14:paraId="2C677B96" w14:textId="3D858F3C" w:rsidR="00861AEE" w:rsidRDefault="00DC2F58" w:rsidP="00861AEE">
      <w:pPr>
        <w:pStyle w:val="NormalWeb"/>
      </w:pPr>
      <w:r>
        <w:lastRenderedPageBreak/>
        <w:t>Another strength of the policy is the regular discussion of</w:t>
      </w:r>
      <w:r w:rsidR="00E06E11">
        <w:t xml:space="preserve"> the need for staff training and continuous professional development.</w:t>
      </w:r>
      <w:r w:rsidR="00E06E11" w:rsidRPr="00E06E11">
        <w:t xml:space="preserve"> </w:t>
      </w:r>
      <w:r w:rsidR="00E06E11">
        <w:t>“Teachers and leaders should be given opportunities and time to access training on how they are able to support learners’ well-being. Some teachers may also wish to develop a greater knowledge and professional understanding of more specific issues and should have access to a range of resources and additional training to do so. Such professional learning opportunities will also support the design and implementation of a school’s curriculum”</w:t>
      </w:r>
    </w:p>
    <w:p w14:paraId="6F0EEA35" w14:textId="07F695E2" w:rsidR="001962E9" w:rsidRDefault="001962E9" w:rsidP="00861AEE">
      <w:pPr>
        <w:pStyle w:val="NormalWeb"/>
      </w:pPr>
      <w:r>
        <w:t xml:space="preserve">This is reassuring to see. Sometimes the reason why a policy is not implemented correctly is because there is a lack of knowledge and understanding. </w:t>
      </w:r>
      <w:proofErr w:type="gramStart"/>
      <w:r>
        <w:t>In  an</w:t>
      </w:r>
      <w:proofErr w:type="gramEnd"/>
      <w:r>
        <w:t xml:space="preserve"> education context, especially around child development. This can significantly impact on practice. </w:t>
      </w:r>
    </w:p>
    <w:p w14:paraId="5CAE23BF" w14:textId="540251F5" w:rsidR="001962E9" w:rsidRDefault="002B7C72" w:rsidP="00861AEE">
      <w:pPr>
        <w:pStyle w:val="NormalWeb"/>
        <w:rPr>
          <w:rFonts w:ascii="Arial" w:hAnsi="Arial" w:cs="Arial"/>
          <w:color w:val="252525"/>
          <w:sz w:val="22"/>
          <w:szCs w:val="22"/>
        </w:rPr>
      </w:pPr>
      <w:r w:rsidRPr="00D4125E">
        <w:rPr>
          <w:rFonts w:ascii="Arial" w:hAnsi="Arial" w:cs="Arial"/>
          <w:color w:val="252525"/>
          <w:sz w:val="22"/>
          <w:szCs w:val="22"/>
        </w:rPr>
        <w:t>Impressive research conducted by Schonert-Reichl (2017, p. 146) concluded that one aspect of excellent, high-quality teaching is the educators' knowledge and understanding of the social, emotional, and cognitive development of children.</w:t>
      </w:r>
    </w:p>
    <w:p w14:paraId="752EAF22" w14:textId="202E1B2F" w:rsidR="002B7C72" w:rsidRPr="00D4125E" w:rsidRDefault="00DC2F58" w:rsidP="002B7C72">
      <w:pPr>
        <w:pStyle w:val="NormalWeb"/>
        <w:spacing w:line="480" w:lineRule="auto"/>
        <w:jc w:val="both"/>
        <w:rPr>
          <w:rFonts w:ascii="Arial" w:hAnsi="Arial" w:cs="Arial"/>
          <w:color w:val="252525"/>
          <w:sz w:val="22"/>
          <w:szCs w:val="22"/>
        </w:rPr>
      </w:pPr>
      <w:proofErr w:type="gramStart"/>
      <w:r>
        <w:rPr>
          <w:rFonts w:ascii="Arial" w:hAnsi="Arial" w:cs="Arial"/>
          <w:color w:val="252525"/>
          <w:sz w:val="22"/>
          <w:szCs w:val="22"/>
        </w:rPr>
        <w:t>Additionally</w:t>
      </w:r>
      <w:proofErr w:type="gramEnd"/>
      <w:r>
        <w:rPr>
          <w:rFonts w:ascii="Arial" w:hAnsi="Arial" w:cs="Arial"/>
          <w:color w:val="252525"/>
          <w:sz w:val="22"/>
          <w:szCs w:val="22"/>
        </w:rPr>
        <w:t xml:space="preserve"> research </w:t>
      </w:r>
      <w:r w:rsidR="002B7C72" w:rsidRPr="00D4125E">
        <w:rPr>
          <w:rFonts w:ascii="Arial" w:hAnsi="Arial" w:cs="Arial"/>
          <w:color w:val="252525"/>
          <w:sz w:val="22"/>
          <w:szCs w:val="22"/>
        </w:rPr>
        <w:t>conducted by Darling-Hammond and Cook</w:t>
      </w:r>
      <w:r>
        <w:rPr>
          <w:rFonts w:ascii="Arial" w:hAnsi="Arial" w:cs="Arial"/>
          <w:color w:val="252525"/>
          <w:sz w:val="22"/>
          <w:szCs w:val="22"/>
        </w:rPr>
        <w:t xml:space="preserve">- </w:t>
      </w:r>
      <w:r w:rsidR="002B7C72" w:rsidRPr="00D4125E">
        <w:rPr>
          <w:rFonts w:ascii="Arial" w:hAnsi="Arial" w:cs="Arial"/>
          <w:color w:val="252525"/>
          <w:sz w:val="22"/>
          <w:szCs w:val="22"/>
        </w:rPr>
        <w:t>Harvey (2018, p. 46) lends support to the argument and found that teachers who have a strong grasp of child development are better able to design lessons that support children’s' academic, social, and emotional growth and improve their outcomes. However, this study recognises that schools need more funding to assist with professional development and has highlighted that in some countries, practitioners are now required to have a deep level of understanding of the topic before practicing. It could be suggested that these issues need to be explored further.</w:t>
      </w:r>
    </w:p>
    <w:p w14:paraId="054CFA65" w14:textId="07152FB4" w:rsidR="002B7C72" w:rsidRDefault="00DC2F58" w:rsidP="00861AEE">
      <w:pPr>
        <w:pStyle w:val="NormalWeb"/>
        <w:rPr>
          <w:rFonts w:ascii="Arial" w:hAnsi="Arial" w:cs="Arial"/>
          <w:sz w:val="22"/>
          <w:szCs w:val="22"/>
        </w:rPr>
      </w:pPr>
      <w:r>
        <w:rPr>
          <w:rFonts w:ascii="Arial" w:hAnsi="Arial" w:cs="Arial"/>
          <w:sz w:val="22"/>
          <w:szCs w:val="22"/>
        </w:rPr>
        <w:t xml:space="preserve">However, </w:t>
      </w:r>
      <w:r w:rsidR="002B7C72" w:rsidRPr="00D4125E">
        <w:rPr>
          <w:rFonts w:ascii="Arial" w:hAnsi="Arial" w:cs="Arial"/>
          <w:sz w:val="22"/>
          <w:szCs w:val="22"/>
        </w:rPr>
        <w:t xml:space="preserve">A review of school spending in Wales highlights a significant public debate on how the funding across Wales is distributed, highlighting that recently, there has been a reduction in spending per learner which has consequently led to larger classrooms and higher teacher child ratios, potentially reducing the quality of teaching and learning.  However, more worryingly, the review highlights that just 2 percent of the spending goes on training and professional development </w:t>
      </w:r>
      <w:bookmarkStart w:id="0" w:name="_Hlk155657870"/>
      <w:r w:rsidR="002B7C72" w:rsidRPr="00D4125E">
        <w:rPr>
          <w:rFonts w:ascii="Arial" w:hAnsi="Arial" w:cs="Arial"/>
          <w:sz w:val="22"/>
          <w:szCs w:val="22"/>
        </w:rPr>
        <w:t xml:space="preserve">(Welsh Government, 2022). </w:t>
      </w:r>
      <w:bookmarkEnd w:id="0"/>
      <w:r w:rsidR="002B7C72" w:rsidRPr="00D4125E">
        <w:rPr>
          <w:rFonts w:ascii="Arial" w:hAnsi="Arial" w:cs="Arial"/>
          <w:sz w:val="22"/>
          <w:szCs w:val="22"/>
        </w:rPr>
        <w:t>It could be contended that this funding is insufficient considering the recent changes that are affecting education settings in Wales such as the Additional Learning Needs reform and the implementation of the new Curriculum for Wales</w:t>
      </w:r>
      <w:r w:rsidR="002B7C72">
        <w:rPr>
          <w:rFonts w:ascii="Arial" w:hAnsi="Arial" w:cs="Arial"/>
          <w:sz w:val="22"/>
          <w:szCs w:val="22"/>
        </w:rPr>
        <w:t>.</w:t>
      </w:r>
    </w:p>
    <w:p w14:paraId="342150F7" w14:textId="6484C53A" w:rsidR="002B7C72" w:rsidRDefault="002B7C72" w:rsidP="002B7C72">
      <w:pPr>
        <w:pStyle w:val="NormalWeb"/>
        <w:rPr>
          <w:rFonts w:ascii="Arial" w:hAnsi="Arial" w:cs="Arial"/>
          <w:sz w:val="22"/>
          <w:szCs w:val="22"/>
        </w:rPr>
      </w:pPr>
      <w:r>
        <w:rPr>
          <w:rFonts w:ascii="Arial" w:hAnsi="Arial" w:cs="Arial"/>
          <w:sz w:val="22"/>
          <w:szCs w:val="22"/>
        </w:rPr>
        <w:t xml:space="preserve">The framework makes several promises of funding additional training resources; </w:t>
      </w:r>
      <w:proofErr w:type="gramStart"/>
      <w:r>
        <w:rPr>
          <w:rFonts w:ascii="Arial" w:hAnsi="Arial" w:cs="Arial"/>
          <w:sz w:val="22"/>
          <w:szCs w:val="22"/>
        </w:rPr>
        <w:t>however,,</w:t>
      </w:r>
      <w:proofErr w:type="gramEnd"/>
      <w:r>
        <w:rPr>
          <w:rFonts w:ascii="Arial" w:hAnsi="Arial" w:cs="Arial"/>
          <w:sz w:val="22"/>
          <w:szCs w:val="22"/>
        </w:rPr>
        <w:t xml:space="preserve"> it would be interesting know how these resources will be allocated and what specific types of training will be offered. Especially as the funding percentage was found to be so low the year following the release of this framework. </w:t>
      </w:r>
    </w:p>
    <w:p w14:paraId="14FFDF59" w14:textId="4D4F5409" w:rsidR="00E56C59" w:rsidRDefault="00E56C59" w:rsidP="002B7C72">
      <w:pPr>
        <w:pStyle w:val="NormalWeb"/>
        <w:rPr>
          <w:rFonts w:ascii="Arial" w:hAnsi="Arial" w:cs="Arial"/>
          <w:sz w:val="22"/>
          <w:szCs w:val="22"/>
        </w:rPr>
      </w:pPr>
      <w:r>
        <w:rPr>
          <w:rFonts w:ascii="Arial" w:hAnsi="Arial" w:cs="Arial"/>
          <w:sz w:val="22"/>
          <w:szCs w:val="22"/>
        </w:rPr>
        <w:t xml:space="preserve">As a childcare provider there have been several incidents local to me in which situations may have been handled differently if there was a stronger understanding of child development. </w:t>
      </w:r>
    </w:p>
    <w:p w14:paraId="25612F53" w14:textId="569BC223" w:rsidR="002B7C72" w:rsidRDefault="002B7C72" w:rsidP="002B7C72">
      <w:pPr>
        <w:pStyle w:val="NormalWeb"/>
        <w:rPr>
          <w:rFonts w:ascii="Arial" w:hAnsi="Arial" w:cs="Arial"/>
          <w:sz w:val="22"/>
          <w:szCs w:val="22"/>
        </w:rPr>
      </w:pPr>
      <w:proofErr w:type="spellStart"/>
      <w:r>
        <w:rPr>
          <w:rFonts w:ascii="Arial" w:hAnsi="Arial" w:cs="Arial"/>
          <w:sz w:val="22"/>
          <w:szCs w:val="22"/>
        </w:rPr>
        <w:t>EXAMP</w:t>
      </w:r>
      <w:r w:rsidR="00E56C59">
        <w:rPr>
          <w:rFonts w:ascii="Arial" w:hAnsi="Arial" w:cs="Arial"/>
          <w:sz w:val="22"/>
          <w:szCs w:val="22"/>
        </w:rPr>
        <w:t>lE</w:t>
      </w:r>
      <w:proofErr w:type="spellEnd"/>
    </w:p>
    <w:p w14:paraId="5E56D169" w14:textId="41DD0D58" w:rsidR="00E56C59" w:rsidRDefault="00E56C59" w:rsidP="002B7C72">
      <w:pPr>
        <w:pStyle w:val="NormalWeb"/>
        <w:rPr>
          <w:rFonts w:ascii="Arial" w:hAnsi="Arial" w:cs="Arial"/>
          <w:sz w:val="22"/>
          <w:szCs w:val="22"/>
        </w:rPr>
      </w:pPr>
      <w:r>
        <w:rPr>
          <w:rFonts w:ascii="Arial" w:hAnsi="Arial" w:cs="Arial"/>
          <w:sz w:val="22"/>
          <w:szCs w:val="22"/>
        </w:rPr>
        <w:lastRenderedPageBreak/>
        <w:t xml:space="preserve">She came from our setting where she would have had access to open ended resources, and using one item to represent another is a sign of good cognitive ability. </w:t>
      </w:r>
    </w:p>
    <w:p w14:paraId="70EE6775" w14:textId="77777777" w:rsidR="00BC7E37" w:rsidRDefault="00BC7E37" w:rsidP="00BC7E37">
      <w:pPr>
        <w:pStyle w:val="NormalWeb"/>
        <w:rPr>
          <w:sz w:val="22"/>
          <w:szCs w:val="22"/>
        </w:rPr>
      </w:pPr>
      <w:r>
        <w:rPr>
          <w:sz w:val="22"/>
          <w:szCs w:val="22"/>
        </w:rPr>
        <w:t>That incident would have impacted the child's self-esteem, casting doubt on own abilities. The autonomy over her play would have been compromised, affecting her well-being.</w:t>
      </w:r>
    </w:p>
    <w:p w14:paraId="531C4A44" w14:textId="12071B36" w:rsidR="00BC7E37" w:rsidRDefault="00BC7E37" w:rsidP="00BC7E37">
      <w:pPr>
        <w:pStyle w:val="NormalWeb"/>
        <w:rPr>
          <w:sz w:val="22"/>
          <w:szCs w:val="22"/>
        </w:rPr>
      </w:pPr>
      <w:r>
        <w:rPr>
          <w:sz w:val="22"/>
          <w:szCs w:val="22"/>
        </w:rPr>
        <w:t xml:space="preserve">When you hear of incidents like </w:t>
      </w:r>
      <w:proofErr w:type="gramStart"/>
      <w:r>
        <w:rPr>
          <w:sz w:val="22"/>
          <w:szCs w:val="22"/>
        </w:rPr>
        <w:t>this</w:t>
      </w:r>
      <w:proofErr w:type="gramEnd"/>
      <w:r>
        <w:rPr>
          <w:sz w:val="22"/>
          <w:szCs w:val="22"/>
        </w:rPr>
        <w:t xml:space="preserve"> and you are intending to deliver a whole school approach to well-being and mental health you can see why having a sound knowledge and understanding of child development is para</w:t>
      </w:r>
      <w:r w:rsidR="00E56C59">
        <w:rPr>
          <w:sz w:val="22"/>
          <w:szCs w:val="22"/>
        </w:rPr>
        <w:t xml:space="preserve">mount. </w:t>
      </w:r>
    </w:p>
    <w:p w14:paraId="702A46C1" w14:textId="4EA0F158" w:rsidR="00BC7E37" w:rsidRDefault="00BC7E37" w:rsidP="00BC7E37">
      <w:pPr>
        <w:pStyle w:val="NormalWeb"/>
        <w:rPr>
          <w:sz w:val="22"/>
          <w:szCs w:val="22"/>
        </w:rPr>
      </w:pPr>
      <w:r>
        <w:rPr>
          <w:sz w:val="22"/>
          <w:szCs w:val="22"/>
        </w:rPr>
        <w:t xml:space="preserve">However, Bub and Early (2018) found that school staff struggled to find additional time attend training and professional development opportunities. </w:t>
      </w:r>
    </w:p>
    <w:p w14:paraId="2EAE8FF5" w14:textId="33D5DF38" w:rsidR="00BC7E37" w:rsidRDefault="00BC7E37" w:rsidP="00BC7E37">
      <w:pPr>
        <w:pStyle w:val="NormalWeb"/>
        <w:rPr>
          <w:sz w:val="22"/>
          <w:szCs w:val="22"/>
        </w:rPr>
      </w:pPr>
      <w:r>
        <w:rPr>
          <w:sz w:val="22"/>
          <w:szCs w:val="22"/>
        </w:rPr>
        <w:t xml:space="preserve">All these issues are going to impact on the implementation of the framework. </w:t>
      </w:r>
    </w:p>
    <w:p w14:paraId="2438E5DA" w14:textId="77777777" w:rsidR="00E56C59" w:rsidRDefault="00E56C59" w:rsidP="00BC7E37">
      <w:pPr>
        <w:pStyle w:val="NormalWeb"/>
        <w:rPr>
          <w:sz w:val="22"/>
          <w:szCs w:val="22"/>
        </w:rPr>
      </w:pPr>
    </w:p>
    <w:p w14:paraId="041BC21B" w14:textId="1A552781" w:rsidR="00E56C59" w:rsidRDefault="00E56C59" w:rsidP="00BC7E37">
      <w:pPr>
        <w:pStyle w:val="NormalWeb"/>
      </w:pPr>
      <w:proofErr w:type="gramStart"/>
      <w:r>
        <w:rPr>
          <w:sz w:val="22"/>
          <w:szCs w:val="22"/>
        </w:rPr>
        <w:t>Overall</w:t>
      </w:r>
      <w:proofErr w:type="gramEnd"/>
      <w:r>
        <w:rPr>
          <w:sz w:val="22"/>
          <w:szCs w:val="22"/>
        </w:rPr>
        <w:t xml:space="preserve"> it’s a welcoming framework with good intentions. Some of the </w:t>
      </w:r>
      <w:proofErr w:type="spellStart"/>
      <w:r>
        <w:rPr>
          <w:sz w:val="22"/>
          <w:szCs w:val="22"/>
        </w:rPr>
        <w:t>worda</w:t>
      </w:r>
      <w:proofErr w:type="spellEnd"/>
      <w:r>
        <w:rPr>
          <w:sz w:val="22"/>
          <w:szCs w:val="22"/>
        </w:rPr>
        <w:t xml:space="preserve"> and phrases may be open to </w:t>
      </w:r>
      <w:proofErr w:type="spellStart"/>
      <w:proofErr w:type="gramStart"/>
      <w:r>
        <w:rPr>
          <w:sz w:val="22"/>
          <w:szCs w:val="22"/>
        </w:rPr>
        <w:t>interpereatation</w:t>
      </w:r>
      <w:proofErr w:type="spellEnd"/>
      <w:proofErr w:type="gramEnd"/>
      <w:r>
        <w:rPr>
          <w:sz w:val="22"/>
          <w:szCs w:val="22"/>
        </w:rPr>
        <w:t xml:space="preserve"> and accountability </w:t>
      </w:r>
      <w:r w:rsidR="00997B6E">
        <w:rPr>
          <w:sz w:val="22"/>
          <w:szCs w:val="22"/>
        </w:rPr>
        <w:t xml:space="preserve">measures </w:t>
      </w:r>
      <w:r>
        <w:rPr>
          <w:sz w:val="22"/>
          <w:szCs w:val="22"/>
        </w:rPr>
        <w:t xml:space="preserve">may not be robust enough to ensure its effectiveness. However, </w:t>
      </w:r>
      <w:proofErr w:type="gramStart"/>
      <w:r>
        <w:rPr>
          <w:sz w:val="22"/>
          <w:szCs w:val="22"/>
        </w:rPr>
        <w:t>It</w:t>
      </w:r>
      <w:proofErr w:type="gramEnd"/>
      <w:r>
        <w:rPr>
          <w:sz w:val="22"/>
          <w:szCs w:val="22"/>
        </w:rPr>
        <w:t xml:space="preserve"> is a positive step in the right direction. As said earlier, it is refreshing to know </w:t>
      </w:r>
      <w:r w:rsidR="00831BC2">
        <w:rPr>
          <w:sz w:val="22"/>
          <w:szCs w:val="22"/>
        </w:rPr>
        <w:t xml:space="preserve">that we are now thinking of metal health and wellbeing as a culture that we create as </w:t>
      </w:r>
      <w:proofErr w:type="spellStart"/>
      <w:r w:rsidR="00831BC2">
        <w:rPr>
          <w:sz w:val="22"/>
          <w:szCs w:val="22"/>
        </w:rPr>
        <w:t>apposed</w:t>
      </w:r>
      <w:proofErr w:type="spellEnd"/>
      <w:r w:rsidR="00831BC2">
        <w:rPr>
          <w:sz w:val="22"/>
          <w:szCs w:val="22"/>
        </w:rPr>
        <w:t xml:space="preserve"> to one off events. However, before this framework can be delivered effectively there are other policies that would need immediate reviewing.</w:t>
      </w:r>
      <w:r w:rsidR="00997B6E">
        <w:rPr>
          <w:sz w:val="22"/>
          <w:szCs w:val="22"/>
        </w:rPr>
        <w:t xml:space="preserve"> MAYBE THIS IDS A WICKED PROBLEM. </w:t>
      </w:r>
      <w:r w:rsidR="00831BC2">
        <w:rPr>
          <w:sz w:val="22"/>
          <w:szCs w:val="22"/>
        </w:rPr>
        <w:t xml:space="preserve"> Such as the supporting positive behaviour policies. While punitive </w:t>
      </w:r>
      <w:proofErr w:type="spellStart"/>
      <w:r w:rsidR="00831BC2">
        <w:rPr>
          <w:sz w:val="22"/>
          <w:szCs w:val="22"/>
        </w:rPr>
        <w:t>npractices</w:t>
      </w:r>
      <w:proofErr w:type="spellEnd"/>
      <w:r w:rsidR="00831BC2">
        <w:rPr>
          <w:sz w:val="22"/>
          <w:szCs w:val="22"/>
        </w:rPr>
        <w:t xml:space="preserve"> </w:t>
      </w:r>
      <w:proofErr w:type="spellStart"/>
      <w:r w:rsidR="00831BC2">
        <w:rPr>
          <w:sz w:val="22"/>
          <w:szCs w:val="22"/>
        </w:rPr>
        <w:t>ar</w:t>
      </w:r>
      <w:proofErr w:type="spellEnd"/>
      <w:r w:rsidR="00831BC2">
        <w:rPr>
          <w:sz w:val="22"/>
          <w:szCs w:val="22"/>
        </w:rPr>
        <w:t xml:space="preserve"> still in existence, I would argue there is almost no point in trying to embed a whole school </w:t>
      </w:r>
      <w:proofErr w:type="spellStart"/>
      <w:r w:rsidR="00831BC2">
        <w:rPr>
          <w:sz w:val="22"/>
          <w:szCs w:val="22"/>
        </w:rPr>
        <w:t>apraich</w:t>
      </w:r>
      <w:proofErr w:type="spellEnd"/>
      <w:r w:rsidR="00831BC2">
        <w:rPr>
          <w:sz w:val="22"/>
          <w:szCs w:val="22"/>
        </w:rPr>
        <w:t xml:space="preserve"> to mental health and </w:t>
      </w:r>
      <w:proofErr w:type="spellStart"/>
      <w:r w:rsidR="00831BC2">
        <w:rPr>
          <w:sz w:val="22"/>
          <w:szCs w:val="22"/>
        </w:rPr>
        <w:t>well being</w:t>
      </w:r>
      <w:proofErr w:type="spellEnd"/>
      <w:r w:rsidR="00831BC2">
        <w:rPr>
          <w:sz w:val="22"/>
          <w:szCs w:val="22"/>
        </w:rPr>
        <w:t xml:space="preserve">. </w:t>
      </w:r>
      <w:proofErr w:type="gramStart"/>
      <w:r w:rsidR="00831BC2">
        <w:rPr>
          <w:sz w:val="22"/>
          <w:szCs w:val="22"/>
        </w:rPr>
        <w:t>So</w:t>
      </w:r>
      <w:proofErr w:type="gramEnd"/>
      <w:r w:rsidR="00831BC2">
        <w:rPr>
          <w:sz w:val="22"/>
          <w:szCs w:val="22"/>
        </w:rPr>
        <w:t xml:space="preserve"> </w:t>
      </w:r>
      <w:proofErr w:type="spellStart"/>
      <w:r w:rsidR="00831BC2">
        <w:rPr>
          <w:sz w:val="22"/>
          <w:szCs w:val="22"/>
        </w:rPr>
        <w:t>lets</w:t>
      </w:r>
      <w:proofErr w:type="spellEnd"/>
      <w:r w:rsidR="00831BC2">
        <w:rPr>
          <w:sz w:val="22"/>
          <w:szCs w:val="22"/>
        </w:rPr>
        <w:t xml:space="preserve"> remove the isolations pods, stop with the red points and give children their breaks back! </w:t>
      </w:r>
    </w:p>
    <w:p w14:paraId="351F9951" w14:textId="011BAF52" w:rsidR="002B7C72" w:rsidRDefault="002B7C72" w:rsidP="00861AEE">
      <w:pPr>
        <w:pStyle w:val="NormalWeb"/>
      </w:pPr>
    </w:p>
    <w:p w14:paraId="4A37C83F" w14:textId="77777777" w:rsidR="00E06E11" w:rsidRDefault="00E06E11" w:rsidP="00861AEE">
      <w:pPr>
        <w:pStyle w:val="NormalWeb"/>
      </w:pPr>
    </w:p>
    <w:p w14:paraId="3E06F011" w14:textId="77777777" w:rsidR="00F52E73" w:rsidRDefault="00F52E73" w:rsidP="00861AEE">
      <w:pPr>
        <w:pStyle w:val="NormalWeb"/>
      </w:pPr>
    </w:p>
    <w:p w14:paraId="123B28AC" w14:textId="0E779640" w:rsidR="00BA5570" w:rsidRDefault="00BA5570" w:rsidP="00BA5570">
      <w:pPr>
        <w:pStyle w:val="NormalWeb"/>
      </w:pPr>
    </w:p>
    <w:p w14:paraId="51685811" w14:textId="77777777" w:rsidR="00BA5570" w:rsidRDefault="00BA5570" w:rsidP="00BA5570">
      <w:pPr>
        <w:pStyle w:val="NormalWeb"/>
      </w:pPr>
    </w:p>
    <w:p w14:paraId="58F38F61" w14:textId="0C128FEE" w:rsidR="003153C3" w:rsidRDefault="003153C3" w:rsidP="003153C3">
      <w:pPr>
        <w:pStyle w:val="NormalWeb"/>
      </w:pPr>
    </w:p>
    <w:p w14:paraId="206D7B61" w14:textId="18CE701B" w:rsidR="00E00033" w:rsidRDefault="00E00033" w:rsidP="00EC2DEC">
      <w:pPr>
        <w:pStyle w:val="NormalWeb"/>
      </w:pPr>
    </w:p>
    <w:p w14:paraId="6D990F77" w14:textId="77777777" w:rsidR="006F5CD1" w:rsidRDefault="006F5CD1" w:rsidP="00EC2DEC">
      <w:pPr>
        <w:pStyle w:val="NormalWeb"/>
      </w:pPr>
    </w:p>
    <w:p w14:paraId="73CE643A" w14:textId="77777777" w:rsidR="005A3CEE" w:rsidRDefault="005A3CEE" w:rsidP="00EC2DEC">
      <w:pPr>
        <w:pStyle w:val="NormalWeb"/>
      </w:pPr>
    </w:p>
    <w:p w14:paraId="13A64591" w14:textId="77777777" w:rsidR="005A3CEE" w:rsidRDefault="005A3CEE" w:rsidP="00EC2DEC">
      <w:pPr>
        <w:pStyle w:val="NormalWeb"/>
      </w:pPr>
    </w:p>
    <w:p w14:paraId="22EB9EA1" w14:textId="77777777" w:rsidR="00F84F51" w:rsidRDefault="00F84F51" w:rsidP="00EC2DEC">
      <w:pPr>
        <w:pStyle w:val="NormalWeb"/>
      </w:pPr>
    </w:p>
    <w:p w14:paraId="5ABA826A" w14:textId="77777777" w:rsidR="002A1046" w:rsidRDefault="002A1046" w:rsidP="00EC2DEC">
      <w:pPr>
        <w:pStyle w:val="NormalWeb"/>
      </w:pPr>
    </w:p>
    <w:p w14:paraId="0316892B" w14:textId="77777777" w:rsidR="002A1046" w:rsidRDefault="002A1046" w:rsidP="00EC2DEC">
      <w:pPr>
        <w:pStyle w:val="NormalWeb"/>
      </w:pPr>
    </w:p>
    <w:p w14:paraId="4442EFDC" w14:textId="77777777" w:rsidR="002A1046" w:rsidRDefault="002A1046" w:rsidP="00EC2DEC">
      <w:pPr>
        <w:pStyle w:val="NormalWeb"/>
      </w:pPr>
    </w:p>
    <w:p w14:paraId="64C2E15A" w14:textId="77777777" w:rsidR="00EE7DC2" w:rsidRDefault="00EE7DC2" w:rsidP="00EE7DC2">
      <w:pPr>
        <w:pStyle w:val="NormalWeb"/>
      </w:pPr>
      <w:r>
        <w:rPr>
          <w:rFonts w:ascii="Aptos" w:hAnsi="Aptos"/>
        </w:rPr>
        <w:t xml:space="preserve">My approach is about helping the child to </w:t>
      </w:r>
      <w:proofErr w:type="gramStart"/>
      <w:r>
        <w:rPr>
          <w:rFonts w:ascii="Aptos" w:hAnsi="Aptos"/>
        </w:rPr>
        <w:t>develop as a whole</w:t>
      </w:r>
      <w:proofErr w:type="gramEnd"/>
      <w:r>
        <w:rPr>
          <w:rFonts w:ascii="Aptos" w:hAnsi="Aptos"/>
        </w:rPr>
        <w:t xml:space="preserve">. Strategies used will promote social, emotional </w:t>
      </w:r>
      <w:proofErr w:type="gramStart"/>
      <w:r>
        <w:rPr>
          <w:rFonts w:ascii="Aptos" w:hAnsi="Aptos"/>
        </w:rPr>
        <w:t xml:space="preserve">and </w:t>
      </w:r>
      <w:r>
        <w:t> </w:t>
      </w:r>
      <w:r>
        <w:rPr>
          <w:rFonts w:ascii="Aptos" w:hAnsi="Aptos"/>
        </w:rPr>
        <w:t>moral</w:t>
      </w:r>
      <w:proofErr w:type="gramEnd"/>
      <w:r>
        <w:rPr>
          <w:rFonts w:ascii="Aptos" w:hAnsi="Aptos"/>
        </w:rPr>
        <w:t xml:space="preserve"> development whilst establishing accountability through education, care and patience . By focusing on these key areas, the child will not only grow academically but also learn important life skills that will benefit them in the long run. This approach fosters a well-rounded individual who is equipped to navigate various challenges and situations with confidence and resilience. </w:t>
      </w:r>
    </w:p>
    <w:p w14:paraId="234C19FB" w14:textId="77777777" w:rsidR="00EE7DC2" w:rsidRDefault="00EE7DC2" w:rsidP="00EE7DC2">
      <w:pPr>
        <w:pStyle w:val="NormalWeb"/>
      </w:pPr>
    </w:p>
    <w:p w14:paraId="398D7552" w14:textId="77777777" w:rsidR="00EE7DC2" w:rsidRDefault="00EE7DC2" w:rsidP="00EE7DC2">
      <w:pPr>
        <w:pStyle w:val="NormalWeb"/>
      </w:pPr>
      <w:r>
        <w:t xml:space="preserve">Glimmers is a preventative measure. </w:t>
      </w:r>
    </w:p>
    <w:p w14:paraId="02DA9B0B" w14:textId="77777777" w:rsidR="00EE7DC2" w:rsidRDefault="00EE7DC2" w:rsidP="00EE7DC2">
      <w:pPr>
        <w:pStyle w:val="NormalWeb"/>
      </w:pPr>
      <w:r>
        <w:t xml:space="preserve">The idea of "keeping a child's bucket full" is a metaphor used in emotional and </w:t>
      </w:r>
      <w:proofErr w:type="spellStart"/>
      <w:r>
        <w:t>behavioral</w:t>
      </w:r>
      <w:proofErr w:type="spellEnd"/>
      <w:r>
        <w:t xml:space="preserve"> development, often referenced in the context of positive psychology and emotional intelligence. It comes from the concept of the "bucket filler" and "bucket dipper" introduced by Carol McCloud in her book </w:t>
      </w:r>
      <w:r>
        <w:rPr>
          <w:rStyle w:val="Emphasis"/>
          <w:rFonts w:eastAsiaTheme="majorEastAsia"/>
        </w:rPr>
        <w:t>Have You Filled a Bucket Today?</w:t>
      </w:r>
      <w:r>
        <w:t xml:space="preserve"> The bucket represents a child’s emotional state—when it's full, the child feels happy, confident, and secure. When it’s empty, they feel sad, frustrated, or misunderstood.</w:t>
      </w:r>
    </w:p>
    <w:p w14:paraId="177A96B7" w14:textId="77777777" w:rsidR="00EE7DC2" w:rsidRDefault="00EE7DC2" w:rsidP="00EE7DC2">
      <w:pPr>
        <w:pStyle w:val="NormalWeb"/>
      </w:pPr>
      <w:r>
        <w:t xml:space="preserve">To promote higher tolerance levels in children (such as emotional resilience, patience, and self-regulation), you can focus on keeping their emotional "bucket full." </w:t>
      </w:r>
    </w:p>
    <w:p w14:paraId="54F4BA48" w14:textId="77777777" w:rsidR="00EE7DC2" w:rsidRPr="00646DB1" w:rsidRDefault="00EE7DC2" w:rsidP="00EE7DC2">
      <w:pPr>
        <w:spacing w:after="0" w:line="240" w:lineRule="auto"/>
        <w:rPr>
          <w:rFonts w:ascii="Times New Roman" w:eastAsia="Times New Roman" w:hAnsi="Times New Roman" w:cs="Times New Roman"/>
          <w:kern w:val="0"/>
          <w:lang w:eastAsia="en-GB"/>
          <w14:ligatures w14:val="none"/>
        </w:rPr>
      </w:pPr>
      <w:proofErr w:type="gramStart"/>
      <w:r w:rsidRPr="00646DB1">
        <w:rPr>
          <w:rFonts w:ascii="Times New Roman" w:eastAsia="Times New Roman" w:hAnsi="Symbol" w:cs="Times New Roman"/>
          <w:kern w:val="0"/>
          <w:lang w:eastAsia="en-GB"/>
          <w14:ligatures w14:val="none"/>
        </w:rPr>
        <w:t></w:t>
      </w:r>
      <w:r w:rsidRPr="00646DB1">
        <w:rPr>
          <w:rFonts w:ascii="Times New Roman" w:eastAsia="Times New Roman" w:hAnsi="Times New Roman" w:cs="Times New Roman"/>
          <w:kern w:val="0"/>
          <w:lang w:eastAsia="en-GB"/>
          <w14:ligatures w14:val="none"/>
        </w:rPr>
        <w:t xml:space="preserve">  Acknowledge</w:t>
      </w:r>
      <w:proofErr w:type="gramEnd"/>
      <w:r w:rsidRPr="00646DB1">
        <w:rPr>
          <w:rFonts w:ascii="Times New Roman" w:eastAsia="Times New Roman" w:hAnsi="Times New Roman" w:cs="Times New Roman"/>
          <w:kern w:val="0"/>
          <w:lang w:eastAsia="en-GB"/>
          <w14:ligatures w14:val="none"/>
        </w:rPr>
        <w:t xml:space="preserve"> their efforts and accomplishments, even the small ones.</w:t>
      </w:r>
    </w:p>
    <w:p w14:paraId="4B9B37CB" w14:textId="77777777" w:rsidR="00EE7DC2" w:rsidRDefault="00EE7DC2" w:rsidP="00EE7DC2">
      <w:pPr>
        <w:rPr>
          <w:rFonts w:ascii="Times New Roman" w:eastAsia="Times New Roman" w:hAnsi="Times New Roman" w:cs="Times New Roman"/>
          <w:kern w:val="0"/>
          <w:lang w:eastAsia="en-GB"/>
          <w14:ligatures w14:val="none"/>
        </w:rPr>
      </w:pPr>
      <w:proofErr w:type="gramStart"/>
      <w:r w:rsidRPr="00646DB1">
        <w:rPr>
          <w:rFonts w:ascii="Times New Roman" w:eastAsia="Times New Roman" w:hAnsi="Symbol" w:cs="Times New Roman"/>
          <w:kern w:val="0"/>
          <w:lang w:eastAsia="en-GB"/>
          <w14:ligatures w14:val="none"/>
        </w:rPr>
        <w:t></w:t>
      </w:r>
      <w:r w:rsidRPr="00646DB1">
        <w:rPr>
          <w:rFonts w:ascii="Times New Roman" w:eastAsia="Times New Roman" w:hAnsi="Times New Roman" w:cs="Times New Roman"/>
          <w:kern w:val="0"/>
          <w:lang w:eastAsia="en-GB"/>
          <w14:ligatures w14:val="none"/>
        </w:rPr>
        <w:t xml:space="preserve">  Offer</w:t>
      </w:r>
      <w:proofErr w:type="gramEnd"/>
      <w:r w:rsidRPr="00646DB1">
        <w:rPr>
          <w:rFonts w:ascii="Times New Roman" w:eastAsia="Times New Roman" w:hAnsi="Times New Roman" w:cs="Times New Roman"/>
          <w:kern w:val="0"/>
          <w:lang w:eastAsia="en-GB"/>
          <w14:ligatures w14:val="none"/>
        </w:rPr>
        <w:t xml:space="preserve"> praise for their kindness, hard work, or perseverance. This helps build a sense of self-worth and confidence</w:t>
      </w:r>
    </w:p>
    <w:p w14:paraId="1CB84635" w14:textId="77777777" w:rsidR="00EE7DC2" w:rsidRDefault="00EE7DC2" w:rsidP="00EE7DC2">
      <w:r>
        <w:t>Giving children age-appropriate choices helps them feel empowered and in control</w:t>
      </w:r>
    </w:p>
    <w:p w14:paraId="646A2276" w14:textId="77777777" w:rsidR="00EE7DC2" w:rsidRDefault="00EE7DC2" w:rsidP="00EE7DC2"/>
    <w:p w14:paraId="56B90672" w14:textId="77777777" w:rsidR="00EE7DC2" w:rsidRDefault="00EE7DC2" w:rsidP="00EE7DC2">
      <w:r>
        <w:t>Validation:</w:t>
      </w:r>
    </w:p>
    <w:p w14:paraId="13392DBE" w14:textId="77777777" w:rsidR="00EE7DC2" w:rsidRDefault="00EE7DC2" w:rsidP="00EE7DC2">
      <w:r>
        <w:t xml:space="preserve">When a child is upset, angry or getting worked. Never dismiss how they feel. Acknowledge how they feel and tell them </w:t>
      </w:r>
      <w:proofErr w:type="spellStart"/>
      <w:r>
        <w:t>its</w:t>
      </w:r>
      <w:proofErr w:type="spellEnd"/>
      <w:r>
        <w:t xml:space="preserve"> to feel that way. </w:t>
      </w:r>
    </w:p>
    <w:p w14:paraId="139C7BD6" w14:textId="77777777" w:rsidR="00EE7DC2" w:rsidRDefault="00EE7DC2" w:rsidP="00EE7DC2">
      <w:r>
        <w:t xml:space="preserve">Piel (2017) states Validating a child's feelings is important because it helps them feel understood, respected, and supported. </w:t>
      </w:r>
      <w:proofErr w:type="spellStart"/>
      <w:r>
        <w:t>Collerro</w:t>
      </w:r>
      <w:proofErr w:type="spellEnd"/>
      <w:r>
        <w:t xml:space="preserve"> et al (2018) agree and state that </w:t>
      </w:r>
      <w:proofErr w:type="gramStart"/>
      <w:r>
        <w:t>When</w:t>
      </w:r>
      <w:proofErr w:type="gramEnd"/>
      <w:r>
        <w:t xml:space="preserve"> a child's emotions are acknowledged, they develop a stronger sense of self-worth and emotional intelligence. </w:t>
      </w:r>
    </w:p>
    <w:p w14:paraId="754781DA" w14:textId="77777777" w:rsidR="00EE7DC2" w:rsidRDefault="00EE7DC2" w:rsidP="00EE7DC2">
      <w:r>
        <w:t xml:space="preserve">Roth et a. (2019) </w:t>
      </w:r>
      <w:proofErr w:type="spellStart"/>
      <w:r>
        <w:t>arguess</w:t>
      </w:r>
      <w:proofErr w:type="spellEnd"/>
      <w:r>
        <w:t xml:space="preserve"> that Emotional regulation helps people control impulsive </w:t>
      </w:r>
      <w:proofErr w:type="spellStart"/>
      <w:r>
        <w:t>behaviors</w:t>
      </w:r>
      <w:proofErr w:type="spellEnd"/>
      <w:r>
        <w:t xml:space="preserve"> and responses. This can prevent acting on negative emotions such as anger or frustration in ways that might lead to regret or harm.</w:t>
      </w:r>
    </w:p>
    <w:p w14:paraId="534D827A" w14:textId="77777777" w:rsidR="00EE7DC2" w:rsidRDefault="00EE7DC2" w:rsidP="00EE7DC2">
      <w:r>
        <w:lastRenderedPageBreak/>
        <w:t xml:space="preserve">And wang (2021) agrees by </w:t>
      </w:r>
      <w:proofErr w:type="gramStart"/>
      <w:r>
        <w:t>saying  emotional</w:t>
      </w:r>
      <w:proofErr w:type="gramEnd"/>
      <w:r>
        <w:t xml:space="preserve"> regulation enables individuals to make more rational decisions. When emotions are uncontrolled, they can cloud judgment and lead to impulsive or harmful decisions.</w:t>
      </w:r>
    </w:p>
    <w:p w14:paraId="5F936CF1" w14:textId="77777777" w:rsidR="00EE7DC2" w:rsidRDefault="00EE7DC2" w:rsidP="00EE7DC2">
      <w:r>
        <w:t>Brighouse (2024) insists that Educating children to make better choices is a vital aspect of their development. It helps them grow into responsible, thoughtful individuals who can navigate complex situations and understand the consequences of their actions.</w:t>
      </w:r>
    </w:p>
    <w:p w14:paraId="35C74599" w14:textId="77777777" w:rsidR="00EE7DC2" w:rsidRDefault="00EE7DC2" w:rsidP="00EE7DC2">
      <w:r>
        <w:t>This can be done through many ways such as reading news articles, creating presentations together. Researching other people who may have made similar mistakes. It would need to be relatable though.</w:t>
      </w:r>
    </w:p>
    <w:p w14:paraId="38C5D593" w14:textId="77777777" w:rsidR="00EE7DC2" w:rsidRDefault="00EE7DC2" w:rsidP="00EE7DC2"/>
    <w:p w14:paraId="189F3DD3" w14:textId="77777777" w:rsidR="00EE7DC2" w:rsidRDefault="00EE7DC2" w:rsidP="00EE7DC2">
      <w:proofErr w:type="spellStart"/>
      <w:r>
        <w:t>Hoilbean</w:t>
      </w:r>
      <w:proofErr w:type="spellEnd"/>
      <w:r>
        <w:t xml:space="preserve"> and Lad (</w:t>
      </w:r>
      <w:proofErr w:type="gramStart"/>
      <w:r>
        <w:t>2017)it</w:t>
      </w:r>
      <w:proofErr w:type="gramEnd"/>
      <w:r>
        <w:t xml:space="preserve">  </w:t>
      </w:r>
      <w:r>
        <w:rPr>
          <w:rStyle w:val="Strong"/>
        </w:rPr>
        <w:t>Teaches responsibility</w:t>
      </w:r>
      <w:r>
        <w:t>: Accountability helps children understand that their actions have consequences. It encourages them to take ownership of their decisions and actions, both positive and negative.</w:t>
      </w:r>
    </w:p>
    <w:p w14:paraId="30137DD4" w14:textId="77777777" w:rsidR="00EE7DC2" w:rsidRDefault="00EE7DC2" w:rsidP="00EE7DC2">
      <w:proofErr w:type="gramStart"/>
      <w:r>
        <w:t>Additionally</w:t>
      </w:r>
      <w:proofErr w:type="gramEnd"/>
      <w:r>
        <w:t xml:space="preserve"> Damon (2010) insists Children who are held accountable learn the value of being truthful about their actions. </w:t>
      </w:r>
      <w:proofErr w:type="gramStart"/>
      <w:r>
        <w:t>This builds</w:t>
      </w:r>
      <w:proofErr w:type="gramEnd"/>
      <w:r>
        <w:t xml:space="preserve"> trust with parents, teachers, and peers.</w:t>
      </w:r>
    </w:p>
    <w:p w14:paraId="76CEEE00" w14:textId="77777777" w:rsidR="00EE7DC2" w:rsidRDefault="00EE7DC2" w:rsidP="00EE7DC2">
      <w:proofErr w:type="spellStart"/>
      <w:r>
        <w:t>Zacarian</w:t>
      </w:r>
      <w:proofErr w:type="spellEnd"/>
      <w:r>
        <w:t xml:space="preserve"> and Silverston (2020) state that problem </w:t>
      </w:r>
      <w:proofErr w:type="gramStart"/>
      <w:r>
        <w:t>solving  f</w:t>
      </w:r>
      <w:r>
        <w:rPr>
          <w:rStyle w:val="Strong"/>
        </w:rPr>
        <w:t>osters</w:t>
      </w:r>
      <w:proofErr w:type="gramEnd"/>
      <w:r>
        <w:rPr>
          <w:rStyle w:val="Strong"/>
        </w:rPr>
        <w:t xml:space="preserve"> Independence and Responsibility</w:t>
      </w:r>
      <w:r>
        <w:t>: When children are encouraged to find solutions to their problems, they learn to take responsibility for their actions and decisions. This builds self-reliance and confidence in their ability to handle challenges.</w:t>
      </w:r>
    </w:p>
    <w:p w14:paraId="7B8D7AD8" w14:textId="77777777" w:rsidR="00EE7DC2" w:rsidRDefault="00EE7DC2" w:rsidP="00EE7DC2">
      <w:r>
        <w:t>And Tough (</w:t>
      </w:r>
      <w:proofErr w:type="gramStart"/>
      <w:r>
        <w:t>2016)agrees</w:t>
      </w:r>
      <w:proofErr w:type="gramEnd"/>
      <w:r>
        <w:t xml:space="preserve"> and elaborates by saying problem solving  </w:t>
      </w:r>
      <w:r>
        <w:rPr>
          <w:rStyle w:val="Strong"/>
        </w:rPr>
        <w:t>Promotes Emotional Growth</w:t>
      </w:r>
      <w:r>
        <w:t>: Dealing with mistakes in a constructive way helps children build resilience. They learn that mistakes are not something to fear, but rather opportunities to learn and improve, which contributes to emotional maturity and coping strategies.</w:t>
      </w:r>
    </w:p>
    <w:p w14:paraId="7DAEB29E" w14:textId="77777777" w:rsidR="00EE7DC2" w:rsidRDefault="00EE7DC2" w:rsidP="00EE7DC2"/>
    <w:p w14:paraId="320744DF" w14:textId="77777777" w:rsidR="00EE7DC2" w:rsidRDefault="00EE7DC2" w:rsidP="00EE7DC2">
      <w:r>
        <w:t xml:space="preserve">Specific praise- Just some positive reinforcement on what they have done well. No matter what </w:t>
      </w:r>
      <w:proofErr w:type="gramStart"/>
      <w:r>
        <w:t>they</w:t>
      </w:r>
      <w:proofErr w:type="gramEnd"/>
      <w:r>
        <w:t xml:space="preserve"> done in the process. Find something small to praise them for. You can help change that internal message that some children may have. </w:t>
      </w:r>
    </w:p>
    <w:p w14:paraId="5BE9E106" w14:textId="77777777" w:rsidR="00EE7DC2" w:rsidRDefault="00EE7DC2" w:rsidP="00EE7DC2"/>
    <w:p w14:paraId="10A11CDE" w14:textId="77777777" w:rsidR="002C7E17" w:rsidRDefault="002C7E17" w:rsidP="00EC2DEC">
      <w:pPr>
        <w:pStyle w:val="NormalWeb"/>
      </w:pPr>
    </w:p>
    <w:p w14:paraId="39BB94BE" w14:textId="77777777" w:rsidR="007E4E37" w:rsidRDefault="007E4E37">
      <w:pPr>
        <w:rPr>
          <w:rFonts w:ascii="Poppins" w:hAnsi="Poppins" w:cs="Poppins"/>
          <w:color w:val="404040"/>
          <w:spacing w:val="-5"/>
        </w:rPr>
      </w:pPr>
    </w:p>
    <w:p w14:paraId="03783EE9" w14:textId="0C97CE5F" w:rsidR="00AD74FB" w:rsidRDefault="00AD74FB"/>
    <w:sectPr w:rsidR="00AD74F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Lato">
    <w:charset w:val="00"/>
    <w:family w:val="swiss"/>
    <w:pitch w:val="variable"/>
    <w:sig w:usb0="E10002FF" w:usb1="5000ECFF" w:usb2="00000021" w:usb3="00000000" w:csb0="0000019F" w:csb1="00000000"/>
  </w:font>
  <w:font w:name="Georgia">
    <w:panose1 w:val="02040502050405020303"/>
    <w:charset w:val="00"/>
    <w:family w:val="roman"/>
    <w:pitch w:val="variable"/>
    <w:sig w:usb0="00000287" w:usb1="00000000" w:usb2="00000000" w:usb3="00000000" w:csb0="0000009F" w:csb1="00000000"/>
  </w:font>
  <w:font w:name="Poppins">
    <w:charset w:val="00"/>
    <w:family w:val="auto"/>
    <w:pitch w:val="variable"/>
    <w:sig w:usb0="00008007" w:usb1="00000000" w:usb2="00000000" w:usb3="00000000" w:csb0="00000093"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709580F"/>
    <w:multiLevelType w:val="multilevel"/>
    <w:tmpl w:val="20C0BAB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AB12B90"/>
    <w:multiLevelType w:val="multilevel"/>
    <w:tmpl w:val="EB78DD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987274388">
    <w:abstractNumId w:val="0"/>
  </w:num>
  <w:num w:numId="2" w16cid:durableId="13672266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F5944"/>
    <w:rsid w:val="000505B7"/>
    <w:rsid w:val="00055381"/>
    <w:rsid w:val="000A3ABB"/>
    <w:rsid w:val="000F01C9"/>
    <w:rsid w:val="00155D4C"/>
    <w:rsid w:val="00172731"/>
    <w:rsid w:val="00175A8F"/>
    <w:rsid w:val="001962E9"/>
    <w:rsid w:val="001A771C"/>
    <w:rsid w:val="001B7492"/>
    <w:rsid w:val="001D0D37"/>
    <w:rsid w:val="001E6492"/>
    <w:rsid w:val="00202444"/>
    <w:rsid w:val="00277FCD"/>
    <w:rsid w:val="002A1046"/>
    <w:rsid w:val="002B7C72"/>
    <w:rsid w:val="002C7E17"/>
    <w:rsid w:val="002E667F"/>
    <w:rsid w:val="003153C3"/>
    <w:rsid w:val="0034452D"/>
    <w:rsid w:val="00366A6F"/>
    <w:rsid w:val="00375931"/>
    <w:rsid w:val="003854A0"/>
    <w:rsid w:val="003B6D14"/>
    <w:rsid w:val="003F5944"/>
    <w:rsid w:val="004169DB"/>
    <w:rsid w:val="004726D4"/>
    <w:rsid w:val="0047664E"/>
    <w:rsid w:val="004A6372"/>
    <w:rsid w:val="004F79D6"/>
    <w:rsid w:val="00542333"/>
    <w:rsid w:val="005760F4"/>
    <w:rsid w:val="005961FE"/>
    <w:rsid w:val="005A3CEE"/>
    <w:rsid w:val="005A6203"/>
    <w:rsid w:val="005B2F71"/>
    <w:rsid w:val="005C07F2"/>
    <w:rsid w:val="00613CC6"/>
    <w:rsid w:val="00623E28"/>
    <w:rsid w:val="00691D7B"/>
    <w:rsid w:val="006B64A6"/>
    <w:rsid w:val="006C44F0"/>
    <w:rsid w:val="006D1EF7"/>
    <w:rsid w:val="006D75DA"/>
    <w:rsid w:val="006F5CD1"/>
    <w:rsid w:val="007316FD"/>
    <w:rsid w:val="00761564"/>
    <w:rsid w:val="007E4E37"/>
    <w:rsid w:val="007F0C86"/>
    <w:rsid w:val="00831BC2"/>
    <w:rsid w:val="00836087"/>
    <w:rsid w:val="00860AAD"/>
    <w:rsid w:val="00861AEE"/>
    <w:rsid w:val="008A6903"/>
    <w:rsid w:val="008E2510"/>
    <w:rsid w:val="009514C0"/>
    <w:rsid w:val="00954A76"/>
    <w:rsid w:val="00997B6E"/>
    <w:rsid w:val="009C2DA5"/>
    <w:rsid w:val="009E5843"/>
    <w:rsid w:val="00A067BF"/>
    <w:rsid w:val="00A416EB"/>
    <w:rsid w:val="00A93E07"/>
    <w:rsid w:val="00AB089D"/>
    <w:rsid w:val="00AB55C6"/>
    <w:rsid w:val="00AD74FB"/>
    <w:rsid w:val="00AF5BB4"/>
    <w:rsid w:val="00B72AA0"/>
    <w:rsid w:val="00B96A89"/>
    <w:rsid w:val="00BA5570"/>
    <w:rsid w:val="00BB2455"/>
    <w:rsid w:val="00BC7E37"/>
    <w:rsid w:val="00BF4797"/>
    <w:rsid w:val="00C056F9"/>
    <w:rsid w:val="00C529F6"/>
    <w:rsid w:val="00C53A4C"/>
    <w:rsid w:val="00C7316C"/>
    <w:rsid w:val="00C84E2D"/>
    <w:rsid w:val="00CB5196"/>
    <w:rsid w:val="00CC5016"/>
    <w:rsid w:val="00CD2ECA"/>
    <w:rsid w:val="00CD3876"/>
    <w:rsid w:val="00CF3E39"/>
    <w:rsid w:val="00D029BF"/>
    <w:rsid w:val="00D425C5"/>
    <w:rsid w:val="00D87218"/>
    <w:rsid w:val="00DA7BE1"/>
    <w:rsid w:val="00DB2669"/>
    <w:rsid w:val="00DC2F58"/>
    <w:rsid w:val="00DF3C00"/>
    <w:rsid w:val="00E00033"/>
    <w:rsid w:val="00E06E11"/>
    <w:rsid w:val="00E14E0F"/>
    <w:rsid w:val="00E56C59"/>
    <w:rsid w:val="00EB24D8"/>
    <w:rsid w:val="00EC17A4"/>
    <w:rsid w:val="00EC2DEC"/>
    <w:rsid w:val="00ED31E5"/>
    <w:rsid w:val="00EE6D47"/>
    <w:rsid w:val="00EE6DDE"/>
    <w:rsid w:val="00EE7DC2"/>
    <w:rsid w:val="00F06CDF"/>
    <w:rsid w:val="00F47CD6"/>
    <w:rsid w:val="00F52E73"/>
    <w:rsid w:val="00F76E3E"/>
    <w:rsid w:val="00F84F51"/>
    <w:rsid w:val="00FB7496"/>
    <w:rsid w:val="00FE1D85"/>
    <w:rsid w:val="00FE4492"/>
    <w:rsid w:val="00FF0A9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DBD849"/>
  <w15:chartTrackingRefBased/>
  <w15:docId w15:val="{9688D5D8-7838-43CC-A30C-18C06824C8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F594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F594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F594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F594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F594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F594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F594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F594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F594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F594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F594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F594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F594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F594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F594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F594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F594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F5944"/>
    <w:rPr>
      <w:rFonts w:eastAsiaTheme="majorEastAsia" w:cstheme="majorBidi"/>
      <w:color w:val="272727" w:themeColor="text1" w:themeTint="D8"/>
    </w:rPr>
  </w:style>
  <w:style w:type="paragraph" w:styleId="Title">
    <w:name w:val="Title"/>
    <w:basedOn w:val="Normal"/>
    <w:next w:val="Normal"/>
    <w:link w:val="TitleChar"/>
    <w:uiPriority w:val="10"/>
    <w:qFormat/>
    <w:rsid w:val="003F594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F594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F594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F594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F5944"/>
    <w:pPr>
      <w:spacing w:before="160"/>
      <w:jc w:val="center"/>
    </w:pPr>
    <w:rPr>
      <w:i/>
      <w:iCs/>
      <w:color w:val="404040" w:themeColor="text1" w:themeTint="BF"/>
    </w:rPr>
  </w:style>
  <w:style w:type="character" w:customStyle="1" w:styleId="QuoteChar">
    <w:name w:val="Quote Char"/>
    <w:basedOn w:val="DefaultParagraphFont"/>
    <w:link w:val="Quote"/>
    <w:uiPriority w:val="29"/>
    <w:rsid w:val="003F5944"/>
    <w:rPr>
      <w:i/>
      <w:iCs/>
      <w:color w:val="404040" w:themeColor="text1" w:themeTint="BF"/>
    </w:rPr>
  </w:style>
  <w:style w:type="paragraph" w:styleId="ListParagraph">
    <w:name w:val="List Paragraph"/>
    <w:basedOn w:val="Normal"/>
    <w:uiPriority w:val="34"/>
    <w:qFormat/>
    <w:rsid w:val="003F5944"/>
    <w:pPr>
      <w:ind w:left="720"/>
      <w:contextualSpacing/>
    </w:pPr>
  </w:style>
  <w:style w:type="character" w:styleId="IntenseEmphasis">
    <w:name w:val="Intense Emphasis"/>
    <w:basedOn w:val="DefaultParagraphFont"/>
    <w:uiPriority w:val="21"/>
    <w:qFormat/>
    <w:rsid w:val="003F5944"/>
    <w:rPr>
      <w:i/>
      <w:iCs/>
      <w:color w:val="0F4761" w:themeColor="accent1" w:themeShade="BF"/>
    </w:rPr>
  </w:style>
  <w:style w:type="paragraph" w:styleId="IntenseQuote">
    <w:name w:val="Intense Quote"/>
    <w:basedOn w:val="Normal"/>
    <w:next w:val="Normal"/>
    <w:link w:val="IntenseQuoteChar"/>
    <w:uiPriority w:val="30"/>
    <w:qFormat/>
    <w:rsid w:val="003F594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F5944"/>
    <w:rPr>
      <w:i/>
      <w:iCs/>
      <w:color w:val="0F4761" w:themeColor="accent1" w:themeShade="BF"/>
    </w:rPr>
  </w:style>
  <w:style w:type="character" w:styleId="IntenseReference">
    <w:name w:val="Intense Reference"/>
    <w:basedOn w:val="DefaultParagraphFont"/>
    <w:uiPriority w:val="32"/>
    <w:qFormat/>
    <w:rsid w:val="003F5944"/>
    <w:rPr>
      <w:b/>
      <w:bCs/>
      <w:smallCaps/>
      <w:color w:val="0F4761" w:themeColor="accent1" w:themeShade="BF"/>
      <w:spacing w:val="5"/>
    </w:rPr>
  </w:style>
  <w:style w:type="paragraph" w:styleId="NormalWeb">
    <w:name w:val="Normal (Web)"/>
    <w:basedOn w:val="Normal"/>
    <w:uiPriority w:val="99"/>
    <w:unhideWhenUsed/>
    <w:rsid w:val="00EE6DDE"/>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EE6DDE"/>
    <w:rPr>
      <w:b/>
      <w:bCs/>
    </w:rPr>
  </w:style>
  <w:style w:type="character" w:styleId="Emphasis">
    <w:name w:val="Emphasis"/>
    <w:basedOn w:val="DefaultParagraphFont"/>
    <w:uiPriority w:val="20"/>
    <w:qFormat/>
    <w:rsid w:val="00EE7DC2"/>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7681029">
      <w:bodyDiv w:val="1"/>
      <w:marLeft w:val="0"/>
      <w:marRight w:val="0"/>
      <w:marTop w:val="0"/>
      <w:marBottom w:val="0"/>
      <w:divBdr>
        <w:top w:val="none" w:sz="0" w:space="0" w:color="auto"/>
        <w:left w:val="none" w:sz="0" w:space="0" w:color="auto"/>
        <w:bottom w:val="none" w:sz="0" w:space="0" w:color="auto"/>
        <w:right w:val="none" w:sz="0" w:space="0" w:color="auto"/>
      </w:divBdr>
    </w:div>
    <w:div w:id="307173295">
      <w:bodyDiv w:val="1"/>
      <w:marLeft w:val="0"/>
      <w:marRight w:val="0"/>
      <w:marTop w:val="0"/>
      <w:marBottom w:val="0"/>
      <w:divBdr>
        <w:top w:val="none" w:sz="0" w:space="0" w:color="auto"/>
        <w:left w:val="none" w:sz="0" w:space="0" w:color="auto"/>
        <w:bottom w:val="none" w:sz="0" w:space="0" w:color="auto"/>
        <w:right w:val="none" w:sz="0" w:space="0" w:color="auto"/>
      </w:divBdr>
    </w:div>
    <w:div w:id="371421359">
      <w:bodyDiv w:val="1"/>
      <w:marLeft w:val="0"/>
      <w:marRight w:val="0"/>
      <w:marTop w:val="0"/>
      <w:marBottom w:val="0"/>
      <w:divBdr>
        <w:top w:val="none" w:sz="0" w:space="0" w:color="auto"/>
        <w:left w:val="none" w:sz="0" w:space="0" w:color="auto"/>
        <w:bottom w:val="none" w:sz="0" w:space="0" w:color="auto"/>
        <w:right w:val="none" w:sz="0" w:space="0" w:color="auto"/>
      </w:divBdr>
    </w:div>
    <w:div w:id="751244706">
      <w:bodyDiv w:val="1"/>
      <w:marLeft w:val="0"/>
      <w:marRight w:val="0"/>
      <w:marTop w:val="0"/>
      <w:marBottom w:val="0"/>
      <w:divBdr>
        <w:top w:val="none" w:sz="0" w:space="0" w:color="auto"/>
        <w:left w:val="none" w:sz="0" w:space="0" w:color="auto"/>
        <w:bottom w:val="none" w:sz="0" w:space="0" w:color="auto"/>
        <w:right w:val="none" w:sz="0" w:space="0" w:color="auto"/>
      </w:divBdr>
    </w:div>
    <w:div w:id="1100182032">
      <w:bodyDiv w:val="1"/>
      <w:marLeft w:val="0"/>
      <w:marRight w:val="0"/>
      <w:marTop w:val="0"/>
      <w:marBottom w:val="0"/>
      <w:divBdr>
        <w:top w:val="none" w:sz="0" w:space="0" w:color="auto"/>
        <w:left w:val="none" w:sz="0" w:space="0" w:color="auto"/>
        <w:bottom w:val="none" w:sz="0" w:space="0" w:color="auto"/>
        <w:right w:val="none" w:sz="0" w:space="0" w:color="auto"/>
      </w:divBdr>
    </w:div>
    <w:div w:id="1275594267">
      <w:bodyDiv w:val="1"/>
      <w:marLeft w:val="0"/>
      <w:marRight w:val="0"/>
      <w:marTop w:val="0"/>
      <w:marBottom w:val="0"/>
      <w:divBdr>
        <w:top w:val="none" w:sz="0" w:space="0" w:color="auto"/>
        <w:left w:val="none" w:sz="0" w:space="0" w:color="auto"/>
        <w:bottom w:val="none" w:sz="0" w:space="0" w:color="auto"/>
        <w:right w:val="none" w:sz="0" w:space="0" w:color="auto"/>
      </w:divBdr>
    </w:div>
    <w:div w:id="1327435656">
      <w:bodyDiv w:val="1"/>
      <w:marLeft w:val="0"/>
      <w:marRight w:val="0"/>
      <w:marTop w:val="0"/>
      <w:marBottom w:val="0"/>
      <w:divBdr>
        <w:top w:val="none" w:sz="0" w:space="0" w:color="auto"/>
        <w:left w:val="none" w:sz="0" w:space="0" w:color="auto"/>
        <w:bottom w:val="none" w:sz="0" w:space="0" w:color="auto"/>
        <w:right w:val="none" w:sz="0" w:space="0" w:color="auto"/>
      </w:divBdr>
    </w:div>
    <w:div w:id="1328634874">
      <w:bodyDiv w:val="1"/>
      <w:marLeft w:val="0"/>
      <w:marRight w:val="0"/>
      <w:marTop w:val="0"/>
      <w:marBottom w:val="0"/>
      <w:divBdr>
        <w:top w:val="none" w:sz="0" w:space="0" w:color="auto"/>
        <w:left w:val="none" w:sz="0" w:space="0" w:color="auto"/>
        <w:bottom w:val="none" w:sz="0" w:space="0" w:color="auto"/>
        <w:right w:val="none" w:sz="0" w:space="0" w:color="auto"/>
      </w:divBdr>
    </w:div>
    <w:div w:id="1762295375">
      <w:bodyDiv w:val="1"/>
      <w:marLeft w:val="0"/>
      <w:marRight w:val="0"/>
      <w:marTop w:val="0"/>
      <w:marBottom w:val="0"/>
      <w:divBdr>
        <w:top w:val="none" w:sz="0" w:space="0" w:color="auto"/>
        <w:left w:val="none" w:sz="0" w:space="0" w:color="auto"/>
        <w:bottom w:val="none" w:sz="0" w:space="0" w:color="auto"/>
        <w:right w:val="none" w:sz="0" w:space="0" w:color="auto"/>
      </w:divBdr>
    </w:div>
    <w:div w:id="1783453152">
      <w:bodyDiv w:val="1"/>
      <w:marLeft w:val="0"/>
      <w:marRight w:val="0"/>
      <w:marTop w:val="0"/>
      <w:marBottom w:val="0"/>
      <w:divBdr>
        <w:top w:val="none" w:sz="0" w:space="0" w:color="auto"/>
        <w:left w:val="none" w:sz="0" w:space="0" w:color="auto"/>
        <w:bottom w:val="none" w:sz="0" w:space="0" w:color="auto"/>
        <w:right w:val="none" w:sz="0" w:space="0" w:color="auto"/>
      </w:divBdr>
    </w:div>
    <w:div w:id="1809274331">
      <w:bodyDiv w:val="1"/>
      <w:marLeft w:val="0"/>
      <w:marRight w:val="0"/>
      <w:marTop w:val="0"/>
      <w:marBottom w:val="0"/>
      <w:divBdr>
        <w:top w:val="none" w:sz="0" w:space="0" w:color="auto"/>
        <w:left w:val="none" w:sz="0" w:space="0" w:color="auto"/>
        <w:bottom w:val="none" w:sz="0" w:space="0" w:color="auto"/>
        <w:right w:val="none" w:sz="0" w:space="0" w:color="auto"/>
      </w:divBdr>
    </w:div>
    <w:div w:id="1990666040">
      <w:bodyDiv w:val="1"/>
      <w:marLeft w:val="0"/>
      <w:marRight w:val="0"/>
      <w:marTop w:val="0"/>
      <w:marBottom w:val="0"/>
      <w:divBdr>
        <w:top w:val="none" w:sz="0" w:space="0" w:color="auto"/>
        <w:left w:val="none" w:sz="0" w:space="0" w:color="auto"/>
        <w:bottom w:val="none" w:sz="0" w:space="0" w:color="auto"/>
        <w:right w:val="none" w:sz="0" w:space="0" w:color="auto"/>
      </w:divBdr>
    </w:div>
    <w:div w:id="20730438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37</TotalTime>
  <Pages>14</Pages>
  <Words>3679</Words>
  <Characters>20974</Characters>
  <Application>Microsoft Office Word</Application>
  <DocSecurity>0</DocSecurity>
  <Lines>174</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24604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hannah jones</dc:creator>
  <cp:keywords/>
  <dc:description/>
  <cp:lastModifiedBy>hannah jones</cp:lastModifiedBy>
  <cp:revision>33</cp:revision>
  <cp:lastPrinted>2025-01-12T08:23:00Z</cp:lastPrinted>
  <dcterms:created xsi:type="dcterms:W3CDTF">2025-01-12T08:18:00Z</dcterms:created>
  <dcterms:modified xsi:type="dcterms:W3CDTF">2025-01-12T13:27:00Z</dcterms:modified>
</cp:coreProperties>
</file>