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3C1" w:rsidRDefault="004D73C1" w:rsidP="00436E06">
      <w:pPr>
        <w:jc w:val="center"/>
        <w:rPr>
          <w:rFonts w:ascii="Times New Roman" w:hAnsi="Times New Roman" w:cs="Times New Roman"/>
          <w:b/>
          <w:sz w:val="32"/>
          <w:szCs w:val="32"/>
        </w:rPr>
      </w:pPr>
    </w:p>
    <w:p w:rsidR="004D73C1" w:rsidRPr="00762B7D" w:rsidRDefault="004D73C1" w:rsidP="004D73C1">
      <w:pPr>
        <w:rPr>
          <w:rFonts w:ascii="Times New Roman" w:hAnsi="Times New Roman" w:cs="Times New Roman"/>
          <w:b/>
          <w:sz w:val="36"/>
          <w:szCs w:val="36"/>
        </w:rPr>
      </w:pPr>
    </w:p>
    <w:p w:rsidR="004D73C1" w:rsidRPr="00762B7D" w:rsidRDefault="004D73C1" w:rsidP="004D73C1">
      <w:pPr>
        <w:rPr>
          <w:rFonts w:ascii="Times New Roman" w:hAnsi="Times New Roman" w:cs="Times New Roman"/>
          <w:b/>
          <w:sz w:val="36"/>
          <w:szCs w:val="36"/>
        </w:rPr>
      </w:pPr>
      <w:r w:rsidRPr="00762B7D">
        <w:rPr>
          <w:rFonts w:ascii="Times New Roman" w:hAnsi="Times New Roman" w:cs="Times New Roman"/>
          <w:b/>
          <w:sz w:val="36"/>
          <w:szCs w:val="36"/>
        </w:rPr>
        <w:t xml:space="preserve">Name: </w:t>
      </w:r>
      <w:r w:rsidRPr="00762B7D">
        <w:rPr>
          <w:rFonts w:ascii="Times New Roman" w:hAnsi="Times New Roman" w:cs="Times New Roman"/>
          <w:sz w:val="36"/>
          <w:szCs w:val="36"/>
        </w:rPr>
        <w:t>Petru Vutcarau</w:t>
      </w:r>
    </w:p>
    <w:p w:rsidR="004D73C1" w:rsidRPr="00762B7D" w:rsidRDefault="004D73C1" w:rsidP="004D73C1">
      <w:pPr>
        <w:rPr>
          <w:rFonts w:ascii="Times New Roman" w:hAnsi="Times New Roman" w:cs="Times New Roman"/>
          <w:b/>
          <w:sz w:val="36"/>
          <w:szCs w:val="36"/>
        </w:rPr>
      </w:pPr>
      <w:r w:rsidRPr="00762B7D">
        <w:rPr>
          <w:rFonts w:ascii="Times New Roman" w:hAnsi="Times New Roman" w:cs="Times New Roman"/>
          <w:b/>
          <w:sz w:val="36"/>
          <w:szCs w:val="36"/>
        </w:rPr>
        <w:t xml:space="preserve">Student ID: </w:t>
      </w:r>
      <w:r w:rsidRPr="00762B7D">
        <w:rPr>
          <w:rFonts w:ascii="Times New Roman" w:hAnsi="Times New Roman" w:cs="Times New Roman"/>
          <w:i/>
          <w:sz w:val="36"/>
          <w:szCs w:val="36"/>
        </w:rPr>
        <w:t>2013037</w:t>
      </w:r>
    </w:p>
    <w:p w:rsidR="004D73C1" w:rsidRPr="00762B7D" w:rsidRDefault="004D73C1" w:rsidP="004D73C1">
      <w:pPr>
        <w:rPr>
          <w:rFonts w:ascii="Times New Roman" w:hAnsi="Times New Roman" w:cs="Times New Roman"/>
          <w:b/>
          <w:sz w:val="36"/>
          <w:szCs w:val="36"/>
        </w:rPr>
      </w:pPr>
      <w:r w:rsidRPr="00762B7D">
        <w:rPr>
          <w:rFonts w:ascii="Times New Roman" w:hAnsi="Times New Roman" w:cs="Times New Roman"/>
          <w:b/>
          <w:sz w:val="36"/>
          <w:szCs w:val="36"/>
        </w:rPr>
        <w:t xml:space="preserve">Module Title: </w:t>
      </w:r>
      <w:r w:rsidRPr="00762B7D">
        <w:rPr>
          <w:rFonts w:ascii="Times New Roman" w:hAnsi="Times New Roman" w:cs="Times New Roman"/>
          <w:sz w:val="36"/>
          <w:szCs w:val="36"/>
        </w:rPr>
        <w:t>LCBB4002 Community Engagement</w:t>
      </w:r>
    </w:p>
    <w:p w:rsidR="004D73C1" w:rsidRPr="00762B7D" w:rsidRDefault="004D73C1" w:rsidP="004D73C1">
      <w:pPr>
        <w:rPr>
          <w:rFonts w:ascii="Times New Roman" w:hAnsi="Times New Roman" w:cs="Times New Roman"/>
          <w:i/>
          <w:sz w:val="36"/>
          <w:szCs w:val="36"/>
        </w:rPr>
      </w:pPr>
      <w:r w:rsidRPr="00762B7D">
        <w:rPr>
          <w:rFonts w:ascii="Times New Roman" w:hAnsi="Times New Roman" w:cs="Times New Roman"/>
          <w:b/>
          <w:sz w:val="36"/>
          <w:szCs w:val="36"/>
        </w:rPr>
        <w:t xml:space="preserve">Assignment Title: </w:t>
      </w:r>
      <w:r w:rsidRPr="00762B7D">
        <w:rPr>
          <w:rFonts w:ascii="Times New Roman" w:hAnsi="Times New Roman" w:cs="Times New Roman"/>
          <w:sz w:val="36"/>
          <w:szCs w:val="36"/>
        </w:rPr>
        <w:t>C</w:t>
      </w:r>
      <w:r>
        <w:rPr>
          <w:rFonts w:ascii="Times New Roman" w:hAnsi="Times New Roman" w:cs="Times New Roman"/>
          <w:sz w:val="36"/>
          <w:szCs w:val="36"/>
        </w:rPr>
        <w:t>ommunity Engagement Assessment 2</w:t>
      </w:r>
    </w:p>
    <w:p w:rsidR="004D73C1" w:rsidRPr="00762B7D" w:rsidRDefault="004D73C1" w:rsidP="004D73C1">
      <w:pPr>
        <w:rPr>
          <w:rFonts w:ascii="Times New Roman" w:hAnsi="Times New Roman" w:cs="Times New Roman"/>
          <w:b/>
          <w:i/>
          <w:sz w:val="36"/>
          <w:szCs w:val="36"/>
        </w:rPr>
      </w:pPr>
      <w:r w:rsidRPr="00762B7D">
        <w:rPr>
          <w:rFonts w:ascii="Times New Roman" w:hAnsi="Times New Roman" w:cs="Times New Roman"/>
          <w:b/>
          <w:sz w:val="36"/>
          <w:szCs w:val="36"/>
        </w:rPr>
        <w:t xml:space="preserve">Lecture’s Name: </w:t>
      </w:r>
      <w:r w:rsidRPr="00762B7D">
        <w:rPr>
          <w:rFonts w:ascii="Times New Roman" w:hAnsi="Times New Roman" w:cs="Times New Roman"/>
          <w:sz w:val="36"/>
          <w:szCs w:val="36"/>
        </w:rPr>
        <w:t>Riaz Bhatti</w:t>
      </w: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P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Default="004D73C1" w:rsidP="004D73C1">
      <w:pPr>
        <w:pStyle w:val="ListParagraph"/>
        <w:ind w:left="360"/>
        <w:rPr>
          <w:rFonts w:ascii="Times New Roman" w:hAnsi="Times New Roman" w:cs="Times New Roman"/>
          <w:b/>
          <w:sz w:val="32"/>
          <w:szCs w:val="32"/>
        </w:rPr>
      </w:pPr>
    </w:p>
    <w:p w:rsidR="004D73C1" w:rsidRPr="004D73C1" w:rsidRDefault="004D73C1" w:rsidP="004D73C1">
      <w:pPr>
        <w:rPr>
          <w:rFonts w:ascii="Times New Roman" w:hAnsi="Times New Roman" w:cs="Times New Roman"/>
          <w:b/>
          <w:sz w:val="32"/>
          <w:szCs w:val="32"/>
        </w:rPr>
      </w:pPr>
    </w:p>
    <w:p w:rsidR="00436E06" w:rsidRPr="00436E06" w:rsidRDefault="00436E06" w:rsidP="00436E06">
      <w:pPr>
        <w:pStyle w:val="ListParagraph"/>
        <w:numPr>
          <w:ilvl w:val="0"/>
          <w:numId w:val="1"/>
        </w:numPr>
        <w:jc w:val="center"/>
        <w:rPr>
          <w:rFonts w:ascii="Times New Roman" w:hAnsi="Times New Roman" w:cs="Times New Roman"/>
          <w:b/>
          <w:sz w:val="32"/>
          <w:szCs w:val="32"/>
        </w:rPr>
      </w:pPr>
      <w:r w:rsidRPr="00436E06">
        <w:rPr>
          <w:rFonts w:ascii="Times New Roman" w:hAnsi="Times New Roman" w:cs="Times New Roman"/>
          <w:b/>
          <w:sz w:val="32"/>
          <w:szCs w:val="32"/>
        </w:rPr>
        <w:lastRenderedPageBreak/>
        <w:t>Introduction</w:t>
      </w:r>
    </w:p>
    <w:p w:rsidR="00436E06" w:rsidRDefault="00436E06"/>
    <w:p w:rsidR="003E3882" w:rsidRPr="00436E06" w:rsidRDefault="003E3882" w:rsidP="00436E06">
      <w:pPr>
        <w:jc w:val="both"/>
        <w:rPr>
          <w:rFonts w:ascii="Times New Roman" w:hAnsi="Times New Roman" w:cs="Times New Roman"/>
          <w:sz w:val="24"/>
          <w:szCs w:val="24"/>
        </w:rPr>
      </w:pPr>
      <w:r w:rsidRPr="00436E06">
        <w:rPr>
          <w:rFonts w:ascii="Times New Roman" w:hAnsi="Times New Roman" w:cs="Times New Roman"/>
          <w:sz w:val="24"/>
          <w:szCs w:val="24"/>
        </w:rPr>
        <w:t xml:space="preserve">The Gibbs Reflective Cycle was developed by Graham Gibbs in 1988 to provide a framework for learning from experience. It provides a structure for the analysis of experiences and, given its changing nature, relates itself especially well to recurring experiences, helping you to learn and prepare things that either went well or did not go well. Gibbs' reflective cycle was initially created for nursing, but-like Rolfe's model of reflection-has become popular in a wide variety of disciplines and is commonly used as a i.e. increasing of reflective practice. Initially, Gibbs supported the use of this model for repetitive scenarios, but the stages and concepts apply as well to individual experiences. In the case of a recurring situation, the model allows for self-reflection and also suggestions that may be used in the future to strengthen the situation. </w:t>
      </w:r>
    </w:p>
    <w:p w:rsidR="005B3572" w:rsidRDefault="003E3882" w:rsidP="00436E06">
      <w:pPr>
        <w:jc w:val="both"/>
        <w:rPr>
          <w:rFonts w:ascii="Times New Roman" w:hAnsi="Times New Roman" w:cs="Times New Roman"/>
          <w:sz w:val="24"/>
          <w:szCs w:val="24"/>
        </w:rPr>
      </w:pPr>
      <w:r w:rsidRPr="00436E06">
        <w:rPr>
          <w:rFonts w:ascii="Times New Roman" w:hAnsi="Times New Roman" w:cs="Times New Roman"/>
          <w:sz w:val="24"/>
          <w:szCs w:val="24"/>
        </w:rPr>
        <w:t>Although it could also be beneficial for hang experiences, provided that the Action Plan may be more generic and propose changes to a particular activity or characteristic that can be implemented in other potential scenarios (Davies, 2012). The cyclical nature of the model suggests that now it applies itself especially well to repeated trials and potentially repetitive activities, and that is why the model now becomes one of the most important. (Johns, 2017). The primary reason for using Gibbs is it is a seasonal model and therefore the idea is that the individual can make recommendations that can then be carried out in an action plan and enforced in the future.</w:t>
      </w:r>
    </w:p>
    <w:p w:rsidR="009A433C" w:rsidRPr="00436E06" w:rsidRDefault="009A433C" w:rsidP="00436E06">
      <w:pPr>
        <w:jc w:val="both"/>
        <w:rPr>
          <w:rFonts w:ascii="Times New Roman" w:hAnsi="Times New Roman" w:cs="Times New Roman"/>
          <w:sz w:val="24"/>
          <w:szCs w:val="24"/>
        </w:rPr>
      </w:pPr>
      <w:r w:rsidRPr="009A433C">
        <w:rPr>
          <w:rFonts w:ascii="Times New Roman" w:hAnsi="Times New Roman" w:cs="Times New Roman"/>
          <w:sz w:val="24"/>
          <w:szCs w:val="24"/>
        </w:rPr>
        <w:t>Moreover</w:t>
      </w:r>
      <w:r w:rsidR="004D73C1">
        <w:rPr>
          <w:rFonts w:ascii="Times New Roman" w:hAnsi="Times New Roman" w:cs="Times New Roman"/>
          <w:sz w:val="24"/>
          <w:szCs w:val="24"/>
        </w:rPr>
        <w:t>,</w:t>
      </w:r>
      <w:r w:rsidRPr="009A433C">
        <w:rPr>
          <w:rFonts w:ascii="Times New Roman" w:hAnsi="Times New Roman" w:cs="Times New Roman"/>
          <w:sz w:val="24"/>
          <w:szCs w:val="24"/>
        </w:rPr>
        <w:t xml:space="preserve"> the Reflective Cycle has been used in higher education. The cycle can be a good key to help an intern aware of his or her acts, particularly when performing internship tasks. The section about how to cope with a similar situation differently this time is explicitly aimed at focusing on one's own acts.</w:t>
      </w:r>
    </w:p>
    <w:p w:rsidR="003E3882" w:rsidRPr="00436E06" w:rsidRDefault="003E3882" w:rsidP="00436E06">
      <w:pPr>
        <w:jc w:val="both"/>
        <w:rPr>
          <w:rFonts w:ascii="Times New Roman" w:hAnsi="Times New Roman" w:cs="Times New Roman"/>
          <w:sz w:val="24"/>
          <w:szCs w:val="24"/>
        </w:rPr>
      </w:pPr>
      <w:r w:rsidRPr="00436E06">
        <w:rPr>
          <w:rFonts w:ascii="Times New Roman" w:hAnsi="Times New Roman" w:cs="Times New Roman"/>
          <w:sz w:val="24"/>
          <w:szCs w:val="24"/>
        </w:rPr>
        <w:t>The Gibbs Reflective Idea is built on many levels, during which you are asked to answer a few questions in order to go as strongly as possible with the reflection. Gibbs recommends the following stages: definition, thoughts, assessment, interpretation, conclusions and action plan. The concept of this model is to systematize reflections and to separate thoughts. The various stages usually help to reduce our reasoning processes so that we don't rush to the conclusion.</w:t>
      </w:r>
    </w:p>
    <w:p w:rsidR="00436E06" w:rsidRPr="00436E06" w:rsidRDefault="00436E06" w:rsidP="00436E06">
      <w:pPr>
        <w:jc w:val="both"/>
        <w:rPr>
          <w:rFonts w:ascii="Times New Roman" w:hAnsi="Times New Roman" w:cs="Times New Roman"/>
          <w:sz w:val="24"/>
          <w:szCs w:val="24"/>
        </w:rPr>
      </w:pPr>
      <w:r w:rsidRPr="00436E06">
        <w:rPr>
          <w:rFonts w:ascii="Times New Roman" w:hAnsi="Times New Roman" w:cs="Times New Roman"/>
          <w:sz w:val="24"/>
          <w:szCs w:val="24"/>
        </w:rPr>
        <w:t>This plan is a useful process of working with your experience. That could be either a hold experience or a scenario that you sometimes experience, such as conferences with a group that you have to work with. Initially, Gibbs promoted its use in repetitive cases, but the stages and concepts often apply as well to individual encounters. Once done with a hold experience, the Action Plan will be more general and focus at how the conclusions can be implemented in the future.</w:t>
      </w:r>
    </w:p>
    <w:p w:rsidR="00436E06" w:rsidRDefault="00436E06" w:rsidP="00436E06">
      <w:pPr>
        <w:pStyle w:val="ListParagraph"/>
        <w:numPr>
          <w:ilvl w:val="0"/>
          <w:numId w:val="2"/>
        </w:numPr>
        <w:jc w:val="center"/>
        <w:rPr>
          <w:rFonts w:ascii="Times New Roman" w:hAnsi="Times New Roman" w:cs="Times New Roman"/>
          <w:b/>
          <w:sz w:val="36"/>
          <w:szCs w:val="36"/>
        </w:rPr>
      </w:pPr>
      <w:r w:rsidRPr="00436E06">
        <w:rPr>
          <w:rFonts w:ascii="Times New Roman" w:hAnsi="Times New Roman" w:cs="Times New Roman"/>
          <w:b/>
          <w:sz w:val="36"/>
          <w:szCs w:val="36"/>
        </w:rPr>
        <w:t>Description</w:t>
      </w:r>
    </w:p>
    <w:p w:rsidR="004D73C1" w:rsidRDefault="00436E06" w:rsidP="00643AB8">
      <w:pPr>
        <w:jc w:val="both"/>
        <w:rPr>
          <w:rFonts w:ascii="Times New Roman" w:hAnsi="Times New Roman" w:cs="Times New Roman"/>
          <w:sz w:val="24"/>
          <w:szCs w:val="24"/>
        </w:rPr>
      </w:pPr>
      <w:r w:rsidRPr="00436E06">
        <w:rPr>
          <w:rFonts w:ascii="Times New Roman" w:hAnsi="Times New Roman" w:cs="Times New Roman"/>
          <w:sz w:val="24"/>
          <w:szCs w:val="24"/>
        </w:rPr>
        <w:t>This explanation is the first stage of the Gibbs Reflective Period. This stage provides a detailed overview of the circumstance, behavior or occurrence of a particular situation. At this point, you should ask yourself what happened, why and when it happened, what the reaction was, what the result of the situation or incident was what the anticipated outcome was etc.</w:t>
      </w:r>
      <w:r>
        <w:rPr>
          <w:rFonts w:ascii="Times New Roman" w:hAnsi="Times New Roman" w:cs="Times New Roman"/>
          <w:sz w:val="24"/>
          <w:szCs w:val="24"/>
        </w:rPr>
        <w:t xml:space="preserve"> </w:t>
      </w:r>
      <w:r w:rsidR="005B2112">
        <w:rPr>
          <w:rFonts w:ascii="Times New Roman" w:hAnsi="Times New Roman" w:cs="Times New Roman"/>
          <w:sz w:val="24"/>
          <w:szCs w:val="24"/>
        </w:rPr>
        <w:t xml:space="preserve">In my first assessment I did I research about Primark, I collected data from the internet and tried to explain how is everything works. </w:t>
      </w:r>
    </w:p>
    <w:p w:rsidR="005B2112" w:rsidRPr="007A5B12" w:rsidRDefault="005B2112" w:rsidP="00643AB8">
      <w:pPr>
        <w:jc w:val="both"/>
        <w:rPr>
          <w:rFonts w:ascii="Times New Roman" w:hAnsi="Times New Roman" w:cs="Times New Roman"/>
          <w:sz w:val="24"/>
          <w:szCs w:val="24"/>
        </w:rPr>
      </w:pPr>
      <w:r w:rsidRPr="007A5B12">
        <w:rPr>
          <w:rFonts w:ascii="Times New Roman" w:hAnsi="Times New Roman" w:cs="Times New Roman"/>
          <w:sz w:val="24"/>
          <w:szCs w:val="24"/>
        </w:rPr>
        <w:lastRenderedPageBreak/>
        <w:t>Primark has become one of the biggest retailers in Europe with even more than 200 stores in Ireland, the United Kingdom, the Netherlands, Spain, Germany, Belgium and Portugal. Primark is now member of the British Food Association.</w:t>
      </w:r>
      <w:r w:rsidRPr="005B2112">
        <w:rPr>
          <w:rFonts w:ascii="Times New Roman" w:hAnsi="Times New Roman" w:cs="Times New Roman"/>
          <w:sz w:val="24"/>
          <w:szCs w:val="24"/>
        </w:rPr>
        <w:t xml:space="preserve"> </w:t>
      </w:r>
      <w:r w:rsidRPr="007A5B12">
        <w:rPr>
          <w:rFonts w:ascii="Times New Roman" w:hAnsi="Times New Roman" w:cs="Times New Roman"/>
          <w:sz w:val="24"/>
          <w:szCs w:val="24"/>
        </w:rPr>
        <w:t>Primark is one of the biggest fashion stores in Europe to sell anything. For anyone with a wide variety of items available through women's apparel, menswear, children's clothes, home, health and beauty products and gifts.</w:t>
      </w:r>
    </w:p>
    <w:p w:rsidR="00436E06" w:rsidRDefault="005B2112" w:rsidP="00E92577">
      <w:pPr>
        <w:jc w:val="both"/>
        <w:rPr>
          <w:rStyle w:val="Strong"/>
          <w:rFonts w:ascii="Times New Roman" w:hAnsi="Times New Roman" w:cs="Times New Roman"/>
          <w:b w:val="0"/>
          <w:sz w:val="24"/>
          <w:szCs w:val="24"/>
        </w:rPr>
      </w:pPr>
      <w:r>
        <w:rPr>
          <w:rFonts w:ascii="Times New Roman" w:hAnsi="Times New Roman" w:cs="Times New Roman"/>
          <w:sz w:val="24"/>
          <w:szCs w:val="24"/>
        </w:rPr>
        <w:t>I had the opportunity to work for a while as a consultant at this big company called Primark. This was such a nice experience for me, I learned a lot of things and every day was something different</w:t>
      </w:r>
      <w:r w:rsidRPr="005B2112">
        <w:rPr>
          <w:rStyle w:val="Strong"/>
          <w:rFonts w:ascii="Times New Roman" w:hAnsi="Times New Roman" w:cs="Times New Roman"/>
          <w:b w:val="0"/>
          <w:sz w:val="24"/>
          <w:szCs w:val="24"/>
        </w:rPr>
        <w:t xml:space="preserve">. </w:t>
      </w:r>
      <w:bookmarkStart w:id="0" w:name="_GoBack"/>
      <w:bookmarkEnd w:id="0"/>
      <w:r w:rsidR="00E92577" w:rsidRPr="00E92577">
        <w:rPr>
          <w:rStyle w:val="Strong"/>
          <w:rFonts w:ascii="Times New Roman" w:hAnsi="Times New Roman" w:cs="Times New Roman"/>
          <w:b w:val="0"/>
          <w:sz w:val="24"/>
          <w:szCs w:val="24"/>
        </w:rPr>
        <w:t>Working for Primark was a fantastic experience and equipped me with a variety of expertise, a very good salary compared to other retail employment and overall a nice comfortable work atmosphere.</w:t>
      </w:r>
      <w:r>
        <w:rPr>
          <w:rStyle w:val="Strong"/>
          <w:rFonts w:ascii="Times New Roman" w:hAnsi="Times New Roman" w:cs="Times New Roman"/>
          <w:b w:val="0"/>
          <w:sz w:val="24"/>
          <w:szCs w:val="24"/>
        </w:rPr>
        <w:t xml:space="preserve"> I found that Primark gave to their new employers a lot of trainings and workshops that helps us to u</w:t>
      </w:r>
      <w:r w:rsidR="00643AB8">
        <w:rPr>
          <w:rStyle w:val="Strong"/>
          <w:rFonts w:ascii="Times New Roman" w:hAnsi="Times New Roman" w:cs="Times New Roman"/>
          <w:b w:val="0"/>
          <w:sz w:val="24"/>
          <w:szCs w:val="24"/>
        </w:rPr>
        <w:t>nderstand more easy how we need to do the daily staff and to do the work right.</w:t>
      </w:r>
    </w:p>
    <w:p w:rsidR="00C22FD6" w:rsidRPr="00C22FD6" w:rsidRDefault="00643AB8" w:rsidP="00C22FD6">
      <w:pPr>
        <w:pStyle w:val="ListParagraph"/>
        <w:numPr>
          <w:ilvl w:val="0"/>
          <w:numId w:val="3"/>
        </w:numPr>
        <w:jc w:val="center"/>
        <w:rPr>
          <w:rStyle w:val="Strong"/>
          <w:rFonts w:ascii="Times New Roman" w:hAnsi="Times New Roman" w:cs="Times New Roman"/>
          <w:sz w:val="36"/>
          <w:szCs w:val="36"/>
        </w:rPr>
      </w:pPr>
      <w:r w:rsidRPr="00643AB8">
        <w:rPr>
          <w:rStyle w:val="Strong"/>
          <w:rFonts w:ascii="Times New Roman" w:hAnsi="Times New Roman" w:cs="Times New Roman"/>
          <w:sz w:val="36"/>
          <w:szCs w:val="36"/>
        </w:rPr>
        <w:t>Feelings</w:t>
      </w:r>
    </w:p>
    <w:p w:rsidR="005C0A8F" w:rsidRDefault="00C22FD6" w:rsidP="005C0A8F">
      <w:pPr>
        <w:jc w:val="both"/>
        <w:rPr>
          <w:rStyle w:val="Strong"/>
          <w:rFonts w:ascii="Times New Roman" w:hAnsi="Times New Roman" w:cs="Times New Roman"/>
          <w:b w:val="0"/>
          <w:sz w:val="24"/>
          <w:szCs w:val="24"/>
        </w:rPr>
      </w:pPr>
      <w:r>
        <w:rPr>
          <w:rStyle w:val="Strong"/>
          <w:rFonts w:ascii="Times New Roman" w:hAnsi="Times New Roman" w:cs="Times New Roman"/>
          <w:b w:val="0"/>
          <w:sz w:val="24"/>
          <w:szCs w:val="24"/>
        </w:rPr>
        <w:t>Feeling is the second stage of the process, here I can say that m</w:t>
      </w:r>
      <w:r w:rsidRPr="00C22FD6">
        <w:rPr>
          <w:rStyle w:val="Strong"/>
          <w:rFonts w:ascii="Times New Roman" w:hAnsi="Times New Roman" w:cs="Times New Roman"/>
          <w:b w:val="0"/>
          <w:sz w:val="24"/>
          <w:szCs w:val="24"/>
        </w:rPr>
        <w:t>uch like the stage of the description, questions like what was the feeling at the time of the incident, which was the feeling before and after the incident, what was the feeling of other people about the situation, how to react when the incident was happen</w:t>
      </w:r>
      <w:r>
        <w:rPr>
          <w:rStyle w:val="Strong"/>
          <w:rFonts w:ascii="Times New Roman" w:hAnsi="Times New Roman" w:cs="Times New Roman"/>
          <w:b w:val="0"/>
          <w:sz w:val="24"/>
          <w:szCs w:val="24"/>
        </w:rPr>
        <w:t>e</w:t>
      </w:r>
      <w:r w:rsidRPr="00C22FD6">
        <w:rPr>
          <w:rStyle w:val="Strong"/>
          <w:rFonts w:ascii="Times New Roman" w:hAnsi="Times New Roman" w:cs="Times New Roman"/>
          <w:b w:val="0"/>
          <w:sz w:val="24"/>
          <w:szCs w:val="24"/>
        </w:rPr>
        <w:t>d, how did you felt and how to respond to the situation that you experienced.</w:t>
      </w:r>
      <w:r>
        <w:rPr>
          <w:rStyle w:val="Strong"/>
          <w:rFonts w:ascii="Times New Roman" w:hAnsi="Times New Roman" w:cs="Times New Roman"/>
          <w:b w:val="0"/>
          <w:sz w:val="24"/>
          <w:szCs w:val="24"/>
        </w:rPr>
        <w:t xml:space="preserve"> </w:t>
      </w:r>
      <w:r w:rsidR="00556030">
        <w:rPr>
          <w:rStyle w:val="Strong"/>
          <w:rFonts w:ascii="Times New Roman" w:hAnsi="Times New Roman" w:cs="Times New Roman"/>
          <w:b w:val="0"/>
          <w:sz w:val="24"/>
          <w:szCs w:val="24"/>
        </w:rPr>
        <w:t>T</w:t>
      </w:r>
      <w:r w:rsidR="00556030" w:rsidRPr="00556030">
        <w:rPr>
          <w:rStyle w:val="Strong"/>
          <w:rFonts w:ascii="Times New Roman" w:hAnsi="Times New Roman" w:cs="Times New Roman"/>
          <w:b w:val="0"/>
          <w:sz w:val="24"/>
          <w:szCs w:val="24"/>
        </w:rPr>
        <w:t>hrough first assessment, I did a lot of research on the internet in the modern lectures, and I tried to collect all the relevant information about this organisation. And after this research I can say that Primark is a</w:t>
      </w:r>
      <w:r w:rsidR="00556030">
        <w:rPr>
          <w:rStyle w:val="Strong"/>
          <w:rFonts w:ascii="Times New Roman" w:hAnsi="Times New Roman" w:cs="Times New Roman"/>
          <w:b w:val="0"/>
          <w:sz w:val="24"/>
          <w:szCs w:val="24"/>
        </w:rPr>
        <w:t>n</w:t>
      </w:r>
      <w:r w:rsidR="00556030" w:rsidRPr="00556030">
        <w:rPr>
          <w:rStyle w:val="Strong"/>
          <w:rFonts w:ascii="Times New Roman" w:hAnsi="Times New Roman" w:cs="Times New Roman"/>
          <w:b w:val="0"/>
          <w:sz w:val="24"/>
          <w:szCs w:val="24"/>
        </w:rPr>
        <w:t xml:space="preserve"> organisation that not just give us a lot of nice clothes, gifts and beauty products, but as well this organisation helps people around the world and I showed this in my first assessment. </w:t>
      </w:r>
    </w:p>
    <w:p w:rsidR="005C0A8F" w:rsidRDefault="00556030" w:rsidP="005C0A8F">
      <w:pPr>
        <w:jc w:val="both"/>
        <w:rPr>
          <w:rFonts w:ascii="Times New Roman" w:hAnsi="Times New Roman" w:cs="Times New Roman"/>
          <w:sz w:val="24"/>
          <w:szCs w:val="24"/>
        </w:rPr>
      </w:pPr>
      <w:r w:rsidRPr="00556030">
        <w:rPr>
          <w:rStyle w:val="Strong"/>
          <w:rFonts w:ascii="Times New Roman" w:hAnsi="Times New Roman" w:cs="Times New Roman"/>
          <w:b w:val="0"/>
          <w:sz w:val="24"/>
          <w:szCs w:val="24"/>
        </w:rPr>
        <w:t>Primark offers guidance on how to identify and handle health issues such as anaemia and how to take care of people's health.</w:t>
      </w:r>
      <w:r>
        <w:rPr>
          <w:rStyle w:val="Strong"/>
          <w:rFonts w:ascii="Times New Roman" w:hAnsi="Times New Roman" w:cs="Times New Roman"/>
          <w:b w:val="0"/>
          <w:sz w:val="24"/>
          <w:szCs w:val="24"/>
        </w:rPr>
        <w:t xml:space="preserve"> </w:t>
      </w:r>
      <w:r w:rsidR="005C0A8F" w:rsidRPr="002C16B1">
        <w:rPr>
          <w:rFonts w:ascii="Times New Roman" w:hAnsi="Times New Roman" w:cs="Times New Roman"/>
          <w:sz w:val="24"/>
          <w:szCs w:val="24"/>
        </w:rPr>
        <w:t>It provides quality education</w:t>
      </w:r>
      <w:r w:rsidR="005C0A8F">
        <w:rPr>
          <w:rFonts w:ascii="Times New Roman" w:hAnsi="Times New Roman" w:cs="Times New Roman"/>
          <w:sz w:val="24"/>
          <w:szCs w:val="24"/>
        </w:rPr>
        <w:t xml:space="preserve"> in India</w:t>
      </w:r>
      <w:r w:rsidR="005C0A8F" w:rsidRPr="002C16B1">
        <w:rPr>
          <w:rFonts w:ascii="Times New Roman" w:hAnsi="Times New Roman" w:cs="Times New Roman"/>
          <w:sz w:val="24"/>
          <w:szCs w:val="24"/>
        </w:rPr>
        <w:t xml:space="preserve"> on a lot of topics, such as women's rights, safety in the workplace, employment law, HIV prevention and AIDs, and the role of organizations such as the ETI and the ILO.</w:t>
      </w:r>
      <w:r w:rsidR="005C0A8F">
        <w:rPr>
          <w:rFonts w:ascii="Times New Roman" w:hAnsi="Times New Roman" w:cs="Times New Roman"/>
          <w:sz w:val="24"/>
          <w:szCs w:val="24"/>
        </w:rPr>
        <w:t xml:space="preserve"> This helps me to understand what is behind Primark logo and shops and customers. </w:t>
      </w:r>
    </w:p>
    <w:p w:rsidR="005C0A8F" w:rsidRPr="005C0A8F" w:rsidRDefault="005C0A8F" w:rsidP="005C0A8F">
      <w:pPr>
        <w:pStyle w:val="ListParagraph"/>
        <w:numPr>
          <w:ilvl w:val="0"/>
          <w:numId w:val="4"/>
        </w:numPr>
        <w:jc w:val="center"/>
        <w:rPr>
          <w:rFonts w:ascii="Times New Roman" w:hAnsi="Times New Roman" w:cs="Times New Roman"/>
          <w:b/>
          <w:sz w:val="36"/>
          <w:szCs w:val="36"/>
        </w:rPr>
      </w:pPr>
      <w:r w:rsidRPr="005C0A8F">
        <w:rPr>
          <w:rFonts w:ascii="Times New Roman" w:hAnsi="Times New Roman" w:cs="Times New Roman"/>
          <w:b/>
          <w:sz w:val="36"/>
          <w:szCs w:val="36"/>
        </w:rPr>
        <w:t>Evaluation</w:t>
      </w:r>
    </w:p>
    <w:p w:rsidR="00643AB8" w:rsidRDefault="005C0A8F" w:rsidP="006B09D4">
      <w:pPr>
        <w:jc w:val="both"/>
        <w:rPr>
          <w:rFonts w:ascii="Segoe UI" w:hAnsi="Segoe UI" w:cs="Segoe UI"/>
          <w:color w:val="212529"/>
          <w:shd w:val="clear" w:color="auto" w:fill="FFFFFF"/>
        </w:rPr>
      </w:pPr>
      <w:r>
        <w:rPr>
          <w:rStyle w:val="Strong"/>
          <w:rFonts w:ascii="Times New Roman" w:hAnsi="Times New Roman" w:cs="Times New Roman"/>
          <w:b w:val="0"/>
          <w:sz w:val="24"/>
          <w:szCs w:val="24"/>
        </w:rPr>
        <w:t xml:space="preserve">The third stage of the Gibbs Reflective Cycle is Evaluation, </w:t>
      </w:r>
      <w:r w:rsidR="001620E8">
        <w:rPr>
          <w:rStyle w:val="Strong"/>
          <w:rFonts w:ascii="Times New Roman" w:hAnsi="Times New Roman" w:cs="Times New Roman"/>
          <w:b w:val="0"/>
          <w:sz w:val="24"/>
          <w:szCs w:val="24"/>
        </w:rPr>
        <w:t>i</w:t>
      </w:r>
      <w:r w:rsidR="004D73C1">
        <w:rPr>
          <w:rStyle w:val="Strong"/>
          <w:rFonts w:ascii="Times New Roman" w:hAnsi="Times New Roman" w:cs="Times New Roman"/>
          <w:b w:val="0"/>
          <w:sz w:val="24"/>
          <w:szCs w:val="24"/>
        </w:rPr>
        <w:t>n this portion, we analys</w:t>
      </w:r>
      <w:r w:rsidRPr="005C0A8F">
        <w:rPr>
          <w:rStyle w:val="Strong"/>
          <w:rFonts w:ascii="Times New Roman" w:hAnsi="Times New Roman" w:cs="Times New Roman"/>
          <w:b w:val="0"/>
          <w:sz w:val="24"/>
          <w:szCs w:val="24"/>
        </w:rPr>
        <w:t xml:space="preserve">e the positive and negative aspects of the whole experience. </w:t>
      </w:r>
      <w:r w:rsidR="001620E8">
        <w:rPr>
          <w:rStyle w:val="Strong"/>
          <w:rFonts w:ascii="Times New Roman" w:hAnsi="Times New Roman" w:cs="Times New Roman"/>
          <w:b w:val="0"/>
          <w:sz w:val="24"/>
          <w:szCs w:val="24"/>
        </w:rPr>
        <w:t>H</w:t>
      </w:r>
      <w:r>
        <w:rPr>
          <w:rStyle w:val="Strong"/>
          <w:rFonts w:ascii="Times New Roman" w:hAnsi="Times New Roman" w:cs="Times New Roman"/>
          <w:b w:val="0"/>
          <w:sz w:val="24"/>
          <w:szCs w:val="24"/>
        </w:rPr>
        <w:t>ere p</w:t>
      </w:r>
      <w:r w:rsidRPr="005C0A8F">
        <w:rPr>
          <w:rStyle w:val="Strong"/>
          <w:rFonts w:ascii="Times New Roman" w:hAnsi="Times New Roman" w:cs="Times New Roman"/>
          <w:b w:val="0"/>
          <w:sz w:val="24"/>
          <w:szCs w:val="24"/>
        </w:rPr>
        <w:t>erson usually must be very truthful to get the right result at this point. For both positive and the negative aspects of a specific situation need to be concentrated on this point. By that point, you are more critically evaluating the circumstance and your reactions to make the first value judgments. In addition to your own, you should understand the experience from the viewpoint of other people.</w:t>
      </w:r>
    </w:p>
    <w:p w:rsidR="001620E8" w:rsidRDefault="001620E8" w:rsidP="006B09D4">
      <w:pPr>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Primark is a big organisation and my experience to work there helped me to be more open to other challenges that will appear in my life in the future. My job was to work in a store, to help customers if they had some questions about any item or goods, to arrange the clothes and to put every item on their place. It was nice experience and I had learned a lot of things like how to manage my time to success everything, how to deal with the daily problems on the job, but my main problem was that this job was really stressful. Sometimes we needed to do so many things, to run all day around and the costumers were not nice and polit</w:t>
      </w:r>
      <w:r w:rsidR="00BA2219">
        <w:rPr>
          <w:rFonts w:ascii="Times New Roman" w:hAnsi="Times New Roman" w:cs="Times New Roman"/>
          <w:color w:val="212529"/>
          <w:sz w:val="24"/>
          <w:szCs w:val="24"/>
          <w:shd w:val="clear" w:color="auto" w:fill="FFFFFF"/>
        </w:rPr>
        <w:t>e every time, sometimes they were</w:t>
      </w:r>
      <w:r>
        <w:rPr>
          <w:rFonts w:ascii="Times New Roman" w:hAnsi="Times New Roman" w:cs="Times New Roman"/>
          <w:color w:val="212529"/>
          <w:sz w:val="24"/>
          <w:szCs w:val="24"/>
          <w:shd w:val="clear" w:color="auto" w:fill="FFFFFF"/>
        </w:rPr>
        <w:t xml:space="preserve"> really angry and rude with us</w:t>
      </w:r>
      <w:r w:rsidR="00BA2219">
        <w:rPr>
          <w:rFonts w:ascii="Times New Roman" w:hAnsi="Times New Roman" w:cs="Times New Roman"/>
          <w:color w:val="212529"/>
          <w:sz w:val="24"/>
          <w:szCs w:val="24"/>
          <w:shd w:val="clear" w:color="auto" w:fill="FFFFFF"/>
        </w:rPr>
        <w:t xml:space="preserve">, but you anyway needed to be very calm with them </w:t>
      </w:r>
      <w:r w:rsidR="00BA2219">
        <w:rPr>
          <w:rFonts w:ascii="Times New Roman" w:hAnsi="Times New Roman" w:cs="Times New Roman"/>
          <w:color w:val="212529"/>
          <w:sz w:val="24"/>
          <w:szCs w:val="24"/>
          <w:shd w:val="clear" w:color="auto" w:fill="FFFFFF"/>
        </w:rPr>
        <w:lastRenderedPageBreak/>
        <w:t>and to help and explain everything. This was the hardest part in my job, sometimes I didn’t know how to react and be with people, because all of people are so different and sometimes what likes one didn’t like another and so on. But in the end, this experience made me be more confident and strong.</w:t>
      </w:r>
    </w:p>
    <w:p w:rsidR="00BD2297" w:rsidRDefault="00BD2297" w:rsidP="001620E8">
      <w:pPr>
        <w:rPr>
          <w:rFonts w:ascii="Times New Roman" w:hAnsi="Times New Roman" w:cs="Times New Roman"/>
          <w:color w:val="212529"/>
          <w:sz w:val="24"/>
          <w:szCs w:val="24"/>
          <w:shd w:val="clear" w:color="auto" w:fill="FFFFFF"/>
        </w:rPr>
      </w:pPr>
    </w:p>
    <w:p w:rsidR="00BD2297" w:rsidRDefault="00BD2297" w:rsidP="00BD2297">
      <w:pPr>
        <w:pStyle w:val="ListParagraph"/>
        <w:numPr>
          <w:ilvl w:val="0"/>
          <w:numId w:val="5"/>
        </w:numPr>
        <w:jc w:val="center"/>
        <w:rPr>
          <w:rFonts w:ascii="Times New Roman" w:hAnsi="Times New Roman" w:cs="Times New Roman"/>
          <w:b/>
          <w:color w:val="212529"/>
          <w:sz w:val="36"/>
          <w:szCs w:val="36"/>
          <w:shd w:val="clear" w:color="auto" w:fill="FFFFFF"/>
        </w:rPr>
      </w:pPr>
      <w:r w:rsidRPr="00BD2297">
        <w:rPr>
          <w:rFonts w:ascii="Times New Roman" w:hAnsi="Times New Roman" w:cs="Times New Roman"/>
          <w:b/>
          <w:color w:val="212529"/>
          <w:sz w:val="36"/>
          <w:szCs w:val="36"/>
          <w:shd w:val="clear" w:color="auto" w:fill="FFFFFF"/>
        </w:rPr>
        <w:t>Analysis</w:t>
      </w:r>
    </w:p>
    <w:p w:rsidR="006B09D4" w:rsidRDefault="008F79D0" w:rsidP="006B09D4">
      <w:pPr>
        <w:jc w:val="both"/>
      </w:pPr>
      <w:r>
        <w:rPr>
          <w:rFonts w:ascii="Times New Roman" w:hAnsi="Times New Roman" w:cs="Times New Roman"/>
          <w:color w:val="212529"/>
          <w:sz w:val="24"/>
          <w:szCs w:val="24"/>
          <w:shd w:val="clear" w:color="auto" w:fill="FFFFFF"/>
        </w:rPr>
        <w:t>The analysis</w:t>
      </w:r>
      <w:r w:rsidR="00BD2297" w:rsidRPr="00BD2297">
        <w:rPr>
          <w:rFonts w:ascii="Times New Roman" w:hAnsi="Times New Roman" w:cs="Times New Roman"/>
          <w:color w:val="212529"/>
          <w:sz w:val="24"/>
          <w:szCs w:val="24"/>
          <w:shd w:val="clear" w:color="auto" w:fill="FFFFFF"/>
        </w:rPr>
        <w:t xml:space="preserve"> stage is where the consumer is now trying to understand what is happening and why it went the way it did. The following measures concentrated on the specifics of what happened in the case. At this point, the emphasis is to derive meaning from the circumstance (Howatson-Jones, 2016). Here's where the consumer can also recognize ac</w:t>
      </w:r>
      <w:r w:rsidR="004D73C1">
        <w:rPr>
          <w:rFonts w:ascii="Times New Roman" w:hAnsi="Times New Roman" w:cs="Times New Roman"/>
          <w:color w:val="212529"/>
          <w:sz w:val="24"/>
          <w:szCs w:val="24"/>
          <w:shd w:val="clear" w:color="auto" w:fill="FFFFFF"/>
        </w:rPr>
        <w:t>ademic theory in order to analys</w:t>
      </w:r>
      <w:r w:rsidR="00BD2297" w:rsidRPr="00BD2297">
        <w:rPr>
          <w:rFonts w:ascii="Times New Roman" w:hAnsi="Times New Roman" w:cs="Times New Roman"/>
          <w:color w:val="212529"/>
          <w:sz w:val="24"/>
          <w:szCs w:val="24"/>
          <w:shd w:val="clear" w:color="auto" w:fill="FFFFFF"/>
        </w:rPr>
        <w:t>e the relationship between decisions and actions.</w:t>
      </w:r>
      <w:r w:rsidR="006428F4">
        <w:t xml:space="preserve"> </w:t>
      </w:r>
      <w:r w:rsidR="006428F4">
        <w:rPr>
          <w:rFonts w:ascii="Times New Roman" w:hAnsi="Times New Roman" w:cs="Times New Roman"/>
          <w:sz w:val="24"/>
          <w:szCs w:val="24"/>
        </w:rPr>
        <w:t>At this stage I can say that I evaluated my research and in the first assessment, I tried to collect relevant data from the websi</w:t>
      </w:r>
      <w:r>
        <w:rPr>
          <w:rFonts w:ascii="Times New Roman" w:hAnsi="Times New Roman" w:cs="Times New Roman"/>
          <w:sz w:val="24"/>
          <w:szCs w:val="24"/>
        </w:rPr>
        <w:t xml:space="preserve">tes and to reflect on the informations I found there to be useful for me, for exemple that </w:t>
      </w:r>
      <w:r w:rsidRPr="008F79D0">
        <w:rPr>
          <w:rFonts w:ascii="Times New Roman" w:hAnsi="Times New Roman" w:cs="Times New Roman"/>
          <w:sz w:val="24"/>
          <w:szCs w:val="24"/>
        </w:rPr>
        <w:t>Primark partners with numerous non - governmental organisations and labor unions around the world. These organizations share the shared purpose of defending employees' rights.</w:t>
      </w:r>
    </w:p>
    <w:p w:rsidR="00BD2297" w:rsidRDefault="008F79D0" w:rsidP="006B09D4">
      <w:pPr>
        <w:jc w:val="both"/>
        <w:rPr>
          <w:rFonts w:ascii="Times New Roman" w:hAnsi="Times New Roman" w:cs="Times New Roman"/>
          <w:sz w:val="24"/>
          <w:szCs w:val="24"/>
        </w:rPr>
      </w:pPr>
      <w:r w:rsidRPr="008F79D0">
        <w:rPr>
          <w:rFonts w:ascii="Times New Roman" w:hAnsi="Times New Roman" w:cs="Times New Roman"/>
          <w:sz w:val="24"/>
          <w:szCs w:val="24"/>
        </w:rPr>
        <w:t>Primark's participation includes listening to the diverse viewpoints of the individuals concerned, learning about the problems facing these communities and setting out approaches.</w:t>
      </w:r>
      <w:r>
        <w:rPr>
          <w:rFonts w:ascii="Times New Roman" w:hAnsi="Times New Roman" w:cs="Times New Roman"/>
          <w:sz w:val="24"/>
          <w:szCs w:val="24"/>
        </w:rPr>
        <w:t xml:space="preserve"> As well, </w:t>
      </w:r>
      <w:r w:rsidRPr="008F79D0">
        <w:rPr>
          <w:rFonts w:ascii="Times New Roman" w:hAnsi="Times New Roman" w:cs="Times New Roman"/>
          <w:sz w:val="24"/>
          <w:szCs w:val="24"/>
        </w:rPr>
        <w:t>Primark advocates and promotes progress for workers in its manufacturers' factories. This supports people who understand local market dynamics and have global experience.</w:t>
      </w:r>
      <w:r w:rsidR="006B09D4">
        <w:rPr>
          <w:rFonts w:ascii="Times New Roman" w:hAnsi="Times New Roman" w:cs="Times New Roman"/>
          <w:sz w:val="24"/>
          <w:szCs w:val="24"/>
        </w:rPr>
        <w:t xml:space="preserve"> This make me very happy, because I never thought that this organisation is that big that she no just provide nice clothes, beauty products, home décor and gifts, but as well it helps people worldwide and I think that this is just awesome.</w:t>
      </w:r>
    </w:p>
    <w:p w:rsidR="006B09D4" w:rsidRDefault="006B09D4" w:rsidP="00BD2297">
      <w:pPr>
        <w:rPr>
          <w:rFonts w:ascii="Times New Roman" w:hAnsi="Times New Roman" w:cs="Times New Roman"/>
          <w:color w:val="212529"/>
          <w:sz w:val="24"/>
          <w:szCs w:val="24"/>
          <w:shd w:val="clear" w:color="auto" w:fill="FFFFFF"/>
        </w:rPr>
      </w:pPr>
    </w:p>
    <w:p w:rsidR="006B09D4" w:rsidRDefault="006B09D4" w:rsidP="006B09D4">
      <w:pPr>
        <w:pStyle w:val="ListParagraph"/>
        <w:numPr>
          <w:ilvl w:val="0"/>
          <w:numId w:val="6"/>
        </w:numPr>
        <w:jc w:val="center"/>
        <w:rPr>
          <w:rFonts w:ascii="Times New Roman" w:hAnsi="Times New Roman" w:cs="Times New Roman"/>
          <w:b/>
          <w:color w:val="212529"/>
          <w:sz w:val="36"/>
          <w:szCs w:val="36"/>
          <w:shd w:val="clear" w:color="auto" w:fill="FFFFFF"/>
        </w:rPr>
      </w:pPr>
      <w:r w:rsidRPr="006B09D4">
        <w:rPr>
          <w:rFonts w:ascii="Times New Roman" w:hAnsi="Times New Roman" w:cs="Times New Roman"/>
          <w:b/>
          <w:color w:val="212529"/>
          <w:sz w:val="36"/>
          <w:szCs w:val="36"/>
          <w:shd w:val="clear" w:color="auto" w:fill="FFFFFF"/>
        </w:rPr>
        <w:t>Conclusion</w:t>
      </w:r>
    </w:p>
    <w:p w:rsidR="00BD2297" w:rsidRDefault="00507EAB" w:rsidP="004F3E71">
      <w:pPr>
        <w:jc w:val="both"/>
        <w:rPr>
          <w:rFonts w:ascii="Times New Roman" w:hAnsi="Times New Roman" w:cs="Times New Roman"/>
          <w:color w:val="212529"/>
          <w:sz w:val="24"/>
          <w:szCs w:val="24"/>
          <w:shd w:val="clear" w:color="auto" w:fill="FFFFFF"/>
        </w:rPr>
      </w:pPr>
      <w:r w:rsidRPr="00507EAB">
        <w:rPr>
          <w:rFonts w:ascii="Times New Roman" w:hAnsi="Times New Roman" w:cs="Times New Roman"/>
          <w:color w:val="212529"/>
          <w:sz w:val="24"/>
          <w:szCs w:val="24"/>
          <w:shd w:val="clear" w:color="auto" w:fill="FFFFFF"/>
        </w:rPr>
        <w:t>The stage of the conclusion tries to sum up the problems. It helps to summarize both one's learning and to reflect on the improvements that one should make in particular areas if he/she wants a better result from the same experience in the future.</w:t>
      </w:r>
      <w:r w:rsidRPr="00507EAB">
        <w:t xml:space="preserve"> </w:t>
      </w:r>
      <w:r w:rsidRPr="00507EAB">
        <w:rPr>
          <w:rFonts w:ascii="Times New Roman" w:hAnsi="Times New Roman" w:cs="Times New Roman"/>
          <w:color w:val="212529"/>
          <w:sz w:val="24"/>
          <w:szCs w:val="24"/>
          <w:shd w:val="clear" w:color="auto" w:fill="FFFFFF"/>
        </w:rPr>
        <w:t>The conclusion should always be the normal reaction of the stage of study.</w:t>
      </w:r>
      <w:r>
        <w:rPr>
          <w:rFonts w:ascii="Times New Roman" w:hAnsi="Times New Roman" w:cs="Times New Roman"/>
          <w:color w:val="212529"/>
          <w:sz w:val="24"/>
          <w:szCs w:val="24"/>
          <w:shd w:val="clear" w:color="auto" w:fill="FFFFFF"/>
        </w:rPr>
        <w:t xml:space="preserve"> So, here I want to say that I had a nice experience due I worked at Primark, it was a good opportunity for me to meet people, to challenge myself, to learn new things, to become more confident and strong. Even sometimes was very stressful to deal with the whole problems, to understand the customers requirements, to be a good worker and to be in a nice and friendly team with your co-workers, but even of this, I </w:t>
      </w:r>
      <w:r w:rsidR="004F3E71">
        <w:rPr>
          <w:rFonts w:ascii="Times New Roman" w:hAnsi="Times New Roman" w:cs="Times New Roman"/>
          <w:color w:val="212529"/>
          <w:sz w:val="24"/>
          <w:szCs w:val="24"/>
          <w:shd w:val="clear" w:color="auto" w:fill="FFFFFF"/>
        </w:rPr>
        <w:t xml:space="preserve">always </w:t>
      </w:r>
      <w:r>
        <w:rPr>
          <w:rFonts w:ascii="Times New Roman" w:hAnsi="Times New Roman" w:cs="Times New Roman"/>
          <w:color w:val="212529"/>
          <w:sz w:val="24"/>
          <w:szCs w:val="24"/>
          <w:shd w:val="clear" w:color="auto" w:fill="FFFFFF"/>
        </w:rPr>
        <w:t>will remember this experience</w:t>
      </w:r>
      <w:r w:rsidR="004F3E71">
        <w:rPr>
          <w:rFonts w:ascii="Times New Roman" w:hAnsi="Times New Roman" w:cs="Times New Roman"/>
          <w:color w:val="212529"/>
          <w:sz w:val="24"/>
          <w:szCs w:val="24"/>
          <w:shd w:val="clear" w:color="auto" w:fill="FFFFFF"/>
        </w:rPr>
        <w:t>.</w:t>
      </w:r>
    </w:p>
    <w:p w:rsidR="004F3E71" w:rsidRDefault="004F3E71" w:rsidP="004F3E71">
      <w:pPr>
        <w:jc w:val="both"/>
        <w:rPr>
          <w:rFonts w:ascii="Times New Roman" w:hAnsi="Times New Roman" w:cs="Times New Roman"/>
          <w:color w:val="212529"/>
          <w:sz w:val="24"/>
          <w:szCs w:val="24"/>
          <w:shd w:val="clear" w:color="auto" w:fill="FFFFFF"/>
        </w:rPr>
      </w:pPr>
    </w:p>
    <w:p w:rsidR="004F3E71" w:rsidRPr="004F3E71" w:rsidRDefault="004F3E71" w:rsidP="004F3E71">
      <w:pPr>
        <w:pStyle w:val="ListParagraph"/>
        <w:numPr>
          <w:ilvl w:val="0"/>
          <w:numId w:val="7"/>
        </w:numPr>
        <w:jc w:val="center"/>
        <w:rPr>
          <w:rFonts w:ascii="Times New Roman" w:hAnsi="Times New Roman" w:cs="Times New Roman"/>
          <w:color w:val="212529"/>
          <w:sz w:val="36"/>
          <w:szCs w:val="36"/>
          <w:shd w:val="clear" w:color="auto" w:fill="FFFFFF"/>
        </w:rPr>
      </w:pPr>
      <w:r w:rsidRPr="004F3E71">
        <w:rPr>
          <w:rFonts w:ascii="Times New Roman" w:hAnsi="Times New Roman" w:cs="Times New Roman"/>
          <w:b/>
          <w:color w:val="212529"/>
          <w:sz w:val="36"/>
          <w:szCs w:val="36"/>
          <w:shd w:val="clear" w:color="auto" w:fill="FFFFFF"/>
        </w:rPr>
        <w:t>Action Plan</w:t>
      </w:r>
    </w:p>
    <w:p w:rsidR="003B2E64" w:rsidRDefault="004F3E71" w:rsidP="003B2E64">
      <w:pPr>
        <w:jc w:val="both"/>
        <w:rPr>
          <w:rStyle w:val="Strong"/>
          <w:rFonts w:ascii="Times New Roman" w:hAnsi="Times New Roman" w:cs="Times New Roman"/>
          <w:b w:val="0"/>
          <w:bCs w:val="0"/>
          <w:color w:val="212529"/>
          <w:sz w:val="24"/>
          <w:szCs w:val="24"/>
          <w:shd w:val="clear" w:color="auto" w:fill="FFFFFF"/>
        </w:rPr>
      </w:pPr>
      <w:r w:rsidRPr="004F3E71">
        <w:rPr>
          <w:rStyle w:val="Strong"/>
          <w:rFonts w:ascii="Times New Roman" w:hAnsi="Times New Roman" w:cs="Times New Roman"/>
          <w:b w:val="0"/>
          <w:bCs w:val="0"/>
          <w:color w:val="212529"/>
          <w:sz w:val="24"/>
          <w:szCs w:val="24"/>
          <w:shd w:val="clear" w:color="auto" w:fill="FFFFFF"/>
        </w:rPr>
        <w:t>The Action Plan is its final stage of the Gibbs Reflective Cycle. At this point, individuals think about what they might do differently in the same scenario in the future that would lead to improved results. In this final phase, reflect on what would be achieved better in a similar or different problem described in the future (Bulman &amp; Schutz, 2013).</w:t>
      </w:r>
      <w:r w:rsidRPr="004F3E71">
        <w:t xml:space="preserve"> </w:t>
      </w:r>
      <w:r w:rsidRPr="004F3E71">
        <w:rPr>
          <w:rStyle w:val="Strong"/>
          <w:rFonts w:ascii="Times New Roman" w:hAnsi="Times New Roman" w:cs="Times New Roman"/>
          <w:b w:val="0"/>
          <w:bCs w:val="0"/>
          <w:color w:val="212529"/>
          <w:sz w:val="24"/>
          <w:szCs w:val="24"/>
          <w:shd w:val="clear" w:color="auto" w:fill="FFFFFF"/>
        </w:rPr>
        <w:t xml:space="preserve">It can also be incredibly useful to think about how you're going to help yourself behave better – so that you're not only </w:t>
      </w:r>
      <w:r w:rsidRPr="004F3E71">
        <w:rPr>
          <w:rStyle w:val="Strong"/>
          <w:rFonts w:ascii="Times New Roman" w:hAnsi="Times New Roman" w:cs="Times New Roman"/>
          <w:b w:val="0"/>
          <w:bCs w:val="0"/>
          <w:color w:val="212529"/>
          <w:sz w:val="24"/>
          <w:szCs w:val="24"/>
          <w:shd w:val="clear" w:color="auto" w:fill="FFFFFF"/>
        </w:rPr>
        <w:lastRenderedPageBreak/>
        <w:t>planning what you're going to do differently, but how you're going to make sure it happens. Often only realization is enough bu</w:t>
      </w:r>
      <w:r w:rsidR="00A67531">
        <w:rPr>
          <w:rStyle w:val="Strong"/>
          <w:rFonts w:ascii="Times New Roman" w:hAnsi="Times New Roman" w:cs="Times New Roman"/>
          <w:b w:val="0"/>
          <w:bCs w:val="0"/>
          <w:color w:val="212529"/>
          <w:sz w:val="24"/>
          <w:szCs w:val="24"/>
          <w:shd w:val="clear" w:color="auto" w:fill="FFFFFF"/>
        </w:rPr>
        <w:t>t other updates might be useful</w:t>
      </w:r>
      <w:r w:rsidR="00A67531">
        <w:t xml:space="preserve">. </w:t>
      </w:r>
      <w:r w:rsidR="00A67531" w:rsidRPr="00A67531">
        <w:rPr>
          <w:rStyle w:val="Strong"/>
          <w:rFonts w:ascii="Times New Roman" w:hAnsi="Times New Roman" w:cs="Times New Roman"/>
          <w:b w:val="0"/>
          <w:bCs w:val="0"/>
          <w:color w:val="212529"/>
          <w:sz w:val="24"/>
          <w:szCs w:val="24"/>
          <w:shd w:val="clear" w:color="auto" w:fill="FFFFFF"/>
        </w:rPr>
        <w:t>In addition to the plan of action, it is also prudent to make a plan for how to motivate you to adhere to these commitments.</w:t>
      </w:r>
      <w:r w:rsidR="003B2E64" w:rsidRPr="003B2E64">
        <w:t xml:space="preserve"> </w:t>
      </w:r>
      <w:r w:rsidR="003B2E64" w:rsidRPr="003B2E64">
        <w:rPr>
          <w:rStyle w:val="Strong"/>
          <w:rFonts w:ascii="Times New Roman" w:hAnsi="Times New Roman" w:cs="Times New Roman"/>
          <w:b w:val="0"/>
          <w:bCs w:val="0"/>
          <w:color w:val="212529"/>
          <w:sz w:val="24"/>
          <w:szCs w:val="24"/>
          <w:shd w:val="clear" w:color="auto" w:fill="FFFFFF"/>
        </w:rPr>
        <w:t>Speaking about one's own past will help you do better or do things differently in the future.</w:t>
      </w:r>
      <w:r w:rsidR="003B2E64" w:rsidRPr="003B2E64">
        <w:t xml:space="preserve"> </w:t>
      </w:r>
      <w:r w:rsidR="003B2E64" w:rsidRPr="003B2E64">
        <w:rPr>
          <w:rStyle w:val="Strong"/>
          <w:rFonts w:ascii="Times New Roman" w:hAnsi="Times New Roman" w:cs="Times New Roman"/>
          <w:b w:val="0"/>
          <w:bCs w:val="0"/>
          <w:color w:val="212529"/>
          <w:sz w:val="24"/>
          <w:szCs w:val="24"/>
          <w:shd w:val="clear" w:color="auto" w:fill="FFFFFF"/>
        </w:rPr>
        <w:t>Next t</w:t>
      </w:r>
      <w:r w:rsidR="003B2E64">
        <w:rPr>
          <w:rStyle w:val="Strong"/>
          <w:rFonts w:ascii="Times New Roman" w:hAnsi="Times New Roman" w:cs="Times New Roman"/>
          <w:b w:val="0"/>
          <w:bCs w:val="0"/>
          <w:color w:val="212529"/>
          <w:sz w:val="24"/>
          <w:szCs w:val="24"/>
          <w:shd w:val="clear" w:color="auto" w:fill="FFFFFF"/>
        </w:rPr>
        <w:t>ime this problem happens</w:t>
      </w:r>
      <w:r w:rsidR="004D73C1">
        <w:rPr>
          <w:rStyle w:val="Strong"/>
          <w:rFonts w:ascii="Times New Roman" w:hAnsi="Times New Roman" w:cs="Times New Roman"/>
          <w:b w:val="0"/>
          <w:bCs w:val="0"/>
          <w:color w:val="212529"/>
          <w:sz w:val="24"/>
          <w:szCs w:val="24"/>
          <w:shd w:val="clear" w:color="auto" w:fill="FFFFFF"/>
        </w:rPr>
        <w:t xml:space="preserve">, </w:t>
      </w:r>
      <w:r w:rsidR="003B2E64" w:rsidRPr="003B2E64">
        <w:rPr>
          <w:rStyle w:val="Strong"/>
          <w:rFonts w:ascii="Times New Roman" w:hAnsi="Times New Roman" w:cs="Times New Roman"/>
          <w:b w:val="0"/>
          <w:bCs w:val="0"/>
          <w:color w:val="212529"/>
          <w:sz w:val="24"/>
          <w:szCs w:val="24"/>
          <w:shd w:val="clear" w:color="auto" w:fill="FFFFFF"/>
        </w:rPr>
        <w:t>you will know that it is easier to handle the situation in a different way.</w:t>
      </w:r>
    </w:p>
    <w:p w:rsidR="004F3E71" w:rsidRDefault="003B2E64" w:rsidP="003B2E64">
      <w:pPr>
        <w:jc w:val="both"/>
        <w:rPr>
          <w:rStyle w:val="Strong"/>
          <w:rFonts w:ascii="Times New Roman" w:hAnsi="Times New Roman" w:cs="Times New Roman"/>
          <w:b w:val="0"/>
          <w:bCs w:val="0"/>
          <w:color w:val="212529"/>
          <w:sz w:val="24"/>
          <w:szCs w:val="24"/>
          <w:shd w:val="clear" w:color="auto" w:fill="FFFFFF"/>
        </w:rPr>
      </w:pPr>
      <w:r w:rsidRPr="003B2E64">
        <w:rPr>
          <w:rStyle w:val="Strong"/>
          <w:rFonts w:ascii="Times New Roman" w:hAnsi="Times New Roman" w:cs="Times New Roman"/>
          <w:b w:val="0"/>
          <w:bCs w:val="0"/>
          <w:color w:val="212529"/>
          <w:sz w:val="24"/>
          <w:szCs w:val="24"/>
          <w:shd w:val="clear" w:color="auto" w:fill="FFFFFF"/>
        </w:rPr>
        <w:t>It helps you to think very carefully on how to do everything differently next time. That's what the Gibbs Reflective Cycle is all about. Not only can people learn to better understand those circumstances, but they also learn to judge how to cope with the same issues in different ways around the world.</w:t>
      </w:r>
    </w:p>
    <w:p w:rsidR="003B2E64" w:rsidRDefault="003B2E64" w:rsidP="003B2E64">
      <w:pPr>
        <w:jc w:val="center"/>
        <w:rPr>
          <w:rStyle w:val="Strong"/>
          <w:rFonts w:ascii="Times New Roman" w:hAnsi="Times New Roman" w:cs="Times New Roman"/>
          <w:bCs w:val="0"/>
          <w:color w:val="212529"/>
          <w:sz w:val="36"/>
          <w:szCs w:val="36"/>
          <w:shd w:val="clear" w:color="auto" w:fill="FFFFFF"/>
        </w:rPr>
      </w:pPr>
      <w:r w:rsidRPr="003B2E64">
        <w:rPr>
          <w:rStyle w:val="Strong"/>
          <w:rFonts w:ascii="Times New Roman" w:hAnsi="Times New Roman" w:cs="Times New Roman"/>
          <w:bCs w:val="0"/>
          <w:color w:val="212529"/>
          <w:sz w:val="36"/>
          <w:szCs w:val="36"/>
          <w:shd w:val="clear" w:color="auto" w:fill="FFFFFF"/>
        </w:rPr>
        <w:t>Co</w:t>
      </w:r>
      <w:r>
        <w:rPr>
          <w:rStyle w:val="Strong"/>
          <w:rFonts w:ascii="Times New Roman" w:hAnsi="Times New Roman" w:cs="Times New Roman"/>
          <w:bCs w:val="0"/>
          <w:color w:val="212529"/>
          <w:sz w:val="36"/>
          <w:szCs w:val="36"/>
          <w:shd w:val="clear" w:color="auto" w:fill="FFFFFF"/>
        </w:rPr>
        <w:t>n</w:t>
      </w:r>
      <w:r w:rsidRPr="003B2E64">
        <w:rPr>
          <w:rStyle w:val="Strong"/>
          <w:rFonts w:ascii="Times New Roman" w:hAnsi="Times New Roman" w:cs="Times New Roman"/>
          <w:bCs w:val="0"/>
          <w:color w:val="212529"/>
          <w:sz w:val="36"/>
          <w:szCs w:val="36"/>
          <w:shd w:val="clear" w:color="auto" w:fill="FFFFFF"/>
        </w:rPr>
        <w:t>clusion</w:t>
      </w:r>
    </w:p>
    <w:p w:rsidR="003B2E64" w:rsidRDefault="00F012D2" w:rsidP="009A433C">
      <w:pPr>
        <w:jc w:val="both"/>
        <w:rPr>
          <w:rStyle w:val="Strong"/>
          <w:rFonts w:ascii="Times New Roman" w:hAnsi="Times New Roman" w:cs="Times New Roman"/>
          <w:b w:val="0"/>
          <w:bCs w:val="0"/>
          <w:color w:val="212529"/>
          <w:sz w:val="24"/>
          <w:szCs w:val="24"/>
          <w:shd w:val="clear" w:color="auto" w:fill="FFFFFF"/>
        </w:rPr>
      </w:pPr>
      <w:r w:rsidRPr="00F012D2">
        <w:rPr>
          <w:rStyle w:val="Strong"/>
          <w:rFonts w:ascii="Times New Roman" w:hAnsi="Times New Roman" w:cs="Times New Roman"/>
          <w:b w:val="0"/>
          <w:bCs w:val="0"/>
          <w:color w:val="212529"/>
          <w:sz w:val="24"/>
          <w:szCs w:val="24"/>
          <w:shd w:val="clear" w:color="auto" w:fill="FFFFFF"/>
        </w:rPr>
        <w:t>Reflective reports are those that enable students to step up and develop their critical thinking abilities in the event of realistic success. It also allows students to represent their learning in a written way (Zulfikar and Mujiburrahman, 2017).</w:t>
      </w:r>
      <w:r w:rsidRPr="00F012D2">
        <w:t xml:space="preserve"> </w:t>
      </w:r>
      <w:r w:rsidRPr="00F012D2">
        <w:rPr>
          <w:rStyle w:val="Strong"/>
          <w:rFonts w:ascii="Times New Roman" w:hAnsi="Times New Roman" w:cs="Times New Roman"/>
          <w:b w:val="0"/>
          <w:bCs w:val="0"/>
          <w:color w:val="212529"/>
          <w:sz w:val="24"/>
          <w:szCs w:val="24"/>
          <w:shd w:val="clear" w:color="auto" w:fill="FFFFFF"/>
        </w:rPr>
        <w:t>The benefits of the Gibbs cycle include the emphasis on the structured assessment of various stages of learning experience. While it is more established than the key three questions of Rolfe's model, Gibbs' headline elements are still concise and usable, so that they can promote a direct reflection that can be made relevant to others.</w:t>
      </w:r>
      <w:r w:rsidR="009A433C" w:rsidRPr="009A433C">
        <w:t xml:space="preserve"> </w:t>
      </w:r>
      <w:r w:rsidR="009A433C" w:rsidRPr="009A433C">
        <w:rPr>
          <w:rStyle w:val="Strong"/>
          <w:rFonts w:ascii="Times New Roman" w:hAnsi="Times New Roman" w:cs="Times New Roman"/>
          <w:b w:val="0"/>
          <w:bCs w:val="0"/>
          <w:color w:val="212529"/>
          <w:sz w:val="24"/>
          <w:szCs w:val="24"/>
          <w:shd w:val="clear" w:color="auto" w:fill="FFFFFF"/>
        </w:rPr>
        <w:t>I have explained the stages of the Gibbs Reflective Cycle, such as explanation, feeling, evaluatio</w:t>
      </w:r>
      <w:r w:rsidR="009A433C">
        <w:rPr>
          <w:rStyle w:val="Strong"/>
          <w:rFonts w:ascii="Times New Roman" w:hAnsi="Times New Roman" w:cs="Times New Roman"/>
          <w:b w:val="0"/>
          <w:bCs w:val="0"/>
          <w:color w:val="212529"/>
          <w:sz w:val="24"/>
          <w:szCs w:val="24"/>
          <w:shd w:val="clear" w:color="auto" w:fill="FFFFFF"/>
        </w:rPr>
        <w:t>n, interpretation and conclusion. I researched every stage, I explained them and tried to make them clear and logical.</w:t>
      </w:r>
    </w:p>
    <w:p w:rsidR="009A433C" w:rsidRPr="009A433C" w:rsidRDefault="009A433C" w:rsidP="009A433C">
      <w:pPr>
        <w:jc w:val="center"/>
        <w:rPr>
          <w:rStyle w:val="Strong"/>
          <w:rFonts w:ascii="Times New Roman" w:hAnsi="Times New Roman" w:cs="Times New Roman"/>
          <w:bCs w:val="0"/>
          <w:color w:val="212529"/>
          <w:sz w:val="36"/>
          <w:szCs w:val="36"/>
          <w:shd w:val="clear" w:color="auto" w:fill="FFFFFF"/>
        </w:rPr>
      </w:pPr>
    </w:p>
    <w:p w:rsidR="009A433C" w:rsidRDefault="009A433C" w:rsidP="009A433C">
      <w:pPr>
        <w:jc w:val="center"/>
        <w:rPr>
          <w:rStyle w:val="Strong"/>
          <w:rFonts w:ascii="Times New Roman" w:hAnsi="Times New Roman" w:cs="Times New Roman"/>
          <w:bCs w:val="0"/>
          <w:color w:val="212529"/>
          <w:sz w:val="36"/>
          <w:szCs w:val="36"/>
          <w:shd w:val="clear" w:color="auto" w:fill="FFFFFF"/>
        </w:rPr>
      </w:pPr>
      <w:r w:rsidRPr="009A433C">
        <w:rPr>
          <w:rStyle w:val="Strong"/>
          <w:rFonts w:ascii="Times New Roman" w:hAnsi="Times New Roman" w:cs="Times New Roman"/>
          <w:bCs w:val="0"/>
          <w:color w:val="212529"/>
          <w:sz w:val="36"/>
          <w:szCs w:val="36"/>
          <w:shd w:val="clear" w:color="auto" w:fill="FFFFFF"/>
        </w:rPr>
        <w:t>Reference</w:t>
      </w:r>
    </w:p>
    <w:p w:rsidR="009A433C" w:rsidRPr="004D73C1" w:rsidRDefault="009A433C" w:rsidP="004D73C1">
      <w:pPr>
        <w:pStyle w:val="ListParagraph"/>
        <w:numPr>
          <w:ilvl w:val="0"/>
          <w:numId w:val="9"/>
        </w:numPr>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rPr>
        <w:t>Cooney, A., 1999. Reflection demystified: answering some common questions. British Journal of Nursing. 8(22), 1530-1534.</w:t>
      </w:r>
    </w:p>
    <w:p w:rsidR="009A433C" w:rsidRPr="004D73C1" w:rsidRDefault="009A433C" w:rsidP="004D73C1">
      <w:pPr>
        <w:pStyle w:val="ListParagraph"/>
        <w:numPr>
          <w:ilvl w:val="0"/>
          <w:numId w:val="9"/>
        </w:numPr>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rPr>
        <w:t>Belbin, M., 2010. Management teams: why they succeed or fail. 3rd ed. Oxford: Butterworth-Heinemann.</w:t>
      </w:r>
    </w:p>
    <w:p w:rsidR="009A433C" w:rsidRPr="004D73C1" w:rsidRDefault="009A433C" w:rsidP="004D73C1">
      <w:pPr>
        <w:pStyle w:val="ListParagraph"/>
        <w:numPr>
          <w:ilvl w:val="0"/>
          <w:numId w:val="9"/>
        </w:numPr>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rPr>
        <w:t>Gibbs G (1988) Learning by Doing: A guide to teaching and learning methods. Further Education Unit. Oxford Polytechnic: Oxford.</w:t>
      </w:r>
    </w:p>
    <w:p w:rsidR="009A433C" w:rsidRPr="004D73C1" w:rsidRDefault="009A433C" w:rsidP="004D73C1">
      <w:pPr>
        <w:pStyle w:val="ListParagraph"/>
        <w:numPr>
          <w:ilvl w:val="0"/>
          <w:numId w:val="9"/>
        </w:numPr>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rPr>
        <w:t>Zeichner, K. and Liston, D. (1996) Reflective Teaching: an introduction. New Jersey: Lawrence Erlbaum Associates.</w:t>
      </w:r>
    </w:p>
    <w:p w:rsidR="009A433C" w:rsidRPr="004D73C1" w:rsidRDefault="009A433C" w:rsidP="004D73C1">
      <w:pPr>
        <w:pStyle w:val="ListParagraph"/>
        <w:numPr>
          <w:ilvl w:val="0"/>
          <w:numId w:val="9"/>
        </w:numPr>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rPr>
        <w:t>Bulman, C., &amp; Schutz, S. (Eds.). (2013). Reflective practice in nursing, London, John Wiley &amp; Sons.</w:t>
      </w:r>
    </w:p>
    <w:p w:rsidR="004D73C1" w:rsidRPr="004D73C1" w:rsidRDefault="004D73C1" w:rsidP="004D73C1">
      <w:pPr>
        <w:pStyle w:val="ListParagraph"/>
        <w:numPr>
          <w:ilvl w:val="0"/>
          <w:numId w:val="9"/>
        </w:numPr>
        <w:shd w:val="clear" w:color="auto" w:fill="FFFFFF"/>
        <w:spacing w:before="100" w:beforeAutospacing="1" w:after="100" w:afterAutospacing="1" w:line="240" w:lineRule="auto"/>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rPr>
        <w:t>Gibbs, G. (1998). </w:t>
      </w:r>
      <w:hyperlink r:id="rId5" w:tgtFrame="_blank" w:history="1">
        <w:r w:rsidRPr="004D73C1">
          <w:rPr>
            <w:rStyle w:val="Strong"/>
            <w:rFonts w:ascii="Times New Roman" w:hAnsi="Times New Roman" w:cs="Times New Roman"/>
            <w:b w:val="0"/>
            <w:sz w:val="24"/>
            <w:szCs w:val="24"/>
          </w:rPr>
          <w:t>Reviewing and improving your teaching</w:t>
        </w:r>
      </w:hyperlink>
      <w:r w:rsidRPr="004D73C1">
        <w:rPr>
          <w:rStyle w:val="Strong"/>
          <w:rFonts w:ascii="Times New Roman" w:hAnsi="Times New Roman" w:cs="Times New Roman"/>
          <w:b w:val="0"/>
          <w:sz w:val="24"/>
          <w:szCs w:val="24"/>
        </w:rPr>
        <w:t>. Practice Guide, 7, H851</w:t>
      </w:r>
    </w:p>
    <w:p w:rsidR="009A433C" w:rsidRPr="004D73C1" w:rsidRDefault="009A433C" w:rsidP="004D73C1">
      <w:pPr>
        <w:pStyle w:val="ListParagraph"/>
        <w:numPr>
          <w:ilvl w:val="0"/>
          <w:numId w:val="9"/>
        </w:numPr>
        <w:shd w:val="clear" w:color="auto" w:fill="FFFFFF"/>
        <w:spacing w:before="100" w:beforeAutospacing="1" w:after="100" w:afterAutospacing="1" w:line="240" w:lineRule="auto"/>
        <w:rPr>
          <w:rStyle w:val="Strong"/>
          <w:rFonts w:ascii="Times New Roman" w:hAnsi="Times New Roman" w:cs="Times New Roman"/>
          <w:b w:val="0"/>
          <w:sz w:val="24"/>
          <w:szCs w:val="24"/>
        </w:rPr>
      </w:pPr>
      <w:r w:rsidRPr="004D73C1">
        <w:rPr>
          <w:rStyle w:val="Strong"/>
          <w:rFonts w:ascii="Times New Roman" w:hAnsi="Times New Roman" w:cs="Times New Roman"/>
          <w:b w:val="0"/>
          <w:sz w:val="24"/>
          <w:szCs w:val="24"/>
          <w:lang w:eastAsia="en-GB"/>
        </w:rPr>
        <w:t>Finlay, L. (2008). Reflecting on reflective practice. PBPL paper, 52, 1-27.</w:t>
      </w:r>
    </w:p>
    <w:p w:rsidR="004D73C1" w:rsidRPr="004D73C1" w:rsidRDefault="00E92577" w:rsidP="004D73C1">
      <w:pPr>
        <w:pStyle w:val="ListParagraph"/>
        <w:numPr>
          <w:ilvl w:val="0"/>
          <w:numId w:val="9"/>
        </w:numPr>
        <w:shd w:val="clear" w:color="auto" w:fill="FFFFFF"/>
        <w:spacing w:before="100" w:beforeAutospacing="1" w:after="100" w:afterAutospacing="1" w:line="240" w:lineRule="auto"/>
        <w:rPr>
          <w:rStyle w:val="Strong"/>
          <w:rFonts w:ascii="Times New Roman" w:hAnsi="Times New Roman" w:cs="Times New Roman"/>
          <w:b w:val="0"/>
          <w:sz w:val="24"/>
          <w:szCs w:val="24"/>
        </w:rPr>
      </w:pPr>
      <w:hyperlink r:id="rId6" w:history="1">
        <w:r w:rsidR="004D73C1" w:rsidRPr="004D73C1">
          <w:rPr>
            <w:rStyle w:val="Strong"/>
            <w:rFonts w:ascii="Times New Roman" w:hAnsi="Times New Roman" w:cs="Times New Roman"/>
            <w:b w:val="0"/>
            <w:sz w:val="24"/>
            <w:szCs w:val="24"/>
            <w:lang w:eastAsia="en-GB"/>
          </w:rPr>
          <w:t>https://www.nicole-brown.co.uk/reflective-model-according-to-gibbs/</w:t>
        </w:r>
      </w:hyperlink>
    </w:p>
    <w:p w:rsidR="004D73C1" w:rsidRDefault="00E92577" w:rsidP="004D73C1">
      <w:pPr>
        <w:pStyle w:val="ListParagraph"/>
        <w:numPr>
          <w:ilvl w:val="0"/>
          <w:numId w:val="9"/>
        </w:numPr>
        <w:shd w:val="clear" w:color="auto" w:fill="FFFFFF"/>
        <w:spacing w:before="100" w:beforeAutospacing="1" w:after="100" w:afterAutospacing="1" w:line="240" w:lineRule="auto"/>
        <w:rPr>
          <w:rStyle w:val="Strong"/>
          <w:rFonts w:ascii="Times New Roman" w:hAnsi="Times New Roman" w:cs="Times New Roman"/>
          <w:b w:val="0"/>
          <w:sz w:val="24"/>
          <w:szCs w:val="24"/>
          <w:lang w:eastAsia="en-GB"/>
        </w:rPr>
      </w:pPr>
      <w:hyperlink r:id="rId7" w:history="1">
        <w:r w:rsidR="004D73C1" w:rsidRPr="004A087D">
          <w:rPr>
            <w:rStyle w:val="Hyperlink"/>
            <w:rFonts w:ascii="Times New Roman" w:hAnsi="Times New Roman" w:cs="Times New Roman"/>
            <w:sz w:val="24"/>
            <w:szCs w:val="24"/>
            <w:lang w:eastAsia="en-GB"/>
          </w:rPr>
          <w:t>https://www.abf.co.uk/documents/pdfs/2020/ar2020/ar2020.pdf</w:t>
        </w:r>
      </w:hyperlink>
    </w:p>
    <w:p w:rsidR="004D73C1" w:rsidRPr="004D73C1" w:rsidRDefault="004D73C1" w:rsidP="004D73C1">
      <w:pPr>
        <w:pStyle w:val="ListParagraph"/>
        <w:numPr>
          <w:ilvl w:val="0"/>
          <w:numId w:val="9"/>
        </w:numPr>
        <w:shd w:val="clear" w:color="auto" w:fill="FFFFFF"/>
        <w:spacing w:before="100" w:beforeAutospacing="1" w:after="100" w:afterAutospacing="1" w:line="240" w:lineRule="auto"/>
        <w:rPr>
          <w:rStyle w:val="Strong"/>
          <w:rFonts w:ascii="Times New Roman" w:hAnsi="Times New Roman" w:cs="Times New Roman"/>
          <w:b w:val="0"/>
          <w:sz w:val="24"/>
          <w:szCs w:val="24"/>
          <w:lang w:eastAsia="en-GB"/>
        </w:rPr>
      </w:pPr>
      <w:r w:rsidRPr="004D73C1">
        <w:rPr>
          <w:rStyle w:val="Strong"/>
          <w:rFonts w:ascii="Times New Roman" w:hAnsi="Times New Roman" w:cs="Times New Roman"/>
          <w:b w:val="0"/>
          <w:sz w:val="24"/>
          <w:szCs w:val="24"/>
          <w:lang w:eastAsia="en-GB"/>
        </w:rPr>
        <w:t>https://www.academia.edu/32067262/PRIMARK_MARKETING_STRATEGY_AN_ANALYSIS</w:t>
      </w:r>
    </w:p>
    <w:p w:rsidR="009A433C" w:rsidRPr="009A433C" w:rsidRDefault="009A433C" w:rsidP="009A433C">
      <w:pPr>
        <w:rPr>
          <w:rStyle w:val="Strong"/>
          <w:rFonts w:ascii="Times New Roman" w:hAnsi="Times New Roman" w:cs="Times New Roman"/>
          <w:b w:val="0"/>
          <w:bCs w:val="0"/>
          <w:color w:val="212529"/>
          <w:sz w:val="24"/>
          <w:szCs w:val="24"/>
          <w:shd w:val="clear" w:color="auto" w:fill="FFFFFF"/>
        </w:rPr>
      </w:pPr>
    </w:p>
    <w:sectPr w:rsidR="009A433C" w:rsidRPr="009A4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F03F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459781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7CD4BA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0E77076"/>
    <w:multiLevelType w:val="hybridMultilevel"/>
    <w:tmpl w:val="6DC6C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FF0282"/>
    <w:multiLevelType w:val="multilevel"/>
    <w:tmpl w:val="D0226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5B019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658D2A6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66AF255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736E1DF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7"/>
  </w:num>
  <w:num w:numId="3">
    <w:abstractNumId w:val="5"/>
  </w:num>
  <w:num w:numId="4">
    <w:abstractNumId w:val="2"/>
  </w:num>
  <w:num w:numId="5">
    <w:abstractNumId w:val="1"/>
  </w:num>
  <w:num w:numId="6">
    <w:abstractNumId w:val="6"/>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882"/>
    <w:rsid w:val="001620E8"/>
    <w:rsid w:val="003B2E64"/>
    <w:rsid w:val="003E3882"/>
    <w:rsid w:val="00436E06"/>
    <w:rsid w:val="004D73C1"/>
    <w:rsid w:val="004F3E71"/>
    <w:rsid w:val="00507EAB"/>
    <w:rsid w:val="00556030"/>
    <w:rsid w:val="005B2112"/>
    <w:rsid w:val="005B3572"/>
    <w:rsid w:val="005C0A8F"/>
    <w:rsid w:val="006428F4"/>
    <w:rsid w:val="00643AB8"/>
    <w:rsid w:val="006B09D4"/>
    <w:rsid w:val="008F79D0"/>
    <w:rsid w:val="009A433C"/>
    <w:rsid w:val="00A67531"/>
    <w:rsid w:val="00BA2219"/>
    <w:rsid w:val="00BD2297"/>
    <w:rsid w:val="00C22FD6"/>
    <w:rsid w:val="00E92577"/>
    <w:rsid w:val="00F01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780D"/>
  <w15:chartTrackingRefBased/>
  <w15:docId w15:val="{EA45CC86-AA2C-4210-B51A-C0DC8EDAD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E06"/>
    <w:pPr>
      <w:ind w:left="720"/>
      <w:contextualSpacing/>
    </w:pPr>
  </w:style>
  <w:style w:type="character" w:styleId="Strong">
    <w:name w:val="Strong"/>
    <w:basedOn w:val="DefaultParagraphFont"/>
    <w:uiPriority w:val="22"/>
    <w:qFormat/>
    <w:rsid w:val="005B2112"/>
    <w:rPr>
      <w:b/>
      <w:bCs/>
    </w:rPr>
  </w:style>
  <w:style w:type="character" w:styleId="Emphasis">
    <w:name w:val="Emphasis"/>
    <w:basedOn w:val="DefaultParagraphFont"/>
    <w:uiPriority w:val="20"/>
    <w:qFormat/>
    <w:rsid w:val="009A433C"/>
    <w:rPr>
      <w:i/>
      <w:iCs/>
    </w:rPr>
  </w:style>
  <w:style w:type="character" w:styleId="Hyperlink">
    <w:name w:val="Hyperlink"/>
    <w:basedOn w:val="DefaultParagraphFont"/>
    <w:uiPriority w:val="99"/>
    <w:unhideWhenUsed/>
    <w:rsid w:val="004D73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8526">
      <w:bodyDiv w:val="1"/>
      <w:marLeft w:val="0"/>
      <w:marRight w:val="0"/>
      <w:marTop w:val="0"/>
      <w:marBottom w:val="0"/>
      <w:divBdr>
        <w:top w:val="none" w:sz="0" w:space="0" w:color="auto"/>
        <w:left w:val="none" w:sz="0" w:space="0" w:color="auto"/>
        <w:bottom w:val="none" w:sz="0" w:space="0" w:color="auto"/>
        <w:right w:val="none" w:sz="0" w:space="0" w:color="auto"/>
      </w:divBdr>
    </w:div>
    <w:div w:id="1262647973">
      <w:bodyDiv w:val="1"/>
      <w:marLeft w:val="0"/>
      <w:marRight w:val="0"/>
      <w:marTop w:val="0"/>
      <w:marBottom w:val="0"/>
      <w:divBdr>
        <w:top w:val="none" w:sz="0" w:space="0" w:color="auto"/>
        <w:left w:val="none" w:sz="0" w:space="0" w:color="auto"/>
        <w:bottom w:val="none" w:sz="0" w:space="0" w:color="auto"/>
        <w:right w:val="none" w:sz="0" w:space="0" w:color="auto"/>
      </w:divBdr>
      <w:divsChild>
        <w:div w:id="68234458">
          <w:marLeft w:val="0"/>
          <w:marRight w:val="0"/>
          <w:marTop w:val="0"/>
          <w:marBottom w:val="0"/>
          <w:divBdr>
            <w:top w:val="none" w:sz="0" w:space="0" w:color="auto"/>
            <w:left w:val="none" w:sz="0" w:space="0" w:color="auto"/>
            <w:bottom w:val="none" w:sz="0" w:space="0" w:color="auto"/>
            <w:right w:val="none" w:sz="0" w:space="0" w:color="auto"/>
          </w:divBdr>
          <w:divsChild>
            <w:div w:id="1573007463">
              <w:marLeft w:val="0"/>
              <w:marRight w:val="0"/>
              <w:marTop w:val="0"/>
              <w:marBottom w:val="0"/>
              <w:divBdr>
                <w:top w:val="none" w:sz="0" w:space="0" w:color="auto"/>
                <w:left w:val="none" w:sz="0" w:space="0" w:color="auto"/>
                <w:bottom w:val="none" w:sz="0" w:space="0" w:color="auto"/>
                <w:right w:val="none" w:sz="0" w:space="0" w:color="auto"/>
              </w:divBdr>
            </w:div>
          </w:divsChild>
        </w:div>
        <w:div w:id="439300565">
          <w:marLeft w:val="0"/>
          <w:marRight w:val="0"/>
          <w:marTop w:val="0"/>
          <w:marBottom w:val="0"/>
          <w:divBdr>
            <w:top w:val="none" w:sz="0" w:space="0" w:color="auto"/>
            <w:left w:val="none" w:sz="0" w:space="0" w:color="auto"/>
            <w:bottom w:val="none" w:sz="0" w:space="0" w:color="auto"/>
            <w:right w:val="none" w:sz="0" w:space="0" w:color="auto"/>
          </w:divBdr>
          <w:divsChild>
            <w:div w:id="1109810703">
              <w:marLeft w:val="-240"/>
              <w:marRight w:val="-240"/>
              <w:marTop w:val="0"/>
              <w:marBottom w:val="0"/>
              <w:divBdr>
                <w:top w:val="none" w:sz="0" w:space="0" w:color="auto"/>
                <w:left w:val="none" w:sz="0" w:space="0" w:color="auto"/>
                <w:bottom w:val="none" w:sz="0" w:space="0" w:color="auto"/>
                <w:right w:val="none" w:sz="0" w:space="0" w:color="auto"/>
              </w:divBdr>
              <w:divsChild>
                <w:div w:id="1965572169">
                  <w:marLeft w:val="0"/>
                  <w:marRight w:val="0"/>
                  <w:marTop w:val="0"/>
                  <w:marBottom w:val="0"/>
                  <w:divBdr>
                    <w:top w:val="none" w:sz="0" w:space="0" w:color="auto"/>
                    <w:left w:val="none" w:sz="0" w:space="0" w:color="auto"/>
                    <w:bottom w:val="none" w:sz="0" w:space="0" w:color="auto"/>
                    <w:right w:val="none" w:sz="0" w:space="0" w:color="auto"/>
                  </w:divBdr>
                  <w:divsChild>
                    <w:div w:id="98234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f.co.uk/documents/pdfs/2020/ar2020/ar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ole-brown.co.uk/reflective-model-according-to-gibbs/" TargetMode="External"/><Relationship Id="rId5" Type="http://schemas.openxmlformats.org/officeDocument/2006/relationships/hyperlink" Target="http://www.open.edu/openlearncreate/pluginfile.php/21294/mod_resource/content/1/h850_1_pk1c5.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1926</Words>
  <Characters>10982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4</cp:revision>
  <dcterms:created xsi:type="dcterms:W3CDTF">2020-12-17T18:51:00Z</dcterms:created>
  <dcterms:modified xsi:type="dcterms:W3CDTF">2020-12-18T22:13:00Z</dcterms:modified>
</cp:coreProperties>
</file>