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3D526" w14:textId="288B9EDF" w:rsidR="000D0402" w:rsidRDefault="000D0402" w:rsidP="003B7426">
      <w:pPr>
        <w:spacing w:line="360" w:lineRule="auto"/>
        <w:jc w:val="both"/>
        <w:rPr>
          <w:rFonts w:ascii="Arial" w:hAnsi="Arial" w:cs="Arial"/>
          <w:b/>
          <w:sz w:val="22"/>
          <w:szCs w:val="22"/>
        </w:rPr>
      </w:pPr>
      <w:r>
        <w:rPr>
          <w:rFonts w:ascii="Arial" w:hAnsi="Arial" w:cs="Arial"/>
          <w:b/>
          <w:sz w:val="22"/>
          <w:szCs w:val="22"/>
        </w:rPr>
        <w:t xml:space="preserve">Appendix A </w:t>
      </w:r>
    </w:p>
    <w:p w14:paraId="0EFCD5DB" w14:textId="6033201D" w:rsidR="003B7426" w:rsidRPr="003B7426" w:rsidRDefault="003B7426" w:rsidP="003B7426">
      <w:pPr>
        <w:spacing w:line="360" w:lineRule="auto"/>
        <w:jc w:val="both"/>
        <w:rPr>
          <w:rFonts w:ascii="Arial" w:hAnsi="Arial" w:cs="Arial"/>
          <w:b/>
          <w:sz w:val="22"/>
          <w:szCs w:val="22"/>
        </w:rPr>
      </w:pPr>
      <w:r w:rsidRPr="003B7426">
        <w:rPr>
          <w:rFonts w:ascii="Arial" w:hAnsi="Arial" w:cs="Arial"/>
          <w:b/>
          <w:sz w:val="22"/>
          <w:szCs w:val="22"/>
        </w:rPr>
        <w:t>OBSERVATION / FIELD NOTES</w:t>
      </w:r>
    </w:p>
    <w:p w14:paraId="14A4DA20" w14:textId="77777777" w:rsidR="003B7426" w:rsidRPr="003B7426" w:rsidRDefault="003B7426" w:rsidP="003B7426">
      <w:pPr>
        <w:spacing w:line="360" w:lineRule="auto"/>
        <w:rPr>
          <w:rFonts w:ascii="Arial" w:hAnsi="Arial" w:cs="Arial"/>
          <w:sz w:val="22"/>
          <w:szCs w:val="22"/>
        </w:rPr>
      </w:pPr>
    </w:p>
    <w:p w14:paraId="1350AD82" w14:textId="77777777" w:rsidR="003B7426" w:rsidRPr="003B7426" w:rsidRDefault="003B7426" w:rsidP="003B7426">
      <w:pPr>
        <w:spacing w:line="360" w:lineRule="auto"/>
        <w:rPr>
          <w:rFonts w:ascii="Arial" w:hAnsi="Arial" w:cs="Arial"/>
          <w:b/>
          <w:bCs/>
          <w:sz w:val="22"/>
          <w:szCs w:val="22"/>
        </w:rPr>
      </w:pPr>
      <w:r w:rsidRPr="003B7426">
        <w:rPr>
          <w:rFonts w:ascii="Arial" w:hAnsi="Arial" w:cs="Arial"/>
          <w:b/>
          <w:bCs/>
          <w:sz w:val="22"/>
          <w:szCs w:val="22"/>
        </w:rPr>
        <w:t>Record 1</w:t>
      </w:r>
    </w:p>
    <w:tbl>
      <w:tblPr>
        <w:tblStyle w:val="TableGrid"/>
        <w:tblW w:w="0" w:type="auto"/>
        <w:tblLook w:val="04A0" w:firstRow="1" w:lastRow="0" w:firstColumn="1" w:lastColumn="0" w:noHBand="0" w:noVBand="1"/>
      </w:tblPr>
      <w:tblGrid>
        <w:gridCol w:w="8926"/>
      </w:tblGrid>
      <w:tr w:rsidR="003B7426" w:rsidRPr="003B7426" w14:paraId="533BF760" w14:textId="77777777" w:rsidTr="00477749">
        <w:tc>
          <w:tcPr>
            <w:tcW w:w="8926" w:type="dxa"/>
          </w:tcPr>
          <w:p w14:paraId="191D0A54" w14:textId="77777777" w:rsidR="003B7426" w:rsidRPr="003B7426" w:rsidRDefault="003B7426" w:rsidP="003B7426">
            <w:pPr>
              <w:spacing w:line="360" w:lineRule="auto"/>
              <w:rPr>
                <w:rFonts w:ascii="Arial" w:hAnsi="Arial" w:cs="Arial"/>
              </w:rPr>
            </w:pPr>
            <w:r w:rsidRPr="003B7426">
              <w:rPr>
                <w:rFonts w:ascii="Arial" w:hAnsi="Arial" w:cs="Arial"/>
              </w:rPr>
              <w:t>Date and time, year group: 27</w:t>
            </w:r>
            <w:r w:rsidRPr="003B7426">
              <w:rPr>
                <w:rFonts w:ascii="Arial" w:hAnsi="Arial" w:cs="Arial"/>
                <w:vertAlign w:val="superscript"/>
              </w:rPr>
              <w:t>th</w:t>
            </w:r>
            <w:r w:rsidRPr="003B7426">
              <w:rPr>
                <w:rFonts w:ascii="Arial" w:hAnsi="Arial" w:cs="Arial"/>
              </w:rPr>
              <w:t xml:space="preserve"> September 2023 with a year 4 class </w:t>
            </w:r>
          </w:p>
          <w:p w14:paraId="0A21F18A" w14:textId="77777777" w:rsidR="003B7426" w:rsidRPr="003B7426" w:rsidRDefault="003B7426" w:rsidP="003B7426">
            <w:pPr>
              <w:spacing w:line="360" w:lineRule="auto"/>
              <w:rPr>
                <w:rFonts w:ascii="Arial" w:hAnsi="Arial" w:cs="Arial"/>
              </w:rPr>
            </w:pPr>
          </w:p>
        </w:tc>
      </w:tr>
      <w:tr w:rsidR="003B7426" w:rsidRPr="003B7426" w14:paraId="40833AAC" w14:textId="77777777" w:rsidTr="00477749">
        <w:tc>
          <w:tcPr>
            <w:tcW w:w="8926" w:type="dxa"/>
          </w:tcPr>
          <w:p w14:paraId="3E8DF937" w14:textId="77777777" w:rsidR="003B7426" w:rsidRPr="003B7426" w:rsidRDefault="003B7426" w:rsidP="003B7426">
            <w:pPr>
              <w:spacing w:line="360" w:lineRule="auto"/>
              <w:rPr>
                <w:rFonts w:ascii="Arial" w:hAnsi="Arial" w:cs="Arial"/>
              </w:rPr>
            </w:pPr>
            <w:r w:rsidRPr="003B7426">
              <w:rPr>
                <w:rFonts w:ascii="Arial" w:hAnsi="Arial" w:cs="Arial"/>
                <w:b/>
                <w:bCs/>
              </w:rPr>
              <w:t>Where and When:</w:t>
            </w:r>
            <w:r w:rsidRPr="003B7426">
              <w:rPr>
                <w:rFonts w:ascii="Arial" w:hAnsi="Arial" w:cs="Arial"/>
              </w:rPr>
              <w:t xml:space="preserve"> Context of the observation – subject/AOLE, general classroom context</w:t>
            </w:r>
          </w:p>
          <w:p w14:paraId="679E7690" w14:textId="77777777" w:rsidR="003B7426" w:rsidRPr="003B7426" w:rsidRDefault="003B7426" w:rsidP="003B7426">
            <w:pPr>
              <w:spacing w:line="360" w:lineRule="auto"/>
              <w:rPr>
                <w:rFonts w:ascii="Arial" w:hAnsi="Arial" w:cs="Arial"/>
              </w:rPr>
            </w:pPr>
          </w:p>
          <w:p w14:paraId="45376C5F" w14:textId="77777777" w:rsidR="003B7426" w:rsidRPr="003B7426" w:rsidRDefault="003B7426" w:rsidP="003B7426">
            <w:pPr>
              <w:spacing w:line="360" w:lineRule="auto"/>
              <w:rPr>
                <w:rFonts w:ascii="Arial" w:hAnsi="Arial" w:cs="Arial"/>
              </w:rPr>
            </w:pPr>
            <w:r w:rsidRPr="003B7426">
              <w:rPr>
                <w:rFonts w:ascii="Arial" w:hAnsi="Arial" w:cs="Arial"/>
              </w:rPr>
              <w:t>This classroom accommodates a mixed-ability group, where learners are grouped according to their own personal ability level.</w:t>
            </w:r>
          </w:p>
          <w:p w14:paraId="7A454E3A" w14:textId="77777777" w:rsidR="003B7426" w:rsidRPr="003B7426" w:rsidRDefault="003B7426" w:rsidP="003B7426">
            <w:pPr>
              <w:spacing w:line="360" w:lineRule="auto"/>
              <w:rPr>
                <w:rFonts w:ascii="Arial" w:hAnsi="Arial" w:cs="Arial"/>
              </w:rPr>
            </w:pPr>
          </w:p>
          <w:p w14:paraId="4FD6FF7B" w14:textId="77777777" w:rsidR="003B7426" w:rsidRPr="003B7426" w:rsidRDefault="003B7426" w:rsidP="003B7426">
            <w:pPr>
              <w:spacing w:line="360" w:lineRule="auto"/>
              <w:rPr>
                <w:rFonts w:ascii="Arial" w:hAnsi="Arial" w:cs="Arial"/>
              </w:rPr>
            </w:pPr>
            <w:r w:rsidRPr="003B7426">
              <w:rPr>
                <w:rFonts w:ascii="Arial" w:hAnsi="Arial" w:cs="Arial"/>
              </w:rPr>
              <w:t xml:space="preserve">Approximately 22 learners in the classroom, mixed gender </w:t>
            </w:r>
          </w:p>
          <w:p w14:paraId="0613E7A1" w14:textId="77777777" w:rsidR="003B7426" w:rsidRPr="003B7426" w:rsidRDefault="003B7426" w:rsidP="003B7426">
            <w:pPr>
              <w:spacing w:line="360" w:lineRule="auto"/>
              <w:rPr>
                <w:rFonts w:ascii="Arial" w:hAnsi="Arial" w:cs="Arial"/>
              </w:rPr>
            </w:pPr>
          </w:p>
          <w:p w14:paraId="44A9CC14" w14:textId="77777777" w:rsidR="003B7426" w:rsidRPr="003B7426" w:rsidRDefault="003B7426" w:rsidP="003B7426">
            <w:pPr>
              <w:spacing w:line="360" w:lineRule="auto"/>
              <w:rPr>
                <w:rFonts w:ascii="Arial" w:hAnsi="Arial" w:cs="Arial"/>
              </w:rPr>
            </w:pPr>
            <w:r w:rsidRPr="003B7426">
              <w:rPr>
                <w:rFonts w:ascii="Arial" w:hAnsi="Arial" w:cs="Arial"/>
              </w:rPr>
              <w:t xml:space="preserve">It was an inferences and comprehension session, indicating the area of learning was language and literacy. </w:t>
            </w:r>
          </w:p>
          <w:p w14:paraId="4106E4C5" w14:textId="77777777" w:rsidR="003B7426" w:rsidRPr="003B7426" w:rsidRDefault="003B7426" w:rsidP="003B7426">
            <w:pPr>
              <w:spacing w:line="360" w:lineRule="auto"/>
              <w:rPr>
                <w:rFonts w:ascii="Arial" w:hAnsi="Arial" w:cs="Arial"/>
              </w:rPr>
            </w:pPr>
          </w:p>
        </w:tc>
      </w:tr>
      <w:tr w:rsidR="003B7426" w:rsidRPr="003B7426" w14:paraId="56ACE5FB" w14:textId="77777777" w:rsidTr="00477749">
        <w:tc>
          <w:tcPr>
            <w:tcW w:w="8926" w:type="dxa"/>
          </w:tcPr>
          <w:p w14:paraId="056EC1EA" w14:textId="77777777" w:rsidR="003B7426" w:rsidRPr="003B7426" w:rsidRDefault="003B7426" w:rsidP="003B7426">
            <w:pPr>
              <w:spacing w:line="360" w:lineRule="auto"/>
              <w:rPr>
                <w:rFonts w:ascii="Arial" w:hAnsi="Arial" w:cs="Arial"/>
                <w:lang w:val="en-US"/>
              </w:rPr>
            </w:pPr>
            <w:r w:rsidRPr="003B7426">
              <w:rPr>
                <w:rFonts w:ascii="Arial" w:hAnsi="Arial" w:cs="Arial"/>
                <w:b/>
                <w:bCs/>
                <w:lang w:val="en-US"/>
              </w:rPr>
              <w:t xml:space="preserve">What happened: </w:t>
            </w:r>
            <w:r w:rsidRPr="003B7426">
              <w:rPr>
                <w:rFonts w:ascii="Arial" w:hAnsi="Arial" w:cs="Arial"/>
                <w:lang w:val="en-US"/>
              </w:rPr>
              <w:t>a detailed description of the critical incident (the more detail the better to refer to in your later work)</w:t>
            </w:r>
          </w:p>
          <w:p w14:paraId="0511D0EE" w14:textId="77777777" w:rsidR="003B7426" w:rsidRPr="003B7426" w:rsidRDefault="003B7426" w:rsidP="003B7426">
            <w:pPr>
              <w:spacing w:line="360" w:lineRule="auto"/>
              <w:rPr>
                <w:rFonts w:ascii="Arial" w:hAnsi="Arial" w:cs="Arial"/>
                <w:b/>
                <w:bCs/>
                <w:lang w:val="en-US"/>
              </w:rPr>
            </w:pPr>
          </w:p>
          <w:p w14:paraId="1788E04D" w14:textId="77777777" w:rsidR="003B7426" w:rsidRPr="003B7426" w:rsidRDefault="003B7426" w:rsidP="003B7426">
            <w:pPr>
              <w:spacing w:line="360" w:lineRule="auto"/>
              <w:rPr>
                <w:rFonts w:ascii="Arial" w:hAnsi="Arial" w:cs="Arial"/>
              </w:rPr>
            </w:pPr>
            <w:r w:rsidRPr="003B7426">
              <w:rPr>
                <w:rFonts w:ascii="Arial" w:hAnsi="Arial" w:cs="Arial"/>
              </w:rPr>
              <w:t xml:space="preserve">As the observation began, I couldn’t help but notice a learner at one of the high-ability tables immediately raising his hand. Despite his hand being up, it was clear he was somewhere else mentally, his gaze drifted around the classroom while his hand remained up, seemingly unconnected to the lesson. </w:t>
            </w:r>
          </w:p>
          <w:p w14:paraId="7911B965" w14:textId="77777777" w:rsidR="003B7426" w:rsidRPr="003B7426" w:rsidRDefault="003B7426" w:rsidP="003B7426">
            <w:pPr>
              <w:spacing w:line="360" w:lineRule="auto"/>
              <w:rPr>
                <w:rFonts w:ascii="Arial" w:hAnsi="Arial" w:cs="Arial"/>
              </w:rPr>
            </w:pPr>
          </w:p>
          <w:p w14:paraId="38024636" w14:textId="77777777" w:rsidR="003B7426" w:rsidRPr="003B7426" w:rsidRDefault="003B7426" w:rsidP="003B7426">
            <w:pPr>
              <w:spacing w:line="360" w:lineRule="auto"/>
              <w:rPr>
                <w:rFonts w:ascii="Arial" w:hAnsi="Arial" w:cs="Arial"/>
              </w:rPr>
            </w:pPr>
            <w:r w:rsidRPr="003B7426">
              <w:rPr>
                <w:rFonts w:ascii="Arial" w:hAnsi="Arial" w:cs="Arial"/>
              </w:rPr>
              <w:t xml:space="preserve">The teacher attempted to engage the class by using a curious phrase, “smelling the shoe” which got a chuckle out of this learner in particular. It was suggested that he was aware of what was being said. Still, his hand stayed up. </w:t>
            </w:r>
          </w:p>
          <w:p w14:paraId="4A4C5C75" w14:textId="77777777" w:rsidR="003B7426" w:rsidRPr="003B7426" w:rsidRDefault="003B7426" w:rsidP="003B7426">
            <w:pPr>
              <w:spacing w:line="360" w:lineRule="auto"/>
              <w:rPr>
                <w:rFonts w:ascii="Arial" w:hAnsi="Arial" w:cs="Arial"/>
              </w:rPr>
            </w:pPr>
          </w:p>
          <w:p w14:paraId="6E83E259" w14:textId="77777777" w:rsidR="003B7426" w:rsidRPr="003B7426" w:rsidRDefault="003B7426" w:rsidP="003B7426">
            <w:pPr>
              <w:spacing w:line="360" w:lineRule="auto"/>
              <w:rPr>
                <w:rFonts w:ascii="Arial" w:hAnsi="Arial" w:cs="Arial"/>
              </w:rPr>
            </w:pPr>
            <w:r w:rsidRPr="003B7426">
              <w:rPr>
                <w:rFonts w:ascii="Arial" w:hAnsi="Arial" w:cs="Arial"/>
              </w:rPr>
              <w:t xml:space="preserve">It caught my attention that another learner on the same table also had his hand raised but was just chosen to answer a question at this exact moment the original learner's hand raised that bit higher and more eager. </w:t>
            </w:r>
          </w:p>
          <w:p w14:paraId="548F551C" w14:textId="77777777" w:rsidR="003B7426" w:rsidRPr="003B7426" w:rsidRDefault="003B7426" w:rsidP="003B7426">
            <w:pPr>
              <w:spacing w:line="360" w:lineRule="auto"/>
              <w:rPr>
                <w:rFonts w:ascii="Arial" w:hAnsi="Arial" w:cs="Arial"/>
              </w:rPr>
            </w:pPr>
          </w:p>
          <w:p w14:paraId="19C0F8DA" w14:textId="77777777" w:rsidR="003B7426" w:rsidRPr="003B7426" w:rsidRDefault="003B7426" w:rsidP="003B7426">
            <w:pPr>
              <w:spacing w:line="360" w:lineRule="auto"/>
              <w:rPr>
                <w:rFonts w:ascii="Arial" w:hAnsi="Arial" w:cs="Arial"/>
                <w:bCs/>
                <w:lang w:val="en-US"/>
              </w:rPr>
            </w:pPr>
            <w:r w:rsidRPr="003B7426">
              <w:rPr>
                <w:rFonts w:ascii="Arial" w:hAnsi="Arial" w:cs="Arial"/>
                <w:bCs/>
                <w:lang w:val="en-US"/>
              </w:rPr>
              <w:t xml:space="preserve">Approximately four minutes passed, during which the teacher continued addressing the entire class without calling on this specific table, the learner persisted in keeping his hand raised. </w:t>
            </w:r>
          </w:p>
          <w:p w14:paraId="1B178955" w14:textId="77777777" w:rsidR="003B7426" w:rsidRPr="003B7426" w:rsidRDefault="003B7426" w:rsidP="003B7426">
            <w:pPr>
              <w:spacing w:line="360" w:lineRule="auto"/>
              <w:rPr>
                <w:rFonts w:ascii="Arial" w:hAnsi="Arial" w:cs="Arial"/>
                <w:bCs/>
                <w:lang w:val="en-US"/>
              </w:rPr>
            </w:pPr>
          </w:p>
          <w:p w14:paraId="70FC35F4" w14:textId="77777777" w:rsidR="003B7426" w:rsidRPr="003B7426" w:rsidRDefault="003B7426" w:rsidP="003B7426">
            <w:pPr>
              <w:spacing w:line="360" w:lineRule="auto"/>
              <w:rPr>
                <w:rFonts w:ascii="Arial" w:hAnsi="Arial" w:cs="Arial"/>
                <w:bCs/>
                <w:lang w:val="en-US"/>
              </w:rPr>
            </w:pPr>
            <w:r w:rsidRPr="003B7426">
              <w:rPr>
                <w:rFonts w:ascii="Arial" w:hAnsi="Arial" w:cs="Arial"/>
                <w:bCs/>
                <w:lang w:val="en-US"/>
              </w:rPr>
              <w:t xml:space="preserve">It was only now that the teacher began distributing envelopes that the learner lowered his hand, after the envelopes were handed out the teacher instructed that the class would need their books, and the learner sprung out of his chair with enthusiasm. However, he returned a minute later without any books. </w:t>
            </w:r>
          </w:p>
          <w:p w14:paraId="16AEB4B3" w14:textId="77777777" w:rsidR="003B7426" w:rsidRPr="003B7426" w:rsidRDefault="003B7426" w:rsidP="003B7426">
            <w:pPr>
              <w:spacing w:line="360" w:lineRule="auto"/>
              <w:rPr>
                <w:rFonts w:ascii="Arial" w:hAnsi="Arial" w:cs="Arial"/>
                <w:bCs/>
                <w:lang w:val="en-US"/>
              </w:rPr>
            </w:pPr>
          </w:p>
          <w:p w14:paraId="4756EF99" w14:textId="77777777" w:rsidR="003B7426" w:rsidRPr="003B7426" w:rsidRDefault="003B7426" w:rsidP="003B7426">
            <w:pPr>
              <w:spacing w:line="360" w:lineRule="auto"/>
              <w:rPr>
                <w:rFonts w:ascii="Arial" w:hAnsi="Arial" w:cs="Arial"/>
                <w:bCs/>
                <w:lang w:val="en-US"/>
              </w:rPr>
            </w:pPr>
            <w:r w:rsidRPr="003B7426">
              <w:rPr>
                <w:rFonts w:ascii="Arial" w:hAnsi="Arial" w:cs="Arial"/>
                <w:bCs/>
                <w:lang w:val="en-US"/>
              </w:rPr>
              <w:t xml:space="preserve">During the time the learner left the table, shoes were handed out and put on the </w:t>
            </w:r>
            <w:proofErr w:type="spellStart"/>
            <w:r w:rsidRPr="003B7426">
              <w:rPr>
                <w:rFonts w:ascii="Arial" w:hAnsi="Arial" w:cs="Arial"/>
                <w:bCs/>
                <w:lang w:val="en-US"/>
              </w:rPr>
              <w:t>centre</w:t>
            </w:r>
            <w:proofErr w:type="spellEnd"/>
            <w:r w:rsidRPr="003B7426">
              <w:rPr>
                <w:rFonts w:ascii="Arial" w:hAnsi="Arial" w:cs="Arial"/>
                <w:bCs/>
                <w:lang w:val="en-US"/>
              </w:rPr>
              <w:t xml:space="preserve"> of each table, the learner started to work independently on writing his inferences onto his book. </w:t>
            </w:r>
          </w:p>
          <w:p w14:paraId="6D329FBD" w14:textId="77777777" w:rsidR="003B7426" w:rsidRPr="003B7426" w:rsidRDefault="003B7426" w:rsidP="003B7426">
            <w:pPr>
              <w:spacing w:line="360" w:lineRule="auto"/>
              <w:rPr>
                <w:rFonts w:ascii="Arial" w:hAnsi="Arial" w:cs="Arial"/>
              </w:rPr>
            </w:pPr>
          </w:p>
          <w:p w14:paraId="4A2709B9" w14:textId="77777777" w:rsidR="003B7426" w:rsidRPr="003B7426" w:rsidRDefault="003B7426" w:rsidP="003B7426">
            <w:pPr>
              <w:spacing w:line="360" w:lineRule="auto"/>
              <w:ind w:left="720"/>
              <w:rPr>
                <w:rFonts w:ascii="Arial" w:hAnsi="Arial" w:cs="Arial"/>
              </w:rPr>
            </w:pPr>
          </w:p>
        </w:tc>
      </w:tr>
      <w:tr w:rsidR="003B7426" w:rsidRPr="003737F1" w14:paraId="5109F6E6" w14:textId="77777777" w:rsidTr="00477749">
        <w:tc>
          <w:tcPr>
            <w:tcW w:w="8926" w:type="dxa"/>
          </w:tcPr>
          <w:p w14:paraId="41FFBDFA" w14:textId="77777777" w:rsidR="003B7426" w:rsidRPr="00627773" w:rsidRDefault="003B7426" w:rsidP="00477749">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r>
              <w:rPr>
                <w:rFonts w:asciiTheme="minorHAnsi" w:hAnsiTheme="minorHAnsi"/>
                <w:bCs/>
                <w:lang w:val="en-US"/>
              </w:rPr>
              <w:t xml:space="preserve">do </w:t>
            </w:r>
            <w:r w:rsidRPr="00627773">
              <w:rPr>
                <w:rFonts w:asciiTheme="minorHAnsi" w:hAnsiTheme="minorHAnsi"/>
                <w:bCs/>
                <w:lang w:val="en-US"/>
              </w:rPr>
              <w:t>you think could be” under the hood” in these incidents? What avenues of research could you consider?</w:t>
            </w:r>
          </w:p>
          <w:p w14:paraId="0B27F9F6" w14:textId="77777777" w:rsidR="003B7426" w:rsidRDefault="003B7426" w:rsidP="00477749">
            <w:pPr>
              <w:spacing w:line="276" w:lineRule="auto"/>
              <w:rPr>
                <w:rFonts w:asciiTheme="minorHAnsi" w:hAnsiTheme="minorHAnsi"/>
              </w:rPr>
            </w:pPr>
          </w:p>
          <w:p w14:paraId="17AD198D" w14:textId="77777777" w:rsidR="003B7426" w:rsidRDefault="003B7426" w:rsidP="00477749">
            <w:pPr>
              <w:pStyle w:val="ListParagraph"/>
              <w:numPr>
                <w:ilvl w:val="0"/>
                <w:numId w:val="1"/>
              </w:numPr>
              <w:spacing w:line="276" w:lineRule="auto"/>
            </w:pPr>
            <w:r w:rsidRPr="00C772F0">
              <w:t xml:space="preserve">Challenge Level - assessing whether the material and tasks are appropriately challenging for </w:t>
            </w:r>
            <w:r>
              <w:t>high-ability</w:t>
            </w:r>
            <w:r w:rsidRPr="00C772F0">
              <w:t xml:space="preserve"> learners. </w:t>
            </w:r>
          </w:p>
          <w:p w14:paraId="66B9FF20" w14:textId="77777777" w:rsidR="003B7426" w:rsidRDefault="003B7426" w:rsidP="00477749">
            <w:pPr>
              <w:pStyle w:val="ListParagraph"/>
              <w:numPr>
                <w:ilvl w:val="0"/>
                <w:numId w:val="1"/>
              </w:numPr>
              <w:spacing w:line="276" w:lineRule="auto"/>
            </w:pPr>
            <w:r>
              <w:t xml:space="preserve">Constructivist learning theory – engagement and learning outcomes. </w:t>
            </w:r>
          </w:p>
          <w:p w14:paraId="087D64B7" w14:textId="77777777" w:rsidR="003B7426" w:rsidRDefault="003B7426" w:rsidP="00477749">
            <w:pPr>
              <w:pStyle w:val="ListParagraph"/>
              <w:numPr>
                <w:ilvl w:val="0"/>
                <w:numId w:val="1"/>
              </w:numPr>
              <w:spacing w:line="276" w:lineRule="auto"/>
            </w:pPr>
            <w:r>
              <w:t xml:space="preserve">Engagement strategies – exploring classroom management techniques that promote active participation and involvement. </w:t>
            </w:r>
          </w:p>
          <w:p w14:paraId="4D8D7E25" w14:textId="77777777" w:rsidR="003B7426" w:rsidRDefault="003B7426" w:rsidP="00477749">
            <w:pPr>
              <w:pStyle w:val="ListParagraph"/>
              <w:numPr>
                <w:ilvl w:val="0"/>
                <w:numId w:val="1"/>
              </w:numPr>
              <w:spacing w:line="276" w:lineRule="auto"/>
            </w:pPr>
            <w:r>
              <w:t xml:space="preserve">Capturing the attention and engagement and attention of disengaged learners </w:t>
            </w:r>
          </w:p>
          <w:p w14:paraId="482D3E16" w14:textId="77777777" w:rsidR="003B7426" w:rsidRDefault="003B7426" w:rsidP="00477749">
            <w:pPr>
              <w:pStyle w:val="ListParagraph"/>
              <w:numPr>
                <w:ilvl w:val="0"/>
                <w:numId w:val="1"/>
              </w:numPr>
              <w:spacing w:line="276" w:lineRule="auto"/>
            </w:pPr>
            <w:r>
              <w:t xml:space="preserve">Applying the zone of proximal development to identify and support the learning needs of learners who are high ability or disengaged. </w:t>
            </w:r>
          </w:p>
          <w:p w14:paraId="0AB3BA5F" w14:textId="77777777" w:rsidR="003B7426" w:rsidRPr="00C772F0" w:rsidRDefault="003B7426" w:rsidP="00477749">
            <w:pPr>
              <w:pStyle w:val="ListParagraph"/>
              <w:numPr>
                <w:ilvl w:val="0"/>
                <w:numId w:val="1"/>
              </w:numPr>
              <w:spacing w:line="276" w:lineRule="auto"/>
            </w:pPr>
            <w:r>
              <w:t>Gifted education – programmes for mixed ability classrooms, approaches to meet the needs to high ability learners.</w:t>
            </w:r>
          </w:p>
          <w:p w14:paraId="2C0182F7" w14:textId="77777777" w:rsidR="003B7426" w:rsidRPr="003737F1" w:rsidRDefault="003B7426" w:rsidP="00477749">
            <w:pPr>
              <w:rPr>
                <w:rFonts w:asciiTheme="minorHAnsi" w:hAnsiTheme="minorHAnsi"/>
              </w:rPr>
            </w:pPr>
          </w:p>
        </w:tc>
      </w:tr>
      <w:tr w:rsidR="003B7426" w:rsidRPr="003737F1" w14:paraId="40F4C829" w14:textId="77777777" w:rsidTr="00477749">
        <w:tc>
          <w:tcPr>
            <w:tcW w:w="8926" w:type="dxa"/>
          </w:tcPr>
          <w:p w14:paraId="0651C61A" w14:textId="77777777" w:rsidR="003B7426" w:rsidRPr="00627773" w:rsidRDefault="003B7426" w:rsidP="00477749">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A29802E" w14:textId="77777777" w:rsidR="003B7426" w:rsidRPr="00627773" w:rsidRDefault="003B7426" w:rsidP="00477749">
            <w:pPr>
              <w:spacing w:line="276" w:lineRule="auto"/>
              <w:rPr>
                <w:rFonts w:asciiTheme="minorHAnsi" w:hAnsiTheme="minorHAnsi"/>
                <w:bCs/>
              </w:rPr>
            </w:pPr>
          </w:p>
          <w:p w14:paraId="7527290B" w14:textId="77777777" w:rsidR="003B7426" w:rsidRDefault="003B7426" w:rsidP="00477749">
            <w:pPr>
              <w:spacing w:line="276" w:lineRule="auto"/>
              <w:rPr>
                <w:rFonts w:asciiTheme="minorHAnsi" w:hAnsiTheme="minorHAnsi"/>
              </w:rPr>
            </w:pPr>
          </w:p>
          <w:p w14:paraId="7A5E7E02" w14:textId="77777777" w:rsidR="003B7426" w:rsidRDefault="003B7426" w:rsidP="00477749">
            <w:pPr>
              <w:pStyle w:val="ListParagraph"/>
              <w:numPr>
                <w:ilvl w:val="0"/>
                <w:numId w:val="1"/>
              </w:numPr>
              <w:spacing w:line="276" w:lineRule="auto"/>
            </w:pPr>
            <w:r>
              <w:t xml:space="preserve">The classroom included a teacher and a teaching assistant. </w:t>
            </w:r>
          </w:p>
          <w:p w14:paraId="16150C0A" w14:textId="77777777" w:rsidR="003B7426" w:rsidRDefault="003B7426" w:rsidP="00477749">
            <w:pPr>
              <w:pStyle w:val="ListParagraph"/>
              <w:numPr>
                <w:ilvl w:val="0"/>
                <w:numId w:val="1"/>
              </w:numPr>
              <w:spacing w:line="276" w:lineRule="auto"/>
            </w:pPr>
            <w:r>
              <w:t xml:space="preserve">The duration of the observation lasted approximately 12 minutes. </w:t>
            </w:r>
          </w:p>
          <w:p w14:paraId="407B921B" w14:textId="77777777" w:rsidR="003B7426" w:rsidRDefault="003B7426" w:rsidP="00477749">
            <w:pPr>
              <w:pStyle w:val="ListParagraph"/>
              <w:numPr>
                <w:ilvl w:val="0"/>
                <w:numId w:val="1"/>
              </w:numPr>
              <w:spacing w:line="276" w:lineRule="auto"/>
            </w:pPr>
            <w:r>
              <w:t xml:space="preserve">There were conversations among teaching staff outside the classroom. </w:t>
            </w:r>
          </w:p>
          <w:p w14:paraId="5FA0F1AB" w14:textId="77777777" w:rsidR="003B7426" w:rsidRDefault="003B7426" w:rsidP="00477749">
            <w:pPr>
              <w:pStyle w:val="ListParagraph"/>
              <w:numPr>
                <w:ilvl w:val="0"/>
                <w:numId w:val="1"/>
              </w:numPr>
              <w:spacing w:line="276" w:lineRule="auto"/>
            </w:pPr>
            <w:r>
              <w:t>A Hook, in the form of a shoe, was introduced at the end of the observation.</w:t>
            </w:r>
          </w:p>
          <w:p w14:paraId="3C64217C" w14:textId="77777777" w:rsidR="003B7426" w:rsidRDefault="003B7426" w:rsidP="00477749">
            <w:pPr>
              <w:pStyle w:val="ListParagraph"/>
              <w:numPr>
                <w:ilvl w:val="0"/>
                <w:numId w:val="1"/>
              </w:numPr>
              <w:spacing w:line="276" w:lineRule="auto"/>
            </w:pPr>
            <w:r>
              <w:t>Lower-ability students were actively engaged in collaborative work and discussions over the shoe – while the specific learner of focus at his table worked independently on tasks.</w:t>
            </w:r>
          </w:p>
          <w:p w14:paraId="68656F41" w14:textId="77777777" w:rsidR="003B7426" w:rsidRDefault="003B7426" w:rsidP="00477749">
            <w:pPr>
              <w:pStyle w:val="ListParagraph"/>
              <w:numPr>
                <w:ilvl w:val="0"/>
                <w:numId w:val="1"/>
              </w:numPr>
              <w:spacing w:line="276" w:lineRule="auto"/>
            </w:pPr>
            <w:r>
              <w:t xml:space="preserve">An intervention occurred during the observation, with someone coming to pull an additional learner possibly adding another layer of distraction. </w:t>
            </w:r>
          </w:p>
          <w:p w14:paraId="166A0F52" w14:textId="77777777" w:rsidR="003B7426" w:rsidRPr="00D82E3F" w:rsidRDefault="003B7426" w:rsidP="00477749">
            <w:pPr>
              <w:pStyle w:val="ListParagraph"/>
              <w:numPr>
                <w:ilvl w:val="0"/>
                <w:numId w:val="1"/>
              </w:numPr>
              <w:spacing w:line="276" w:lineRule="auto"/>
            </w:pPr>
            <w:r>
              <w:t xml:space="preserve">The classroom layout featured distinct tables designed for different ability levels. </w:t>
            </w:r>
          </w:p>
          <w:p w14:paraId="7DDA762E" w14:textId="77777777" w:rsidR="003B7426" w:rsidRPr="003737F1" w:rsidRDefault="003B7426" w:rsidP="00477749">
            <w:pPr>
              <w:rPr>
                <w:rFonts w:asciiTheme="minorHAnsi" w:hAnsiTheme="minorHAnsi"/>
              </w:rPr>
            </w:pPr>
          </w:p>
        </w:tc>
      </w:tr>
    </w:tbl>
    <w:p w14:paraId="09AF93B5" w14:textId="77777777" w:rsidR="003B7426" w:rsidRPr="003737F1" w:rsidRDefault="003B7426" w:rsidP="003B7426"/>
    <w:p w14:paraId="2FC22CD2" w14:textId="77777777" w:rsidR="003B7426" w:rsidRDefault="003B7426" w:rsidP="003B7426">
      <w:pPr>
        <w:rPr>
          <w:b/>
          <w:bCs/>
          <w:sz w:val="22"/>
          <w:szCs w:val="22"/>
        </w:rPr>
      </w:pPr>
    </w:p>
    <w:p w14:paraId="473E3241" w14:textId="77777777" w:rsidR="003B7426" w:rsidRDefault="003B7426" w:rsidP="003B7426">
      <w:pPr>
        <w:rPr>
          <w:b/>
          <w:bCs/>
          <w:sz w:val="22"/>
          <w:szCs w:val="22"/>
        </w:rPr>
      </w:pPr>
    </w:p>
    <w:p w14:paraId="406A212C" w14:textId="77777777" w:rsidR="003E3BD4" w:rsidRDefault="003E3BD4"/>
    <w:sectPr w:rsidR="003E3B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1451F"/>
    <w:multiLevelType w:val="hybridMultilevel"/>
    <w:tmpl w:val="F29AC7C6"/>
    <w:lvl w:ilvl="0" w:tplc="26088A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1475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426"/>
    <w:rsid w:val="000D0402"/>
    <w:rsid w:val="003B7426"/>
    <w:rsid w:val="003E3BD4"/>
    <w:rsid w:val="009C1018"/>
    <w:rsid w:val="00C76EB6"/>
    <w:rsid w:val="00CB1E06"/>
    <w:rsid w:val="00DB2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913EE5"/>
  <w15:chartTrackingRefBased/>
  <w15:docId w15:val="{C971F9D7-B171-9D42-8789-1B5FFAF1A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426"/>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7426"/>
    <w:pPr>
      <w:ind w:left="720"/>
      <w:contextualSpacing/>
    </w:pPr>
    <w:rPr>
      <w:rFonts w:asciiTheme="minorHAnsi" w:eastAsiaTheme="minorHAnsi" w:hAnsiTheme="minorHAnsi" w:cstheme="minorBidi"/>
      <w:kern w:val="2"/>
      <w:lang w:eastAsia="en-US"/>
      <w14:ligatures w14:val="standardContextual"/>
    </w:rPr>
  </w:style>
  <w:style w:type="table" w:styleId="TableGrid">
    <w:name w:val="Table Grid"/>
    <w:basedOn w:val="TableNormal"/>
    <w:uiPriority w:val="39"/>
    <w:rsid w:val="003B7426"/>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554</Words>
  <Characters>3160</Characters>
  <Application>Microsoft Office Word</Application>
  <DocSecurity>0</DocSecurity>
  <Lines>26</Lines>
  <Paragraphs>7</Paragraphs>
  <ScaleCrop>false</ScaleCrop>
  <Company/>
  <LinksUpToDate>false</LinksUpToDate>
  <CharactersWithSpaces>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HAWKINS S. (2004653)</dc:creator>
  <cp:keywords/>
  <dc:description/>
  <cp:lastModifiedBy>HAWKINS S. (2004653)</cp:lastModifiedBy>
  <cp:revision>2</cp:revision>
  <dcterms:created xsi:type="dcterms:W3CDTF">2023-11-05T14:21:00Z</dcterms:created>
  <dcterms:modified xsi:type="dcterms:W3CDTF">2023-11-05T14:22:00Z</dcterms:modified>
</cp:coreProperties>
</file>