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33442" w14:textId="77777777" w:rsidR="00210A66" w:rsidRDefault="00210A66" w:rsidP="00210A66">
      <w:pPr>
        <w:pStyle w:val="Body-API"/>
        <w:spacing w:after="0" w:line="240" w:lineRule="auto"/>
        <w:rPr>
          <w:b/>
          <w:bCs/>
          <w:sz w:val="56"/>
          <w:szCs w:val="56"/>
          <w:lang w:val="en-SG"/>
        </w:rPr>
      </w:pPr>
      <w:r>
        <w:rPr>
          <w:b/>
          <w:bCs/>
          <w:sz w:val="52"/>
          <w:szCs w:val="56"/>
          <w:lang w:val="en-SG"/>
        </w:rPr>
        <w:t>University of Wales Trinity Saint David</w:t>
      </w:r>
    </w:p>
    <w:p w14:paraId="0308A378"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7D73DDC0"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610F0091"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1795A826"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63607BBD"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0777FBDF"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2106574E" w14:textId="26225F9A" w:rsidR="00210A66" w:rsidRPr="00D63DDD" w:rsidRDefault="00D63DDD" w:rsidP="00210A66">
      <w:pPr>
        <w:snapToGrid w:val="0"/>
        <w:spacing w:after="0" w:line="240" w:lineRule="auto"/>
        <w:jc w:val="center"/>
        <w:rPr>
          <w:rFonts w:ascii="Times New Roman" w:eastAsia="Times New Roman" w:hAnsi="Times New Roman" w:cs="Times New Roman"/>
          <w:b/>
          <w:sz w:val="44"/>
          <w:szCs w:val="44"/>
        </w:rPr>
      </w:pPr>
      <w:r w:rsidRPr="00D63DDD">
        <w:rPr>
          <w:rFonts w:ascii="Times New Roman" w:eastAsia="Times New Roman" w:hAnsi="Times New Roman" w:cs="Times New Roman"/>
          <w:b/>
          <w:sz w:val="44"/>
          <w:szCs w:val="44"/>
        </w:rPr>
        <w:t>MUIS: Fatwas for Contemporary Society</w:t>
      </w:r>
    </w:p>
    <w:p w14:paraId="0B501525" w14:textId="77777777" w:rsidR="00210A66" w:rsidRDefault="00210A66" w:rsidP="00210A66">
      <w:pPr>
        <w:snapToGrid w:val="0"/>
        <w:spacing w:after="0" w:line="240" w:lineRule="auto"/>
        <w:jc w:val="center"/>
        <w:rPr>
          <w:rFonts w:ascii="Times New Roman" w:eastAsia="Times New Roman" w:hAnsi="Times New Roman" w:cs="Times New Roman"/>
          <w:b/>
          <w:sz w:val="44"/>
          <w:szCs w:val="44"/>
        </w:rPr>
      </w:pPr>
    </w:p>
    <w:p w14:paraId="591655F8" w14:textId="507B2DDF" w:rsidR="00210A66" w:rsidRPr="00210A66" w:rsidRDefault="00210A66" w:rsidP="00210A66">
      <w:pPr>
        <w:snapToGrid w:val="0"/>
        <w:spacing w:after="0" w:line="240" w:lineRule="auto"/>
        <w:jc w:val="center"/>
        <w:rPr>
          <w:rFonts w:ascii="Times New Roman" w:eastAsia="Times New Roman" w:hAnsi="Times New Roman" w:cs="Times New Roman"/>
          <w:sz w:val="44"/>
          <w:szCs w:val="44"/>
        </w:rPr>
      </w:pPr>
      <w:r>
        <w:rPr>
          <w:rFonts w:ascii="Times New Roman" w:eastAsia="Times New Roman" w:hAnsi="Times New Roman" w:cs="Times New Roman"/>
          <w:sz w:val="44"/>
          <w:szCs w:val="44"/>
        </w:rPr>
        <w:t xml:space="preserve">Question: </w:t>
      </w:r>
      <w:r w:rsidRPr="00210A66">
        <w:rPr>
          <w:rFonts w:ascii="Times New Roman" w:eastAsia="Times New Roman" w:hAnsi="Times New Roman" w:cs="Times New Roman"/>
          <w:sz w:val="44"/>
          <w:szCs w:val="44"/>
        </w:rPr>
        <w:t xml:space="preserve">Discuss the relevance (if any) of fatwas in contemporary contexts and assess how  </w:t>
      </w:r>
    </w:p>
    <w:p w14:paraId="1A47DCB3" w14:textId="48ECDF9D" w:rsidR="00210A66" w:rsidRPr="00C50DD5" w:rsidRDefault="00210A66" w:rsidP="00210A66">
      <w:pPr>
        <w:snapToGrid w:val="0"/>
        <w:spacing w:after="0" w:line="240" w:lineRule="auto"/>
        <w:jc w:val="center"/>
        <w:rPr>
          <w:rFonts w:ascii="Times New Roman" w:eastAsia="Times New Roman" w:hAnsi="Times New Roman" w:cs="Times New Roman"/>
          <w:sz w:val="44"/>
          <w:szCs w:val="44"/>
        </w:rPr>
      </w:pPr>
      <w:r w:rsidRPr="00210A66">
        <w:rPr>
          <w:rFonts w:ascii="Times New Roman" w:eastAsia="Times New Roman" w:hAnsi="Times New Roman" w:cs="Times New Roman"/>
          <w:sz w:val="44"/>
          <w:szCs w:val="44"/>
        </w:rPr>
        <w:t>they might impact societies. Illustrate your answer with examples.</w:t>
      </w:r>
    </w:p>
    <w:p w14:paraId="2A151217" w14:textId="77777777" w:rsidR="00210A66" w:rsidRDefault="00210A66" w:rsidP="00210A66">
      <w:pPr>
        <w:pStyle w:val="Body-API"/>
        <w:rPr>
          <w:lang w:val="en-SG"/>
        </w:rPr>
      </w:pPr>
    </w:p>
    <w:p w14:paraId="0563BA7A" w14:textId="77777777" w:rsidR="00210A66" w:rsidRDefault="00210A66" w:rsidP="00210A66">
      <w:pPr>
        <w:pStyle w:val="Body-API"/>
        <w:rPr>
          <w:lang w:val="en-SG"/>
        </w:rPr>
      </w:pPr>
    </w:p>
    <w:p w14:paraId="5DF57DAF" w14:textId="77777777" w:rsidR="00210A66" w:rsidRDefault="00210A66" w:rsidP="00210A66">
      <w:pPr>
        <w:pStyle w:val="Body-API"/>
        <w:rPr>
          <w:lang w:val="en-SG"/>
        </w:rPr>
      </w:pPr>
    </w:p>
    <w:p w14:paraId="2DE39896" w14:textId="77777777" w:rsidR="00210A66" w:rsidRDefault="00210A66" w:rsidP="00210A66">
      <w:pPr>
        <w:pStyle w:val="Body-API"/>
        <w:rPr>
          <w:lang w:val="en-SG"/>
        </w:rPr>
      </w:pPr>
    </w:p>
    <w:p w14:paraId="0F618F8E" w14:textId="77777777" w:rsidR="00210A66" w:rsidRDefault="00210A66" w:rsidP="00210A66">
      <w:pPr>
        <w:pStyle w:val="Body-API"/>
        <w:rPr>
          <w:lang w:val="en-SG"/>
        </w:rPr>
      </w:pPr>
    </w:p>
    <w:p w14:paraId="2CCD04FE" w14:textId="77777777" w:rsidR="00210A66" w:rsidRDefault="00210A66" w:rsidP="00210A66">
      <w:pPr>
        <w:snapToGrid w:val="0"/>
        <w:spacing w:after="0" w:line="240" w:lineRule="auto"/>
        <w:ind w:left="1985" w:hanging="1985"/>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Course Name: HPRS7029 </w:t>
      </w:r>
      <w:r w:rsidRPr="00C50DD5">
        <w:rPr>
          <w:rFonts w:ascii="Times New Roman" w:eastAsia="Times New Roman" w:hAnsi="Times New Roman" w:cs="Times New Roman"/>
          <w:b/>
          <w:sz w:val="32"/>
          <w:szCs w:val="24"/>
        </w:rPr>
        <w:t>Islam Interpreted: The Dynamics of Fatwas, Ethics and Religious Authority in the Contemporary World</w:t>
      </w:r>
    </w:p>
    <w:p w14:paraId="504545E9" w14:textId="77777777" w:rsidR="00210A66" w:rsidRDefault="00210A66" w:rsidP="00210A66">
      <w:pPr>
        <w:snapToGrid w:val="0"/>
        <w:spacing w:after="0" w:line="240" w:lineRule="auto"/>
        <w:ind w:left="720" w:hanging="720"/>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Lecturer: Dr Sadek Hamid </w:t>
      </w:r>
    </w:p>
    <w:p w14:paraId="0C97D9FC" w14:textId="77777777" w:rsidR="00210A66" w:rsidRDefault="00210A66" w:rsidP="00210A66">
      <w:pPr>
        <w:snapToGrid w:val="0"/>
        <w:spacing w:after="0" w:line="240" w:lineRule="auto"/>
        <w:ind w:left="720" w:hanging="720"/>
        <w:rPr>
          <w:rFonts w:ascii="Times New Roman" w:eastAsia="Times New Roman" w:hAnsi="Times New Roman" w:cs="Times New Roman"/>
          <w:b/>
          <w:sz w:val="32"/>
          <w:szCs w:val="24"/>
        </w:rPr>
      </w:pPr>
      <w:r>
        <w:rPr>
          <w:rFonts w:ascii="Times New Roman" w:eastAsia="Times New Roman" w:hAnsi="Times New Roman" w:cs="Times New Roman"/>
          <w:b/>
          <w:sz w:val="32"/>
          <w:szCs w:val="24"/>
        </w:rPr>
        <w:t>Name: Gabriel Henry Jacob</w:t>
      </w:r>
    </w:p>
    <w:p w14:paraId="38923FF6" w14:textId="1BB5B1ED" w:rsidR="00210A66" w:rsidRDefault="00210A66" w:rsidP="00210A66">
      <w:pPr>
        <w:snapToGrid w:val="0"/>
        <w:spacing w:after="0" w:line="240" w:lineRule="auto"/>
        <w:ind w:left="720" w:hanging="720"/>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Date of Submission: </w:t>
      </w:r>
      <w:r w:rsidR="00D63DDD">
        <w:rPr>
          <w:rFonts w:ascii="Times New Roman" w:eastAsia="Times New Roman" w:hAnsi="Times New Roman" w:cs="Times New Roman"/>
          <w:b/>
          <w:sz w:val="32"/>
          <w:szCs w:val="24"/>
        </w:rPr>
        <w:t>5</w:t>
      </w:r>
      <w:r>
        <w:rPr>
          <w:rFonts w:ascii="Times New Roman" w:eastAsia="Times New Roman" w:hAnsi="Times New Roman" w:cs="Times New Roman"/>
          <w:b/>
          <w:sz w:val="32"/>
          <w:szCs w:val="24"/>
        </w:rPr>
        <w:t xml:space="preserve"> May 2023</w:t>
      </w:r>
    </w:p>
    <w:p w14:paraId="5F7EDB86" w14:textId="77777777" w:rsidR="00D63DDD" w:rsidRDefault="00D63DDD" w:rsidP="00D56FE6">
      <w:pPr>
        <w:spacing w:line="480" w:lineRule="auto"/>
        <w:rPr>
          <w:rFonts w:ascii="Times New Roman" w:hAnsi="Times New Roman" w:cs="Times New Roman"/>
          <w:b/>
          <w:sz w:val="24"/>
        </w:rPr>
      </w:pPr>
    </w:p>
    <w:p w14:paraId="616F0095" w14:textId="77777777" w:rsidR="00D63DDD" w:rsidRDefault="00D63DDD" w:rsidP="00D56FE6">
      <w:pPr>
        <w:spacing w:line="480" w:lineRule="auto"/>
        <w:rPr>
          <w:rFonts w:ascii="Times New Roman" w:hAnsi="Times New Roman" w:cs="Times New Roman"/>
          <w:b/>
          <w:sz w:val="24"/>
        </w:rPr>
      </w:pPr>
    </w:p>
    <w:p w14:paraId="42BBD851" w14:textId="20B88264" w:rsidR="00D56FE6" w:rsidRDefault="00D56FE6" w:rsidP="00D56FE6">
      <w:pPr>
        <w:spacing w:line="480" w:lineRule="auto"/>
        <w:rPr>
          <w:rFonts w:ascii="Times New Roman" w:hAnsi="Times New Roman" w:cs="Times New Roman"/>
          <w:b/>
          <w:sz w:val="24"/>
        </w:rPr>
      </w:pPr>
      <w:r>
        <w:rPr>
          <w:rFonts w:ascii="Times New Roman" w:hAnsi="Times New Roman" w:cs="Times New Roman"/>
          <w:b/>
          <w:sz w:val="24"/>
        </w:rPr>
        <w:lastRenderedPageBreak/>
        <w:t>Introduction</w:t>
      </w:r>
    </w:p>
    <w:p w14:paraId="206C9B05" w14:textId="568B6D8F" w:rsidR="00243300" w:rsidRDefault="00243300" w:rsidP="00D56FE6">
      <w:pPr>
        <w:spacing w:line="480" w:lineRule="auto"/>
        <w:rPr>
          <w:rFonts w:ascii="Times New Roman" w:hAnsi="Times New Roman" w:cs="Times New Roman"/>
          <w:sz w:val="24"/>
        </w:rPr>
      </w:pPr>
      <w:r>
        <w:rPr>
          <w:rFonts w:ascii="Times New Roman" w:hAnsi="Times New Roman" w:cs="Times New Roman"/>
          <w:sz w:val="24"/>
        </w:rPr>
        <w:tab/>
        <w:t>Shariah is central in the lives of Muslims. Although the</w:t>
      </w:r>
      <w:r w:rsidR="00A67B06">
        <w:rPr>
          <w:rFonts w:ascii="Times New Roman" w:hAnsi="Times New Roman" w:cs="Times New Roman"/>
          <w:sz w:val="24"/>
        </w:rPr>
        <w:t xml:space="preserve"> sources of</w:t>
      </w:r>
      <w:r>
        <w:rPr>
          <w:rFonts w:ascii="Times New Roman" w:hAnsi="Times New Roman" w:cs="Times New Roman"/>
          <w:sz w:val="24"/>
        </w:rPr>
        <w:t xml:space="preserve"> Shariah</w:t>
      </w:r>
      <w:r w:rsidR="00873C77">
        <w:rPr>
          <w:rFonts w:ascii="Times New Roman" w:hAnsi="Times New Roman" w:cs="Times New Roman"/>
          <w:sz w:val="24"/>
        </w:rPr>
        <w:t xml:space="preserve"> </w:t>
      </w:r>
      <w:r>
        <w:rPr>
          <w:rFonts w:ascii="Times New Roman" w:hAnsi="Times New Roman" w:cs="Times New Roman"/>
          <w:sz w:val="24"/>
        </w:rPr>
        <w:t xml:space="preserve">were </w:t>
      </w:r>
      <w:r w:rsidR="00873C77">
        <w:rPr>
          <w:rFonts w:ascii="Times New Roman" w:hAnsi="Times New Roman" w:cs="Times New Roman"/>
          <w:sz w:val="24"/>
        </w:rPr>
        <w:t>introduced</w:t>
      </w:r>
      <w:r>
        <w:rPr>
          <w:rFonts w:ascii="Times New Roman" w:hAnsi="Times New Roman" w:cs="Times New Roman"/>
          <w:sz w:val="24"/>
        </w:rPr>
        <w:t xml:space="preserve"> more than one thousand years ago, the Islamic law has to apply </w:t>
      </w:r>
      <w:r w:rsidR="00873C77">
        <w:rPr>
          <w:rFonts w:ascii="Times New Roman" w:hAnsi="Times New Roman" w:cs="Times New Roman"/>
          <w:sz w:val="24"/>
        </w:rPr>
        <w:t>to</w:t>
      </w:r>
      <w:r>
        <w:rPr>
          <w:rFonts w:ascii="Times New Roman" w:hAnsi="Times New Roman" w:cs="Times New Roman"/>
          <w:sz w:val="24"/>
        </w:rPr>
        <w:t xml:space="preserve"> Muslims today. This makes fatwa and Mufti important to </w:t>
      </w:r>
      <w:r w:rsidR="00C910E7">
        <w:rPr>
          <w:rFonts w:ascii="Times New Roman" w:hAnsi="Times New Roman" w:cs="Times New Roman"/>
          <w:sz w:val="24"/>
        </w:rPr>
        <w:t>guide</w:t>
      </w:r>
      <w:r>
        <w:rPr>
          <w:rFonts w:ascii="Times New Roman" w:hAnsi="Times New Roman" w:cs="Times New Roman"/>
          <w:sz w:val="24"/>
        </w:rPr>
        <w:t xml:space="preserve"> Muslims</w:t>
      </w:r>
      <w:r w:rsidR="00C910E7">
        <w:rPr>
          <w:rFonts w:ascii="Times New Roman" w:hAnsi="Times New Roman" w:cs="Times New Roman"/>
          <w:sz w:val="24"/>
        </w:rPr>
        <w:t xml:space="preserve"> on how</w:t>
      </w:r>
      <w:r>
        <w:rPr>
          <w:rFonts w:ascii="Times New Roman" w:hAnsi="Times New Roman" w:cs="Times New Roman"/>
          <w:sz w:val="24"/>
        </w:rPr>
        <w:t xml:space="preserve"> </w:t>
      </w:r>
      <w:r w:rsidR="00C910E7">
        <w:rPr>
          <w:rFonts w:ascii="Times New Roman" w:hAnsi="Times New Roman" w:cs="Times New Roman"/>
          <w:sz w:val="24"/>
        </w:rPr>
        <w:t>to</w:t>
      </w:r>
      <w:r>
        <w:rPr>
          <w:rFonts w:ascii="Times New Roman" w:hAnsi="Times New Roman" w:cs="Times New Roman"/>
          <w:sz w:val="24"/>
        </w:rPr>
        <w:t xml:space="preserve"> live out their </w:t>
      </w:r>
      <w:r w:rsidR="00873C77">
        <w:rPr>
          <w:rFonts w:ascii="Times New Roman" w:hAnsi="Times New Roman" w:cs="Times New Roman"/>
          <w:sz w:val="24"/>
        </w:rPr>
        <w:t>religious obligations</w:t>
      </w:r>
      <w:r>
        <w:rPr>
          <w:rFonts w:ascii="Times New Roman" w:hAnsi="Times New Roman" w:cs="Times New Roman"/>
          <w:sz w:val="24"/>
        </w:rPr>
        <w:t xml:space="preserve"> in modern setting that differs from the</w:t>
      </w:r>
      <w:r w:rsidR="00A67B06">
        <w:rPr>
          <w:rFonts w:ascii="Times New Roman" w:hAnsi="Times New Roman" w:cs="Times New Roman"/>
          <w:sz w:val="24"/>
        </w:rPr>
        <w:t xml:space="preserve"> original</w:t>
      </w:r>
      <w:r>
        <w:rPr>
          <w:rFonts w:ascii="Times New Roman" w:hAnsi="Times New Roman" w:cs="Times New Roman"/>
          <w:sz w:val="24"/>
        </w:rPr>
        <w:t xml:space="preserve"> context </w:t>
      </w:r>
      <w:r w:rsidR="00A67B06">
        <w:rPr>
          <w:rFonts w:ascii="Times New Roman" w:hAnsi="Times New Roman" w:cs="Times New Roman"/>
          <w:sz w:val="24"/>
        </w:rPr>
        <w:t>of</w:t>
      </w:r>
      <w:r>
        <w:rPr>
          <w:rFonts w:ascii="Times New Roman" w:hAnsi="Times New Roman" w:cs="Times New Roman"/>
          <w:sz w:val="24"/>
        </w:rPr>
        <w:t xml:space="preserve"> the Islamic law. To advance our understanding </w:t>
      </w:r>
      <w:r w:rsidR="00A67B06">
        <w:rPr>
          <w:rFonts w:ascii="Times New Roman" w:hAnsi="Times New Roman" w:cs="Times New Roman"/>
          <w:sz w:val="24"/>
        </w:rPr>
        <w:t>about</w:t>
      </w:r>
      <w:r>
        <w:rPr>
          <w:rFonts w:ascii="Times New Roman" w:hAnsi="Times New Roman" w:cs="Times New Roman"/>
          <w:sz w:val="24"/>
        </w:rPr>
        <w:t xml:space="preserve"> the role of fatwa in contemporary society, this paper studies the state-sponsored Mufti of Singapore, Majlis </w:t>
      </w:r>
      <w:proofErr w:type="spellStart"/>
      <w:r>
        <w:rPr>
          <w:rFonts w:ascii="Times New Roman" w:hAnsi="Times New Roman" w:cs="Times New Roman"/>
          <w:sz w:val="24"/>
        </w:rPr>
        <w:t>Ugama</w:t>
      </w:r>
      <w:proofErr w:type="spellEnd"/>
      <w:r>
        <w:rPr>
          <w:rFonts w:ascii="Times New Roman" w:hAnsi="Times New Roman" w:cs="Times New Roman"/>
          <w:sz w:val="24"/>
        </w:rPr>
        <w:t xml:space="preserve"> Islam Singapura (MUIS). MUIS and </w:t>
      </w:r>
      <w:r w:rsidR="00A67B06">
        <w:rPr>
          <w:rFonts w:ascii="Times New Roman" w:hAnsi="Times New Roman" w:cs="Times New Roman"/>
          <w:sz w:val="24"/>
        </w:rPr>
        <w:t>its issued</w:t>
      </w:r>
      <w:r>
        <w:rPr>
          <w:rFonts w:ascii="Times New Roman" w:hAnsi="Times New Roman" w:cs="Times New Roman"/>
          <w:sz w:val="24"/>
        </w:rPr>
        <w:t xml:space="preserve"> fatwas </w:t>
      </w:r>
      <w:r w:rsidR="00A67B06">
        <w:rPr>
          <w:rFonts w:ascii="Times New Roman" w:hAnsi="Times New Roman" w:cs="Times New Roman"/>
          <w:sz w:val="24"/>
        </w:rPr>
        <w:t>can</w:t>
      </w:r>
      <w:r>
        <w:rPr>
          <w:rFonts w:ascii="Times New Roman" w:hAnsi="Times New Roman" w:cs="Times New Roman"/>
          <w:sz w:val="24"/>
        </w:rPr>
        <w:t xml:space="preserve"> provide insight</w:t>
      </w:r>
      <w:r w:rsidR="000C0472">
        <w:rPr>
          <w:rFonts w:ascii="Times New Roman" w:hAnsi="Times New Roman" w:cs="Times New Roman"/>
          <w:sz w:val="24"/>
        </w:rPr>
        <w:t>s</w:t>
      </w:r>
      <w:r>
        <w:rPr>
          <w:rFonts w:ascii="Times New Roman" w:hAnsi="Times New Roman" w:cs="Times New Roman"/>
          <w:sz w:val="24"/>
        </w:rPr>
        <w:t xml:space="preserve"> </w:t>
      </w:r>
      <w:r w:rsidR="00A67B06">
        <w:rPr>
          <w:rFonts w:ascii="Times New Roman" w:hAnsi="Times New Roman" w:cs="Times New Roman"/>
          <w:sz w:val="24"/>
        </w:rPr>
        <w:t>to</w:t>
      </w:r>
      <w:r>
        <w:rPr>
          <w:rFonts w:ascii="Times New Roman" w:hAnsi="Times New Roman" w:cs="Times New Roman"/>
          <w:sz w:val="24"/>
        </w:rPr>
        <w:t xml:space="preserve"> the role of fatwa in a </w:t>
      </w:r>
      <w:r w:rsidR="00A67B06">
        <w:rPr>
          <w:rFonts w:ascii="Times New Roman" w:hAnsi="Times New Roman" w:cs="Times New Roman"/>
          <w:sz w:val="24"/>
        </w:rPr>
        <w:t>contemporary</w:t>
      </w:r>
      <w:r>
        <w:rPr>
          <w:rFonts w:ascii="Times New Roman" w:hAnsi="Times New Roman" w:cs="Times New Roman"/>
          <w:sz w:val="24"/>
        </w:rPr>
        <w:t xml:space="preserve"> society that is secular </w:t>
      </w:r>
      <w:r w:rsidR="000C0472">
        <w:rPr>
          <w:rFonts w:ascii="Times New Roman" w:hAnsi="Times New Roman" w:cs="Times New Roman"/>
          <w:sz w:val="24"/>
        </w:rPr>
        <w:t>where</w:t>
      </w:r>
      <w:r>
        <w:rPr>
          <w:rFonts w:ascii="Times New Roman" w:hAnsi="Times New Roman" w:cs="Times New Roman"/>
          <w:sz w:val="24"/>
        </w:rPr>
        <w:t xml:space="preserve"> Muslims are a minority. This paper shows that MUIS guided Muslims in Singapore to adapt to modernity, </w:t>
      </w:r>
      <w:r w:rsidR="00825309">
        <w:rPr>
          <w:rFonts w:ascii="Times New Roman" w:hAnsi="Times New Roman" w:cs="Times New Roman"/>
          <w:sz w:val="24"/>
        </w:rPr>
        <w:t>r</w:t>
      </w:r>
      <w:r w:rsidR="00A67B06">
        <w:rPr>
          <w:rFonts w:ascii="Times New Roman" w:hAnsi="Times New Roman" w:cs="Times New Roman"/>
          <w:sz w:val="24"/>
        </w:rPr>
        <w:t>espond</w:t>
      </w:r>
      <w:r>
        <w:rPr>
          <w:rFonts w:ascii="Times New Roman" w:hAnsi="Times New Roman" w:cs="Times New Roman"/>
          <w:sz w:val="24"/>
        </w:rPr>
        <w:t xml:space="preserve"> to state policies, and </w:t>
      </w:r>
      <w:r w:rsidR="00A67B06">
        <w:rPr>
          <w:rFonts w:ascii="Times New Roman" w:hAnsi="Times New Roman" w:cs="Times New Roman"/>
          <w:sz w:val="24"/>
        </w:rPr>
        <w:t>live</w:t>
      </w:r>
      <w:r>
        <w:rPr>
          <w:rFonts w:ascii="Times New Roman" w:hAnsi="Times New Roman" w:cs="Times New Roman"/>
          <w:sz w:val="24"/>
        </w:rPr>
        <w:t xml:space="preserve"> harmoniously with </w:t>
      </w:r>
      <w:r w:rsidR="00A67B06">
        <w:rPr>
          <w:rFonts w:ascii="Times New Roman" w:hAnsi="Times New Roman" w:cs="Times New Roman"/>
          <w:sz w:val="24"/>
        </w:rPr>
        <w:t>non-Muslims</w:t>
      </w:r>
      <w:r>
        <w:rPr>
          <w:rFonts w:ascii="Times New Roman" w:hAnsi="Times New Roman" w:cs="Times New Roman"/>
          <w:sz w:val="24"/>
        </w:rPr>
        <w:t xml:space="preserve">.  </w:t>
      </w:r>
    </w:p>
    <w:p w14:paraId="694615E4" w14:textId="5EB7FB5F" w:rsidR="00462377" w:rsidRPr="00462377" w:rsidRDefault="00462377" w:rsidP="00D56FE6">
      <w:pPr>
        <w:spacing w:line="480" w:lineRule="auto"/>
        <w:rPr>
          <w:rFonts w:ascii="Times New Roman" w:hAnsi="Times New Roman" w:cs="Times New Roman"/>
          <w:b/>
          <w:sz w:val="24"/>
        </w:rPr>
      </w:pPr>
      <w:r w:rsidRPr="00462377">
        <w:rPr>
          <w:rFonts w:ascii="Times New Roman" w:hAnsi="Times New Roman" w:cs="Times New Roman"/>
          <w:b/>
          <w:sz w:val="24"/>
        </w:rPr>
        <w:t>Background of MUIS</w:t>
      </w:r>
    </w:p>
    <w:p w14:paraId="75BA27C7" w14:textId="1B1EDB85" w:rsidR="006A4092" w:rsidRDefault="00D856D8" w:rsidP="00D56FE6">
      <w:pPr>
        <w:spacing w:line="480" w:lineRule="auto"/>
        <w:rPr>
          <w:rFonts w:ascii="Times New Roman" w:hAnsi="Times New Roman" w:cs="Times New Roman"/>
          <w:sz w:val="24"/>
        </w:rPr>
      </w:pPr>
      <w:r>
        <w:rPr>
          <w:rFonts w:ascii="Times New Roman" w:hAnsi="Times New Roman" w:cs="Times New Roman"/>
          <w:sz w:val="24"/>
        </w:rPr>
        <w:tab/>
        <w:t>According to Census 2020, Muslim</w:t>
      </w:r>
      <w:r w:rsidR="00C910E7">
        <w:rPr>
          <w:rFonts w:ascii="Times New Roman" w:hAnsi="Times New Roman" w:cs="Times New Roman"/>
          <w:sz w:val="24"/>
        </w:rPr>
        <w:t>s</w:t>
      </w:r>
      <w:r>
        <w:rPr>
          <w:rFonts w:ascii="Times New Roman" w:hAnsi="Times New Roman" w:cs="Times New Roman"/>
          <w:sz w:val="24"/>
        </w:rPr>
        <w:t xml:space="preserve"> made up 15.6 percent of Singapore’s population</w:t>
      </w:r>
      <w:r>
        <w:rPr>
          <w:rStyle w:val="FootnoteReference"/>
          <w:rFonts w:ascii="Times New Roman" w:hAnsi="Times New Roman" w:cs="Times New Roman"/>
          <w:sz w:val="24"/>
        </w:rPr>
        <w:footnoteReference w:id="1"/>
      </w:r>
      <w:r>
        <w:rPr>
          <w:rFonts w:ascii="Times New Roman" w:hAnsi="Times New Roman" w:cs="Times New Roman"/>
          <w:sz w:val="24"/>
        </w:rPr>
        <w:t xml:space="preserve">. </w:t>
      </w:r>
      <w:r w:rsidR="007A213C">
        <w:rPr>
          <w:rFonts w:ascii="Times New Roman" w:hAnsi="Times New Roman" w:cs="Times New Roman"/>
          <w:sz w:val="24"/>
        </w:rPr>
        <w:t>Although a minority, the Singapore’s constitution provided for institutions to oversee the administration of Islam, which was not available for other religions</w:t>
      </w:r>
      <w:r w:rsidR="007A213C">
        <w:rPr>
          <w:rStyle w:val="FootnoteReference"/>
          <w:rFonts w:ascii="Times New Roman" w:hAnsi="Times New Roman" w:cs="Times New Roman"/>
          <w:sz w:val="24"/>
        </w:rPr>
        <w:footnoteReference w:id="2"/>
      </w:r>
      <w:r w:rsidR="007A213C">
        <w:rPr>
          <w:rFonts w:ascii="Times New Roman" w:hAnsi="Times New Roman" w:cs="Times New Roman"/>
          <w:sz w:val="24"/>
        </w:rPr>
        <w:t xml:space="preserve">. </w:t>
      </w:r>
      <w:r w:rsidR="00674965">
        <w:rPr>
          <w:rFonts w:ascii="Times New Roman" w:hAnsi="Times New Roman" w:cs="Times New Roman"/>
          <w:sz w:val="24"/>
        </w:rPr>
        <w:t xml:space="preserve">The special privilege for Muslims comes from the special status of Malays in Singapore, who are mainly Muslims, as they are considered the indigenous people of Singapore. </w:t>
      </w:r>
      <w:r w:rsidR="00A67B06">
        <w:rPr>
          <w:rFonts w:ascii="Times New Roman" w:hAnsi="Times New Roman" w:cs="Times New Roman"/>
          <w:sz w:val="24"/>
        </w:rPr>
        <w:t>In 1968,</w:t>
      </w:r>
      <w:r w:rsidR="00674965">
        <w:rPr>
          <w:rFonts w:ascii="Times New Roman" w:hAnsi="Times New Roman" w:cs="Times New Roman"/>
          <w:sz w:val="24"/>
        </w:rPr>
        <w:t xml:space="preserve"> Singapore parliament pass</w:t>
      </w:r>
      <w:r w:rsidR="00A67B06">
        <w:rPr>
          <w:rFonts w:ascii="Times New Roman" w:hAnsi="Times New Roman" w:cs="Times New Roman"/>
          <w:sz w:val="24"/>
        </w:rPr>
        <w:t>ed</w:t>
      </w:r>
      <w:r w:rsidR="00674965">
        <w:rPr>
          <w:rFonts w:ascii="Times New Roman" w:hAnsi="Times New Roman" w:cs="Times New Roman"/>
          <w:sz w:val="24"/>
        </w:rPr>
        <w:t xml:space="preserve"> the Administration of Muslim Law Act (AMLA) that </w:t>
      </w:r>
      <w:r w:rsidR="006A4092">
        <w:rPr>
          <w:rFonts w:ascii="Times New Roman" w:hAnsi="Times New Roman" w:cs="Times New Roman"/>
          <w:sz w:val="24"/>
        </w:rPr>
        <w:t>makes provision for “regulating Muslim affairs and forming a council to advise the president in matters of Islam”</w:t>
      </w:r>
      <w:r w:rsidR="006A4092">
        <w:rPr>
          <w:rStyle w:val="FootnoteReference"/>
          <w:rFonts w:ascii="Times New Roman" w:hAnsi="Times New Roman" w:cs="Times New Roman"/>
          <w:sz w:val="24"/>
        </w:rPr>
        <w:footnoteReference w:id="3"/>
      </w:r>
      <w:r w:rsidR="006A4092">
        <w:rPr>
          <w:rFonts w:ascii="Times New Roman" w:hAnsi="Times New Roman" w:cs="Times New Roman"/>
          <w:sz w:val="24"/>
        </w:rPr>
        <w:t xml:space="preserve">. </w:t>
      </w:r>
      <w:r w:rsidR="00AC7165">
        <w:rPr>
          <w:rFonts w:ascii="Times New Roman" w:hAnsi="Times New Roman" w:cs="Times New Roman"/>
          <w:sz w:val="24"/>
        </w:rPr>
        <w:t xml:space="preserve">AMLA institutionalises MUIS as the Mufti with responsibility to guide the Muslim </w:t>
      </w:r>
      <w:r w:rsidR="00AC7165">
        <w:rPr>
          <w:rFonts w:ascii="Times New Roman" w:hAnsi="Times New Roman" w:cs="Times New Roman"/>
          <w:sz w:val="24"/>
        </w:rPr>
        <w:lastRenderedPageBreak/>
        <w:t xml:space="preserve">community and </w:t>
      </w:r>
      <w:r w:rsidR="00574E14">
        <w:rPr>
          <w:rFonts w:ascii="Times New Roman" w:hAnsi="Times New Roman" w:cs="Times New Roman"/>
          <w:sz w:val="24"/>
        </w:rPr>
        <w:t>forms the fatwa committee to pass religious rulings</w:t>
      </w:r>
      <w:r w:rsidR="00574E14">
        <w:rPr>
          <w:rStyle w:val="FootnoteReference"/>
          <w:rFonts w:ascii="Times New Roman" w:hAnsi="Times New Roman" w:cs="Times New Roman"/>
          <w:sz w:val="24"/>
        </w:rPr>
        <w:footnoteReference w:id="4"/>
      </w:r>
      <w:r w:rsidR="00574E14">
        <w:rPr>
          <w:rFonts w:ascii="Times New Roman" w:hAnsi="Times New Roman" w:cs="Times New Roman"/>
          <w:sz w:val="24"/>
        </w:rPr>
        <w:t xml:space="preserve">. </w:t>
      </w:r>
      <w:r w:rsidR="006A4092">
        <w:rPr>
          <w:rFonts w:ascii="Times New Roman" w:hAnsi="Times New Roman" w:cs="Times New Roman"/>
          <w:sz w:val="24"/>
        </w:rPr>
        <w:t>B</w:t>
      </w:r>
      <w:r w:rsidR="00574E14">
        <w:rPr>
          <w:rFonts w:ascii="Times New Roman" w:hAnsi="Times New Roman" w:cs="Times New Roman"/>
          <w:sz w:val="24"/>
        </w:rPr>
        <w:t>esides being the Mufti, MUIS also oversee administration of Islamic affairs such as “</w:t>
      </w:r>
      <w:proofErr w:type="spellStart"/>
      <w:r w:rsidR="00574E14">
        <w:rPr>
          <w:rFonts w:ascii="Times New Roman" w:hAnsi="Times New Roman" w:cs="Times New Roman"/>
          <w:sz w:val="24"/>
        </w:rPr>
        <w:t>wakaf</w:t>
      </w:r>
      <w:proofErr w:type="spellEnd"/>
      <w:r w:rsidR="00574E14">
        <w:rPr>
          <w:rFonts w:ascii="Times New Roman" w:hAnsi="Times New Roman" w:cs="Times New Roman"/>
          <w:sz w:val="24"/>
        </w:rPr>
        <w:t xml:space="preserve"> (charities and endowments), zakat (tithe), and madrasahs (religious schools)”</w:t>
      </w:r>
      <w:r w:rsidR="00574E14">
        <w:rPr>
          <w:rStyle w:val="FootnoteReference"/>
          <w:rFonts w:ascii="Times New Roman" w:hAnsi="Times New Roman" w:cs="Times New Roman"/>
          <w:sz w:val="24"/>
        </w:rPr>
        <w:footnoteReference w:id="5"/>
      </w:r>
      <w:r w:rsidR="00574E14">
        <w:rPr>
          <w:rFonts w:ascii="Times New Roman" w:hAnsi="Times New Roman" w:cs="Times New Roman"/>
          <w:sz w:val="24"/>
        </w:rPr>
        <w:t>.</w:t>
      </w:r>
      <w:r w:rsidR="00674965">
        <w:rPr>
          <w:rFonts w:ascii="Times New Roman" w:hAnsi="Times New Roman" w:cs="Times New Roman"/>
          <w:sz w:val="24"/>
        </w:rPr>
        <w:t xml:space="preserve"> </w:t>
      </w:r>
    </w:p>
    <w:p w14:paraId="1C51ACEA" w14:textId="042EFAFB" w:rsidR="00574E14" w:rsidRDefault="006A4092" w:rsidP="00D56FE6">
      <w:pPr>
        <w:spacing w:line="480" w:lineRule="auto"/>
        <w:rPr>
          <w:rFonts w:ascii="Times New Roman" w:hAnsi="Times New Roman" w:cs="Times New Roman"/>
          <w:b/>
          <w:sz w:val="24"/>
        </w:rPr>
      </w:pPr>
      <w:r>
        <w:rPr>
          <w:rFonts w:ascii="Times New Roman" w:hAnsi="Times New Roman" w:cs="Times New Roman"/>
          <w:sz w:val="24"/>
        </w:rPr>
        <w:tab/>
      </w:r>
      <w:r w:rsidR="00530F4A">
        <w:rPr>
          <w:rFonts w:ascii="Times New Roman" w:hAnsi="Times New Roman" w:cs="Times New Roman"/>
          <w:sz w:val="24"/>
        </w:rPr>
        <w:t xml:space="preserve">MUIS operates in </w:t>
      </w:r>
      <w:r w:rsidR="00FF6024">
        <w:rPr>
          <w:rFonts w:ascii="Times New Roman" w:hAnsi="Times New Roman" w:cs="Times New Roman"/>
          <w:sz w:val="24"/>
        </w:rPr>
        <w:t>Singapore</w:t>
      </w:r>
      <w:r w:rsidR="00530F4A">
        <w:rPr>
          <w:rFonts w:ascii="Times New Roman" w:hAnsi="Times New Roman" w:cs="Times New Roman"/>
          <w:sz w:val="24"/>
        </w:rPr>
        <w:t xml:space="preserve"> that is characterised </w:t>
      </w:r>
      <w:r w:rsidR="00FF6024">
        <w:rPr>
          <w:rFonts w:ascii="Times New Roman" w:hAnsi="Times New Roman" w:cs="Times New Roman"/>
          <w:sz w:val="24"/>
        </w:rPr>
        <w:t>with</w:t>
      </w:r>
      <w:r w:rsidR="00530F4A">
        <w:rPr>
          <w:rFonts w:ascii="Times New Roman" w:hAnsi="Times New Roman" w:cs="Times New Roman"/>
          <w:sz w:val="24"/>
        </w:rPr>
        <w:t xml:space="preserve"> modern</w:t>
      </w:r>
      <w:r w:rsidR="00FF6024">
        <w:rPr>
          <w:rFonts w:ascii="Times New Roman" w:hAnsi="Times New Roman" w:cs="Times New Roman"/>
          <w:sz w:val="24"/>
        </w:rPr>
        <w:t>ity</w:t>
      </w:r>
      <w:r w:rsidR="00530F4A">
        <w:rPr>
          <w:rFonts w:ascii="Times New Roman" w:hAnsi="Times New Roman" w:cs="Times New Roman"/>
          <w:sz w:val="24"/>
        </w:rPr>
        <w:t xml:space="preserve"> and secular</w:t>
      </w:r>
      <w:r w:rsidR="00FF6024">
        <w:rPr>
          <w:rFonts w:ascii="Times New Roman" w:hAnsi="Times New Roman" w:cs="Times New Roman"/>
          <w:sz w:val="24"/>
        </w:rPr>
        <w:t>ity</w:t>
      </w:r>
      <w:r w:rsidR="00530F4A">
        <w:rPr>
          <w:rFonts w:ascii="Times New Roman" w:hAnsi="Times New Roman" w:cs="Times New Roman"/>
          <w:sz w:val="24"/>
        </w:rPr>
        <w:t xml:space="preserve">, a strong authoritarian state, and comprises of diverse religions. The </w:t>
      </w:r>
      <w:r w:rsidR="00D65429">
        <w:rPr>
          <w:rFonts w:ascii="Times New Roman" w:hAnsi="Times New Roman" w:cs="Times New Roman"/>
          <w:sz w:val="24"/>
        </w:rPr>
        <w:t>nature</w:t>
      </w:r>
      <w:r w:rsidR="00530F4A">
        <w:rPr>
          <w:rFonts w:ascii="Times New Roman" w:hAnsi="Times New Roman" w:cs="Times New Roman"/>
          <w:sz w:val="24"/>
        </w:rPr>
        <w:t xml:space="preserve"> of Singapore necessitates MUIS to guide Muslims living in contemporary society of Singapore in terms of dealing with modernisation, </w:t>
      </w:r>
      <w:r w:rsidR="00FF6024">
        <w:rPr>
          <w:rFonts w:ascii="Times New Roman" w:hAnsi="Times New Roman" w:cs="Times New Roman"/>
          <w:sz w:val="24"/>
        </w:rPr>
        <w:t>responding to</w:t>
      </w:r>
      <w:r w:rsidR="00530F4A">
        <w:rPr>
          <w:rFonts w:ascii="Times New Roman" w:hAnsi="Times New Roman" w:cs="Times New Roman"/>
          <w:sz w:val="24"/>
        </w:rPr>
        <w:t xml:space="preserve"> state policies, and </w:t>
      </w:r>
      <w:r w:rsidR="00FF6024">
        <w:rPr>
          <w:rFonts w:ascii="Times New Roman" w:hAnsi="Times New Roman" w:cs="Times New Roman"/>
          <w:sz w:val="24"/>
        </w:rPr>
        <w:t>interacting with non-Muslims</w:t>
      </w:r>
      <w:r w:rsidR="00530F4A">
        <w:rPr>
          <w:rFonts w:ascii="Times New Roman" w:hAnsi="Times New Roman" w:cs="Times New Roman"/>
          <w:sz w:val="24"/>
        </w:rPr>
        <w:t xml:space="preserve">.  </w:t>
      </w:r>
      <w:r w:rsidR="00B75141" w:rsidRPr="00B75141">
        <w:rPr>
          <w:rFonts w:ascii="Times New Roman" w:hAnsi="Times New Roman" w:cs="Times New Roman"/>
          <w:b/>
          <w:sz w:val="24"/>
        </w:rPr>
        <w:t>Fatwa and Muslims in Singapore</w:t>
      </w:r>
      <w:r w:rsidR="00574E14" w:rsidRPr="00B75141">
        <w:rPr>
          <w:rFonts w:ascii="Times New Roman" w:hAnsi="Times New Roman" w:cs="Times New Roman"/>
          <w:b/>
          <w:sz w:val="24"/>
        </w:rPr>
        <w:tab/>
      </w:r>
    </w:p>
    <w:p w14:paraId="6D138386" w14:textId="09D84181" w:rsidR="00434952" w:rsidRDefault="00B75141" w:rsidP="00D56FE6">
      <w:pPr>
        <w:spacing w:line="480" w:lineRule="auto"/>
        <w:rPr>
          <w:rFonts w:ascii="Times New Roman" w:hAnsi="Times New Roman" w:cs="Times New Roman"/>
          <w:sz w:val="24"/>
        </w:rPr>
      </w:pPr>
      <w:r>
        <w:rPr>
          <w:rFonts w:ascii="Times New Roman" w:hAnsi="Times New Roman" w:cs="Times New Roman"/>
          <w:b/>
          <w:sz w:val="24"/>
        </w:rPr>
        <w:tab/>
      </w:r>
      <w:r>
        <w:rPr>
          <w:rFonts w:ascii="Times New Roman" w:hAnsi="Times New Roman" w:cs="Times New Roman"/>
          <w:sz w:val="24"/>
        </w:rPr>
        <w:t>The key stakeholder that MUIS engages with is the</w:t>
      </w:r>
      <w:r w:rsidR="00CB7294">
        <w:rPr>
          <w:rFonts w:ascii="Times New Roman" w:hAnsi="Times New Roman" w:cs="Times New Roman"/>
          <w:sz w:val="24"/>
        </w:rPr>
        <w:t xml:space="preserve"> minority</w:t>
      </w:r>
      <w:r>
        <w:rPr>
          <w:rFonts w:ascii="Times New Roman" w:hAnsi="Times New Roman" w:cs="Times New Roman"/>
          <w:sz w:val="24"/>
        </w:rPr>
        <w:t xml:space="preserve"> Muslim population. MUIS function</w:t>
      </w:r>
      <w:r w:rsidR="002C6D46">
        <w:rPr>
          <w:rFonts w:ascii="Times New Roman" w:hAnsi="Times New Roman" w:cs="Times New Roman"/>
          <w:sz w:val="24"/>
        </w:rPr>
        <w:t>s</w:t>
      </w:r>
      <w:r>
        <w:rPr>
          <w:rFonts w:ascii="Times New Roman" w:hAnsi="Times New Roman" w:cs="Times New Roman"/>
          <w:sz w:val="24"/>
        </w:rPr>
        <w:t xml:space="preserve"> to “satisfy the needs of this minority community within a framework of citizenship”</w:t>
      </w:r>
      <w:r>
        <w:rPr>
          <w:rStyle w:val="FootnoteReference"/>
          <w:rFonts w:ascii="Times New Roman" w:hAnsi="Times New Roman" w:cs="Times New Roman"/>
          <w:sz w:val="24"/>
        </w:rPr>
        <w:footnoteReference w:id="6"/>
      </w:r>
      <w:r>
        <w:rPr>
          <w:rFonts w:ascii="Times New Roman" w:hAnsi="Times New Roman" w:cs="Times New Roman"/>
          <w:sz w:val="24"/>
        </w:rPr>
        <w:t xml:space="preserve"> that entails nationhood and religious identity.</w:t>
      </w:r>
      <w:r w:rsidR="000B4BA2">
        <w:rPr>
          <w:rFonts w:ascii="Times New Roman" w:hAnsi="Times New Roman" w:cs="Times New Roman"/>
          <w:sz w:val="24"/>
        </w:rPr>
        <w:t xml:space="preserve"> In </w:t>
      </w:r>
      <w:r w:rsidR="00CE7F5C">
        <w:rPr>
          <w:rFonts w:ascii="Times New Roman" w:hAnsi="Times New Roman" w:cs="Times New Roman"/>
          <w:sz w:val="24"/>
        </w:rPr>
        <w:t>places</w:t>
      </w:r>
      <w:r w:rsidR="000B4BA2">
        <w:rPr>
          <w:rFonts w:ascii="Times New Roman" w:hAnsi="Times New Roman" w:cs="Times New Roman"/>
          <w:sz w:val="24"/>
        </w:rPr>
        <w:t xml:space="preserve"> where Muslims are a minority, Muf</w:t>
      </w:r>
      <w:r w:rsidR="002C6D46">
        <w:rPr>
          <w:rFonts w:ascii="Times New Roman" w:hAnsi="Times New Roman" w:cs="Times New Roman"/>
          <w:sz w:val="24"/>
        </w:rPr>
        <w:t>t</w:t>
      </w:r>
      <w:r w:rsidR="000B4BA2">
        <w:rPr>
          <w:rFonts w:ascii="Times New Roman" w:hAnsi="Times New Roman" w:cs="Times New Roman"/>
          <w:sz w:val="24"/>
        </w:rPr>
        <w:t>i functions not to “defend the Islamic identity of the society, but represent Muslims as a part of the society with its identity and interests”</w:t>
      </w:r>
      <w:r w:rsidR="000B4BA2">
        <w:rPr>
          <w:rStyle w:val="FootnoteReference"/>
          <w:rFonts w:ascii="Times New Roman" w:hAnsi="Times New Roman" w:cs="Times New Roman"/>
          <w:sz w:val="24"/>
        </w:rPr>
        <w:footnoteReference w:id="7"/>
      </w:r>
      <w:r w:rsidR="000B4BA2">
        <w:rPr>
          <w:rFonts w:ascii="Times New Roman" w:hAnsi="Times New Roman" w:cs="Times New Roman"/>
          <w:sz w:val="24"/>
        </w:rPr>
        <w:t xml:space="preserve">. </w:t>
      </w:r>
      <w:r w:rsidR="002C6D46">
        <w:rPr>
          <w:rFonts w:ascii="Times New Roman" w:hAnsi="Times New Roman" w:cs="Times New Roman"/>
          <w:sz w:val="24"/>
        </w:rPr>
        <w:t>The f</w:t>
      </w:r>
      <w:r w:rsidR="007F0610">
        <w:rPr>
          <w:rFonts w:ascii="Times New Roman" w:hAnsi="Times New Roman" w:cs="Times New Roman"/>
          <w:sz w:val="24"/>
        </w:rPr>
        <w:t>atwa</w:t>
      </w:r>
      <w:r w:rsidR="002C6D46">
        <w:rPr>
          <w:rFonts w:ascii="Times New Roman" w:hAnsi="Times New Roman" w:cs="Times New Roman"/>
          <w:sz w:val="24"/>
        </w:rPr>
        <w:t>s issued by Mufti</w:t>
      </w:r>
      <w:r w:rsidR="007F0610">
        <w:rPr>
          <w:rFonts w:ascii="Times New Roman" w:hAnsi="Times New Roman" w:cs="Times New Roman"/>
          <w:sz w:val="24"/>
        </w:rPr>
        <w:t xml:space="preserve"> guide Muslims</w:t>
      </w:r>
      <w:r w:rsidR="00CE7F5C">
        <w:rPr>
          <w:rFonts w:ascii="Times New Roman" w:hAnsi="Times New Roman" w:cs="Times New Roman"/>
          <w:sz w:val="24"/>
        </w:rPr>
        <w:t xml:space="preserve"> </w:t>
      </w:r>
      <w:proofErr w:type="gramStart"/>
      <w:r w:rsidR="00CE7F5C">
        <w:rPr>
          <w:rFonts w:ascii="Times New Roman" w:hAnsi="Times New Roman" w:cs="Times New Roman"/>
          <w:sz w:val="24"/>
        </w:rPr>
        <w:t>how</w:t>
      </w:r>
      <w:r w:rsidR="007F0610">
        <w:rPr>
          <w:rFonts w:ascii="Times New Roman" w:hAnsi="Times New Roman" w:cs="Times New Roman"/>
          <w:sz w:val="24"/>
        </w:rPr>
        <w:t xml:space="preserve"> </w:t>
      </w:r>
      <w:r w:rsidR="00CE7F5C">
        <w:rPr>
          <w:rFonts w:ascii="Times New Roman" w:hAnsi="Times New Roman" w:cs="Times New Roman"/>
          <w:sz w:val="24"/>
        </w:rPr>
        <w:t>to live</w:t>
      </w:r>
      <w:r w:rsidR="007F0610">
        <w:rPr>
          <w:rFonts w:ascii="Times New Roman" w:hAnsi="Times New Roman" w:cs="Times New Roman"/>
          <w:sz w:val="24"/>
        </w:rPr>
        <w:t xml:space="preserve"> in</w:t>
      </w:r>
      <w:proofErr w:type="gramEnd"/>
      <w:r w:rsidR="007F0610">
        <w:rPr>
          <w:rFonts w:ascii="Times New Roman" w:hAnsi="Times New Roman" w:cs="Times New Roman"/>
          <w:sz w:val="24"/>
        </w:rPr>
        <w:t xml:space="preserve"> Singapore, in particularly with its secular nature and modernity. </w:t>
      </w:r>
      <w:r w:rsidR="002C6D46">
        <w:rPr>
          <w:rFonts w:ascii="Times New Roman" w:hAnsi="Times New Roman" w:cs="Times New Roman"/>
          <w:sz w:val="24"/>
        </w:rPr>
        <w:t>Being secular,</w:t>
      </w:r>
      <w:r w:rsidR="007F0610">
        <w:rPr>
          <w:rFonts w:ascii="Times New Roman" w:hAnsi="Times New Roman" w:cs="Times New Roman"/>
          <w:sz w:val="24"/>
        </w:rPr>
        <w:t xml:space="preserve"> Singapore emphasizes civil law over religious law, which may provide challenges for Muslims to </w:t>
      </w:r>
      <w:r w:rsidR="002F7484">
        <w:rPr>
          <w:rFonts w:ascii="Times New Roman" w:hAnsi="Times New Roman" w:cs="Times New Roman"/>
          <w:sz w:val="24"/>
        </w:rPr>
        <w:t>live out their lives</w:t>
      </w:r>
      <w:r w:rsidR="007F0610">
        <w:rPr>
          <w:rFonts w:ascii="Times New Roman" w:hAnsi="Times New Roman" w:cs="Times New Roman"/>
          <w:sz w:val="24"/>
        </w:rPr>
        <w:t>.</w:t>
      </w:r>
      <w:r w:rsidR="002F7484">
        <w:rPr>
          <w:rFonts w:ascii="Times New Roman" w:hAnsi="Times New Roman" w:cs="Times New Roman"/>
          <w:sz w:val="24"/>
        </w:rPr>
        <w:t xml:space="preserve"> The ability of fatwa to meet changing needs make it a suitable tool of Islamic </w:t>
      </w:r>
      <w:r w:rsidR="00434952">
        <w:rPr>
          <w:rFonts w:ascii="Times New Roman" w:hAnsi="Times New Roman" w:cs="Times New Roman"/>
          <w:sz w:val="24"/>
        </w:rPr>
        <w:t>jurisprudence</w:t>
      </w:r>
      <w:r w:rsidR="002F7484">
        <w:rPr>
          <w:rStyle w:val="FootnoteReference"/>
          <w:rFonts w:ascii="Times New Roman" w:hAnsi="Times New Roman" w:cs="Times New Roman"/>
          <w:sz w:val="24"/>
        </w:rPr>
        <w:footnoteReference w:id="8"/>
      </w:r>
      <w:r w:rsidR="007F0610">
        <w:rPr>
          <w:rFonts w:ascii="Times New Roman" w:hAnsi="Times New Roman" w:cs="Times New Roman"/>
          <w:sz w:val="24"/>
        </w:rPr>
        <w:t xml:space="preserve"> </w:t>
      </w:r>
    </w:p>
    <w:p w14:paraId="1C552BF8" w14:textId="4855B094" w:rsidR="00B75141" w:rsidRDefault="00B75141" w:rsidP="00434952">
      <w:pPr>
        <w:spacing w:line="480" w:lineRule="auto"/>
        <w:ind w:firstLine="720"/>
        <w:rPr>
          <w:rFonts w:ascii="Times New Roman" w:hAnsi="Times New Roman" w:cs="Times New Roman"/>
          <w:sz w:val="24"/>
        </w:rPr>
      </w:pPr>
      <w:r>
        <w:rPr>
          <w:rFonts w:ascii="Times New Roman" w:hAnsi="Times New Roman" w:cs="Times New Roman"/>
          <w:sz w:val="24"/>
        </w:rPr>
        <w:t>The work of MUIS shows that fatwas are essential to guide Muslims to fulfil their religious obligations as society changes</w:t>
      </w:r>
      <w:r w:rsidR="00CB7294">
        <w:rPr>
          <w:rStyle w:val="FootnoteReference"/>
          <w:rFonts w:ascii="Times New Roman" w:hAnsi="Times New Roman" w:cs="Times New Roman"/>
          <w:sz w:val="24"/>
        </w:rPr>
        <w:footnoteReference w:id="9"/>
      </w:r>
      <w:r>
        <w:rPr>
          <w:rFonts w:ascii="Times New Roman" w:hAnsi="Times New Roman" w:cs="Times New Roman"/>
          <w:sz w:val="24"/>
        </w:rPr>
        <w:t xml:space="preserve">. Interestingly, the office of mufti in MUIS organised </w:t>
      </w:r>
      <w:r>
        <w:rPr>
          <w:rFonts w:ascii="Times New Roman" w:hAnsi="Times New Roman" w:cs="Times New Roman"/>
          <w:sz w:val="24"/>
        </w:rPr>
        <w:lastRenderedPageBreak/>
        <w:t>a conference on Fatwa in contemporary societies in 2007, which highlighted how fatwa has evolved as society develops</w:t>
      </w:r>
      <w:r>
        <w:rPr>
          <w:rStyle w:val="FootnoteReference"/>
          <w:rFonts w:ascii="Times New Roman" w:hAnsi="Times New Roman" w:cs="Times New Roman"/>
          <w:sz w:val="24"/>
        </w:rPr>
        <w:footnoteReference w:id="10"/>
      </w:r>
      <w:r w:rsidR="006B3E87">
        <w:rPr>
          <w:rFonts w:ascii="Times New Roman" w:hAnsi="Times New Roman" w:cs="Times New Roman"/>
          <w:sz w:val="24"/>
        </w:rPr>
        <w:t>.</w:t>
      </w:r>
      <w:r w:rsidR="00434952">
        <w:rPr>
          <w:rFonts w:ascii="Times New Roman" w:hAnsi="Times New Roman" w:cs="Times New Roman"/>
          <w:sz w:val="24"/>
        </w:rPr>
        <w:t xml:space="preserve"> According to MUIS website, fatwa provides answers to questions how Muslims should lead their life in a dynamic society like Singapore that has rapid development of science and technology</w:t>
      </w:r>
      <w:r w:rsidR="00434952">
        <w:rPr>
          <w:rStyle w:val="FootnoteReference"/>
          <w:rFonts w:ascii="Times New Roman" w:hAnsi="Times New Roman" w:cs="Times New Roman"/>
          <w:sz w:val="24"/>
        </w:rPr>
        <w:footnoteReference w:id="11"/>
      </w:r>
      <w:r w:rsidR="00434952">
        <w:rPr>
          <w:rFonts w:ascii="Times New Roman" w:hAnsi="Times New Roman" w:cs="Times New Roman"/>
          <w:sz w:val="24"/>
        </w:rPr>
        <w:t xml:space="preserve">. The website contains fatwas related to categories of family and employment, </w:t>
      </w:r>
      <w:r w:rsidR="002C6D46">
        <w:rPr>
          <w:rFonts w:ascii="Times New Roman" w:hAnsi="Times New Roman" w:cs="Times New Roman"/>
          <w:sz w:val="24"/>
        </w:rPr>
        <w:t>creed</w:t>
      </w:r>
      <w:r w:rsidR="00434952">
        <w:rPr>
          <w:rFonts w:ascii="Times New Roman" w:hAnsi="Times New Roman" w:cs="Times New Roman"/>
          <w:sz w:val="24"/>
        </w:rPr>
        <w:t xml:space="preserve"> and faith, Covid-19, finance and estate matters, and </w:t>
      </w:r>
      <w:r w:rsidR="002C6D46">
        <w:rPr>
          <w:rFonts w:ascii="Times New Roman" w:hAnsi="Times New Roman" w:cs="Times New Roman"/>
          <w:sz w:val="24"/>
        </w:rPr>
        <w:t>worship</w:t>
      </w:r>
      <w:r w:rsidR="00434952">
        <w:rPr>
          <w:rStyle w:val="FootnoteReference"/>
          <w:rFonts w:ascii="Times New Roman" w:hAnsi="Times New Roman" w:cs="Times New Roman"/>
          <w:sz w:val="24"/>
        </w:rPr>
        <w:footnoteReference w:id="12"/>
      </w:r>
      <w:r w:rsidR="00434952">
        <w:rPr>
          <w:rFonts w:ascii="Times New Roman" w:hAnsi="Times New Roman" w:cs="Times New Roman"/>
          <w:sz w:val="24"/>
        </w:rPr>
        <w:t xml:space="preserve">. </w:t>
      </w:r>
    </w:p>
    <w:p w14:paraId="43FF2203" w14:textId="2E9B3CEE" w:rsidR="006B3E87" w:rsidRDefault="00434952" w:rsidP="00434952">
      <w:pPr>
        <w:spacing w:line="480" w:lineRule="auto"/>
        <w:rPr>
          <w:rFonts w:ascii="Times New Roman" w:hAnsi="Times New Roman" w:cs="Times New Roman"/>
          <w:sz w:val="24"/>
        </w:rPr>
      </w:pPr>
      <w:r>
        <w:rPr>
          <w:rFonts w:ascii="Times New Roman" w:hAnsi="Times New Roman" w:cs="Times New Roman"/>
          <w:sz w:val="24"/>
        </w:rPr>
        <w:tab/>
        <w:t>MUIS</w:t>
      </w:r>
      <w:r w:rsidR="00E90029">
        <w:rPr>
          <w:rFonts w:ascii="Times New Roman" w:hAnsi="Times New Roman" w:cs="Times New Roman"/>
          <w:sz w:val="24"/>
        </w:rPr>
        <w:t>’</w:t>
      </w:r>
      <w:r>
        <w:rPr>
          <w:rFonts w:ascii="Times New Roman" w:hAnsi="Times New Roman" w:cs="Times New Roman"/>
          <w:sz w:val="24"/>
        </w:rPr>
        <w:t xml:space="preserve"> role in helping Muslims adapt to modern society is demonstrated in </w:t>
      </w:r>
      <w:r w:rsidR="006B3E87">
        <w:rPr>
          <w:rFonts w:ascii="Times New Roman" w:hAnsi="Times New Roman" w:cs="Times New Roman"/>
          <w:sz w:val="24"/>
        </w:rPr>
        <w:t>MUIS</w:t>
      </w:r>
      <w:r>
        <w:rPr>
          <w:rFonts w:ascii="Times New Roman" w:hAnsi="Times New Roman" w:cs="Times New Roman"/>
          <w:sz w:val="24"/>
        </w:rPr>
        <w:t>’</w:t>
      </w:r>
      <w:r w:rsidR="006B3E87">
        <w:rPr>
          <w:rFonts w:ascii="Times New Roman" w:hAnsi="Times New Roman" w:cs="Times New Roman"/>
          <w:sz w:val="24"/>
        </w:rPr>
        <w:t xml:space="preserve"> special attention to the equality of men and women in all social spheres</w:t>
      </w:r>
      <w:r w:rsidR="006B3E87">
        <w:rPr>
          <w:rStyle w:val="FootnoteReference"/>
          <w:rFonts w:ascii="Times New Roman" w:hAnsi="Times New Roman" w:cs="Times New Roman"/>
          <w:sz w:val="24"/>
        </w:rPr>
        <w:footnoteReference w:id="13"/>
      </w:r>
      <w:r w:rsidR="006B3E87">
        <w:rPr>
          <w:rFonts w:ascii="Times New Roman" w:hAnsi="Times New Roman" w:cs="Times New Roman"/>
          <w:sz w:val="24"/>
        </w:rPr>
        <w:t xml:space="preserve">. While Islam states that men and women are to be equal in standing, Muslim women in Singapore tend to </w:t>
      </w:r>
      <w:r w:rsidR="00ED18BE">
        <w:rPr>
          <w:rFonts w:ascii="Times New Roman" w:hAnsi="Times New Roman" w:cs="Times New Roman"/>
          <w:sz w:val="24"/>
        </w:rPr>
        <w:t>benefit less from societal advancement</w:t>
      </w:r>
      <w:r w:rsidR="006B3E87">
        <w:rPr>
          <w:rFonts w:ascii="Times New Roman" w:hAnsi="Times New Roman" w:cs="Times New Roman"/>
          <w:sz w:val="24"/>
        </w:rPr>
        <w:t xml:space="preserve"> and confined to supportive roles</w:t>
      </w:r>
      <w:r w:rsidR="006B3E87">
        <w:rPr>
          <w:rStyle w:val="FootnoteReference"/>
          <w:rFonts w:ascii="Times New Roman" w:hAnsi="Times New Roman" w:cs="Times New Roman"/>
          <w:sz w:val="24"/>
        </w:rPr>
        <w:footnoteReference w:id="14"/>
      </w:r>
      <w:r w:rsidR="006B3E87">
        <w:rPr>
          <w:rFonts w:ascii="Times New Roman" w:hAnsi="Times New Roman" w:cs="Times New Roman"/>
          <w:sz w:val="24"/>
        </w:rPr>
        <w:t>. This gap has oriented MUIS to encourage “Muslim women not only to grow in their personal acts of worship but also to contribute to the community in enjoining and spreading good, and working towards the development of their society”</w:t>
      </w:r>
      <w:r w:rsidR="006B3E87">
        <w:rPr>
          <w:rStyle w:val="FootnoteReference"/>
          <w:rFonts w:ascii="Times New Roman" w:hAnsi="Times New Roman" w:cs="Times New Roman"/>
          <w:sz w:val="24"/>
        </w:rPr>
        <w:footnoteReference w:id="15"/>
      </w:r>
      <w:r w:rsidR="006B3E87">
        <w:rPr>
          <w:rFonts w:ascii="Times New Roman" w:hAnsi="Times New Roman" w:cs="Times New Roman"/>
          <w:sz w:val="24"/>
        </w:rPr>
        <w:t xml:space="preserve">. MUIS has produced publications that </w:t>
      </w:r>
      <w:r w:rsidR="002C6D46">
        <w:rPr>
          <w:rFonts w:ascii="Times New Roman" w:hAnsi="Times New Roman" w:cs="Times New Roman"/>
          <w:sz w:val="24"/>
        </w:rPr>
        <w:t>showcase</w:t>
      </w:r>
      <w:r w:rsidR="006B3E87">
        <w:rPr>
          <w:rFonts w:ascii="Times New Roman" w:hAnsi="Times New Roman" w:cs="Times New Roman"/>
          <w:sz w:val="24"/>
        </w:rPr>
        <w:t xml:space="preserve"> female companions of the Prophet were active in getting religious education and contributing wealth to the strengthen the Muslim community</w:t>
      </w:r>
      <w:r w:rsidR="006B3E87">
        <w:rPr>
          <w:rStyle w:val="FootnoteReference"/>
          <w:rFonts w:ascii="Times New Roman" w:hAnsi="Times New Roman" w:cs="Times New Roman"/>
          <w:sz w:val="24"/>
        </w:rPr>
        <w:footnoteReference w:id="16"/>
      </w:r>
      <w:r w:rsidR="006B3E87">
        <w:rPr>
          <w:rFonts w:ascii="Times New Roman" w:hAnsi="Times New Roman" w:cs="Times New Roman"/>
          <w:sz w:val="24"/>
        </w:rPr>
        <w:t xml:space="preserve">. The </w:t>
      </w:r>
      <w:r w:rsidR="00C910E7">
        <w:rPr>
          <w:rFonts w:ascii="Times New Roman" w:hAnsi="Times New Roman" w:cs="Times New Roman"/>
          <w:sz w:val="24"/>
        </w:rPr>
        <w:t>f</w:t>
      </w:r>
      <w:r w:rsidR="006B3E87">
        <w:rPr>
          <w:rFonts w:ascii="Times New Roman" w:hAnsi="Times New Roman" w:cs="Times New Roman"/>
          <w:sz w:val="24"/>
        </w:rPr>
        <w:t>atwa Committee of MUIS has also issued edicts to provide greater equality to Muslim women and their dependents</w:t>
      </w:r>
      <w:r w:rsidR="00694BD9">
        <w:rPr>
          <w:rStyle w:val="FootnoteReference"/>
          <w:rFonts w:ascii="Times New Roman" w:hAnsi="Times New Roman" w:cs="Times New Roman"/>
          <w:sz w:val="24"/>
        </w:rPr>
        <w:footnoteReference w:id="17"/>
      </w:r>
      <w:r w:rsidR="006B3E87">
        <w:rPr>
          <w:rFonts w:ascii="Times New Roman" w:hAnsi="Times New Roman" w:cs="Times New Roman"/>
          <w:sz w:val="24"/>
        </w:rPr>
        <w:t xml:space="preserve">. </w:t>
      </w:r>
      <w:r w:rsidR="00CE17E0">
        <w:rPr>
          <w:rFonts w:ascii="Times New Roman" w:hAnsi="Times New Roman" w:cs="Times New Roman"/>
          <w:sz w:val="24"/>
        </w:rPr>
        <w:t>One example is ensuring the financial welfare of Muslim women by allowing them not to be restricted by the classical</w:t>
      </w:r>
      <w:r w:rsidR="007F0453">
        <w:rPr>
          <w:rFonts w:ascii="Times New Roman" w:hAnsi="Times New Roman" w:cs="Times New Roman"/>
          <w:sz w:val="24"/>
        </w:rPr>
        <w:t xml:space="preserve"> Islamic law on inheritance that “</w:t>
      </w:r>
      <w:r w:rsidR="00694BD9">
        <w:rPr>
          <w:rFonts w:ascii="Times New Roman" w:hAnsi="Times New Roman" w:cs="Times New Roman"/>
          <w:sz w:val="24"/>
        </w:rPr>
        <w:t>proportioned men a greater share of the inheritance than women”</w:t>
      </w:r>
      <w:r w:rsidR="00694BD9">
        <w:rPr>
          <w:rStyle w:val="FootnoteReference"/>
          <w:rFonts w:ascii="Times New Roman" w:hAnsi="Times New Roman" w:cs="Times New Roman"/>
          <w:sz w:val="24"/>
        </w:rPr>
        <w:footnoteReference w:id="18"/>
      </w:r>
      <w:r w:rsidR="00694BD9">
        <w:rPr>
          <w:rFonts w:ascii="Times New Roman" w:hAnsi="Times New Roman" w:cs="Times New Roman"/>
          <w:sz w:val="24"/>
        </w:rPr>
        <w:t xml:space="preserve">. </w:t>
      </w:r>
      <w:r w:rsidR="00CE7F5C">
        <w:rPr>
          <w:rFonts w:ascii="Times New Roman" w:hAnsi="Times New Roman" w:cs="Times New Roman"/>
          <w:sz w:val="24"/>
        </w:rPr>
        <w:t>Such</w:t>
      </w:r>
      <w:r w:rsidR="00A24633">
        <w:rPr>
          <w:rFonts w:ascii="Times New Roman" w:hAnsi="Times New Roman" w:cs="Times New Roman"/>
          <w:sz w:val="24"/>
        </w:rPr>
        <w:t xml:space="preserve"> </w:t>
      </w:r>
      <w:r w:rsidR="00E0474C">
        <w:rPr>
          <w:rFonts w:ascii="Times New Roman" w:hAnsi="Times New Roman" w:cs="Times New Roman"/>
          <w:sz w:val="24"/>
        </w:rPr>
        <w:t>f</w:t>
      </w:r>
      <w:r w:rsidR="00A24633">
        <w:rPr>
          <w:rFonts w:ascii="Times New Roman" w:hAnsi="Times New Roman" w:cs="Times New Roman"/>
          <w:sz w:val="24"/>
        </w:rPr>
        <w:t>atwas enable Muslim</w:t>
      </w:r>
      <w:r w:rsidR="00E0474C">
        <w:rPr>
          <w:rFonts w:ascii="Times New Roman" w:hAnsi="Times New Roman" w:cs="Times New Roman"/>
          <w:sz w:val="24"/>
        </w:rPr>
        <w:t>s</w:t>
      </w:r>
      <w:r w:rsidR="00A24633">
        <w:rPr>
          <w:rFonts w:ascii="Times New Roman" w:hAnsi="Times New Roman" w:cs="Times New Roman"/>
          <w:sz w:val="24"/>
        </w:rPr>
        <w:t xml:space="preserve"> to comply with the Shariah while ad</w:t>
      </w:r>
      <w:r w:rsidR="00032E11">
        <w:rPr>
          <w:rFonts w:ascii="Times New Roman" w:hAnsi="Times New Roman" w:cs="Times New Roman"/>
          <w:sz w:val="24"/>
        </w:rPr>
        <w:t>apting to changes</w:t>
      </w:r>
      <w:r w:rsidR="00A24633">
        <w:rPr>
          <w:rFonts w:ascii="Times New Roman" w:hAnsi="Times New Roman" w:cs="Times New Roman"/>
          <w:sz w:val="24"/>
        </w:rPr>
        <w:t xml:space="preserve"> in Singapore.</w:t>
      </w:r>
    </w:p>
    <w:p w14:paraId="397FF459" w14:textId="1B1B865B" w:rsidR="0071236A" w:rsidRPr="0071236A" w:rsidRDefault="00CE7F5C" w:rsidP="00434952">
      <w:pPr>
        <w:spacing w:line="480" w:lineRule="auto"/>
        <w:rPr>
          <w:rFonts w:ascii="Times New Roman" w:hAnsi="Times New Roman" w:cs="Times New Roman"/>
          <w:b/>
          <w:sz w:val="24"/>
        </w:rPr>
      </w:pPr>
      <w:r>
        <w:rPr>
          <w:rFonts w:ascii="Times New Roman" w:hAnsi="Times New Roman" w:cs="Times New Roman"/>
          <w:b/>
          <w:sz w:val="24"/>
        </w:rPr>
        <w:lastRenderedPageBreak/>
        <w:t>Fatwa</w:t>
      </w:r>
      <w:r w:rsidR="0071236A" w:rsidRPr="0071236A">
        <w:rPr>
          <w:rFonts w:ascii="Times New Roman" w:hAnsi="Times New Roman" w:cs="Times New Roman"/>
          <w:b/>
          <w:sz w:val="24"/>
        </w:rPr>
        <w:t xml:space="preserve"> and the State</w:t>
      </w:r>
    </w:p>
    <w:p w14:paraId="26336A6F" w14:textId="12A55119" w:rsidR="00136F69" w:rsidRDefault="0071236A" w:rsidP="00374FF4">
      <w:pPr>
        <w:spacing w:line="480" w:lineRule="auto"/>
        <w:rPr>
          <w:rFonts w:ascii="Times New Roman" w:hAnsi="Times New Roman" w:cs="Times New Roman"/>
          <w:sz w:val="24"/>
        </w:rPr>
      </w:pPr>
      <w:r>
        <w:rPr>
          <w:rFonts w:ascii="Times New Roman" w:hAnsi="Times New Roman" w:cs="Times New Roman"/>
          <w:sz w:val="24"/>
        </w:rPr>
        <w:tab/>
      </w:r>
      <w:r w:rsidR="00E04926">
        <w:rPr>
          <w:rFonts w:ascii="Times New Roman" w:hAnsi="Times New Roman" w:cs="Times New Roman"/>
          <w:sz w:val="24"/>
        </w:rPr>
        <w:t>MUIS is perceived to have a close relationship with the state</w:t>
      </w:r>
      <w:r w:rsidR="00A76C37">
        <w:rPr>
          <w:rStyle w:val="FootnoteReference"/>
          <w:rFonts w:ascii="Times New Roman" w:hAnsi="Times New Roman" w:cs="Times New Roman"/>
          <w:sz w:val="24"/>
        </w:rPr>
        <w:footnoteReference w:id="19"/>
      </w:r>
      <w:r w:rsidR="00A76C37">
        <w:rPr>
          <w:rFonts w:ascii="Times New Roman" w:hAnsi="Times New Roman" w:cs="Times New Roman"/>
          <w:sz w:val="24"/>
        </w:rPr>
        <w:t xml:space="preserve"> as it is a statutory board that is supervised by the </w:t>
      </w:r>
      <w:r w:rsidR="00CE7F5C">
        <w:rPr>
          <w:rFonts w:ascii="Times New Roman" w:hAnsi="Times New Roman" w:cs="Times New Roman"/>
          <w:sz w:val="24"/>
        </w:rPr>
        <w:t>Ministry of Culture, Community and Youth</w:t>
      </w:r>
      <w:r w:rsidR="00A76C37">
        <w:rPr>
          <w:rFonts w:ascii="Times New Roman" w:hAnsi="Times New Roman" w:cs="Times New Roman"/>
          <w:sz w:val="24"/>
        </w:rPr>
        <w:t xml:space="preserve"> and its key office holders are appointed by the President of Singapore. </w:t>
      </w:r>
      <w:r w:rsidR="00374FF4">
        <w:rPr>
          <w:rFonts w:ascii="Times New Roman" w:hAnsi="Times New Roman" w:cs="Times New Roman"/>
          <w:sz w:val="24"/>
        </w:rPr>
        <w:t xml:space="preserve">As </w:t>
      </w:r>
      <w:r w:rsidR="005C0E73">
        <w:rPr>
          <w:rFonts w:ascii="Times New Roman" w:hAnsi="Times New Roman" w:cs="Times New Roman"/>
          <w:sz w:val="24"/>
        </w:rPr>
        <w:t>a</w:t>
      </w:r>
      <w:r w:rsidR="00374FF4">
        <w:rPr>
          <w:rFonts w:ascii="Times New Roman" w:hAnsi="Times New Roman" w:cs="Times New Roman"/>
          <w:sz w:val="24"/>
        </w:rPr>
        <w:t xml:space="preserve"> state-sanctioned Mufti, MUIS serves a critical role to represent the interest and desi</w:t>
      </w:r>
      <w:r w:rsidR="00825309">
        <w:rPr>
          <w:rFonts w:ascii="Times New Roman" w:hAnsi="Times New Roman" w:cs="Times New Roman"/>
          <w:sz w:val="24"/>
        </w:rPr>
        <w:t>re</w:t>
      </w:r>
      <w:r w:rsidR="00374FF4">
        <w:rPr>
          <w:rFonts w:ascii="Times New Roman" w:hAnsi="Times New Roman" w:cs="Times New Roman"/>
          <w:sz w:val="24"/>
        </w:rPr>
        <w:t xml:space="preserve"> of the Muslim community to the government. </w:t>
      </w:r>
      <w:r w:rsidR="00CE7F5C">
        <w:rPr>
          <w:rFonts w:ascii="Times New Roman" w:hAnsi="Times New Roman" w:cs="Times New Roman"/>
          <w:sz w:val="24"/>
        </w:rPr>
        <w:t>T</w:t>
      </w:r>
      <w:r w:rsidR="00374FF4">
        <w:rPr>
          <w:rFonts w:ascii="Times New Roman" w:hAnsi="Times New Roman" w:cs="Times New Roman"/>
          <w:sz w:val="24"/>
        </w:rPr>
        <w:t>he close relationship of MUIS with the state has led to questions whether it represents the interests of Islam or the state. Analysis of MUIS</w:t>
      </w:r>
      <w:r w:rsidR="00825309">
        <w:rPr>
          <w:rFonts w:ascii="Times New Roman" w:hAnsi="Times New Roman" w:cs="Times New Roman"/>
          <w:sz w:val="24"/>
        </w:rPr>
        <w:t>’</w:t>
      </w:r>
      <w:r w:rsidR="00374FF4">
        <w:rPr>
          <w:rFonts w:ascii="Times New Roman" w:hAnsi="Times New Roman" w:cs="Times New Roman"/>
          <w:sz w:val="24"/>
        </w:rPr>
        <w:t xml:space="preserve"> fatwas and policies show that MUIS tries to balance the interests of both parties</w:t>
      </w:r>
      <w:r w:rsidR="00D77714">
        <w:rPr>
          <w:rFonts w:ascii="Times New Roman" w:hAnsi="Times New Roman" w:cs="Times New Roman"/>
          <w:sz w:val="24"/>
        </w:rPr>
        <w:t>.</w:t>
      </w:r>
      <w:r w:rsidR="00374FF4">
        <w:rPr>
          <w:rFonts w:ascii="Times New Roman" w:hAnsi="Times New Roman" w:cs="Times New Roman"/>
          <w:sz w:val="24"/>
        </w:rPr>
        <w:t xml:space="preserve"> </w:t>
      </w:r>
      <w:r w:rsidR="00D77714">
        <w:rPr>
          <w:rFonts w:ascii="Times New Roman" w:hAnsi="Times New Roman" w:cs="Times New Roman"/>
          <w:sz w:val="24"/>
        </w:rPr>
        <w:t>On one hand,</w:t>
      </w:r>
      <w:r w:rsidR="00374FF4">
        <w:rPr>
          <w:rFonts w:ascii="Times New Roman" w:hAnsi="Times New Roman" w:cs="Times New Roman"/>
          <w:sz w:val="24"/>
        </w:rPr>
        <w:t xml:space="preserve"> MUIS </w:t>
      </w:r>
      <w:r w:rsidR="00D77714">
        <w:rPr>
          <w:rFonts w:ascii="Times New Roman" w:hAnsi="Times New Roman" w:cs="Times New Roman"/>
          <w:sz w:val="24"/>
        </w:rPr>
        <w:t>is</w:t>
      </w:r>
      <w:r w:rsidR="00374FF4">
        <w:rPr>
          <w:rFonts w:ascii="Times New Roman" w:hAnsi="Times New Roman" w:cs="Times New Roman"/>
          <w:sz w:val="24"/>
        </w:rPr>
        <w:t xml:space="preserve"> an instrumental tool</w:t>
      </w:r>
      <w:r w:rsidR="006752B2">
        <w:rPr>
          <w:rFonts w:ascii="Times New Roman" w:hAnsi="Times New Roman" w:cs="Times New Roman"/>
          <w:sz w:val="24"/>
        </w:rPr>
        <w:t xml:space="preserve"> for the government</w:t>
      </w:r>
      <w:r w:rsidR="00374FF4">
        <w:rPr>
          <w:rFonts w:ascii="Times New Roman" w:hAnsi="Times New Roman" w:cs="Times New Roman"/>
          <w:sz w:val="24"/>
        </w:rPr>
        <w:t xml:space="preserve"> to mobilise public support for government policies and </w:t>
      </w:r>
      <w:r w:rsidR="00D77714">
        <w:rPr>
          <w:rFonts w:ascii="Times New Roman" w:hAnsi="Times New Roman" w:cs="Times New Roman"/>
          <w:sz w:val="24"/>
        </w:rPr>
        <w:t>at times, forestall negative responses to policies that affect Muslims</w:t>
      </w:r>
      <w:r w:rsidR="00136F69">
        <w:rPr>
          <w:rStyle w:val="FootnoteReference"/>
          <w:rFonts w:ascii="Times New Roman" w:hAnsi="Times New Roman" w:cs="Times New Roman"/>
          <w:sz w:val="24"/>
        </w:rPr>
        <w:footnoteReference w:id="20"/>
      </w:r>
      <w:r w:rsidR="00D77714">
        <w:rPr>
          <w:rFonts w:ascii="Times New Roman" w:hAnsi="Times New Roman" w:cs="Times New Roman"/>
          <w:sz w:val="24"/>
        </w:rPr>
        <w:t>. On the other hand, MUIS also serves to inform and contest the state through policy feedback</w:t>
      </w:r>
      <w:r w:rsidR="00136F69">
        <w:rPr>
          <w:rStyle w:val="FootnoteReference"/>
          <w:rFonts w:ascii="Times New Roman" w:hAnsi="Times New Roman" w:cs="Times New Roman"/>
          <w:sz w:val="24"/>
        </w:rPr>
        <w:footnoteReference w:id="21"/>
      </w:r>
      <w:r w:rsidR="00D77714">
        <w:rPr>
          <w:rFonts w:ascii="Times New Roman" w:hAnsi="Times New Roman" w:cs="Times New Roman"/>
          <w:sz w:val="24"/>
        </w:rPr>
        <w:t xml:space="preserve">. </w:t>
      </w:r>
      <w:r w:rsidR="00136F69">
        <w:rPr>
          <w:rFonts w:ascii="Times New Roman" w:hAnsi="Times New Roman" w:cs="Times New Roman"/>
          <w:sz w:val="24"/>
        </w:rPr>
        <w:t>These balancing acts can be observed in the following examples.</w:t>
      </w:r>
    </w:p>
    <w:p w14:paraId="2706FEC9" w14:textId="4E00625A" w:rsidR="001E32EA" w:rsidRDefault="00136F69" w:rsidP="00374FF4">
      <w:pPr>
        <w:spacing w:line="480" w:lineRule="auto"/>
        <w:rPr>
          <w:rFonts w:ascii="Times New Roman" w:hAnsi="Times New Roman" w:cs="Times New Roman"/>
          <w:sz w:val="24"/>
        </w:rPr>
      </w:pPr>
      <w:r>
        <w:rPr>
          <w:rFonts w:ascii="Times New Roman" w:hAnsi="Times New Roman" w:cs="Times New Roman"/>
          <w:sz w:val="24"/>
        </w:rPr>
        <w:tab/>
      </w:r>
      <w:r w:rsidR="00D159D6">
        <w:rPr>
          <w:rFonts w:ascii="Times New Roman" w:hAnsi="Times New Roman" w:cs="Times New Roman"/>
          <w:sz w:val="24"/>
        </w:rPr>
        <w:t>MUIS</w:t>
      </w:r>
      <w:r w:rsidR="00CE7F5C">
        <w:rPr>
          <w:rFonts w:ascii="Times New Roman" w:hAnsi="Times New Roman" w:cs="Times New Roman"/>
          <w:sz w:val="24"/>
        </w:rPr>
        <w:t xml:space="preserve"> </w:t>
      </w:r>
      <w:r w:rsidR="00D159D6">
        <w:rPr>
          <w:rFonts w:ascii="Times New Roman" w:hAnsi="Times New Roman" w:cs="Times New Roman"/>
          <w:sz w:val="24"/>
        </w:rPr>
        <w:t>mobilise</w:t>
      </w:r>
      <w:r w:rsidR="00C910E7">
        <w:rPr>
          <w:rFonts w:ascii="Times New Roman" w:hAnsi="Times New Roman" w:cs="Times New Roman"/>
          <w:sz w:val="24"/>
        </w:rPr>
        <w:t>s</w:t>
      </w:r>
      <w:r w:rsidR="00D159D6">
        <w:rPr>
          <w:rFonts w:ascii="Times New Roman" w:hAnsi="Times New Roman" w:cs="Times New Roman"/>
          <w:sz w:val="24"/>
        </w:rPr>
        <w:t xml:space="preserve"> Muslims to support government policies</w:t>
      </w:r>
      <w:r w:rsidR="00D53C88">
        <w:rPr>
          <w:rFonts w:ascii="Times New Roman" w:hAnsi="Times New Roman" w:cs="Times New Roman"/>
          <w:sz w:val="24"/>
        </w:rPr>
        <w:t xml:space="preserve">. </w:t>
      </w:r>
      <w:r w:rsidR="009B377A">
        <w:rPr>
          <w:rFonts w:ascii="Times New Roman" w:hAnsi="Times New Roman" w:cs="Times New Roman"/>
          <w:sz w:val="24"/>
        </w:rPr>
        <w:t>One example is the enactment of the Human Organ Transplant Act</w:t>
      </w:r>
      <w:r w:rsidR="00B46B97">
        <w:rPr>
          <w:rFonts w:ascii="Times New Roman" w:hAnsi="Times New Roman" w:cs="Times New Roman"/>
          <w:sz w:val="24"/>
        </w:rPr>
        <w:t xml:space="preserve"> (HOTA)</w:t>
      </w:r>
      <w:r w:rsidR="009B377A">
        <w:rPr>
          <w:rFonts w:ascii="Times New Roman" w:hAnsi="Times New Roman" w:cs="Times New Roman"/>
          <w:sz w:val="24"/>
        </w:rPr>
        <w:t xml:space="preserve"> in 1987</w:t>
      </w:r>
      <w:r w:rsidR="009B377A">
        <w:rPr>
          <w:rStyle w:val="FootnoteReference"/>
          <w:rFonts w:ascii="Times New Roman" w:hAnsi="Times New Roman" w:cs="Times New Roman"/>
          <w:sz w:val="24"/>
        </w:rPr>
        <w:footnoteReference w:id="22"/>
      </w:r>
      <w:r w:rsidR="009B377A">
        <w:rPr>
          <w:rFonts w:ascii="Times New Roman" w:hAnsi="Times New Roman" w:cs="Times New Roman"/>
          <w:sz w:val="24"/>
        </w:rPr>
        <w:t xml:space="preserve">. </w:t>
      </w:r>
      <w:r w:rsidR="00B46B97">
        <w:rPr>
          <w:rFonts w:ascii="Times New Roman" w:hAnsi="Times New Roman" w:cs="Times New Roman"/>
          <w:sz w:val="24"/>
        </w:rPr>
        <w:t>HOTA</w:t>
      </w:r>
      <w:r w:rsidR="009B377A">
        <w:rPr>
          <w:rFonts w:ascii="Times New Roman" w:hAnsi="Times New Roman" w:cs="Times New Roman"/>
          <w:sz w:val="24"/>
        </w:rPr>
        <w:t xml:space="preserve"> establishes that Singapore citizens automatically consent to donate their organs after their death unless they opt out</w:t>
      </w:r>
      <w:r w:rsidR="009B377A">
        <w:rPr>
          <w:rStyle w:val="FootnoteReference"/>
          <w:rFonts w:ascii="Times New Roman" w:hAnsi="Times New Roman" w:cs="Times New Roman"/>
          <w:sz w:val="24"/>
        </w:rPr>
        <w:footnoteReference w:id="23"/>
      </w:r>
      <w:r w:rsidR="009B377A">
        <w:rPr>
          <w:rFonts w:ascii="Times New Roman" w:hAnsi="Times New Roman" w:cs="Times New Roman"/>
          <w:sz w:val="24"/>
        </w:rPr>
        <w:t>.</w:t>
      </w:r>
      <w:r w:rsidR="00D159D6">
        <w:rPr>
          <w:rFonts w:ascii="Times New Roman" w:hAnsi="Times New Roman" w:cs="Times New Roman"/>
          <w:sz w:val="24"/>
        </w:rPr>
        <w:t xml:space="preserve"> </w:t>
      </w:r>
      <w:r w:rsidR="00B82E8D">
        <w:rPr>
          <w:rFonts w:ascii="Times New Roman" w:hAnsi="Times New Roman" w:cs="Times New Roman"/>
          <w:sz w:val="24"/>
        </w:rPr>
        <w:t xml:space="preserve">When HOTA was </w:t>
      </w:r>
      <w:r w:rsidR="0057239C">
        <w:rPr>
          <w:rFonts w:ascii="Times New Roman" w:hAnsi="Times New Roman" w:cs="Times New Roman"/>
          <w:sz w:val="24"/>
        </w:rPr>
        <w:t>enacted in</w:t>
      </w:r>
      <w:r w:rsidR="00B82E8D">
        <w:rPr>
          <w:rFonts w:ascii="Times New Roman" w:hAnsi="Times New Roman" w:cs="Times New Roman"/>
          <w:sz w:val="24"/>
        </w:rPr>
        <w:t xml:space="preserve"> 1985, </w:t>
      </w:r>
      <w:r w:rsidR="0057239C">
        <w:rPr>
          <w:rFonts w:ascii="Times New Roman" w:hAnsi="Times New Roman" w:cs="Times New Roman"/>
          <w:sz w:val="24"/>
        </w:rPr>
        <w:t>the notion of automatic consent was problem</w:t>
      </w:r>
      <w:r w:rsidR="00CE7F5C">
        <w:rPr>
          <w:rFonts w:ascii="Times New Roman" w:hAnsi="Times New Roman" w:cs="Times New Roman"/>
          <w:sz w:val="24"/>
        </w:rPr>
        <w:t>atic</w:t>
      </w:r>
      <w:r w:rsidR="0057239C">
        <w:rPr>
          <w:rFonts w:ascii="Times New Roman" w:hAnsi="Times New Roman" w:cs="Times New Roman"/>
          <w:sz w:val="24"/>
        </w:rPr>
        <w:t xml:space="preserve"> as it was not found in Islamic law</w:t>
      </w:r>
      <w:r w:rsidR="009B377A">
        <w:rPr>
          <w:rFonts w:ascii="Times New Roman" w:hAnsi="Times New Roman" w:cs="Times New Roman"/>
          <w:sz w:val="24"/>
        </w:rPr>
        <w:t xml:space="preserve"> </w:t>
      </w:r>
      <w:r w:rsidR="00B46B97">
        <w:rPr>
          <w:rStyle w:val="FootnoteReference"/>
          <w:rFonts w:ascii="Times New Roman" w:hAnsi="Times New Roman" w:cs="Times New Roman"/>
          <w:sz w:val="24"/>
        </w:rPr>
        <w:footnoteReference w:id="24"/>
      </w:r>
      <w:r w:rsidR="00B46B97">
        <w:rPr>
          <w:rFonts w:ascii="Times New Roman" w:hAnsi="Times New Roman" w:cs="Times New Roman"/>
          <w:sz w:val="24"/>
        </w:rPr>
        <w:t xml:space="preserve">. </w:t>
      </w:r>
      <w:r w:rsidR="009009F1">
        <w:rPr>
          <w:rFonts w:ascii="Times New Roman" w:hAnsi="Times New Roman" w:cs="Times New Roman"/>
          <w:sz w:val="24"/>
        </w:rPr>
        <w:t>Thus, when HOTA was</w:t>
      </w:r>
      <w:r w:rsidR="00B82E8D">
        <w:rPr>
          <w:rFonts w:ascii="Times New Roman" w:hAnsi="Times New Roman" w:cs="Times New Roman"/>
          <w:sz w:val="24"/>
        </w:rPr>
        <w:t xml:space="preserve"> initially</w:t>
      </w:r>
      <w:r w:rsidR="009009F1">
        <w:rPr>
          <w:rFonts w:ascii="Times New Roman" w:hAnsi="Times New Roman" w:cs="Times New Roman"/>
          <w:sz w:val="24"/>
        </w:rPr>
        <w:t xml:space="preserve"> enacted, Muslims were excluded</w:t>
      </w:r>
      <w:r w:rsidR="0057239C">
        <w:rPr>
          <w:rFonts w:ascii="Times New Roman" w:hAnsi="Times New Roman" w:cs="Times New Roman"/>
          <w:sz w:val="24"/>
        </w:rPr>
        <w:t xml:space="preserve"> from the automatic opt-in</w:t>
      </w:r>
      <w:r w:rsidR="009009F1">
        <w:rPr>
          <w:rFonts w:ascii="Times New Roman" w:hAnsi="Times New Roman" w:cs="Times New Roman"/>
          <w:sz w:val="24"/>
        </w:rPr>
        <w:t>.</w:t>
      </w:r>
      <w:r w:rsidR="0057239C">
        <w:rPr>
          <w:rFonts w:ascii="Times New Roman" w:hAnsi="Times New Roman" w:cs="Times New Roman"/>
          <w:sz w:val="24"/>
        </w:rPr>
        <w:t xml:space="preserve"> This exclusion resulted in low number of Muslims pledging to donate their organs</w:t>
      </w:r>
      <w:r w:rsidR="0057239C">
        <w:rPr>
          <w:rStyle w:val="FootnoteReference"/>
          <w:rFonts w:ascii="Times New Roman" w:hAnsi="Times New Roman" w:cs="Times New Roman"/>
          <w:sz w:val="24"/>
        </w:rPr>
        <w:footnoteReference w:id="25"/>
      </w:r>
      <w:r w:rsidR="0057239C">
        <w:rPr>
          <w:rFonts w:ascii="Times New Roman" w:hAnsi="Times New Roman" w:cs="Times New Roman"/>
          <w:sz w:val="24"/>
        </w:rPr>
        <w:t>.</w:t>
      </w:r>
      <w:r w:rsidR="009009F1">
        <w:rPr>
          <w:rFonts w:ascii="Times New Roman" w:hAnsi="Times New Roman" w:cs="Times New Roman"/>
          <w:sz w:val="24"/>
        </w:rPr>
        <w:t xml:space="preserve"> </w:t>
      </w:r>
      <w:r w:rsidR="001E32EA">
        <w:rPr>
          <w:rFonts w:ascii="Times New Roman" w:hAnsi="Times New Roman" w:cs="Times New Roman"/>
          <w:sz w:val="24"/>
        </w:rPr>
        <w:t>In 2007, a</w:t>
      </w:r>
      <w:r w:rsidR="00C910E7">
        <w:rPr>
          <w:rFonts w:ascii="Times New Roman" w:hAnsi="Times New Roman" w:cs="Times New Roman"/>
          <w:sz w:val="24"/>
        </w:rPr>
        <w:t xml:space="preserve"> </w:t>
      </w:r>
      <w:r w:rsidR="001E32EA">
        <w:rPr>
          <w:rFonts w:ascii="Times New Roman" w:hAnsi="Times New Roman" w:cs="Times New Roman"/>
          <w:sz w:val="24"/>
        </w:rPr>
        <w:t xml:space="preserve">fatwa was issued to allow automatic consent from Muslims, which substantially increased the number of organ transplants among </w:t>
      </w:r>
      <w:r w:rsidR="001E32EA">
        <w:rPr>
          <w:rFonts w:ascii="Times New Roman" w:hAnsi="Times New Roman" w:cs="Times New Roman"/>
          <w:sz w:val="24"/>
        </w:rPr>
        <w:lastRenderedPageBreak/>
        <w:t>the Muslim community</w:t>
      </w:r>
      <w:r w:rsidR="001E32EA">
        <w:rPr>
          <w:rStyle w:val="FootnoteReference"/>
          <w:rFonts w:ascii="Times New Roman" w:hAnsi="Times New Roman" w:cs="Times New Roman"/>
          <w:sz w:val="24"/>
        </w:rPr>
        <w:footnoteReference w:id="26"/>
      </w:r>
      <w:r w:rsidR="001E32EA">
        <w:rPr>
          <w:rFonts w:ascii="Times New Roman" w:hAnsi="Times New Roman" w:cs="Times New Roman"/>
          <w:sz w:val="24"/>
        </w:rPr>
        <w:t xml:space="preserve">. This </w:t>
      </w:r>
      <w:r w:rsidR="00825309">
        <w:rPr>
          <w:rFonts w:ascii="Times New Roman" w:hAnsi="Times New Roman" w:cs="Times New Roman"/>
          <w:sz w:val="24"/>
        </w:rPr>
        <w:t>illustration</w:t>
      </w:r>
      <w:r w:rsidR="001E32EA">
        <w:rPr>
          <w:rFonts w:ascii="Times New Roman" w:hAnsi="Times New Roman" w:cs="Times New Roman"/>
          <w:sz w:val="24"/>
        </w:rPr>
        <w:t xml:space="preserve"> shows the </w:t>
      </w:r>
      <w:r w:rsidR="00C910E7">
        <w:rPr>
          <w:rFonts w:ascii="Times New Roman" w:hAnsi="Times New Roman" w:cs="Times New Roman"/>
          <w:sz w:val="24"/>
        </w:rPr>
        <w:t>importance</w:t>
      </w:r>
      <w:r w:rsidR="001E32EA">
        <w:rPr>
          <w:rFonts w:ascii="Times New Roman" w:hAnsi="Times New Roman" w:cs="Times New Roman"/>
          <w:sz w:val="24"/>
        </w:rPr>
        <w:t xml:space="preserve"> of fatwa </w:t>
      </w:r>
      <w:r w:rsidR="00C910E7">
        <w:rPr>
          <w:rFonts w:ascii="Times New Roman" w:hAnsi="Times New Roman" w:cs="Times New Roman"/>
          <w:sz w:val="24"/>
        </w:rPr>
        <w:t>to</w:t>
      </w:r>
      <w:r w:rsidR="001E32EA">
        <w:rPr>
          <w:rFonts w:ascii="Times New Roman" w:hAnsi="Times New Roman" w:cs="Times New Roman"/>
          <w:sz w:val="24"/>
        </w:rPr>
        <w:t xml:space="preserve"> mobilis</w:t>
      </w:r>
      <w:r w:rsidR="00C910E7">
        <w:rPr>
          <w:rFonts w:ascii="Times New Roman" w:hAnsi="Times New Roman" w:cs="Times New Roman"/>
          <w:sz w:val="24"/>
        </w:rPr>
        <w:t>e</w:t>
      </w:r>
      <w:r w:rsidR="001E32EA">
        <w:rPr>
          <w:rFonts w:ascii="Times New Roman" w:hAnsi="Times New Roman" w:cs="Times New Roman"/>
          <w:sz w:val="24"/>
        </w:rPr>
        <w:t xml:space="preserve"> the Muslim community to support policy initiatives.</w:t>
      </w:r>
    </w:p>
    <w:p w14:paraId="73EE3D7C" w14:textId="5CD148E1" w:rsidR="0071236A" w:rsidRDefault="001E32EA" w:rsidP="00374FF4">
      <w:pPr>
        <w:spacing w:line="480" w:lineRule="auto"/>
        <w:rPr>
          <w:rFonts w:ascii="Times New Roman" w:hAnsi="Times New Roman" w:cs="Times New Roman"/>
          <w:sz w:val="24"/>
        </w:rPr>
      </w:pPr>
      <w:r>
        <w:rPr>
          <w:rFonts w:ascii="Times New Roman" w:hAnsi="Times New Roman" w:cs="Times New Roman"/>
          <w:sz w:val="24"/>
        </w:rPr>
        <w:tab/>
        <w:t xml:space="preserve"> </w:t>
      </w:r>
      <w:r w:rsidR="003E6DB1">
        <w:rPr>
          <w:rFonts w:ascii="Times New Roman" w:hAnsi="Times New Roman" w:cs="Times New Roman"/>
          <w:sz w:val="24"/>
        </w:rPr>
        <w:t xml:space="preserve">MUIS has also </w:t>
      </w:r>
      <w:r w:rsidR="00CE7F5C">
        <w:rPr>
          <w:rFonts w:ascii="Times New Roman" w:hAnsi="Times New Roman" w:cs="Times New Roman"/>
          <w:sz w:val="24"/>
        </w:rPr>
        <w:t>acted</w:t>
      </w:r>
      <w:r w:rsidR="003E6DB1">
        <w:rPr>
          <w:rFonts w:ascii="Times New Roman" w:hAnsi="Times New Roman" w:cs="Times New Roman"/>
          <w:sz w:val="24"/>
        </w:rPr>
        <w:t xml:space="preserve"> to alleviate negative reaction to state polic</w:t>
      </w:r>
      <w:r w:rsidR="00CE7F5C">
        <w:rPr>
          <w:rFonts w:ascii="Times New Roman" w:hAnsi="Times New Roman" w:cs="Times New Roman"/>
          <w:sz w:val="24"/>
        </w:rPr>
        <w:t>ies</w:t>
      </w:r>
      <w:r w:rsidR="003E6DB1">
        <w:rPr>
          <w:rFonts w:ascii="Times New Roman" w:hAnsi="Times New Roman" w:cs="Times New Roman"/>
          <w:sz w:val="24"/>
        </w:rPr>
        <w:t>. One example is the tudung controversy where four seven-year old schoolgirls were suspended from school after coming to school wearing the Muslim headscarf, which was prohibited by the Ministry of Education</w:t>
      </w:r>
      <w:r w:rsidR="003E6DB1">
        <w:rPr>
          <w:rStyle w:val="FootnoteReference"/>
          <w:rFonts w:ascii="Times New Roman" w:hAnsi="Times New Roman" w:cs="Times New Roman"/>
          <w:sz w:val="24"/>
        </w:rPr>
        <w:footnoteReference w:id="27"/>
      </w:r>
      <w:r w:rsidR="003E6DB1">
        <w:rPr>
          <w:rFonts w:ascii="Times New Roman" w:hAnsi="Times New Roman" w:cs="Times New Roman"/>
          <w:sz w:val="24"/>
        </w:rPr>
        <w:t xml:space="preserve">. This controversy led to a tension between the Muslim community and the government. </w:t>
      </w:r>
      <w:r w:rsidR="004C66A4">
        <w:rPr>
          <w:rFonts w:ascii="Times New Roman" w:hAnsi="Times New Roman" w:cs="Times New Roman"/>
          <w:sz w:val="24"/>
        </w:rPr>
        <w:t xml:space="preserve">In response, </w:t>
      </w:r>
      <w:r w:rsidR="003C4CDB">
        <w:rPr>
          <w:rFonts w:ascii="Times New Roman" w:hAnsi="Times New Roman" w:cs="Times New Roman"/>
          <w:sz w:val="24"/>
        </w:rPr>
        <w:t>MUIS issued a fatwa stating that “injunction to study and seek knowledge in Islam is greater than to cover the body”</w:t>
      </w:r>
      <w:r w:rsidR="003C4CDB">
        <w:rPr>
          <w:rStyle w:val="FootnoteReference"/>
          <w:rFonts w:ascii="Times New Roman" w:hAnsi="Times New Roman" w:cs="Times New Roman"/>
          <w:sz w:val="24"/>
        </w:rPr>
        <w:footnoteReference w:id="28"/>
      </w:r>
      <w:r w:rsidR="003C4CDB">
        <w:rPr>
          <w:rFonts w:ascii="Times New Roman" w:hAnsi="Times New Roman" w:cs="Times New Roman"/>
          <w:sz w:val="24"/>
        </w:rPr>
        <w:t xml:space="preserve">. This guidance triggered negative response from the Muslim community as it did not deal with the issue why Muslims cannot pursue education while wearing a headscarf. This incident </w:t>
      </w:r>
      <w:r w:rsidR="00E112B8">
        <w:rPr>
          <w:rFonts w:ascii="Times New Roman" w:hAnsi="Times New Roman" w:cs="Times New Roman"/>
          <w:sz w:val="24"/>
        </w:rPr>
        <w:t xml:space="preserve">caused MUIS to be perceived as the state apparatus, testing </w:t>
      </w:r>
      <w:r w:rsidR="003C4CDB">
        <w:rPr>
          <w:rFonts w:ascii="Times New Roman" w:hAnsi="Times New Roman" w:cs="Times New Roman"/>
          <w:sz w:val="24"/>
        </w:rPr>
        <w:t>the credibility of MUIS</w:t>
      </w:r>
      <w:r w:rsidR="003C4CDB">
        <w:rPr>
          <w:rStyle w:val="FootnoteReference"/>
          <w:rFonts w:ascii="Times New Roman" w:hAnsi="Times New Roman" w:cs="Times New Roman"/>
          <w:sz w:val="24"/>
        </w:rPr>
        <w:footnoteReference w:id="29"/>
      </w:r>
      <w:r w:rsidR="003C4CDB">
        <w:rPr>
          <w:rFonts w:ascii="Times New Roman" w:hAnsi="Times New Roman" w:cs="Times New Roman"/>
          <w:sz w:val="24"/>
        </w:rPr>
        <w:t>.</w:t>
      </w:r>
    </w:p>
    <w:p w14:paraId="44D6B3AA" w14:textId="13B33095" w:rsidR="000D1D54" w:rsidRDefault="00E112B8" w:rsidP="00374FF4">
      <w:pPr>
        <w:spacing w:line="480" w:lineRule="auto"/>
        <w:rPr>
          <w:rFonts w:ascii="Times New Roman" w:hAnsi="Times New Roman" w:cs="Times New Roman"/>
          <w:sz w:val="24"/>
        </w:rPr>
      </w:pPr>
      <w:r>
        <w:rPr>
          <w:rFonts w:ascii="Times New Roman" w:hAnsi="Times New Roman" w:cs="Times New Roman"/>
          <w:sz w:val="24"/>
        </w:rPr>
        <w:tab/>
      </w:r>
      <w:r w:rsidR="00742595">
        <w:rPr>
          <w:rFonts w:ascii="Times New Roman" w:hAnsi="Times New Roman" w:cs="Times New Roman"/>
          <w:sz w:val="24"/>
        </w:rPr>
        <w:t xml:space="preserve">Despite its close relationship with the state, MUIS </w:t>
      </w:r>
      <w:r w:rsidR="00887ED0">
        <w:rPr>
          <w:rFonts w:ascii="Times New Roman" w:hAnsi="Times New Roman" w:cs="Times New Roman"/>
          <w:sz w:val="24"/>
        </w:rPr>
        <w:t xml:space="preserve">has </w:t>
      </w:r>
      <w:r w:rsidR="000D1D54">
        <w:rPr>
          <w:rFonts w:ascii="Times New Roman" w:hAnsi="Times New Roman" w:cs="Times New Roman"/>
          <w:sz w:val="24"/>
        </w:rPr>
        <w:t>opposed</w:t>
      </w:r>
      <w:r w:rsidR="00887ED0">
        <w:rPr>
          <w:rFonts w:ascii="Times New Roman" w:hAnsi="Times New Roman" w:cs="Times New Roman"/>
          <w:sz w:val="24"/>
        </w:rPr>
        <w:t xml:space="preserve"> policies that are </w:t>
      </w:r>
      <w:r w:rsidR="000D1D54">
        <w:rPr>
          <w:rFonts w:ascii="Times New Roman" w:hAnsi="Times New Roman" w:cs="Times New Roman"/>
          <w:sz w:val="24"/>
        </w:rPr>
        <w:t>inconsistent with Islamic principles</w:t>
      </w:r>
      <w:r w:rsidR="00887ED0">
        <w:rPr>
          <w:rFonts w:ascii="Times New Roman" w:hAnsi="Times New Roman" w:cs="Times New Roman"/>
          <w:sz w:val="24"/>
        </w:rPr>
        <w:t xml:space="preserve">. </w:t>
      </w:r>
      <w:r w:rsidR="000D1D54">
        <w:rPr>
          <w:rFonts w:ascii="Times New Roman" w:hAnsi="Times New Roman" w:cs="Times New Roman"/>
          <w:sz w:val="24"/>
        </w:rPr>
        <w:t>From 1960s to 1980s, Singapore adapted anti-natalist policy to control its population, which included financial penalties for refusing to go for ligation if one has too many children</w:t>
      </w:r>
      <w:r w:rsidR="000D1D54">
        <w:rPr>
          <w:rStyle w:val="FootnoteReference"/>
          <w:rFonts w:ascii="Times New Roman" w:hAnsi="Times New Roman" w:cs="Times New Roman"/>
          <w:sz w:val="24"/>
        </w:rPr>
        <w:footnoteReference w:id="30"/>
      </w:r>
      <w:r w:rsidR="000D1D54">
        <w:rPr>
          <w:rFonts w:ascii="Times New Roman" w:hAnsi="Times New Roman" w:cs="Times New Roman"/>
          <w:sz w:val="24"/>
        </w:rPr>
        <w:t>. While MUIS was supportive of family planning, the fatwa clearly opposed sterilisation and prohibited being sterilised for monetary benefits</w:t>
      </w:r>
      <w:r w:rsidR="000D1D54">
        <w:rPr>
          <w:rStyle w:val="FootnoteReference"/>
          <w:rFonts w:ascii="Times New Roman" w:hAnsi="Times New Roman" w:cs="Times New Roman"/>
          <w:sz w:val="24"/>
        </w:rPr>
        <w:footnoteReference w:id="31"/>
      </w:r>
      <w:r w:rsidR="000D1D54">
        <w:rPr>
          <w:rFonts w:ascii="Times New Roman" w:hAnsi="Times New Roman" w:cs="Times New Roman"/>
          <w:sz w:val="24"/>
        </w:rPr>
        <w:t>.</w:t>
      </w:r>
    </w:p>
    <w:p w14:paraId="5476B0A1" w14:textId="6496CFE2" w:rsidR="00E112B8" w:rsidRPr="000D1D54" w:rsidRDefault="000D1D54" w:rsidP="00374FF4">
      <w:pPr>
        <w:spacing w:line="480" w:lineRule="auto"/>
        <w:rPr>
          <w:rFonts w:ascii="Times New Roman" w:hAnsi="Times New Roman" w:cs="Times New Roman"/>
          <w:b/>
          <w:sz w:val="24"/>
        </w:rPr>
      </w:pPr>
      <w:r w:rsidRPr="000D1D54">
        <w:rPr>
          <w:rFonts w:ascii="Times New Roman" w:hAnsi="Times New Roman" w:cs="Times New Roman"/>
          <w:b/>
          <w:sz w:val="24"/>
        </w:rPr>
        <w:t xml:space="preserve">Fatwa and Multi-Religious Society </w:t>
      </w:r>
    </w:p>
    <w:p w14:paraId="616B2BBF" w14:textId="3E359C74" w:rsidR="000E11D9" w:rsidRDefault="003C4CDB" w:rsidP="00374FF4">
      <w:pPr>
        <w:spacing w:line="480" w:lineRule="auto"/>
        <w:rPr>
          <w:rFonts w:ascii="Times New Roman" w:hAnsi="Times New Roman" w:cs="Times New Roman"/>
          <w:sz w:val="24"/>
        </w:rPr>
      </w:pPr>
      <w:r>
        <w:rPr>
          <w:rFonts w:ascii="Times New Roman" w:hAnsi="Times New Roman" w:cs="Times New Roman"/>
          <w:sz w:val="24"/>
        </w:rPr>
        <w:tab/>
      </w:r>
      <w:r w:rsidR="00CE7F5C">
        <w:rPr>
          <w:rFonts w:ascii="Times New Roman" w:hAnsi="Times New Roman" w:cs="Times New Roman"/>
          <w:sz w:val="24"/>
        </w:rPr>
        <w:t>Operating in</w:t>
      </w:r>
      <w:r w:rsidR="00027B69">
        <w:rPr>
          <w:rFonts w:ascii="Times New Roman" w:hAnsi="Times New Roman" w:cs="Times New Roman"/>
          <w:sz w:val="24"/>
        </w:rPr>
        <w:t xml:space="preserve"> a multi-religious society, MUIS plays a key role in guiding Muslims on </w:t>
      </w:r>
      <w:r w:rsidR="00280304">
        <w:rPr>
          <w:rFonts w:ascii="Times New Roman" w:hAnsi="Times New Roman" w:cs="Times New Roman"/>
          <w:sz w:val="24"/>
        </w:rPr>
        <w:t>interaction with non-Muslims</w:t>
      </w:r>
      <w:r w:rsidR="00280304">
        <w:rPr>
          <w:rStyle w:val="FootnoteReference"/>
          <w:rFonts w:ascii="Times New Roman" w:hAnsi="Times New Roman" w:cs="Times New Roman"/>
          <w:sz w:val="24"/>
        </w:rPr>
        <w:footnoteReference w:id="32"/>
      </w:r>
      <w:r w:rsidR="00280304">
        <w:rPr>
          <w:rFonts w:ascii="Times New Roman" w:hAnsi="Times New Roman" w:cs="Times New Roman"/>
          <w:sz w:val="24"/>
        </w:rPr>
        <w:t xml:space="preserve">. Religious harmony is a </w:t>
      </w:r>
      <w:r w:rsidR="001E1869">
        <w:rPr>
          <w:rFonts w:ascii="Times New Roman" w:hAnsi="Times New Roman" w:cs="Times New Roman"/>
          <w:sz w:val="24"/>
        </w:rPr>
        <w:t>key policy outcome</w:t>
      </w:r>
      <w:r w:rsidR="00280304">
        <w:rPr>
          <w:rFonts w:ascii="Times New Roman" w:hAnsi="Times New Roman" w:cs="Times New Roman"/>
          <w:sz w:val="24"/>
        </w:rPr>
        <w:t xml:space="preserve"> of the Singapore </w:t>
      </w:r>
      <w:r w:rsidR="00280304">
        <w:rPr>
          <w:rFonts w:ascii="Times New Roman" w:hAnsi="Times New Roman" w:cs="Times New Roman"/>
          <w:sz w:val="24"/>
        </w:rPr>
        <w:lastRenderedPageBreak/>
        <w:t xml:space="preserve">government. In 1992, the state enacted the Maintenance of Religious Harmony Act that regulates how religious groups interact with each other to ensure harmony. </w:t>
      </w:r>
      <w:r w:rsidR="006D7982">
        <w:rPr>
          <w:rFonts w:ascii="Times New Roman" w:hAnsi="Times New Roman" w:cs="Times New Roman"/>
          <w:sz w:val="24"/>
        </w:rPr>
        <w:t xml:space="preserve">Being the representative of the Muslim community, MUIS plays a key role in guiding Muslims in ensuring harmony. </w:t>
      </w:r>
    </w:p>
    <w:p w14:paraId="53F9FC88" w14:textId="7FC9F76D" w:rsidR="001E1869" w:rsidRDefault="001E1869" w:rsidP="000E11D9">
      <w:pPr>
        <w:spacing w:line="480" w:lineRule="auto"/>
        <w:ind w:firstLine="720"/>
        <w:rPr>
          <w:rFonts w:ascii="Times New Roman" w:hAnsi="Times New Roman" w:cs="Times New Roman"/>
          <w:sz w:val="24"/>
        </w:rPr>
      </w:pPr>
      <w:r>
        <w:rPr>
          <w:rFonts w:ascii="Times New Roman" w:hAnsi="Times New Roman" w:cs="Times New Roman"/>
          <w:sz w:val="24"/>
        </w:rPr>
        <w:t xml:space="preserve">When the world was hit by </w:t>
      </w:r>
      <w:r w:rsidR="00486943">
        <w:rPr>
          <w:rFonts w:ascii="Times New Roman" w:hAnsi="Times New Roman" w:cs="Times New Roman"/>
          <w:sz w:val="24"/>
        </w:rPr>
        <w:t xml:space="preserve">religious extremism such as 9/11, Singapore was not spared by radicalism. </w:t>
      </w:r>
      <w:r w:rsidR="003874D0">
        <w:rPr>
          <w:rFonts w:ascii="Times New Roman" w:hAnsi="Times New Roman" w:cs="Times New Roman"/>
          <w:sz w:val="24"/>
        </w:rPr>
        <w:t>Around 2002, 34 Muslim men were arrested for planning attacks throughout Singapore</w:t>
      </w:r>
      <w:r w:rsidR="003874D0">
        <w:rPr>
          <w:rStyle w:val="FootnoteReference"/>
          <w:rFonts w:ascii="Times New Roman" w:hAnsi="Times New Roman" w:cs="Times New Roman"/>
          <w:sz w:val="24"/>
        </w:rPr>
        <w:footnoteReference w:id="33"/>
      </w:r>
      <w:r w:rsidR="003874D0">
        <w:rPr>
          <w:rFonts w:ascii="Times New Roman" w:hAnsi="Times New Roman" w:cs="Times New Roman"/>
          <w:sz w:val="24"/>
        </w:rPr>
        <w:t>. This incident led to concerns whether there was growing radicalism in the Muslim community. MUIS was at the forefront during this period</w:t>
      </w:r>
      <w:r w:rsidR="00CE7F5C">
        <w:rPr>
          <w:rFonts w:ascii="Times New Roman" w:hAnsi="Times New Roman" w:cs="Times New Roman"/>
          <w:sz w:val="24"/>
        </w:rPr>
        <w:t xml:space="preserve"> by</w:t>
      </w:r>
      <w:r w:rsidR="003874D0">
        <w:rPr>
          <w:rFonts w:ascii="Times New Roman" w:hAnsi="Times New Roman" w:cs="Times New Roman"/>
          <w:sz w:val="24"/>
        </w:rPr>
        <w:t xml:space="preserve"> assuring the wider population and participating in interfaith activities to build social cohesion in Singapore</w:t>
      </w:r>
      <w:r w:rsidR="003874D0">
        <w:rPr>
          <w:rStyle w:val="FootnoteReference"/>
          <w:rFonts w:ascii="Times New Roman" w:hAnsi="Times New Roman" w:cs="Times New Roman"/>
          <w:sz w:val="24"/>
        </w:rPr>
        <w:footnoteReference w:id="34"/>
      </w:r>
      <w:r w:rsidR="003874D0">
        <w:rPr>
          <w:rFonts w:ascii="Times New Roman" w:hAnsi="Times New Roman" w:cs="Times New Roman"/>
          <w:sz w:val="24"/>
        </w:rPr>
        <w:t>.</w:t>
      </w:r>
    </w:p>
    <w:p w14:paraId="56C5E3C7" w14:textId="29BFDF71" w:rsidR="000E11D9" w:rsidRDefault="000E11D9" w:rsidP="000E11D9">
      <w:pPr>
        <w:spacing w:line="480" w:lineRule="auto"/>
        <w:ind w:firstLine="720"/>
        <w:rPr>
          <w:rFonts w:ascii="Times New Roman" w:hAnsi="Times New Roman" w:cs="Times New Roman"/>
          <w:sz w:val="24"/>
        </w:rPr>
      </w:pPr>
      <w:r>
        <w:rPr>
          <w:rFonts w:ascii="Times New Roman" w:hAnsi="Times New Roman" w:cs="Times New Roman"/>
          <w:sz w:val="24"/>
        </w:rPr>
        <w:t>MUIS has issued guidelines on how Muslims should interact with non-Muslims</w:t>
      </w:r>
      <w:r w:rsidR="00774A26">
        <w:rPr>
          <w:rStyle w:val="FootnoteReference"/>
          <w:rFonts w:ascii="Times New Roman" w:hAnsi="Times New Roman" w:cs="Times New Roman"/>
          <w:sz w:val="24"/>
        </w:rPr>
        <w:footnoteReference w:id="35"/>
      </w:r>
      <w:r>
        <w:rPr>
          <w:rFonts w:ascii="Times New Roman" w:hAnsi="Times New Roman" w:cs="Times New Roman"/>
          <w:sz w:val="24"/>
        </w:rPr>
        <w:t xml:space="preserve">. </w:t>
      </w:r>
      <w:r w:rsidR="00774A26">
        <w:rPr>
          <w:rFonts w:ascii="Times New Roman" w:hAnsi="Times New Roman" w:cs="Times New Roman"/>
          <w:sz w:val="24"/>
        </w:rPr>
        <w:t>One example is whether Muslims can exchange greetings and gifts with people of other faiths. In 2018, the Singapore government banned a popular Muslim scholar from entering Singapore as he viewed that Muslims greeting Christians Merry Christmas was a forbidden act in Islam</w:t>
      </w:r>
      <w:r w:rsidR="00774A26">
        <w:rPr>
          <w:rStyle w:val="FootnoteReference"/>
          <w:rFonts w:ascii="Times New Roman" w:hAnsi="Times New Roman" w:cs="Times New Roman"/>
          <w:sz w:val="24"/>
        </w:rPr>
        <w:footnoteReference w:id="36"/>
      </w:r>
      <w:r w:rsidR="00774A26">
        <w:rPr>
          <w:rFonts w:ascii="Times New Roman" w:hAnsi="Times New Roman" w:cs="Times New Roman"/>
          <w:sz w:val="24"/>
        </w:rPr>
        <w:t>. MUIS guided Muslims that “wishing non-Muslims friends is not an act prohibited in Islam and it was incorrect to associate greetings for religious festivals as a committing an act of disbelief</w:t>
      </w:r>
      <w:r w:rsidR="00774A26">
        <w:rPr>
          <w:rStyle w:val="FootnoteReference"/>
          <w:rFonts w:ascii="Times New Roman" w:hAnsi="Times New Roman" w:cs="Times New Roman"/>
          <w:sz w:val="24"/>
        </w:rPr>
        <w:footnoteReference w:id="37"/>
      </w:r>
      <w:r w:rsidR="00774A26">
        <w:rPr>
          <w:rFonts w:ascii="Times New Roman" w:hAnsi="Times New Roman" w:cs="Times New Roman"/>
          <w:sz w:val="24"/>
        </w:rPr>
        <w:t>. Further, MUIS emphasises that congratulatory expressions are important to “cement better social relationships between Muslims and non-Muslims”</w:t>
      </w:r>
      <w:r w:rsidR="00774A26">
        <w:rPr>
          <w:rStyle w:val="FootnoteReference"/>
          <w:rFonts w:ascii="Times New Roman" w:hAnsi="Times New Roman" w:cs="Times New Roman"/>
          <w:sz w:val="24"/>
        </w:rPr>
        <w:footnoteReference w:id="38"/>
      </w:r>
      <w:r w:rsidR="00774A26">
        <w:rPr>
          <w:rFonts w:ascii="Times New Roman" w:hAnsi="Times New Roman" w:cs="Times New Roman"/>
          <w:sz w:val="24"/>
        </w:rPr>
        <w:t xml:space="preserve">. </w:t>
      </w:r>
    </w:p>
    <w:p w14:paraId="186456A0" w14:textId="12E2DBF0" w:rsidR="003E5F8F" w:rsidRPr="003E5F8F" w:rsidRDefault="003E5F8F" w:rsidP="003E5F8F">
      <w:pPr>
        <w:spacing w:line="480" w:lineRule="auto"/>
        <w:rPr>
          <w:rFonts w:ascii="Times New Roman" w:hAnsi="Times New Roman" w:cs="Times New Roman"/>
          <w:b/>
          <w:sz w:val="24"/>
        </w:rPr>
      </w:pPr>
      <w:r w:rsidRPr="003E5F8F">
        <w:rPr>
          <w:rFonts w:ascii="Times New Roman" w:hAnsi="Times New Roman" w:cs="Times New Roman"/>
          <w:b/>
          <w:sz w:val="24"/>
        </w:rPr>
        <w:t>Conclusion</w:t>
      </w:r>
    </w:p>
    <w:p w14:paraId="241C4F18" w14:textId="27AD86A3" w:rsidR="003E5F8F" w:rsidRDefault="00CF24A9" w:rsidP="003E5F8F">
      <w:pPr>
        <w:spacing w:line="480" w:lineRule="auto"/>
        <w:rPr>
          <w:rFonts w:ascii="Times New Roman" w:hAnsi="Times New Roman" w:cs="Times New Roman"/>
          <w:sz w:val="24"/>
        </w:rPr>
      </w:pPr>
      <w:r>
        <w:rPr>
          <w:rFonts w:ascii="Times New Roman" w:hAnsi="Times New Roman" w:cs="Times New Roman"/>
          <w:sz w:val="24"/>
        </w:rPr>
        <w:lastRenderedPageBreak/>
        <w:tab/>
      </w:r>
      <w:r w:rsidR="00973AA9">
        <w:rPr>
          <w:rFonts w:ascii="Times New Roman" w:hAnsi="Times New Roman" w:cs="Times New Roman"/>
          <w:sz w:val="24"/>
        </w:rPr>
        <w:t xml:space="preserve">MUIS plays a crucial role to guide Muslims to live in a contemporary society with their own identity and interest. The context of Singapore represents </w:t>
      </w:r>
      <w:r w:rsidR="00B40B99">
        <w:rPr>
          <w:rFonts w:ascii="Times New Roman" w:hAnsi="Times New Roman" w:cs="Times New Roman"/>
          <w:sz w:val="24"/>
        </w:rPr>
        <w:t>majority</w:t>
      </w:r>
      <w:r w:rsidR="00973AA9">
        <w:rPr>
          <w:rFonts w:ascii="Times New Roman" w:hAnsi="Times New Roman" w:cs="Times New Roman"/>
          <w:sz w:val="24"/>
        </w:rPr>
        <w:t xml:space="preserve"> of today’s society.</w:t>
      </w:r>
      <w:r w:rsidR="00B40B99">
        <w:rPr>
          <w:rFonts w:ascii="Times New Roman" w:hAnsi="Times New Roman" w:cs="Times New Roman"/>
          <w:sz w:val="24"/>
        </w:rPr>
        <w:t xml:space="preserve"> Being in a modern nation, MUIS issued fatwas that advise Muslims how to live in a progressive society. As a secular nation, MUIS partners and negotiates with the state to mobilise the support of Muslim community to policies and opposes those that are against Islamic principles. The multi-religious nature of Singapore calls for MUIS to </w:t>
      </w:r>
      <w:r w:rsidR="00C910E7">
        <w:rPr>
          <w:rFonts w:ascii="Times New Roman" w:hAnsi="Times New Roman" w:cs="Times New Roman"/>
          <w:sz w:val="24"/>
        </w:rPr>
        <w:t>guide</w:t>
      </w:r>
      <w:r w:rsidR="00B40B99">
        <w:rPr>
          <w:rFonts w:ascii="Times New Roman" w:hAnsi="Times New Roman" w:cs="Times New Roman"/>
          <w:sz w:val="24"/>
        </w:rPr>
        <w:t xml:space="preserve"> Muslims </w:t>
      </w:r>
      <w:r w:rsidR="00C910E7">
        <w:rPr>
          <w:rFonts w:ascii="Times New Roman" w:hAnsi="Times New Roman" w:cs="Times New Roman"/>
          <w:sz w:val="24"/>
        </w:rPr>
        <w:t>how to</w:t>
      </w:r>
      <w:r w:rsidR="00B40B99">
        <w:rPr>
          <w:rFonts w:ascii="Times New Roman" w:hAnsi="Times New Roman" w:cs="Times New Roman"/>
          <w:sz w:val="24"/>
        </w:rPr>
        <w:t xml:space="preserve"> live harmoniously and interact with non-Muslims. </w:t>
      </w:r>
      <w:r w:rsidR="00973AA9">
        <w:rPr>
          <w:rFonts w:ascii="Times New Roman" w:hAnsi="Times New Roman" w:cs="Times New Roman"/>
          <w:sz w:val="24"/>
        </w:rPr>
        <w:t xml:space="preserve"> </w:t>
      </w:r>
    </w:p>
    <w:p w14:paraId="14A55057" w14:textId="01E25E3E" w:rsidR="003874D0" w:rsidRDefault="003874D0" w:rsidP="00374FF4">
      <w:pPr>
        <w:spacing w:line="480" w:lineRule="auto"/>
        <w:rPr>
          <w:rFonts w:ascii="Times New Roman" w:hAnsi="Times New Roman" w:cs="Times New Roman"/>
          <w:sz w:val="24"/>
        </w:rPr>
      </w:pPr>
    </w:p>
    <w:p w14:paraId="712DADB1" w14:textId="77777777" w:rsidR="00F70B3A" w:rsidRDefault="00F70B3A" w:rsidP="00374FF4">
      <w:pPr>
        <w:spacing w:line="480" w:lineRule="auto"/>
        <w:rPr>
          <w:rFonts w:ascii="Times New Roman" w:hAnsi="Times New Roman" w:cs="Times New Roman"/>
          <w:sz w:val="24"/>
        </w:rPr>
      </w:pPr>
    </w:p>
    <w:p w14:paraId="7AA2FB79" w14:textId="77777777" w:rsidR="00F70B3A" w:rsidRDefault="00F70B3A" w:rsidP="00374FF4">
      <w:pPr>
        <w:spacing w:line="480" w:lineRule="auto"/>
        <w:rPr>
          <w:rFonts w:ascii="Times New Roman" w:hAnsi="Times New Roman" w:cs="Times New Roman"/>
          <w:sz w:val="24"/>
        </w:rPr>
      </w:pPr>
    </w:p>
    <w:p w14:paraId="7508225F" w14:textId="77777777" w:rsidR="00F70B3A" w:rsidRDefault="00F70B3A" w:rsidP="00374FF4">
      <w:pPr>
        <w:spacing w:line="480" w:lineRule="auto"/>
        <w:rPr>
          <w:rFonts w:ascii="Times New Roman" w:hAnsi="Times New Roman" w:cs="Times New Roman"/>
          <w:sz w:val="24"/>
        </w:rPr>
      </w:pPr>
    </w:p>
    <w:p w14:paraId="4140DE80" w14:textId="77777777" w:rsidR="00F70B3A" w:rsidRDefault="00F70B3A" w:rsidP="00374FF4">
      <w:pPr>
        <w:spacing w:line="480" w:lineRule="auto"/>
        <w:rPr>
          <w:rFonts w:ascii="Times New Roman" w:hAnsi="Times New Roman" w:cs="Times New Roman"/>
          <w:sz w:val="24"/>
        </w:rPr>
      </w:pPr>
    </w:p>
    <w:p w14:paraId="4011F5B2" w14:textId="77777777" w:rsidR="003F6408" w:rsidRDefault="003F6408" w:rsidP="00374FF4">
      <w:pPr>
        <w:spacing w:line="480" w:lineRule="auto"/>
        <w:rPr>
          <w:rFonts w:ascii="Times New Roman" w:hAnsi="Times New Roman" w:cs="Times New Roman"/>
          <w:b/>
          <w:bCs/>
          <w:sz w:val="24"/>
        </w:rPr>
      </w:pPr>
    </w:p>
    <w:p w14:paraId="7040E791" w14:textId="77777777" w:rsidR="00C910E7" w:rsidRDefault="00C910E7" w:rsidP="00374FF4">
      <w:pPr>
        <w:spacing w:line="480" w:lineRule="auto"/>
        <w:rPr>
          <w:rFonts w:ascii="Times New Roman" w:hAnsi="Times New Roman" w:cs="Times New Roman"/>
          <w:b/>
          <w:bCs/>
          <w:sz w:val="24"/>
        </w:rPr>
      </w:pPr>
    </w:p>
    <w:p w14:paraId="00762DB4" w14:textId="77777777" w:rsidR="00C910E7" w:rsidRDefault="00C910E7" w:rsidP="00374FF4">
      <w:pPr>
        <w:spacing w:line="480" w:lineRule="auto"/>
        <w:rPr>
          <w:rFonts w:ascii="Times New Roman" w:hAnsi="Times New Roman" w:cs="Times New Roman"/>
          <w:b/>
          <w:bCs/>
          <w:sz w:val="24"/>
        </w:rPr>
      </w:pPr>
    </w:p>
    <w:p w14:paraId="09759A98" w14:textId="77777777" w:rsidR="00C910E7" w:rsidRDefault="00C910E7" w:rsidP="00374FF4">
      <w:pPr>
        <w:spacing w:line="480" w:lineRule="auto"/>
        <w:rPr>
          <w:rFonts w:ascii="Times New Roman" w:hAnsi="Times New Roman" w:cs="Times New Roman"/>
          <w:b/>
          <w:bCs/>
          <w:sz w:val="24"/>
        </w:rPr>
      </w:pPr>
    </w:p>
    <w:p w14:paraId="62DDE6EF" w14:textId="77777777" w:rsidR="00C910E7" w:rsidRDefault="00C910E7" w:rsidP="00374FF4">
      <w:pPr>
        <w:spacing w:line="480" w:lineRule="auto"/>
        <w:rPr>
          <w:rFonts w:ascii="Times New Roman" w:hAnsi="Times New Roman" w:cs="Times New Roman"/>
          <w:b/>
          <w:bCs/>
          <w:sz w:val="24"/>
        </w:rPr>
      </w:pPr>
    </w:p>
    <w:p w14:paraId="429E7D61" w14:textId="7FB877EE" w:rsidR="00F70B3A" w:rsidRPr="00D44934" w:rsidRDefault="00F70B3A" w:rsidP="00374FF4">
      <w:pPr>
        <w:spacing w:line="480" w:lineRule="auto"/>
        <w:rPr>
          <w:rFonts w:ascii="Times New Roman" w:hAnsi="Times New Roman" w:cs="Times New Roman"/>
          <w:b/>
          <w:bCs/>
          <w:sz w:val="24"/>
        </w:rPr>
      </w:pPr>
      <w:r w:rsidRPr="00F70B3A">
        <w:rPr>
          <w:rFonts w:ascii="Times New Roman" w:hAnsi="Times New Roman" w:cs="Times New Roman"/>
          <w:b/>
          <w:bCs/>
          <w:sz w:val="24"/>
        </w:rPr>
        <w:t>References</w:t>
      </w:r>
    </w:p>
    <w:p w14:paraId="1AD93EF7" w14:textId="2EF1AE7E" w:rsidR="00D44934" w:rsidRPr="00D44934" w:rsidRDefault="00D44934" w:rsidP="00D44934">
      <w:pPr>
        <w:pStyle w:val="NormalWeb"/>
        <w:spacing w:line="480" w:lineRule="auto"/>
        <w:ind w:left="450" w:hanging="450"/>
      </w:pPr>
      <w:proofErr w:type="spellStart"/>
      <w:r w:rsidRPr="00D44934">
        <w:t>Abdelgafar</w:t>
      </w:r>
      <w:proofErr w:type="spellEnd"/>
      <w:r w:rsidRPr="00D44934">
        <w:t xml:space="preserve">, Basma, </w:t>
      </w:r>
      <w:r w:rsidRPr="00D44934">
        <w:rPr>
          <w:i/>
          <w:iCs/>
        </w:rPr>
        <w:t>Thriving in a Plural World: Principles and Values of the Singapore Muslim Community</w:t>
      </w:r>
      <w:r w:rsidRPr="00D44934">
        <w:t xml:space="preserve"> (Singapore: MUIS Academy, 2018)</w:t>
      </w:r>
    </w:p>
    <w:p w14:paraId="1B515C9B" w14:textId="0C0B9272" w:rsidR="00D44934" w:rsidRPr="00D44934" w:rsidRDefault="00D44934" w:rsidP="00D44934">
      <w:pPr>
        <w:pStyle w:val="NormalWeb"/>
        <w:spacing w:line="480" w:lineRule="auto"/>
        <w:ind w:left="450" w:hanging="450"/>
      </w:pPr>
      <w:r w:rsidRPr="00D44934">
        <w:lastRenderedPageBreak/>
        <w:t xml:space="preserve">Abdullah, Walid J., 'Religious Representation in Secular Singapore: A Case Study of MUIS and </w:t>
      </w:r>
      <w:proofErr w:type="spellStart"/>
      <w:r w:rsidRPr="00D44934">
        <w:t>Pergas</w:t>
      </w:r>
      <w:proofErr w:type="spellEnd"/>
      <w:r w:rsidRPr="00D44934">
        <w:t xml:space="preserve">', </w:t>
      </w:r>
      <w:r w:rsidRPr="00D44934">
        <w:rPr>
          <w:i/>
          <w:iCs/>
        </w:rPr>
        <w:t xml:space="preserve">Asian Survey, </w:t>
      </w:r>
      <w:r w:rsidRPr="00D44934">
        <w:t>53 (2013), 1182-1204</w:t>
      </w:r>
    </w:p>
    <w:p w14:paraId="1B5A55BE" w14:textId="32FDDEA8" w:rsidR="00D44934" w:rsidRPr="00D44934" w:rsidRDefault="00D44934" w:rsidP="00D44934">
      <w:pPr>
        <w:pStyle w:val="NormalWeb"/>
        <w:spacing w:line="480" w:lineRule="auto"/>
        <w:ind w:left="450" w:hanging="450"/>
      </w:pPr>
      <w:r w:rsidRPr="00D44934">
        <w:t xml:space="preserve">Ali, </w:t>
      </w:r>
      <w:proofErr w:type="spellStart"/>
      <w:r w:rsidRPr="00D44934">
        <w:t>Zalman</w:t>
      </w:r>
      <w:proofErr w:type="spellEnd"/>
      <w:r w:rsidRPr="00D44934">
        <w:t xml:space="preserve"> P. A. and </w:t>
      </w:r>
      <w:proofErr w:type="spellStart"/>
      <w:r w:rsidRPr="00D44934">
        <w:t>Zainul</w:t>
      </w:r>
      <w:proofErr w:type="spellEnd"/>
      <w:r w:rsidRPr="00D44934">
        <w:t xml:space="preserve"> </w:t>
      </w:r>
      <w:proofErr w:type="spellStart"/>
      <w:r w:rsidRPr="00D44934">
        <w:t>Abidin</w:t>
      </w:r>
      <w:proofErr w:type="spellEnd"/>
      <w:r w:rsidRPr="00D44934">
        <w:t xml:space="preserve"> Ibrahim, 'Spirit of Blessings to all: MUIS' Contribution to Social Cohesion', in </w:t>
      </w:r>
      <w:r w:rsidRPr="00D44934">
        <w:rPr>
          <w:i/>
          <w:iCs/>
        </w:rPr>
        <w:t>Fulfilling the Trust: 50 Years of Shaping Muslim Religious Life in Singapore</w:t>
      </w:r>
      <w:r w:rsidRPr="00D44934">
        <w:t xml:space="preserve">, ed. by </w:t>
      </w:r>
      <w:proofErr w:type="spellStart"/>
      <w:r w:rsidRPr="00D44934">
        <w:t>Norshahril</w:t>
      </w:r>
      <w:proofErr w:type="spellEnd"/>
      <w:r w:rsidRPr="00D44934">
        <w:t xml:space="preserve"> </w:t>
      </w:r>
      <w:proofErr w:type="spellStart"/>
      <w:proofErr w:type="gramStart"/>
      <w:r w:rsidRPr="00D44934">
        <w:t>Saat</w:t>
      </w:r>
      <w:proofErr w:type="spellEnd"/>
      <w:r w:rsidRPr="00D44934">
        <w:t>(</w:t>
      </w:r>
      <w:proofErr w:type="gramEnd"/>
      <w:r w:rsidRPr="00D44934">
        <w:t xml:space="preserve">Singapore: World Scientific Publishing Co Pte Ltd, 2018), pp. 255-273 </w:t>
      </w:r>
    </w:p>
    <w:p w14:paraId="73980CAC" w14:textId="77777777" w:rsidR="00D44934" w:rsidRPr="00D44934" w:rsidRDefault="00D44934" w:rsidP="00D44934">
      <w:pPr>
        <w:pStyle w:val="NormalWeb"/>
        <w:spacing w:line="480" w:lineRule="auto"/>
        <w:ind w:left="450" w:hanging="450"/>
      </w:pPr>
      <w:r w:rsidRPr="00D44934">
        <w:t xml:space="preserve">Department of Statistics, </w:t>
      </w:r>
      <w:r w:rsidRPr="00D44934">
        <w:rPr>
          <w:i/>
          <w:iCs/>
        </w:rPr>
        <w:t xml:space="preserve">Census of Population 2020 Statistical Release 1: Demographic Characteristics, Education, Language and Religion, </w:t>
      </w:r>
      <w:r w:rsidRPr="00D44934">
        <w:t>(Singapore: Department of Statistics, Ministry of Trade &amp; Industry, 2021)</w:t>
      </w:r>
    </w:p>
    <w:p w14:paraId="2B2B1A99" w14:textId="460D191D" w:rsidR="00D44934" w:rsidRPr="00D44934" w:rsidRDefault="00D44934" w:rsidP="00D44934">
      <w:pPr>
        <w:pStyle w:val="NormalWeb"/>
        <w:spacing w:line="480" w:lineRule="auto"/>
        <w:ind w:left="450" w:hanging="450"/>
      </w:pPr>
      <w:r w:rsidRPr="00D44934">
        <w:t xml:space="preserve">Hassan, Muhammad H. and </w:t>
      </w:r>
      <w:proofErr w:type="spellStart"/>
      <w:r w:rsidRPr="00D44934">
        <w:t>Mustazah</w:t>
      </w:r>
      <w:proofErr w:type="spellEnd"/>
      <w:r w:rsidRPr="00D44934">
        <w:t xml:space="preserve"> Bin </w:t>
      </w:r>
      <w:proofErr w:type="spellStart"/>
      <w:r w:rsidRPr="00D44934">
        <w:t>Bahari</w:t>
      </w:r>
      <w:proofErr w:type="spellEnd"/>
      <w:r w:rsidRPr="00D44934">
        <w:t xml:space="preserve">, </w:t>
      </w:r>
      <w:r w:rsidRPr="00D44934">
        <w:rPr>
          <w:i/>
          <w:iCs/>
        </w:rPr>
        <w:t>A Balance Approach to the Issue of "Merry Christmas" Greetings by Muslims</w:t>
      </w:r>
      <w:r w:rsidR="003F6408">
        <w:t xml:space="preserve"> (2019)</w:t>
      </w:r>
      <w:r w:rsidRPr="00D44934">
        <w:rPr>
          <w:i/>
          <w:iCs/>
        </w:rPr>
        <w:t xml:space="preserve"> </w:t>
      </w:r>
      <w:r w:rsidRPr="00D44934">
        <w:t>&lt;</w:t>
      </w:r>
      <w:r w:rsidRPr="00037D4C">
        <w:t>https://blog.pergas.org.sg/wasat/a-balance-approach-to-the-issue-of-merry-christmas-greeting-by-muslims/</w:t>
      </w:r>
      <w:r w:rsidRPr="00D44934">
        <w:t>&gt; [accessed April 27, 2023]</w:t>
      </w:r>
    </w:p>
    <w:p w14:paraId="2FA819A7" w14:textId="7F8957B4" w:rsidR="00D44934" w:rsidRPr="00D44934" w:rsidRDefault="00D44934" w:rsidP="00D44934">
      <w:pPr>
        <w:pStyle w:val="NormalWeb"/>
        <w:spacing w:line="480" w:lineRule="auto"/>
        <w:ind w:left="450" w:hanging="450"/>
      </w:pPr>
      <w:r w:rsidRPr="00D44934">
        <w:t xml:space="preserve">Kadir, </w:t>
      </w:r>
      <w:proofErr w:type="spellStart"/>
      <w:r w:rsidRPr="00D44934">
        <w:t>Suzaina</w:t>
      </w:r>
      <w:proofErr w:type="spellEnd"/>
      <w:r w:rsidRPr="00D44934">
        <w:t xml:space="preserve">, 'Islam, State and Society in Singapore', </w:t>
      </w:r>
      <w:r w:rsidRPr="00D44934">
        <w:rPr>
          <w:i/>
          <w:iCs/>
        </w:rPr>
        <w:t xml:space="preserve">Inter-Asia Cultural Studies, </w:t>
      </w:r>
      <w:r w:rsidRPr="00D44934">
        <w:t>5 (2004), 357-371</w:t>
      </w:r>
    </w:p>
    <w:p w14:paraId="5EECECBD" w14:textId="52F6A35A" w:rsidR="00D44934" w:rsidRPr="00D44934" w:rsidRDefault="00D44934" w:rsidP="00D44934">
      <w:pPr>
        <w:pStyle w:val="NormalWeb"/>
        <w:spacing w:line="480" w:lineRule="auto"/>
        <w:ind w:left="450" w:hanging="450"/>
      </w:pPr>
      <w:proofErr w:type="spellStart"/>
      <w:r w:rsidRPr="00D44934">
        <w:t>Kuchit</w:t>
      </w:r>
      <w:proofErr w:type="spellEnd"/>
      <w:r w:rsidRPr="00D44934">
        <w:t xml:space="preserve">, </w:t>
      </w:r>
      <w:proofErr w:type="spellStart"/>
      <w:r w:rsidRPr="00D44934">
        <w:t>Alfian</w:t>
      </w:r>
      <w:proofErr w:type="spellEnd"/>
      <w:r w:rsidRPr="00D44934">
        <w:t xml:space="preserve"> Y., 'The Institutionalisation of Islam in Singapore: The Administration of Muslim Law Act and the Birth of a 'Majlis </w:t>
      </w:r>
      <w:proofErr w:type="spellStart"/>
      <w:r w:rsidRPr="00D44934">
        <w:t>Ugama</w:t>
      </w:r>
      <w:proofErr w:type="spellEnd"/>
      <w:r w:rsidRPr="00D44934">
        <w:t xml:space="preserve">'', in </w:t>
      </w:r>
      <w:r w:rsidRPr="00D44934">
        <w:rPr>
          <w:i/>
          <w:iCs/>
        </w:rPr>
        <w:t>Fulfilling the Trust: 50 Years of Shaping Muslim Religious Life in Singapore</w:t>
      </w:r>
      <w:r w:rsidRPr="00D44934">
        <w:t xml:space="preserve">, ed. by </w:t>
      </w:r>
      <w:proofErr w:type="spellStart"/>
      <w:r w:rsidRPr="00D44934">
        <w:t>Norshahril</w:t>
      </w:r>
      <w:proofErr w:type="spellEnd"/>
      <w:r w:rsidRPr="00D44934">
        <w:t xml:space="preserve"> </w:t>
      </w:r>
      <w:proofErr w:type="spellStart"/>
      <w:r w:rsidRPr="00D44934">
        <w:t>Saat</w:t>
      </w:r>
      <w:proofErr w:type="spellEnd"/>
      <w:r w:rsidR="003F6408">
        <w:t xml:space="preserve"> </w:t>
      </w:r>
      <w:r w:rsidRPr="00D44934">
        <w:t>(Singapore: World Scientific Publishing Co Pte Ltd, 2018), pp. 15-31</w:t>
      </w:r>
    </w:p>
    <w:p w14:paraId="4242FD08" w14:textId="78D34E30" w:rsidR="00D44934" w:rsidRPr="00D44934" w:rsidRDefault="00D44934" w:rsidP="00D44934">
      <w:pPr>
        <w:pStyle w:val="NormalWeb"/>
        <w:spacing w:line="480" w:lineRule="auto"/>
        <w:ind w:left="450" w:hanging="450"/>
      </w:pPr>
      <w:r w:rsidRPr="00D44934">
        <w:t xml:space="preserve">Majlis </w:t>
      </w:r>
      <w:proofErr w:type="spellStart"/>
      <w:r w:rsidRPr="00D44934">
        <w:t>Ugama</w:t>
      </w:r>
      <w:proofErr w:type="spellEnd"/>
      <w:r w:rsidRPr="00D44934">
        <w:t xml:space="preserve"> Islam Singapura, (MUIS), </w:t>
      </w:r>
      <w:r w:rsidRPr="00D44934">
        <w:rPr>
          <w:i/>
          <w:iCs/>
        </w:rPr>
        <w:t>Fatwa</w:t>
      </w:r>
      <w:r w:rsidR="003F6408">
        <w:rPr>
          <w:i/>
          <w:iCs/>
        </w:rPr>
        <w:t xml:space="preserve"> </w:t>
      </w:r>
      <w:r w:rsidR="003F6408" w:rsidRPr="003F6408">
        <w:t>(2023)</w:t>
      </w:r>
      <w:r w:rsidRPr="00D44934">
        <w:rPr>
          <w:i/>
          <w:iCs/>
        </w:rPr>
        <w:t xml:space="preserve">, </w:t>
      </w:r>
      <w:r w:rsidRPr="00D44934">
        <w:t>&lt;</w:t>
      </w:r>
      <w:r w:rsidRPr="00037D4C">
        <w:t>https://www.muis.gov.sg/officeofthemufti/Fatwa</w:t>
      </w:r>
      <w:r w:rsidRPr="00D44934">
        <w:t>&gt; [accessed April 27, 2023]</w:t>
      </w:r>
    </w:p>
    <w:p w14:paraId="1EF1E4BD" w14:textId="5D6B7C8D" w:rsidR="00D44934" w:rsidRPr="00D44934" w:rsidRDefault="00D44934" w:rsidP="00D44934">
      <w:pPr>
        <w:pStyle w:val="NormalWeb"/>
        <w:spacing w:line="480" w:lineRule="auto"/>
        <w:ind w:left="450" w:hanging="450"/>
      </w:pPr>
      <w:proofErr w:type="spellStart"/>
      <w:r w:rsidRPr="00D44934">
        <w:lastRenderedPageBreak/>
        <w:t>Mostarom</w:t>
      </w:r>
      <w:proofErr w:type="spellEnd"/>
      <w:r w:rsidRPr="00D44934">
        <w:t xml:space="preserve">, </w:t>
      </w:r>
      <w:proofErr w:type="spellStart"/>
      <w:r w:rsidRPr="00D44934">
        <w:t>Tuty</w:t>
      </w:r>
      <w:proofErr w:type="spellEnd"/>
      <w:r w:rsidRPr="00D44934">
        <w:t xml:space="preserve"> R., 'The Singapore Ulama: Religious Agency in the Context of a Strong State', </w:t>
      </w:r>
      <w:r w:rsidRPr="00D44934">
        <w:rPr>
          <w:i/>
          <w:iCs/>
        </w:rPr>
        <w:t xml:space="preserve">Asian Journal of Social Science, </w:t>
      </w:r>
      <w:r w:rsidRPr="00D44934">
        <w:t xml:space="preserve">42 (2014), 561-583 </w:t>
      </w:r>
    </w:p>
    <w:p w14:paraId="40E0EF6A" w14:textId="7F960376" w:rsidR="00D44934" w:rsidRPr="00D44934" w:rsidRDefault="00D44934" w:rsidP="00D44934">
      <w:pPr>
        <w:pStyle w:val="NormalWeb"/>
        <w:spacing w:line="480" w:lineRule="auto"/>
        <w:ind w:left="450" w:hanging="450"/>
      </w:pPr>
      <w:r w:rsidRPr="00D44934">
        <w:t xml:space="preserve">Nasir, </w:t>
      </w:r>
      <w:proofErr w:type="spellStart"/>
      <w:r w:rsidRPr="00D44934">
        <w:t>Nazirudin</w:t>
      </w:r>
      <w:proofErr w:type="spellEnd"/>
      <w:r w:rsidRPr="00D44934">
        <w:t xml:space="preserve">, 'Contextualisation and Modernisation: Islamic Thought through Fatwas in Singapore', in </w:t>
      </w:r>
      <w:r w:rsidRPr="00D44934">
        <w:rPr>
          <w:i/>
          <w:iCs/>
        </w:rPr>
        <w:t>Fulfilling the Trust: 50 Years of Shaping Muslim Religious Life in Singapore</w:t>
      </w:r>
      <w:r w:rsidRPr="00D44934">
        <w:t xml:space="preserve">, ed. by </w:t>
      </w:r>
      <w:proofErr w:type="spellStart"/>
      <w:r w:rsidRPr="00D44934">
        <w:t>Norshahril</w:t>
      </w:r>
      <w:proofErr w:type="spellEnd"/>
      <w:r w:rsidRPr="00D44934">
        <w:t xml:space="preserve"> </w:t>
      </w:r>
      <w:proofErr w:type="spellStart"/>
      <w:r w:rsidRPr="00D44934">
        <w:t>Saat</w:t>
      </w:r>
      <w:proofErr w:type="spellEnd"/>
      <w:r w:rsidR="003F6408">
        <w:t xml:space="preserve"> </w:t>
      </w:r>
      <w:r w:rsidRPr="00D44934">
        <w:t>(Singapore: World Scientific Publishing Co Pte Ltd, 2018), pp. 57-71</w:t>
      </w:r>
    </w:p>
    <w:p w14:paraId="104D9DA9" w14:textId="390FC8B1" w:rsidR="00D44934" w:rsidRPr="00D44934" w:rsidRDefault="00D44934" w:rsidP="00D44934">
      <w:pPr>
        <w:pStyle w:val="NormalWeb"/>
        <w:spacing w:line="480" w:lineRule="auto"/>
        <w:ind w:left="450" w:hanging="450"/>
      </w:pPr>
      <w:r w:rsidRPr="00D44934">
        <w:t xml:space="preserve">Office of the MUFTI, </w:t>
      </w:r>
      <w:r w:rsidRPr="00D44934">
        <w:rPr>
          <w:i/>
          <w:iCs/>
        </w:rPr>
        <w:t xml:space="preserve">Contemporary </w:t>
      </w:r>
      <w:proofErr w:type="spellStart"/>
      <w:r w:rsidRPr="00D44934">
        <w:rPr>
          <w:i/>
          <w:iCs/>
        </w:rPr>
        <w:t>Irsyad</w:t>
      </w:r>
      <w:proofErr w:type="spellEnd"/>
      <w:r w:rsidRPr="00D44934">
        <w:rPr>
          <w:i/>
          <w:iCs/>
        </w:rPr>
        <w:t xml:space="preserve"> Series</w:t>
      </w:r>
      <w:r w:rsidRPr="00D44934">
        <w:t xml:space="preserve"> (Singapore: Office of the MUFTI, 2018)</w:t>
      </w:r>
    </w:p>
    <w:p w14:paraId="0CA6224E" w14:textId="2D930DD6" w:rsidR="00D44934" w:rsidRPr="00D44934" w:rsidRDefault="00D44934" w:rsidP="00D44934">
      <w:pPr>
        <w:pStyle w:val="NormalWeb"/>
        <w:spacing w:line="480" w:lineRule="auto"/>
        <w:ind w:left="450" w:hanging="450"/>
      </w:pPr>
      <w:proofErr w:type="spellStart"/>
      <w:r w:rsidRPr="00D44934">
        <w:t>Pasuni</w:t>
      </w:r>
      <w:proofErr w:type="spellEnd"/>
      <w:r w:rsidRPr="00D44934">
        <w:t xml:space="preserve">, </w:t>
      </w:r>
      <w:proofErr w:type="spellStart"/>
      <w:r w:rsidRPr="00D44934">
        <w:t>Afif</w:t>
      </w:r>
      <w:proofErr w:type="spellEnd"/>
      <w:r w:rsidRPr="00D44934">
        <w:t xml:space="preserve">, 'Negotiating Statist Islam: Fatwa and State Policy in Singapore', </w:t>
      </w:r>
      <w:r w:rsidRPr="00D44934">
        <w:rPr>
          <w:i/>
          <w:iCs/>
        </w:rPr>
        <w:t xml:space="preserve">Journal of Current Southeast Asian Affairs, </w:t>
      </w:r>
      <w:r w:rsidRPr="00D44934">
        <w:t>37 (2018), 57-88</w:t>
      </w:r>
    </w:p>
    <w:p w14:paraId="5C7ECFDE" w14:textId="7D8694EB" w:rsidR="00D44934" w:rsidRPr="00D44934" w:rsidRDefault="00D44934" w:rsidP="00D44934">
      <w:pPr>
        <w:pStyle w:val="NormalWeb"/>
        <w:spacing w:line="480" w:lineRule="auto"/>
        <w:ind w:left="450" w:hanging="450"/>
      </w:pPr>
      <w:proofErr w:type="spellStart"/>
      <w:r w:rsidRPr="00D44934">
        <w:t>Saat</w:t>
      </w:r>
      <w:proofErr w:type="spellEnd"/>
      <w:r w:rsidRPr="00D44934">
        <w:t xml:space="preserve">, </w:t>
      </w:r>
      <w:proofErr w:type="spellStart"/>
      <w:r w:rsidRPr="00D44934">
        <w:t>Norshahril</w:t>
      </w:r>
      <w:proofErr w:type="spellEnd"/>
      <w:r w:rsidRPr="00D44934">
        <w:t xml:space="preserve">, 'Introduction: Towards a Socio-Historical Analysis of </w:t>
      </w:r>
      <w:proofErr w:type="spellStart"/>
      <w:r w:rsidRPr="00D44934">
        <w:t>Muis</w:t>
      </w:r>
      <w:proofErr w:type="spellEnd"/>
      <w:r w:rsidRPr="00D44934">
        <w:t xml:space="preserve"> Policies', in </w:t>
      </w:r>
      <w:r w:rsidRPr="00D44934">
        <w:rPr>
          <w:i/>
          <w:iCs/>
        </w:rPr>
        <w:t>Fulfilling the Trust: 50 Years of Shaping Muslim Religious Life in Singapore</w:t>
      </w:r>
      <w:r w:rsidRPr="00D44934">
        <w:t xml:space="preserve">, ed. by </w:t>
      </w:r>
      <w:proofErr w:type="spellStart"/>
      <w:r w:rsidRPr="00D44934">
        <w:t>Norshahril</w:t>
      </w:r>
      <w:proofErr w:type="spellEnd"/>
      <w:r w:rsidRPr="00D44934">
        <w:t xml:space="preserve"> </w:t>
      </w:r>
      <w:proofErr w:type="spellStart"/>
      <w:proofErr w:type="gramStart"/>
      <w:r w:rsidRPr="00D44934">
        <w:t>Saat</w:t>
      </w:r>
      <w:proofErr w:type="spellEnd"/>
      <w:r w:rsidRPr="00D44934">
        <w:t>(</w:t>
      </w:r>
      <w:proofErr w:type="gramEnd"/>
      <w:r w:rsidRPr="00D44934">
        <w:t xml:space="preserve">Singapore: World Scientific Publishing Co Pte Ltd, 2018), pp. 1-11 </w:t>
      </w:r>
    </w:p>
    <w:p w14:paraId="07F96712" w14:textId="78BC53C9" w:rsidR="00D44934" w:rsidRPr="00D44934" w:rsidRDefault="00D44934" w:rsidP="00D44934">
      <w:pPr>
        <w:pStyle w:val="NormalWeb"/>
        <w:spacing w:line="480" w:lineRule="auto"/>
        <w:ind w:left="450" w:hanging="450"/>
      </w:pPr>
      <w:proofErr w:type="spellStart"/>
      <w:r w:rsidRPr="00D44934">
        <w:t>Skovgaard</w:t>
      </w:r>
      <w:proofErr w:type="spellEnd"/>
      <w:r w:rsidRPr="00D44934">
        <w:t xml:space="preserve">-Petersen, Jakob, 'Historical Retrospective on </w:t>
      </w:r>
      <w:proofErr w:type="spellStart"/>
      <w:r w:rsidRPr="00D44934">
        <w:t>Muftiship</w:t>
      </w:r>
      <w:proofErr w:type="spellEnd"/>
      <w:r w:rsidRPr="00D44934">
        <w:t xml:space="preserve">: Muftis, State Muftis and Official Muftis', in </w:t>
      </w:r>
      <w:r w:rsidRPr="00D44934">
        <w:rPr>
          <w:i/>
          <w:iCs/>
        </w:rPr>
        <w:t>Islamic Leadership in the European Lands of the Former Ottoman and Russian Empires</w:t>
      </w:r>
      <w:r w:rsidRPr="00D44934">
        <w:t xml:space="preserve">, ed. by </w:t>
      </w:r>
      <w:proofErr w:type="spellStart"/>
      <w:r w:rsidRPr="00D44934">
        <w:t>Egdunas</w:t>
      </w:r>
      <w:proofErr w:type="spellEnd"/>
      <w:r w:rsidRPr="00D44934">
        <w:t xml:space="preserve"> </w:t>
      </w:r>
      <w:proofErr w:type="spellStart"/>
      <w:r w:rsidRPr="00D44934">
        <w:t>Racius</w:t>
      </w:r>
      <w:proofErr w:type="spellEnd"/>
      <w:r w:rsidRPr="00D44934">
        <w:t xml:space="preserve"> and Antonina </w:t>
      </w:r>
      <w:proofErr w:type="spellStart"/>
      <w:r w:rsidRPr="00D44934">
        <w:t>Zhelyazkova</w:t>
      </w:r>
      <w:proofErr w:type="spellEnd"/>
      <w:r w:rsidR="003F6408">
        <w:t xml:space="preserve"> </w:t>
      </w:r>
      <w:r w:rsidRPr="00D44934">
        <w:t xml:space="preserve">(United States: BRILL, 2018), pp. 12-27 </w:t>
      </w:r>
    </w:p>
    <w:p w14:paraId="2370FDB3" w14:textId="339D2719" w:rsidR="00F70B3A" w:rsidRDefault="00D44934" w:rsidP="00D44934">
      <w:pPr>
        <w:rPr>
          <w:rFonts w:ascii="Times New Roman" w:hAnsi="Times New Roman" w:cs="Times New Roman"/>
          <w:sz w:val="24"/>
        </w:rPr>
      </w:pPr>
      <w:r w:rsidRPr="00D44934">
        <w:rPr>
          <w:rFonts w:ascii="Times New Roman" w:eastAsia="Times New Roman" w:hAnsi="Times New Roman" w:cs="Times New Roman"/>
          <w:sz w:val="24"/>
        </w:rPr>
        <w:t> </w:t>
      </w:r>
    </w:p>
    <w:p w14:paraId="7A1E34B2" w14:textId="3859C18D" w:rsidR="003C4CDB" w:rsidRPr="00B82E8D" w:rsidRDefault="001E1869" w:rsidP="00374FF4">
      <w:pPr>
        <w:spacing w:line="480" w:lineRule="auto"/>
        <w:rPr>
          <w:rFonts w:ascii="Times New Roman" w:hAnsi="Times New Roman" w:cs="Times New Roman"/>
          <w:sz w:val="24"/>
        </w:rPr>
      </w:pPr>
      <w:r>
        <w:rPr>
          <w:rFonts w:ascii="Times New Roman" w:hAnsi="Times New Roman" w:cs="Times New Roman"/>
          <w:sz w:val="24"/>
        </w:rPr>
        <w:tab/>
      </w:r>
      <w:r w:rsidR="00027B69">
        <w:rPr>
          <w:rFonts w:ascii="Times New Roman" w:hAnsi="Times New Roman" w:cs="Times New Roman"/>
          <w:sz w:val="24"/>
        </w:rPr>
        <w:t xml:space="preserve"> </w:t>
      </w:r>
    </w:p>
    <w:sectPr w:rsidR="003C4CDB" w:rsidRPr="00B82E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B70B4" w14:textId="77777777" w:rsidR="00817004" w:rsidRDefault="00817004" w:rsidP="00D9448B">
      <w:pPr>
        <w:spacing w:after="0" w:line="240" w:lineRule="auto"/>
      </w:pPr>
      <w:r>
        <w:separator/>
      </w:r>
    </w:p>
  </w:endnote>
  <w:endnote w:type="continuationSeparator" w:id="0">
    <w:p w14:paraId="73AA1ABE" w14:textId="77777777" w:rsidR="00817004" w:rsidRDefault="00817004" w:rsidP="00D94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8305D" w14:textId="77777777" w:rsidR="00817004" w:rsidRDefault="00817004" w:rsidP="00D9448B">
      <w:pPr>
        <w:spacing w:after="0" w:line="240" w:lineRule="auto"/>
      </w:pPr>
      <w:r>
        <w:separator/>
      </w:r>
    </w:p>
  </w:footnote>
  <w:footnote w:type="continuationSeparator" w:id="0">
    <w:p w14:paraId="601BF0A5" w14:textId="77777777" w:rsidR="00817004" w:rsidRDefault="00817004" w:rsidP="00D9448B">
      <w:pPr>
        <w:spacing w:after="0" w:line="240" w:lineRule="auto"/>
      </w:pPr>
      <w:r>
        <w:continuationSeparator/>
      </w:r>
    </w:p>
  </w:footnote>
  <w:footnote w:id="1">
    <w:p w14:paraId="4BFD9B51" w14:textId="7D61E421" w:rsidR="00D856D8" w:rsidRPr="002E58AA" w:rsidRDefault="00D856D8">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Department of Statistics, </w:t>
      </w:r>
      <w:r w:rsidR="00314C33" w:rsidRPr="00314C33">
        <w:rPr>
          <w:rFonts w:ascii="Times New Roman" w:hAnsi="Times New Roman" w:cs="Times New Roman"/>
          <w:bCs/>
          <w:i/>
          <w:lang w:val="en-US"/>
        </w:rPr>
        <w:t xml:space="preserve">Census of Population 2020 Statistical Release 1: Demographic Characteristics, Education, Language and Religion, </w:t>
      </w:r>
      <w:r w:rsidR="00314C33" w:rsidRPr="00314C33">
        <w:rPr>
          <w:rFonts w:ascii="Times New Roman" w:hAnsi="Times New Roman" w:cs="Times New Roman"/>
          <w:bCs/>
          <w:lang w:val="en-US"/>
        </w:rPr>
        <w:t>(Singapore: Department of Statistics, Ministry of Trade &amp; Industry, 2021)</w:t>
      </w:r>
      <w:r w:rsidRPr="002E58AA">
        <w:rPr>
          <w:rFonts w:ascii="Times New Roman" w:hAnsi="Times New Roman" w:cs="Times New Roman"/>
        </w:rPr>
        <w:t xml:space="preserve">, p. viii. </w:t>
      </w:r>
      <w:bookmarkStart w:id="0" w:name="_GoBack"/>
      <w:bookmarkEnd w:id="0"/>
    </w:p>
  </w:footnote>
  <w:footnote w:id="2">
    <w:p w14:paraId="7708FD0D" w14:textId="4FAF2DA6" w:rsidR="007A213C" w:rsidRPr="002E58AA" w:rsidRDefault="007A213C">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Norshahril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Saat</w:t>
      </w:r>
      <w:proofErr w:type="spellEnd"/>
      <w:r w:rsidR="00314C33" w:rsidRPr="00314C33">
        <w:rPr>
          <w:rFonts w:ascii="Times New Roman" w:hAnsi="Times New Roman" w:cs="Times New Roman"/>
          <w:bCs/>
          <w:lang w:val="en-US"/>
        </w:rPr>
        <w:t xml:space="preserve">, 'Introduction: Towards a Socio-Historical Analysis of </w:t>
      </w:r>
      <w:proofErr w:type="spellStart"/>
      <w:r w:rsidR="00314C33" w:rsidRPr="00314C33">
        <w:rPr>
          <w:rFonts w:ascii="Times New Roman" w:hAnsi="Times New Roman" w:cs="Times New Roman"/>
          <w:bCs/>
          <w:lang w:val="en-US"/>
        </w:rPr>
        <w:t>Muis</w:t>
      </w:r>
      <w:proofErr w:type="spellEnd"/>
      <w:r w:rsidR="00314C33" w:rsidRPr="00314C33">
        <w:rPr>
          <w:rFonts w:ascii="Times New Roman" w:hAnsi="Times New Roman" w:cs="Times New Roman"/>
          <w:bCs/>
          <w:lang w:val="en-US"/>
        </w:rPr>
        <w:t xml:space="preserve"> Policies', in </w:t>
      </w:r>
      <w:r w:rsidR="00314C33" w:rsidRPr="00314C33">
        <w:rPr>
          <w:rFonts w:ascii="Times New Roman" w:hAnsi="Times New Roman" w:cs="Times New Roman"/>
          <w:bCs/>
          <w:i/>
          <w:lang w:val="en-US"/>
        </w:rPr>
        <w:t>Fulfilling the Trust: 50 Years of Shaping Muslim Religious Life in Singapore</w:t>
      </w:r>
      <w:r w:rsidR="00314C33" w:rsidRPr="00314C33">
        <w:rPr>
          <w:rFonts w:ascii="Times New Roman" w:hAnsi="Times New Roman" w:cs="Times New Roman"/>
          <w:bCs/>
          <w:lang w:val="en-US"/>
        </w:rPr>
        <w:t xml:space="preserve">, ed. by </w:t>
      </w:r>
      <w:proofErr w:type="spellStart"/>
      <w:r w:rsidR="00314C33" w:rsidRPr="00314C33">
        <w:rPr>
          <w:rFonts w:ascii="Times New Roman" w:hAnsi="Times New Roman" w:cs="Times New Roman"/>
          <w:bCs/>
          <w:lang w:val="en-US"/>
        </w:rPr>
        <w:t>Norshahril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Saat</w:t>
      </w:r>
      <w:proofErr w:type="spellEnd"/>
      <w:r w:rsidR="00314C33" w:rsidRPr="00314C33">
        <w:rPr>
          <w:rFonts w:ascii="Times New Roman" w:hAnsi="Times New Roman" w:cs="Times New Roman"/>
          <w:bCs/>
          <w:lang w:val="en-US"/>
        </w:rPr>
        <w:t xml:space="preserve"> (Singapore: World Scientific Publishing Co Pte Ltd, 2018), pp. 1-11</w:t>
      </w:r>
      <w:r w:rsidR="004D786A">
        <w:rPr>
          <w:rFonts w:ascii="Times New Roman" w:hAnsi="Times New Roman" w:cs="Times New Roman"/>
          <w:bCs/>
          <w:lang w:val="en-US"/>
        </w:rPr>
        <w:t xml:space="preserve"> (</w:t>
      </w:r>
      <w:r w:rsidRPr="002E58AA">
        <w:rPr>
          <w:rFonts w:ascii="Times New Roman" w:hAnsi="Times New Roman" w:cs="Times New Roman"/>
        </w:rPr>
        <w:t>p. 1</w:t>
      </w:r>
      <w:r w:rsidR="004D786A">
        <w:rPr>
          <w:rFonts w:ascii="Times New Roman" w:hAnsi="Times New Roman" w:cs="Times New Roman"/>
        </w:rPr>
        <w:t>)</w:t>
      </w:r>
      <w:r w:rsidRPr="002E58AA">
        <w:rPr>
          <w:rFonts w:ascii="Times New Roman" w:hAnsi="Times New Roman" w:cs="Times New Roman"/>
        </w:rPr>
        <w:t xml:space="preserve">. </w:t>
      </w:r>
    </w:p>
  </w:footnote>
  <w:footnote w:id="3">
    <w:p w14:paraId="73DBB360" w14:textId="46626B13" w:rsidR="006A4092" w:rsidRPr="002E58AA" w:rsidRDefault="006A4092">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Alfian</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Yasrif</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Kuchit</w:t>
      </w:r>
      <w:proofErr w:type="spellEnd"/>
      <w:r w:rsidR="00314C33" w:rsidRPr="00314C33">
        <w:rPr>
          <w:rFonts w:ascii="Times New Roman" w:hAnsi="Times New Roman" w:cs="Times New Roman"/>
          <w:bCs/>
          <w:lang w:val="en-US"/>
        </w:rPr>
        <w:t xml:space="preserve">, 'The </w:t>
      </w:r>
      <w:proofErr w:type="spellStart"/>
      <w:r w:rsidR="00314C33" w:rsidRPr="00314C33">
        <w:rPr>
          <w:rFonts w:ascii="Times New Roman" w:hAnsi="Times New Roman" w:cs="Times New Roman"/>
          <w:bCs/>
          <w:lang w:val="en-US"/>
        </w:rPr>
        <w:t>Institutionalisation</w:t>
      </w:r>
      <w:proofErr w:type="spellEnd"/>
      <w:r w:rsidR="00314C33" w:rsidRPr="00314C33">
        <w:rPr>
          <w:rFonts w:ascii="Times New Roman" w:hAnsi="Times New Roman" w:cs="Times New Roman"/>
          <w:bCs/>
          <w:lang w:val="en-US"/>
        </w:rPr>
        <w:t xml:space="preserve"> of Islam in Singapore: The Administration of Muslim Law Act and the Birth of a 'Majlis </w:t>
      </w:r>
      <w:proofErr w:type="spellStart"/>
      <w:r w:rsidR="00314C33" w:rsidRPr="00314C33">
        <w:rPr>
          <w:rFonts w:ascii="Times New Roman" w:hAnsi="Times New Roman" w:cs="Times New Roman"/>
          <w:bCs/>
          <w:lang w:val="en-US"/>
        </w:rPr>
        <w:t>Ugama</w:t>
      </w:r>
      <w:proofErr w:type="spellEnd"/>
      <w:r w:rsidR="00314C33" w:rsidRPr="00314C33">
        <w:rPr>
          <w:rFonts w:ascii="Times New Roman" w:hAnsi="Times New Roman" w:cs="Times New Roman"/>
          <w:bCs/>
          <w:lang w:val="en-US"/>
        </w:rPr>
        <w:t xml:space="preserve">'', in </w:t>
      </w:r>
      <w:r w:rsidR="00314C33" w:rsidRPr="00314C33">
        <w:rPr>
          <w:rFonts w:ascii="Times New Roman" w:hAnsi="Times New Roman" w:cs="Times New Roman"/>
          <w:bCs/>
          <w:i/>
          <w:lang w:val="en-US"/>
        </w:rPr>
        <w:t>Fulfilling the Trust: 50 Years of Shaping Muslim Religious Life in Singapore</w:t>
      </w:r>
      <w:r w:rsidR="00314C33" w:rsidRPr="00314C33">
        <w:rPr>
          <w:rFonts w:ascii="Times New Roman" w:hAnsi="Times New Roman" w:cs="Times New Roman"/>
          <w:bCs/>
          <w:lang w:val="en-US"/>
        </w:rPr>
        <w:t xml:space="preserve">, ed. by </w:t>
      </w:r>
      <w:proofErr w:type="spellStart"/>
      <w:r w:rsidR="00314C33" w:rsidRPr="00314C33">
        <w:rPr>
          <w:rFonts w:ascii="Times New Roman" w:hAnsi="Times New Roman" w:cs="Times New Roman"/>
          <w:bCs/>
          <w:lang w:val="en-US"/>
        </w:rPr>
        <w:t>Norshahril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Saat</w:t>
      </w:r>
      <w:proofErr w:type="spellEnd"/>
      <w:r w:rsidR="00314C33" w:rsidRPr="00314C33">
        <w:rPr>
          <w:rFonts w:ascii="Times New Roman" w:hAnsi="Times New Roman" w:cs="Times New Roman"/>
          <w:bCs/>
          <w:lang w:val="en-US"/>
        </w:rPr>
        <w:t xml:space="preserve"> (Singapore: World Scientific Publishing Co Pte Ltd, 2018), pp. 15-31</w:t>
      </w:r>
      <w:r w:rsidR="00A421AB">
        <w:rPr>
          <w:rFonts w:ascii="Times New Roman" w:hAnsi="Times New Roman" w:cs="Times New Roman"/>
        </w:rPr>
        <w:t xml:space="preserve"> </w:t>
      </w:r>
      <w:r w:rsidR="00BF4D9A">
        <w:rPr>
          <w:rFonts w:ascii="Times New Roman" w:hAnsi="Times New Roman" w:cs="Times New Roman"/>
        </w:rPr>
        <w:t>(</w:t>
      </w:r>
      <w:r w:rsidRPr="002E58AA">
        <w:rPr>
          <w:rFonts w:ascii="Times New Roman" w:hAnsi="Times New Roman" w:cs="Times New Roman"/>
        </w:rPr>
        <w:t>p. 15</w:t>
      </w:r>
      <w:r w:rsidR="00BF4D9A">
        <w:rPr>
          <w:rFonts w:ascii="Times New Roman" w:hAnsi="Times New Roman" w:cs="Times New Roman"/>
        </w:rPr>
        <w:t>)</w:t>
      </w:r>
      <w:r w:rsidRPr="002E58AA">
        <w:rPr>
          <w:rFonts w:ascii="Times New Roman" w:hAnsi="Times New Roman" w:cs="Times New Roman"/>
        </w:rPr>
        <w:t>.</w:t>
      </w:r>
    </w:p>
  </w:footnote>
  <w:footnote w:id="4">
    <w:p w14:paraId="31AFA54C" w14:textId="72C20362" w:rsidR="00574E14" w:rsidRPr="002E58AA" w:rsidRDefault="00574E14" w:rsidP="00574E1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A421AB" w:rsidRPr="00A421AB">
        <w:rPr>
          <w:rFonts w:ascii="Times New Roman" w:hAnsi="Times New Roman" w:cs="Times New Roman"/>
          <w:bCs/>
          <w:lang w:val="en-US"/>
        </w:rPr>
        <w:t>Norshahril</w:t>
      </w:r>
      <w:proofErr w:type="spellEnd"/>
      <w:r w:rsidR="00A421AB" w:rsidRPr="00A421AB">
        <w:rPr>
          <w:rFonts w:ascii="Times New Roman" w:hAnsi="Times New Roman" w:cs="Times New Roman"/>
          <w:bCs/>
          <w:lang w:val="en-US"/>
        </w:rPr>
        <w:t xml:space="preserve"> </w:t>
      </w:r>
      <w:proofErr w:type="spellStart"/>
      <w:r w:rsidR="00A421AB" w:rsidRPr="00A421AB">
        <w:rPr>
          <w:rFonts w:ascii="Times New Roman" w:hAnsi="Times New Roman" w:cs="Times New Roman"/>
          <w:bCs/>
          <w:lang w:val="en-US"/>
        </w:rPr>
        <w:t>Saat</w:t>
      </w:r>
      <w:proofErr w:type="spellEnd"/>
      <w:r w:rsidR="00A421AB" w:rsidRPr="00A421AB">
        <w:rPr>
          <w:rFonts w:ascii="Times New Roman" w:hAnsi="Times New Roman" w:cs="Times New Roman"/>
          <w:bCs/>
          <w:lang w:val="en-US"/>
        </w:rPr>
        <w:t xml:space="preserve">, </w:t>
      </w:r>
      <w:r w:rsidR="00BF4D9A" w:rsidRPr="00BF4D9A">
        <w:rPr>
          <w:rFonts w:ascii="Times New Roman" w:hAnsi="Times New Roman" w:cs="Times New Roman"/>
          <w:bCs/>
          <w:i/>
          <w:iCs/>
          <w:lang w:val="en-US"/>
        </w:rPr>
        <w:t>Introduction: Towards a Socio-Historical Analysis</w:t>
      </w:r>
      <w:r w:rsidR="00BF4D9A">
        <w:rPr>
          <w:rFonts w:ascii="Times New Roman" w:hAnsi="Times New Roman" w:cs="Times New Roman"/>
          <w:bCs/>
          <w:lang w:val="en-US"/>
        </w:rPr>
        <w:t>,</w:t>
      </w:r>
      <w:r w:rsidR="00BF4D9A" w:rsidRPr="00A421AB">
        <w:rPr>
          <w:rFonts w:ascii="Times New Roman" w:hAnsi="Times New Roman" w:cs="Times New Roman"/>
          <w:bCs/>
          <w:lang w:val="en-US"/>
        </w:rPr>
        <w:t xml:space="preserve"> </w:t>
      </w:r>
      <w:r w:rsidRPr="002E58AA">
        <w:rPr>
          <w:rFonts w:ascii="Times New Roman" w:hAnsi="Times New Roman" w:cs="Times New Roman"/>
        </w:rPr>
        <w:t xml:space="preserve">p. 1. </w:t>
      </w:r>
    </w:p>
  </w:footnote>
  <w:footnote w:id="5">
    <w:p w14:paraId="5CFFE8EF" w14:textId="2B507A85" w:rsidR="00574E14" w:rsidRPr="002E58AA" w:rsidRDefault="00574E1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A421AB">
        <w:rPr>
          <w:rFonts w:ascii="Times New Roman" w:hAnsi="Times New Roman" w:cs="Times New Roman"/>
        </w:rPr>
        <w:t>Ibid.</w:t>
      </w:r>
      <w:r w:rsidRPr="002E58AA">
        <w:rPr>
          <w:rFonts w:ascii="Times New Roman" w:hAnsi="Times New Roman" w:cs="Times New Roman"/>
        </w:rPr>
        <w:t xml:space="preserve"> p. 1. </w:t>
      </w:r>
    </w:p>
  </w:footnote>
  <w:footnote w:id="6">
    <w:p w14:paraId="16B81BBD" w14:textId="0769D409" w:rsidR="00B75141" w:rsidRPr="002E58AA" w:rsidRDefault="00B75141">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Basma </w:t>
      </w:r>
      <w:proofErr w:type="spellStart"/>
      <w:r w:rsidR="00314C33" w:rsidRPr="00314C33">
        <w:rPr>
          <w:rFonts w:ascii="Times New Roman" w:hAnsi="Times New Roman" w:cs="Times New Roman"/>
          <w:bCs/>
          <w:lang w:val="en-US"/>
        </w:rPr>
        <w:t>Abdelgafar</w:t>
      </w:r>
      <w:proofErr w:type="spellEnd"/>
      <w:r w:rsidR="00314C33" w:rsidRPr="00314C33">
        <w:rPr>
          <w:rFonts w:ascii="Times New Roman" w:hAnsi="Times New Roman" w:cs="Times New Roman"/>
          <w:bCs/>
          <w:lang w:val="en-US"/>
        </w:rPr>
        <w:t xml:space="preserve">, </w:t>
      </w:r>
      <w:r w:rsidR="00314C33" w:rsidRPr="00314C33">
        <w:rPr>
          <w:rFonts w:ascii="Times New Roman" w:hAnsi="Times New Roman" w:cs="Times New Roman"/>
          <w:bCs/>
          <w:i/>
          <w:lang w:val="en-US"/>
        </w:rPr>
        <w:t>Thriving in a Plural World: Principles and Values of the Singapore Muslim Community</w:t>
      </w:r>
      <w:r w:rsidR="00314C33" w:rsidRPr="00314C33">
        <w:rPr>
          <w:rFonts w:ascii="Times New Roman" w:hAnsi="Times New Roman" w:cs="Times New Roman"/>
          <w:bCs/>
          <w:lang w:val="en-US"/>
        </w:rPr>
        <w:t xml:space="preserve"> (Singapore: MUIS Academy, 2018)</w:t>
      </w:r>
      <w:r w:rsidR="00366304">
        <w:rPr>
          <w:rFonts w:ascii="Times New Roman" w:hAnsi="Times New Roman" w:cs="Times New Roman"/>
          <w:bCs/>
          <w:lang w:val="en-US"/>
        </w:rPr>
        <w:t>,</w:t>
      </w:r>
      <w:r w:rsidR="00A421AB">
        <w:rPr>
          <w:rFonts w:ascii="Times New Roman" w:hAnsi="Times New Roman" w:cs="Times New Roman"/>
        </w:rPr>
        <w:t xml:space="preserve"> </w:t>
      </w:r>
      <w:r w:rsidRPr="002E58AA">
        <w:rPr>
          <w:rFonts w:ascii="Times New Roman" w:hAnsi="Times New Roman" w:cs="Times New Roman"/>
        </w:rPr>
        <w:t xml:space="preserve">p. 9. </w:t>
      </w:r>
    </w:p>
  </w:footnote>
  <w:footnote w:id="7">
    <w:p w14:paraId="78C93F61" w14:textId="4BE75C4B" w:rsidR="000B4BA2" w:rsidRPr="002E58AA" w:rsidRDefault="000B4BA2">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Jakob </w:t>
      </w:r>
      <w:proofErr w:type="spellStart"/>
      <w:r w:rsidR="00314C33" w:rsidRPr="00314C33">
        <w:rPr>
          <w:rFonts w:ascii="Times New Roman" w:hAnsi="Times New Roman" w:cs="Times New Roman"/>
          <w:bCs/>
          <w:lang w:val="en-US"/>
        </w:rPr>
        <w:t>Skovgaard</w:t>
      </w:r>
      <w:proofErr w:type="spellEnd"/>
      <w:r w:rsidR="00314C33" w:rsidRPr="00314C33">
        <w:rPr>
          <w:rFonts w:ascii="Times New Roman" w:hAnsi="Times New Roman" w:cs="Times New Roman"/>
          <w:bCs/>
          <w:lang w:val="en-US"/>
        </w:rPr>
        <w:t xml:space="preserve">-Petersen, 'Historical Retrospective on </w:t>
      </w:r>
      <w:proofErr w:type="spellStart"/>
      <w:r w:rsidR="00314C33" w:rsidRPr="00314C33">
        <w:rPr>
          <w:rFonts w:ascii="Times New Roman" w:hAnsi="Times New Roman" w:cs="Times New Roman"/>
          <w:bCs/>
          <w:lang w:val="en-US"/>
        </w:rPr>
        <w:t>Muftiship</w:t>
      </w:r>
      <w:proofErr w:type="spellEnd"/>
      <w:r w:rsidR="00314C33" w:rsidRPr="00314C33">
        <w:rPr>
          <w:rFonts w:ascii="Times New Roman" w:hAnsi="Times New Roman" w:cs="Times New Roman"/>
          <w:bCs/>
          <w:lang w:val="en-US"/>
        </w:rPr>
        <w:t xml:space="preserve">: Muftis, State Muftis and Official Muftis', in </w:t>
      </w:r>
      <w:r w:rsidR="00314C33" w:rsidRPr="00314C33">
        <w:rPr>
          <w:rFonts w:ascii="Times New Roman" w:hAnsi="Times New Roman" w:cs="Times New Roman"/>
          <w:bCs/>
          <w:i/>
          <w:lang w:val="en-US"/>
        </w:rPr>
        <w:t>Islamic Leadership in the European Lands of the Former Ottoman and Russian Empires</w:t>
      </w:r>
      <w:r w:rsidR="00314C33" w:rsidRPr="00314C33">
        <w:rPr>
          <w:rFonts w:ascii="Times New Roman" w:hAnsi="Times New Roman" w:cs="Times New Roman"/>
          <w:bCs/>
          <w:lang w:val="en-US"/>
        </w:rPr>
        <w:t xml:space="preserve">, ed. by </w:t>
      </w:r>
      <w:proofErr w:type="spellStart"/>
      <w:r w:rsidR="00314C33" w:rsidRPr="00314C33">
        <w:rPr>
          <w:rFonts w:ascii="Times New Roman" w:hAnsi="Times New Roman" w:cs="Times New Roman"/>
          <w:bCs/>
          <w:lang w:val="en-US"/>
        </w:rPr>
        <w:t>Egdunas</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Racius</w:t>
      </w:r>
      <w:proofErr w:type="spellEnd"/>
      <w:r w:rsidR="00314C33" w:rsidRPr="00314C33">
        <w:rPr>
          <w:rFonts w:ascii="Times New Roman" w:hAnsi="Times New Roman" w:cs="Times New Roman"/>
          <w:bCs/>
          <w:lang w:val="en-US"/>
        </w:rPr>
        <w:t xml:space="preserve"> and Antonina </w:t>
      </w:r>
      <w:proofErr w:type="spellStart"/>
      <w:r w:rsidR="00314C33" w:rsidRPr="00314C33">
        <w:rPr>
          <w:rFonts w:ascii="Times New Roman" w:hAnsi="Times New Roman" w:cs="Times New Roman"/>
          <w:bCs/>
          <w:lang w:val="en-US"/>
        </w:rPr>
        <w:t>Zhelyazkova</w:t>
      </w:r>
      <w:proofErr w:type="spellEnd"/>
      <w:r w:rsidR="00314C33" w:rsidRPr="00314C33">
        <w:rPr>
          <w:rFonts w:ascii="Times New Roman" w:hAnsi="Times New Roman" w:cs="Times New Roman"/>
          <w:bCs/>
          <w:lang w:val="en-US"/>
        </w:rPr>
        <w:t xml:space="preserve"> (United States: BRILL, 2018), pp. 12-27 </w:t>
      </w:r>
      <w:r w:rsidR="005B2133">
        <w:rPr>
          <w:rFonts w:ascii="Times New Roman" w:hAnsi="Times New Roman" w:cs="Times New Roman"/>
          <w:bCs/>
          <w:lang w:val="en-US"/>
        </w:rPr>
        <w:t>(</w:t>
      </w:r>
      <w:r w:rsidRPr="002E58AA">
        <w:rPr>
          <w:rFonts w:ascii="Times New Roman" w:hAnsi="Times New Roman" w:cs="Times New Roman"/>
        </w:rPr>
        <w:t>p. 27</w:t>
      </w:r>
      <w:r w:rsidR="005B2133">
        <w:rPr>
          <w:rFonts w:ascii="Times New Roman" w:hAnsi="Times New Roman" w:cs="Times New Roman"/>
        </w:rPr>
        <w:t>)</w:t>
      </w:r>
      <w:r w:rsidRPr="002E58AA">
        <w:rPr>
          <w:rFonts w:ascii="Times New Roman" w:hAnsi="Times New Roman" w:cs="Times New Roman"/>
        </w:rPr>
        <w:t>.</w:t>
      </w:r>
    </w:p>
  </w:footnote>
  <w:footnote w:id="8">
    <w:p w14:paraId="06DFE867" w14:textId="61D42777" w:rsidR="002F7484" w:rsidRPr="002E58AA" w:rsidRDefault="002F748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A421AB" w:rsidRPr="00A421AB">
        <w:rPr>
          <w:rFonts w:ascii="Times New Roman" w:hAnsi="Times New Roman" w:cs="Times New Roman"/>
          <w:bCs/>
          <w:lang w:val="en-US"/>
        </w:rPr>
        <w:t xml:space="preserve">Basma </w:t>
      </w:r>
      <w:proofErr w:type="spellStart"/>
      <w:r w:rsidR="00A421AB" w:rsidRPr="00A421AB">
        <w:rPr>
          <w:rFonts w:ascii="Times New Roman" w:hAnsi="Times New Roman" w:cs="Times New Roman"/>
          <w:bCs/>
          <w:lang w:val="en-US"/>
        </w:rPr>
        <w:t>Abdelgafar</w:t>
      </w:r>
      <w:proofErr w:type="spellEnd"/>
      <w:r w:rsidR="00A421AB" w:rsidRPr="00A421AB">
        <w:rPr>
          <w:rFonts w:ascii="Times New Roman" w:hAnsi="Times New Roman" w:cs="Times New Roman"/>
          <w:bCs/>
          <w:lang w:val="en-US"/>
        </w:rPr>
        <w:t xml:space="preserve">, </w:t>
      </w:r>
      <w:r w:rsidR="00F5616B" w:rsidRPr="00314C33">
        <w:rPr>
          <w:rFonts w:ascii="Times New Roman" w:hAnsi="Times New Roman" w:cs="Times New Roman"/>
          <w:bCs/>
          <w:i/>
          <w:lang w:val="en-US"/>
        </w:rPr>
        <w:t>Thriving in a Plural World</w:t>
      </w:r>
      <w:r w:rsidR="00F5616B">
        <w:rPr>
          <w:rFonts w:ascii="Times New Roman" w:hAnsi="Times New Roman" w:cs="Times New Roman"/>
          <w:bCs/>
          <w:i/>
          <w:lang w:val="en-US"/>
        </w:rPr>
        <w:t>,</w:t>
      </w:r>
      <w:r w:rsidR="00A421AB">
        <w:rPr>
          <w:rFonts w:ascii="Times New Roman" w:hAnsi="Times New Roman" w:cs="Times New Roman"/>
        </w:rPr>
        <w:t xml:space="preserve"> </w:t>
      </w:r>
      <w:r w:rsidRPr="002E58AA">
        <w:rPr>
          <w:rFonts w:ascii="Times New Roman" w:hAnsi="Times New Roman" w:cs="Times New Roman"/>
        </w:rPr>
        <w:t xml:space="preserve">p. 147. </w:t>
      </w:r>
    </w:p>
  </w:footnote>
  <w:footnote w:id="9">
    <w:p w14:paraId="0F5D94BD" w14:textId="1F2327CF" w:rsidR="00CB7294" w:rsidRPr="002E58AA" w:rsidRDefault="00CB729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Nazirudin</w:t>
      </w:r>
      <w:proofErr w:type="spellEnd"/>
      <w:r w:rsidR="00314C33" w:rsidRPr="00314C33">
        <w:rPr>
          <w:rFonts w:ascii="Times New Roman" w:hAnsi="Times New Roman" w:cs="Times New Roman"/>
          <w:bCs/>
          <w:lang w:val="en-US"/>
        </w:rPr>
        <w:t xml:space="preserve"> Nasir, '</w:t>
      </w:r>
      <w:proofErr w:type="spellStart"/>
      <w:r w:rsidR="00314C33" w:rsidRPr="00314C33">
        <w:rPr>
          <w:rFonts w:ascii="Times New Roman" w:hAnsi="Times New Roman" w:cs="Times New Roman"/>
          <w:bCs/>
          <w:lang w:val="en-US"/>
        </w:rPr>
        <w:t>Contextualisation</w:t>
      </w:r>
      <w:proofErr w:type="spellEnd"/>
      <w:r w:rsidR="00314C33" w:rsidRPr="00314C33">
        <w:rPr>
          <w:rFonts w:ascii="Times New Roman" w:hAnsi="Times New Roman" w:cs="Times New Roman"/>
          <w:bCs/>
          <w:lang w:val="en-US"/>
        </w:rPr>
        <w:t xml:space="preserve"> and </w:t>
      </w:r>
      <w:proofErr w:type="spellStart"/>
      <w:r w:rsidR="00314C33" w:rsidRPr="00314C33">
        <w:rPr>
          <w:rFonts w:ascii="Times New Roman" w:hAnsi="Times New Roman" w:cs="Times New Roman"/>
          <w:bCs/>
          <w:lang w:val="en-US"/>
        </w:rPr>
        <w:t>Modernisation</w:t>
      </w:r>
      <w:proofErr w:type="spellEnd"/>
      <w:r w:rsidR="00314C33" w:rsidRPr="00314C33">
        <w:rPr>
          <w:rFonts w:ascii="Times New Roman" w:hAnsi="Times New Roman" w:cs="Times New Roman"/>
          <w:bCs/>
          <w:lang w:val="en-US"/>
        </w:rPr>
        <w:t xml:space="preserve">: Islamic Thought through Fatwas in Singapore', in </w:t>
      </w:r>
      <w:r w:rsidR="00314C33" w:rsidRPr="00314C33">
        <w:rPr>
          <w:rFonts w:ascii="Times New Roman" w:hAnsi="Times New Roman" w:cs="Times New Roman"/>
          <w:bCs/>
          <w:i/>
          <w:lang w:val="en-US"/>
        </w:rPr>
        <w:t>Fulfilling the Trust: 50 Years of Shaping Muslim Religious Life in Singapore</w:t>
      </w:r>
      <w:r w:rsidR="00314C33" w:rsidRPr="00314C33">
        <w:rPr>
          <w:rFonts w:ascii="Times New Roman" w:hAnsi="Times New Roman" w:cs="Times New Roman"/>
          <w:bCs/>
          <w:lang w:val="en-US"/>
        </w:rPr>
        <w:t xml:space="preserve">, ed. by </w:t>
      </w:r>
      <w:proofErr w:type="spellStart"/>
      <w:r w:rsidR="00314C33" w:rsidRPr="00314C33">
        <w:rPr>
          <w:rFonts w:ascii="Times New Roman" w:hAnsi="Times New Roman" w:cs="Times New Roman"/>
          <w:bCs/>
          <w:lang w:val="en-US"/>
        </w:rPr>
        <w:t>Norshahril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Saat</w:t>
      </w:r>
      <w:proofErr w:type="spellEnd"/>
      <w:r w:rsidR="00314C33" w:rsidRPr="00314C33">
        <w:rPr>
          <w:rFonts w:ascii="Times New Roman" w:hAnsi="Times New Roman" w:cs="Times New Roman"/>
          <w:bCs/>
          <w:lang w:val="en-US"/>
        </w:rPr>
        <w:t xml:space="preserve"> (Singapore: World Scientific Publishing Co Pte Ltd, 2018), pp. 57-7</w:t>
      </w:r>
      <w:r w:rsidR="006575C3">
        <w:rPr>
          <w:rFonts w:ascii="Times New Roman" w:hAnsi="Times New Roman" w:cs="Times New Roman"/>
          <w:bCs/>
          <w:lang w:val="en-US"/>
        </w:rPr>
        <w:t xml:space="preserve"> </w:t>
      </w:r>
      <w:r w:rsidR="006575C3">
        <w:rPr>
          <w:rFonts w:ascii="Times New Roman" w:hAnsi="Times New Roman" w:cs="Times New Roman"/>
        </w:rPr>
        <w:t>(</w:t>
      </w:r>
      <w:r w:rsidR="00ED18BE" w:rsidRPr="002E58AA">
        <w:rPr>
          <w:rFonts w:ascii="Times New Roman" w:hAnsi="Times New Roman" w:cs="Times New Roman"/>
        </w:rPr>
        <w:t>p. 58</w:t>
      </w:r>
      <w:r w:rsidR="006575C3">
        <w:rPr>
          <w:rFonts w:ascii="Times New Roman" w:hAnsi="Times New Roman" w:cs="Times New Roman"/>
        </w:rPr>
        <w:t>)</w:t>
      </w:r>
      <w:r w:rsidR="00ED18BE" w:rsidRPr="002E58AA">
        <w:rPr>
          <w:rFonts w:ascii="Times New Roman" w:hAnsi="Times New Roman" w:cs="Times New Roman"/>
        </w:rPr>
        <w:t xml:space="preserve">. </w:t>
      </w:r>
    </w:p>
  </w:footnote>
  <w:footnote w:id="10">
    <w:p w14:paraId="1E9F1242" w14:textId="7D333905" w:rsidR="00B75141" w:rsidRPr="002E58AA" w:rsidRDefault="00B75141">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sidRPr="00555CCA">
        <w:rPr>
          <w:rFonts w:ascii="Times New Roman" w:hAnsi="Times New Roman" w:cs="Times New Roman"/>
          <w:bCs/>
          <w:lang w:val="en-US"/>
        </w:rPr>
        <w:t xml:space="preserve">Basma </w:t>
      </w:r>
      <w:proofErr w:type="spellStart"/>
      <w:r w:rsidR="00555CCA" w:rsidRPr="00555CCA">
        <w:rPr>
          <w:rFonts w:ascii="Times New Roman" w:hAnsi="Times New Roman" w:cs="Times New Roman"/>
          <w:bCs/>
          <w:lang w:val="en-US"/>
        </w:rPr>
        <w:t>Abdelgafar</w:t>
      </w:r>
      <w:proofErr w:type="spellEnd"/>
      <w:r w:rsidR="00555CCA" w:rsidRPr="00555CCA">
        <w:rPr>
          <w:rFonts w:ascii="Times New Roman" w:hAnsi="Times New Roman" w:cs="Times New Roman"/>
          <w:bCs/>
          <w:lang w:val="en-US"/>
        </w:rPr>
        <w:t xml:space="preserve">, </w:t>
      </w:r>
      <w:r w:rsidR="006575C3" w:rsidRPr="00314C33">
        <w:rPr>
          <w:rFonts w:ascii="Times New Roman" w:hAnsi="Times New Roman" w:cs="Times New Roman"/>
          <w:bCs/>
          <w:i/>
          <w:lang w:val="en-US"/>
        </w:rPr>
        <w:t>Thriving in a Plural World</w:t>
      </w:r>
      <w:r w:rsidRPr="002E58AA">
        <w:rPr>
          <w:rFonts w:ascii="Times New Roman" w:hAnsi="Times New Roman" w:cs="Times New Roman"/>
        </w:rPr>
        <w:t xml:space="preserve">, p. 37. </w:t>
      </w:r>
    </w:p>
  </w:footnote>
  <w:footnote w:id="11">
    <w:p w14:paraId="71C265B3" w14:textId="3488969F" w:rsidR="00434952" w:rsidRPr="002E58AA" w:rsidRDefault="00434952">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Majlis </w:t>
      </w:r>
      <w:proofErr w:type="spellStart"/>
      <w:r w:rsidR="00314C33" w:rsidRPr="00314C33">
        <w:rPr>
          <w:rFonts w:ascii="Times New Roman" w:hAnsi="Times New Roman" w:cs="Times New Roman"/>
          <w:bCs/>
          <w:lang w:val="en-US"/>
        </w:rPr>
        <w:t>Ugama</w:t>
      </w:r>
      <w:proofErr w:type="spellEnd"/>
      <w:r w:rsidR="00314C33" w:rsidRPr="00314C33">
        <w:rPr>
          <w:rFonts w:ascii="Times New Roman" w:hAnsi="Times New Roman" w:cs="Times New Roman"/>
          <w:bCs/>
          <w:lang w:val="en-US"/>
        </w:rPr>
        <w:t xml:space="preserve"> Islam Singapura, (MUIS), </w:t>
      </w:r>
      <w:r w:rsidR="00314C33" w:rsidRPr="00314C33">
        <w:rPr>
          <w:rFonts w:ascii="Times New Roman" w:hAnsi="Times New Roman" w:cs="Times New Roman"/>
          <w:bCs/>
          <w:i/>
          <w:lang w:val="en-US"/>
        </w:rPr>
        <w:t>Fatwa</w:t>
      </w:r>
      <w:r w:rsidR="00FC7258" w:rsidRPr="00FC7258">
        <w:rPr>
          <w:rFonts w:ascii="Times New Roman" w:hAnsi="Times New Roman" w:cs="Times New Roman"/>
          <w:bCs/>
          <w:iCs/>
          <w:lang w:val="en-US"/>
        </w:rPr>
        <w:t xml:space="preserve"> (2023)</w:t>
      </w:r>
      <w:r w:rsidR="00314C33" w:rsidRPr="00314C33">
        <w:rPr>
          <w:rFonts w:ascii="Times New Roman" w:hAnsi="Times New Roman" w:cs="Times New Roman"/>
          <w:bCs/>
          <w:lang w:val="en-US"/>
        </w:rPr>
        <w:t xml:space="preserve"> &lt;</w:t>
      </w:r>
      <w:r w:rsidR="00314C33" w:rsidRPr="00037D4C">
        <w:rPr>
          <w:rFonts w:ascii="Times New Roman" w:hAnsi="Times New Roman" w:cs="Times New Roman"/>
          <w:bCs/>
          <w:lang w:val="en-US"/>
        </w:rPr>
        <w:t>https://www.muis.gov.sg/officeofthemufti/Fatwa</w:t>
      </w:r>
      <w:r w:rsidR="00314C33" w:rsidRPr="00314C33">
        <w:rPr>
          <w:rFonts w:ascii="Times New Roman" w:hAnsi="Times New Roman" w:cs="Times New Roman"/>
          <w:bCs/>
          <w:lang w:val="en-US"/>
        </w:rPr>
        <w:t>&gt; [accessed April 27, 2023].</w:t>
      </w:r>
      <w:r w:rsidR="00555CCA">
        <w:rPr>
          <w:rFonts w:ascii="Times New Roman" w:hAnsi="Times New Roman" w:cs="Times New Roman"/>
        </w:rPr>
        <w:t xml:space="preserve"> </w:t>
      </w:r>
    </w:p>
  </w:footnote>
  <w:footnote w:id="12">
    <w:p w14:paraId="70F1AD14" w14:textId="061B9A2F" w:rsidR="00434952" w:rsidRPr="002E58AA" w:rsidRDefault="00434952">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Pr>
          <w:rFonts w:ascii="Times New Roman" w:hAnsi="Times New Roman" w:cs="Times New Roman"/>
        </w:rPr>
        <w:t>Ibid</w:t>
      </w:r>
      <w:r w:rsidRPr="002E58AA">
        <w:rPr>
          <w:rFonts w:ascii="Times New Roman" w:hAnsi="Times New Roman" w:cs="Times New Roman"/>
        </w:rPr>
        <w:t xml:space="preserve">. </w:t>
      </w:r>
    </w:p>
  </w:footnote>
  <w:footnote w:id="13">
    <w:p w14:paraId="5FF8A485" w14:textId="16BCED53" w:rsidR="006B3E87" w:rsidRPr="002E58AA" w:rsidRDefault="006B3E87">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sidRPr="00555CCA">
        <w:rPr>
          <w:rFonts w:ascii="Times New Roman" w:hAnsi="Times New Roman" w:cs="Times New Roman"/>
          <w:bCs/>
          <w:lang w:val="en-US"/>
        </w:rPr>
        <w:t xml:space="preserve">Basma </w:t>
      </w:r>
      <w:proofErr w:type="spellStart"/>
      <w:r w:rsidR="00555CCA" w:rsidRPr="00555CCA">
        <w:rPr>
          <w:rFonts w:ascii="Times New Roman" w:hAnsi="Times New Roman" w:cs="Times New Roman"/>
          <w:bCs/>
          <w:lang w:val="en-US"/>
        </w:rPr>
        <w:t>Abdelgafar</w:t>
      </w:r>
      <w:proofErr w:type="spellEnd"/>
      <w:r w:rsidR="00555CCA" w:rsidRPr="00555CCA">
        <w:rPr>
          <w:rFonts w:ascii="Times New Roman" w:hAnsi="Times New Roman" w:cs="Times New Roman"/>
          <w:bCs/>
          <w:lang w:val="en-US"/>
        </w:rPr>
        <w:t xml:space="preserve">, </w:t>
      </w:r>
      <w:r w:rsidR="00B669FD" w:rsidRPr="00314C33">
        <w:rPr>
          <w:rFonts w:ascii="Times New Roman" w:hAnsi="Times New Roman" w:cs="Times New Roman"/>
          <w:bCs/>
          <w:i/>
          <w:lang w:val="en-US"/>
        </w:rPr>
        <w:t>Thriving in a Plural World</w:t>
      </w:r>
      <w:r w:rsidRPr="002E58AA">
        <w:rPr>
          <w:rFonts w:ascii="Times New Roman" w:hAnsi="Times New Roman" w:cs="Times New Roman"/>
        </w:rPr>
        <w:t xml:space="preserve">, p. 95. </w:t>
      </w:r>
    </w:p>
  </w:footnote>
  <w:footnote w:id="14">
    <w:p w14:paraId="24064E72" w14:textId="5C77127C" w:rsidR="006B3E87" w:rsidRPr="002E58AA" w:rsidRDefault="006B3E87">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Pr>
          <w:rFonts w:ascii="Times New Roman" w:hAnsi="Times New Roman" w:cs="Times New Roman"/>
        </w:rPr>
        <w:t>Ibid.</w:t>
      </w:r>
      <w:r w:rsidRPr="002E58AA">
        <w:rPr>
          <w:rFonts w:ascii="Times New Roman" w:hAnsi="Times New Roman" w:cs="Times New Roman"/>
        </w:rPr>
        <w:t xml:space="preserve"> p. 97. </w:t>
      </w:r>
    </w:p>
  </w:footnote>
  <w:footnote w:id="15">
    <w:p w14:paraId="4F60847D" w14:textId="1321F2AA" w:rsidR="006B3E87" w:rsidRPr="002E58AA" w:rsidRDefault="006B3E87">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Pr>
          <w:rFonts w:ascii="Times New Roman" w:hAnsi="Times New Roman" w:cs="Times New Roman"/>
        </w:rPr>
        <w:t>Ibid.</w:t>
      </w:r>
      <w:r w:rsidRPr="002E58AA">
        <w:rPr>
          <w:rFonts w:ascii="Times New Roman" w:hAnsi="Times New Roman" w:cs="Times New Roman"/>
        </w:rPr>
        <w:t xml:space="preserve"> p. 96. </w:t>
      </w:r>
    </w:p>
  </w:footnote>
  <w:footnote w:id="16">
    <w:p w14:paraId="7AB8ECE6" w14:textId="38F77B5C" w:rsidR="006B3E87" w:rsidRPr="002E58AA" w:rsidRDefault="006B3E87">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Pr>
          <w:rFonts w:ascii="Times New Roman" w:hAnsi="Times New Roman" w:cs="Times New Roman"/>
        </w:rPr>
        <w:t>Ibid.</w:t>
      </w:r>
      <w:r w:rsidRPr="002E58AA">
        <w:rPr>
          <w:rFonts w:ascii="Times New Roman" w:hAnsi="Times New Roman" w:cs="Times New Roman"/>
        </w:rPr>
        <w:t xml:space="preserve"> p. 96. </w:t>
      </w:r>
    </w:p>
  </w:footnote>
  <w:footnote w:id="17">
    <w:p w14:paraId="10F7A9E1" w14:textId="7DC6F419" w:rsidR="00694BD9" w:rsidRPr="002E58AA" w:rsidRDefault="00694BD9">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555CCA">
        <w:rPr>
          <w:rFonts w:ascii="Times New Roman" w:hAnsi="Times New Roman" w:cs="Times New Roman"/>
        </w:rPr>
        <w:t>Ibid.</w:t>
      </w:r>
      <w:r w:rsidRPr="002E58AA">
        <w:rPr>
          <w:rFonts w:ascii="Times New Roman" w:hAnsi="Times New Roman" w:cs="Times New Roman"/>
        </w:rPr>
        <w:t xml:space="preserve"> p. 100. </w:t>
      </w:r>
    </w:p>
  </w:footnote>
  <w:footnote w:id="18">
    <w:p w14:paraId="7A214B3F" w14:textId="492959CD" w:rsidR="00694BD9" w:rsidRPr="002E58AA" w:rsidRDefault="00694BD9">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DA5593" w:rsidRPr="00555CCA">
        <w:rPr>
          <w:rFonts w:ascii="Times New Roman" w:hAnsi="Times New Roman" w:cs="Times New Roman"/>
          <w:bCs/>
          <w:lang w:val="en-US"/>
        </w:rPr>
        <w:t xml:space="preserve">Basma </w:t>
      </w:r>
      <w:proofErr w:type="spellStart"/>
      <w:r w:rsidR="00DA5593" w:rsidRPr="00555CCA">
        <w:rPr>
          <w:rFonts w:ascii="Times New Roman" w:hAnsi="Times New Roman" w:cs="Times New Roman"/>
          <w:bCs/>
          <w:lang w:val="en-US"/>
        </w:rPr>
        <w:t>Abdelgafar</w:t>
      </w:r>
      <w:proofErr w:type="spellEnd"/>
      <w:r w:rsidR="00DA5593" w:rsidRPr="00555CCA">
        <w:rPr>
          <w:rFonts w:ascii="Times New Roman" w:hAnsi="Times New Roman" w:cs="Times New Roman"/>
          <w:bCs/>
          <w:lang w:val="en-US"/>
        </w:rPr>
        <w:t xml:space="preserve">, </w:t>
      </w:r>
      <w:r w:rsidR="00DA5593" w:rsidRPr="00314C33">
        <w:rPr>
          <w:rFonts w:ascii="Times New Roman" w:hAnsi="Times New Roman" w:cs="Times New Roman"/>
          <w:bCs/>
          <w:i/>
          <w:lang w:val="en-US"/>
        </w:rPr>
        <w:t>Thriving in a Plural World</w:t>
      </w:r>
      <w:r w:rsidRPr="002E58AA">
        <w:rPr>
          <w:rFonts w:ascii="Times New Roman" w:hAnsi="Times New Roman" w:cs="Times New Roman"/>
        </w:rPr>
        <w:t xml:space="preserve">, p. 100. </w:t>
      </w:r>
    </w:p>
  </w:footnote>
  <w:footnote w:id="19">
    <w:p w14:paraId="0CB2FB0D" w14:textId="47857653" w:rsidR="00A76C37" w:rsidRPr="002E58AA" w:rsidRDefault="00A76C37">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Tuty</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Raihanah</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Mostarom</w:t>
      </w:r>
      <w:proofErr w:type="spellEnd"/>
      <w:r w:rsidR="00314C33" w:rsidRPr="00314C33">
        <w:rPr>
          <w:rFonts w:ascii="Times New Roman" w:hAnsi="Times New Roman" w:cs="Times New Roman"/>
          <w:bCs/>
          <w:lang w:val="en-US"/>
        </w:rPr>
        <w:t xml:space="preserve">, 'The Singapore Ulama: Religious Agency in the Context of a Strong State', </w:t>
      </w:r>
      <w:r w:rsidR="00314C33" w:rsidRPr="00314C33">
        <w:rPr>
          <w:rFonts w:ascii="Times New Roman" w:hAnsi="Times New Roman" w:cs="Times New Roman"/>
          <w:bCs/>
          <w:i/>
          <w:lang w:val="en-US"/>
        </w:rPr>
        <w:t xml:space="preserve">Asian Journal of Social Science, </w:t>
      </w:r>
      <w:r w:rsidR="00314C33" w:rsidRPr="00314C33">
        <w:rPr>
          <w:rFonts w:ascii="Times New Roman" w:hAnsi="Times New Roman" w:cs="Times New Roman"/>
          <w:bCs/>
          <w:lang w:val="en-US"/>
        </w:rPr>
        <w:t xml:space="preserve">42 (2014), 561-583 </w:t>
      </w:r>
      <w:r w:rsidR="00F326C4">
        <w:rPr>
          <w:rFonts w:ascii="Times New Roman" w:hAnsi="Times New Roman" w:cs="Times New Roman"/>
          <w:bCs/>
          <w:lang w:val="en-US"/>
        </w:rPr>
        <w:t>(</w:t>
      </w:r>
      <w:r w:rsidRPr="002E58AA">
        <w:rPr>
          <w:rFonts w:ascii="Times New Roman" w:hAnsi="Times New Roman" w:cs="Times New Roman"/>
        </w:rPr>
        <w:t>p. 561</w:t>
      </w:r>
      <w:r w:rsidR="00F326C4">
        <w:rPr>
          <w:rFonts w:ascii="Times New Roman" w:hAnsi="Times New Roman" w:cs="Times New Roman"/>
        </w:rPr>
        <w:t>)</w:t>
      </w:r>
      <w:r w:rsidRPr="002E58AA">
        <w:rPr>
          <w:rFonts w:ascii="Times New Roman" w:hAnsi="Times New Roman" w:cs="Times New Roman"/>
        </w:rPr>
        <w:t>.</w:t>
      </w:r>
    </w:p>
  </w:footnote>
  <w:footnote w:id="20">
    <w:p w14:paraId="79F4D2BC" w14:textId="2571C7E9" w:rsidR="00136F69" w:rsidRPr="002E58AA" w:rsidRDefault="00136F69">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Jakob </w:t>
      </w:r>
      <w:proofErr w:type="spellStart"/>
      <w:r w:rsidR="00314C33" w:rsidRPr="00314C33">
        <w:rPr>
          <w:rFonts w:ascii="Times New Roman" w:hAnsi="Times New Roman" w:cs="Times New Roman"/>
          <w:bCs/>
          <w:lang w:val="en-US"/>
        </w:rPr>
        <w:t>Skovgaard</w:t>
      </w:r>
      <w:proofErr w:type="spellEnd"/>
      <w:r w:rsidR="00314C33" w:rsidRPr="00314C33">
        <w:rPr>
          <w:rFonts w:ascii="Times New Roman" w:hAnsi="Times New Roman" w:cs="Times New Roman"/>
          <w:bCs/>
          <w:lang w:val="en-US"/>
        </w:rPr>
        <w:t xml:space="preserve">-Petersen, </w:t>
      </w:r>
      <w:r w:rsidR="0008153F" w:rsidRPr="0008153F">
        <w:rPr>
          <w:rFonts w:ascii="Times New Roman" w:hAnsi="Times New Roman" w:cs="Times New Roman"/>
          <w:bCs/>
          <w:i/>
          <w:iCs/>
          <w:lang w:val="en-US"/>
        </w:rPr>
        <w:t xml:space="preserve">Historical Retrospective on </w:t>
      </w:r>
      <w:proofErr w:type="spellStart"/>
      <w:r w:rsidR="0008153F" w:rsidRPr="0008153F">
        <w:rPr>
          <w:rFonts w:ascii="Times New Roman" w:hAnsi="Times New Roman" w:cs="Times New Roman"/>
          <w:bCs/>
          <w:i/>
          <w:iCs/>
          <w:lang w:val="en-US"/>
        </w:rPr>
        <w:t>Muftiship</w:t>
      </w:r>
      <w:proofErr w:type="spellEnd"/>
      <w:r w:rsidR="0008153F">
        <w:rPr>
          <w:rFonts w:ascii="Times New Roman" w:hAnsi="Times New Roman" w:cs="Times New Roman"/>
          <w:bCs/>
          <w:lang w:val="en-US"/>
        </w:rPr>
        <w:t>,</w:t>
      </w:r>
      <w:r w:rsidR="0008153F" w:rsidRPr="00314C33">
        <w:rPr>
          <w:rFonts w:ascii="Times New Roman" w:hAnsi="Times New Roman" w:cs="Times New Roman"/>
          <w:bCs/>
          <w:lang w:val="en-US"/>
        </w:rPr>
        <w:t xml:space="preserve"> </w:t>
      </w:r>
      <w:r w:rsidRPr="002E58AA">
        <w:rPr>
          <w:rFonts w:ascii="Times New Roman" w:hAnsi="Times New Roman" w:cs="Times New Roman"/>
        </w:rPr>
        <w:t>p. 27.</w:t>
      </w:r>
    </w:p>
  </w:footnote>
  <w:footnote w:id="21">
    <w:p w14:paraId="72CD6995" w14:textId="66507255" w:rsidR="00136F69" w:rsidRPr="002E58AA" w:rsidRDefault="00136F69">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Afif</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Pasuni</w:t>
      </w:r>
      <w:proofErr w:type="spellEnd"/>
      <w:r w:rsidR="00314C33" w:rsidRPr="00314C33">
        <w:rPr>
          <w:rFonts w:ascii="Times New Roman" w:hAnsi="Times New Roman" w:cs="Times New Roman"/>
          <w:bCs/>
          <w:lang w:val="en-US"/>
        </w:rPr>
        <w:t xml:space="preserve">, 'Negotiating Statist Islam: Fatwa and State Policy in Singapore', </w:t>
      </w:r>
      <w:r w:rsidR="00314C33" w:rsidRPr="00314C33">
        <w:rPr>
          <w:rFonts w:ascii="Times New Roman" w:hAnsi="Times New Roman" w:cs="Times New Roman"/>
          <w:bCs/>
          <w:i/>
          <w:lang w:val="en-US"/>
        </w:rPr>
        <w:t xml:space="preserve">Journal of Current Southeast Asian Affairs, </w:t>
      </w:r>
      <w:r w:rsidR="00314C33" w:rsidRPr="00314C33">
        <w:rPr>
          <w:rFonts w:ascii="Times New Roman" w:hAnsi="Times New Roman" w:cs="Times New Roman"/>
          <w:bCs/>
          <w:lang w:val="en-US"/>
        </w:rPr>
        <w:t>37 (2018), 57-88</w:t>
      </w:r>
      <w:r w:rsidRPr="002E58AA">
        <w:rPr>
          <w:rFonts w:ascii="Times New Roman" w:hAnsi="Times New Roman" w:cs="Times New Roman"/>
        </w:rPr>
        <w:t xml:space="preserve"> </w:t>
      </w:r>
      <w:r w:rsidR="00373610">
        <w:rPr>
          <w:rFonts w:ascii="Times New Roman" w:hAnsi="Times New Roman" w:cs="Times New Roman"/>
        </w:rPr>
        <w:t>(</w:t>
      </w:r>
      <w:r w:rsidRPr="002E58AA">
        <w:rPr>
          <w:rFonts w:ascii="Times New Roman" w:hAnsi="Times New Roman" w:cs="Times New Roman"/>
        </w:rPr>
        <w:t>p. 57</w:t>
      </w:r>
      <w:r w:rsidR="00373610">
        <w:rPr>
          <w:rFonts w:ascii="Times New Roman" w:hAnsi="Times New Roman" w:cs="Times New Roman"/>
        </w:rPr>
        <w:t>)</w:t>
      </w:r>
      <w:r w:rsidRPr="002E58AA">
        <w:rPr>
          <w:rFonts w:ascii="Times New Roman" w:hAnsi="Times New Roman" w:cs="Times New Roman"/>
        </w:rPr>
        <w:t>.</w:t>
      </w:r>
    </w:p>
  </w:footnote>
  <w:footnote w:id="22">
    <w:p w14:paraId="10EC3297" w14:textId="75321C87" w:rsidR="009B377A" w:rsidRPr="002E58AA" w:rsidRDefault="009B377A">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Pr>
          <w:rFonts w:ascii="Times New Roman" w:hAnsi="Times New Roman" w:cs="Times New Roman"/>
        </w:rPr>
        <w:t>Ibid.</w:t>
      </w:r>
      <w:r w:rsidRPr="002E58AA">
        <w:rPr>
          <w:rFonts w:ascii="Times New Roman" w:hAnsi="Times New Roman" w:cs="Times New Roman"/>
        </w:rPr>
        <w:t xml:space="preserve"> p. 75. </w:t>
      </w:r>
    </w:p>
  </w:footnote>
  <w:footnote w:id="23">
    <w:p w14:paraId="3BDC98CA" w14:textId="4BA8A94D" w:rsidR="009B377A" w:rsidRPr="002E58AA" w:rsidRDefault="009B377A" w:rsidP="009B377A">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Pr>
          <w:rFonts w:ascii="Times New Roman" w:hAnsi="Times New Roman" w:cs="Times New Roman"/>
        </w:rPr>
        <w:t>Ibid.</w:t>
      </w:r>
      <w:r w:rsidRPr="002E58AA">
        <w:rPr>
          <w:rFonts w:ascii="Times New Roman" w:hAnsi="Times New Roman" w:cs="Times New Roman"/>
        </w:rPr>
        <w:t xml:space="preserve"> p. 75. </w:t>
      </w:r>
    </w:p>
  </w:footnote>
  <w:footnote w:id="24">
    <w:p w14:paraId="62611706" w14:textId="2B122B55" w:rsidR="00B46B97" w:rsidRPr="002E58AA" w:rsidRDefault="00B46B97">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Pr>
          <w:rFonts w:ascii="Times New Roman" w:hAnsi="Times New Roman" w:cs="Times New Roman"/>
        </w:rPr>
        <w:t>Ibid.</w:t>
      </w:r>
      <w:r w:rsidRPr="002E58AA">
        <w:rPr>
          <w:rFonts w:ascii="Times New Roman" w:hAnsi="Times New Roman" w:cs="Times New Roman"/>
        </w:rPr>
        <w:t xml:space="preserve"> p. 65-66.</w:t>
      </w:r>
    </w:p>
  </w:footnote>
  <w:footnote w:id="25">
    <w:p w14:paraId="3AC79F6A" w14:textId="55C4BD27" w:rsidR="0057239C" w:rsidRPr="002E58AA" w:rsidRDefault="0057239C">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Afif</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Pasuni</w:t>
      </w:r>
      <w:proofErr w:type="spellEnd"/>
      <w:r w:rsidR="00314C33" w:rsidRPr="00314C33">
        <w:rPr>
          <w:rFonts w:ascii="Times New Roman" w:hAnsi="Times New Roman" w:cs="Times New Roman"/>
          <w:bCs/>
          <w:lang w:val="en-US"/>
        </w:rPr>
        <w:t xml:space="preserve">, </w:t>
      </w:r>
      <w:r w:rsidR="005D6079" w:rsidRPr="005D6079">
        <w:rPr>
          <w:rFonts w:ascii="Times New Roman" w:hAnsi="Times New Roman" w:cs="Times New Roman"/>
          <w:bCs/>
          <w:i/>
          <w:iCs/>
          <w:lang w:val="en-US"/>
        </w:rPr>
        <w:t>Negotiating Statist Islam</w:t>
      </w:r>
      <w:r w:rsidR="00314C33" w:rsidRPr="00314C33">
        <w:rPr>
          <w:rFonts w:ascii="Times New Roman" w:hAnsi="Times New Roman" w:cs="Times New Roman"/>
          <w:bCs/>
          <w:lang w:val="en-US"/>
        </w:rPr>
        <w:t xml:space="preserve">, </w:t>
      </w:r>
      <w:r w:rsidRPr="002E58AA">
        <w:rPr>
          <w:rFonts w:ascii="Times New Roman" w:hAnsi="Times New Roman" w:cs="Times New Roman"/>
        </w:rPr>
        <w:t>p. 77.</w:t>
      </w:r>
    </w:p>
  </w:footnote>
  <w:footnote w:id="26">
    <w:p w14:paraId="53F56803" w14:textId="434F64C7" w:rsidR="001E32EA" w:rsidRPr="002E58AA" w:rsidRDefault="001E32EA">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Nazirudin</w:t>
      </w:r>
      <w:proofErr w:type="spellEnd"/>
      <w:r w:rsidR="00314C33" w:rsidRPr="00314C33">
        <w:rPr>
          <w:rFonts w:ascii="Times New Roman" w:hAnsi="Times New Roman" w:cs="Times New Roman"/>
          <w:bCs/>
          <w:lang w:val="en-US"/>
        </w:rPr>
        <w:t xml:space="preserve"> Nasir, </w:t>
      </w:r>
      <w:proofErr w:type="spellStart"/>
      <w:r w:rsidR="005D6079" w:rsidRPr="005D6079">
        <w:rPr>
          <w:rFonts w:ascii="Times New Roman" w:hAnsi="Times New Roman" w:cs="Times New Roman"/>
          <w:bCs/>
          <w:i/>
          <w:iCs/>
          <w:lang w:val="en-US"/>
        </w:rPr>
        <w:t>Contextualisation</w:t>
      </w:r>
      <w:proofErr w:type="spellEnd"/>
      <w:r w:rsidR="005D6079" w:rsidRPr="005D6079">
        <w:rPr>
          <w:rFonts w:ascii="Times New Roman" w:hAnsi="Times New Roman" w:cs="Times New Roman"/>
          <w:bCs/>
          <w:i/>
          <w:iCs/>
          <w:lang w:val="en-US"/>
        </w:rPr>
        <w:t xml:space="preserve"> and </w:t>
      </w:r>
      <w:proofErr w:type="spellStart"/>
      <w:r w:rsidR="005D6079" w:rsidRPr="005D6079">
        <w:rPr>
          <w:rFonts w:ascii="Times New Roman" w:hAnsi="Times New Roman" w:cs="Times New Roman"/>
          <w:bCs/>
          <w:i/>
          <w:iCs/>
          <w:lang w:val="en-US"/>
        </w:rPr>
        <w:t>Modernisation</w:t>
      </w:r>
      <w:proofErr w:type="spellEnd"/>
      <w:r w:rsidRPr="002E58AA">
        <w:rPr>
          <w:rFonts w:ascii="Times New Roman" w:hAnsi="Times New Roman" w:cs="Times New Roman"/>
        </w:rPr>
        <w:t xml:space="preserve">, p. 67. </w:t>
      </w:r>
    </w:p>
  </w:footnote>
  <w:footnote w:id="27">
    <w:p w14:paraId="21FC79EC" w14:textId="4F7F3D5A" w:rsidR="003E6DB1" w:rsidRPr="002E58AA" w:rsidRDefault="003E6DB1">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Suzaina</w:t>
      </w:r>
      <w:proofErr w:type="spellEnd"/>
      <w:r w:rsidR="00314C33" w:rsidRPr="00314C33">
        <w:rPr>
          <w:rFonts w:ascii="Times New Roman" w:hAnsi="Times New Roman" w:cs="Times New Roman"/>
          <w:bCs/>
          <w:lang w:val="en-US"/>
        </w:rPr>
        <w:t xml:space="preserve"> Kadir, 'Islam, State and Society in Singapore', </w:t>
      </w:r>
      <w:r w:rsidR="00314C33" w:rsidRPr="00314C33">
        <w:rPr>
          <w:rFonts w:ascii="Times New Roman" w:hAnsi="Times New Roman" w:cs="Times New Roman"/>
          <w:bCs/>
          <w:i/>
          <w:lang w:val="en-US"/>
        </w:rPr>
        <w:t xml:space="preserve">Inter-Asia Cultural Studies, </w:t>
      </w:r>
      <w:r w:rsidR="00314C33" w:rsidRPr="00314C33">
        <w:rPr>
          <w:rFonts w:ascii="Times New Roman" w:hAnsi="Times New Roman" w:cs="Times New Roman"/>
          <w:bCs/>
          <w:lang w:val="en-US"/>
        </w:rPr>
        <w:t>5 (2004), 357-371</w:t>
      </w:r>
      <w:r w:rsidR="009417C4" w:rsidRPr="009417C4">
        <w:rPr>
          <w:rFonts w:ascii="Times New Roman" w:hAnsi="Times New Roman" w:cs="Times New Roman"/>
          <w:bCs/>
          <w:iCs/>
          <w:lang w:val="en-US"/>
        </w:rPr>
        <w:t xml:space="preserve"> (</w:t>
      </w:r>
      <w:r w:rsidRPr="002E58AA">
        <w:rPr>
          <w:rFonts w:ascii="Times New Roman" w:hAnsi="Times New Roman" w:cs="Times New Roman"/>
        </w:rPr>
        <w:t>p. 357</w:t>
      </w:r>
      <w:r w:rsidR="009417C4">
        <w:rPr>
          <w:rFonts w:ascii="Times New Roman" w:hAnsi="Times New Roman" w:cs="Times New Roman"/>
        </w:rPr>
        <w:t>)</w:t>
      </w:r>
      <w:r w:rsidRPr="002E58AA">
        <w:rPr>
          <w:rFonts w:ascii="Times New Roman" w:hAnsi="Times New Roman" w:cs="Times New Roman"/>
        </w:rPr>
        <w:t xml:space="preserve">. </w:t>
      </w:r>
    </w:p>
  </w:footnote>
  <w:footnote w:id="28">
    <w:p w14:paraId="6AA01171" w14:textId="478F2832" w:rsidR="003C4CDB" w:rsidRPr="002E58AA" w:rsidRDefault="003C4CDB">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Walid Jumblatt Abdullah, 'Religious Representation in Secular Singapore: A Case Study of MUIS and </w:t>
      </w:r>
      <w:proofErr w:type="spellStart"/>
      <w:r w:rsidR="00314C33" w:rsidRPr="00314C33">
        <w:rPr>
          <w:rFonts w:ascii="Times New Roman" w:hAnsi="Times New Roman" w:cs="Times New Roman"/>
          <w:bCs/>
          <w:lang w:val="en-US"/>
        </w:rPr>
        <w:t>Pergas</w:t>
      </w:r>
      <w:proofErr w:type="spellEnd"/>
      <w:r w:rsidR="00314C33" w:rsidRPr="00314C33">
        <w:rPr>
          <w:rFonts w:ascii="Times New Roman" w:hAnsi="Times New Roman" w:cs="Times New Roman"/>
          <w:bCs/>
          <w:lang w:val="en-US"/>
        </w:rPr>
        <w:t xml:space="preserve">', </w:t>
      </w:r>
      <w:r w:rsidR="00314C33" w:rsidRPr="00314C33">
        <w:rPr>
          <w:rFonts w:ascii="Times New Roman" w:hAnsi="Times New Roman" w:cs="Times New Roman"/>
          <w:bCs/>
          <w:i/>
          <w:lang w:val="en-US"/>
        </w:rPr>
        <w:t xml:space="preserve">Asian Survey, </w:t>
      </w:r>
      <w:r w:rsidR="00314C33" w:rsidRPr="00314C33">
        <w:rPr>
          <w:rFonts w:ascii="Times New Roman" w:hAnsi="Times New Roman" w:cs="Times New Roman"/>
          <w:bCs/>
          <w:lang w:val="en-US"/>
        </w:rPr>
        <w:t>53 (2013), 1182-1204</w:t>
      </w:r>
      <w:r w:rsidR="00314C33" w:rsidRPr="00314C33">
        <w:rPr>
          <w:rFonts w:ascii="Times New Roman" w:hAnsi="Times New Roman" w:cs="Times New Roman"/>
          <w:bCs/>
          <w:i/>
          <w:lang w:val="en-US"/>
        </w:rPr>
        <w:t>,</w:t>
      </w:r>
      <w:r w:rsidR="00314C33" w:rsidRPr="009417C4">
        <w:rPr>
          <w:rFonts w:ascii="Times New Roman" w:hAnsi="Times New Roman" w:cs="Times New Roman"/>
          <w:bCs/>
          <w:iCs/>
          <w:lang w:val="en-US"/>
        </w:rPr>
        <w:t xml:space="preserve"> </w:t>
      </w:r>
      <w:r w:rsidR="009417C4" w:rsidRPr="009417C4">
        <w:rPr>
          <w:rFonts w:ascii="Times New Roman" w:hAnsi="Times New Roman" w:cs="Times New Roman"/>
          <w:bCs/>
          <w:iCs/>
          <w:lang w:val="en-US"/>
        </w:rPr>
        <w:t>(</w:t>
      </w:r>
      <w:r w:rsidRPr="002E58AA">
        <w:rPr>
          <w:rFonts w:ascii="Times New Roman" w:hAnsi="Times New Roman" w:cs="Times New Roman"/>
        </w:rPr>
        <w:t>p. 1194</w:t>
      </w:r>
      <w:r w:rsidR="009417C4">
        <w:rPr>
          <w:rFonts w:ascii="Times New Roman" w:hAnsi="Times New Roman" w:cs="Times New Roman"/>
        </w:rPr>
        <w:t>)</w:t>
      </w:r>
      <w:r w:rsidRPr="002E58AA">
        <w:rPr>
          <w:rFonts w:ascii="Times New Roman" w:hAnsi="Times New Roman" w:cs="Times New Roman"/>
        </w:rPr>
        <w:t xml:space="preserve">. </w:t>
      </w:r>
    </w:p>
  </w:footnote>
  <w:footnote w:id="29">
    <w:p w14:paraId="2380D97E" w14:textId="604BD817" w:rsidR="003C4CDB" w:rsidRPr="002E58AA" w:rsidRDefault="003C4CDB">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Pr>
          <w:rFonts w:ascii="Times New Roman" w:hAnsi="Times New Roman" w:cs="Times New Roman"/>
        </w:rPr>
        <w:t>Ibid.</w:t>
      </w:r>
      <w:r w:rsidRPr="002E58AA">
        <w:rPr>
          <w:rFonts w:ascii="Times New Roman" w:hAnsi="Times New Roman" w:cs="Times New Roman"/>
        </w:rPr>
        <w:t xml:space="preserve"> p. 1194. </w:t>
      </w:r>
    </w:p>
  </w:footnote>
  <w:footnote w:id="30">
    <w:p w14:paraId="74E7CBD5" w14:textId="7B38DDEC" w:rsidR="000D1D54" w:rsidRPr="002E58AA" w:rsidRDefault="000D1D54" w:rsidP="000D1D5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Afif</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Pasuni</w:t>
      </w:r>
      <w:proofErr w:type="spellEnd"/>
      <w:r w:rsidR="00314C33" w:rsidRPr="00314C33">
        <w:rPr>
          <w:rFonts w:ascii="Times New Roman" w:hAnsi="Times New Roman" w:cs="Times New Roman"/>
          <w:bCs/>
          <w:lang w:val="en-US"/>
        </w:rPr>
        <w:t xml:space="preserve">, </w:t>
      </w:r>
      <w:r w:rsidR="009417C4" w:rsidRPr="005D6079">
        <w:rPr>
          <w:rFonts w:ascii="Times New Roman" w:hAnsi="Times New Roman" w:cs="Times New Roman"/>
          <w:bCs/>
          <w:i/>
          <w:iCs/>
          <w:lang w:val="en-US"/>
        </w:rPr>
        <w:t>Negotiating Statist Islam</w:t>
      </w:r>
      <w:r w:rsidR="00314C33" w:rsidRPr="00314C33">
        <w:rPr>
          <w:rFonts w:ascii="Times New Roman" w:hAnsi="Times New Roman" w:cs="Times New Roman"/>
          <w:bCs/>
          <w:lang w:val="en-US"/>
        </w:rPr>
        <w:t xml:space="preserve">, </w:t>
      </w:r>
      <w:r w:rsidRPr="002E58AA">
        <w:rPr>
          <w:rFonts w:ascii="Times New Roman" w:hAnsi="Times New Roman" w:cs="Times New Roman"/>
        </w:rPr>
        <w:t xml:space="preserve">p. 72. </w:t>
      </w:r>
    </w:p>
  </w:footnote>
  <w:footnote w:id="31">
    <w:p w14:paraId="3D62E2F4" w14:textId="30414E41" w:rsidR="000D1D54" w:rsidRPr="002E58AA" w:rsidRDefault="000D1D5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Pr>
          <w:rFonts w:ascii="Times New Roman" w:hAnsi="Times New Roman" w:cs="Times New Roman"/>
        </w:rPr>
        <w:t>Ibid.</w:t>
      </w:r>
      <w:r w:rsidRPr="002E58AA">
        <w:rPr>
          <w:rFonts w:ascii="Times New Roman" w:hAnsi="Times New Roman" w:cs="Times New Roman"/>
        </w:rPr>
        <w:t xml:space="preserve"> p. 72.</w:t>
      </w:r>
    </w:p>
  </w:footnote>
  <w:footnote w:id="32">
    <w:p w14:paraId="5B8B6833" w14:textId="2220F9C1" w:rsidR="00280304" w:rsidRPr="002E58AA" w:rsidRDefault="00280304">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Norshahril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Saat</w:t>
      </w:r>
      <w:proofErr w:type="spellEnd"/>
      <w:r w:rsidR="00314C33" w:rsidRPr="00314C33">
        <w:rPr>
          <w:rFonts w:ascii="Times New Roman" w:hAnsi="Times New Roman" w:cs="Times New Roman"/>
          <w:bCs/>
          <w:lang w:val="en-US"/>
        </w:rPr>
        <w:t xml:space="preserve">, </w:t>
      </w:r>
      <w:r w:rsidR="00465F79" w:rsidRPr="00BF4D9A">
        <w:rPr>
          <w:rFonts w:ascii="Times New Roman" w:hAnsi="Times New Roman" w:cs="Times New Roman"/>
          <w:bCs/>
          <w:i/>
          <w:iCs/>
          <w:lang w:val="en-US"/>
        </w:rPr>
        <w:t>Introduction: Towards a Socio-Historical Analysis</w:t>
      </w:r>
      <w:r w:rsidR="00465F79">
        <w:rPr>
          <w:rFonts w:ascii="Times New Roman" w:hAnsi="Times New Roman" w:cs="Times New Roman"/>
          <w:bCs/>
          <w:lang w:val="en-US"/>
        </w:rPr>
        <w:t xml:space="preserve">, </w:t>
      </w:r>
      <w:r w:rsidRPr="002E58AA">
        <w:rPr>
          <w:rFonts w:ascii="Times New Roman" w:hAnsi="Times New Roman" w:cs="Times New Roman"/>
        </w:rPr>
        <w:t xml:space="preserve">p. 5. </w:t>
      </w:r>
    </w:p>
  </w:footnote>
  <w:footnote w:id="33">
    <w:p w14:paraId="6EE52DBC" w14:textId="33A3111B" w:rsidR="003874D0" w:rsidRPr="002E58AA" w:rsidRDefault="003874D0">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Suzaina</w:t>
      </w:r>
      <w:proofErr w:type="spellEnd"/>
      <w:r w:rsidR="00314C33" w:rsidRPr="00314C33">
        <w:rPr>
          <w:rFonts w:ascii="Times New Roman" w:hAnsi="Times New Roman" w:cs="Times New Roman"/>
          <w:bCs/>
          <w:lang w:val="en-US"/>
        </w:rPr>
        <w:t xml:space="preserve"> Kadir, </w:t>
      </w:r>
      <w:r w:rsidR="00A67498" w:rsidRPr="00A67498">
        <w:rPr>
          <w:rFonts w:ascii="Times New Roman" w:hAnsi="Times New Roman" w:cs="Times New Roman"/>
          <w:bCs/>
          <w:i/>
          <w:iCs/>
          <w:lang w:val="en-US"/>
        </w:rPr>
        <w:t>Islam, State and Society</w:t>
      </w:r>
      <w:r w:rsidR="00314C33" w:rsidRPr="00314C33">
        <w:rPr>
          <w:rFonts w:ascii="Times New Roman" w:hAnsi="Times New Roman" w:cs="Times New Roman"/>
          <w:bCs/>
          <w:lang w:val="en-US"/>
        </w:rPr>
        <w:t xml:space="preserve">, </w:t>
      </w:r>
      <w:r w:rsidRPr="002E58AA">
        <w:rPr>
          <w:rFonts w:ascii="Times New Roman" w:hAnsi="Times New Roman" w:cs="Times New Roman"/>
        </w:rPr>
        <w:t xml:space="preserve">p. 365. </w:t>
      </w:r>
    </w:p>
  </w:footnote>
  <w:footnote w:id="34">
    <w:p w14:paraId="28E5C524" w14:textId="68E71EBD" w:rsidR="003874D0" w:rsidRPr="002E58AA" w:rsidRDefault="003874D0">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proofErr w:type="spellStart"/>
      <w:r w:rsidR="00314C33" w:rsidRPr="00314C33">
        <w:rPr>
          <w:rFonts w:ascii="Times New Roman" w:hAnsi="Times New Roman" w:cs="Times New Roman"/>
          <w:bCs/>
          <w:lang w:val="en-US"/>
        </w:rPr>
        <w:t>Zalman</w:t>
      </w:r>
      <w:proofErr w:type="spellEnd"/>
      <w:r w:rsidR="00314C33" w:rsidRPr="00314C33">
        <w:rPr>
          <w:rFonts w:ascii="Times New Roman" w:hAnsi="Times New Roman" w:cs="Times New Roman"/>
          <w:bCs/>
          <w:lang w:val="en-US"/>
        </w:rPr>
        <w:t xml:space="preserve"> Putra Ahmad Ali and </w:t>
      </w:r>
      <w:proofErr w:type="spellStart"/>
      <w:r w:rsidR="00314C33" w:rsidRPr="00314C33">
        <w:rPr>
          <w:rFonts w:ascii="Times New Roman" w:hAnsi="Times New Roman" w:cs="Times New Roman"/>
          <w:bCs/>
          <w:lang w:val="en-US"/>
        </w:rPr>
        <w:t>Zainul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Abidin</w:t>
      </w:r>
      <w:proofErr w:type="spellEnd"/>
      <w:r w:rsidR="00314C33" w:rsidRPr="00314C33">
        <w:rPr>
          <w:rFonts w:ascii="Times New Roman" w:hAnsi="Times New Roman" w:cs="Times New Roman"/>
          <w:bCs/>
          <w:lang w:val="en-US"/>
        </w:rPr>
        <w:t xml:space="preserve"> Ibrahim, 'Spirit of Blessings to all: MUIS' Contribution to Social Cohesion', in </w:t>
      </w:r>
      <w:r w:rsidR="00314C33" w:rsidRPr="00314C33">
        <w:rPr>
          <w:rFonts w:ascii="Times New Roman" w:hAnsi="Times New Roman" w:cs="Times New Roman"/>
          <w:bCs/>
          <w:i/>
          <w:lang w:val="en-US"/>
        </w:rPr>
        <w:t>Fulfilling the Trust: 50 Years of Shaping Muslim Religious Life in Singapore</w:t>
      </w:r>
      <w:r w:rsidR="00314C33" w:rsidRPr="00314C33">
        <w:rPr>
          <w:rFonts w:ascii="Times New Roman" w:hAnsi="Times New Roman" w:cs="Times New Roman"/>
          <w:bCs/>
          <w:lang w:val="en-US"/>
        </w:rPr>
        <w:t xml:space="preserve">, ed. by </w:t>
      </w:r>
      <w:proofErr w:type="spellStart"/>
      <w:r w:rsidR="00314C33" w:rsidRPr="00314C33">
        <w:rPr>
          <w:rFonts w:ascii="Times New Roman" w:hAnsi="Times New Roman" w:cs="Times New Roman"/>
          <w:bCs/>
          <w:lang w:val="en-US"/>
        </w:rPr>
        <w:t>Norshahril</w:t>
      </w:r>
      <w:proofErr w:type="spellEnd"/>
      <w:r w:rsidR="00314C33" w:rsidRPr="00314C33">
        <w:rPr>
          <w:rFonts w:ascii="Times New Roman" w:hAnsi="Times New Roman" w:cs="Times New Roman"/>
          <w:bCs/>
          <w:lang w:val="en-US"/>
        </w:rPr>
        <w:t xml:space="preserve"> </w:t>
      </w:r>
      <w:proofErr w:type="spellStart"/>
      <w:r w:rsidR="00314C33" w:rsidRPr="00314C33">
        <w:rPr>
          <w:rFonts w:ascii="Times New Roman" w:hAnsi="Times New Roman" w:cs="Times New Roman"/>
          <w:bCs/>
          <w:lang w:val="en-US"/>
        </w:rPr>
        <w:t>Saat</w:t>
      </w:r>
      <w:proofErr w:type="spellEnd"/>
      <w:r w:rsidR="00314C33" w:rsidRPr="00314C33">
        <w:rPr>
          <w:rFonts w:ascii="Times New Roman" w:hAnsi="Times New Roman" w:cs="Times New Roman"/>
          <w:bCs/>
          <w:lang w:val="en-US"/>
        </w:rPr>
        <w:t xml:space="preserve"> (Singapore: World Scientific Publishing Co Pte Ltd, 2018), pp. 255-273</w:t>
      </w:r>
      <w:r w:rsidR="00A67498">
        <w:rPr>
          <w:rFonts w:ascii="Times New Roman" w:hAnsi="Times New Roman" w:cs="Times New Roman"/>
          <w:bCs/>
          <w:lang w:val="en-US"/>
        </w:rPr>
        <w:t xml:space="preserve"> (</w:t>
      </w:r>
      <w:r w:rsidRPr="002E58AA">
        <w:rPr>
          <w:rFonts w:ascii="Times New Roman" w:hAnsi="Times New Roman" w:cs="Times New Roman"/>
        </w:rPr>
        <w:t>p. 271</w:t>
      </w:r>
      <w:r w:rsidR="00A67498">
        <w:rPr>
          <w:rFonts w:ascii="Times New Roman" w:hAnsi="Times New Roman" w:cs="Times New Roman"/>
        </w:rPr>
        <w:t>)</w:t>
      </w:r>
      <w:r w:rsidRPr="002E58AA">
        <w:rPr>
          <w:rFonts w:ascii="Times New Roman" w:hAnsi="Times New Roman" w:cs="Times New Roman"/>
        </w:rPr>
        <w:t>.</w:t>
      </w:r>
    </w:p>
  </w:footnote>
  <w:footnote w:id="35">
    <w:p w14:paraId="6F5190BC" w14:textId="67B6E415" w:rsidR="00774A26" w:rsidRPr="002E58AA" w:rsidRDefault="00774A26">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Office of the</w:t>
      </w:r>
      <w:r w:rsidR="00251143">
        <w:rPr>
          <w:rFonts w:ascii="Times New Roman" w:hAnsi="Times New Roman" w:cs="Times New Roman"/>
          <w:bCs/>
          <w:lang w:val="en-US"/>
        </w:rPr>
        <w:t xml:space="preserve"> MUFTI</w:t>
      </w:r>
      <w:r w:rsidR="00314C33" w:rsidRPr="00314C33">
        <w:rPr>
          <w:rFonts w:ascii="Times New Roman" w:hAnsi="Times New Roman" w:cs="Times New Roman"/>
          <w:bCs/>
          <w:lang w:val="en-US"/>
        </w:rPr>
        <w:t xml:space="preserve">, </w:t>
      </w:r>
      <w:r w:rsidR="00314C33" w:rsidRPr="00314C33">
        <w:rPr>
          <w:rFonts w:ascii="Times New Roman" w:hAnsi="Times New Roman" w:cs="Times New Roman"/>
          <w:bCs/>
          <w:i/>
          <w:lang w:val="en-US"/>
        </w:rPr>
        <w:t xml:space="preserve">Contemporary </w:t>
      </w:r>
      <w:proofErr w:type="spellStart"/>
      <w:r w:rsidR="00314C33" w:rsidRPr="00314C33">
        <w:rPr>
          <w:rFonts w:ascii="Times New Roman" w:hAnsi="Times New Roman" w:cs="Times New Roman"/>
          <w:bCs/>
          <w:i/>
          <w:lang w:val="en-US"/>
        </w:rPr>
        <w:t>Irsyad</w:t>
      </w:r>
      <w:proofErr w:type="spellEnd"/>
      <w:r w:rsidR="00314C33" w:rsidRPr="00314C33">
        <w:rPr>
          <w:rFonts w:ascii="Times New Roman" w:hAnsi="Times New Roman" w:cs="Times New Roman"/>
          <w:bCs/>
          <w:i/>
          <w:lang w:val="en-US"/>
        </w:rPr>
        <w:t xml:space="preserve"> Series</w:t>
      </w:r>
      <w:r w:rsidR="00314C33" w:rsidRPr="00314C33">
        <w:rPr>
          <w:rFonts w:ascii="Times New Roman" w:hAnsi="Times New Roman" w:cs="Times New Roman"/>
          <w:bCs/>
          <w:lang w:val="en-US"/>
        </w:rPr>
        <w:t xml:space="preserve"> (Singapore: Office of the MUFTI, 2018)</w:t>
      </w:r>
      <w:r w:rsidR="00251143">
        <w:rPr>
          <w:rFonts w:ascii="Times New Roman" w:hAnsi="Times New Roman" w:cs="Times New Roman"/>
          <w:bCs/>
          <w:lang w:val="en-US"/>
        </w:rPr>
        <w:t xml:space="preserve"> (p. 43)</w:t>
      </w:r>
      <w:r w:rsidR="00314C33" w:rsidRPr="00314C33">
        <w:rPr>
          <w:rFonts w:ascii="Times New Roman" w:hAnsi="Times New Roman" w:cs="Times New Roman"/>
          <w:bCs/>
          <w:lang w:val="en-US"/>
        </w:rPr>
        <w:t>.</w:t>
      </w:r>
      <w:r w:rsidRPr="002E58AA">
        <w:rPr>
          <w:rFonts w:ascii="Times New Roman" w:hAnsi="Times New Roman" w:cs="Times New Roman"/>
        </w:rPr>
        <w:t xml:space="preserve"> </w:t>
      </w:r>
    </w:p>
  </w:footnote>
  <w:footnote w:id="36">
    <w:p w14:paraId="5F3A3085" w14:textId="0B8CEFA7" w:rsidR="00774A26" w:rsidRPr="002E58AA" w:rsidRDefault="00774A26">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 xml:space="preserve">Muhammad </w:t>
      </w:r>
      <w:proofErr w:type="spellStart"/>
      <w:r w:rsidR="00314C33" w:rsidRPr="00314C33">
        <w:rPr>
          <w:rFonts w:ascii="Times New Roman" w:hAnsi="Times New Roman" w:cs="Times New Roman"/>
          <w:bCs/>
          <w:lang w:val="en-US"/>
        </w:rPr>
        <w:t>Haniff</w:t>
      </w:r>
      <w:proofErr w:type="spellEnd"/>
      <w:r w:rsidR="00314C33" w:rsidRPr="00314C33">
        <w:rPr>
          <w:rFonts w:ascii="Times New Roman" w:hAnsi="Times New Roman" w:cs="Times New Roman"/>
          <w:bCs/>
          <w:lang w:val="en-US"/>
        </w:rPr>
        <w:t xml:space="preserve"> Hassan and </w:t>
      </w:r>
      <w:proofErr w:type="spellStart"/>
      <w:r w:rsidR="00314C33" w:rsidRPr="00314C33">
        <w:rPr>
          <w:rFonts w:ascii="Times New Roman" w:hAnsi="Times New Roman" w:cs="Times New Roman"/>
          <w:bCs/>
          <w:lang w:val="en-US"/>
        </w:rPr>
        <w:t>Mustazah</w:t>
      </w:r>
      <w:proofErr w:type="spellEnd"/>
      <w:r w:rsidR="00314C33" w:rsidRPr="00314C33">
        <w:rPr>
          <w:rFonts w:ascii="Times New Roman" w:hAnsi="Times New Roman" w:cs="Times New Roman"/>
          <w:bCs/>
          <w:lang w:val="en-US"/>
        </w:rPr>
        <w:t xml:space="preserve"> Bin Bahari, </w:t>
      </w:r>
      <w:r w:rsidR="00314C33" w:rsidRPr="00314C33">
        <w:rPr>
          <w:rFonts w:ascii="Times New Roman" w:hAnsi="Times New Roman" w:cs="Times New Roman"/>
          <w:bCs/>
          <w:i/>
          <w:lang w:val="en-US"/>
        </w:rPr>
        <w:t>A Balance Approach to the Issue of "Merry Christmas" Greetings by Muslims</w:t>
      </w:r>
      <w:r w:rsidR="00314C33" w:rsidRPr="00314C33">
        <w:rPr>
          <w:rFonts w:ascii="Times New Roman" w:hAnsi="Times New Roman" w:cs="Times New Roman"/>
          <w:bCs/>
          <w:lang w:val="en-US"/>
        </w:rPr>
        <w:t xml:space="preserve"> (2019) &lt;</w:t>
      </w:r>
      <w:r w:rsidR="00314C33" w:rsidRPr="00037D4C">
        <w:rPr>
          <w:rFonts w:ascii="Times New Roman" w:hAnsi="Times New Roman" w:cs="Times New Roman"/>
          <w:bCs/>
          <w:lang w:val="en-US"/>
        </w:rPr>
        <w:t>https://blog.pergas.org.sg/wasat/a-balance-approach-to-the-issue-of-merry-christmas-greeting-by-muslims/</w:t>
      </w:r>
      <w:r w:rsidR="00314C33" w:rsidRPr="00314C33">
        <w:rPr>
          <w:rFonts w:ascii="Times New Roman" w:hAnsi="Times New Roman" w:cs="Times New Roman"/>
          <w:bCs/>
          <w:lang w:val="en-US"/>
        </w:rPr>
        <w:t>&gt; [accessed April 27, 2023].</w:t>
      </w:r>
      <w:r w:rsidR="00314C33">
        <w:rPr>
          <w:rFonts w:ascii="Times New Roman" w:hAnsi="Times New Roman" w:cs="Times New Roman"/>
        </w:rPr>
        <w:t xml:space="preserve"> </w:t>
      </w:r>
    </w:p>
  </w:footnote>
  <w:footnote w:id="37">
    <w:p w14:paraId="71A04B42" w14:textId="59093B04" w:rsidR="00774A26" w:rsidRPr="002E58AA" w:rsidRDefault="00774A26">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sidRPr="00314C33">
        <w:rPr>
          <w:rFonts w:ascii="Times New Roman" w:hAnsi="Times New Roman" w:cs="Times New Roman"/>
          <w:bCs/>
          <w:lang w:val="en-US"/>
        </w:rPr>
        <w:t>Office of the</w:t>
      </w:r>
      <w:r w:rsidR="00251143">
        <w:rPr>
          <w:rFonts w:ascii="Times New Roman" w:hAnsi="Times New Roman" w:cs="Times New Roman"/>
          <w:bCs/>
          <w:lang w:val="en-US"/>
        </w:rPr>
        <w:t xml:space="preserve"> MUFTI</w:t>
      </w:r>
      <w:r w:rsidR="00314C33" w:rsidRPr="00314C33">
        <w:rPr>
          <w:rFonts w:ascii="Times New Roman" w:hAnsi="Times New Roman" w:cs="Times New Roman"/>
          <w:bCs/>
          <w:lang w:val="en-US"/>
        </w:rPr>
        <w:t xml:space="preserve">, </w:t>
      </w:r>
      <w:r w:rsidR="00251143" w:rsidRPr="00314C33">
        <w:rPr>
          <w:rFonts w:ascii="Times New Roman" w:hAnsi="Times New Roman" w:cs="Times New Roman"/>
          <w:bCs/>
          <w:i/>
          <w:lang w:val="en-US"/>
        </w:rPr>
        <w:t xml:space="preserve">Contemporary </w:t>
      </w:r>
      <w:proofErr w:type="spellStart"/>
      <w:r w:rsidR="00251143" w:rsidRPr="00314C33">
        <w:rPr>
          <w:rFonts w:ascii="Times New Roman" w:hAnsi="Times New Roman" w:cs="Times New Roman"/>
          <w:bCs/>
          <w:i/>
          <w:lang w:val="en-US"/>
        </w:rPr>
        <w:t>Irsyad</w:t>
      </w:r>
      <w:proofErr w:type="spellEnd"/>
      <w:r w:rsidR="00251143" w:rsidRPr="00314C33">
        <w:rPr>
          <w:rFonts w:ascii="Times New Roman" w:hAnsi="Times New Roman" w:cs="Times New Roman"/>
          <w:bCs/>
          <w:i/>
          <w:lang w:val="en-US"/>
        </w:rPr>
        <w:t xml:space="preserve"> Series</w:t>
      </w:r>
      <w:r w:rsidRPr="002E58AA">
        <w:rPr>
          <w:rFonts w:ascii="Times New Roman" w:hAnsi="Times New Roman" w:cs="Times New Roman"/>
        </w:rPr>
        <w:t xml:space="preserve">, p. 45. </w:t>
      </w:r>
    </w:p>
  </w:footnote>
  <w:footnote w:id="38">
    <w:p w14:paraId="4A76CA39" w14:textId="436581B8" w:rsidR="00774A26" w:rsidRPr="002E58AA" w:rsidRDefault="00774A26">
      <w:pPr>
        <w:pStyle w:val="FootnoteText"/>
        <w:rPr>
          <w:rFonts w:ascii="Times New Roman" w:hAnsi="Times New Roman" w:cs="Times New Roman"/>
        </w:rPr>
      </w:pPr>
      <w:r w:rsidRPr="002E58AA">
        <w:rPr>
          <w:rStyle w:val="FootnoteReference"/>
          <w:rFonts w:ascii="Times New Roman" w:hAnsi="Times New Roman" w:cs="Times New Roman"/>
        </w:rPr>
        <w:footnoteRef/>
      </w:r>
      <w:r w:rsidRPr="002E58AA">
        <w:rPr>
          <w:rFonts w:ascii="Times New Roman" w:hAnsi="Times New Roman" w:cs="Times New Roman"/>
        </w:rPr>
        <w:t xml:space="preserve"> </w:t>
      </w:r>
      <w:r w:rsidR="00314C33">
        <w:rPr>
          <w:rFonts w:ascii="Times New Roman" w:hAnsi="Times New Roman" w:cs="Times New Roman"/>
        </w:rPr>
        <w:t>Ibid.</w:t>
      </w:r>
      <w:r w:rsidRPr="002E58AA">
        <w:rPr>
          <w:rFonts w:ascii="Times New Roman" w:hAnsi="Times New Roman" w:cs="Times New Roman"/>
        </w:rPr>
        <w:t xml:space="preserve"> p. 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824B7"/>
    <w:multiLevelType w:val="hybridMultilevel"/>
    <w:tmpl w:val="3E4C3D84"/>
    <w:lvl w:ilvl="0" w:tplc="4809000F">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226121AA"/>
    <w:multiLevelType w:val="hybridMultilevel"/>
    <w:tmpl w:val="7C16EEAE"/>
    <w:lvl w:ilvl="0" w:tplc="4809000F">
      <w:start w:val="1"/>
      <w:numFmt w:val="decimal"/>
      <w:lvlText w:val="%1."/>
      <w:lvlJc w:val="left"/>
      <w:pPr>
        <w:ind w:left="360" w:hanging="360"/>
      </w:pPr>
    </w:lvl>
    <w:lvl w:ilvl="1" w:tplc="48090019">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9C3"/>
    <w:rsid w:val="000101DE"/>
    <w:rsid w:val="00015212"/>
    <w:rsid w:val="00026102"/>
    <w:rsid w:val="00027B69"/>
    <w:rsid w:val="00032E11"/>
    <w:rsid w:val="00036712"/>
    <w:rsid w:val="00037B76"/>
    <w:rsid w:val="00037D4C"/>
    <w:rsid w:val="00066840"/>
    <w:rsid w:val="00067191"/>
    <w:rsid w:val="00072F66"/>
    <w:rsid w:val="0008153F"/>
    <w:rsid w:val="000822BE"/>
    <w:rsid w:val="00083BBE"/>
    <w:rsid w:val="00091347"/>
    <w:rsid w:val="000A0E66"/>
    <w:rsid w:val="000A2D64"/>
    <w:rsid w:val="000A3F57"/>
    <w:rsid w:val="000B3764"/>
    <w:rsid w:val="000B4BA2"/>
    <w:rsid w:val="000C0472"/>
    <w:rsid w:val="000D0EAF"/>
    <w:rsid w:val="000D1D54"/>
    <w:rsid w:val="000D56F0"/>
    <w:rsid w:val="000D6299"/>
    <w:rsid w:val="000E11D9"/>
    <w:rsid w:val="000E47BF"/>
    <w:rsid w:val="000F18BA"/>
    <w:rsid w:val="000F5CE2"/>
    <w:rsid w:val="000F757E"/>
    <w:rsid w:val="00131672"/>
    <w:rsid w:val="00136F69"/>
    <w:rsid w:val="001458AB"/>
    <w:rsid w:val="0017491E"/>
    <w:rsid w:val="00184FBF"/>
    <w:rsid w:val="001A2544"/>
    <w:rsid w:val="001C3E22"/>
    <w:rsid w:val="001D096A"/>
    <w:rsid w:val="001D302E"/>
    <w:rsid w:val="001D5AD8"/>
    <w:rsid w:val="001E1869"/>
    <w:rsid w:val="001E32EA"/>
    <w:rsid w:val="001E727E"/>
    <w:rsid w:val="001F7E06"/>
    <w:rsid w:val="002011B0"/>
    <w:rsid w:val="00210A66"/>
    <w:rsid w:val="00211DDA"/>
    <w:rsid w:val="0021267B"/>
    <w:rsid w:val="00213CAA"/>
    <w:rsid w:val="00216205"/>
    <w:rsid w:val="002249D3"/>
    <w:rsid w:val="00225BB0"/>
    <w:rsid w:val="00236727"/>
    <w:rsid w:val="00243300"/>
    <w:rsid w:val="00245F03"/>
    <w:rsid w:val="00251143"/>
    <w:rsid w:val="002758B2"/>
    <w:rsid w:val="00280304"/>
    <w:rsid w:val="00286F87"/>
    <w:rsid w:val="00296908"/>
    <w:rsid w:val="002A3261"/>
    <w:rsid w:val="002B03B9"/>
    <w:rsid w:val="002B593A"/>
    <w:rsid w:val="002C6D46"/>
    <w:rsid w:val="002D10DE"/>
    <w:rsid w:val="002D3AB0"/>
    <w:rsid w:val="002D4A5E"/>
    <w:rsid w:val="002E58AA"/>
    <w:rsid w:val="002F7484"/>
    <w:rsid w:val="00314C33"/>
    <w:rsid w:val="003330BA"/>
    <w:rsid w:val="003440F5"/>
    <w:rsid w:val="003466C0"/>
    <w:rsid w:val="00366304"/>
    <w:rsid w:val="00373610"/>
    <w:rsid w:val="00374FF4"/>
    <w:rsid w:val="003874D0"/>
    <w:rsid w:val="00393C1B"/>
    <w:rsid w:val="003B28BA"/>
    <w:rsid w:val="003B3C0C"/>
    <w:rsid w:val="003B4292"/>
    <w:rsid w:val="003C1083"/>
    <w:rsid w:val="003C4CDB"/>
    <w:rsid w:val="003D153C"/>
    <w:rsid w:val="003E4294"/>
    <w:rsid w:val="003E5F8F"/>
    <w:rsid w:val="003E6DB1"/>
    <w:rsid w:val="003F6408"/>
    <w:rsid w:val="00401BAB"/>
    <w:rsid w:val="00405604"/>
    <w:rsid w:val="00406D74"/>
    <w:rsid w:val="00423D9D"/>
    <w:rsid w:val="00434952"/>
    <w:rsid w:val="004377CF"/>
    <w:rsid w:val="004602EB"/>
    <w:rsid w:val="00462377"/>
    <w:rsid w:val="004623B6"/>
    <w:rsid w:val="00465F79"/>
    <w:rsid w:val="00466DDF"/>
    <w:rsid w:val="00472299"/>
    <w:rsid w:val="00486943"/>
    <w:rsid w:val="004A534B"/>
    <w:rsid w:val="004B2C92"/>
    <w:rsid w:val="004C4186"/>
    <w:rsid w:val="004C66A4"/>
    <w:rsid w:val="004D0DA4"/>
    <w:rsid w:val="004D4D45"/>
    <w:rsid w:val="004D786A"/>
    <w:rsid w:val="004E67B1"/>
    <w:rsid w:val="004F5387"/>
    <w:rsid w:val="004F570E"/>
    <w:rsid w:val="0051233D"/>
    <w:rsid w:val="0051280A"/>
    <w:rsid w:val="00530AD2"/>
    <w:rsid w:val="00530F4A"/>
    <w:rsid w:val="005356D0"/>
    <w:rsid w:val="00547B5E"/>
    <w:rsid w:val="00550849"/>
    <w:rsid w:val="005543CD"/>
    <w:rsid w:val="00555A90"/>
    <w:rsid w:val="00555CCA"/>
    <w:rsid w:val="00570C3A"/>
    <w:rsid w:val="0057239C"/>
    <w:rsid w:val="00574E14"/>
    <w:rsid w:val="005775B7"/>
    <w:rsid w:val="005A08FA"/>
    <w:rsid w:val="005B1F62"/>
    <w:rsid w:val="005B2133"/>
    <w:rsid w:val="005C0E73"/>
    <w:rsid w:val="005C62F1"/>
    <w:rsid w:val="005D168E"/>
    <w:rsid w:val="005D6079"/>
    <w:rsid w:val="005E12C7"/>
    <w:rsid w:val="00602D85"/>
    <w:rsid w:val="006063A4"/>
    <w:rsid w:val="006241C3"/>
    <w:rsid w:val="00652683"/>
    <w:rsid w:val="006575C3"/>
    <w:rsid w:val="006628DC"/>
    <w:rsid w:val="00663CE8"/>
    <w:rsid w:val="00672275"/>
    <w:rsid w:val="00674965"/>
    <w:rsid w:val="006752B2"/>
    <w:rsid w:val="006775AA"/>
    <w:rsid w:val="00691750"/>
    <w:rsid w:val="00694BD9"/>
    <w:rsid w:val="006A11EC"/>
    <w:rsid w:val="006A4092"/>
    <w:rsid w:val="006B3E87"/>
    <w:rsid w:val="006C019F"/>
    <w:rsid w:val="006C3CE3"/>
    <w:rsid w:val="006D347F"/>
    <w:rsid w:val="006D5152"/>
    <w:rsid w:val="006D6328"/>
    <w:rsid w:val="006D7982"/>
    <w:rsid w:val="006E23B0"/>
    <w:rsid w:val="006F07C5"/>
    <w:rsid w:val="006F10C2"/>
    <w:rsid w:val="007003F8"/>
    <w:rsid w:val="00704F6D"/>
    <w:rsid w:val="0070500B"/>
    <w:rsid w:val="007116B7"/>
    <w:rsid w:val="0071236A"/>
    <w:rsid w:val="007167D6"/>
    <w:rsid w:val="00742595"/>
    <w:rsid w:val="00742991"/>
    <w:rsid w:val="00747620"/>
    <w:rsid w:val="00760524"/>
    <w:rsid w:val="00774A26"/>
    <w:rsid w:val="00775204"/>
    <w:rsid w:val="00791688"/>
    <w:rsid w:val="00792660"/>
    <w:rsid w:val="007A1597"/>
    <w:rsid w:val="007A213C"/>
    <w:rsid w:val="007C340E"/>
    <w:rsid w:val="007C76E7"/>
    <w:rsid w:val="007F0453"/>
    <w:rsid w:val="007F0610"/>
    <w:rsid w:val="00814D82"/>
    <w:rsid w:val="00817004"/>
    <w:rsid w:val="0082081B"/>
    <w:rsid w:val="00821445"/>
    <w:rsid w:val="00825309"/>
    <w:rsid w:val="00843ABC"/>
    <w:rsid w:val="00863FEC"/>
    <w:rsid w:val="008645FA"/>
    <w:rsid w:val="00866242"/>
    <w:rsid w:val="0086795E"/>
    <w:rsid w:val="00873C77"/>
    <w:rsid w:val="0088322D"/>
    <w:rsid w:val="00887ED0"/>
    <w:rsid w:val="0089073E"/>
    <w:rsid w:val="008A659A"/>
    <w:rsid w:val="008B4FEA"/>
    <w:rsid w:val="008C51A6"/>
    <w:rsid w:val="008D2576"/>
    <w:rsid w:val="008E3717"/>
    <w:rsid w:val="009009F1"/>
    <w:rsid w:val="00913656"/>
    <w:rsid w:val="009268B2"/>
    <w:rsid w:val="00935EE2"/>
    <w:rsid w:val="009417C4"/>
    <w:rsid w:val="009429EA"/>
    <w:rsid w:val="00955EAD"/>
    <w:rsid w:val="00961034"/>
    <w:rsid w:val="00964EF1"/>
    <w:rsid w:val="00973AA9"/>
    <w:rsid w:val="00973AC3"/>
    <w:rsid w:val="0097493E"/>
    <w:rsid w:val="009871F3"/>
    <w:rsid w:val="009A6D48"/>
    <w:rsid w:val="009B1EFC"/>
    <w:rsid w:val="009B377A"/>
    <w:rsid w:val="009C6BAF"/>
    <w:rsid w:val="009D1899"/>
    <w:rsid w:val="009E5849"/>
    <w:rsid w:val="00A1380C"/>
    <w:rsid w:val="00A24633"/>
    <w:rsid w:val="00A3003E"/>
    <w:rsid w:val="00A355D1"/>
    <w:rsid w:val="00A421AB"/>
    <w:rsid w:val="00A50D19"/>
    <w:rsid w:val="00A52266"/>
    <w:rsid w:val="00A60135"/>
    <w:rsid w:val="00A62988"/>
    <w:rsid w:val="00A67498"/>
    <w:rsid w:val="00A67B06"/>
    <w:rsid w:val="00A714EF"/>
    <w:rsid w:val="00A76C37"/>
    <w:rsid w:val="00A84301"/>
    <w:rsid w:val="00A87C90"/>
    <w:rsid w:val="00A928AB"/>
    <w:rsid w:val="00AA29EB"/>
    <w:rsid w:val="00AB44E3"/>
    <w:rsid w:val="00AB5CDF"/>
    <w:rsid w:val="00AC4FBE"/>
    <w:rsid w:val="00AC7165"/>
    <w:rsid w:val="00B30C4B"/>
    <w:rsid w:val="00B332F2"/>
    <w:rsid w:val="00B34743"/>
    <w:rsid w:val="00B40B99"/>
    <w:rsid w:val="00B46B97"/>
    <w:rsid w:val="00B57046"/>
    <w:rsid w:val="00B669FD"/>
    <w:rsid w:val="00B73D00"/>
    <w:rsid w:val="00B75141"/>
    <w:rsid w:val="00B82E8D"/>
    <w:rsid w:val="00BA00D4"/>
    <w:rsid w:val="00BB3EFA"/>
    <w:rsid w:val="00BB543C"/>
    <w:rsid w:val="00BC48DC"/>
    <w:rsid w:val="00BD106A"/>
    <w:rsid w:val="00BD149B"/>
    <w:rsid w:val="00BF4D9A"/>
    <w:rsid w:val="00BF72BA"/>
    <w:rsid w:val="00C07B70"/>
    <w:rsid w:val="00C3483E"/>
    <w:rsid w:val="00C41AA6"/>
    <w:rsid w:val="00C576ED"/>
    <w:rsid w:val="00C6078E"/>
    <w:rsid w:val="00C671C6"/>
    <w:rsid w:val="00C910E7"/>
    <w:rsid w:val="00CB54DD"/>
    <w:rsid w:val="00CB7294"/>
    <w:rsid w:val="00CC0557"/>
    <w:rsid w:val="00CC7190"/>
    <w:rsid w:val="00CE17E0"/>
    <w:rsid w:val="00CE5B1C"/>
    <w:rsid w:val="00CE7F5C"/>
    <w:rsid w:val="00CF24A9"/>
    <w:rsid w:val="00D03804"/>
    <w:rsid w:val="00D11D10"/>
    <w:rsid w:val="00D149DE"/>
    <w:rsid w:val="00D15957"/>
    <w:rsid w:val="00D159D6"/>
    <w:rsid w:val="00D222DC"/>
    <w:rsid w:val="00D30028"/>
    <w:rsid w:val="00D413E3"/>
    <w:rsid w:val="00D44934"/>
    <w:rsid w:val="00D45546"/>
    <w:rsid w:val="00D53C88"/>
    <w:rsid w:val="00D56FE6"/>
    <w:rsid w:val="00D63DDD"/>
    <w:rsid w:val="00D65429"/>
    <w:rsid w:val="00D67CAC"/>
    <w:rsid w:val="00D77714"/>
    <w:rsid w:val="00D856D8"/>
    <w:rsid w:val="00D86705"/>
    <w:rsid w:val="00D90E7E"/>
    <w:rsid w:val="00D9448B"/>
    <w:rsid w:val="00DA0531"/>
    <w:rsid w:val="00DA5593"/>
    <w:rsid w:val="00DC0922"/>
    <w:rsid w:val="00DC4089"/>
    <w:rsid w:val="00DF6FBE"/>
    <w:rsid w:val="00E03C4D"/>
    <w:rsid w:val="00E0474C"/>
    <w:rsid w:val="00E04926"/>
    <w:rsid w:val="00E0533E"/>
    <w:rsid w:val="00E06427"/>
    <w:rsid w:val="00E112B8"/>
    <w:rsid w:val="00E1388B"/>
    <w:rsid w:val="00E2169C"/>
    <w:rsid w:val="00E24E11"/>
    <w:rsid w:val="00E43D29"/>
    <w:rsid w:val="00E522A8"/>
    <w:rsid w:val="00E64691"/>
    <w:rsid w:val="00E660DF"/>
    <w:rsid w:val="00E90029"/>
    <w:rsid w:val="00EA4450"/>
    <w:rsid w:val="00EA593C"/>
    <w:rsid w:val="00EB19C3"/>
    <w:rsid w:val="00ED12D5"/>
    <w:rsid w:val="00ED18BE"/>
    <w:rsid w:val="00ED1E33"/>
    <w:rsid w:val="00ED241B"/>
    <w:rsid w:val="00ED5DBE"/>
    <w:rsid w:val="00EE3182"/>
    <w:rsid w:val="00EE447E"/>
    <w:rsid w:val="00EF3FED"/>
    <w:rsid w:val="00F025A6"/>
    <w:rsid w:val="00F03071"/>
    <w:rsid w:val="00F04811"/>
    <w:rsid w:val="00F103DA"/>
    <w:rsid w:val="00F137CD"/>
    <w:rsid w:val="00F326C4"/>
    <w:rsid w:val="00F55DFB"/>
    <w:rsid w:val="00F5616B"/>
    <w:rsid w:val="00F70B3A"/>
    <w:rsid w:val="00F95862"/>
    <w:rsid w:val="00F97B7F"/>
    <w:rsid w:val="00FA4A19"/>
    <w:rsid w:val="00FC1895"/>
    <w:rsid w:val="00FC7258"/>
    <w:rsid w:val="00FE27D2"/>
    <w:rsid w:val="00FF6024"/>
    <w:rsid w:val="00FF6D14"/>
    <w:rsid w:val="00FF6DB9"/>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0DC3A"/>
  <w15:chartTrackingRefBased/>
  <w15:docId w15:val="{199C4D4E-ACDD-4D23-BC2D-D563412A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299"/>
    <w:pPr>
      <w:ind w:left="720"/>
      <w:contextualSpacing/>
    </w:pPr>
  </w:style>
  <w:style w:type="paragraph" w:styleId="FootnoteText">
    <w:name w:val="footnote text"/>
    <w:basedOn w:val="Normal"/>
    <w:link w:val="FootnoteTextChar"/>
    <w:uiPriority w:val="99"/>
    <w:semiHidden/>
    <w:unhideWhenUsed/>
    <w:rsid w:val="00D944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448B"/>
    <w:rPr>
      <w:sz w:val="20"/>
      <w:szCs w:val="20"/>
    </w:rPr>
  </w:style>
  <w:style w:type="character" w:styleId="FootnoteReference">
    <w:name w:val="footnote reference"/>
    <w:basedOn w:val="DefaultParagraphFont"/>
    <w:uiPriority w:val="99"/>
    <w:semiHidden/>
    <w:unhideWhenUsed/>
    <w:rsid w:val="00D9448B"/>
    <w:rPr>
      <w:vertAlign w:val="superscript"/>
    </w:rPr>
  </w:style>
  <w:style w:type="paragraph" w:customStyle="1" w:styleId="Body-API">
    <w:name w:val="Body - API"/>
    <w:basedOn w:val="BodyText"/>
    <w:qFormat/>
    <w:rsid w:val="00210A66"/>
    <w:pPr>
      <w:snapToGrid w:val="0"/>
      <w:spacing w:after="240" w:line="480" w:lineRule="auto"/>
    </w:pPr>
    <w:rPr>
      <w:rFonts w:ascii="Times New Roman" w:eastAsia="Times New Roman" w:hAnsi="Times New Roman" w:cs="Times New Roman"/>
      <w:sz w:val="24"/>
      <w:szCs w:val="24"/>
      <w:lang w:val="en-GB" w:eastAsia="en-US"/>
    </w:rPr>
  </w:style>
  <w:style w:type="paragraph" w:styleId="BodyText">
    <w:name w:val="Body Text"/>
    <w:basedOn w:val="Normal"/>
    <w:link w:val="BodyTextChar"/>
    <w:uiPriority w:val="99"/>
    <w:semiHidden/>
    <w:unhideWhenUsed/>
    <w:rsid w:val="00210A66"/>
    <w:pPr>
      <w:spacing w:after="120"/>
    </w:pPr>
  </w:style>
  <w:style w:type="character" w:customStyle="1" w:styleId="BodyTextChar">
    <w:name w:val="Body Text Char"/>
    <w:basedOn w:val="DefaultParagraphFont"/>
    <w:link w:val="BodyText"/>
    <w:uiPriority w:val="99"/>
    <w:semiHidden/>
    <w:rsid w:val="00210A66"/>
  </w:style>
  <w:style w:type="character" w:styleId="Hyperlink">
    <w:name w:val="Hyperlink"/>
    <w:basedOn w:val="DefaultParagraphFont"/>
    <w:uiPriority w:val="99"/>
    <w:unhideWhenUsed/>
    <w:rsid w:val="00A421AB"/>
    <w:rPr>
      <w:color w:val="0563C1" w:themeColor="hyperlink"/>
      <w:u w:val="single"/>
    </w:rPr>
  </w:style>
  <w:style w:type="character" w:styleId="UnresolvedMention">
    <w:name w:val="Unresolved Mention"/>
    <w:basedOn w:val="DefaultParagraphFont"/>
    <w:uiPriority w:val="99"/>
    <w:semiHidden/>
    <w:unhideWhenUsed/>
    <w:rsid w:val="00A421AB"/>
    <w:rPr>
      <w:color w:val="605E5C"/>
      <w:shd w:val="clear" w:color="auto" w:fill="E1DFDD"/>
    </w:rPr>
  </w:style>
  <w:style w:type="paragraph" w:styleId="NormalWeb">
    <w:name w:val="Normal (Web)"/>
    <w:basedOn w:val="Normal"/>
    <w:uiPriority w:val="99"/>
    <w:semiHidden/>
    <w:unhideWhenUsed/>
    <w:rsid w:val="00D44934"/>
    <w:pPr>
      <w:spacing w:before="100" w:beforeAutospacing="1" w:after="100" w:afterAutospacing="1" w:line="240" w:lineRule="auto"/>
    </w:pPr>
    <w:rPr>
      <w:rFonts w:ascii="Times New Roman" w:hAnsi="Times New Roman" w:cs="Times New Roman"/>
      <w:sz w:val="24"/>
      <w:szCs w:val="24"/>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770153">
      <w:bodyDiv w:val="1"/>
      <w:marLeft w:val="0"/>
      <w:marRight w:val="0"/>
      <w:marTop w:val="0"/>
      <w:marBottom w:val="0"/>
      <w:divBdr>
        <w:top w:val="none" w:sz="0" w:space="0" w:color="auto"/>
        <w:left w:val="none" w:sz="0" w:space="0" w:color="auto"/>
        <w:bottom w:val="none" w:sz="0" w:space="0" w:color="auto"/>
        <w:right w:val="none" w:sz="0" w:space="0" w:color="auto"/>
      </w:divBdr>
    </w:div>
    <w:div w:id="150851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963C0-1700-42BE-8624-141E5F23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2352</TotalTime>
  <Pages>10</Pages>
  <Words>1971</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259</cp:revision>
  <dcterms:created xsi:type="dcterms:W3CDTF">2023-03-06T05:11:00Z</dcterms:created>
  <dcterms:modified xsi:type="dcterms:W3CDTF">2023-05-05T03:25:00Z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