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1D2D5" w14:textId="206ECD55" w:rsidR="001829D3" w:rsidRPr="009D0B3E" w:rsidRDefault="00006592" w:rsidP="009D0B3E">
      <w:pPr>
        <w:pStyle w:val="Heading2"/>
        <w:spacing w:before="100" w:beforeAutospacing="1" w:after="100" w:afterAutospacing="1" w:line="360" w:lineRule="auto"/>
        <w:ind w:left="-142"/>
        <w:rPr>
          <w:rFonts w:ascii="Arial" w:hAnsi="Arial" w:cs="Arial"/>
        </w:rPr>
      </w:pPr>
      <w:r w:rsidRPr="009D0B3E">
        <w:rPr>
          <w:rFonts w:ascii="Arial" w:hAnsi="Arial" w:cs="Arial"/>
          <w:noProof/>
          <w:lang w:val="en-GB" w:eastAsia="en-GB"/>
        </w:rPr>
        <mc:AlternateContent>
          <mc:Choice Requires="wpg">
            <w:drawing>
              <wp:anchor distT="0" distB="0" distL="114300" distR="114300" simplePos="0" relativeHeight="251659264" behindDoc="1" locked="0" layoutInCell="1" allowOverlap="1" wp14:anchorId="55C7E801" wp14:editId="02580FEC">
                <wp:simplePos x="0" y="0"/>
                <wp:positionH relativeFrom="page">
                  <wp:posOffset>551794</wp:posOffset>
                </wp:positionH>
                <wp:positionV relativeFrom="page">
                  <wp:posOffset>1103586</wp:posOffset>
                </wp:positionV>
                <wp:extent cx="6713355" cy="9044305"/>
                <wp:effectExtent l="0" t="0" r="0" b="4445"/>
                <wp:wrapNone/>
                <wp:docPr id="193" name="Group 193"/>
                <wp:cNvGraphicFramePr/>
                <a:graphic xmlns:a="http://schemas.openxmlformats.org/drawingml/2006/main">
                  <a:graphicData uri="http://schemas.microsoft.com/office/word/2010/wordprocessingGroup">
                    <wpg:wgp>
                      <wpg:cNvGrpSpPr/>
                      <wpg:grpSpPr>
                        <a:xfrm>
                          <a:off x="0" y="0"/>
                          <a:ext cx="6713355" cy="9044305"/>
                          <a:chOff x="-370419" y="191184"/>
                          <a:chExt cx="6858006" cy="8793997"/>
                        </a:xfrm>
                      </wpg:grpSpPr>
                      <wps:wsp>
                        <wps:cNvPr id="194" name="Rectangle 194"/>
                        <wps:cNvSpPr/>
                        <wps:spPr>
                          <a:xfrm>
                            <a:off x="-370419" y="191184"/>
                            <a:ext cx="6858000" cy="1371600"/>
                          </a:xfrm>
                          <a:prstGeom prst="rect">
                            <a:avLst/>
                          </a:prstGeom>
                          <a:solidFill>
                            <a:srgbClr val="214C5E"/>
                          </a:solidFill>
                          <a:ln w="12700" cap="flat" cmpd="sng" algn="ctr">
                            <a:noFill/>
                            <a:prstDash val="solid"/>
                            <a:miter lim="800000"/>
                          </a:ln>
                          <a:effectLst/>
                        </wps:spPr>
                        <wps:txbx>
                          <w:txbxContent>
                            <w:p w14:paraId="3AE6B981" w14:textId="77777777" w:rsidR="00006592" w:rsidRPr="009D0B3E" w:rsidRDefault="00006592" w:rsidP="00006592">
                              <w:pPr>
                                <w:jc w:val="center"/>
                                <w:rPr>
                                  <w:b/>
                                  <w:color w:val="FFFFFF" w:themeColor="background1"/>
                                  <w:sz w:val="36"/>
                                  <w:szCs w:val="36"/>
                                </w:rPr>
                              </w:pPr>
                              <w:r w:rsidRPr="009D0B3E">
                                <w:rPr>
                                  <w:b/>
                                  <w:color w:val="FFFFFF" w:themeColor="background1"/>
                                  <w:sz w:val="36"/>
                                  <w:szCs w:val="36"/>
                                </w:rPr>
                                <w:t>EFFECTIVE TEAM WORKING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370413" y="4285309"/>
                            <a:ext cx="6858000" cy="4699872"/>
                          </a:xfrm>
                          <a:prstGeom prst="rect">
                            <a:avLst/>
                          </a:prstGeom>
                          <a:solidFill>
                            <a:srgbClr val="214C5E"/>
                          </a:solidFill>
                          <a:ln w="12700" cap="flat" cmpd="sng" algn="ctr">
                            <a:noFill/>
                            <a:prstDash val="solid"/>
                            <a:miter lim="800000"/>
                          </a:ln>
                          <a:effectLst/>
                        </wps:spPr>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0676B58" w14:textId="788B526C" w:rsidR="00006592" w:rsidRPr="009D0B3E" w:rsidRDefault="00006592" w:rsidP="00006592">
                                  <w:pPr>
                                    <w:pStyle w:val="NoSpacing"/>
                                    <w:spacing w:before="120"/>
                                    <w:jc w:val="center"/>
                                    <w:rPr>
                                      <w:color w:val="FFFFFF" w:themeColor="background1"/>
                                      <w:sz w:val="36"/>
                                      <w:szCs w:val="36"/>
                                    </w:rPr>
                                  </w:pPr>
                                  <w:r w:rsidRPr="009D0B3E">
                                    <w:rPr>
                                      <w:color w:val="FFFFFF" w:themeColor="background1"/>
                                      <w:sz w:val="36"/>
                                      <w:szCs w:val="36"/>
                                    </w:rPr>
                                    <w:t xml:space="preserve">Ioanna </w:t>
                                  </w:r>
                                  <w:r w:rsidR="009D0B3E" w:rsidRPr="009D0B3E">
                                    <w:rPr>
                                      <w:color w:val="FFFFFF" w:themeColor="background1"/>
                                      <w:sz w:val="36"/>
                                      <w:szCs w:val="36"/>
                                    </w:rPr>
                                    <w:t>BAKOGIORGOU</w:t>
                                  </w:r>
                                  <w:r w:rsidRPr="009D0B3E">
                                    <w:rPr>
                                      <w:color w:val="FFFFFF" w:themeColor="background1"/>
                                      <w:sz w:val="36"/>
                                      <w:szCs w:val="36"/>
                                    </w:rPr>
                                    <w:t xml:space="preserve"> (1916883)</w:t>
                                  </w:r>
                                </w:p>
                              </w:sdtContent>
                            </w:sdt>
                            <w:p w14:paraId="5A8DF4DF" w14:textId="4AAF33E4" w:rsidR="00006592" w:rsidRPr="009D0B3E" w:rsidRDefault="00637CD2" w:rsidP="00006592">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06592" w:rsidRPr="009D0B3E">
                                    <w:rPr>
                                      <w:caps/>
                                      <w:color w:val="FFFFFF" w:themeColor="background1"/>
                                      <w:sz w:val="36"/>
                                      <w:szCs w:val="36"/>
                                    </w:rPr>
                                    <w:t>GRoup 2</w:t>
                                  </w:r>
                                </w:sdtContent>
                              </w:sdt>
                              <w:r w:rsidR="00006592" w:rsidRPr="009D0B3E">
                                <w:rPr>
                                  <w:color w:val="FFFFFF" w:themeColor="background1"/>
                                  <w:sz w:val="36"/>
                                  <w:szCs w:val="36"/>
                                </w:rPr>
                                <w:t> </w:t>
                              </w:r>
                            </w:p>
                            <w:p w14:paraId="12F7EA0D" w14:textId="204319AA" w:rsidR="00006592" w:rsidRPr="009D0B3E" w:rsidRDefault="00006592" w:rsidP="00006592">
                              <w:pPr>
                                <w:pStyle w:val="NoSpacing"/>
                                <w:spacing w:before="120"/>
                                <w:jc w:val="center"/>
                                <w:rPr>
                                  <w:color w:val="FFFFFF" w:themeColor="background1"/>
                                  <w:sz w:val="44"/>
                                  <w:szCs w:val="44"/>
                                </w:rPr>
                              </w:pPr>
                              <w:r w:rsidRPr="009D0B3E">
                                <w:rPr>
                                  <w:color w:val="FFFFFF" w:themeColor="background1"/>
                                  <w:sz w:val="44"/>
                                  <w:szCs w:val="44"/>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EndPr/>
                                <w:sdtContent>
                                  <w:r w:rsidRPr="009D0B3E">
                                    <w:rPr>
                                      <w:color w:val="FFFFFF" w:themeColor="background1"/>
                                      <w:sz w:val="36"/>
                                      <w:szCs w:val="36"/>
                                    </w:rPr>
                                    <w:t>uwtsd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370413" y="1562682"/>
                            <a:ext cx="6857856" cy="2722728"/>
                          </a:xfrm>
                          <a:prstGeom prst="rect">
                            <a:avLst/>
                          </a:prstGeom>
                          <a:solidFill>
                            <a:sysClr val="window" lastClr="FFFFFF"/>
                          </a:solidFill>
                          <a:ln w="6350">
                            <a:noFill/>
                          </a:ln>
                          <a:effectLst/>
                        </wps:spPr>
                        <wps:txbx>
                          <w:txbxContent>
                            <w:p w14:paraId="226FF04A" w14:textId="77777777" w:rsidR="00006592" w:rsidRDefault="00006592" w:rsidP="00006592">
                              <w:pPr>
                                <w:pStyle w:val="NoSpacing"/>
                                <w:rPr>
                                  <w:rFonts w:asciiTheme="majorHAnsi" w:eastAsiaTheme="majorEastAsia" w:hAnsiTheme="majorHAnsi" w:cstheme="majorBidi"/>
                                  <w:b/>
                                  <w:caps/>
                                  <w:color w:val="214C5E" w:themeColor="accent1"/>
                                  <w:sz w:val="48"/>
                                  <w:szCs w:val="72"/>
                                </w:rPr>
                              </w:pPr>
                            </w:p>
                            <w:p w14:paraId="3B621B1A" w14:textId="6FA64301" w:rsidR="00006592" w:rsidRDefault="00006592" w:rsidP="00006592">
                              <w:pPr>
                                <w:pStyle w:val="NoSpacing"/>
                                <w:jc w:val="center"/>
                                <w:rPr>
                                  <w:rFonts w:asciiTheme="majorHAnsi" w:eastAsiaTheme="majorEastAsia" w:hAnsiTheme="majorHAnsi" w:cstheme="majorBidi"/>
                                  <w:b/>
                                  <w:caps/>
                                  <w:sz w:val="44"/>
                                  <w:szCs w:val="72"/>
                                </w:rPr>
                              </w:pPr>
                              <w:r w:rsidRPr="00EB103B">
                                <w:rPr>
                                  <w:rFonts w:asciiTheme="majorHAnsi" w:eastAsiaTheme="majorEastAsia" w:hAnsiTheme="majorHAnsi" w:cstheme="majorBidi"/>
                                  <w:b/>
                                  <w:caps/>
                                  <w:sz w:val="44"/>
                                  <w:szCs w:val="72"/>
                                </w:rPr>
                                <w:t>HIGHER EDUCATION FOR THE WORKPLACE</w:t>
                              </w:r>
                            </w:p>
                            <w:p w14:paraId="58656F67" w14:textId="77777777" w:rsidR="009D0B3E" w:rsidRDefault="009D0B3E" w:rsidP="00006592">
                              <w:pPr>
                                <w:pStyle w:val="NoSpacing"/>
                                <w:jc w:val="center"/>
                                <w:rPr>
                                  <w:rFonts w:asciiTheme="majorHAnsi" w:eastAsiaTheme="majorEastAsia" w:hAnsiTheme="majorHAnsi" w:cstheme="majorBidi"/>
                                  <w:b/>
                                  <w:caps/>
                                  <w:sz w:val="44"/>
                                  <w:szCs w:val="72"/>
                                </w:rPr>
                              </w:pPr>
                            </w:p>
                            <w:p w14:paraId="3DB69494" w14:textId="4EF48291" w:rsidR="00006592" w:rsidRPr="00EB103B" w:rsidRDefault="009D0B3E" w:rsidP="00006592">
                              <w:pPr>
                                <w:pStyle w:val="NoSpacing"/>
                                <w:jc w:val="center"/>
                                <w:rPr>
                                  <w:rFonts w:asciiTheme="majorHAnsi" w:eastAsiaTheme="majorEastAsia" w:hAnsiTheme="majorHAnsi" w:cstheme="majorBidi"/>
                                  <w:b/>
                                  <w:caps/>
                                  <w:sz w:val="44"/>
                                  <w:szCs w:val="72"/>
                                </w:rPr>
                              </w:pPr>
                              <w:r>
                                <w:rPr>
                                  <w:rFonts w:asciiTheme="majorHAnsi" w:eastAsiaTheme="majorEastAsia" w:hAnsiTheme="majorHAnsi" w:cstheme="majorBidi"/>
                                  <w:b/>
                                  <w:caps/>
                                  <w:sz w:val="44"/>
                                  <w:szCs w:val="72"/>
                                </w:rPr>
                                <w:t xml:space="preserve">Prof. </w:t>
                              </w:r>
                              <w:r w:rsidR="00006592">
                                <w:rPr>
                                  <w:rFonts w:asciiTheme="majorHAnsi" w:eastAsiaTheme="majorEastAsia" w:hAnsiTheme="majorHAnsi" w:cstheme="majorBidi"/>
                                  <w:b/>
                                  <w:caps/>
                                  <w:sz w:val="44"/>
                                  <w:szCs w:val="72"/>
                                </w:rPr>
                                <w:t xml:space="preserve">Akinnseye aluko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5C7E801" id="Group 193" o:spid="_x0000_s1026" style="position:absolute;left:0;text-align:left;margin-left:43.45pt;margin-top:86.9pt;width:528.6pt;height:712.15pt;z-index:-251657216;mso-position-horizontal-relative:page;mso-position-vertical-relative:page" coordorigin="-3704,1911" coordsize="68580,87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">
                <v:rect id="Rectangle 194" o:spid="_x0000_s1027" style="position:absolute;left:-3704;top:1911;width:68579;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" fillcolor="#214c5e" stroked="f" strokeweight="1pt">
                  <v:textbox>
                    <w:txbxContent>
                      <w:p w14:paraId="3AE6B981" w14:textId="77777777" w:rsidR="00006592" w:rsidRPr="009D0B3E" w:rsidRDefault="00006592" w:rsidP="00006592">
                        <w:pPr>
                          <w:jc w:val="center"/>
                          <w:rPr>
                            <w:b/>
                            <w:color w:val="FFFFFF" w:themeColor="background1"/>
                            <w:sz w:val="36"/>
                            <w:szCs w:val="36"/>
                          </w:rPr>
                        </w:pPr>
                        <w:r w:rsidRPr="009D0B3E">
                          <w:rPr>
                            <w:b/>
                            <w:color w:val="FFFFFF" w:themeColor="background1"/>
                            <w:sz w:val="36"/>
                            <w:szCs w:val="36"/>
                          </w:rPr>
                          <w:t>EFFECTIVE TEAM WORKING AND COMMUNICATION</w:t>
                        </w:r>
                      </w:p>
                    </w:txbxContent>
                  </v:textbox>
                </v:rect>
                <v:rect id="Rectangle 195" o:spid="_x0000_s1028" style="position:absolute;left:-3704;top:42853;width:68579;height:469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" fillcolor="#214c5e"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0676B58" w14:textId="788B526C" w:rsidR="00006592" w:rsidRPr="009D0B3E" w:rsidRDefault="00006592" w:rsidP="00006592">
                            <w:pPr>
                              <w:pStyle w:val="NoSpacing"/>
                              <w:spacing w:before="120"/>
                              <w:jc w:val="center"/>
                              <w:rPr>
                                <w:color w:val="FFFFFF" w:themeColor="background1"/>
                                <w:sz w:val="36"/>
                                <w:szCs w:val="36"/>
                              </w:rPr>
                            </w:pPr>
                            <w:r w:rsidRPr="009D0B3E">
                              <w:rPr>
                                <w:color w:val="FFFFFF" w:themeColor="background1"/>
                                <w:sz w:val="36"/>
                                <w:szCs w:val="36"/>
                              </w:rPr>
                              <w:t xml:space="preserve">Ioanna </w:t>
                            </w:r>
                            <w:r w:rsidR="009D0B3E" w:rsidRPr="009D0B3E">
                              <w:rPr>
                                <w:color w:val="FFFFFF" w:themeColor="background1"/>
                                <w:sz w:val="36"/>
                                <w:szCs w:val="36"/>
                              </w:rPr>
                              <w:t>BAKOGIORGOU</w:t>
                            </w:r>
                            <w:r w:rsidRPr="009D0B3E">
                              <w:rPr>
                                <w:color w:val="FFFFFF" w:themeColor="background1"/>
                                <w:sz w:val="36"/>
                                <w:szCs w:val="36"/>
                              </w:rPr>
                              <w:t xml:space="preserve"> (1916883)</w:t>
                            </w:r>
                          </w:p>
                        </w:sdtContent>
                      </w:sdt>
                      <w:p w14:paraId="5A8DF4DF" w14:textId="4AAF33E4" w:rsidR="00006592" w:rsidRPr="009D0B3E" w:rsidRDefault="00637CD2" w:rsidP="00006592">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06592" w:rsidRPr="009D0B3E">
                              <w:rPr>
                                <w:caps/>
                                <w:color w:val="FFFFFF" w:themeColor="background1"/>
                                <w:sz w:val="36"/>
                                <w:szCs w:val="36"/>
                              </w:rPr>
                              <w:t>GRoup 2</w:t>
                            </w:r>
                          </w:sdtContent>
                        </w:sdt>
                        <w:r w:rsidR="00006592" w:rsidRPr="009D0B3E">
                          <w:rPr>
                            <w:color w:val="FFFFFF" w:themeColor="background1"/>
                            <w:sz w:val="36"/>
                            <w:szCs w:val="36"/>
                          </w:rPr>
                          <w:t> </w:t>
                        </w:r>
                      </w:p>
                      <w:p w14:paraId="12F7EA0D" w14:textId="204319AA" w:rsidR="00006592" w:rsidRPr="009D0B3E" w:rsidRDefault="00006592" w:rsidP="00006592">
                        <w:pPr>
                          <w:pStyle w:val="NoSpacing"/>
                          <w:spacing w:before="120"/>
                          <w:jc w:val="center"/>
                          <w:rPr>
                            <w:color w:val="FFFFFF" w:themeColor="background1"/>
                            <w:sz w:val="44"/>
                            <w:szCs w:val="44"/>
                          </w:rPr>
                        </w:pPr>
                        <w:r w:rsidRPr="009D0B3E">
                          <w:rPr>
                            <w:color w:val="FFFFFF" w:themeColor="background1"/>
                            <w:sz w:val="44"/>
                            <w:szCs w:val="44"/>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EndPr/>
                          <w:sdtContent>
                            <w:r w:rsidRPr="009D0B3E">
                              <w:rPr>
                                <w:color w:val="FFFFFF" w:themeColor="background1"/>
                                <w:sz w:val="36"/>
                                <w:szCs w:val="36"/>
                              </w:rPr>
                              <w:t>uwtsd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3704;top:15626;width:68578;height:272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" fillcolor="window" stroked="f" strokeweight=".5pt">
                  <v:textbox inset="36pt,7.2pt,36pt,7.2pt">
                    <w:txbxContent>
                      <w:p w14:paraId="226FF04A" w14:textId="77777777" w:rsidR="00006592" w:rsidRDefault="00006592" w:rsidP="00006592">
                        <w:pPr>
                          <w:pStyle w:val="NoSpacing"/>
                          <w:rPr>
                            <w:rFonts w:asciiTheme="majorHAnsi" w:eastAsiaTheme="majorEastAsia" w:hAnsiTheme="majorHAnsi" w:cstheme="majorBidi"/>
                            <w:b/>
                            <w:caps/>
                            <w:color w:val="214C5E" w:themeColor="accent1"/>
                            <w:sz w:val="48"/>
                            <w:szCs w:val="72"/>
                          </w:rPr>
                        </w:pPr>
                      </w:p>
                      <w:p w14:paraId="3B621B1A" w14:textId="6FA64301" w:rsidR="00006592" w:rsidRDefault="00006592" w:rsidP="00006592">
                        <w:pPr>
                          <w:pStyle w:val="NoSpacing"/>
                          <w:jc w:val="center"/>
                          <w:rPr>
                            <w:rFonts w:asciiTheme="majorHAnsi" w:eastAsiaTheme="majorEastAsia" w:hAnsiTheme="majorHAnsi" w:cstheme="majorBidi"/>
                            <w:b/>
                            <w:caps/>
                            <w:sz w:val="44"/>
                            <w:szCs w:val="72"/>
                          </w:rPr>
                        </w:pPr>
                        <w:r w:rsidRPr="00EB103B">
                          <w:rPr>
                            <w:rFonts w:asciiTheme="majorHAnsi" w:eastAsiaTheme="majorEastAsia" w:hAnsiTheme="majorHAnsi" w:cstheme="majorBidi"/>
                            <w:b/>
                            <w:caps/>
                            <w:sz w:val="44"/>
                            <w:szCs w:val="72"/>
                          </w:rPr>
                          <w:t>HIGHER EDUCATION FOR THE WORKPLACE</w:t>
                        </w:r>
                      </w:p>
                      <w:p w14:paraId="58656F67" w14:textId="77777777" w:rsidR="009D0B3E" w:rsidRDefault="009D0B3E" w:rsidP="00006592">
                        <w:pPr>
                          <w:pStyle w:val="NoSpacing"/>
                          <w:jc w:val="center"/>
                          <w:rPr>
                            <w:rFonts w:asciiTheme="majorHAnsi" w:eastAsiaTheme="majorEastAsia" w:hAnsiTheme="majorHAnsi" w:cstheme="majorBidi"/>
                            <w:b/>
                            <w:caps/>
                            <w:sz w:val="44"/>
                            <w:szCs w:val="72"/>
                          </w:rPr>
                        </w:pPr>
                      </w:p>
                      <w:p w14:paraId="3DB69494" w14:textId="4EF48291" w:rsidR="00006592" w:rsidRPr="00EB103B" w:rsidRDefault="009D0B3E" w:rsidP="00006592">
                        <w:pPr>
                          <w:pStyle w:val="NoSpacing"/>
                          <w:jc w:val="center"/>
                          <w:rPr>
                            <w:rFonts w:asciiTheme="majorHAnsi" w:eastAsiaTheme="majorEastAsia" w:hAnsiTheme="majorHAnsi" w:cstheme="majorBidi"/>
                            <w:b/>
                            <w:caps/>
                            <w:sz w:val="44"/>
                            <w:szCs w:val="72"/>
                          </w:rPr>
                        </w:pPr>
                        <w:r>
                          <w:rPr>
                            <w:rFonts w:asciiTheme="majorHAnsi" w:eastAsiaTheme="majorEastAsia" w:hAnsiTheme="majorHAnsi" w:cstheme="majorBidi"/>
                            <w:b/>
                            <w:caps/>
                            <w:sz w:val="44"/>
                            <w:szCs w:val="72"/>
                          </w:rPr>
                          <w:t xml:space="preserve">Prof. </w:t>
                        </w:r>
                        <w:r w:rsidR="00006592">
                          <w:rPr>
                            <w:rFonts w:asciiTheme="majorHAnsi" w:eastAsiaTheme="majorEastAsia" w:hAnsiTheme="majorHAnsi" w:cstheme="majorBidi"/>
                            <w:b/>
                            <w:caps/>
                            <w:sz w:val="44"/>
                            <w:szCs w:val="72"/>
                          </w:rPr>
                          <w:t xml:space="preserve">Akinnseye aluko </w:t>
                        </w:r>
                      </w:p>
                    </w:txbxContent>
                  </v:textbox>
                </v:shape>
                <w10:wrap anchorx="page" anchory="page"/>
              </v:group>
            </w:pict>
          </mc:Fallback>
        </mc:AlternateContent>
      </w:r>
    </w:p>
    <w:p w14:paraId="1C9AAE75" w14:textId="77777777" w:rsidR="009D0B3E" w:rsidRPr="009D0B3E" w:rsidRDefault="009D0B3E" w:rsidP="009D0B3E">
      <w:pPr>
        <w:spacing w:before="100" w:beforeAutospacing="1" w:after="100" w:afterAutospacing="1" w:line="360" w:lineRule="auto"/>
        <w:rPr>
          <w:rFonts w:ascii="Arial" w:hAnsi="Arial" w:cs="Arial"/>
          <w:b/>
          <w:bCs/>
          <w:szCs w:val="40"/>
        </w:rPr>
      </w:pPr>
    </w:p>
    <w:p w14:paraId="640F0422" w14:textId="77777777" w:rsidR="009D0B3E" w:rsidRPr="009D0B3E" w:rsidRDefault="009D0B3E" w:rsidP="009D0B3E">
      <w:pPr>
        <w:spacing w:before="100" w:beforeAutospacing="1" w:after="100" w:afterAutospacing="1" w:line="360" w:lineRule="auto"/>
        <w:rPr>
          <w:rFonts w:ascii="Arial" w:hAnsi="Arial" w:cs="Arial"/>
          <w:b/>
          <w:bCs/>
          <w:szCs w:val="40"/>
        </w:rPr>
      </w:pPr>
    </w:p>
    <w:p w14:paraId="65FEF88A" w14:textId="77777777" w:rsidR="009D0B3E" w:rsidRPr="009D0B3E" w:rsidRDefault="009D0B3E" w:rsidP="009D0B3E">
      <w:pPr>
        <w:spacing w:before="100" w:beforeAutospacing="1" w:after="100" w:afterAutospacing="1" w:line="360" w:lineRule="auto"/>
        <w:rPr>
          <w:rFonts w:ascii="Arial" w:hAnsi="Arial" w:cs="Arial"/>
          <w:b/>
          <w:bCs/>
          <w:szCs w:val="40"/>
        </w:rPr>
      </w:pPr>
    </w:p>
    <w:p w14:paraId="1611459F" w14:textId="77777777" w:rsidR="009D0B3E" w:rsidRPr="009D0B3E" w:rsidRDefault="009D0B3E" w:rsidP="009D0B3E">
      <w:pPr>
        <w:spacing w:before="100" w:beforeAutospacing="1" w:after="100" w:afterAutospacing="1" w:line="360" w:lineRule="auto"/>
        <w:rPr>
          <w:rFonts w:ascii="Arial" w:hAnsi="Arial" w:cs="Arial"/>
          <w:b/>
          <w:bCs/>
          <w:szCs w:val="40"/>
        </w:rPr>
      </w:pPr>
    </w:p>
    <w:p w14:paraId="7429EAB5" w14:textId="77777777" w:rsidR="009D0B3E" w:rsidRPr="009D0B3E" w:rsidRDefault="009D0B3E" w:rsidP="009D0B3E">
      <w:pPr>
        <w:spacing w:before="100" w:beforeAutospacing="1" w:after="100" w:afterAutospacing="1" w:line="360" w:lineRule="auto"/>
        <w:rPr>
          <w:rFonts w:ascii="Arial" w:hAnsi="Arial" w:cs="Arial"/>
          <w:b/>
          <w:bCs/>
          <w:szCs w:val="40"/>
        </w:rPr>
      </w:pPr>
    </w:p>
    <w:p w14:paraId="32D396A4" w14:textId="77777777" w:rsidR="009D0B3E" w:rsidRPr="009D0B3E" w:rsidRDefault="009D0B3E" w:rsidP="009D0B3E">
      <w:pPr>
        <w:spacing w:before="100" w:beforeAutospacing="1" w:after="100" w:afterAutospacing="1" w:line="360" w:lineRule="auto"/>
        <w:rPr>
          <w:rFonts w:ascii="Arial" w:hAnsi="Arial" w:cs="Arial"/>
          <w:b/>
          <w:bCs/>
          <w:szCs w:val="40"/>
        </w:rPr>
      </w:pPr>
    </w:p>
    <w:p w14:paraId="57809EF0" w14:textId="52848D56" w:rsidR="009D0B3E" w:rsidRPr="009D0B3E" w:rsidRDefault="009D0B3E" w:rsidP="009D0B3E">
      <w:pPr>
        <w:spacing w:before="100" w:beforeAutospacing="1" w:after="100" w:afterAutospacing="1" w:line="360" w:lineRule="auto"/>
        <w:rPr>
          <w:rFonts w:ascii="Arial" w:hAnsi="Arial" w:cs="Arial"/>
          <w:b/>
          <w:bCs/>
          <w:szCs w:val="40"/>
        </w:rPr>
      </w:pPr>
    </w:p>
    <w:p w14:paraId="422EF914" w14:textId="06CDA6B5" w:rsidR="009D0B3E" w:rsidRPr="009D0B3E" w:rsidRDefault="009D0B3E" w:rsidP="009D0B3E">
      <w:pPr>
        <w:spacing w:before="100" w:beforeAutospacing="1" w:after="100" w:afterAutospacing="1" w:line="360" w:lineRule="auto"/>
        <w:rPr>
          <w:rFonts w:ascii="Arial" w:hAnsi="Arial" w:cs="Arial"/>
          <w:b/>
          <w:bCs/>
          <w:szCs w:val="40"/>
        </w:rPr>
      </w:pPr>
    </w:p>
    <w:p w14:paraId="1A81267A" w14:textId="769264DC" w:rsidR="009D0B3E" w:rsidRPr="009D0B3E" w:rsidRDefault="009D0B3E" w:rsidP="009D0B3E">
      <w:pPr>
        <w:spacing w:before="100" w:beforeAutospacing="1" w:after="100" w:afterAutospacing="1" w:line="360" w:lineRule="auto"/>
        <w:rPr>
          <w:rFonts w:ascii="Arial" w:hAnsi="Arial" w:cs="Arial"/>
          <w:b/>
          <w:bCs/>
          <w:szCs w:val="40"/>
        </w:rPr>
      </w:pPr>
    </w:p>
    <w:p w14:paraId="69344860" w14:textId="2409964F" w:rsidR="009D0B3E" w:rsidRPr="009D0B3E" w:rsidRDefault="009D0B3E" w:rsidP="009D0B3E">
      <w:pPr>
        <w:spacing w:before="100" w:beforeAutospacing="1" w:after="100" w:afterAutospacing="1" w:line="360" w:lineRule="auto"/>
        <w:rPr>
          <w:rFonts w:ascii="Arial" w:hAnsi="Arial" w:cs="Arial"/>
          <w:b/>
          <w:bCs/>
          <w:szCs w:val="40"/>
        </w:rPr>
      </w:pPr>
    </w:p>
    <w:p w14:paraId="1ED826D3" w14:textId="43BA01A6" w:rsidR="009D0B3E" w:rsidRPr="009D0B3E" w:rsidRDefault="009D0B3E" w:rsidP="009D0B3E">
      <w:pPr>
        <w:spacing w:before="100" w:beforeAutospacing="1" w:after="100" w:afterAutospacing="1" w:line="360" w:lineRule="auto"/>
        <w:rPr>
          <w:rFonts w:ascii="Arial" w:hAnsi="Arial" w:cs="Arial"/>
          <w:b/>
          <w:bCs/>
          <w:szCs w:val="40"/>
        </w:rPr>
      </w:pPr>
    </w:p>
    <w:p w14:paraId="51DE041C" w14:textId="0E8555DE" w:rsidR="009D0B3E" w:rsidRPr="009D0B3E" w:rsidRDefault="009D0B3E" w:rsidP="009D0B3E">
      <w:pPr>
        <w:spacing w:before="100" w:beforeAutospacing="1" w:after="100" w:afterAutospacing="1" w:line="360" w:lineRule="auto"/>
        <w:rPr>
          <w:rFonts w:ascii="Arial" w:hAnsi="Arial" w:cs="Arial"/>
          <w:b/>
          <w:bCs/>
          <w:szCs w:val="40"/>
        </w:rPr>
      </w:pPr>
    </w:p>
    <w:p w14:paraId="2C3BDA40" w14:textId="3B0AAA7C" w:rsidR="009D0B3E" w:rsidRPr="009D0B3E" w:rsidRDefault="009D0B3E" w:rsidP="009D0B3E">
      <w:pPr>
        <w:spacing w:before="100" w:beforeAutospacing="1" w:after="100" w:afterAutospacing="1" w:line="360" w:lineRule="auto"/>
        <w:rPr>
          <w:rFonts w:ascii="Arial" w:hAnsi="Arial" w:cs="Arial"/>
          <w:b/>
          <w:bCs/>
          <w:szCs w:val="40"/>
        </w:rPr>
      </w:pPr>
    </w:p>
    <w:p w14:paraId="233B2786" w14:textId="77777777" w:rsidR="009D0B3E" w:rsidRPr="009D0B3E" w:rsidRDefault="009D0B3E" w:rsidP="009D0B3E">
      <w:pPr>
        <w:spacing w:before="100" w:beforeAutospacing="1" w:after="100" w:afterAutospacing="1" w:line="360" w:lineRule="auto"/>
        <w:rPr>
          <w:rFonts w:ascii="Arial" w:hAnsi="Arial" w:cs="Arial"/>
          <w:b/>
          <w:bCs/>
          <w:szCs w:val="40"/>
        </w:rPr>
      </w:pPr>
    </w:p>
    <w:p w14:paraId="006A4D44" w14:textId="77777777" w:rsidR="009D0B3E" w:rsidRPr="009D0B3E" w:rsidRDefault="009D0B3E" w:rsidP="009D0B3E">
      <w:pPr>
        <w:spacing w:before="100" w:beforeAutospacing="1" w:after="100" w:afterAutospacing="1" w:line="360" w:lineRule="auto"/>
        <w:rPr>
          <w:rFonts w:ascii="Arial" w:hAnsi="Arial" w:cs="Arial"/>
          <w:b/>
          <w:bCs/>
          <w:szCs w:val="40"/>
        </w:rPr>
      </w:pPr>
    </w:p>
    <w:p w14:paraId="1AA5B2B6" w14:textId="77777777" w:rsidR="009D0B3E" w:rsidRPr="009D0B3E" w:rsidRDefault="009D0B3E" w:rsidP="009D0B3E">
      <w:pPr>
        <w:spacing w:before="100" w:beforeAutospacing="1" w:after="100" w:afterAutospacing="1" w:line="360" w:lineRule="auto"/>
        <w:rPr>
          <w:rFonts w:ascii="Arial" w:hAnsi="Arial" w:cs="Arial"/>
          <w:b/>
          <w:bCs/>
          <w:szCs w:val="40"/>
        </w:rPr>
      </w:pPr>
    </w:p>
    <w:p w14:paraId="760F148F" w14:textId="66F61724" w:rsidR="00A367D7" w:rsidRPr="009D0B3E" w:rsidRDefault="00DD7006" w:rsidP="009D0B3E">
      <w:pPr>
        <w:spacing w:before="100" w:beforeAutospacing="1" w:after="100" w:afterAutospacing="1" w:line="360" w:lineRule="auto"/>
        <w:rPr>
          <w:rFonts w:ascii="Arial" w:hAnsi="Arial" w:cs="Arial"/>
          <w:b/>
          <w:bCs/>
          <w:szCs w:val="40"/>
        </w:rPr>
      </w:pPr>
      <w:r w:rsidRPr="009D0B3E">
        <w:rPr>
          <w:rFonts w:ascii="Arial" w:hAnsi="Arial" w:cs="Arial"/>
          <w:b/>
          <w:bCs/>
          <w:szCs w:val="40"/>
        </w:rPr>
        <w:lastRenderedPageBreak/>
        <w:t>I</w:t>
      </w:r>
      <w:r w:rsidR="00DC043F" w:rsidRPr="009D0B3E">
        <w:rPr>
          <w:rFonts w:ascii="Arial" w:hAnsi="Arial" w:cs="Arial"/>
          <w:b/>
          <w:bCs/>
          <w:szCs w:val="40"/>
        </w:rPr>
        <w:t>ntroduction</w:t>
      </w:r>
      <w:r w:rsidRPr="009D0B3E">
        <w:rPr>
          <w:rFonts w:ascii="Arial" w:hAnsi="Arial" w:cs="Arial"/>
          <w:b/>
          <w:bCs/>
          <w:szCs w:val="40"/>
        </w:rPr>
        <w:t xml:space="preserve"> </w:t>
      </w:r>
    </w:p>
    <w:p w14:paraId="3CC63DAA" w14:textId="4DDE89EE" w:rsidR="00A367D7" w:rsidRPr="00B47CA8" w:rsidRDefault="00EB5E89" w:rsidP="009D0B3E">
      <w:pPr>
        <w:spacing w:before="100" w:beforeAutospacing="1" w:after="100" w:afterAutospacing="1" w:line="360" w:lineRule="auto"/>
        <w:rPr>
          <w:rFonts w:ascii="Arial" w:hAnsi="Arial" w:cs="Arial"/>
          <w:color w:val="auto"/>
        </w:rPr>
      </w:pPr>
      <w:r w:rsidRPr="00B47CA8">
        <w:rPr>
          <w:rFonts w:ascii="Arial" w:hAnsi="Arial" w:cs="Arial"/>
          <w:color w:val="auto"/>
          <w:sz w:val="22"/>
          <w:szCs w:val="22"/>
        </w:rPr>
        <w:t xml:space="preserve">In this assessment </w:t>
      </w:r>
      <w:r w:rsidR="00170F1B" w:rsidRPr="00B47CA8">
        <w:rPr>
          <w:rFonts w:ascii="Arial" w:hAnsi="Arial" w:cs="Arial"/>
          <w:color w:val="auto"/>
          <w:sz w:val="22"/>
          <w:szCs w:val="22"/>
        </w:rPr>
        <w:t xml:space="preserve">we try to understand </w:t>
      </w:r>
      <w:r w:rsidR="001320F0" w:rsidRPr="00B47CA8">
        <w:rPr>
          <w:rFonts w:ascii="Arial" w:hAnsi="Arial" w:cs="Arial"/>
          <w:color w:val="auto"/>
          <w:sz w:val="22"/>
          <w:szCs w:val="22"/>
        </w:rPr>
        <w:t>the complex</w:t>
      </w:r>
      <w:r w:rsidR="00830BFE" w:rsidRPr="00B47CA8">
        <w:rPr>
          <w:rFonts w:ascii="Arial" w:hAnsi="Arial" w:cs="Arial"/>
          <w:color w:val="auto"/>
          <w:sz w:val="22"/>
          <w:szCs w:val="22"/>
        </w:rPr>
        <w:t xml:space="preserve"> </w:t>
      </w:r>
      <w:r w:rsidR="001320F0" w:rsidRPr="00B47CA8">
        <w:rPr>
          <w:rFonts w:ascii="Arial" w:hAnsi="Arial" w:cs="Arial"/>
          <w:color w:val="auto"/>
          <w:sz w:val="22"/>
          <w:szCs w:val="22"/>
        </w:rPr>
        <w:t>process of</w:t>
      </w:r>
      <w:r w:rsidR="00170F1B" w:rsidRPr="00B47CA8">
        <w:rPr>
          <w:rFonts w:ascii="Arial" w:hAnsi="Arial" w:cs="Arial"/>
          <w:color w:val="auto"/>
          <w:sz w:val="22"/>
          <w:szCs w:val="22"/>
        </w:rPr>
        <w:t xml:space="preserve"> </w:t>
      </w:r>
      <w:r w:rsidR="00272C73" w:rsidRPr="00B47CA8">
        <w:rPr>
          <w:rFonts w:ascii="Arial" w:hAnsi="Arial" w:cs="Arial"/>
          <w:color w:val="auto"/>
          <w:sz w:val="22"/>
          <w:szCs w:val="22"/>
        </w:rPr>
        <w:t>Communication</w:t>
      </w:r>
      <w:r w:rsidR="000A5CE4" w:rsidRPr="00B47CA8">
        <w:rPr>
          <w:rFonts w:ascii="Arial" w:hAnsi="Arial" w:cs="Arial"/>
          <w:color w:val="auto"/>
          <w:sz w:val="22"/>
          <w:szCs w:val="22"/>
        </w:rPr>
        <w:t xml:space="preserve">. </w:t>
      </w:r>
      <w:r w:rsidR="00FB553E" w:rsidRPr="00B47CA8">
        <w:rPr>
          <w:rFonts w:ascii="Arial" w:hAnsi="Arial" w:cs="Arial"/>
          <w:color w:val="auto"/>
          <w:sz w:val="22"/>
          <w:szCs w:val="22"/>
        </w:rPr>
        <w:t xml:space="preserve">What is the relation of sender </w:t>
      </w:r>
      <w:r w:rsidR="005426C9" w:rsidRPr="00B47CA8">
        <w:rPr>
          <w:rFonts w:ascii="Arial" w:hAnsi="Arial" w:cs="Arial"/>
          <w:color w:val="auto"/>
          <w:sz w:val="22"/>
          <w:szCs w:val="22"/>
        </w:rPr>
        <w:t xml:space="preserve">– receiver and </w:t>
      </w:r>
      <w:r w:rsidR="00830BFE" w:rsidRPr="00B47CA8">
        <w:rPr>
          <w:rFonts w:ascii="Arial" w:hAnsi="Arial" w:cs="Arial"/>
          <w:color w:val="auto"/>
          <w:sz w:val="22"/>
          <w:szCs w:val="22"/>
        </w:rPr>
        <w:t xml:space="preserve">the structure of communication? </w:t>
      </w:r>
      <w:r w:rsidR="00F009D9" w:rsidRPr="00B47CA8">
        <w:rPr>
          <w:rFonts w:ascii="Arial" w:hAnsi="Arial" w:cs="Arial"/>
          <w:color w:val="auto"/>
          <w:sz w:val="22"/>
          <w:szCs w:val="22"/>
        </w:rPr>
        <w:t xml:space="preserve">We take the time to see from closer the three </w:t>
      </w:r>
      <w:r w:rsidR="007B75B4" w:rsidRPr="00B47CA8">
        <w:rPr>
          <w:rFonts w:ascii="Arial" w:hAnsi="Arial" w:cs="Arial"/>
          <w:color w:val="auto"/>
          <w:sz w:val="22"/>
          <w:szCs w:val="22"/>
        </w:rPr>
        <w:t xml:space="preserve">early </w:t>
      </w:r>
      <w:r w:rsidR="00F009D9" w:rsidRPr="00B47CA8">
        <w:rPr>
          <w:rFonts w:ascii="Arial" w:hAnsi="Arial" w:cs="Arial"/>
          <w:color w:val="auto"/>
          <w:sz w:val="22"/>
          <w:szCs w:val="22"/>
        </w:rPr>
        <w:t>m</w:t>
      </w:r>
      <w:r w:rsidR="00173225" w:rsidRPr="00B47CA8">
        <w:rPr>
          <w:rFonts w:ascii="Arial" w:hAnsi="Arial" w:cs="Arial"/>
          <w:color w:val="auto"/>
          <w:sz w:val="22"/>
          <w:szCs w:val="22"/>
        </w:rPr>
        <w:t>odel</w:t>
      </w:r>
      <w:r w:rsidR="007B75B4" w:rsidRPr="00B47CA8">
        <w:rPr>
          <w:rFonts w:ascii="Arial" w:hAnsi="Arial" w:cs="Arial"/>
          <w:color w:val="auto"/>
          <w:sz w:val="22"/>
          <w:szCs w:val="22"/>
        </w:rPr>
        <w:t>s</w:t>
      </w:r>
      <w:r w:rsidR="00173225" w:rsidRPr="00B47CA8">
        <w:rPr>
          <w:rFonts w:ascii="Arial" w:hAnsi="Arial" w:cs="Arial"/>
          <w:color w:val="auto"/>
          <w:sz w:val="22"/>
          <w:szCs w:val="22"/>
        </w:rPr>
        <w:t xml:space="preserve"> of communication and </w:t>
      </w:r>
      <w:r w:rsidR="008019CE" w:rsidRPr="00B47CA8">
        <w:rPr>
          <w:rFonts w:ascii="Arial" w:hAnsi="Arial" w:cs="Arial"/>
          <w:color w:val="auto"/>
          <w:sz w:val="22"/>
          <w:szCs w:val="22"/>
        </w:rPr>
        <w:t>the operation</w:t>
      </w:r>
      <w:r w:rsidR="007B75B4" w:rsidRPr="00B47CA8">
        <w:rPr>
          <w:rFonts w:ascii="Arial" w:hAnsi="Arial" w:cs="Arial"/>
          <w:color w:val="auto"/>
          <w:sz w:val="22"/>
          <w:szCs w:val="22"/>
        </w:rPr>
        <w:t>s that</w:t>
      </w:r>
      <w:r w:rsidR="008019CE" w:rsidRPr="00B47CA8">
        <w:rPr>
          <w:rFonts w:ascii="Arial" w:hAnsi="Arial" w:cs="Arial"/>
          <w:color w:val="auto"/>
          <w:sz w:val="22"/>
          <w:szCs w:val="22"/>
        </w:rPr>
        <w:t xml:space="preserve"> impact communicators.</w:t>
      </w:r>
      <w:r w:rsidR="00EC4612" w:rsidRPr="00B47CA8">
        <w:rPr>
          <w:rFonts w:ascii="Arial" w:hAnsi="Arial" w:cs="Arial"/>
          <w:color w:val="auto"/>
          <w:sz w:val="22"/>
          <w:szCs w:val="22"/>
        </w:rPr>
        <w:t xml:space="preserve"> The </w:t>
      </w:r>
      <w:r w:rsidR="002002CC" w:rsidRPr="00B47CA8">
        <w:rPr>
          <w:rFonts w:ascii="Arial" w:hAnsi="Arial" w:cs="Arial"/>
          <w:color w:val="auto"/>
          <w:sz w:val="22"/>
          <w:szCs w:val="22"/>
        </w:rPr>
        <w:t xml:space="preserve">methods </w:t>
      </w:r>
      <w:r w:rsidR="00EC4612" w:rsidRPr="00B47CA8">
        <w:rPr>
          <w:rFonts w:ascii="Arial" w:hAnsi="Arial" w:cs="Arial"/>
          <w:color w:val="auto"/>
          <w:sz w:val="22"/>
          <w:szCs w:val="22"/>
        </w:rPr>
        <w:t xml:space="preserve">we could use </w:t>
      </w:r>
      <w:r w:rsidR="00CD7870" w:rsidRPr="00B47CA8">
        <w:rPr>
          <w:rFonts w:ascii="Arial" w:hAnsi="Arial" w:cs="Arial"/>
          <w:color w:val="auto"/>
          <w:sz w:val="22"/>
          <w:szCs w:val="22"/>
        </w:rPr>
        <w:t>to make sure that the information we give</w:t>
      </w:r>
      <w:r w:rsidR="00202922" w:rsidRPr="00B47CA8">
        <w:rPr>
          <w:rFonts w:ascii="Arial" w:hAnsi="Arial" w:cs="Arial"/>
          <w:color w:val="auto"/>
          <w:sz w:val="22"/>
          <w:szCs w:val="22"/>
        </w:rPr>
        <w:t>,</w:t>
      </w:r>
      <w:r w:rsidR="00CD7870" w:rsidRPr="00B47CA8">
        <w:rPr>
          <w:rFonts w:ascii="Arial" w:hAnsi="Arial" w:cs="Arial"/>
          <w:color w:val="auto"/>
          <w:sz w:val="22"/>
          <w:szCs w:val="22"/>
        </w:rPr>
        <w:t xml:space="preserve"> </w:t>
      </w:r>
      <w:r w:rsidR="005978BB" w:rsidRPr="00B47CA8">
        <w:rPr>
          <w:rFonts w:ascii="Arial" w:hAnsi="Arial" w:cs="Arial"/>
          <w:color w:val="auto"/>
          <w:sz w:val="22"/>
          <w:szCs w:val="22"/>
        </w:rPr>
        <w:t xml:space="preserve">decode by receiver in the same way </w:t>
      </w:r>
      <w:r w:rsidR="00202922" w:rsidRPr="00B47CA8">
        <w:rPr>
          <w:rFonts w:ascii="Arial" w:hAnsi="Arial" w:cs="Arial"/>
          <w:color w:val="auto"/>
          <w:sz w:val="22"/>
          <w:szCs w:val="22"/>
        </w:rPr>
        <w:t xml:space="preserve">we </w:t>
      </w:r>
      <w:r w:rsidR="00FD3670" w:rsidRPr="00B47CA8">
        <w:rPr>
          <w:rFonts w:ascii="Arial" w:hAnsi="Arial" w:cs="Arial"/>
          <w:color w:val="auto"/>
          <w:sz w:val="22"/>
          <w:szCs w:val="22"/>
        </w:rPr>
        <w:t>intend. But</w:t>
      </w:r>
      <w:r w:rsidR="00A367D7" w:rsidRPr="00B47CA8">
        <w:rPr>
          <w:rFonts w:ascii="Arial" w:hAnsi="Arial" w:cs="Arial"/>
          <w:color w:val="auto"/>
          <w:sz w:val="22"/>
          <w:szCs w:val="22"/>
        </w:rPr>
        <w:t xml:space="preserve"> how</w:t>
      </w:r>
      <w:r w:rsidR="004F1309">
        <w:rPr>
          <w:rFonts w:ascii="Arial" w:hAnsi="Arial" w:cs="Arial"/>
          <w:color w:val="auto"/>
          <w:sz w:val="22"/>
          <w:szCs w:val="22"/>
        </w:rPr>
        <w:t xml:space="preserve"> are</w:t>
      </w:r>
      <w:r w:rsidR="00A367D7" w:rsidRPr="00B47CA8">
        <w:rPr>
          <w:rFonts w:ascii="Arial" w:hAnsi="Arial" w:cs="Arial"/>
          <w:color w:val="auto"/>
          <w:sz w:val="22"/>
          <w:szCs w:val="22"/>
        </w:rPr>
        <w:t xml:space="preserve"> people using communication effectively in daily life? What is the process (methods) of communication and what kind of skills people need to develop in order to improve communication</w:t>
      </w:r>
      <w:r w:rsidR="00784729" w:rsidRPr="00B47CA8">
        <w:rPr>
          <w:rFonts w:ascii="Arial" w:hAnsi="Arial" w:cs="Arial"/>
          <w:color w:val="auto"/>
          <w:sz w:val="22"/>
          <w:szCs w:val="22"/>
        </w:rPr>
        <w:t xml:space="preserve"> in personal and professional </w:t>
      </w:r>
      <w:r w:rsidR="00DE6299" w:rsidRPr="00B47CA8">
        <w:rPr>
          <w:rFonts w:ascii="Arial" w:hAnsi="Arial" w:cs="Arial"/>
          <w:color w:val="auto"/>
          <w:sz w:val="22"/>
          <w:szCs w:val="22"/>
        </w:rPr>
        <w:t>life?</w:t>
      </w:r>
      <w:r w:rsidR="003D1FE2" w:rsidRPr="00B47CA8">
        <w:rPr>
          <w:rFonts w:ascii="Arial" w:hAnsi="Arial" w:cs="Arial"/>
          <w:color w:val="auto"/>
          <w:sz w:val="22"/>
          <w:szCs w:val="22"/>
        </w:rPr>
        <w:t xml:space="preserve"> </w:t>
      </w:r>
      <w:r w:rsidR="00830BFE" w:rsidRPr="00B47CA8">
        <w:rPr>
          <w:rFonts w:ascii="Arial" w:hAnsi="Arial" w:cs="Arial"/>
          <w:color w:val="auto"/>
          <w:sz w:val="22"/>
          <w:szCs w:val="22"/>
        </w:rPr>
        <w:t>Does communication influence</w:t>
      </w:r>
      <w:r w:rsidR="00C160B0" w:rsidRPr="00B47CA8">
        <w:rPr>
          <w:rFonts w:ascii="Arial" w:hAnsi="Arial" w:cs="Arial"/>
          <w:color w:val="auto"/>
          <w:sz w:val="22"/>
          <w:szCs w:val="22"/>
        </w:rPr>
        <w:t xml:space="preserve"> </w:t>
      </w:r>
      <w:r w:rsidR="00830BFE" w:rsidRPr="00B47CA8">
        <w:rPr>
          <w:rFonts w:ascii="Arial" w:hAnsi="Arial" w:cs="Arial"/>
          <w:color w:val="auto"/>
          <w:sz w:val="22"/>
          <w:szCs w:val="22"/>
        </w:rPr>
        <w:t xml:space="preserve">job satisfaction and </w:t>
      </w:r>
      <w:r w:rsidR="00C160B0" w:rsidRPr="00B47CA8">
        <w:rPr>
          <w:rFonts w:ascii="Arial" w:hAnsi="Arial" w:cs="Arial"/>
          <w:color w:val="auto"/>
          <w:sz w:val="22"/>
          <w:szCs w:val="22"/>
        </w:rPr>
        <w:t>happiness?</w:t>
      </w:r>
      <w:r w:rsidR="00FD3670" w:rsidRPr="00B47CA8">
        <w:rPr>
          <w:rFonts w:ascii="Arial" w:hAnsi="Arial" w:cs="Arial"/>
          <w:color w:val="auto"/>
          <w:sz w:val="22"/>
          <w:szCs w:val="22"/>
        </w:rPr>
        <w:t xml:space="preserve"> </w:t>
      </w:r>
      <w:r w:rsidR="006F6A8F" w:rsidRPr="00B47CA8">
        <w:rPr>
          <w:rFonts w:ascii="Arial" w:hAnsi="Arial" w:cs="Arial"/>
          <w:color w:val="auto"/>
          <w:sz w:val="22"/>
          <w:szCs w:val="22"/>
        </w:rPr>
        <w:t>Furthermore,</w:t>
      </w:r>
      <w:r w:rsidR="00830BFE" w:rsidRPr="00B47CA8">
        <w:rPr>
          <w:rFonts w:ascii="Arial" w:hAnsi="Arial" w:cs="Arial"/>
          <w:color w:val="auto"/>
          <w:sz w:val="22"/>
          <w:szCs w:val="22"/>
        </w:rPr>
        <w:t xml:space="preserve"> how communication works in the </w:t>
      </w:r>
      <w:r w:rsidR="00B90CB9" w:rsidRPr="00B47CA8">
        <w:rPr>
          <w:rFonts w:ascii="Arial" w:hAnsi="Arial" w:cs="Arial"/>
          <w:color w:val="auto"/>
          <w:sz w:val="22"/>
          <w:szCs w:val="22"/>
        </w:rPr>
        <w:t xml:space="preserve">workplace and how </w:t>
      </w:r>
      <w:r w:rsidR="00051F24" w:rsidRPr="00B47CA8">
        <w:rPr>
          <w:rFonts w:ascii="Arial" w:hAnsi="Arial" w:cs="Arial"/>
          <w:color w:val="auto"/>
          <w:sz w:val="22"/>
          <w:szCs w:val="22"/>
        </w:rPr>
        <w:t>coworkers</w:t>
      </w:r>
      <w:r w:rsidR="00B90CB9" w:rsidRPr="00B47CA8">
        <w:rPr>
          <w:rFonts w:ascii="Arial" w:hAnsi="Arial" w:cs="Arial"/>
          <w:color w:val="auto"/>
          <w:sz w:val="22"/>
          <w:szCs w:val="22"/>
        </w:rPr>
        <w:t xml:space="preserve"> </w:t>
      </w:r>
      <w:r w:rsidR="00051F24" w:rsidRPr="00B47CA8">
        <w:rPr>
          <w:rFonts w:ascii="Arial" w:hAnsi="Arial" w:cs="Arial"/>
          <w:color w:val="auto"/>
          <w:sz w:val="22"/>
          <w:szCs w:val="22"/>
        </w:rPr>
        <w:t xml:space="preserve">communicate between them </w:t>
      </w:r>
      <w:r w:rsidR="002708E2" w:rsidRPr="00B47CA8">
        <w:rPr>
          <w:rFonts w:ascii="Arial" w:hAnsi="Arial" w:cs="Arial"/>
          <w:color w:val="auto"/>
          <w:sz w:val="22"/>
          <w:szCs w:val="22"/>
        </w:rPr>
        <w:t>efficient</w:t>
      </w:r>
      <w:r w:rsidR="00830BFE" w:rsidRPr="00B47CA8">
        <w:rPr>
          <w:rFonts w:ascii="Arial" w:hAnsi="Arial" w:cs="Arial"/>
          <w:color w:val="auto"/>
          <w:sz w:val="22"/>
          <w:szCs w:val="22"/>
        </w:rPr>
        <w:t>ly are</w:t>
      </w:r>
      <w:r w:rsidR="00C160B0" w:rsidRPr="00B47CA8">
        <w:rPr>
          <w:rFonts w:ascii="Arial" w:hAnsi="Arial" w:cs="Arial"/>
          <w:color w:val="auto"/>
          <w:sz w:val="22"/>
          <w:szCs w:val="22"/>
        </w:rPr>
        <w:t xml:space="preserve"> few of the </w:t>
      </w:r>
      <w:r w:rsidR="00830BFE" w:rsidRPr="00B47CA8">
        <w:rPr>
          <w:rFonts w:ascii="Arial" w:hAnsi="Arial" w:cs="Arial"/>
          <w:color w:val="auto"/>
          <w:sz w:val="22"/>
          <w:szCs w:val="22"/>
        </w:rPr>
        <w:t>topics</w:t>
      </w:r>
      <w:r w:rsidR="00C160B0" w:rsidRPr="00B47CA8">
        <w:rPr>
          <w:rFonts w:ascii="Arial" w:hAnsi="Arial" w:cs="Arial"/>
          <w:color w:val="auto"/>
          <w:sz w:val="22"/>
          <w:szCs w:val="22"/>
        </w:rPr>
        <w:t xml:space="preserve"> we </w:t>
      </w:r>
      <w:r w:rsidR="00FA22EF" w:rsidRPr="00B47CA8">
        <w:rPr>
          <w:rFonts w:ascii="Arial" w:hAnsi="Arial" w:cs="Arial"/>
          <w:color w:val="auto"/>
          <w:sz w:val="22"/>
          <w:szCs w:val="22"/>
        </w:rPr>
        <w:t>focus</w:t>
      </w:r>
      <w:r w:rsidR="00FF1CA2" w:rsidRPr="00B47CA8">
        <w:rPr>
          <w:rFonts w:ascii="Arial" w:hAnsi="Arial" w:cs="Arial"/>
          <w:color w:val="auto"/>
          <w:sz w:val="22"/>
          <w:szCs w:val="22"/>
        </w:rPr>
        <w:t xml:space="preserve"> and </w:t>
      </w:r>
      <w:r w:rsidR="00830BFE" w:rsidRPr="00B47CA8">
        <w:rPr>
          <w:rFonts w:ascii="Arial" w:hAnsi="Arial" w:cs="Arial"/>
          <w:color w:val="auto"/>
          <w:sz w:val="22"/>
          <w:szCs w:val="22"/>
        </w:rPr>
        <w:t>examine</w:t>
      </w:r>
      <w:r w:rsidR="00FF1CA2" w:rsidRPr="00B47CA8">
        <w:rPr>
          <w:rFonts w:ascii="Arial" w:hAnsi="Arial" w:cs="Arial"/>
          <w:color w:val="auto"/>
          <w:sz w:val="22"/>
          <w:szCs w:val="22"/>
        </w:rPr>
        <w:t xml:space="preserve"> through this </w:t>
      </w:r>
      <w:r w:rsidR="00AB408F" w:rsidRPr="00B47CA8">
        <w:rPr>
          <w:rFonts w:ascii="Arial" w:hAnsi="Arial" w:cs="Arial"/>
          <w:color w:val="auto"/>
          <w:sz w:val="22"/>
          <w:szCs w:val="22"/>
        </w:rPr>
        <w:t>assignment.</w:t>
      </w:r>
    </w:p>
    <w:p w14:paraId="7970CF91" w14:textId="6E5ED0C7" w:rsidR="00DD7006" w:rsidRDefault="00E3546C"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830BFE">
        <w:rPr>
          <w:rFonts w:ascii="Arial" w:hAnsi="Arial" w:cs="Arial"/>
          <w:b/>
          <w:bCs/>
          <w:szCs w:val="40"/>
        </w:rPr>
        <w:t>C</w:t>
      </w:r>
      <w:r w:rsidR="00DC043F" w:rsidRPr="00830BFE">
        <w:rPr>
          <w:rFonts w:ascii="Arial" w:hAnsi="Arial" w:cs="Arial"/>
          <w:b/>
          <w:bCs/>
          <w:szCs w:val="40"/>
        </w:rPr>
        <w:t>ommunication</w:t>
      </w:r>
    </w:p>
    <w:p w14:paraId="78703342" w14:textId="2F7C6924" w:rsidR="004223DD" w:rsidRPr="00B009F2" w:rsidRDefault="004F1309" w:rsidP="00B009F2">
      <w:pPr>
        <w:pStyle w:val="ListParagraph"/>
        <w:spacing w:before="100" w:beforeAutospacing="1" w:after="100" w:afterAutospacing="1" w:line="360" w:lineRule="auto"/>
        <w:ind w:left="0"/>
        <w:contextualSpacing w:val="0"/>
        <w:rPr>
          <w:rFonts w:ascii="Arial" w:hAnsi="Arial" w:cs="Arial"/>
          <w:sz w:val="22"/>
          <w:szCs w:val="22"/>
        </w:rPr>
      </w:pPr>
      <w:r w:rsidRPr="00B47CA8">
        <w:rPr>
          <w:rFonts w:ascii="Arial" w:hAnsi="Arial" w:cs="Arial"/>
          <w:noProof/>
          <w:color w:val="auto"/>
          <w:lang w:val="en-GB" w:eastAsia="en-GB"/>
        </w:rPr>
        <w:drawing>
          <wp:anchor distT="0" distB="0" distL="114300" distR="114300" simplePos="0" relativeHeight="251660288" behindDoc="0" locked="0" layoutInCell="1" allowOverlap="1" wp14:anchorId="2C35B5CB" wp14:editId="2F3C1CEC">
            <wp:simplePos x="0" y="0"/>
            <wp:positionH relativeFrom="margin">
              <wp:posOffset>3503589</wp:posOffset>
            </wp:positionH>
            <wp:positionV relativeFrom="margin">
              <wp:posOffset>3917067</wp:posOffset>
            </wp:positionV>
            <wp:extent cx="2463963" cy="1348022"/>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3963" cy="1348022"/>
                    </a:xfrm>
                    <a:prstGeom prst="rect">
                      <a:avLst/>
                    </a:prstGeom>
                    <a:noFill/>
                    <a:ln>
                      <a:noFill/>
                    </a:ln>
                  </pic:spPr>
                </pic:pic>
              </a:graphicData>
            </a:graphic>
            <wp14:sizeRelV relativeFrom="margin">
              <wp14:pctHeight>0</wp14:pctHeight>
            </wp14:sizeRelV>
          </wp:anchor>
        </w:drawing>
      </w:r>
      <w:r w:rsidR="00B009F2" w:rsidRPr="00B47CA8">
        <w:rPr>
          <w:noProof/>
          <w:color w:val="auto"/>
          <w:lang w:val="en-GB" w:eastAsia="en-GB"/>
        </w:rPr>
        <mc:AlternateContent>
          <mc:Choice Requires="wps">
            <w:drawing>
              <wp:anchor distT="0" distB="0" distL="114300" distR="114300" simplePos="0" relativeHeight="251662336" behindDoc="0" locked="0" layoutInCell="1" allowOverlap="1" wp14:anchorId="2BA7C809" wp14:editId="553C8369">
                <wp:simplePos x="0" y="0"/>
                <wp:positionH relativeFrom="column">
                  <wp:posOffset>3502660</wp:posOffset>
                </wp:positionH>
                <wp:positionV relativeFrom="paragraph">
                  <wp:posOffset>1509836</wp:posOffset>
                </wp:positionV>
                <wp:extent cx="246380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463800" cy="635"/>
                        </a:xfrm>
                        <a:prstGeom prst="rect">
                          <a:avLst/>
                        </a:prstGeom>
                        <a:solidFill>
                          <a:prstClr val="white"/>
                        </a:solidFill>
                        <a:ln>
                          <a:noFill/>
                        </a:ln>
                      </wps:spPr>
                      <wps:txbx>
                        <w:txbxContent>
                          <w:p w14:paraId="70FE844C" w14:textId="40C7291E" w:rsidR="00B009F2" w:rsidRPr="00B009F2" w:rsidRDefault="00B009F2" w:rsidP="00B009F2">
                            <w:pPr>
                              <w:pStyle w:val="Caption"/>
                              <w:rPr>
                                <w:rFonts w:ascii="Arial" w:hAnsi="Arial" w:cs="Arial"/>
                                <w:i w:val="0"/>
                                <w:noProof/>
                                <w:color w:val="auto"/>
                                <w:szCs w:val="30"/>
                              </w:rPr>
                            </w:pPr>
                            <w:r w:rsidRPr="00B009F2">
                              <w:rPr>
                                <w:i w:val="0"/>
                                <w:color w:val="auto"/>
                                <w:sz w:val="20"/>
                              </w:rPr>
                              <w:t xml:space="preserve">Figure </w:t>
                            </w:r>
                            <w:r w:rsidRPr="00B009F2">
                              <w:rPr>
                                <w:i w:val="0"/>
                                <w:color w:val="auto"/>
                                <w:sz w:val="20"/>
                              </w:rPr>
                              <w:fldChar w:fldCharType="begin"/>
                            </w:r>
                            <w:r w:rsidRPr="00B009F2">
                              <w:rPr>
                                <w:i w:val="0"/>
                                <w:color w:val="auto"/>
                                <w:sz w:val="20"/>
                              </w:rPr>
                              <w:instrText xml:space="preserve"> SEQ Figure \* ARABIC </w:instrText>
                            </w:r>
                            <w:r w:rsidRPr="00B009F2">
                              <w:rPr>
                                <w:i w:val="0"/>
                                <w:color w:val="auto"/>
                                <w:sz w:val="20"/>
                              </w:rPr>
                              <w:fldChar w:fldCharType="separate"/>
                            </w:r>
                            <w:r w:rsidRPr="00B009F2">
                              <w:rPr>
                                <w:i w:val="0"/>
                                <w:noProof/>
                                <w:color w:val="auto"/>
                                <w:sz w:val="20"/>
                              </w:rPr>
                              <w:t>1</w:t>
                            </w:r>
                            <w:r w:rsidRPr="00B009F2">
                              <w:rPr>
                                <w:i w:val="0"/>
                                <w:color w:val="auto"/>
                                <w:sz w:val="20"/>
                              </w:rPr>
                              <w:fldChar w:fldCharType="end"/>
                            </w:r>
                            <w:r w:rsidRPr="00B009F2">
                              <w:rPr>
                                <w:i w:val="0"/>
                                <w:color w:val="auto"/>
                                <w:sz w:val="20"/>
                              </w:rPr>
                              <w:t xml:space="preserve"> </w:t>
                            </w:r>
                            <w:r w:rsidRPr="00B009F2">
                              <w:rPr>
                                <w:i w:val="0"/>
                                <w:noProof/>
                                <w:color w:val="auto"/>
                                <w:sz w:val="20"/>
                              </w:rPr>
                              <w:t>adapted from Google Image,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A7C809" id="Text Box 1" o:spid="_x0000_s1030" type="#_x0000_t202" style="position:absolute;margin-left:275.8pt;margin-top:118.9pt;width:194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" stroked="f">
                <v:textbox style="mso-fit-shape-to-text:t" inset="0,0,0,0">
                  <w:txbxContent>
                    <w:p w14:paraId="70FE844C" w14:textId="40C7291E" w:rsidR="00B009F2" w:rsidRPr="00B009F2" w:rsidRDefault="00B009F2" w:rsidP="00B009F2">
                      <w:pPr>
                        <w:pStyle w:val="Caption"/>
                        <w:rPr>
                          <w:rFonts w:ascii="Arial" w:hAnsi="Arial" w:cs="Arial"/>
                          <w:i w:val="0"/>
                          <w:noProof/>
                          <w:color w:val="auto"/>
                          <w:szCs w:val="30"/>
                        </w:rPr>
                      </w:pPr>
                      <w:r w:rsidRPr="00B009F2">
                        <w:rPr>
                          <w:i w:val="0"/>
                          <w:color w:val="auto"/>
                          <w:sz w:val="20"/>
                        </w:rPr>
                        <w:t xml:space="preserve">Figure </w:t>
                      </w:r>
                      <w:r w:rsidRPr="00B009F2">
                        <w:rPr>
                          <w:i w:val="0"/>
                          <w:color w:val="auto"/>
                          <w:sz w:val="20"/>
                        </w:rPr>
                        <w:fldChar w:fldCharType="begin"/>
                      </w:r>
                      <w:r w:rsidRPr="00B009F2">
                        <w:rPr>
                          <w:i w:val="0"/>
                          <w:color w:val="auto"/>
                          <w:sz w:val="20"/>
                        </w:rPr>
                        <w:instrText xml:space="preserve"> SEQ Figure \* ARABIC </w:instrText>
                      </w:r>
                      <w:r w:rsidRPr="00B009F2">
                        <w:rPr>
                          <w:i w:val="0"/>
                          <w:color w:val="auto"/>
                          <w:sz w:val="20"/>
                        </w:rPr>
                        <w:fldChar w:fldCharType="separate"/>
                      </w:r>
                      <w:r w:rsidRPr="00B009F2">
                        <w:rPr>
                          <w:i w:val="0"/>
                          <w:noProof/>
                          <w:color w:val="auto"/>
                          <w:sz w:val="20"/>
                        </w:rPr>
                        <w:t>1</w:t>
                      </w:r>
                      <w:r w:rsidRPr="00B009F2">
                        <w:rPr>
                          <w:i w:val="0"/>
                          <w:color w:val="auto"/>
                          <w:sz w:val="20"/>
                        </w:rPr>
                        <w:fldChar w:fldCharType="end"/>
                      </w:r>
                      <w:r w:rsidRPr="00B009F2">
                        <w:rPr>
                          <w:i w:val="0"/>
                          <w:color w:val="auto"/>
                          <w:sz w:val="20"/>
                        </w:rPr>
                        <w:t xml:space="preserve"> </w:t>
                      </w:r>
                      <w:r w:rsidRPr="00B009F2">
                        <w:rPr>
                          <w:i w:val="0"/>
                          <w:noProof/>
                          <w:color w:val="auto"/>
                          <w:sz w:val="20"/>
                        </w:rPr>
                        <w:t>adapted from Google Image, 2020</w:t>
                      </w:r>
                    </w:p>
                  </w:txbxContent>
                </v:textbox>
                <w10:wrap type="square"/>
              </v:shape>
            </w:pict>
          </mc:Fallback>
        </mc:AlternateContent>
      </w:r>
      <w:r w:rsidR="00DE0D8F" w:rsidRPr="00B47CA8">
        <w:rPr>
          <w:rFonts w:ascii="Arial" w:hAnsi="Arial" w:cs="Arial"/>
          <w:color w:val="auto"/>
          <w:sz w:val="22"/>
          <w:szCs w:val="22"/>
        </w:rPr>
        <w:t xml:space="preserve">As </w:t>
      </w:r>
      <w:r w:rsidR="00276C15" w:rsidRPr="00B47CA8">
        <w:rPr>
          <w:rFonts w:ascii="Arial" w:hAnsi="Arial" w:cs="Arial"/>
          <w:color w:val="auto"/>
          <w:sz w:val="22"/>
          <w:szCs w:val="22"/>
        </w:rPr>
        <w:t xml:space="preserve">Maund </w:t>
      </w:r>
      <w:r w:rsidR="002817FF" w:rsidRPr="00B47CA8">
        <w:rPr>
          <w:rFonts w:ascii="Arial" w:hAnsi="Arial" w:cs="Arial"/>
          <w:color w:val="auto"/>
          <w:sz w:val="22"/>
          <w:szCs w:val="22"/>
        </w:rPr>
        <w:t xml:space="preserve">describes </w:t>
      </w:r>
      <w:r>
        <w:rPr>
          <w:rFonts w:ascii="Arial" w:hAnsi="Arial" w:cs="Arial"/>
          <w:color w:val="auto"/>
          <w:sz w:val="22"/>
          <w:szCs w:val="22"/>
        </w:rPr>
        <w:t>“</w:t>
      </w:r>
      <w:r w:rsidR="00B91565" w:rsidRPr="00B47CA8">
        <w:rPr>
          <w:rFonts w:ascii="Arial" w:hAnsi="Arial" w:cs="Arial"/>
          <w:color w:val="auto"/>
          <w:sz w:val="22"/>
          <w:szCs w:val="22"/>
        </w:rPr>
        <w:t xml:space="preserve">Communication is </w:t>
      </w:r>
      <w:r w:rsidR="003A6FCA" w:rsidRPr="00B47CA8">
        <w:rPr>
          <w:rFonts w:ascii="Arial" w:hAnsi="Arial" w:cs="Arial"/>
          <w:color w:val="auto"/>
          <w:sz w:val="22"/>
          <w:szCs w:val="22"/>
        </w:rPr>
        <w:t>the exchange of thoughts, information, or ideas</w:t>
      </w:r>
      <w:r w:rsidR="00F259D3" w:rsidRPr="00B47CA8">
        <w:rPr>
          <w:rFonts w:ascii="Arial" w:hAnsi="Arial" w:cs="Arial"/>
          <w:color w:val="auto"/>
          <w:sz w:val="22"/>
          <w:szCs w:val="22"/>
        </w:rPr>
        <w:t xml:space="preserve"> </w:t>
      </w:r>
      <w:r w:rsidR="003A6FCA" w:rsidRPr="00B47CA8">
        <w:rPr>
          <w:rFonts w:ascii="Arial" w:hAnsi="Arial" w:cs="Arial"/>
          <w:color w:val="auto"/>
          <w:sz w:val="22"/>
          <w:szCs w:val="22"/>
        </w:rPr>
        <w:t xml:space="preserve">that results </w:t>
      </w:r>
      <w:r w:rsidR="00F259D3" w:rsidRPr="00B47CA8">
        <w:rPr>
          <w:rFonts w:ascii="Arial" w:hAnsi="Arial" w:cs="Arial"/>
          <w:color w:val="auto"/>
          <w:sz w:val="22"/>
          <w:szCs w:val="22"/>
        </w:rPr>
        <w:t>in mutual understanding two or more people</w:t>
      </w:r>
      <w:r w:rsidR="00B009F2" w:rsidRPr="00B47CA8">
        <w:rPr>
          <w:rFonts w:ascii="Arial" w:hAnsi="Arial" w:cs="Arial"/>
          <w:color w:val="auto"/>
          <w:sz w:val="22"/>
          <w:szCs w:val="22"/>
        </w:rPr>
        <w:t xml:space="preserve">’’ </w:t>
      </w:r>
      <w:r>
        <w:rPr>
          <w:rFonts w:ascii="Arial" w:hAnsi="Arial" w:cs="Arial"/>
          <w:color w:val="auto"/>
          <w:sz w:val="22"/>
          <w:szCs w:val="22"/>
        </w:rPr>
        <w:t>(</w:t>
      </w:r>
      <w:r w:rsidR="00816BA6" w:rsidRPr="00B47CA8">
        <w:rPr>
          <w:rFonts w:ascii="Arial" w:hAnsi="Arial" w:cs="Arial"/>
          <w:color w:val="auto"/>
          <w:sz w:val="22"/>
          <w:szCs w:val="22"/>
        </w:rPr>
        <w:t xml:space="preserve">Maund </w:t>
      </w:r>
      <w:r w:rsidR="00CB138D" w:rsidRPr="00B47CA8">
        <w:rPr>
          <w:rFonts w:ascii="Arial" w:hAnsi="Arial" w:cs="Arial"/>
          <w:color w:val="auto"/>
          <w:sz w:val="22"/>
          <w:szCs w:val="22"/>
        </w:rPr>
        <w:t>e</w:t>
      </w:r>
      <w:r w:rsidR="00816BA6" w:rsidRPr="00B47CA8">
        <w:rPr>
          <w:rFonts w:ascii="Arial" w:hAnsi="Arial" w:cs="Arial"/>
          <w:color w:val="auto"/>
          <w:sz w:val="22"/>
          <w:szCs w:val="22"/>
        </w:rPr>
        <w:t>t al</w:t>
      </w:r>
      <w:r w:rsidR="00DF2988" w:rsidRPr="00B47CA8">
        <w:rPr>
          <w:rFonts w:ascii="Arial" w:hAnsi="Arial" w:cs="Arial"/>
          <w:color w:val="auto"/>
          <w:sz w:val="22"/>
          <w:szCs w:val="22"/>
        </w:rPr>
        <w:t>.</w:t>
      </w:r>
      <w:r w:rsidR="00C757BC" w:rsidRPr="00B47CA8">
        <w:rPr>
          <w:rFonts w:ascii="Arial" w:hAnsi="Arial" w:cs="Arial"/>
          <w:color w:val="auto"/>
          <w:sz w:val="22"/>
          <w:szCs w:val="22"/>
        </w:rPr>
        <w:t xml:space="preserve"> </w:t>
      </w:r>
      <w:r w:rsidR="00DF2988" w:rsidRPr="00B47CA8">
        <w:rPr>
          <w:rFonts w:ascii="Arial" w:hAnsi="Arial" w:cs="Arial"/>
          <w:color w:val="auto"/>
          <w:sz w:val="22"/>
          <w:szCs w:val="22"/>
        </w:rPr>
        <w:t>2017</w:t>
      </w:r>
      <w:r w:rsidR="00C2412D" w:rsidRPr="00B47CA8">
        <w:rPr>
          <w:rFonts w:ascii="Arial" w:hAnsi="Arial" w:cs="Arial"/>
          <w:color w:val="auto"/>
          <w:sz w:val="22"/>
          <w:szCs w:val="22"/>
        </w:rPr>
        <w:t>, p.47)</w:t>
      </w:r>
      <w:r w:rsidR="00B009F2" w:rsidRPr="00B47CA8">
        <w:rPr>
          <w:rFonts w:ascii="Arial" w:hAnsi="Arial" w:cs="Arial"/>
          <w:color w:val="auto"/>
          <w:sz w:val="22"/>
          <w:szCs w:val="22"/>
        </w:rPr>
        <w:t xml:space="preserve">. Similarly, </w:t>
      </w:r>
      <w:r w:rsidR="00E47C83" w:rsidRPr="00B47CA8">
        <w:rPr>
          <w:rFonts w:ascii="Arial" w:hAnsi="Arial" w:cs="Arial"/>
          <w:color w:val="auto"/>
          <w:sz w:val="22"/>
          <w:szCs w:val="22"/>
        </w:rPr>
        <w:t xml:space="preserve">a </w:t>
      </w:r>
      <w:r w:rsidR="007C1A82" w:rsidRPr="00B47CA8">
        <w:rPr>
          <w:rFonts w:ascii="Arial" w:hAnsi="Arial" w:cs="Arial"/>
          <w:color w:val="auto"/>
          <w:sz w:val="22"/>
          <w:szCs w:val="22"/>
        </w:rPr>
        <w:t>common online dictionary defines</w:t>
      </w:r>
      <w:r w:rsidR="00957A0B" w:rsidRPr="00B47CA8">
        <w:rPr>
          <w:rFonts w:ascii="Arial" w:hAnsi="Arial" w:cs="Arial"/>
          <w:color w:val="auto"/>
          <w:sz w:val="22"/>
          <w:szCs w:val="22"/>
        </w:rPr>
        <w:t xml:space="preserve"> </w:t>
      </w:r>
      <w:r w:rsidR="00B009F2" w:rsidRPr="00B47CA8">
        <w:rPr>
          <w:rFonts w:ascii="Arial" w:hAnsi="Arial" w:cs="Arial"/>
          <w:color w:val="auto"/>
          <w:sz w:val="22"/>
          <w:szCs w:val="22"/>
        </w:rPr>
        <w:t xml:space="preserve">that </w:t>
      </w:r>
      <w:r w:rsidR="00B3510B" w:rsidRPr="00B47CA8">
        <w:rPr>
          <w:rFonts w:ascii="Arial" w:hAnsi="Arial" w:cs="Arial"/>
          <w:color w:val="auto"/>
          <w:sz w:val="22"/>
          <w:szCs w:val="22"/>
          <w:shd w:val="clear" w:color="auto" w:fill="FFFFFF"/>
        </w:rPr>
        <w:t>‘’</w:t>
      </w:r>
      <w:r w:rsidR="005F170C" w:rsidRPr="00B47CA8">
        <w:rPr>
          <w:rFonts w:ascii="Arial" w:hAnsi="Arial" w:cs="Arial"/>
          <w:color w:val="auto"/>
          <w:sz w:val="22"/>
          <w:szCs w:val="22"/>
          <w:shd w:val="clear" w:color="auto" w:fill="FFFFFF"/>
        </w:rPr>
        <w:t xml:space="preserve">The </w:t>
      </w:r>
      <w:r w:rsidR="00FE5E8D">
        <w:rPr>
          <w:rFonts w:ascii="Arial" w:hAnsi="Arial" w:cs="Arial"/>
          <w:color w:val="auto"/>
          <w:sz w:val="22"/>
          <w:szCs w:val="22"/>
          <w:shd w:val="clear" w:color="auto" w:fill="FFFFFF"/>
        </w:rPr>
        <w:t xml:space="preserve">Latin root of “communication” </w:t>
      </w:r>
      <w:r w:rsidR="005F170C" w:rsidRPr="00B47CA8">
        <w:rPr>
          <w:rFonts w:ascii="Arial" w:hAnsi="Arial" w:cs="Arial"/>
          <w:i/>
          <w:iCs/>
          <w:color w:val="auto"/>
          <w:sz w:val="22"/>
          <w:szCs w:val="22"/>
          <w:shd w:val="clear" w:color="auto" w:fill="FFFFFF"/>
        </w:rPr>
        <w:t>communicare</w:t>
      </w:r>
      <w:r w:rsidR="00FE5E8D">
        <w:rPr>
          <w:rFonts w:ascii="Arial" w:hAnsi="Arial" w:cs="Arial"/>
          <w:color w:val="auto"/>
          <w:sz w:val="22"/>
          <w:szCs w:val="22"/>
          <w:shd w:val="clear" w:color="auto" w:fill="FFFFFF"/>
        </w:rPr>
        <w:t>,</w:t>
      </w:r>
      <w:r w:rsidR="005F170C" w:rsidRPr="00B47CA8">
        <w:rPr>
          <w:rFonts w:ascii="Arial" w:hAnsi="Arial" w:cs="Arial"/>
          <w:color w:val="auto"/>
          <w:sz w:val="22"/>
          <w:szCs w:val="22"/>
          <w:shd w:val="clear" w:color="auto" w:fill="FFFFFF"/>
        </w:rPr>
        <w:t xml:space="preserve"> means “to share” or “to be in relation with.” </w:t>
      </w:r>
      <w:r w:rsidR="00FE5E8D">
        <w:rPr>
          <w:rFonts w:ascii="Arial" w:hAnsi="Arial" w:cs="Arial"/>
          <w:color w:val="auto"/>
          <w:sz w:val="22"/>
          <w:szCs w:val="22"/>
          <w:shd w:val="clear" w:color="auto" w:fill="FFFFFF"/>
        </w:rPr>
        <w:t>I</w:t>
      </w:r>
      <w:r w:rsidR="005F170C" w:rsidRPr="00B47CA8">
        <w:rPr>
          <w:rFonts w:ascii="Arial" w:hAnsi="Arial" w:cs="Arial"/>
          <w:color w:val="auto"/>
          <w:sz w:val="22"/>
          <w:szCs w:val="22"/>
          <w:shd w:val="clear" w:color="auto" w:fill="FFFFFF"/>
        </w:rPr>
        <w:t xml:space="preserve">t further relates to the words “common,” “commune,” and “community,” suggesting </w:t>
      </w:r>
      <w:r w:rsidR="00B009F2" w:rsidRPr="00B47CA8">
        <w:rPr>
          <w:rFonts w:ascii="Arial" w:hAnsi="Arial" w:cs="Arial"/>
          <w:color w:val="auto"/>
          <w:sz w:val="22"/>
          <w:szCs w:val="22"/>
          <w:shd w:val="clear" w:color="auto" w:fill="FFFFFF"/>
        </w:rPr>
        <w:t>an act of “bringing together” (</w:t>
      </w:r>
      <w:r w:rsidR="00FA22EF" w:rsidRPr="00B47CA8">
        <w:rPr>
          <w:rFonts w:ascii="Arial" w:hAnsi="Arial" w:cs="Arial"/>
          <w:color w:val="auto"/>
          <w:sz w:val="22"/>
          <w:szCs w:val="22"/>
        </w:rPr>
        <w:t>Onlinelibrary.wiley.com</w:t>
      </w:r>
      <w:r w:rsidR="002636E3" w:rsidRPr="00B47CA8">
        <w:rPr>
          <w:rFonts w:ascii="Arial" w:hAnsi="Arial" w:cs="Arial"/>
          <w:color w:val="auto"/>
          <w:sz w:val="22"/>
          <w:szCs w:val="22"/>
        </w:rPr>
        <w:t>, 2008)</w:t>
      </w:r>
      <w:r w:rsidR="00E15CEF" w:rsidRPr="00B47CA8">
        <w:rPr>
          <w:rFonts w:ascii="Arial" w:hAnsi="Arial" w:cs="Arial"/>
          <w:color w:val="auto"/>
          <w:sz w:val="22"/>
          <w:szCs w:val="22"/>
        </w:rPr>
        <w:t xml:space="preserve">. </w:t>
      </w:r>
      <w:r w:rsidR="00B009F2" w:rsidRPr="00B47CA8">
        <w:rPr>
          <w:rFonts w:ascii="Arial" w:hAnsi="Arial" w:cs="Arial"/>
          <w:color w:val="auto"/>
          <w:sz w:val="22"/>
          <w:szCs w:val="22"/>
        </w:rPr>
        <w:t>In simple</w:t>
      </w:r>
      <w:r w:rsidR="0057108E" w:rsidRPr="00B47CA8">
        <w:rPr>
          <w:rFonts w:ascii="Arial" w:hAnsi="Arial" w:cs="Arial"/>
          <w:color w:val="auto"/>
          <w:sz w:val="22"/>
          <w:szCs w:val="22"/>
        </w:rPr>
        <w:t xml:space="preserve"> words</w:t>
      </w:r>
      <w:r w:rsidR="00B009F2" w:rsidRPr="00B47CA8">
        <w:rPr>
          <w:rFonts w:ascii="Arial" w:hAnsi="Arial" w:cs="Arial"/>
          <w:color w:val="auto"/>
          <w:sz w:val="22"/>
          <w:szCs w:val="22"/>
        </w:rPr>
        <w:t>,</w:t>
      </w:r>
      <w:r w:rsidR="0057108E" w:rsidRPr="00B47CA8">
        <w:rPr>
          <w:rFonts w:ascii="Arial" w:hAnsi="Arial" w:cs="Arial"/>
          <w:color w:val="auto"/>
          <w:sz w:val="22"/>
          <w:szCs w:val="22"/>
        </w:rPr>
        <w:t xml:space="preserve"> </w:t>
      </w:r>
      <w:r w:rsidR="00BF4C0C" w:rsidRPr="00B47CA8">
        <w:rPr>
          <w:rFonts w:ascii="Arial" w:hAnsi="Arial" w:cs="Arial"/>
          <w:color w:val="auto"/>
          <w:sz w:val="22"/>
          <w:szCs w:val="22"/>
        </w:rPr>
        <w:t>communication is a bridge between human beings</w:t>
      </w:r>
      <w:r w:rsidR="002C264F" w:rsidRPr="00B47CA8">
        <w:rPr>
          <w:rFonts w:ascii="Arial" w:hAnsi="Arial" w:cs="Arial"/>
          <w:color w:val="auto"/>
          <w:sz w:val="22"/>
          <w:szCs w:val="22"/>
        </w:rPr>
        <w:t xml:space="preserve"> in terms of un</w:t>
      </w:r>
      <w:r w:rsidR="002C264F" w:rsidRPr="007B75B4">
        <w:rPr>
          <w:rFonts w:ascii="Arial" w:hAnsi="Arial" w:cs="Arial"/>
          <w:color w:val="auto"/>
          <w:sz w:val="22"/>
          <w:szCs w:val="22"/>
        </w:rPr>
        <w:t>derstanding</w:t>
      </w:r>
      <w:r w:rsidR="00B009F2">
        <w:rPr>
          <w:rFonts w:ascii="Arial" w:hAnsi="Arial" w:cs="Arial"/>
          <w:color w:val="auto"/>
          <w:sz w:val="22"/>
          <w:szCs w:val="22"/>
        </w:rPr>
        <w:t>,</w:t>
      </w:r>
      <w:r w:rsidR="0026119E" w:rsidRPr="007B75B4">
        <w:rPr>
          <w:rFonts w:ascii="Arial" w:hAnsi="Arial" w:cs="Arial"/>
          <w:color w:val="auto"/>
          <w:sz w:val="22"/>
          <w:szCs w:val="22"/>
        </w:rPr>
        <w:t xml:space="preserve"> expressing of feelings, thoughts, ideas and emotions as well.</w:t>
      </w:r>
    </w:p>
    <w:p w14:paraId="306F03FD" w14:textId="72906C75" w:rsidR="0060547B" w:rsidRPr="00830BFE" w:rsidRDefault="0079087B"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830BFE">
        <w:rPr>
          <w:rFonts w:ascii="Arial" w:hAnsi="Arial" w:cs="Arial"/>
          <w:b/>
          <w:bCs/>
          <w:szCs w:val="40"/>
        </w:rPr>
        <w:t>I</w:t>
      </w:r>
      <w:r w:rsidR="00DC043F" w:rsidRPr="00830BFE">
        <w:rPr>
          <w:rFonts w:ascii="Arial" w:hAnsi="Arial" w:cs="Arial"/>
          <w:b/>
          <w:bCs/>
          <w:szCs w:val="40"/>
        </w:rPr>
        <w:t xml:space="preserve">mportance of </w:t>
      </w:r>
      <w:r w:rsidR="0054560D" w:rsidRPr="00830BFE">
        <w:rPr>
          <w:rFonts w:ascii="Arial" w:hAnsi="Arial" w:cs="Arial"/>
          <w:b/>
          <w:bCs/>
          <w:szCs w:val="40"/>
        </w:rPr>
        <w:t>C</w:t>
      </w:r>
      <w:r w:rsidR="00DC043F" w:rsidRPr="00830BFE">
        <w:rPr>
          <w:rFonts w:ascii="Arial" w:hAnsi="Arial" w:cs="Arial"/>
          <w:b/>
          <w:bCs/>
          <w:szCs w:val="40"/>
        </w:rPr>
        <w:t>ommunication</w:t>
      </w:r>
      <w:r w:rsidR="0054560D" w:rsidRPr="00830BFE">
        <w:rPr>
          <w:rFonts w:ascii="Arial" w:hAnsi="Arial" w:cs="Arial"/>
          <w:b/>
          <w:bCs/>
          <w:szCs w:val="40"/>
        </w:rPr>
        <w:t xml:space="preserve"> </w:t>
      </w:r>
    </w:p>
    <w:p w14:paraId="18C10A32" w14:textId="3271ECE1" w:rsidR="00A5742B" w:rsidRPr="00B47CA8" w:rsidRDefault="00A5742B" w:rsidP="009D0B3E">
      <w:pPr>
        <w:spacing w:before="100" w:beforeAutospacing="1" w:after="100" w:afterAutospacing="1" w:line="360" w:lineRule="auto"/>
        <w:rPr>
          <w:rFonts w:ascii="Arial" w:hAnsi="Arial" w:cs="Arial"/>
          <w:color w:val="auto"/>
          <w:sz w:val="22"/>
          <w:szCs w:val="22"/>
        </w:rPr>
      </w:pPr>
      <w:r w:rsidRPr="00B47CA8">
        <w:rPr>
          <w:rFonts w:ascii="Arial" w:hAnsi="Arial" w:cs="Arial"/>
          <w:color w:val="auto"/>
          <w:sz w:val="22"/>
          <w:szCs w:val="22"/>
        </w:rPr>
        <w:t>Communication undoubtedly is one of the most important life skills in order to build better relationships with others, in workplace</w:t>
      </w:r>
      <w:r w:rsidR="00622C3D" w:rsidRPr="00B47CA8">
        <w:rPr>
          <w:rFonts w:ascii="Arial" w:hAnsi="Arial" w:cs="Arial"/>
          <w:color w:val="auto"/>
          <w:sz w:val="22"/>
          <w:szCs w:val="22"/>
        </w:rPr>
        <w:t xml:space="preserve">, </w:t>
      </w:r>
      <w:r w:rsidRPr="00B47CA8">
        <w:rPr>
          <w:rFonts w:ascii="Arial" w:hAnsi="Arial" w:cs="Arial"/>
          <w:color w:val="auto"/>
          <w:sz w:val="22"/>
          <w:szCs w:val="22"/>
        </w:rPr>
        <w:t>at home, at school and social life. Poor communication can lead to misunderstanding a</w:t>
      </w:r>
      <w:r w:rsidR="00A367D7" w:rsidRPr="00B47CA8">
        <w:rPr>
          <w:rFonts w:ascii="Arial" w:hAnsi="Arial" w:cs="Arial"/>
          <w:color w:val="auto"/>
          <w:sz w:val="22"/>
          <w:szCs w:val="22"/>
        </w:rPr>
        <w:t xml:space="preserve">nd </w:t>
      </w:r>
      <w:r w:rsidR="00B009F2" w:rsidRPr="00B47CA8">
        <w:rPr>
          <w:rFonts w:ascii="Arial" w:hAnsi="Arial" w:cs="Arial"/>
          <w:color w:val="auto"/>
          <w:sz w:val="22"/>
          <w:szCs w:val="22"/>
        </w:rPr>
        <w:t>unpleasant</w:t>
      </w:r>
      <w:r w:rsidRPr="00B47CA8">
        <w:rPr>
          <w:rFonts w:ascii="Arial" w:hAnsi="Arial" w:cs="Arial"/>
          <w:color w:val="auto"/>
          <w:sz w:val="22"/>
          <w:szCs w:val="22"/>
        </w:rPr>
        <w:t xml:space="preserve"> situations.</w:t>
      </w:r>
    </w:p>
    <w:p w14:paraId="76190F3E" w14:textId="5925B5DD" w:rsidR="00B009F2" w:rsidRPr="00FE5E8D" w:rsidRDefault="00A5742B" w:rsidP="009D0B3E">
      <w:pPr>
        <w:spacing w:before="100" w:beforeAutospacing="1" w:after="100" w:afterAutospacing="1" w:line="360" w:lineRule="auto"/>
        <w:rPr>
          <w:rFonts w:ascii="Arial" w:hAnsi="Arial" w:cs="Arial"/>
          <w:color w:val="auto"/>
          <w:sz w:val="22"/>
          <w:szCs w:val="22"/>
        </w:rPr>
      </w:pPr>
      <w:r w:rsidRPr="00B47CA8">
        <w:rPr>
          <w:rFonts w:ascii="Arial" w:hAnsi="Arial" w:cs="Arial"/>
          <w:color w:val="auto"/>
          <w:sz w:val="22"/>
          <w:szCs w:val="22"/>
        </w:rPr>
        <w:t xml:space="preserve">Good </w:t>
      </w:r>
      <w:r w:rsidR="00B009F2" w:rsidRPr="00B47CA8">
        <w:rPr>
          <w:rFonts w:ascii="Arial" w:hAnsi="Arial" w:cs="Arial"/>
          <w:color w:val="auto"/>
          <w:sz w:val="22"/>
          <w:szCs w:val="22"/>
        </w:rPr>
        <w:t xml:space="preserve">interpersonal </w:t>
      </w:r>
      <w:r w:rsidRPr="00B47CA8">
        <w:rPr>
          <w:rFonts w:ascii="Arial" w:hAnsi="Arial" w:cs="Arial"/>
          <w:color w:val="auto"/>
          <w:sz w:val="22"/>
          <w:szCs w:val="22"/>
        </w:rPr>
        <w:t xml:space="preserve">communication skills are important for personal and professional development. Furthermore, these skills influence every aspect in people’s life </w:t>
      </w:r>
      <w:r w:rsidR="004F1309">
        <w:rPr>
          <w:rFonts w:ascii="Arial" w:hAnsi="Arial" w:cs="Arial"/>
          <w:color w:val="auto"/>
          <w:sz w:val="22"/>
          <w:szCs w:val="22"/>
        </w:rPr>
        <w:t>demonstrating</w:t>
      </w:r>
      <w:r w:rsidRPr="00B47CA8">
        <w:rPr>
          <w:rFonts w:ascii="Arial" w:hAnsi="Arial" w:cs="Arial"/>
          <w:color w:val="auto"/>
          <w:sz w:val="22"/>
          <w:szCs w:val="22"/>
        </w:rPr>
        <w:t xml:space="preserve"> </w:t>
      </w:r>
      <w:r w:rsidRPr="00B47CA8">
        <w:rPr>
          <w:rFonts w:ascii="Arial" w:hAnsi="Arial" w:cs="Arial"/>
          <w:color w:val="auto"/>
          <w:sz w:val="22"/>
          <w:szCs w:val="22"/>
        </w:rPr>
        <w:lastRenderedPageBreak/>
        <w:t xml:space="preserve">the powerful concept of sender – receiver relationships. </w:t>
      </w:r>
      <w:r w:rsidR="0080042E" w:rsidRPr="00B47CA8">
        <w:rPr>
          <w:rFonts w:ascii="Arial" w:hAnsi="Arial" w:cs="Arial"/>
          <w:color w:val="auto"/>
          <w:sz w:val="22"/>
          <w:szCs w:val="22"/>
        </w:rPr>
        <w:t xml:space="preserve">Strong </w:t>
      </w:r>
      <w:r w:rsidR="0026119E" w:rsidRPr="00B47CA8">
        <w:rPr>
          <w:rFonts w:ascii="Arial" w:hAnsi="Arial" w:cs="Arial"/>
          <w:color w:val="auto"/>
          <w:sz w:val="22"/>
          <w:szCs w:val="22"/>
        </w:rPr>
        <w:t xml:space="preserve">communicators </w:t>
      </w:r>
      <w:r w:rsidR="004223DD" w:rsidRPr="00B47CA8">
        <w:rPr>
          <w:rFonts w:ascii="Arial" w:hAnsi="Arial" w:cs="Arial"/>
          <w:color w:val="auto"/>
          <w:sz w:val="22"/>
          <w:szCs w:val="22"/>
        </w:rPr>
        <w:t>have</w:t>
      </w:r>
      <w:r w:rsidRPr="00B47CA8">
        <w:rPr>
          <w:rFonts w:ascii="Arial" w:hAnsi="Arial" w:cs="Arial"/>
          <w:color w:val="auto"/>
          <w:sz w:val="22"/>
          <w:szCs w:val="22"/>
        </w:rPr>
        <w:t xml:space="preserve"> </w:t>
      </w:r>
      <w:r w:rsidR="004223DD" w:rsidRPr="00B47CA8">
        <w:rPr>
          <w:rFonts w:ascii="Arial" w:hAnsi="Arial" w:cs="Arial"/>
          <w:color w:val="auto"/>
          <w:sz w:val="22"/>
          <w:szCs w:val="22"/>
        </w:rPr>
        <w:t>developed</w:t>
      </w:r>
      <w:r w:rsidR="0080042E" w:rsidRPr="00B47CA8">
        <w:rPr>
          <w:rFonts w:ascii="Arial" w:hAnsi="Arial" w:cs="Arial"/>
          <w:color w:val="auto"/>
          <w:sz w:val="22"/>
          <w:szCs w:val="22"/>
        </w:rPr>
        <w:t xml:space="preserve"> effective listening skills, verba</w:t>
      </w:r>
      <w:r w:rsidR="004F1309">
        <w:rPr>
          <w:rFonts w:ascii="Arial" w:hAnsi="Arial" w:cs="Arial"/>
          <w:color w:val="auto"/>
          <w:sz w:val="22"/>
          <w:szCs w:val="22"/>
        </w:rPr>
        <w:t>l and nonverbal communication and</w:t>
      </w:r>
      <w:r w:rsidR="0080042E" w:rsidRPr="00B47CA8">
        <w:rPr>
          <w:rFonts w:ascii="Arial" w:hAnsi="Arial" w:cs="Arial"/>
          <w:color w:val="auto"/>
          <w:sz w:val="22"/>
          <w:szCs w:val="22"/>
        </w:rPr>
        <w:t xml:space="preserve"> critical thinking as well.</w:t>
      </w:r>
      <w:r w:rsidR="00622C3D" w:rsidRPr="00B47CA8">
        <w:rPr>
          <w:rFonts w:ascii="Arial" w:hAnsi="Arial" w:cs="Arial"/>
          <w:color w:val="auto"/>
          <w:sz w:val="22"/>
          <w:szCs w:val="22"/>
        </w:rPr>
        <w:t xml:space="preserve"> If</w:t>
      </w:r>
      <w:r w:rsidR="00E2765A" w:rsidRPr="00B47CA8">
        <w:rPr>
          <w:rFonts w:ascii="Arial" w:hAnsi="Arial" w:cs="Arial"/>
          <w:color w:val="auto"/>
          <w:sz w:val="22"/>
          <w:szCs w:val="22"/>
        </w:rPr>
        <w:t xml:space="preserve"> people start </w:t>
      </w:r>
      <w:r w:rsidR="00622C3D" w:rsidRPr="00B47CA8">
        <w:rPr>
          <w:rFonts w:ascii="Arial" w:hAnsi="Arial" w:cs="Arial"/>
          <w:color w:val="auto"/>
          <w:sz w:val="22"/>
          <w:szCs w:val="22"/>
        </w:rPr>
        <w:t>think</w:t>
      </w:r>
      <w:r w:rsidR="00E2765A" w:rsidRPr="00B47CA8">
        <w:rPr>
          <w:rFonts w:ascii="Arial" w:hAnsi="Arial" w:cs="Arial"/>
          <w:color w:val="auto"/>
          <w:sz w:val="22"/>
          <w:szCs w:val="22"/>
        </w:rPr>
        <w:t>ing</w:t>
      </w:r>
      <w:r w:rsidR="00622C3D" w:rsidRPr="00B47CA8">
        <w:rPr>
          <w:rFonts w:ascii="Arial" w:hAnsi="Arial" w:cs="Arial"/>
          <w:color w:val="auto"/>
          <w:sz w:val="22"/>
          <w:szCs w:val="22"/>
        </w:rPr>
        <w:t xml:space="preserve"> before talk</w:t>
      </w:r>
      <w:r w:rsidR="00E2765A" w:rsidRPr="00B47CA8">
        <w:rPr>
          <w:rFonts w:ascii="Arial" w:hAnsi="Arial" w:cs="Arial"/>
          <w:color w:val="auto"/>
          <w:sz w:val="22"/>
          <w:szCs w:val="22"/>
        </w:rPr>
        <w:t xml:space="preserve">ing then </w:t>
      </w:r>
      <w:r w:rsidR="00B009F2" w:rsidRPr="00B47CA8">
        <w:rPr>
          <w:rFonts w:ascii="Arial" w:hAnsi="Arial" w:cs="Arial"/>
          <w:color w:val="auto"/>
          <w:sz w:val="22"/>
          <w:szCs w:val="22"/>
        </w:rPr>
        <w:t xml:space="preserve">they </w:t>
      </w:r>
      <w:r w:rsidR="00CB138D" w:rsidRPr="00B47CA8">
        <w:rPr>
          <w:rFonts w:ascii="Arial" w:hAnsi="Arial" w:cs="Arial"/>
          <w:color w:val="auto"/>
          <w:sz w:val="22"/>
          <w:szCs w:val="22"/>
        </w:rPr>
        <w:t>would improv</w:t>
      </w:r>
      <w:r w:rsidR="00986ED0" w:rsidRPr="00B47CA8">
        <w:rPr>
          <w:rFonts w:ascii="Arial" w:hAnsi="Arial" w:cs="Arial"/>
          <w:color w:val="auto"/>
          <w:sz w:val="22"/>
          <w:szCs w:val="22"/>
        </w:rPr>
        <w:t>e</w:t>
      </w:r>
      <w:r w:rsidR="00E2765A" w:rsidRPr="00B47CA8">
        <w:rPr>
          <w:rFonts w:ascii="Arial" w:hAnsi="Arial" w:cs="Arial"/>
          <w:color w:val="auto"/>
          <w:sz w:val="22"/>
          <w:szCs w:val="22"/>
        </w:rPr>
        <w:t xml:space="preserve"> interpersonal relationships. Good communication influence</w:t>
      </w:r>
      <w:r w:rsidR="00B009F2" w:rsidRPr="00B47CA8">
        <w:rPr>
          <w:rFonts w:ascii="Arial" w:hAnsi="Arial" w:cs="Arial"/>
          <w:color w:val="auto"/>
          <w:sz w:val="22"/>
          <w:szCs w:val="22"/>
        </w:rPr>
        <w:t>s</w:t>
      </w:r>
      <w:r w:rsidR="00E2765A" w:rsidRPr="00B47CA8">
        <w:rPr>
          <w:rFonts w:ascii="Arial" w:hAnsi="Arial" w:cs="Arial"/>
          <w:color w:val="auto"/>
          <w:sz w:val="22"/>
          <w:szCs w:val="22"/>
        </w:rPr>
        <w:t xml:space="preserve"> different aspects o</w:t>
      </w:r>
      <w:r w:rsidR="00B009F2" w:rsidRPr="00B47CA8">
        <w:rPr>
          <w:rFonts w:ascii="Arial" w:hAnsi="Arial" w:cs="Arial"/>
          <w:color w:val="auto"/>
          <w:sz w:val="22"/>
          <w:szCs w:val="22"/>
        </w:rPr>
        <w:t xml:space="preserve">f </w:t>
      </w:r>
      <w:r w:rsidR="00E2765A" w:rsidRPr="00B47CA8">
        <w:rPr>
          <w:rFonts w:ascii="Arial" w:hAnsi="Arial" w:cs="Arial"/>
          <w:color w:val="auto"/>
          <w:sz w:val="22"/>
          <w:szCs w:val="22"/>
        </w:rPr>
        <w:t>people’s life</w:t>
      </w:r>
      <w:r w:rsidR="00B009F2" w:rsidRPr="00B47CA8">
        <w:rPr>
          <w:rFonts w:ascii="Arial" w:hAnsi="Arial" w:cs="Arial"/>
          <w:color w:val="auto"/>
          <w:sz w:val="22"/>
          <w:szCs w:val="22"/>
        </w:rPr>
        <w:t xml:space="preserve"> as we can see in the figure below: </w:t>
      </w:r>
      <w:r w:rsidR="00CB138D" w:rsidRPr="00B47CA8">
        <w:rPr>
          <w:rFonts w:ascii="Arial" w:hAnsi="Arial" w:cs="Arial"/>
          <w:color w:val="auto"/>
          <w:sz w:val="22"/>
          <w:szCs w:val="22"/>
        </w:rPr>
        <w:t xml:space="preserve"> </w:t>
      </w:r>
      <w:r w:rsidR="004F1309">
        <w:rPr>
          <w:rFonts w:ascii="Arial" w:hAnsi="Arial" w:cs="Arial"/>
          <w:color w:val="auto"/>
          <w:sz w:val="22"/>
          <w:szCs w:val="22"/>
        </w:rPr>
        <w:t>e</w:t>
      </w:r>
      <w:r w:rsidR="00622C3D" w:rsidRPr="00B47CA8">
        <w:rPr>
          <w:rFonts w:ascii="Arial" w:hAnsi="Arial" w:cs="Arial"/>
          <w:color w:val="auto"/>
          <w:sz w:val="22"/>
          <w:szCs w:val="22"/>
        </w:rPr>
        <w:t xml:space="preserve">ffective </w:t>
      </w:r>
      <w:r w:rsidR="004F1309">
        <w:rPr>
          <w:rFonts w:ascii="Arial" w:hAnsi="Arial" w:cs="Arial"/>
          <w:color w:val="auto"/>
          <w:sz w:val="22"/>
          <w:szCs w:val="22"/>
        </w:rPr>
        <w:t xml:space="preserve">in </w:t>
      </w:r>
      <w:r w:rsidR="00622C3D" w:rsidRPr="00B47CA8">
        <w:rPr>
          <w:rFonts w:ascii="Arial" w:hAnsi="Arial" w:cs="Arial"/>
          <w:color w:val="auto"/>
          <w:sz w:val="22"/>
          <w:szCs w:val="22"/>
        </w:rPr>
        <w:t>how we respon</w:t>
      </w:r>
      <w:r w:rsidR="004F1309">
        <w:rPr>
          <w:rFonts w:ascii="Arial" w:hAnsi="Arial" w:cs="Arial"/>
          <w:color w:val="auto"/>
          <w:sz w:val="22"/>
          <w:szCs w:val="22"/>
        </w:rPr>
        <w:t>d</w:t>
      </w:r>
      <w:r w:rsidR="00622C3D" w:rsidRPr="00B47CA8">
        <w:rPr>
          <w:rFonts w:ascii="Arial" w:hAnsi="Arial" w:cs="Arial"/>
          <w:color w:val="auto"/>
          <w:sz w:val="22"/>
          <w:szCs w:val="22"/>
        </w:rPr>
        <w:t xml:space="preserve"> to stakeholders, how we make strong decisions, increase consistenc</w:t>
      </w:r>
      <w:r w:rsidR="00CB138D" w:rsidRPr="00B47CA8">
        <w:rPr>
          <w:rFonts w:ascii="Arial" w:hAnsi="Arial" w:cs="Arial"/>
          <w:color w:val="auto"/>
          <w:sz w:val="22"/>
          <w:szCs w:val="22"/>
        </w:rPr>
        <w:t>y</w:t>
      </w:r>
      <w:r w:rsidR="00622C3D" w:rsidRPr="00B47CA8">
        <w:rPr>
          <w:rFonts w:ascii="Arial" w:hAnsi="Arial" w:cs="Arial"/>
          <w:color w:val="auto"/>
          <w:sz w:val="22"/>
          <w:szCs w:val="22"/>
        </w:rPr>
        <w:t xml:space="preserve"> in the </w:t>
      </w:r>
      <w:r w:rsidR="00CB138D" w:rsidRPr="00B47CA8">
        <w:rPr>
          <w:rFonts w:ascii="Arial" w:hAnsi="Arial" w:cs="Arial"/>
          <w:color w:val="auto"/>
          <w:sz w:val="22"/>
          <w:szCs w:val="22"/>
        </w:rPr>
        <w:t>workflow</w:t>
      </w:r>
      <w:r w:rsidR="00622C3D" w:rsidRPr="00B47CA8">
        <w:rPr>
          <w:rFonts w:ascii="Arial" w:hAnsi="Arial" w:cs="Arial"/>
          <w:color w:val="auto"/>
          <w:sz w:val="22"/>
          <w:szCs w:val="22"/>
        </w:rPr>
        <w:t xml:space="preserve"> and so on.</w:t>
      </w:r>
    </w:p>
    <w:p w14:paraId="6C286F37" w14:textId="13A7F4D1" w:rsidR="00E2765A" w:rsidRPr="009D0B3E" w:rsidRDefault="009D0B3E" w:rsidP="009D0B3E">
      <w:pPr>
        <w:spacing w:before="100" w:beforeAutospacing="1" w:after="100" w:afterAutospacing="1" w:line="360" w:lineRule="auto"/>
        <w:jc w:val="center"/>
        <w:rPr>
          <w:rFonts w:ascii="Arial" w:hAnsi="Arial" w:cs="Arial"/>
          <w:sz w:val="22"/>
          <w:szCs w:val="22"/>
        </w:rPr>
      </w:pPr>
      <w:r w:rsidRPr="009D0B3E">
        <w:rPr>
          <w:rFonts w:ascii="Arial" w:hAnsi="Arial" w:cs="Arial"/>
          <w:noProof/>
          <w:lang w:val="en-GB" w:eastAsia="en-GB"/>
        </w:rPr>
        <w:drawing>
          <wp:inline distT="0" distB="0" distL="0" distR="0" wp14:anchorId="2D67C4AD" wp14:editId="00F0F705">
            <wp:extent cx="4853121" cy="3486719"/>
            <wp:effectExtent l="0" t="0" r="5080" b="0"/>
            <wp:docPr id="4" name="Picture 4" descr="importance of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portance of communication skil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6218" cy="3488944"/>
                    </a:xfrm>
                    <a:prstGeom prst="rect">
                      <a:avLst/>
                    </a:prstGeom>
                    <a:noFill/>
                    <a:ln>
                      <a:noFill/>
                    </a:ln>
                  </pic:spPr>
                </pic:pic>
              </a:graphicData>
            </a:graphic>
          </wp:inline>
        </w:drawing>
      </w:r>
    </w:p>
    <w:p w14:paraId="23E8AFD4" w14:textId="1A631449" w:rsidR="00FE5E8D" w:rsidRPr="00FE5E8D" w:rsidRDefault="00B009F2" w:rsidP="00FE5E8D">
      <w:pPr>
        <w:spacing w:before="100" w:beforeAutospacing="1" w:after="100" w:afterAutospacing="1" w:line="360" w:lineRule="auto"/>
        <w:jc w:val="center"/>
        <w:rPr>
          <w:rFonts w:ascii="Arial" w:hAnsi="Arial" w:cs="Arial"/>
          <w:color w:val="0D0D0D" w:themeColor="text1" w:themeTint="F2"/>
          <w:sz w:val="22"/>
          <w:szCs w:val="22"/>
        </w:rPr>
      </w:pPr>
      <w:r w:rsidRPr="00FE5E8D">
        <w:rPr>
          <w:rFonts w:ascii="Arial" w:hAnsi="Arial" w:cs="Arial"/>
          <w:color w:val="0D0D0D" w:themeColor="text1" w:themeTint="F2"/>
          <w:sz w:val="22"/>
          <w:szCs w:val="22"/>
        </w:rPr>
        <w:t>A</w:t>
      </w:r>
      <w:r w:rsidR="00813507" w:rsidRPr="00FE5E8D">
        <w:rPr>
          <w:rFonts w:ascii="Arial" w:hAnsi="Arial" w:cs="Arial"/>
          <w:color w:val="0D0D0D" w:themeColor="text1" w:themeTint="F2"/>
          <w:sz w:val="22"/>
          <w:szCs w:val="22"/>
        </w:rPr>
        <w:t>dapted from blog.smarp</w:t>
      </w:r>
      <w:r w:rsidR="00A5742B" w:rsidRPr="00FE5E8D">
        <w:rPr>
          <w:rFonts w:ascii="Arial" w:hAnsi="Arial" w:cs="Arial"/>
          <w:color w:val="0D0D0D" w:themeColor="text1" w:themeTint="F2"/>
          <w:sz w:val="22"/>
          <w:szCs w:val="22"/>
        </w:rPr>
        <w:t>.com</w:t>
      </w:r>
      <w:r w:rsidR="00813507" w:rsidRPr="00FE5E8D">
        <w:rPr>
          <w:rFonts w:ascii="Arial" w:hAnsi="Arial" w:cs="Arial"/>
          <w:color w:val="0D0D0D" w:themeColor="text1" w:themeTint="F2"/>
          <w:sz w:val="22"/>
          <w:szCs w:val="22"/>
        </w:rPr>
        <w:t xml:space="preserve"> (2019)</w:t>
      </w:r>
    </w:p>
    <w:p w14:paraId="74448A5C" w14:textId="7F1C1312" w:rsidR="00BF016D" w:rsidRPr="00830BFE" w:rsidRDefault="00DC043F"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830BFE">
        <w:rPr>
          <w:rFonts w:ascii="Arial" w:hAnsi="Arial" w:cs="Arial"/>
          <w:b/>
          <w:bCs/>
          <w:szCs w:val="40"/>
        </w:rPr>
        <w:t xml:space="preserve">Effective Communication </w:t>
      </w:r>
    </w:p>
    <w:p w14:paraId="4CCF9869" w14:textId="4D41DBC4" w:rsidR="0081325E" w:rsidRPr="00FE5E8D" w:rsidRDefault="004F1309" w:rsidP="00830BFE">
      <w:pPr>
        <w:spacing w:before="100" w:beforeAutospacing="1" w:after="100" w:afterAutospacing="1" w:line="360" w:lineRule="auto"/>
        <w:rPr>
          <w:rFonts w:ascii="Arial" w:eastAsia="Times New Roman" w:hAnsi="Arial" w:cs="Arial"/>
          <w:color w:val="222222"/>
          <w:sz w:val="21"/>
          <w:szCs w:val="21"/>
          <w:shd w:val="clear" w:color="auto" w:fill="FFFFFF"/>
          <w:lang w:val="en" w:eastAsia="en-GB"/>
        </w:rPr>
      </w:pPr>
      <w:r>
        <w:rPr>
          <w:rFonts w:ascii="Arial" w:eastAsia="Times New Roman" w:hAnsi="Arial" w:cs="Arial"/>
          <w:color w:val="222222"/>
          <w:sz w:val="22"/>
          <w:szCs w:val="22"/>
          <w:shd w:val="clear" w:color="auto" w:fill="FFFFFF"/>
          <w:lang w:val="en" w:eastAsia="en-GB"/>
        </w:rPr>
        <w:t>People use</w:t>
      </w:r>
      <w:r w:rsidR="005C51DB" w:rsidRPr="00D15EDF">
        <w:rPr>
          <w:rFonts w:ascii="Arial" w:eastAsia="Times New Roman" w:hAnsi="Arial" w:cs="Arial"/>
          <w:color w:val="222222"/>
          <w:sz w:val="22"/>
          <w:szCs w:val="22"/>
          <w:shd w:val="clear" w:color="auto" w:fill="FFFFFF"/>
          <w:lang w:val="en" w:eastAsia="en-GB"/>
        </w:rPr>
        <w:t xml:space="preserve"> </w:t>
      </w:r>
      <w:r w:rsidR="00FE5E8D">
        <w:rPr>
          <w:rFonts w:ascii="Arial" w:eastAsia="Times New Roman" w:hAnsi="Arial" w:cs="Arial"/>
          <w:color w:val="222222"/>
          <w:sz w:val="22"/>
          <w:szCs w:val="22"/>
          <w:shd w:val="clear" w:color="auto" w:fill="FFFFFF"/>
          <w:lang w:val="en" w:eastAsia="en-GB"/>
        </w:rPr>
        <w:t xml:space="preserve">both </w:t>
      </w:r>
      <w:r w:rsidR="005C51DB" w:rsidRPr="00D15EDF">
        <w:rPr>
          <w:rFonts w:ascii="Arial" w:eastAsia="Times New Roman" w:hAnsi="Arial" w:cs="Arial"/>
          <w:color w:val="222222"/>
          <w:sz w:val="22"/>
          <w:szCs w:val="22"/>
          <w:shd w:val="clear" w:color="auto" w:fill="FFFFFF"/>
          <w:lang w:val="en" w:eastAsia="en-GB"/>
        </w:rPr>
        <w:t>verbal an</w:t>
      </w:r>
      <w:r w:rsidR="00FB4F85" w:rsidRPr="00D15EDF">
        <w:rPr>
          <w:rFonts w:ascii="Arial" w:eastAsia="Times New Roman" w:hAnsi="Arial" w:cs="Arial"/>
          <w:color w:val="222222"/>
          <w:sz w:val="22"/>
          <w:szCs w:val="22"/>
          <w:shd w:val="clear" w:color="auto" w:fill="FFFFFF"/>
          <w:lang w:val="en" w:eastAsia="en-GB"/>
        </w:rPr>
        <w:t xml:space="preserve">d nonverbal communication </w:t>
      </w:r>
      <w:r>
        <w:rPr>
          <w:rFonts w:ascii="Arial" w:eastAsia="Times New Roman" w:hAnsi="Arial" w:cs="Arial"/>
          <w:color w:val="222222"/>
          <w:sz w:val="22"/>
          <w:szCs w:val="22"/>
          <w:shd w:val="clear" w:color="auto" w:fill="FFFFFF"/>
          <w:lang w:val="en" w:eastAsia="en-GB"/>
        </w:rPr>
        <w:t>all</w:t>
      </w:r>
      <w:r w:rsidR="00FB4F85" w:rsidRPr="00D15EDF">
        <w:rPr>
          <w:rFonts w:ascii="Arial" w:eastAsia="Times New Roman" w:hAnsi="Arial" w:cs="Arial"/>
          <w:color w:val="222222"/>
          <w:sz w:val="22"/>
          <w:szCs w:val="22"/>
          <w:shd w:val="clear" w:color="auto" w:fill="FFFFFF"/>
          <w:lang w:val="en" w:eastAsia="en-GB"/>
        </w:rPr>
        <w:t xml:space="preserve"> of the time. Verbal in forms of words and sounds and nonverbal through body language, fac</w:t>
      </w:r>
      <w:r w:rsidR="00A61A9C" w:rsidRPr="00D15EDF">
        <w:rPr>
          <w:rFonts w:ascii="Arial" w:eastAsia="Times New Roman" w:hAnsi="Arial" w:cs="Arial"/>
          <w:color w:val="222222"/>
          <w:sz w:val="22"/>
          <w:szCs w:val="22"/>
          <w:shd w:val="clear" w:color="auto" w:fill="FFFFFF"/>
          <w:lang w:val="en" w:eastAsia="en-GB"/>
        </w:rPr>
        <w:t>ial</w:t>
      </w:r>
      <w:r w:rsidR="00FB4F85" w:rsidRPr="00D15EDF">
        <w:rPr>
          <w:rFonts w:ascii="Arial" w:eastAsia="Times New Roman" w:hAnsi="Arial" w:cs="Arial"/>
          <w:color w:val="222222"/>
          <w:sz w:val="22"/>
          <w:szCs w:val="22"/>
          <w:shd w:val="clear" w:color="auto" w:fill="FFFFFF"/>
          <w:lang w:val="en" w:eastAsia="en-GB"/>
        </w:rPr>
        <w:t xml:space="preserve"> expression </w:t>
      </w:r>
      <w:r w:rsidR="00E2765A" w:rsidRPr="00D15EDF">
        <w:rPr>
          <w:rFonts w:ascii="Arial" w:eastAsia="Times New Roman" w:hAnsi="Arial" w:cs="Arial"/>
          <w:color w:val="222222"/>
          <w:sz w:val="22"/>
          <w:szCs w:val="22"/>
          <w:shd w:val="clear" w:color="auto" w:fill="FFFFFF"/>
          <w:lang w:val="en" w:eastAsia="en-GB"/>
        </w:rPr>
        <w:t xml:space="preserve">and/or </w:t>
      </w:r>
      <w:r w:rsidR="00FB4F85" w:rsidRPr="00D15EDF">
        <w:rPr>
          <w:rFonts w:ascii="Arial" w:eastAsia="Times New Roman" w:hAnsi="Arial" w:cs="Arial"/>
          <w:color w:val="222222"/>
          <w:sz w:val="22"/>
          <w:szCs w:val="22"/>
          <w:shd w:val="clear" w:color="auto" w:fill="FFFFFF"/>
          <w:lang w:val="en" w:eastAsia="en-GB"/>
        </w:rPr>
        <w:t>any other form without speech.</w:t>
      </w:r>
      <w:r w:rsidR="0058506F" w:rsidRPr="00D15EDF">
        <w:rPr>
          <w:rFonts w:ascii="Arial" w:eastAsia="Times New Roman" w:hAnsi="Arial" w:cs="Arial"/>
          <w:color w:val="222222"/>
          <w:sz w:val="22"/>
          <w:szCs w:val="22"/>
          <w:shd w:val="clear" w:color="auto" w:fill="FFFFFF"/>
          <w:lang w:val="en" w:eastAsia="en-GB"/>
        </w:rPr>
        <w:t xml:space="preserve"> However, the way we choose to communicate </w:t>
      </w:r>
      <w:r>
        <w:rPr>
          <w:rFonts w:ascii="Arial" w:eastAsia="Times New Roman" w:hAnsi="Arial" w:cs="Arial"/>
          <w:color w:val="222222"/>
          <w:sz w:val="22"/>
          <w:szCs w:val="22"/>
          <w:shd w:val="clear" w:color="auto" w:fill="FFFFFF"/>
          <w:lang w:val="en" w:eastAsia="en-GB"/>
        </w:rPr>
        <w:t>each</w:t>
      </w:r>
      <w:r w:rsidR="0058506F" w:rsidRPr="00D15EDF">
        <w:rPr>
          <w:rFonts w:ascii="Arial" w:eastAsia="Times New Roman" w:hAnsi="Arial" w:cs="Arial"/>
          <w:color w:val="222222"/>
          <w:sz w:val="22"/>
          <w:szCs w:val="22"/>
          <w:shd w:val="clear" w:color="auto" w:fill="FFFFFF"/>
          <w:lang w:val="en" w:eastAsia="en-GB"/>
        </w:rPr>
        <w:t xml:space="preserve"> time creates an idea of us to others. </w:t>
      </w:r>
      <w:r>
        <w:rPr>
          <w:rFonts w:ascii="Arial" w:eastAsia="Times New Roman" w:hAnsi="Arial" w:cs="Arial"/>
          <w:color w:val="222222"/>
          <w:sz w:val="22"/>
          <w:szCs w:val="22"/>
          <w:shd w:val="clear" w:color="auto" w:fill="FFFFFF"/>
          <w:lang w:val="en" w:eastAsia="en-GB"/>
        </w:rPr>
        <w:t>What is important is</w:t>
      </w:r>
      <w:r w:rsidR="0058506F" w:rsidRPr="00D15EDF">
        <w:rPr>
          <w:rFonts w:ascii="Arial" w:eastAsia="Times New Roman" w:hAnsi="Arial" w:cs="Arial"/>
          <w:color w:val="222222"/>
          <w:sz w:val="22"/>
          <w:szCs w:val="22"/>
          <w:shd w:val="clear" w:color="auto" w:fill="FFFFFF"/>
          <w:lang w:val="en" w:eastAsia="en-GB"/>
        </w:rPr>
        <w:t xml:space="preserve"> not only the </w:t>
      </w:r>
      <w:r>
        <w:rPr>
          <w:rFonts w:ascii="Arial" w:eastAsia="Times New Roman" w:hAnsi="Arial" w:cs="Arial"/>
          <w:color w:val="222222"/>
          <w:sz w:val="22"/>
          <w:szCs w:val="22"/>
          <w:shd w:val="clear" w:color="auto" w:fill="FFFFFF"/>
          <w:lang w:val="en" w:eastAsia="en-GB"/>
        </w:rPr>
        <w:t xml:space="preserve">communication </w:t>
      </w:r>
      <w:r w:rsidR="0058506F" w:rsidRPr="00D15EDF">
        <w:rPr>
          <w:rFonts w:ascii="Arial" w:eastAsia="Times New Roman" w:hAnsi="Arial" w:cs="Arial"/>
          <w:color w:val="222222"/>
          <w:sz w:val="22"/>
          <w:szCs w:val="22"/>
          <w:shd w:val="clear" w:color="auto" w:fill="FFFFFF"/>
          <w:lang w:val="en" w:eastAsia="en-GB"/>
        </w:rPr>
        <w:t xml:space="preserve">channels we choose every time but also </w:t>
      </w:r>
      <w:r w:rsidR="0058506F" w:rsidRPr="00D15EDF">
        <w:rPr>
          <w:rFonts w:ascii="Arial" w:eastAsia="Times New Roman" w:hAnsi="Arial" w:cs="Arial"/>
          <w:b/>
          <w:bCs/>
          <w:color w:val="222222"/>
          <w:sz w:val="22"/>
          <w:szCs w:val="22"/>
          <w:shd w:val="clear" w:color="auto" w:fill="FFFFFF"/>
          <w:lang w:val="en" w:eastAsia="en-GB"/>
        </w:rPr>
        <w:t>how</w:t>
      </w:r>
      <w:r w:rsidR="0058506F" w:rsidRPr="00D15EDF">
        <w:rPr>
          <w:rFonts w:ascii="Arial" w:eastAsia="Times New Roman" w:hAnsi="Arial" w:cs="Arial"/>
          <w:color w:val="222222"/>
          <w:sz w:val="22"/>
          <w:szCs w:val="22"/>
          <w:shd w:val="clear" w:color="auto" w:fill="FFFFFF"/>
          <w:lang w:val="en" w:eastAsia="en-GB"/>
        </w:rPr>
        <w:t xml:space="preserve"> we use these words, </w:t>
      </w:r>
      <w:r>
        <w:rPr>
          <w:rFonts w:ascii="Arial" w:eastAsia="Times New Roman" w:hAnsi="Arial" w:cs="Arial"/>
          <w:color w:val="222222"/>
          <w:sz w:val="22"/>
          <w:szCs w:val="22"/>
          <w:shd w:val="clear" w:color="auto" w:fill="FFFFFF"/>
          <w:lang w:val="en" w:eastAsia="en-GB"/>
        </w:rPr>
        <w:t xml:space="preserve">visual </w:t>
      </w:r>
      <w:r w:rsidR="0058506F" w:rsidRPr="00D15EDF">
        <w:rPr>
          <w:rFonts w:ascii="Arial" w:eastAsia="Times New Roman" w:hAnsi="Arial" w:cs="Arial"/>
          <w:color w:val="222222"/>
          <w:sz w:val="22"/>
          <w:szCs w:val="22"/>
          <w:shd w:val="clear" w:color="auto" w:fill="FFFFFF"/>
          <w:lang w:val="en" w:eastAsia="en-GB"/>
        </w:rPr>
        <w:t>channels and so on.</w:t>
      </w:r>
      <w:r w:rsidR="00224976" w:rsidRPr="00D15EDF">
        <w:rPr>
          <w:rFonts w:ascii="Arial" w:eastAsia="Times New Roman" w:hAnsi="Arial" w:cs="Arial"/>
          <w:color w:val="222222"/>
          <w:sz w:val="22"/>
          <w:szCs w:val="22"/>
          <w:shd w:val="clear" w:color="auto" w:fill="FFFFFF"/>
          <w:lang w:val="en" w:eastAsia="en-GB"/>
        </w:rPr>
        <w:t xml:space="preserve"> The ab</w:t>
      </w:r>
      <w:r>
        <w:rPr>
          <w:rFonts w:ascii="Arial" w:eastAsia="Times New Roman" w:hAnsi="Arial" w:cs="Arial"/>
          <w:color w:val="222222"/>
          <w:sz w:val="22"/>
          <w:szCs w:val="22"/>
          <w:shd w:val="clear" w:color="auto" w:fill="FFFFFF"/>
          <w:lang w:val="en" w:eastAsia="en-GB"/>
        </w:rPr>
        <w:t>ility to pass</w:t>
      </w:r>
      <w:r w:rsidR="00224976" w:rsidRPr="00D15EDF">
        <w:rPr>
          <w:rFonts w:ascii="Arial" w:eastAsia="Times New Roman" w:hAnsi="Arial" w:cs="Arial"/>
          <w:color w:val="222222"/>
          <w:sz w:val="22"/>
          <w:szCs w:val="22"/>
          <w:shd w:val="clear" w:color="auto" w:fill="FFFFFF"/>
          <w:lang w:val="en" w:eastAsia="en-GB"/>
        </w:rPr>
        <w:t xml:space="preserve"> across the right message and the capability of the receiver to decrypt </w:t>
      </w:r>
      <w:r w:rsidR="00175D3D" w:rsidRPr="00D15EDF">
        <w:rPr>
          <w:rFonts w:ascii="Arial" w:eastAsia="Times New Roman" w:hAnsi="Arial" w:cs="Arial"/>
          <w:color w:val="222222"/>
          <w:sz w:val="22"/>
          <w:szCs w:val="22"/>
          <w:shd w:val="clear" w:color="auto" w:fill="FFFFFF"/>
          <w:lang w:val="en" w:eastAsia="en-GB"/>
        </w:rPr>
        <w:t>this message</w:t>
      </w:r>
      <w:r w:rsidR="00224976" w:rsidRPr="00D15EDF">
        <w:rPr>
          <w:rFonts w:ascii="Arial" w:eastAsia="Times New Roman" w:hAnsi="Arial" w:cs="Arial"/>
          <w:color w:val="222222"/>
          <w:sz w:val="22"/>
          <w:szCs w:val="22"/>
          <w:shd w:val="clear" w:color="auto" w:fill="FFFFFF"/>
          <w:lang w:val="en" w:eastAsia="en-GB"/>
        </w:rPr>
        <w:t xml:space="preserve"> in the same way can lead </w:t>
      </w:r>
      <w:r>
        <w:rPr>
          <w:rFonts w:ascii="Arial" w:eastAsia="Times New Roman" w:hAnsi="Arial" w:cs="Arial"/>
          <w:color w:val="222222"/>
          <w:sz w:val="22"/>
          <w:szCs w:val="22"/>
          <w:shd w:val="clear" w:color="auto" w:fill="FFFFFF"/>
          <w:lang w:val="en" w:eastAsia="en-GB"/>
        </w:rPr>
        <w:t>to satisfactory</w:t>
      </w:r>
      <w:r w:rsidR="00175D3D" w:rsidRPr="00D15EDF">
        <w:rPr>
          <w:rFonts w:ascii="Arial" w:eastAsia="Times New Roman" w:hAnsi="Arial" w:cs="Arial"/>
          <w:color w:val="222222"/>
          <w:sz w:val="22"/>
          <w:szCs w:val="22"/>
          <w:shd w:val="clear" w:color="auto" w:fill="FFFFFF"/>
          <w:lang w:val="en" w:eastAsia="en-GB"/>
        </w:rPr>
        <w:t xml:space="preserve"> communication</w:t>
      </w:r>
      <w:r w:rsidR="00175D3D" w:rsidRPr="009D0B3E">
        <w:rPr>
          <w:rFonts w:ascii="Arial" w:eastAsia="Times New Roman" w:hAnsi="Arial" w:cs="Arial"/>
          <w:color w:val="222222"/>
          <w:sz w:val="21"/>
          <w:szCs w:val="21"/>
          <w:shd w:val="clear" w:color="auto" w:fill="FFFFFF"/>
          <w:lang w:val="en" w:eastAsia="en-GB"/>
        </w:rPr>
        <w:t>.</w:t>
      </w:r>
      <w:r w:rsidR="003879E0" w:rsidRPr="009D0B3E">
        <w:rPr>
          <w:rFonts w:ascii="Arial" w:eastAsia="Times New Roman" w:hAnsi="Arial" w:cs="Arial"/>
          <w:color w:val="222222"/>
          <w:sz w:val="21"/>
          <w:szCs w:val="21"/>
          <w:shd w:val="clear" w:color="auto" w:fill="FFFFFF"/>
          <w:lang w:val="en" w:eastAsia="en-GB"/>
        </w:rPr>
        <w:t xml:space="preserve"> </w:t>
      </w:r>
      <w:r w:rsidR="003879E0" w:rsidRPr="00D15EDF">
        <w:rPr>
          <w:rFonts w:ascii="Arial" w:eastAsia="Times New Roman" w:hAnsi="Arial" w:cs="Arial"/>
          <w:color w:val="auto"/>
          <w:sz w:val="22"/>
          <w:szCs w:val="22"/>
          <w:shd w:val="clear" w:color="auto" w:fill="FFFFFF"/>
          <w:lang w:val="en" w:eastAsia="en-GB"/>
        </w:rPr>
        <w:t xml:space="preserve">Last, the process of effective communication </w:t>
      </w:r>
      <w:r>
        <w:rPr>
          <w:rFonts w:ascii="Arial" w:eastAsia="Times New Roman" w:hAnsi="Arial" w:cs="Arial"/>
          <w:color w:val="auto"/>
          <w:sz w:val="22"/>
          <w:szCs w:val="22"/>
          <w:shd w:val="clear" w:color="auto" w:fill="FFFFFF"/>
          <w:lang w:val="en" w:eastAsia="en-GB"/>
        </w:rPr>
        <w:t>involves</w:t>
      </w:r>
      <w:r w:rsidR="003879E0" w:rsidRPr="00D15EDF">
        <w:rPr>
          <w:rFonts w:ascii="Arial" w:eastAsia="Times New Roman" w:hAnsi="Arial" w:cs="Arial"/>
          <w:color w:val="auto"/>
          <w:sz w:val="22"/>
          <w:szCs w:val="22"/>
          <w:shd w:val="clear" w:color="auto" w:fill="FFFFFF"/>
          <w:lang w:val="en" w:eastAsia="en-GB"/>
        </w:rPr>
        <w:t xml:space="preserve"> good understanding of the context of the</w:t>
      </w:r>
      <w:r w:rsidR="003879E0" w:rsidRPr="00D15EDF">
        <w:rPr>
          <w:rFonts w:ascii="Arial" w:eastAsia="Times New Roman" w:hAnsi="Arial" w:cs="Arial"/>
          <w:color w:val="auto"/>
          <w:sz w:val="21"/>
          <w:szCs w:val="21"/>
          <w:shd w:val="clear" w:color="auto" w:fill="FFFFFF"/>
          <w:lang w:val="en" w:eastAsia="en-GB"/>
        </w:rPr>
        <w:t xml:space="preserve"> </w:t>
      </w:r>
      <w:r w:rsidR="003879E0" w:rsidRPr="00D15EDF">
        <w:rPr>
          <w:rFonts w:ascii="Arial" w:eastAsia="Times New Roman" w:hAnsi="Arial" w:cs="Arial"/>
          <w:color w:val="auto"/>
          <w:sz w:val="22"/>
          <w:szCs w:val="22"/>
          <w:shd w:val="clear" w:color="auto" w:fill="FFFFFF"/>
          <w:lang w:val="en" w:eastAsia="en-GB"/>
        </w:rPr>
        <w:t xml:space="preserve">message </w:t>
      </w:r>
      <w:r>
        <w:rPr>
          <w:rFonts w:ascii="Arial" w:eastAsia="Times New Roman" w:hAnsi="Arial" w:cs="Arial"/>
          <w:color w:val="auto"/>
          <w:sz w:val="22"/>
          <w:szCs w:val="22"/>
          <w:shd w:val="clear" w:color="auto" w:fill="FFFFFF"/>
          <w:lang w:val="en" w:eastAsia="en-GB"/>
        </w:rPr>
        <w:t>from both</w:t>
      </w:r>
      <w:r w:rsidR="003879E0" w:rsidRPr="00D15EDF">
        <w:rPr>
          <w:rFonts w:ascii="Arial" w:eastAsia="Times New Roman" w:hAnsi="Arial" w:cs="Arial"/>
          <w:color w:val="auto"/>
          <w:sz w:val="22"/>
          <w:szCs w:val="22"/>
          <w:shd w:val="clear" w:color="auto" w:fill="FFFFFF"/>
          <w:lang w:val="en" w:eastAsia="en-GB"/>
        </w:rPr>
        <w:t xml:space="preserve"> sender and receiver.</w:t>
      </w:r>
    </w:p>
    <w:p w14:paraId="437B3E20" w14:textId="13F34BC6" w:rsidR="00FE5E8D" w:rsidRPr="00FE5E8D" w:rsidRDefault="003879E0" w:rsidP="009D0B3E">
      <w:pPr>
        <w:spacing w:before="100" w:beforeAutospacing="1" w:after="100" w:afterAutospacing="1" w:line="360" w:lineRule="auto"/>
        <w:rPr>
          <w:rFonts w:ascii="Arial" w:hAnsi="Arial" w:cs="Arial"/>
          <w:color w:val="auto"/>
          <w:sz w:val="22"/>
          <w:szCs w:val="22"/>
        </w:rPr>
      </w:pPr>
      <w:r w:rsidRPr="00D15EDF">
        <w:rPr>
          <w:rFonts w:ascii="Arial" w:eastAsia="Times New Roman" w:hAnsi="Arial" w:cs="Arial"/>
          <w:color w:val="auto"/>
          <w:sz w:val="22"/>
          <w:szCs w:val="22"/>
          <w:shd w:val="clear" w:color="auto" w:fill="FFFFFF"/>
          <w:lang w:val="en" w:eastAsia="en-GB"/>
        </w:rPr>
        <w:lastRenderedPageBreak/>
        <w:t>A good communicator must practice active listening and soliciting feedback. It is necessity for him or her to listen carefully what the other person say</w:t>
      </w:r>
      <w:r w:rsidR="00692300" w:rsidRPr="00D15EDF">
        <w:rPr>
          <w:rFonts w:ascii="Arial" w:eastAsia="Times New Roman" w:hAnsi="Arial" w:cs="Arial"/>
          <w:color w:val="auto"/>
          <w:sz w:val="22"/>
          <w:szCs w:val="22"/>
          <w:shd w:val="clear" w:color="auto" w:fill="FFFFFF"/>
          <w:lang w:val="en" w:eastAsia="en-GB"/>
        </w:rPr>
        <w:t>ing</w:t>
      </w:r>
      <w:r w:rsidRPr="00D15EDF">
        <w:rPr>
          <w:rFonts w:ascii="Arial" w:eastAsia="Times New Roman" w:hAnsi="Arial" w:cs="Arial"/>
          <w:color w:val="auto"/>
          <w:sz w:val="22"/>
          <w:szCs w:val="22"/>
          <w:shd w:val="clear" w:color="auto" w:fill="FFFFFF"/>
          <w:lang w:val="en" w:eastAsia="en-GB"/>
        </w:rPr>
        <w:t xml:space="preserve"> and</w:t>
      </w:r>
      <w:r w:rsidR="00AC290C" w:rsidRPr="00D15EDF">
        <w:rPr>
          <w:rFonts w:ascii="Arial" w:eastAsia="Times New Roman" w:hAnsi="Arial" w:cs="Arial"/>
          <w:color w:val="auto"/>
          <w:sz w:val="22"/>
          <w:szCs w:val="22"/>
          <w:shd w:val="clear" w:color="auto" w:fill="FFFFFF"/>
          <w:lang w:val="en" w:eastAsia="en-GB"/>
        </w:rPr>
        <w:t xml:space="preserve"> apply</w:t>
      </w:r>
      <w:r w:rsidRPr="00D15EDF">
        <w:rPr>
          <w:rFonts w:ascii="Arial" w:eastAsia="Times New Roman" w:hAnsi="Arial" w:cs="Arial"/>
          <w:color w:val="auto"/>
          <w:sz w:val="22"/>
          <w:szCs w:val="22"/>
          <w:shd w:val="clear" w:color="auto" w:fill="FFFFFF"/>
          <w:lang w:val="en" w:eastAsia="en-GB"/>
        </w:rPr>
        <w:t xml:space="preserve"> paraphrasing to make sure </w:t>
      </w:r>
      <w:r w:rsidR="004F1309">
        <w:rPr>
          <w:rFonts w:ascii="Arial" w:eastAsia="Times New Roman" w:hAnsi="Arial" w:cs="Arial"/>
          <w:color w:val="auto"/>
          <w:sz w:val="22"/>
          <w:szCs w:val="22"/>
          <w:shd w:val="clear" w:color="auto" w:fill="FFFFFF"/>
          <w:lang w:val="en" w:eastAsia="en-GB"/>
        </w:rPr>
        <w:t xml:space="preserve">that he or she </w:t>
      </w:r>
      <w:r w:rsidR="00692300" w:rsidRPr="00D15EDF">
        <w:rPr>
          <w:rFonts w:ascii="Arial" w:eastAsia="Times New Roman" w:hAnsi="Arial" w:cs="Arial"/>
          <w:color w:val="auto"/>
          <w:sz w:val="22"/>
          <w:szCs w:val="22"/>
          <w:shd w:val="clear" w:color="auto" w:fill="FFFFFF"/>
          <w:lang w:val="en" w:eastAsia="en-GB"/>
        </w:rPr>
        <w:t xml:space="preserve">understand correctly. </w:t>
      </w:r>
      <w:r w:rsidR="00AC290C" w:rsidRPr="00D15EDF">
        <w:rPr>
          <w:rFonts w:ascii="Arial" w:eastAsia="Times New Roman" w:hAnsi="Arial" w:cs="Arial"/>
          <w:color w:val="auto"/>
          <w:sz w:val="22"/>
          <w:szCs w:val="22"/>
          <w:shd w:val="clear" w:color="auto" w:fill="FFFFFF"/>
          <w:lang w:val="en" w:eastAsia="en-GB"/>
        </w:rPr>
        <w:t xml:space="preserve">As Morgan </w:t>
      </w:r>
      <w:r w:rsidR="00830BFE" w:rsidRPr="00D15EDF">
        <w:rPr>
          <w:rFonts w:ascii="Arial" w:eastAsia="Times New Roman" w:hAnsi="Arial" w:cs="Arial"/>
          <w:color w:val="auto"/>
          <w:sz w:val="22"/>
          <w:szCs w:val="22"/>
          <w:shd w:val="clear" w:color="auto" w:fill="FFFFFF"/>
          <w:lang w:val="en" w:eastAsia="en-GB"/>
        </w:rPr>
        <w:t>says “</w:t>
      </w:r>
      <w:r w:rsidR="00AC290C" w:rsidRPr="00D15EDF">
        <w:rPr>
          <w:rFonts w:ascii="Arial" w:eastAsia="Times New Roman" w:hAnsi="Arial" w:cs="Arial"/>
          <w:color w:val="auto"/>
          <w:sz w:val="22"/>
          <w:szCs w:val="22"/>
          <w:shd w:val="clear" w:color="auto" w:fill="FFFFFF"/>
          <w:lang w:val="en" w:eastAsia="en-GB"/>
        </w:rPr>
        <w:t xml:space="preserve">practice makes </w:t>
      </w:r>
      <w:r w:rsidR="000545FA" w:rsidRPr="00D15EDF">
        <w:rPr>
          <w:rFonts w:ascii="Arial" w:eastAsia="Times New Roman" w:hAnsi="Arial" w:cs="Arial"/>
          <w:color w:val="auto"/>
          <w:sz w:val="22"/>
          <w:szCs w:val="22"/>
          <w:shd w:val="clear" w:color="auto" w:fill="FFFFFF"/>
          <w:lang w:val="en" w:eastAsia="en-GB"/>
        </w:rPr>
        <w:t>perfect’’</w:t>
      </w:r>
      <w:r w:rsidR="00830BFE" w:rsidRPr="00D15EDF">
        <w:rPr>
          <w:rFonts w:ascii="Arial" w:eastAsia="Times New Roman" w:hAnsi="Arial" w:cs="Arial"/>
          <w:color w:val="auto"/>
          <w:sz w:val="22"/>
          <w:szCs w:val="22"/>
          <w:shd w:val="clear" w:color="auto" w:fill="FFFFFF"/>
          <w:lang w:val="en" w:eastAsia="en-GB"/>
        </w:rPr>
        <w:t xml:space="preserve"> </w:t>
      </w:r>
      <w:r w:rsidR="000545FA" w:rsidRPr="00D15EDF">
        <w:rPr>
          <w:rFonts w:ascii="Arial" w:eastAsia="Times New Roman" w:hAnsi="Arial" w:cs="Arial"/>
          <w:color w:val="auto"/>
          <w:sz w:val="22"/>
          <w:szCs w:val="22"/>
          <w:shd w:val="clear" w:color="auto" w:fill="FFFFFF"/>
          <w:lang w:val="en" w:eastAsia="en-GB"/>
        </w:rPr>
        <w:t>(</w:t>
      </w:r>
      <w:r w:rsidR="00AC290C" w:rsidRPr="00D15EDF">
        <w:rPr>
          <w:rFonts w:ascii="Arial" w:eastAsia="Times New Roman" w:hAnsi="Arial" w:cs="Arial"/>
          <w:color w:val="auto"/>
          <w:sz w:val="22"/>
          <w:szCs w:val="22"/>
          <w:shd w:val="clear" w:color="auto" w:fill="FFFFFF"/>
          <w:lang w:val="en" w:eastAsia="en-GB"/>
        </w:rPr>
        <w:t xml:space="preserve">2017, </w:t>
      </w:r>
      <w:r w:rsidR="00830BFE" w:rsidRPr="00D15EDF">
        <w:rPr>
          <w:rFonts w:ascii="Arial" w:eastAsia="Times New Roman" w:hAnsi="Arial" w:cs="Arial"/>
          <w:color w:val="auto"/>
          <w:sz w:val="22"/>
          <w:szCs w:val="22"/>
          <w:shd w:val="clear" w:color="auto" w:fill="FFFFFF"/>
          <w:lang w:val="en" w:eastAsia="en-GB"/>
        </w:rPr>
        <w:t>B</w:t>
      </w:r>
      <w:r w:rsidR="004F1309">
        <w:rPr>
          <w:rFonts w:ascii="Arial" w:eastAsia="Times New Roman" w:hAnsi="Arial" w:cs="Arial"/>
          <w:color w:val="auto"/>
          <w:sz w:val="22"/>
          <w:szCs w:val="22"/>
          <w:shd w:val="clear" w:color="auto" w:fill="FFFFFF"/>
          <w:lang w:val="en" w:eastAsia="en-GB"/>
        </w:rPr>
        <w:t>ox</w:t>
      </w:r>
      <w:r w:rsidR="00830BFE" w:rsidRPr="00D15EDF">
        <w:rPr>
          <w:rFonts w:ascii="Arial" w:eastAsia="Times New Roman" w:hAnsi="Arial" w:cs="Arial"/>
          <w:color w:val="auto"/>
          <w:sz w:val="22"/>
          <w:szCs w:val="22"/>
          <w:shd w:val="clear" w:color="auto" w:fill="FFFFFF"/>
          <w:lang w:val="en" w:eastAsia="en-GB"/>
        </w:rPr>
        <w:t xml:space="preserve"> 2.3, </w:t>
      </w:r>
      <w:r w:rsidR="00AC290C" w:rsidRPr="00D15EDF">
        <w:rPr>
          <w:rFonts w:ascii="Arial" w:eastAsia="Times New Roman" w:hAnsi="Arial" w:cs="Arial"/>
          <w:color w:val="auto"/>
          <w:sz w:val="22"/>
          <w:szCs w:val="22"/>
          <w:shd w:val="clear" w:color="auto" w:fill="FFFFFF"/>
          <w:lang w:val="en" w:eastAsia="en-GB"/>
        </w:rPr>
        <w:t>p. 3</w:t>
      </w:r>
      <w:r w:rsidR="000545FA" w:rsidRPr="00D15EDF">
        <w:rPr>
          <w:rFonts w:ascii="Arial" w:eastAsia="Times New Roman" w:hAnsi="Arial" w:cs="Arial"/>
          <w:color w:val="auto"/>
          <w:sz w:val="22"/>
          <w:szCs w:val="22"/>
          <w:shd w:val="clear" w:color="auto" w:fill="FFFFFF"/>
          <w:lang w:val="en" w:eastAsia="en-GB"/>
        </w:rPr>
        <w:t>6</w:t>
      </w:r>
      <w:r w:rsidR="00AC290C" w:rsidRPr="00D15EDF">
        <w:rPr>
          <w:rFonts w:ascii="Arial" w:eastAsia="Times New Roman" w:hAnsi="Arial" w:cs="Arial"/>
          <w:color w:val="auto"/>
          <w:sz w:val="22"/>
          <w:szCs w:val="22"/>
          <w:shd w:val="clear" w:color="auto" w:fill="FFFFFF"/>
          <w:lang w:val="en" w:eastAsia="en-GB"/>
        </w:rPr>
        <w:t>)</w:t>
      </w:r>
      <w:r w:rsidR="007A1C72" w:rsidRPr="00D15EDF">
        <w:rPr>
          <w:rFonts w:ascii="Arial" w:eastAsia="Times New Roman" w:hAnsi="Arial" w:cs="Arial"/>
          <w:color w:val="auto"/>
          <w:sz w:val="22"/>
          <w:szCs w:val="22"/>
          <w:shd w:val="clear" w:color="auto" w:fill="FFFFFF"/>
          <w:lang w:val="en" w:eastAsia="en-GB"/>
        </w:rPr>
        <w:t xml:space="preserve">. We should not take these skills as an easy task. </w:t>
      </w:r>
      <w:r w:rsidR="004F1309">
        <w:rPr>
          <w:rFonts w:ascii="Arial" w:eastAsia="Times New Roman" w:hAnsi="Arial" w:cs="Arial"/>
          <w:color w:val="auto"/>
          <w:sz w:val="22"/>
          <w:szCs w:val="22"/>
          <w:shd w:val="clear" w:color="auto" w:fill="FFFFFF"/>
          <w:lang w:val="en" w:eastAsia="en-GB"/>
        </w:rPr>
        <w:t>It n</w:t>
      </w:r>
      <w:r w:rsidR="007A1C72" w:rsidRPr="00D15EDF">
        <w:rPr>
          <w:rFonts w:ascii="Arial" w:eastAsia="Times New Roman" w:hAnsi="Arial" w:cs="Arial"/>
          <w:color w:val="auto"/>
          <w:sz w:val="22"/>
          <w:szCs w:val="22"/>
          <w:shd w:val="clear" w:color="auto" w:fill="FFFFFF"/>
          <w:lang w:val="en" w:eastAsia="en-GB"/>
        </w:rPr>
        <w:t>eeds time and effort from individuals and a lot of practice.</w:t>
      </w:r>
      <w:r w:rsidR="008B115D" w:rsidRPr="00D15EDF">
        <w:rPr>
          <w:rFonts w:ascii="Arial" w:eastAsia="Times New Roman" w:hAnsi="Arial" w:cs="Arial"/>
          <w:color w:val="auto"/>
          <w:sz w:val="22"/>
          <w:szCs w:val="22"/>
          <w:shd w:val="clear" w:color="auto" w:fill="FFFFFF"/>
          <w:lang w:val="en" w:eastAsia="en-GB"/>
        </w:rPr>
        <w:t xml:space="preserve"> </w:t>
      </w:r>
      <w:r w:rsidR="00F37B64" w:rsidRPr="00D15EDF">
        <w:rPr>
          <w:rFonts w:ascii="Arial" w:eastAsia="Times New Roman" w:hAnsi="Arial" w:cs="Arial"/>
          <w:color w:val="auto"/>
          <w:sz w:val="22"/>
          <w:szCs w:val="22"/>
          <w:shd w:val="clear" w:color="auto" w:fill="FFFFFF"/>
          <w:lang w:val="en" w:eastAsia="en-GB"/>
        </w:rPr>
        <w:t>Firstly, a</w:t>
      </w:r>
      <w:r w:rsidR="008B115D" w:rsidRPr="00D15EDF">
        <w:rPr>
          <w:rFonts w:ascii="Arial" w:eastAsia="Times New Roman" w:hAnsi="Arial" w:cs="Arial"/>
          <w:color w:val="auto"/>
          <w:sz w:val="22"/>
          <w:szCs w:val="22"/>
          <w:shd w:val="clear" w:color="auto" w:fill="FFFFFF"/>
          <w:lang w:val="en" w:eastAsia="en-GB"/>
        </w:rPr>
        <w:t xml:space="preserve">ctive listening and attention </w:t>
      </w:r>
      <w:r w:rsidR="00ED757A" w:rsidRPr="00D15EDF">
        <w:rPr>
          <w:rFonts w:ascii="Arial" w:eastAsia="Times New Roman" w:hAnsi="Arial" w:cs="Arial"/>
          <w:color w:val="auto"/>
          <w:sz w:val="22"/>
          <w:szCs w:val="22"/>
          <w:shd w:val="clear" w:color="auto" w:fill="FFFFFF"/>
          <w:lang w:val="en" w:eastAsia="en-GB"/>
        </w:rPr>
        <w:t>from listener are skills individuals must practice and improve.</w:t>
      </w:r>
      <w:r w:rsidR="00F37B64" w:rsidRPr="00D15EDF">
        <w:rPr>
          <w:rFonts w:ascii="Arial" w:eastAsia="Times New Roman" w:hAnsi="Arial" w:cs="Arial"/>
          <w:color w:val="auto"/>
          <w:sz w:val="22"/>
          <w:szCs w:val="22"/>
          <w:shd w:val="clear" w:color="auto" w:fill="FFFFFF"/>
          <w:lang w:val="en" w:eastAsia="en-GB"/>
        </w:rPr>
        <w:t xml:space="preserve"> Secondly, paraphrasing what others</w:t>
      </w:r>
      <w:r w:rsidR="00F37B64" w:rsidRPr="00D15EDF">
        <w:rPr>
          <w:rFonts w:ascii="Arial" w:hAnsi="Arial" w:cs="Arial"/>
          <w:color w:val="auto"/>
          <w:sz w:val="22"/>
          <w:szCs w:val="22"/>
        </w:rPr>
        <w:t xml:space="preserve"> s</w:t>
      </w:r>
      <w:r w:rsidR="00830BFE" w:rsidRPr="00D15EDF">
        <w:rPr>
          <w:rFonts w:ascii="Arial" w:hAnsi="Arial" w:cs="Arial"/>
          <w:color w:val="auto"/>
          <w:sz w:val="22"/>
          <w:szCs w:val="22"/>
        </w:rPr>
        <w:t>aid and asking them if it is correct,</w:t>
      </w:r>
      <w:r w:rsidR="00F37B64" w:rsidRPr="00D15EDF">
        <w:rPr>
          <w:rFonts w:ascii="Arial" w:hAnsi="Arial" w:cs="Arial"/>
          <w:color w:val="auto"/>
          <w:sz w:val="22"/>
          <w:szCs w:val="22"/>
        </w:rPr>
        <w:t xml:space="preserve"> </w:t>
      </w:r>
      <w:r w:rsidR="00830BFE" w:rsidRPr="00D15EDF">
        <w:rPr>
          <w:rFonts w:ascii="Arial" w:hAnsi="Arial" w:cs="Arial"/>
          <w:color w:val="auto"/>
          <w:sz w:val="22"/>
          <w:szCs w:val="22"/>
        </w:rPr>
        <w:t>improves</w:t>
      </w:r>
      <w:r w:rsidR="00ED757A" w:rsidRPr="00D15EDF">
        <w:rPr>
          <w:rFonts w:ascii="Arial" w:hAnsi="Arial" w:cs="Arial"/>
          <w:color w:val="auto"/>
          <w:sz w:val="22"/>
          <w:szCs w:val="22"/>
        </w:rPr>
        <w:t xml:space="preserve"> </w:t>
      </w:r>
      <w:r w:rsidR="00541546" w:rsidRPr="00D15EDF">
        <w:rPr>
          <w:rFonts w:ascii="Arial" w:hAnsi="Arial" w:cs="Arial"/>
          <w:color w:val="auto"/>
          <w:sz w:val="22"/>
          <w:szCs w:val="22"/>
        </w:rPr>
        <w:t>understanding</w:t>
      </w:r>
      <w:r w:rsidR="00F37B64" w:rsidRPr="00D15EDF">
        <w:rPr>
          <w:rFonts w:ascii="Arial" w:hAnsi="Arial" w:cs="Arial"/>
          <w:color w:val="auto"/>
          <w:sz w:val="22"/>
          <w:szCs w:val="22"/>
        </w:rPr>
        <w:t xml:space="preserve"> and last, probing </w:t>
      </w:r>
      <w:r w:rsidR="00ED757A" w:rsidRPr="00D15EDF">
        <w:rPr>
          <w:rFonts w:ascii="Arial" w:hAnsi="Arial" w:cs="Arial"/>
          <w:color w:val="auto"/>
          <w:sz w:val="22"/>
          <w:szCs w:val="22"/>
        </w:rPr>
        <w:t xml:space="preserve">questions for better </w:t>
      </w:r>
      <w:r w:rsidR="00986ED0" w:rsidRPr="00D15EDF">
        <w:rPr>
          <w:rFonts w:ascii="Arial" w:hAnsi="Arial" w:cs="Arial"/>
          <w:color w:val="auto"/>
          <w:sz w:val="22"/>
          <w:szCs w:val="22"/>
        </w:rPr>
        <w:t>conclusion. Finally</w:t>
      </w:r>
      <w:r w:rsidR="00520E84" w:rsidRPr="00D15EDF">
        <w:rPr>
          <w:rFonts w:ascii="Arial" w:hAnsi="Arial" w:cs="Arial"/>
          <w:color w:val="auto"/>
          <w:sz w:val="22"/>
          <w:szCs w:val="22"/>
        </w:rPr>
        <w:t>, we should consider the feedback we receive to improve relationships and develop communication</w:t>
      </w:r>
      <w:r w:rsidR="00ED757A" w:rsidRPr="00D15EDF">
        <w:rPr>
          <w:rFonts w:ascii="Arial" w:hAnsi="Arial" w:cs="Arial"/>
          <w:color w:val="auto"/>
          <w:sz w:val="22"/>
          <w:szCs w:val="22"/>
        </w:rPr>
        <w:t>.</w:t>
      </w:r>
    </w:p>
    <w:p w14:paraId="181A0C98" w14:textId="5359867A" w:rsidR="00692300" w:rsidRPr="009D0B3E" w:rsidRDefault="00A367D7"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9D0B3E">
        <w:rPr>
          <w:rFonts w:ascii="Arial" w:hAnsi="Arial" w:cs="Arial"/>
          <w:b/>
          <w:bCs/>
          <w:szCs w:val="40"/>
        </w:rPr>
        <w:t>Methods of communication</w:t>
      </w:r>
    </w:p>
    <w:p w14:paraId="54E22D6B" w14:textId="1DBDEBA8" w:rsidR="001700C7" w:rsidRPr="009D0B3E" w:rsidRDefault="000F164D" w:rsidP="009D0B3E">
      <w:pPr>
        <w:spacing w:before="100" w:beforeAutospacing="1" w:after="100" w:afterAutospacing="1" w:line="360" w:lineRule="auto"/>
        <w:rPr>
          <w:rFonts w:ascii="Arial" w:hAnsi="Arial" w:cs="Arial"/>
          <w:color w:val="auto"/>
          <w:sz w:val="22"/>
          <w:szCs w:val="22"/>
        </w:rPr>
      </w:pPr>
      <w:r w:rsidRPr="009D0B3E">
        <w:rPr>
          <w:rFonts w:ascii="Arial" w:hAnsi="Arial" w:cs="Arial"/>
          <w:color w:val="auto"/>
          <w:sz w:val="22"/>
          <w:szCs w:val="22"/>
        </w:rPr>
        <w:t>We use verbal and nonverbal communica</w:t>
      </w:r>
      <w:r w:rsidR="0037723E" w:rsidRPr="009D0B3E">
        <w:rPr>
          <w:rFonts w:ascii="Arial" w:hAnsi="Arial" w:cs="Arial"/>
          <w:color w:val="auto"/>
          <w:sz w:val="22"/>
          <w:szCs w:val="22"/>
        </w:rPr>
        <w:t>tion in daily life to connect with others in scholar</w:t>
      </w:r>
      <w:r w:rsidR="003A509E">
        <w:rPr>
          <w:rFonts w:ascii="Arial" w:hAnsi="Arial" w:cs="Arial"/>
          <w:color w:val="auto"/>
          <w:sz w:val="22"/>
          <w:szCs w:val="22"/>
        </w:rPr>
        <w:t xml:space="preserve"> environments</w:t>
      </w:r>
      <w:r w:rsidR="0037723E" w:rsidRPr="009D0B3E">
        <w:rPr>
          <w:rFonts w:ascii="Arial" w:hAnsi="Arial" w:cs="Arial"/>
          <w:color w:val="auto"/>
          <w:sz w:val="22"/>
          <w:szCs w:val="22"/>
        </w:rPr>
        <w:t>, workplace, at home and to socialize.</w:t>
      </w:r>
    </w:p>
    <w:p w14:paraId="7E8387EC" w14:textId="66420E08" w:rsidR="00493FAC" w:rsidRPr="00D15EDF" w:rsidRDefault="00191788" w:rsidP="009D0B3E">
      <w:pPr>
        <w:spacing w:before="100" w:beforeAutospacing="1" w:after="100" w:afterAutospacing="1" w:line="360" w:lineRule="auto"/>
        <w:rPr>
          <w:rFonts w:ascii="Arial" w:hAnsi="Arial" w:cs="Arial"/>
          <w:color w:val="auto"/>
          <w:sz w:val="22"/>
          <w:szCs w:val="22"/>
        </w:rPr>
      </w:pPr>
      <w:r w:rsidRPr="00D15EDF">
        <w:rPr>
          <w:rFonts w:ascii="Arial" w:hAnsi="Arial" w:cs="Arial"/>
          <w:b/>
          <w:bCs/>
          <w:color w:val="auto"/>
          <w:sz w:val="22"/>
          <w:szCs w:val="22"/>
        </w:rPr>
        <w:t>A</w:t>
      </w:r>
      <w:r w:rsidRPr="00D15EDF">
        <w:rPr>
          <w:rFonts w:ascii="Arial" w:hAnsi="Arial" w:cs="Arial"/>
          <w:color w:val="auto"/>
          <w:sz w:val="22"/>
          <w:szCs w:val="22"/>
        </w:rPr>
        <w:t>. In</w:t>
      </w:r>
      <w:r w:rsidR="0037723E" w:rsidRPr="00D15EDF">
        <w:rPr>
          <w:rFonts w:ascii="Arial" w:hAnsi="Arial" w:cs="Arial"/>
          <w:color w:val="auto"/>
          <w:sz w:val="22"/>
          <w:szCs w:val="22"/>
        </w:rPr>
        <w:t xml:space="preserve"> verbal communication we use spoken words and sounds to </w:t>
      </w:r>
      <w:r w:rsidR="00CA7A05" w:rsidRPr="00D15EDF">
        <w:rPr>
          <w:rFonts w:ascii="Arial" w:hAnsi="Arial" w:cs="Arial"/>
          <w:color w:val="auto"/>
          <w:sz w:val="22"/>
          <w:szCs w:val="22"/>
        </w:rPr>
        <w:t>send</w:t>
      </w:r>
      <w:r w:rsidR="0037723E" w:rsidRPr="00D15EDF">
        <w:rPr>
          <w:rFonts w:ascii="Arial" w:hAnsi="Arial" w:cs="Arial"/>
          <w:color w:val="auto"/>
          <w:sz w:val="22"/>
          <w:szCs w:val="22"/>
        </w:rPr>
        <w:t xml:space="preserve"> a message and/or to respond</w:t>
      </w:r>
      <w:r w:rsidR="00013EAE" w:rsidRPr="00D15EDF">
        <w:rPr>
          <w:rFonts w:ascii="Arial" w:hAnsi="Arial" w:cs="Arial"/>
          <w:color w:val="auto"/>
          <w:sz w:val="22"/>
          <w:szCs w:val="22"/>
        </w:rPr>
        <w:t xml:space="preserve"> through language.</w:t>
      </w:r>
      <w:r w:rsidR="00CA7A05" w:rsidRPr="00D15EDF">
        <w:rPr>
          <w:rFonts w:ascii="Arial" w:hAnsi="Arial" w:cs="Arial"/>
          <w:color w:val="auto"/>
          <w:sz w:val="22"/>
          <w:szCs w:val="22"/>
        </w:rPr>
        <w:t xml:space="preserve"> Even though sound</w:t>
      </w:r>
      <w:r w:rsidR="004F1309">
        <w:rPr>
          <w:rFonts w:ascii="Arial" w:hAnsi="Arial" w:cs="Arial"/>
          <w:color w:val="auto"/>
          <w:sz w:val="22"/>
          <w:szCs w:val="22"/>
        </w:rPr>
        <w:t>s</w:t>
      </w:r>
      <w:r w:rsidR="00CA7A05" w:rsidRPr="00D15EDF">
        <w:rPr>
          <w:rFonts w:ascii="Arial" w:hAnsi="Arial" w:cs="Arial"/>
          <w:color w:val="auto"/>
          <w:sz w:val="22"/>
          <w:szCs w:val="22"/>
        </w:rPr>
        <w:t xml:space="preserve"> simple and we are probably thinking that we communicate effectively through verbal communication in reality is </w:t>
      </w:r>
      <w:r w:rsidR="00D800AD" w:rsidRPr="00D15EDF">
        <w:rPr>
          <w:rFonts w:ascii="Arial" w:hAnsi="Arial" w:cs="Arial"/>
          <w:color w:val="auto"/>
          <w:sz w:val="22"/>
          <w:szCs w:val="22"/>
        </w:rPr>
        <w:t xml:space="preserve">not </w:t>
      </w:r>
      <w:r w:rsidR="001700C7" w:rsidRPr="00D15EDF">
        <w:rPr>
          <w:rFonts w:ascii="Arial" w:hAnsi="Arial" w:cs="Arial"/>
          <w:color w:val="auto"/>
          <w:sz w:val="22"/>
          <w:szCs w:val="22"/>
        </w:rPr>
        <w:t>that</w:t>
      </w:r>
      <w:r w:rsidR="00A65EFD" w:rsidRPr="00D15EDF">
        <w:rPr>
          <w:rFonts w:ascii="Arial" w:hAnsi="Arial" w:cs="Arial"/>
          <w:color w:val="auto"/>
          <w:sz w:val="22"/>
          <w:szCs w:val="22"/>
        </w:rPr>
        <w:t xml:space="preserve"> </w:t>
      </w:r>
      <w:r w:rsidR="00CA7A05" w:rsidRPr="00D15EDF">
        <w:rPr>
          <w:rFonts w:ascii="Arial" w:hAnsi="Arial" w:cs="Arial"/>
          <w:color w:val="auto"/>
          <w:sz w:val="22"/>
          <w:szCs w:val="22"/>
        </w:rPr>
        <w:t>easy.</w:t>
      </w:r>
      <w:r w:rsidR="00013EAE" w:rsidRPr="00D15EDF">
        <w:rPr>
          <w:rFonts w:ascii="Arial" w:hAnsi="Arial" w:cs="Arial"/>
          <w:color w:val="auto"/>
          <w:sz w:val="22"/>
          <w:szCs w:val="22"/>
        </w:rPr>
        <w:t xml:space="preserve"> Besides,</w:t>
      </w:r>
      <w:r w:rsidR="003E3F81" w:rsidRPr="00D15EDF">
        <w:rPr>
          <w:rFonts w:ascii="Arial" w:hAnsi="Arial" w:cs="Arial"/>
          <w:color w:val="auto"/>
          <w:sz w:val="22"/>
          <w:szCs w:val="22"/>
        </w:rPr>
        <w:t xml:space="preserve"> </w:t>
      </w:r>
      <w:r w:rsidR="003A509E" w:rsidRPr="00D15EDF">
        <w:rPr>
          <w:rFonts w:ascii="Arial" w:hAnsi="Arial" w:cs="Arial"/>
          <w:color w:val="auto"/>
          <w:sz w:val="22"/>
          <w:szCs w:val="22"/>
        </w:rPr>
        <w:t xml:space="preserve">it </w:t>
      </w:r>
      <w:r w:rsidR="003E3F81" w:rsidRPr="00D15EDF">
        <w:rPr>
          <w:rFonts w:ascii="Arial" w:hAnsi="Arial" w:cs="Arial"/>
          <w:color w:val="auto"/>
          <w:sz w:val="22"/>
          <w:szCs w:val="22"/>
        </w:rPr>
        <w:t xml:space="preserve">requires effective </w:t>
      </w:r>
      <w:r w:rsidR="003E3F81" w:rsidRPr="00D15EDF">
        <w:rPr>
          <w:rFonts w:ascii="Arial" w:hAnsi="Arial" w:cs="Arial"/>
          <w:b/>
          <w:bCs/>
          <w:color w:val="auto"/>
          <w:sz w:val="22"/>
          <w:szCs w:val="22"/>
        </w:rPr>
        <w:t>listening skills</w:t>
      </w:r>
      <w:r w:rsidR="003E3F81" w:rsidRPr="00D15EDF">
        <w:rPr>
          <w:rFonts w:ascii="Arial" w:hAnsi="Arial" w:cs="Arial"/>
          <w:color w:val="auto"/>
          <w:sz w:val="22"/>
          <w:szCs w:val="22"/>
        </w:rPr>
        <w:t xml:space="preserve"> in order </w:t>
      </w:r>
      <w:r w:rsidR="00013EAE" w:rsidRPr="00D15EDF">
        <w:rPr>
          <w:rFonts w:ascii="Arial" w:hAnsi="Arial" w:cs="Arial"/>
          <w:color w:val="auto"/>
          <w:sz w:val="22"/>
          <w:szCs w:val="22"/>
        </w:rPr>
        <w:t xml:space="preserve">to understand </w:t>
      </w:r>
      <w:r w:rsidR="003E3F81" w:rsidRPr="00D15EDF">
        <w:rPr>
          <w:rFonts w:ascii="Arial" w:hAnsi="Arial" w:cs="Arial"/>
          <w:color w:val="auto"/>
          <w:sz w:val="22"/>
          <w:szCs w:val="22"/>
        </w:rPr>
        <w:t xml:space="preserve">what others </w:t>
      </w:r>
      <w:r w:rsidR="003A509E" w:rsidRPr="00D15EDF">
        <w:rPr>
          <w:rFonts w:ascii="Arial" w:hAnsi="Arial" w:cs="Arial"/>
          <w:color w:val="auto"/>
          <w:sz w:val="22"/>
          <w:szCs w:val="22"/>
        </w:rPr>
        <w:t xml:space="preserve">are </w:t>
      </w:r>
      <w:r w:rsidR="003E3F81" w:rsidRPr="00D15EDF">
        <w:rPr>
          <w:rFonts w:ascii="Arial" w:hAnsi="Arial" w:cs="Arial"/>
          <w:color w:val="auto"/>
          <w:sz w:val="22"/>
          <w:szCs w:val="22"/>
        </w:rPr>
        <w:t>trying to say; to decode the message between the lines.</w:t>
      </w:r>
    </w:p>
    <w:p w14:paraId="42026180" w14:textId="05FC587A" w:rsidR="00CA7A05" w:rsidRPr="00D15EDF" w:rsidRDefault="004F1309" w:rsidP="009D0B3E">
      <w:pPr>
        <w:spacing w:before="100" w:beforeAutospacing="1" w:after="100" w:afterAutospacing="1" w:line="360" w:lineRule="auto"/>
        <w:rPr>
          <w:rFonts w:ascii="Arial" w:hAnsi="Arial" w:cs="Arial"/>
          <w:color w:val="auto"/>
          <w:sz w:val="22"/>
          <w:szCs w:val="22"/>
        </w:rPr>
      </w:pPr>
      <w:r>
        <w:rPr>
          <w:rFonts w:ascii="Arial" w:hAnsi="Arial" w:cs="Arial"/>
          <w:color w:val="auto"/>
          <w:sz w:val="22"/>
          <w:szCs w:val="22"/>
        </w:rPr>
        <w:t>“</w:t>
      </w:r>
      <w:r w:rsidR="00493FAC" w:rsidRPr="00D15EDF">
        <w:rPr>
          <w:rFonts w:ascii="Arial" w:hAnsi="Arial" w:cs="Arial"/>
          <w:color w:val="auto"/>
          <w:sz w:val="22"/>
          <w:szCs w:val="22"/>
        </w:rPr>
        <w:t>Robinson and Robinson (1982) concluded that if speakers are to be consistently efficient at conveying verbally their intended meaning to listeners, they must understand that intended meaning may not be fully conveyed by a message and that many factors can lead to a listener’s failure to understand what</w:t>
      </w:r>
      <w:r w:rsidR="003A509E" w:rsidRPr="00D15EDF">
        <w:rPr>
          <w:rFonts w:ascii="Arial" w:hAnsi="Arial" w:cs="Arial"/>
          <w:color w:val="auto"/>
          <w:sz w:val="22"/>
          <w:szCs w:val="22"/>
        </w:rPr>
        <w:t xml:space="preserve"> a speaker means’’ (Maund et al.</w:t>
      </w:r>
      <w:r w:rsidR="00493FAC" w:rsidRPr="00D15EDF">
        <w:rPr>
          <w:rFonts w:ascii="Arial" w:hAnsi="Arial" w:cs="Arial"/>
          <w:color w:val="auto"/>
          <w:sz w:val="22"/>
          <w:szCs w:val="22"/>
        </w:rPr>
        <w:t xml:space="preserve"> 2017, p. 67).</w:t>
      </w:r>
    </w:p>
    <w:p w14:paraId="6078EE63" w14:textId="4487006B" w:rsidR="008B0ACA" w:rsidRPr="00D15EDF" w:rsidRDefault="00191788" w:rsidP="009D0B3E">
      <w:pPr>
        <w:spacing w:before="100" w:beforeAutospacing="1" w:after="100" w:afterAutospacing="1" w:line="360" w:lineRule="auto"/>
        <w:rPr>
          <w:rFonts w:ascii="Arial" w:hAnsi="Arial" w:cs="Arial"/>
          <w:color w:val="auto"/>
          <w:sz w:val="22"/>
          <w:szCs w:val="22"/>
        </w:rPr>
      </w:pPr>
      <w:r w:rsidRPr="00D15EDF">
        <w:rPr>
          <w:rFonts w:ascii="Arial" w:hAnsi="Arial" w:cs="Arial"/>
          <w:b/>
          <w:bCs/>
          <w:color w:val="auto"/>
          <w:sz w:val="22"/>
          <w:szCs w:val="22"/>
        </w:rPr>
        <w:t>B</w:t>
      </w:r>
      <w:r w:rsidRPr="00D15EDF">
        <w:rPr>
          <w:rFonts w:ascii="Arial" w:hAnsi="Arial" w:cs="Arial"/>
          <w:color w:val="auto"/>
          <w:sz w:val="22"/>
          <w:szCs w:val="22"/>
        </w:rPr>
        <w:t xml:space="preserve">. </w:t>
      </w:r>
      <w:r w:rsidR="003A509E" w:rsidRPr="00D15EDF">
        <w:rPr>
          <w:rFonts w:ascii="Arial" w:hAnsi="Arial" w:cs="Arial"/>
          <w:color w:val="auto"/>
          <w:sz w:val="22"/>
          <w:szCs w:val="22"/>
        </w:rPr>
        <w:t>O</w:t>
      </w:r>
      <w:r w:rsidR="006A40A7" w:rsidRPr="00D15EDF">
        <w:rPr>
          <w:rFonts w:ascii="Arial" w:hAnsi="Arial" w:cs="Arial"/>
          <w:color w:val="auto"/>
          <w:sz w:val="22"/>
          <w:szCs w:val="22"/>
        </w:rPr>
        <w:t>n the other hand</w:t>
      </w:r>
      <w:r w:rsidR="004F1309">
        <w:rPr>
          <w:rFonts w:ascii="Arial" w:hAnsi="Arial" w:cs="Arial"/>
          <w:color w:val="auto"/>
          <w:sz w:val="22"/>
          <w:szCs w:val="22"/>
        </w:rPr>
        <w:t xml:space="preserve">, nonverbal communication as the authors Ivy &amp; Wahl </w:t>
      </w:r>
      <w:r w:rsidR="006A40A7" w:rsidRPr="00D15EDF">
        <w:rPr>
          <w:rFonts w:ascii="Arial" w:hAnsi="Arial" w:cs="Arial"/>
          <w:color w:val="auto"/>
          <w:sz w:val="22"/>
          <w:szCs w:val="22"/>
        </w:rPr>
        <w:t xml:space="preserve">highlight </w:t>
      </w:r>
      <w:r w:rsidR="00A00375" w:rsidRPr="00D15EDF">
        <w:rPr>
          <w:rFonts w:ascii="Arial" w:hAnsi="Arial" w:cs="Arial"/>
          <w:color w:val="auto"/>
          <w:sz w:val="22"/>
          <w:szCs w:val="22"/>
        </w:rPr>
        <w:t xml:space="preserve">is </w:t>
      </w:r>
      <w:r w:rsidR="004F1309">
        <w:rPr>
          <w:rFonts w:ascii="Arial" w:hAnsi="Arial" w:cs="Arial"/>
          <w:color w:val="auto"/>
          <w:sz w:val="22"/>
          <w:szCs w:val="22"/>
        </w:rPr>
        <w:t>“</w:t>
      </w:r>
      <w:r w:rsidR="00A00375" w:rsidRPr="00D15EDF">
        <w:rPr>
          <w:rFonts w:ascii="Arial" w:hAnsi="Arial" w:cs="Arial"/>
          <w:color w:val="auto"/>
          <w:sz w:val="22"/>
          <w:szCs w:val="22"/>
        </w:rPr>
        <w:t>communication other than written or spoken language that creates mean</w:t>
      </w:r>
      <w:r w:rsidR="003A509E" w:rsidRPr="00D15EDF">
        <w:rPr>
          <w:rFonts w:ascii="Arial" w:hAnsi="Arial" w:cs="Arial"/>
          <w:color w:val="auto"/>
          <w:sz w:val="22"/>
          <w:szCs w:val="22"/>
        </w:rPr>
        <w:t>ing for someone’’. (Maund et al.</w:t>
      </w:r>
      <w:r w:rsidR="00A00375" w:rsidRPr="00D15EDF">
        <w:rPr>
          <w:rFonts w:ascii="Arial" w:hAnsi="Arial" w:cs="Arial"/>
          <w:color w:val="auto"/>
          <w:sz w:val="22"/>
          <w:szCs w:val="22"/>
        </w:rPr>
        <w:t xml:space="preserve"> 2017, p.69).</w:t>
      </w:r>
      <w:r w:rsidR="000C4DED" w:rsidRPr="00D15EDF">
        <w:rPr>
          <w:rFonts w:ascii="Arial" w:hAnsi="Arial" w:cs="Arial"/>
          <w:color w:val="auto"/>
          <w:sz w:val="22"/>
          <w:szCs w:val="22"/>
        </w:rPr>
        <w:t xml:space="preserve"> Body language in the context of facial expressions, posture, movement, the tone of the </w:t>
      </w:r>
      <w:r w:rsidR="00A40FE4" w:rsidRPr="00D15EDF">
        <w:rPr>
          <w:rFonts w:ascii="Arial" w:hAnsi="Arial" w:cs="Arial"/>
          <w:color w:val="auto"/>
          <w:sz w:val="22"/>
          <w:szCs w:val="22"/>
        </w:rPr>
        <w:t>voice, eye</w:t>
      </w:r>
      <w:r w:rsidR="000C4DED" w:rsidRPr="00D15EDF">
        <w:rPr>
          <w:rFonts w:ascii="Arial" w:hAnsi="Arial" w:cs="Arial"/>
          <w:color w:val="auto"/>
          <w:sz w:val="22"/>
          <w:szCs w:val="22"/>
        </w:rPr>
        <w:t xml:space="preserve"> contact and so on </w:t>
      </w:r>
      <w:r w:rsidR="00BA0449" w:rsidRPr="00D15EDF">
        <w:rPr>
          <w:rFonts w:ascii="Arial" w:hAnsi="Arial" w:cs="Arial"/>
          <w:color w:val="auto"/>
          <w:sz w:val="22"/>
          <w:szCs w:val="22"/>
        </w:rPr>
        <w:t xml:space="preserve">fosters and determine </w:t>
      </w:r>
      <w:r w:rsidR="008B0ACA" w:rsidRPr="00D15EDF">
        <w:rPr>
          <w:rFonts w:ascii="Arial" w:hAnsi="Arial" w:cs="Arial"/>
          <w:color w:val="auto"/>
          <w:sz w:val="22"/>
          <w:szCs w:val="22"/>
        </w:rPr>
        <w:t>nonverbal</w:t>
      </w:r>
      <w:r w:rsidR="00BA0449" w:rsidRPr="00D15EDF">
        <w:rPr>
          <w:rFonts w:ascii="Arial" w:hAnsi="Arial" w:cs="Arial"/>
          <w:color w:val="auto"/>
          <w:sz w:val="22"/>
          <w:szCs w:val="22"/>
        </w:rPr>
        <w:t xml:space="preserve"> communication.</w:t>
      </w:r>
      <w:r w:rsidR="000C4DED" w:rsidRPr="00D15EDF">
        <w:rPr>
          <w:rFonts w:ascii="Arial" w:hAnsi="Arial" w:cs="Arial"/>
          <w:color w:val="auto"/>
          <w:sz w:val="22"/>
          <w:szCs w:val="22"/>
        </w:rPr>
        <w:t xml:space="preserve"> </w:t>
      </w:r>
      <w:r w:rsidR="00A40FE4" w:rsidRPr="00D15EDF">
        <w:rPr>
          <w:rFonts w:ascii="Arial" w:hAnsi="Arial" w:cs="Arial"/>
          <w:color w:val="auto"/>
          <w:sz w:val="22"/>
          <w:szCs w:val="22"/>
        </w:rPr>
        <w:t>Therefore, nonverbal communication support individuals verbal communication and helps the flow of the conversation with each other.</w:t>
      </w:r>
    </w:p>
    <w:p w14:paraId="4F364B2C" w14:textId="3F8688ED" w:rsidR="00FE5E8D" w:rsidRPr="003E10C5" w:rsidRDefault="003A509E"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 xml:space="preserve">Imagine </w:t>
      </w:r>
      <w:r w:rsidR="00A40FE4" w:rsidRPr="00D15EDF">
        <w:rPr>
          <w:rFonts w:ascii="Arial" w:hAnsi="Arial" w:cs="Arial"/>
          <w:color w:val="auto"/>
          <w:sz w:val="22"/>
          <w:szCs w:val="22"/>
        </w:rPr>
        <w:t>now when a person</w:t>
      </w:r>
      <w:r w:rsidRPr="00D15EDF">
        <w:rPr>
          <w:rFonts w:ascii="Arial" w:hAnsi="Arial" w:cs="Arial"/>
          <w:color w:val="auto"/>
          <w:sz w:val="22"/>
          <w:szCs w:val="22"/>
        </w:rPr>
        <w:t>’s</w:t>
      </w:r>
      <w:r w:rsidR="00A40FE4" w:rsidRPr="00D15EDF">
        <w:rPr>
          <w:rFonts w:ascii="Arial" w:hAnsi="Arial" w:cs="Arial"/>
          <w:color w:val="auto"/>
          <w:sz w:val="22"/>
          <w:szCs w:val="22"/>
        </w:rPr>
        <w:t xml:space="preserve"> </w:t>
      </w:r>
      <w:r w:rsidRPr="00D15EDF">
        <w:rPr>
          <w:rFonts w:ascii="Arial" w:hAnsi="Arial" w:cs="Arial"/>
          <w:color w:val="auto"/>
          <w:sz w:val="22"/>
          <w:szCs w:val="22"/>
        </w:rPr>
        <w:t>words and body language say</w:t>
      </w:r>
      <w:r w:rsidR="00A40FE4" w:rsidRPr="00D15EDF">
        <w:rPr>
          <w:rFonts w:ascii="Arial" w:hAnsi="Arial" w:cs="Arial"/>
          <w:color w:val="auto"/>
          <w:sz w:val="22"/>
          <w:szCs w:val="22"/>
        </w:rPr>
        <w:t xml:space="preserve"> something different. The conclusion of the </w:t>
      </w:r>
      <w:r w:rsidR="004F1309">
        <w:rPr>
          <w:rFonts w:ascii="Arial" w:hAnsi="Arial" w:cs="Arial"/>
          <w:color w:val="auto"/>
          <w:sz w:val="22"/>
          <w:szCs w:val="22"/>
        </w:rPr>
        <w:t>receiver is much more a</w:t>
      </w:r>
      <w:r w:rsidR="00A40FE4" w:rsidRPr="00D15EDF">
        <w:rPr>
          <w:rFonts w:ascii="Arial" w:hAnsi="Arial" w:cs="Arial"/>
          <w:color w:val="auto"/>
          <w:sz w:val="22"/>
          <w:szCs w:val="22"/>
        </w:rPr>
        <w:t>ffected by body posture, eye contact and so on</w:t>
      </w:r>
      <w:r w:rsidR="00210583" w:rsidRPr="00D15EDF">
        <w:rPr>
          <w:rFonts w:ascii="Arial" w:hAnsi="Arial" w:cs="Arial"/>
          <w:color w:val="auto"/>
          <w:sz w:val="22"/>
          <w:szCs w:val="22"/>
        </w:rPr>
        <w:t xml:space="preserve">. Seemingly the receiver feedback in nonverbal form </w:t>
      </w:r>
      <w:r w:rsidR="004F1309">
        <w:rPr>
          <w:rFonts w:ascii="Arial" w:hAnsi="Arial" w:cs="Arial"/>
          <w:color w:val="auto"/>
          <w:sz w:val="22"/>
          <w:szCs w:val="22"/>
        </w:rPr>
        <w:t xml:space="preserve">can </w:t>
      </w:r>
      <w:r w:rsidR="00210583" w:rsidRPr="00D15EDF">
        <w:rPr>
          <w:rFonts w:ascii="Arial" w:hAnsi="Arial" w:cs="Arial"/>
          <w:color w:val="auto"/>
          <w:sz w:val="22"/>
          <w:szCs w:val="22"/>
        </w:rPr>
        <w:t xml:space="preserve">influence the flow of the conversation </w:t>
      </w:r>
      <w:r w:rsidR="008B0ACA" w:rsidRPr="00D15EDF">
        <w:rPr>
          <w:rFonts w:ascii="Arial" w:hAnsi="Arial" w:cs="Arial"/>
          <w:color w:val="auto"/>
          <w:sz w:val="22"/>
          <w:szCs w:val="22"/>
        </w:rPr>
        <w:t xml:space="preserve">in </w:t>
      </w:r>
      <w:r w:rsidR="00210583" w:rsidRPr="00D15EDF">
        <w:rPr>
          <w:rFonts w:ascii="Arial" w:hAnsi="Arial" w:cs="Arial"/>
          <w:color w:val="auto"/>
          <w:sz w:val="22"/>
          <w:szCs w:val="22"/>
        </w:rPr>
        <w:t xml:space="preserve">positive </w:t>
      </w:r>
      <w:r w:rsidR="008719E5" w:rsidRPr="00D15EDF">
        <w:rPr>
          <w:rFonts w:ascii="Arial" w:hAnsi="Arial" w:cs="Arial"/>
          <w:color w:val="auto"/>
          <w:sz w:val="22"/>
          <w:szCs w:val="22"/>
        </w:rPr>
        <w:t>or</w:t>
      </w:r>
      <w:r w:rsidR="00210583" w:rsidRPr="00D15EDF">
        <w:rPr>
          <w:rFonts w:ascii="Arial" w:hAnsi="Arial" w:cs="Arial"/>
          <w:color w:val="auto"/>
          <w:sz w:val="22"/>
          <w:szCs w:val="22"/>
        </w:rPr>
        <w:t xml:space="preserve"> negative</w:t>
      </w:r>
      <w:r w:rsidR="008B0ACA" w:rsidRPr="00D15EDF">
        <w:rPr>
          <w:rFonts w:ascii="Arial" w:hAnsi="Arial" w:cs="Arial"/>
          <w:color w:val="auto"/>
          <w:sz w:val="22"/>
          <w:szCs w:val="22"/>
        </w:rPr>
        <w:t xml:space="preserve"> way.</w:t>
      </w:r>
      <w:r w:rsidR="00210583" w:rsidRPr="00D15EDF">
        <w:rPr>
          <w:rFonts w:ascii="Arial" w:hAnsi="Arial" w:cs="Arial"/>
          <w:color w:val="auto"/>
          <w:sz w:val="22"/>
          <w:szCs w:val="22"/>
        </w:rPr>
        <w:t xml:space="preserve"> Mehrabian’s (1981) seminal research shows that only 7%</w:t>
      </w:r>
      <w:r w:rsidR="008B0ACA" w:rsidRPr="00D15EDF">
        <w:rPr>
          <w:rFonts w:ascii="Arial" w:hAnsi="Arial" w:cs="Arial"/>
          <w:color w:val="auto"/>
          <w:sz w:val="22"/>
          <w:szCs w:val="22"/>
        </w:rPr>
        <w:t xml:space="preserve"> of </w:t>
      </w:r>
      <w:r w:rsidR="008B0ACA" w:rsidRPr="00D15EDF">
        <w:rPr>
          <w:rFonts w:ascii="Arial" w:hAnsi="Arial" w:cs="Arial"/>
          <w:color w:val="auto"/>
          <w:sz w:val="22"/>
          <w:szCs w:val="22"/>
        </w:rPr>
        <w:lastRenderedPageBreak/>
        <w:t>verbal cu</w:t>
      </w:r>
      <w:r w:rsidR="004F1309">
        <w:rPr>
          <w:rFonts w:ascii="Arial" w:hAnsi="Arial" w:cs="Arial"/>
          <w:color w:val="auto"/>
          <w:sz w:val="22"/>
          <w:szCs w:val="22"/>
        </w:rPr>
        <w:t>es interpret from the receiver,</w:t>
      </w:r>
      <w:r w:rsidR="008B0ACA" w:rsidRPr="00D15EDF">
        <w:rPr>
          <w:rFonts w:ascii="Arial" w:hAnsi="Arial" w:cs="Arial"/>
          <w:color w:val="auto"/>
          <w:sz w:val="22"/>
          <w:szCs w:val="22"/>
        </w:rPr>
        <w:t xml:space="preserve"> in contrast </w:t>
      </w:r>
      <w:r w:rsidR="004F1309">
        <w:rPr>
          <w:rFonts w:ascii="Arial" w:hAnsi="Arial" w:cs="Arial"/>
          <w:color w:val="auto"/>
          <w:sz w:val="22"/>
          <w:szCs w:val="22"/>
        </w:rPr>
        <w:t xml:space="preserve">to </w:t>
      </w:r>
      <w:r w:rsidR="008B0ACA" w:rsidRPr="00D15EDF">
        <w:rPr>
          <w:rFonts w:ascii="Arial" w:hAnsi="Arial" w:cs="Arial"/>
          <w:color w:val="auto"/>
          <w:sz w:val="22"/>
          <w:szCs w:val="22"/>
        </w:rPr>
        <w:t>38% from vocal cues and 55% f</w:t>
      </w:r>
      <w:r w:rsidR="004F1309">
        <w:rPr>
          <w:rFonts w:ascii="Arial" w:hAnsi="Arial" w:cs="Arial"/>
          <w:color w:val="auto"/>
          <w:sz w:val="22"/>
          <w:szCs w:val="22"/>
        </w:rPr>
        <w:t>rom body language</w:t>
      </w:r>
      <w:r w:rsidRPr="00D15EDF">
        <w:rPr>
          <w:rFonts w:ascii="Arial" w:hAnsi="Arial" w:cs="Arial"/>
          <w:color w:val="auto"/>
          <w:sz w:val="22"/>
          <w:szCs w:val="22"/>
        </w:rPr>
        <w:t xml:space="preserve"> (Maund et al.</w:t>
      </w:r>
      <w:r w:rsidR="008B0ACA" w:rsidRPr="00D15EDF">
        <w:rPr>
          <w:rFonts w:ascii="Arial" w:hAnsi="Arial" w:cs="Arial"/>
          <w:color w:val="auto"/>
          <w:sz w:val="22"/>
          <w:szCs w:val="22"/>
        </w:rPr>
        <w:t xml:space="preserve"> 2017, p.50</w:t>
      </w:r>
      <w:r w:rsidR="008719E5" w:rsidRPr="00D15EDF">
        <w:rPr>
          <w:rFonts w:ascii="Arial" w:hAnsi="Arial" w:cs="Arial"/>
          <w:color w:val="auto"/>
          <w:sz w:val="22"/>
          <w:szCs w:val="22"/>
        </w:rPr>
        <w:t>).</w:t>
      </w:r>
      <w:r w:rsidR="004322DD" w:rsidRPr="00D15EDF">
        <w:rPr>
          <w:rFonts w:ascii="Arial" w:hAnsi="Arial" w:cs="Arial"/>
          <w:color w:val="auto"/>
          <w:sz w:val="22"/>
          <w:szCs w:val="22"/>
        </w:rPr>
        <w:t xml:space="preserve"> </w:t>
      </w:r>
      <w:r w:rsidR="00D22974" w:rsidRPr="00D15EDF">
        <w:rPr>
          <w:rFonts w:ascii="Arial" w:hAnsi="Arial" w:cs="Arial"/>
          <w:color w:val="auto"/>
          <w:sz w:val="22"/>
          <w:szCs w:val="22"/>
        </w:rPr>
        <w:t xml:space="preserve">We should not forget that beyond the content of verbal and nonverbal communication is </w:t>
      </w:r>
      <w:r w:rsidR="004F1309">
        <w:rPr>
          <w:rFonts w:ascii="Arial" w:hAnsi="Arial" w:cs="Arial"/>
          <w:color w:val="auto"/>
          <w:sz w:val="22"/>
          <w:szCs w:val="22"/>
        </w:rPr>
        <w:t xml:space="preserve">the </w:t>
      </w:r>
      <w:r w:rsidR="00D22974" w:rsidRPr="00D15EDF">
        <w:rPr>
          <w:rFonts w:ascii="Arial" w:hAnsi="Arial" w:cs="Arial"/>
          <w:color w:val="auto"/>
          <w:sz w:val="22"/>
          <w:szCs w:val="22"/>
        </w:rPr>
        <w:t xml:space="preserve">relation to others and how we feel about them </w:t>
      </w:r>
      <w:r w:rsidR="00270EE6" w:rsidRPr="00D15EDF">
        <w:rPr>
          <w:rFonts w:ascii="Arial" w:hAnsi="Arial" w:cs="Arial"/>
          <w:color w:val="auto"/>
          <w:sz w:val="22"/>
          <w:szCs w:val="22"/>
        </w:rPr>
        <w:t xml:space="preserve">or a situation </w:t>
      </w:r>
      <w:r w:rsidR="00D22974" w:rsidRPr="00D15EDF">
        <w:rPr>
          <w:rFonts w:ascii="Arial" w:hAnsi="Arial" w:cs="Arial"/>
          <w:color w:val="auto"/>
          <w:sz w:val="22"/>
          <w:szCs w:val="22"/>
        </w:rPr>
        <w:t>each time</w:t>
      </w:r>
      <w:r w:rsidR="004322DD" w:rsidRPr="00D15EDF">
        <w:rPr>
          <w:rFonts w:ascii="Arial" w:hAnsi="Arial" w:cs="Arial"/>
          <w:color w:val="auto"/>
          <w:sz w:val="22"/>
          <w:szCs w:val="22"/>
        </w:rPr>
        <w:t>.</w:t>
      </w:r>
      <w:r w:rsidR="00270EE6" w:rsidRPr="00D15EDF">
        <w:rPr>
          <w:rFonts w:ascii="Arial" w:hAnsi="Arial" w:cs="Arial"/>
          <w:color w:val="auto"/>
          <w:sz w:val="22"/>
          <w:szCs w:val="22"/>
        </w:rPr>
        <w:t xml:space="preserve"> How confident we are, what we are thinking, how </w:t>
      </w:r>
      <w:r w:rsidR="00CC4838" w:rsidRPr="00D15EDF">
        <w:rPr>
          <w:rFonts w:ascii="Arial" w:hAnsi="Arial" w:cs="Arial"/>
          <w:color w:val="auto"/>
          <w:sz w:val="22"/>
          <w:szCs w:val="22"/>
        </w:rPr>
        <w:t>do we</w:t>
      </w:r>
      <w:r w:rsidR="00270EE6" w:rsidRPr="00D15EDF">
        <w:rPr>
          <w:rFonts w:ascii="Arial" w:hAnsi="Arial" w:cs="Arial"/>
          <w:color w:val="auto"/>
          <w:sz w:val="22"/>
          <w:szCs w:val="22"/>
        </w:rPr>
        <w:t xml:space="preserve"> feel and so on.</w:t>
      </w:r>
      <w:r w:rsidR="004322DD" w:rsidRPr="00D15EDF">
        <w:rPr>
          <w:rFonts w:ascii="Arial" w:hAnsi="Arial" w:cs="Arial"/>
          <w:color w:val="auto"/>
          <w:sz w:val="22"/>
          <w:szCs w:val="22"/>
        </w:rPr>
        <w:t xml:space="preserve"> T</w:t>
      </w:r>
      <w:r w:rsidR="008719E5" w:rsidRPr="00D15EDF">
        <w:rPr>
          <w:rFonts w:ascii="Arial" w:hAnsi="Arial" w:cs="Arial"/>
          <w:color w:val="auto"/>
          <w:sz w:val="22"/>
          <w:szCs w:val="22"/>
        </w:rPr>
        <w:t xml:space="preserve">herefore, we should practice </w:t>
      </w:r>
      <w:r w:rsidR="004322DD" w:rsidRPr="00D15EDF">
        <w:rPr>
          <w:rFonts w:ascii="Arial" w:hAnsi="Arial" w:cs="Arial"/>
          <w:color w:val="auto"/>
          <w:sz w:val="22"/>
          <w:szCs w:val="22"/>
        </w:rPr>
        <w:t xml:space="preserve">verbal and </w:t>
      </w:r>
      <w:r w:rsidR="008719E5" w:rsidRPr="00D15EDF">
        <w:rPr>
          <w:rFonts w:ascii="Arial" w:hAnsi="Arial" w:cs="Arial"/>
          <w:color w:val="auto"/>
          <w:sz w:val="22"/>
          <w:szCs w:val="22"/>
        </w:rPr>
        <w:t xml:space="preserve">nonverbal communication equally </w:t>
      </w:r>
      <w:r w:rsidR="00842702" w:rsidRPr="00D15EDF">
        <w:rPr>
          <w:rFonts w:ascii="Arial" w:hAnsi="Arial" w:cs="Arial"/>
          <w:color w:val="auto"/>
          <w:sz w:val="22"/>
          <w:szCs w:val="22"/>
        </w:rPr>
        <w:t>in all aspects that may rel</w:t>
      </w:r>
      <w:r w:rsidR="00452B0F" w:rsidRPr="00D15EDF">
        <w:rPr>
          <w:rFonts w:ascii="Arial" w:hAnsi="Arial" w:cs="Arial"/>
          <w:color w:val="auto"/>
          <w:sz w:val="22"/>
          <w:szCs w:val="22"/>
        </w:rPr>
        <w:t xml:space="preserve">evant to </w:t>
      </w:r>
      <w:r w:rsidR="00001C53" w:rsidRPr="00D15EDF">
        <w:rPr>
          <w:rFonts w:ascii="Arial" w:hAnsi="Arial" w:cs="Arial"/>
          <w:color w:val="auto"/>
          <w:sz w:val="22"/>
          <w:szCs w:val="22"/>
        </w:rPr>
        <w:t>interpersonal relationships</w:t>
      </w:r>
      <w:r w:rsidR="00452B0F" w:rsidRPr="00D15EDF">
        <w:rPr>
          <w:rFonts w:ascii="Arial" w:hAnsi="Arial" w:cs="Arial"/>
          <w:color w:val="auto"/>
          <w:sz w:val="22"/>
          <w:szCs w:val="22"/>
        </w:rPr>
        <w:t>, such as feelings, attitudes</w:t>
      </w:r>
      <w:r w:rsidR="00FA5F04" w:rsidRPr="00D15EDF">
        <w:rPr>
          <w:rFonts w:ascii="Arial" w:hAnsi="Arial" w:cs="Arial"/>
          <w:color w:val="auto"/>
          <w:sz w:val="22"/>
          <w:szCs w:val="22"/>
        </w:rPr>
        <w:t>, emotions,</w:t>
      </w:r>
      <w:r w:rsidR="00F4086D" w:rsidRPr="00D15EDF">
        <w:rPr>
          <w:rFonts w:ascii="Arial" w:hAnsi="Arial" w:cs="Arial"/>
          <w:color w:val="auto"/>
          <w:sz w:val="22"/>
          <w:szCs w:val="22"/>
        </w:rPr>
        <w:t xml:space="preserve"> ideas</w:t>
      </w:r>
      <w:r w:rsidR="00001C53" w:rsidRPr="00D15EDF">
        <w:rPr>
          <w:rFonts w:ascii="Arial" w:hAnsi="Arial" w:cs="Arial"/>
          <w:color w:val="auto"/>
          <w:sz w:val="22"/>
          <w:szCs w:val="22"/>
        </w:rPr>
        <w:t>,</w:t>
      </w:r>
      <w:r w:rsidR="002B0A4F" w:rsidRPr="00D15EDF">
        <w:rPr>
          <w:rFonts w:ascii="Arial" w:hAnsi="Arial" w:cs="Arial"/>
          <w:color w:val="auto"/>
          <w:sz w:val="22"/>
          <w:szCs w:val="22"/>
        </w:rPr>
        <w:t xml:space="preserve"> </w:t>
      </w:r>
      <w:r w:rsidR="00001C53" w:rsidRPr="00D15EDF">
        <w:rPr>
          <w:rFonts w:ascii="Arial" w:hAnsi="Arial" w:cs="Arial"/>
          <w:color w:val="auto"/>
          <w:sz w:val="22"/>
          <w:szCs w:val="22"/>
        </w:rPr>
        <w:t xml:space="preserve">fears, </w:t>
      </w:r>
      <w:r w:rsidR="008719E5" w:rsidRPr="00D15EDF">
        <w:rPr>
          <w:rFonts w:ascii="Arial" w:hAnsi="Arial" w:cs="Arial"/>
          <w:color w:val="auto"/>
          <w:sz w:val="22"/>
          <w:szCs w:val="22"/>
        </w:rPr>
        <w:t xml:space="preserve">to build </w:t>
      </w:r>
      <w:r w:rsidR="00270EE6" w:rsidRPr="00D15EDF">
        <w:rPr>
          <w:rFonts w:ascii="Arial" w:hAnsi="Arial" w:cs="Arial"/>
          <w:color w:val="auto"/>
          <w:sz w:val="22"/>
          <w:szCs w:val="22"/>
        </w:rPr>
        <w:t xml:space="preserve">self-confidence as </w:t>
      </w:r>
      <w:r w:rsidR="008719E5" w:rsidRPr="00D15EDF">
        <w:rPr>
          <w:rFonts w:ascii="Arial" w:hAnsi="Arial" w:cs="Arial"/>
          <w:color w:val="auto"/>
          <w:sz w:val="22"/>
          <w:szCs w:val="22"/>
        </w:rPr>
        <w:t xml:space="preserve">trust </w:t>
      </w:r>
      <w:r w:rsidR="008719E5" w:rsidRPr="009D0B3E">
        <w:rPr>
          <w:rFonts w:ascii="Arial" w:hAnsi="Arial" w:cs="Arial"/>
          <w:color w:val="auto"/>
          <w:sz w:val="22"/>
          <w:szCs w:val="22"/>
        </w:rPr>
        <w:t xml:space="preserve">into </w:t>
      </w:r>
      <w:r w:rsidR="007C5216" w:rsidRPr="009D0B3E">
        <w:rPr>
          <w:rFonts w:ascii="Arial" w:hAnsi="Arial" w:cs="Arial"/>
          <w:color w:val="auto"/>
          <w:sz w:val="22"/>
          <w:szCs w:val="22"/>
        </w:rPr>
        <w:t>relationships</w:t>
      </w:r>
      <w:r w:rsidR="00270EE6" w:rsidRPr="009D0B3E">
        <w:rPr>
          <w:rFonts w:ascii="Arial" w:hAnsi="Arial" w:cs="Arial"/>
          <w:color w:val="auto"/>
          <w:sz w:val="22"/>
          <w:szCs w:val="22"/>
        </w:rPr>
        <w:t xml:space="preserve"> as well.</w:t>
      </w:r>
    </w:p>
    <w:p w14:paraId="1D129A5E" w14:textId="59828702" w:rsidR="008725EE" w:rsidRPr="009D0B3E" w:rsidRDefault="007C5216"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9D0B3E">
        <w:rPr>
          <w:rFonts w:ascii="Arial" w:hAnsi="Arial" w:cs="Arial"/>
          <w:b/>
          <w:bCs/>
          <w:szCs w:val="40"/>
        </w:rPr>
        <w:t xml:space="preserve">Theories of communication </w:t>
      </w:r>
    </w:p>
    <w:p w14:paraId="6DB8C3F0" w14:textId="5F89B569" w:rsidR="008725EE" w:rsidRPr="00D15EDF" w:rsidRDefault="008725EE" w:rsidP="00830BFE">
      <w:pPr>
        <w:spacing w:before="100" w:beforeAutospacing="1" w:after="100" w:afterAutospacing="1" w:line="360" w:lineRule="auto"/>
        <w:ind w:right="240"/>
        <w:rPr>
          <w:rFonts w:ascii="Arial" w:eastAsia="Times New Roman" w:hAnsi="Arial" w:cs="Arial"/>
          <w:color w:val="auto"/>
          <w:sz w:val="22"/>
          <w:szCs w:val="22"/>
          <w:shd w:val="clear" w:color="auto" w:fill="FFFFFF"/>
          <w:lang w:val="en" w:eastAsia="en-GB"/>
        </w:rPr>
      </w:pPr>
      <w:r w:rsidRPr="00FE5E8D">
        <w:rPr>
          <w:rFonts w:ascii="Arial" w:eastAsia="Times New Roman" w:hAnsi="Arial" w:cs="Arial"/>
          <w:bCs/>
          <w:color w:val="auto"/>
          <w:sz w:val="22"/>
          <w:szCs w:val="22"/>
          <w:shd w:val="clear" w:color="auto" w:fill="FFFFFF"/>
          <w:lang w:val="en" w:eastAsia="en-GB"/>
        </w:rPr>
        <w:t>Communication theory</w:t>
      </w:r>
      <w:r w:rsidR="003A509E" w:rsidRPr="00D15EDF">
        <w:rPr>
          <w:rFonts w:ascii="Arial" w:eastAsia="Times New Roman" w:hAnsi="Arial" w:cs="Arial"/>
          <w:color w:val="auto"/>
          <w:sz w:val="22"/>
          <w:szCs w:val="22"/>
          <w:shd w:val="clear" w:color="auto" w:fill="FFFFFF"/>
          <w:lang w:val="en" w:eastAsia="en-GB"/>
        </w:rPr>
        <w:t xml:space="preserve"> </w:t>
      </w:r>
      <w:r w:rsidRPr="00D15EDF">
        <w:rPr>
          <w:rFonts w:ascii="Arial" w:eastAsia="Times New Roman" w:hAnsi="Arial" w:cs="Arial"/>
          <w:color w:val="auto"/>
          <w:sz w:val="22"/>
          <w:szCs w:val="22"/>
          <w:shd w:val="clear" w:color="auto" w:fill="FFFFFF"/>
          <w:lang w:val="en" w:eastAsia="en-GB"/>
        </w:rPr>
        <w:t xml:space="preserve">is </w:t>
      </w:r>
      <w:r w:rsidR="00C83F1A" w:rsidRPr="00D15EDF">
        <w:rPr>
          <w:rFonts w:ascii="Arial" w:eastAsia="Times New Roman" w:hAnsi="Arial" w:cs="Arial"/>
          <w:color w:val="auto"/>
          <w:sz w:val="22"/>
          <w:szCs w:val="22"/>
          <w:shd w:val="clear" w:color="auto" w:fill="FFFFFF"/>
          <w:lang w:val="en" w:eastAsia="en-GB"/>
        </w:rPr>
        <w:t>“</w:t>
      </w:r>
      <w:r w:rsidRPr="00D15EDF">
        <w:rPr>
          <w:rFonts w:ascii="Arial" w:eastAsia="Times New Roman" w:hAnsi="Arial" w:cs="Arial"/>
          <w:color w:val="auto"/>
          <w:sz w:val="22"/>
          <w:szCs w:val="22"/>
          <w:shd w:val="clear" w:color="auto" w:fill="FFFFFF"/>
          <w:lang w:val="en" w:eastAsia="en-GB"/>
        </w:rPr>
        <w:t>a field of information theory and mathematics that studies the technical process of information, as well as a field of psychology, sociology, semiotics and anthropology studying interpersonal communication and intrapersonal communication</w:t>
      </w:r>
      <w:r w:rsidR="00C83F1A" w:rsidRPr="00D15EDF">
        <w:rPr>
          <w:rFonts w:ascii="Arial" w:eastAsia="Times New Roman" w:hAnsi="Arial" w:cs="Arial"/>
          <w:color w:val="auto"/>
          <w:sz w:val="22"/>
          <w:szCs w:val="22"/>
          <w:shd w:val="clear" w:color="auto" w:fill="FFFFFF"/>
          <w:lang w:val="en" w:eastAsia="en-GB"/>
        </w:rPr>
        <w:t>”</w:t>
      </w:r>
      <w:r w:rsidRPr="00D15EDF">
        <w:rPr>
          <w:rFonts w:ascii="Arial" w:eastAsia="Times New Roman" w:hAnsi="Arial" w:cs="Arial"/>
          <w:color w:val="auto"/>
          <w:sz w:val="22"/>
          <w:szCs w:val="22"/>
          <w:shd w:val="clear" w:color="auto" w:fill="FFFFFF"/>
          <w:lang w:val="en" w:eastAsia="en-GB"/>
        </w:rPr>
        <w:t xml:space="preserve">. </w:t>
      </w:r>
      <w:r w:rsidR="009E283F" w:rsidRPr="00D15EDF">
        <w:rPr>
          <w:rFonts w:ascii="Arial" w:eastAsia="Times New Roman" w:hAnsi="Arial" w:cs="Arial"/>
          <w:color w:val="auto"/>
          <w:sz w:val="22"/>
          <w:szCs w:val="22"/>
          <w:shd w:val="clear" w:color="auto" w:fill="FFFFFF"/>
          <w:lang w:val="en" w:eastAsia="en-GB"/>
        </w:rPr>
        <w:t>(</w:t>
      </w:r>
      <w:r w:rsidRPr="00D15EDF">
        <w:rPr>
          <w:rFonts w:ascii="Arial" w:eastAsia="Times New Roman" w:hAnsi="Arial" w:cs="Arial"/>
          <w:color w:val="auto"/>
          <w:sz w:val="22"/>
          <w:szCs w:val="22"/>
          <w:shd w:val="clear" w:color="auto" w:fill="FFFFFF"/>
          <w:lang w:val="en" w:eastAsia="en-GB"/>
        </w:rPr>
        <w:t>Wikipedia</w:t>
      </w:r>
      <w:r w:rsidR="004F1309">
        <w:rPr>
          <w:rFonts w:ascii="Arial" w:eastAsia="Times New Roman" w:hAnsi="Arial" w:cs="Arial"/>
          <w:color w:val="auto"/>
          <w:sz w:val="22"/>
          <w:szCs w:val="22"/>
          <w:shd w:val="clear" w:color="auto" w:fill="FFFFFF"/>
          <w:lang w:val="en" w:eastAsia="en-GB"/>
        </w:rPr>
        <w:t>,</w:t>
      </w:r>
      <w:r w:rsidR="009E283F" w:rsidRPr="00D15EDF">
        <w:rPr>
          <w:rFonts w:ascii="Arial" w:eastAsia="Times New Roman" w:hAnsi="Arial" w:cs="Arial"/>
          <w:color w:val="auto"/>
          <w:sz w:val="22"/>
          <w:szCs w:val="22"/>
          <w:shd w:val="clear" w:color="auto" w:fill="FFFFFF"/>
          <w:lang w:val="en" w:eastAsia="en-GB"/>
        </w:rPr>
        <w:t xml:space="preserve"> 28 February </w:t>
      </w:r>
      <w:r w:rsidRPr="00D15EDF">
        <w:rPr>
          <w:rFonts w:ascii="Arial" w:eastAsia="Times New Roman" w:hAnsi="Arial" w:cs="Arial"/>
          <w:color w:val="auto"/>
          <w:sz w:val="22"/>
          <w:szCs w:val="22"/>
          <w:shd w:val="clear" w:color="auto" w:fill="FFFFFF"/>
          <w:lang w:val="en" w:eastAsia="en-GB"/>
        </w:rPr>
        <w:t>2020</w:t>
      </w:r>
      <w:r w:rsidR="009E283F" w:rsidRPr="00D15EDF">
        <w:rPr>
          <w:rFonts w:ascii="Arial" w:eastAsia="Times New Roman" w:hAnsi="Arial" w:cs="Arial"/>
          <w:color w:val="auto"/>
          <w:sz w:val="22"/>
          <w:szCs w:val="22"/>
          <w:shd w:val="clear" w:color="auto" w:fill="FFFFFF"/>
          <w:lang w:val="en" w:eastAsia="en-GB"/>
        </w:rPr>
        <w:t>)</w:t>
      </w:r>
      <w:r w:rsidR="00C83F1A" w:rsidRPr="00D15EDF">
        <w:rPr>
          <w:rFonts w:ascii="Arial" w:eastAsia="Times New Roman" w:hAnsi="Arial" w:cs="Arial"/>
          <w:color w:val="auto"/>
          <w:sz w:val="22"/>
          <w:szCs w:val="22"/>
          <w:shd w:val="clear" w:color="auto" w:fill="FFFFFF"/>
          <w:lang w:val="en" w:eastAsia="en-GB"/>
        </w:rPr>
        <w:t xml:space="preserve">. </w:t>
      </w:r>
      <w:r w:rsidR="009E283F" w:rsidRPr="00D15EDF">
        <w:rPr>
          <w:rFonts w:ascii="Arial" w:eastAsia="Times New Roman" w:hAnsi="Arial" w:cs="Arial"/>
          <w:color w:val="auto"/>
          <w:sz w:val="22"/>
          <w:szCs w:val="22"/>
          <w:shd w:val="clear" w:color="auto" w:fill="FFFFFF"/>
          <w:lang w:val="en" w:eastAsia="en-GB"/>
        </w:rPr>
        <w:t xml:space="preserve">Furthermore, </w:t>
      </w:r>
      <w:r w:rsidR="003A509E" w:rsidRPr="00D15EDF">
        <w:rPr>
          <w:rFonts w:ascii="Arial" w:eastAsia="Times New Roman" w:hAnsi="Arial" w:cs="Arial"/>
          <w:color w:val="auto"/>
          <w:sz w:val="22"/>
          <w:szCs w:val="22"/>
          <w:shd w:val="clear" w:color="auto" w:fill="FFFFFF"/>
          <w:lang w:val="en" w:eastAsia="en-GB"/>
        </w:rPr>
        <w:t>“</w:t>
      </w:r>
      <w:r w:rsidR="009E283F" w:rsidRPr="00D15EDF">
        <w:rPr>
          <w:rFonts w:ascii="Arial" w:eastAsia="Times New Roman" w:hAnsi="Arial" w:cs="Arial"/>
          <w:color w:val="auto"/>
          <w:sz w:val="22"/>
          <w:szCs w:val="22"/>
          <w:shd w:val="clear" w:color="auto" w:fill="FFFFFF"/>
          <w:lang w:val="en" w:eastAsia="en-GB"/>
        </w:rPr>
        <w:t>communication models are systematic representations of the process, which helps people understanding how communication works</w:t>
      </w:r>
      <w:r w:rsidR="003A509E" w:rsidRPr="00D15EDF">
        <w:rPr>
          <w:rFonts w:ascii="Arial" w:eastAsia="Times New Roman" w:hAnsi="Arial" w:cs="Arial"/>
          <w:color w:val="auto"/>
          <w:sz w:val="22"/>
          <w:szCs w:val="22"/>
          <w:shd w:val="clear" w:color="auto" w:fill="FFFFFF"/>
          <w:lang w:val="en" w:eastAsia="en-GB"/>
        </w:rPr>
        <w:t>”</w:t>
      </w:r>
      <w:r w:rsidR="009E283F" w:rsidRPr="00D15EDF">
        <w:rPr>
          <w:rFonts w:ascii="Arial" w:eastAsia="Times New Roman" w:hAnsi="Arial" w:cs="Arial"/>
          <w:color w:val="auto"/>
          <w:sz w:val="22"/>
          <w:szCs w:val="22"/>
          <w:shd w:val="clear" w:color="auto" w:fill="FFFFFF"/>
          <w:lang w:val="en" w:eastAsia="en-GB"/>
        </w:rPr>
        <w:t>.</w:t>
      </w:r>
    </w:p>
    <w:p w14:paraId="5BA37D79" w14:textId="35ABDB8A" w:rsidR="00193416" w:rsidRPr="00D15EDF" w:rsidRDefault="005F1558" w:rsidP="00830BFE">
      <w:pPr>
        <w:spacing w:before="100" w:beforeAutospacing="1" w:after="100" w:afterAutospacing="1" w:line="360" w:lineRule="auto"/>
        <w:ind w:right="240"/>
        <w:rPr>
          <w:rFonts w:ascii="Arial" w:hAnsi="Arial" w:cs="Arial"/>
          <w:noProof/>
          <w:color w:val="auto"/>
          <w:sz w:val="22"/>
          <w:szCs w:val="22"/>
          <w:lang w:val="en-GB" w:eastAsia="en-GB"/>
        </w:rPr>
      </w:pPr>
      <w:r w:rsidRPr="00D15EDF">
        <w:rPr>
          <w:rFonts w:ascii="Arial" w:eastAsia="Times New Roman" w:hAnsi="Arial" w:cs="Arial"/>
          <w:color w:val="auto"/>
          <w:sz w:val="22"/>
          <w:szCs w:val="22"/>
          <w:shd w:val="clear" w:color="auto" w:fill="FFFFFF"/>
          <w:lang w:val="en" w:eastAsia="en-GB"/>
        </w:rPr>
        <w:t>The very first</w:t>
      </w:r>
      <w:r w:rsidR="00A80F11" w:rsidRPr="00D15EDF">
        <w:rPr>
          <w:rFonts w:ascii="Arial" w:eastAsia="Times New Roman" w:hAnsi="Arial" w:cs="Arial"/>
          <w:color w:val="auto"/>
          <w:sz w:val="22"/>
          <w:szCs w:val="22"/>
          <w:shd w:val="clear" w:color="auto" w:fill="FFFFFF"/>
          <w:lang w:val="en" w:eastAsia="en-GB"/>
        </w:rPr>
        <w:t xml:space="preserve"> communication model, </w:t>
      </w:r>
      <w:r w:rsidR="00A80F11" w:rsidRPr="00FE5E8D">
        <w:rPr>
          <w:rFonts w:ascii="Arial" w:eastAsia="Times New Roman" w:hAnsi="Arial" w:cs="Arial"/>
          <w:color w:val="auto"/>
          <w:sz w:val="22"/>
          <w:szCs w:val="22"/>
          <w:shd w:val="clear" w:color="auto" w:fill="FFFFFF"/>
          <w:lang w:val="en" w:eastAsia="en-GB"/>
        </w:rPr>
        <w:t xml:space="preserve">the </w:t>
      </w:r>
      <w:r w:rsidR="004F1309" w:rsidRPr="00FE5E8D">
        <w:rPr>
          <w:rFonts w:ascii="Arial" w:eastAsia="Times New Roman" w:hAnsi="Arial" w:cs="Arial"/>
          <w:color w:val="auto"/>
          <w:sz w:val="22"/>
          <w:szCs w:val="22"/>
          <w:shd w:val="clear" w:color="auto" w:fill="FFFFFF"/>
          <w:lang w:val="en" w:eastAsia="en-GB"/>
        </w:rPr>
        <w:t>“</w:t>
      </w:r>
      <w:r w:rsidR="00A80F11" w:rsidRPr="00FE5E8D">
        <w:rPr>
          <w:rFonts w:ascii="Arial" w:eastAsia="Times New Roman" w:hAnsi="Arial" w:cs="Arial"/>
          <w:bCs/>
          <w:color w:val="auto"/>
          <w:sz w:val="22"/>
          <w:szCs w:val="22"/>
          <w:shd w:val="clear" w:color="auto" w:fill="FFFFFF"/>
          <w:lang w:val="en" w:eastAsia="en-GB"/>
        </w:rPr>
        <w:t xml:space="preserve">Mother of all </w:t>
      </w:r>
      <w:r w:rsidR="00274499" w:rsidRPr="00FE5E8D">
        <w:rPr>
          <w:rFonts w:ascii="Arial" w:eastAsia="Times New Roman" w:hAnsi="Arial" w:cs="Arial"/>
          <w:bCs/>
          <w:color w:val="auto"/>
          <w:sz w:val="22"/>
          <w:szCs w:val="22"/>
          <w:shd w:val="clear" w:color="auto" w:fill="FFFFFF"/>
          <w:lang w:val="en" w:eastAsia="en-GB"/>
        </w:rPr>
        <w:t>M</w:t>
      </w:r>
      <w:r w:rsidR="00A80F11" w:rsidRPr="00FE5E8D">
        <w:rPr>
          <w:rFonts w:ascii="Arial" w:eastAsia="Times New Roman" w:hAnsi="Arial" w:cs="Arial"/>
          <w:bCs/>
          <w:color w:val="auto"/>
          <w:sz w:val="22"/>
          <w:szCs w:val="22"/>
          <w:shd w:val="clear" w:color="auto" w:fill="FFFFFF"/>
          <w:lang w:val="en" w:eastAsia="en-GB"/>
        </w:rPr>
        <w:t>odels</w:t>
      </w:r>
      <w:r w:rsidR="004F1309" w:rsidRPr="00FE5E8D">
        <w:rPr>
          <w:rFonts w:ascii="Arial" w:eastAsia="Times New Roman" w:hAnsi="Arial" w:cs="Arial"/>
          <w:color w:val="auto"/>
          <w:sz w:val="22"/>
          <w:szCs w:val="22"/>
          <w:shd w:val="clear" w:color="auto" w:fill="FFFFFF"/>
          <w:lang w:val="en" w:eastAsia="en-GB"/>
        </w:rPr>
        <w:t>”</w:t>
      </w:r>
      <w:r w:rsidR="00A80F11" w:rsidRPr="00D15EDF">
        <w:rPr>
          <w:rFonts w:ascii="Arial" w:eastAsia="Times New Roman" w:hAnsi="Arial" w:cs="Arial"/>
          <w:color w:val="auto"/>
          <w:sz w:val="22"/>
          <w:szCs w:val="22"/>
          <w:shd w:val="clear" w:color="auto" w:fill="FFFFFF"/>
          <w:lang w:val="en" w:eastAsia="en-GB"/>
        </w:rPr>
        <w:t xml:space="preserve"> created in 1948 by Elwood Shannon</w:t>
      </w:r>
      <w:r w:rsidRPr="00D15EDF">
        <w:rPr>
          <w:rFonts w:ascii="Arial" w:eastAsia="Times New Roman" w:hAnsi="Arial" w:cs="Arial"/>
          <w:color w:val="auto"/>
          <w:sz w:val="22"/>
          <w:szCs w:val="22"/>
          <w:shd w:val="clear" w:color="auto" w:fill="FFFFFF"/>
          <w:lang w:val="en" w:eastAsia="en-GB"/>
        </w:rPr>
        <w:t xml:space="preserve"> (an engineer)</w:t>
      </w:r>
      <w:r w:rsidR="00A80F11" w:rsidRPr="00D15EDF">
        <w:rPr>
          <w:rFonts w:ascii="Arial" w:eastAsia="Times New Roman" w:hAnsi="Arial" w:cs="Arial"/>
          <w:color w:val="auto"/>
          <w:sz w:val="22"/>
          <w:szCs w:val="22"/>
          <w:shd w:val="clear" w:color="auto" w:fill="FFFFFF"/>
          <w:lang w:val="en" w:eastAsia="en-GB"/>
        </w:rPr>
        <w:t xml:space="preserve"> and Warren Weaver</w:t>
      </w:r>
      <w:r w:rsidRPr="00D15EDF">
        <w:rPr>
          <w:rFonts w:ascii="Arial" w:eastAsia="Times New Roman" w:hAnsi="Arial" w:cs="Arial"/>
          <w:color w:val="auto"/>
          <w:sz w:val="22"/>
          <w:szCs w:val="22"/>
          <w:shd w:val="clear" w:color="auto" w:fill="FFFFFF"/>
          <w:lang w:val="en" w:eastAsia="en-GB"/>
        </w:rPr>
        <w:t xml:space="preserve"> (a scientist) </w:t>
      </w:r>
      <w:r w:rsidR="00A80F11" w:rsidRPr="00D15EDF">
        <w:rPr>
          <w:rFonts w:ascii="Arial" w:eastAsia="Times New Roman" w:hAnsi="Arial" w:cs="Arial"/>
          <w:color w:val="auto"/>
          <w:sz w:val="22"/>
          <w:szCs w:val="22"/>
          <w:shd w:val="clear" w:color="auto" w:fill="FFFFFF"/>
          <w:lang w:val="en" w:eastAsia="en-GB"/>
        </w:rPr>
        <w:t>is more technological</w:t>
      </w:r>
      <w:r w:rsidR="00FA606C" w:rsidRPr="00D15EDF">
        <w:rPr>
          <w:rFonts w:ascii="Arial" w:eastAsia="Times New Roman" w:hAnsi="Arial" w:cs="Arial"/>
          <w:color w:val="auto"/>
          <w:sz w:val="22"/>
          <w:szCs w:val="22"/>
          <w:shd w:val="clear" w:color="auto" w:fill="FFFFFF"/>
          <w:lang w:val="en" w:eastAsia="en-GB"/>
        </w:rPr>
        <w:t xml:space="preserve"> </w:t>
      </w:r>
      <w:r w:rsidRPr="00D15EDF">
        <w:rPr>
          <w:rFonts w:ascii="Arial" w:eastAsia="Times New Roman" w:hAnsi="Arial" w:cs="Arial"/>
          <w:color w:val="auto"/>
          <w:sz w:val="22"/>
          <w:szCs w:val="22"/>
          <w:shd w:val="clear" w:color="auto" w:fill="FFFFFF"/>
          <w:lang w:val="en" w:eastAsia="en-GB"/>
        </w:rPr>
        <w:t xml:space="preserve">model because of Shannon’s </w:t>
      </w:r>
      <w:r w:rsidR="006C2F5E" w:rsidRPr="00D15EDF">
        <w:rPr>
          <w:rFonts w:ascii="Arial" w:eastAsia="Times New Roman" w:hAnsi="Arial" w:cs="Arial"/>
          <w:color w:val="auto"/>
          <w:sz w:val="22"/>
          <w:szCs w:val="22"/>
          <w:shd w:val="clear" w:color="auto" w:fill="FFFFFF"/>
          <w:lang w:val="en" w:eastAsia="en-GB"/>
        </w:rPr>
        <w:t xml:space="preserve">professional. Later, Weaver applied this formula to all aspects of communication in order to achieve </w:t>
      </w:r>
      <w:r w:rsidR="00193416" w:rsidRPr="00D15EDF">
        <w:rPr>
          <w:rFonts w:ascii="Arial" w:eastAsia="Times New Roman" w:hAnsi="Arial" w:cs="Arial"/>
          <w:color w:val="auto"/>
          <w:sz w:val="22"/>
          <w:szCs w:val="22"/>
          <w:shd w:val="clear" w:color="auto" w:fill="FFFFFF"/>
          <w:lang w:val="en" w:eastAsia="en-GB"/>
        </w:rPr>
        <w:t>e</w:t>
      </w:r>
      <w:r w:rsidR="006C2F5E" w:rsidRPr="00D15EDF">
        <w:rPr>
          <w:rFonts w:ascii="Arial" w:eastAsia="Times New Roman" w:hAnsi="Arial" w:cs="Arial"/>
          <w:color w:val="auto"/>
          <w:sz w:val="22"/>
          <w:szCs w:val="22"/>
          <w:shd w:val="clear" w:color="auto" w:fill="FFFFFF"/>
          <w:lang w:val="en" w:eastAsia="en-GB"/>
        </w:rPr>
        <w:t xml:space="preserve">ffective communication. </w:t>
      </w:r>
      <w:r w:rsidR="00541546" w:rsidRPr="00D15EDF">
        <w:rPr>
          <w:rFonts w:ascii="Arial" w:eastAsia="Times New Roman" w:hAnsi="Arial" w:cs="Arial"/>
          <w:color w:val="auto"/>
          <w:sz w:val="22"/>
          <w:szCs w:val="22"/>
          <w:shd w:val="clear" w:color="auto" w:fill="FFFFFF"/>
          <w:lang w:val="en" w:eastAsia="en-GB"/>
        </w:rPr>
        <w:t>From this</w:t>
      </w:r>
      <w:r w:rsidR="006C2F5E" w:rsidRPr="00D15EDF">
        <w:rPr>
          <w:rFonts w:ascii="Arial" w:eastAsia="Times New Roman" w:hAnsi="Arial" w:cs="Arial"/>
          <w:color w:val="auto"/>
          <w:sz w:val="22"/>
          <w:szCs w:val="22"/>
          <w:shd w:val="clear" w:color="auto" w:fill="FFFFFF"/>
          <w:lang w:val="en" w:eastAsia="en-GB"/>
        </w:rPr>
        <w:t xml:space="preserve"> time and after</w:t>
      </w:r>
      <w:r w:rsidR="00C83F1A" w:rsidRPr="00D15EDF">
        <w:rPr>
          <w:rFonts w:ascii="Arial" w:eastAsia="Times New Roman" w:hAnsi="Arial" w:cs="Arial"/>
          <w:color w:val="auto"/>
          <w:sz w:val="22"/>
          <w:szCs w:val="22"/>
          <w:shd w:val="clear" w:color="auto" w:fill="FFFFFF"/>
          <w:lang w:val="en" w:eastAsia="en-GB"/>
        </w:rPr>
        <w:t>,</w:t>
      </w:r>
      <w:r w:rsidR="00193416" w:rsidRPr="00D15EDF">
        <w:rPr>
          <w:rFonts w:ascii="Arial" w:eastAsia="Times New Roman" w:hAnsi="Arial" w:cs="Arial"/>
          <w:color w:val="auto"/>
          <w:sz w:val="22"/>
          <w:szCs w:val="22"/>
          <w:shd w:val="clear" w:color="auto" w:fill="FFFFFF"/>
          <w:lang w:val="en" w:eastAsia="en-GB"/>
        </w:rPr>
        <w:t xml:space="preserve"> the model has </w:t>
      </w:r>
      <w:r w:rsidR="006C2F5E" w:rsidRPr="00D15EDF">
        <w:rPr>
          <w:rFonts w:ascii="Arial" w:eastAsia="Times New Roman" w:hAnsi="Arial" w:cs="Arial"/>
          <w:color w:val="auto"/>
          <w:sz w:val="22"/>
          <w:szCs w:val="22"/>
          <w:shd w:val="clear" w:color="auto" w:fill="FFFFFF"/>
          <w:lang w:val="en" w:eastAsia="en-GB"/>
        </w:rPr>
        <w:t xml:space="preserve">been </w:t>
      </w:r>
      <w:r w:rsidR="00541546" w:rsidRPr="00D15EDF">
        <w:rPr>
          <w:rFonts w:ascii="Arial" w:eastAsia="Times New Roman" w:hAnsi="Arial" w:cs="Arial"/>
          <w:color w:val="auto"/>
          <w:sz w:val="22"/>
          <w:szCs w:val="22"/>
          <w:shd w:val="clear" w:color="auto" w:fill="FFFFFF"/>
          <w:lang w:val="en" w:eastAsia="en-GB"/>
        </w:rPr>
        <w:t>recognized</w:t>
      </w:r>
      <w:r w:rsidR="00C83F1A" w:rsidRPr="00D15EDF">
        <w:rPr>
          <w:rFonts w:ascii="Arial" w:eastAsia="Times New Roman" w:hAnsi="Arial" w:cs="Arial"/>
          <w:color w:val="auto"/>
          <w:sz w:val="22"/>
          <w:szCs w:val="22"/>
          <w:shd w:val="clear" w:color="auto" w:fill="FFFFFF"/>
          <w:lang w:val="en" w:eastAsia="en-GB"/>
        </w:rPr>
        <w:t xml:space="preserve"> as the “</w:t>
      </w:r>
      <w:r w:rsidR="004F1309">
        <w:rPr>
          <w:rFonts w:ascii="Arial" w:eastAsia="Times New Roman" w:hAnsi="Arial" w:cs="Arial"/>
          <w:b/>
          <w:bCs/>
          <w:color w:val="auto"/>
          <w:sz w:val="22"/>
          <w:szCs w:val="22"/>
          <w:shd w:val="clear" w:color="auto" w:fill="FFFFFF"/>
          <w:lang w:val="en" w:eastAsia="en-GB"/>
        </w:rPr>
        <w:t>Shannon-</w:t>
      </w:r>
      <w:r w:rsidR="006C2F5E" w:rsidRPr="00D15EDF">
        <w:rPr>
          <w:rFonts w:ascii="Arial" w:eastAsia="Times New Roman" w:hAnsi="Arial" w:cs="Arial"/>
          <w:b/>
          <w:bCs/>
          <w:color w:val="auto"/>
          <w:sz w:val="22"/>
          <w:szCs w:val="22"/>
          <w:shd w:val="clear" w:color="auto" w:fill="FFFFFF"/>
          <w:lang w:val="en" w:eastAsia="en-GB"/>
        </w:rPr>
        <w:t>Weaver Model</w:t>
      </w:r>
      <w:r w:rsidR="006C2F5E" w:rsidRPr="00D15EDF">
        <w:rPr>
          <w:rFonts w:ascii="Arial" w:eastAsia="Times New Roman" w:hAnsi="Arial" w:cs="Arial"/>
          <w:color w:val="auto"/>
          <w:sz w:val="22"/>
          <w:szCs w:val="22"/>
          <w:shd w:val="clear" w:color="auto" w:fill="FFFFFF"/>
          <w:lang w:val="en" w:eastAsia="en-GB"/>
        </w:rPr>
        <w:t>’’</w:t>
      </w:r>
      <w:r w:rsidR="00193416" w:rsidRPr="00D15EDF">
        <w:rPr>
          <w:rFonts w:ascii="Arial" w:eastAsia="Times New Roman" w:hAnsi="Arial" w:cs="Arial"/>
          <w:color w:val="auto"/>
          <w:sz w:val="22"/>
          <w:szCs w:val="22"/>
          <w:shd w:val="clear" w:color="auto" w:fill="FFFFFF"/>
          <w:lang w:val="en" w:eastAsia="en-GB"/>
        </w:rPr>
        <w:t xml:space="preserve"> presented in the figure below</w:t>
      </w:r>
      <w:r w:rsidR="006C2F5E" w:rsidRPr="00D15EDF">
        <w:rPr>
          <w:rFonts w:ascii="Arial" w:eastAsia="Times New Roman" w:hAnsi="Arial" w:cs="Arial"/>
          <w:color w:val="auto"/>
          <w:sz w:val="22"/>
          <w:szCs w:val="22"/>
          <w:shd w:val="clear" w:color="auto" w:fill="FFFFFF"/>
          <w:lang w:val="en" w:eastAsia="en-GB"/>
        </w:rPr>
        <w:t xml:space="preserve">. </w:t>
      </w:r>
      <w:r w:rsidR="00FA606C" w:rsidRPr="00D15EDF">
        <w:rPr>
          <w:rFonts w:ascii="Arial" w:eastAsia="Times New Roman" w:hAnsi="Arial" w:cs="Arial"/>
          <w:color w:val="auto"/>
          <w:sz w:val="22"/>
          <w:szCs w:val="22"/>
          <w:shd w:val="clear" w:color="auto" w:fill="FFFFFF"/>
          <w:lang w:val="en" w:eastAsia="en-GB"/>
        </w:rPr>
        <w:t xml:space="preserve">The concept was broken down </w:t>
      </w:r>
      <w:r w:rsidR="00274499" w:rsidRPr="00D15EDF">
        <w:rPr>
          <w:rFonts w:ascii="Arial" w:eastAsia="Times New Roman" w:hAnsi="Arial" w:cs="Arial"/>
          <w:color w:val="auto"/>
          <w:sz w:val="22"/>
          <w:szCs w:val="22"/>
          <w:shd w:val="clear" w:color="auto" w:fill="FFFFFF"/>
          <w:lang w:val="en" w:eastAsia="en-GB"/>
        </w:rPr>
        <w:t>into key</w:t>
      </w:r>
      <w:r w:rsidR="00FA606C" w:rsidRPr="00D15EDF">
        <w:rPr>
          <w:rFonts w:ascii="Arial" w:eastAsia="Times New Roman" w:hAnsi="Arial" w:cs="Arial"/>
          <w:color w:val="auto"/>
          <w:sz w:val="22"/>
          <w:szCs w:val="22"/>
          <w:shd w:val="clear" w:color="auto" w:fill="FFFFFF"/>
          <w:lang w:val="en" w:eastAsia="en-GB"/>
        </w:rPr>
        <w:t xml:space="preserve"> points</w:t>
      </w:r>
      <w:r w:rsidR="00C16A58" w:rsidRPr="00D15EDF">
        <w:rPr>
          <w:rFonts w:ascii="Arial" w:eastAsia="Times New Roman" w:hAnsi="Arial" w:cs="Arial"/>
          <w:color w:val="auto"/>
          <w:sz w:val="22"/>
          <w:szCs w:val="22"/>
          <w:shd w:val="clear" w:color="auto" w:fill="FFFFFF"/>
          <w:lang w:val="en" w:eastAsia="en-GB"/>
        </w:rPr>
        <w:t>;</w:t>
      </w:r>
      <w:r w:rsidR="00274499" w:rsidRPr="00D15EDF">
        <w:rPr>
          <w:rFonts w:ascii="Arial" w:eastAsia="Times New Roman" w:hAnsi="Arial" w:cs="Arial"/>
          <w:color w:val="auto"/>
          <w:sz w:val="22"/>
          <w:szCs w:val="22"/>
          <w:shd w:val="clear" w:color="auto" w:fill="FFFFFF"/>
          <w:lang w:val="en" w:eastAsia="en-GB"/>
        </w:rPr>
        <w:t xml:space="preserve"> t</w:t>
      </w:r>
      <w:r w:rsidR="00FA606C" w:rsidRPr="00D15EDF">
        <w:rPr>
          <w:rFonts w:ascii="Arial" w:eastAsia="Times New Roman" w:hAnsi="Arial" w:cs="Arial"/>
          <w:color w:val="auto"/>
          <w:sz w:val="22"/>
          <w:szCs w:val="22"/>
          <w:shd w:val="clear" w:color="auto" w:fill="FFFFFF"/>
          <w:lang w:val="en" w:eastAsia="en-GB"/>
        </w:rPr>
        <w:t xml:space="preserve">he </w:t>
      </w:r>
      <w:r w:rsidR="00FA606C" w:rsidRPr="00D15EDF">
        <w:rPr>
          <w:rFonts w:ascii="Arial" w:eastAsia="Times New Roman" w:hAnsi="Arial" w:cs="Arial"/>
          <w:b/>
          <w:bCs/>
          <w:color w:val="auto"/>
          <w:sz w:val="22"/>
          <w:szCs w:val="22"/>
          <w:shd w:val="clear" w:color="auto" w:fill="FFFFFF"/>
          <w:lang w:val="en" w:eastAsia="en-GB"/>
        </w:rPr>
        <w:t>sender</w:t>
      </w:r>
      <w:r w:rsidR="00FA606C" w:rsidRPr="00D15EDF">
        <w:rPr>
          <w:rFonts w:ascii="Arial" w:eastAsia="Times New Roman" w:hAnsi="Arial" w:cs="Arial"/>
          <w:color w:val="auto"/>
          <w:sz w:val="22"/>
          <w:szCs w:val="22"/>
          <w:shd w:val="clear" w:color="auto" w:fill="FFFFFF"/>
          <w:lang w:val="en" w:eastAsia="en-GB"/>
        </w:rPr>
        <w:t xml:space="preserve">, the </w:t>
      </w:r>
      <w:r w:rsidR="00FA606C" w:rsidRPr="00D15EDF">
        <w:rPr>
          <w:rFonts w:ascii="Arial" w:eastAsia="Times New Roman" w:hAnsi="Arial" w:cs="Arial"/>
          <w:b/>
          <w:bCs/>
          <w:color w:val="auto"/>
          <w:sz w:val="22"/>
          <w:szCs w:val="22"/>
          <w:shd w:val="clear" w:color="auto" w:fill="FFFFFF"/>
          <w:lang w:val="en" w:eastAsia="en-GB"/>
        </w:rPr>
        <w:t>encode</w:t>
      </w:r>
      <w:r w:rsidR="00FA606C" w:rsidRPr="00D15EDF">
        <w:rPr>
          <w:rFonts w:ascii="Arial" w:eastAsia="Times New Roman" w:hAnsi="Arial" w:cs="Arial"/>
          <w:color w:val="auto"/>
          <w:sz w:val="22"/>
          <w:szCs w:val="22"/>
          <w:shd w:val="clear" w:color="auto" w:fill="FFFFFF"/>
          <w:lang w:val="en" w:eastAsia="en-GB"/>
        </w:rPr>
        <w:t xml:space="preserve">r, the </w:t>
      </w:r>
      <w:r w:rsidR="00FA606C" w:rsidRPr="00D15EDF">
        <w:rPr>
          <w:rFonts w:ascii="Arial" w:eastAsia="Times New Roman" w:hAnsi="Arial" w:cs="Arial"/>
          <w:b/>
          <w:bCs/>
          <w:color w:val="auto"/>
          <w:sz w:val="22"/>
          <w:szCs w:val="22"/>
          <w:shd w:val="clear" w:color="auto" w:fill="FFFFFF"/>
          <w:lang w:val="en" w:eastAsia="en-GB"/>
        </w:rPr>
        <w:t>channe</w:t>
      </w:r>
      <w:r w:rsidR="00FA606C" w:rsidRPr="00D15EDF">
        <w:rPr>
          <w:rFonts w:ascii="Arial" w:eastAsia="Times New Roman" w:hAnsi="Arial" w:cs="Arial"/>
          <w:color w:val="auto"/>
          <w:sz w:val="22"/>
          <w:szCs w:val="22"/>
          <w:shd w:val="clear" w:color="auto" w:fill="FFFFFF"/>
          <w:lang w:val="en" w:eastAsia="en-GB"/>
        </w:rPr>
        <w:t xml:space="preserve">l, the </w:t>
      </w:r>
      <w:r w:rsidR="00FA606C" w:rsidRPr="00D15EDF">
        <w:rPr>
          <w:rFonts w:ascii="Arial" w:eastAsia="Times New Roman" w:hAnsi="Arial" w:cs="Arial"/>
          <w:b/>
          <w:bCs/>
          <w:color w:val="auto"/>
          <w:sz w:val="22"/>
          <w:szCs w:val="22"/>
          <w:shd w:val="clear" w:color="auto" w:fill="FFFFFF"/>
          <w:lang w:val="en" w:eastAsia="en-GB"/>
        </w:rPr>
        <w:t>decoder</w:t>
      </w:r>
      <w:r w:rsidR="00274499" w:rsidRPr="00D15EDF">
        <w:rPr>
          <w:rFonts w:ascii="Arial" w:eastAsia="Times New Roman" w:hAnsi="Arial" w:cs="Arial"/>
          <w:color w:val="auto"/>
          <w:sz w:val="22"/>
          <w:szCs w:val="22"/>
          <w:shd w:val="clear" w:color="auto" w:fill="FFFFFF"/>
          <w:lang w:val="en" w:eastAsia="en-GB"/>
        </w:rPr>
        <w:t xml:space="preserve"> and </w:t>
      </w:r>
      <w:r w:rsidR="00FA606C" w:rsidRPr="00D15EDF">
        <w:rPr>
          <w:rFonts w:ascii="Arial" w:eastAsia="Times New Roman" w:hAnsi="Arial" w:cs="Arial"/>
          <w:color w:val="auto"/>
          <w:sz w:val="22"/>
          <w:szCs w:val="22"/>
          <w:shd w:val="clear" w:color="auto" w:fill="FFFFFF"/>
          <w:lang w:val="en" w:eastAsia="en-GB"/>
        </w:rPr>
        <w:t xml:space="preserve">the </w:t>
      </w:r>
      <w:r w:rsidR="00FA606C" w:rsidRPr="00D15EDF">
        <w:rPr>
          <w:rFonts w:ascii="Arial" w:eastAsia="Times New Roman" w:hAnsi="Arial" w:cs="Arial"/>
          <w:b/>
          <w:bCs/>
          <w:color w:val="auto"/>
          <w:sz w:val="22"/>
          <w:szCs w:val="22"/>
          <w:shd w:val="clear" w:color="auto" w:fill="FFFFFF"/>
          <w:lang w:val="en" w:eastAsia="en-GB"/>
        </w:rPr>
        <w:t>receiver</w:t>
      </w:r>
      <w:r w:rsidR="00274499" w:rsidRPr="00D15EDF">
        <w:rPr>
          <w:rFonts w:ascii="Arial" w:eastAsia="Times New Roman" w:hAnsi="Arial" w:cs="Arial"/>
          <w:color w:val="auto"/>
          <w:sz w:val="22"/>
          <w:szCs w:val="22"/>
          <w:shd w:val="clear" w:color="auto" w:fill="FFFFFF"/>
          <w:lang w:val="en" w:eastAsia="en-GB"/>
        </w:rPr>
        <w:t xml:space="preserve">. </w:t>
      </w:r>
      <w:r w:rsidR="00274499" w:rsidRPr="00D15EDF">
        <w:rPr>
          <w:rFonts w:ascii="Arial" w:eastAsia="Times New Roman" w:hAnsi="Arial" w:cs="Arial"/>
          <w:b/>
          <w:bCs/>
          <w:color w:val="auto"/>
          <w:sz w:val="22"/>
          <w:szCs w:val="22"/>
          <w:shd w:val="clear" w:color="auto" w:fill="FFFFFF"/>
          <w:lang w:val="en" w:eastAsia="en-GB"/>
        </w:rPr>
        <w:t>Noise</w:t>
      </w:r>
      <w:r w:rsidR="00274499" w:rsidRPr="00D15EDF">
        <w:rPr>
          <w:rFonts w:ascii="Arial" w:eastAsia="Times New Roman" w:hAnsi="Arial" w:cs="Arial"/>
          <w:color w:val="auto"/>
          <w:sz w:val="22"/>
          <w:szCs w:val="22"/>
          <w:shd w:val="clear" w:color="auto" w:fill="FFFFFF"/>
          <w:lang w:val="en" w:eastAsia="en-GB"/>
        </w:rPr>
        <w:t xml:space="preserve"> a</w:t>
      </w:r>
      <w:r w:rsidR="0038619B" w:rsidRPr="00D15EDF">
        <w:rPr>
          <w:rFonts w:ascii="Arial" w:eastAsia="Times New Roman" w:hAnsi="Arial" w:cs="Arial"/>
          <w:color w:val="auto"/>
          <w:sz w:val="22"/>
          <w:szCs w:val="22"/>
          <w:shd w:val="clear" w:color="auto" w:fill="FFFFFF"/>
          <w:lang w:val="en" w:eastAsia="en-GB"/>
        </w:rPr>
        <w:t>nd</w:t>
      </w:r>
      <w:r w:rsidR="00274499" w:rsidRPr="00D15EDF">
        <w:rPr>
          <w:rFonts w:ascii="Arial" w:eastAsia="Times New Roman" w:hAnsi="Arial" w:cs="Arial"/>
          <w:color w:val="auto"/>
          <w:sz w:val="22"/>
          <w:szCs w:val="22"/>
          <w:shd w:val="clear" w:color="auto" w:fill="FFFFFF"/>
          <w:lang w:val="en" w:eastAsia="en-GB"/>
        </w:rPr>
        <w:t xml:space="preserve"> </w:t>
      </w:r>
      <w:r w:rsidR="00274499" w:rsidRPr="00D15EDF">
        <w:rPr>
          <w:rFonts w:ascii="Arial" w:eastAsia="Times New Roman" w:hAnsi="Arial" w:cs="Arial"/>
          <w:b/>
          <w:bCs/>
          <w:color w:val="auto"/>
          <w:sz w:val="22"/>
          <w:szCs w:val="22"/>
          <w:shd w:val="clear" w:color="auto" w:fill="FFFFFF"/>
          <w:lang w:val="en" w:eastAsia="en-GB"/>
        </w:rPr>
        <w:t>feedback</w:t>
      </w:r>
      <w:r w:rsidR="00193416" w:rsidRPr="00D15EDF">
        <w:rPr>
          <w:rFonts w:ascii="Arial" w:eastAsia="Times New Roman" w:hAnsi="Arial" w:cs="Arial"/>
          <w:color w:val="auto"/>
          <w:sz w:val="22"/>
          <w:szCs w:val="22"/>
          <w:shd w:val="clear" w:color="auto" w:fill="FFFFFF"/>
          <w:lang w:val="en" w:eastAsia="en-GB"/>
        </w:rPr>
        <w:t xml:space="preserve"> </w:t>
      </w:r>
      <w:r w:rsidR="0038619B" w:rsidRPr="00D15EDF">
        <w:rPr>
          <w:rFonts w:ascii="Arial" w:eastAsia="Times New Roman" w:hAnsi="Arial" w:cs="Arial"/>
          <w:color w:val="auto"/>
          <w:sz w:val="22"/>
          <w:szCs w:val="22"/>
          <w:shd w:val="clear" w:color="auto" w:fill="FFFFFF"/>
          <w:lang w:val="en" w:eastAsia="en-GB"/>
        </w:rPr>
        <w:t>were</w:t>
      </w:r>
      <w:r w:rsidR="00274499" w:rsidRPr="00D15EDF">
        <w:rPr>
          <w:rFonts w:ascii="Arial" w:eastAsia="Times New Roman" w:hAnsi="Arial" w:cs="Arial"/>
          <w:color w:val="auto"/>
          <w:sz w:val="22"/>
          <w:szCs w:val="22"/>
          <w:shd w:val="clear" w:color="auto" w:fill="FFFFFF"/>
          <w:lang w:val="en" w:eastAsia="en-GB"/>
        </w:rPr>
        <w:t xml:space="preserve"> added later</w:t>
      </w:r>
      <w:r w:rsidR="0038619B" w:rsidRPr="00D15EDF">
        <w:rPr>
          <w:rFonts w:ascii="Arial" w:eastAsia="Times New Roman" w:hAnsi="Arial" w:cs="Arial"/>
          <w:color w:val="auto"/>
          <w:sz w:val="22"/>
          <w:szCs w:val="22"/>
          <w:shd w:val="clear" w:color="auto" w:fill="FFFFFF"/>
          <w:lang w:val="en" w:eastAsia="en-GB"/>
        </w:rPr>
        <w:t>.</w:t>
      </w:r>
      <w:r w:rsidR="003E10C5" w:rsidRPr="00D15EDF">
        <w:rPr>
          <w:rFonts w:ascii="Arial" w:hAnsi="Arial" w:cs="Arial"/>
          <w:noProof/>
          <w:color w:val="auto"/>
          <w:sz w:val="22"/>
          <w:szCs w:val="22"/>
          <w:lang w:val="en-GB" w:eastAsia="en-GB"/>
        </w:rPr>
        <w:t xml:space="preserve"> </w:t>
      </w:r>
    </w:p>
    <w:p w14:paraId="3F07BC95" w14:textId="77777777" w:rsidR="004F1309" w:rsidRDefault="003E10C5" w:rsidP="004F1309">
      <w:pPr>
        <w:spacing w:before="100" w:beforeAutospacing="1" w:after="100" w:afterAutospacing="1" w:line="360" w:lineRule="auto"/>
        <w:ind w:left="567" w:right="992"/>
        <w:rPr>
          <w:rFonts w:ascii="Arial" w:eastAsia="Times New Roman" w:hAnsi="Arial" w:cs="Arial"/>
          <w:b/>
          <w:color w:val="111111"/>
          <w:kern w:val="36"/>
          <w:sz w:val="22"/>
          <w:szCs w:val="22"/>
          <w:lang w:val="en-GB" w:eastAsia="en-GB"/>
        </w:rPr>
      </w:pPr>
      <w:r w:rsidRPr="009D0B3E">
        <w:rPr>
          <w:rFonts w:ascii="Arial" w:hAnsi="Arial" w:cs="Arial"/>
          <w:noProof/>
          <w:lang w:val="en-GB" w:eastAsia="en-GB"/>
        </w:rPr>
        <w:drawing>
          <wp:inline distT="0" distB="0" distL="0" distR="0" wp14:anchorId="65B2EF15" wp14:editId="5932C0F9">
            <wp:extent cx="4486275" cy="2145608"/>
            <wp:effectExtent l="0" t="0" r="0" b="7620"/>
            <wp:docPr id="3" name="Picture 2" descr="The Shannon-Weaver Model of communication (1949) with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hannon-Weaver Model of communication (1949) with the ..."/>
                    <pic:cNvPicPr>
                      <a:picLocks noChangeAspect="1" noChangeArrowheads="1"/>
                    </pic:cNvPicPr>
                  </pic:nvPicPr>
                  <pic:blipFill rotWithShape="1">
                    <a:blip r:embed="rId10">
                      <a:extLst>
                        <a:ext uri="{28A0092B-C50C-407E-A947-70E740481C1C}">
                          <a14:useLocalDpi xmlns:a14="http://schemas.microsoft.com/office/drawing/2010/main" val="0"/>
                        </a:ext>
                      </a:extLst>
                    </a:blip>
                    <a:srcRect l="10350" t="10421" r="13010" b="10945"/>
                    <a:stretch/>
                  </pic:blipFill>
                  <pic:spPr bwMode="auto">
                    <a:xfrm>
                      <a:off x="0" y="0"/>
                      <a:ext cx="4535740" cy="2169265"/>
                    </a:xfrm>
                    <a:prstGeom prst="rect">
                      <a:avLst/>
                    </a:prstGeom>
                    <a:noFill/>
                    <a:ln>
                      <a:noFill/>
                    </a:ln>
                    <a:extLst>
                      <a:ext uri="{53640926-AAD7-44D8-BBD7-CCE9431645EC}">
                        <a14:shadowObscured xmlns:a14="http://schemas.microsoft.com/office/drawing/2010/main"/>
                      </a:ext>
                    </a:extLst>
                  </pic:spPr>
                </pic:pic>
              </a:graphicData>
            </a:graphic>
          </wp:inline>
        </w:drawing>
      </w:r>
    </w:p>
    <w:p w14:paraId="7A7C3F16" w14:textId="480AE295" w:rsidR="00274499" w:rsidRPr="004F1309" w:rsidRDefault="00C57B6A" w:rsidP="004F1309">
      <w:pPr>
        <w:spacing w:before="100" w:beforeAutospacing="1" w:after="100" w:afterAutospacing="1" w:line="360" w:lineRule="auto"/>
        <w:ind w:left="567" w:right="992"/>
        <w:rPr>
          <w:rFonts w:ascii="Arial" w:eastAsia="Times New Roman" w:hAnsi="Arial" w:cs="Arial"/>
          <w:color w:val="111111"/>
          <w:kern w:val="36"/>
          <w:sz w:val="22"/>
          <w:szCs w:val="22"/>
          <w:lang w:val="en-GB" w:eastAsia="en-GB"/>
        </w:rPr>
      </w:pPr>
      <w:r w:rsidRPr="004F1309">
        <w:rPr>
          <w:rFonts w:ascii="Arial" w:eastAsia="Times New Roman" w:hAnsi="Arial" w:cs="Arial"/>
          <w:color w:val="111111"/>
          <w:kern w:val="36"/>
          <w:sz w:val="22"/>
          <w:szCs w:val="22"/>
          <w:lang w:val="en-GB" w:eastAsia="en-GB"/>
        </w:rPr>
        <w:t>The Shannon-Weaver Model of communication (1949) with the inclusion of feedback to suit t</w:t>
      </w:r>
      <w:r w:rsidR="00C83F1A" w:rsidRPr="004F1309">
        <w:rPr>
          <w:rFonts w:ascii="Arial" w:eastAsia="Times New Roman" w:hAnsi="Arial" w:cs="Arial"/>
          <w:color w:val="111111"/>
          <w:kern w:val="36"/>
          <w:sz w:val="22"/>
          <w:szCs w:val="22"/>
          <w:lang w:val="en-GB" w:eastAsia="en-GB"/>
        </w:rPr>
        <w:t xml:space="preserve">he model to human communication </w:t>
      </w:r>
      <w:r w:rsidRPr="004F1309">
        <w:rPr>
          <w:rFonts w:ascii="Arial" w:eastAsia="Times New Roman" w:hAnsi="Arial" w:cs="Arial"/>
          <w:color w:val="111111"/>
          <w:kern w:val="36"/>
          <w:sz w:val="22"/>
          <w:szCs w:val="22"/>
          <w:lang w:val="en-GB" w:eastAsia="en-GB"/>
        </w:rPr>
        <w:t>(Google image</w:t>
      </w:r>
      <w:r w:rsidR="004F1309" w:rsidRPr="004F1309">
        <w:rPr>
          <w:rFonts w:ascii="Arial" w:eastAsia="Times New Roman" w:hAnsi="Arial" w:cs="Arial"/>
          <w:color w:val="111111"/>
          <w:kern w:val="36"/>
          <w:sz w:val="22"/>
          <w:szCs w:val="22"/>
          <w:lang w:val="en-GB" w:eastAsia="en-GB"/>
        </w:rPr>
        <w:t>,</w:t>
      </w:r>
      <w:r w:rsidRPr="004F1309">
        <w:rPr>
          <w:rFonts w:ascii="Arial" w:eastAsia="Times New Roman" w:hAnsi="Arial" w:cs="Arial"/>
          <w:color w:val="111111"/>
          <w:kern w:val="36"/>
          <w:sz w:val="22"/>
          <w:szCs w:val="22"/>
          <w:lang w:val="en-GB" w:eastAsia="en-GB"/>
        </w:rPr>
        <w:t xml:space="preserve"> 2020)</w:t>
      </w:r>
    </w:p>
    <w:p w14:paraId="0C51A674" w14:textId="11BFEADF" w:rsidR="005F1558" w:rsidRPr="00D15EDF" w:rsidRDefault="005F1558" w:rsidP="00B93438">
      <w:pPr>
        <w:shd w:val="clear" w:color="auto" w:fill="FFFFFF"/>
        <w:spacing w:before="100" w:beforeAutospacing="1" w:after="100" w:afterAutospacing="1" w:line="360" w:lineRule="auto"/>
        <w:outlineLvl w:val="0"/>
        <w:rPr>
          <w:rFonts w:ascii="Arial" w:eastAsia="Times New Roman" w:hAnsi="Arial" w:cs="Arial"/>
          <w:color w:val="auto"/>
          <w:kern w:val="36"/>
          <w:sz w:val="22"/>
          <w:szCs w:val="22"/>
          <w:lang w:val="en-GB" w:eastAsia="en-GB"/>
        </w:rPr>
      </w:pPr>
      <w:r w:rsidRPr="00D15EDF">
        <w:rPr>
          <w:rFonts w:ascii="Arial" w:eastAsia="Times New Roman" w:hAnsi="Arial" w:cs="Arial"/>
          <w:color w:val="auto"/>
          <w:kern w:val="36"/>
          <w:sz w:val="22"/>
          <w:szCs w:val="22"/>
          <w:lang w:val="en-GB" w:eastAsia="en-GB"/>
        </w:rPr>
        <w:lastRenderedPageBreak/>
        <w:t xml:space="preserve">In this model </w:t>
      </w:r>
      <w:r w:rsidR="00813507" w:rsidRPr="00D15EDF">
        <w:rPr>
          <w:rFonts w:ascii="Arial" w:eastAsia="Times New Roman" w:hAnsi="Arial" w:cs="Arial"/>
          <w:color w:val="auto"/>
          <w:kern w:val="36"/>
          <w:sz w:val="22"/>
          <w:szCs w:val="22"/>
          <w:lang w:val="en-GB" w:eastAsia="en-GB"/>
        </w:rPr>
        <w:t>“t</w:t>
      </w:r>
      <w:r w:rsidRPr="00D15EDF">
        <w:rPr>
          <w:rFonts w:ascii="Arial" w:eastAsia="Times New Roman" w:hAnsi="Arial" w:cs="Arial"/>
          <w:color w:val="auto"/>
          <w:kern w:val="36"/>
          <w:sz w:val="22"/>
          <w:szCs w:val="22"/>
          <w:lang w:val="en-GB" w:eastAsia="en-GB"/>
        </w:rPr>
        <w:t>he sender encodes the message and sends it to the receiver through a technological channel like telephone and telegraph. The sender converts the message into codes understandable to the machine. The message is sent in codes through a medium.</w:t>
      </w:r>
      <w:r w:rsidR="00B93438" w:rsidRPr="00D15EDF">
        <w:rPr>
          <w:rFonts w:ascii="Arial" w:eastAsia="Times New Roman" w:hAnsi="Arial" w:cs="Arial"/>
          <w:color w:val="auto"/>
          <w:kern w:val="36"/>
          <w:sz w:val="22"/>
          <w:szCs w:val="22"/>
          <w:lang w:val="en-GB" w:eastAsia="en-GB"/>
        </w:rPr>
        <w:t xml:space="preserve"> </w:t>
      </w:r>
      <w:r w:rsidRPr="00D15EDF">
        <w:rPr>
          <w:rFonts w:ascii="Arial" w:eastAsia="Times New Roman" w:hAnsi="Arial" w:cs="Arial"/>
          <w:color w:val="auto"/>
          <w:kern w:val="36"/>
          <w:sz w:val="22"/>
          <w:szCs w:val="22"/>
          <w:lang w:val="en-GB" w:eastAsia="en-GB"/>
        </w:rPr>
        <w:t>The receiver has to decode the message before understanding it and interpreting it. The receptor machine can also act as a decoder in some cases. The channel can have noise and the receiver might not have the capacity to decode which might cause problems in communication process</w:t>
      </w:r>
      <w:r w:rsidR="00B93438" w:rsidRPr="00D15EDF">
        <w:rPr>
          <w:rFonts w:ascii="Arial" w:eastAsia="Times New Roman" w:hAnsi="Arial" w:cs="Arial"/>
          <w:color w:val="auto"/>
          <w:sz w:val="22"/>
          <w:szCs w:val="22"/>
          <w:lang w:eastAsia="en-GB"/>
        </w:rPr>
        <w:t>’’ (</w:t>
      </w:r>
      <w:hyperlink r:id="rId11" w:tooltip="Posts by businesstopia" w:history="1">
        <w:r w:rsidRPr="00D15EDF">
          <w:rPr>
            <w:rStyle w:val="Hyperlink"/>
            <w:rFonts w:ascii="Arial" w:eastAsia="Times New Roman" w:hAnsi="Arial" w:cs="Arial"/>
            <w:color w:val="auto"/>
            <w:sz w:val="22"/>
            <w:szCs w:val="22"/>
            <w:lang w:eastAsia="en-GB"/>
          </w:rPr>
          <w:t>businesstopia</w:t>
        </w:r>
      </w:hyperlink>
      <w:r w:rsidR="00B93438" w:rsidRPr="00D15EDF">
        <w:rPr>
          <w:rFonts w:ascii="Arial" w:eastAsia="Times New Roman" w:hAnsi="Arial" w:cs="Arial"/>
          <w:color w:val="auto"/>
          <w:sz w:val="22"/>
          <w:szCs w:val="22"/>
          <w:lang w:eastAsia="en-GB"/>
        </w:rPr>
        <w:t xml:space="preserve">, </w:t>
      </w:r>
      <w:r w:rsidRPr="00D15EDF">
        <w:rPr>
          <w:rFonts w:ascii="Arial" w:eastAsia="Times New Roman" w:hAnsi="Arial" w:cs="Arial"/>
          <w:color w:val="auto"/>
          <w:sz w:val="22"/>
          <w:szCs w:val="22"/>
          <w:lang w:eastAsia="en-GB"/>
        </w:rPr>
        <w:t>2018</w:t>
      </w:r>
      <w:r w:rsidR="00B93438" w:rsidRPr="00D15EDF">
        <w:rPr>
          <w:rFonts w:ascii="Arial" w:eastAsia="Times New Roman" w:hAnsi="Arial" w:cs="Arial"/>
          <w:color w:val="auto"/>
          <w:sz w:val="22"/>
          <w:szCs w:val="22"/>
          <w:lang w:eastAsia="en-GB"/>
        </w:rPr>
        <w:t>b)</w:t>
      </w:r>
      <w:r w:rsidRPr="00D15EDF">
        <w:rPr>
          <w:rFonts w:ascii="Arial" w:eastAsia="Times New Roman" w:hAnsi="Arial" w:cs="Arial"/>
          <w:color w:val="auto"/>
          <w:sz w:val="22"/>
          <w:szCs w:val="22"/>
          <w:lang w:eastAsia="en-GB"/>
        </w:rPr>
        <w:t>.</w:t>
      </w:r>
    </w:p>
    <w:p w14:paraId="06614298" w14:textId="1B0829D8" w:rsidR="00512053" w:rsidRPr="004F1309" w:rsidRDefault="00A205B0" w:rsidP="009D0B3E">
      <w:pPr>
        <w:spacing w:before="100" w:beforeAutospacing="1" w:after="100" w:afterAutospacing="1" w:line="360" w:lineRule="auto"/>
        <w:rPr>
          <w:rFonts w:ascii="Arial" w:eastAsia="Times New Roman" w:hAnsi="Arial" w:cs="Arial"/>
          <w:color w:val="auto"/>
          <w:kern w:val="36"/>
          <w:sz w:val="22"/>
          <w:szCs w:val="22"/>
          <w:lang w:val="en-GB" w:eastAsia="en-GB"/>
        </w:rPr>
      </w:pPr>
      <w:r w:rsidRPr="004F1309">
        <w:rPr>
          <w:rFonts w:ascii="Arial" w:eastAsia="Times New Roman" w:hAnsi="Arial" w:cs="Arial"/>
          <w:color w:val="auto"/>
          <w:kern w:val="36"/>
          <w:sz w:val="22"/>
          <w:szCs w:val="22"/>
          <w:lang w:val="en-GB" w:eastAsia="en-GB"/>
        </w:rPr>
        <w:t xml:space="preserve">The inclusion of feedback </w:t>
      </w:r>
      <w:r w:rsidR="0020510F" w:rsidRPr="004F1309">
        <w:rPr>
          <w:rFonts w:ascii="Arial" w:eastAsia="Times New Roman" w:hAnsi="Arial" w:cs="Arial"/>
          <w:color w:val="auto"/>
          <w:kern w:val="36"/>
          <w:sz w:val="22"/>
          <w:szCs w:val="22"/>
          <w:lang w:val="en-GB" w:eastAsia="en-GB"/>
        </w:rPr>
        <w:t>determines</w:t>
      </w:r>
      <w:r w:rsidR="003C51E2" w:rsidRPr="004F1309">
        <w:rPr>
          <w:rFonts w:ascii="Arial" w:eastAsia="Times New Roman" w:hAnsi="Arial" w:cs="Arial"/>
          <w:color w:val="auto"/>
          <w:kern w:val="36"/>
          <w:sz w:val="22"/>
          <w:szCs w:val="22"/>
          <w:lang w:val="en-GB" w:eastAsia="en-GB"/>
        </w:rPr>
        <w:t xml:space="preserve"> </w:t>
      </w:r>
      <w:r w:rsidR="00D24C0B" w:rsidRPr="004F1309">
        <w:rPr>
          <w:rFonts w:ascii="Arial" w:eastAsia="Times New Roman" w:hAnsi="Arial" w:cs="Arial"/>
          <w:color w:val="auto"/>
          <w:kern w:val="36"/>
          <w:sz w:val="22"/>
          <w:szCs w:val="22"/>
          <w:lang w:val="en-GB" w:eastAsia="en-GB"/>
        </w:rPr>
        <w:t xml:space="preserve">and develop </w:t>
      </w:r>
      <w:r w:rsidR="003C51E2" w:rsidRPr="004F1309">
        <w:rPr>
          <w:rFonts w:ascii="Arial" w:eastAsia="Times New Roman" w:hAnsi="Arial" w:cs="Arial"/>
          <w:color w:val="auto"/>
          <w:kern w:val="36"/>
          <w:sz w:val="22"/>
          <w:szCs w:val="22"/>
          <w:lang w:val="en-GB" w:eastAsia="en-GB"/>
        </w:rPr>
        <w:t xml:space="preserve">communication </w:t>
      </w:r>
      <w:r w:rsidR="000F7330" w:rsidRPr="004F1309">
        <w:rPr>
          <w:rFonts w:ascii="Arial" w:eastAsia="Times New Roman" w:hAnsi="Arial" w:cs="Arial"/>
          <w:color w:val="auto"/>
          <w:kern w:val="36"/>
          <w:sz w:val="22"/>
          <w:szCs w:val="22"/>
          <w:lang w:val="en-GB" w:eastAsia="en-GB"/>
        </w:rPr>
        <w:t>between individuals and/or group of people.</w:t>
      </w:r>
    </w:p>
    <w:p w14:paraId="35D2331B" w14:textId="2E133F37" w:rsidR="0038619B" w:rsidRPr="004F1309" w:rsidRDefault="0057328E" w:rsidP="009D0B3E">
      <w:pPr>
        <w:spacing w:before="100" w:beforeAutospacing="1" w:after="100" w:afterAutospacing="1" w:line="360" w:lineRule="auto"/>
        <w:rPr>
          <w:rFonts w:ascii="Arial" w:eastAsia="Times New Roman" w:hAnsi="Arial" w:cs="Arial"/>
          <w:color w:val="auto"/>
          <w:kern w:val="36"/>
          <w:sz w:val="22"/>
          <w:szCs w:val="22"/>
          <w:lang w:val="en-GB" w:eastAsia="en-GB"/>
        </w:rPr>
      </w:pPr>
      <w:r w:rsidRPr="004F1309">
        <w:rPr>
          <w:rFonts w:ascii="Arial" w:eastAsia="Times New Roman" w:hAnsi="Arial" w:cs="Arial"/>
          <w:color w:val="auto"/>
          <w:kern w:val="36"/>
          <w:sz w:val="22"/>
          <w:szCs w:val="22"/>
          <w:lang w:val="en-GB" w:eastAsia="en-GB"/>
        </w:rPr>
        <w:t>The s</w:t>
      </w:r>
      <w:r w:rsidR="004F1309">
        <w:rPr>
          <w:rFonts w:ascii="Arial" w:eastAsia="Times New Roman" w:hAnsi="Arial" w:cs="Arial"/>
          <w:color w:val="auto"/>
          <w:kern w:val="36"/>
          <w:sz w:val="22"/>
          <w:szCs w:val="22"/>
          <w:lang w:val="en-GB" w:eastAsia="en-GB"/>
        </w:rPr>
        <w:t xml:space="preserve">econd model, </w:t>
      </w:r>
      <w:r w:rsidR="004F1309" w:rsidRPr="004F1309">
        <w:rPr>
          <w:rFonts w:ascii="Arial" w:eastAsia="Times New Roman" w:hAnsi="Arial" w:cs="Arial"/>
          <w:b/>
          <w:color w:val="auto"/>
          <w:kern w:val="36"/>
          <w:sz w:val="22"/>
          <w:szCs w:val="22"/>
          <w:lang w:val="en-GB" w:eastAsia="en-GB"/>
        </w:rPr>
        <w:t>“</w:t>
      </w:r>
      <w:r w:rsidR="00193416" w:rsidRPr="004F1309">
        <w:rPr>
          <w:rFonts w:ascii="Arial" w:eastAsia="Times New Roman" w:hAnsi="Arial" w:cs="Arial"/>
          <w:b/>
          <w:color w:val="auto"/>
          <w:kern w:val="36"/>
          <w:sz w:val="22"/>
          <w:szCs w:val="22"/>
          <w:lang w:val="en-GB" w:eastAsia="en-GB"/>
        </w:rPr>
        <w:t>Schramm’s M</w:t>
      </w:r>
      <w:r w:rsidRPr="004F1309">
        <w:rPr>
          <w:rFonts w:ascii="Arial" w:eastAsia="Times New Roman" w:hAnsi="Arial" w:cs="Arial"/>
          <w:b/>
          <w:color w:val="auto"/>
          <w:kern w:val="36"/>
          <w:sz w:val="22"/>
          <w:szCs w:val="22"/>
          <w:lang w:val="en-GB" w:eastAsia="en-GB"/>
        </w:rPr>
        <w:t>odel’’</w:t>
      </w:r>
      <w:r w:rsidRPr="004F1309">
        <w:rPr>
          <w:rFonts w:ascii="Arial" w:eastAsia="Times New Roman" w:hAnsi="Arial" w:cs="Arial"/>
          <w:color w:val="auto"/>
          <w:kern w:val="36"/>
          <w:sz w:val="22"/>
          <w:szCs w:val="22"/>
          <w:lang w:val="en-GB" w:eastAsia="en-GB"/>
        </w:rPr>
        <w:t xml:space="preserve"> form</w:t>
      </w:r>
      <w:r w:rsidR="00193416" w:rsidRPr="004F1309">
        <w:rPr>
          <w:rFonts w:ascii="Arial" w:eastAsia="Times New Roman" w:hAnsi="Arial" w:cs="Arial"/>
          <w:color w:val="auto"/>
          <w:kern w:val="36"/>
          <w:sz w:val="22"/>
          <w:szCs w:val="22"/>
          <w:lang w:val="en-GB" w:eastAsia="en-GB"/>
        </w:rPr>
        <w:t>ed in 1954, is based on Shannon-</w:t>
      </w:r>
      <w:r w:rsidR="004F1309">
        <w:rPr>
          <w:rFonts w:ascii="Arial" w:eastAsia="Times New Roman" w:hAnsi="Arial" w:cs="Arial"/>
          <w:color w:val="auto"/>
          <w:kern w:val="36"/>
          <w:sz w:val="22"/>
          <w:szCs w:val="22"/>
          <w:lang w:val="en-GB" w:eastAsia="en-GB"/>
        </w:rPr>
        <w:t>Weaver m</w:t>
      </w:r>
      <w:r w:rsidRPr="004F1309">
        <w:rPr>
          <w:rFonts w:ascii="Arial" w:eastAsia="Times New Roman" w:hAnsi="Arial" w:cs="Arial"/>
          <w:color w:val="auto"/>
          <w:kern w:val="36"/>
          <w:sz w:val="22"/>
          <w:szCs w:val="22"/>
          <w:lang w:val="en-GB" w:eastAsia="en-GB"/>
        </w:rPr>
        <w:t>odel. Here</w:t>
      </w:r>
      <w:r w:rsidR="00781792" w:rsidRPr="004F1309">
        <w:rPr>
          <w:rFonts w:ascii="Arial" w:eastAsia="Times New Roman" w:hAnsi="Arial" w:cs="Arial"/>
          <w:color w:val="auto"/>
          <w:kern w:val="36"/>
          <w:sz w:val="22"/>
          <w:szCs w:val="22"/>
          <w:lang w:val="en-GB" w:eastAsia="en-GB"/>
        </w:rPr>
        <w:t>,</w:t>
      </w:r>
      <w:r w:rsidRPr="004F1309">
        <w:rPr>
          <w:rFonts w:ascii="Arial" w:eastAsia="Times New Roman" w:hAnsi="Arial" w:cs="Arial"/>
          <w:color w:val="auto"/>
          <w:kern w:val="36"/>
          <w:sz w:val="22"/>
          <w:szCs w:val="22"/>
          <w:lang w:val="en-GB" w:eastAsia="en-GB"/>
        </w:rPr>
        <w:t xml:space="preserve"> </w:t>
      </w:r>
      <w:r w:rsidR="00781792" w:rsidRPr="004F1309">
        <w:rPr>
          <w:rFonts w:ascii="Arial" w:eastAsia="Times New Roman" w:hAnsi="Arial" w:cs="Arial"/>
          <w:color w:val="auto"/>
          <w:kern w:val="36"/>
          <w:sz w:val="22"/>
          <w:szCs w:val="22"/>
          <w:lang w:val="en-GB" w:eastAsia="en-GB"/>
        </w:rPr>
        <w:t xml:space="preserve">we have the encoding and decoding </w:t>
      </w:r>
      <w:r w:rsidR="002375C7" w:rsidRPr="004F1309">
        <w:rPr>
          <w:rFonts w:ascii="Arial" w:eastAsia="Times New Roman" w:hAnsi="Arial" w:cs="Arial"/>
          <w:color w:val="auto"/>
          <w:kern w:val="36"/>
          <w:sz w:val="22"/>
          <w:szCs w:val="22"/>
          <w:lang w:val="en-GB" w:eastAsia="en-GB"/>
        </w:rPr>
        <w:t xml:space="preserve">dynamics </w:t>
      </w:r>
      <w:r w:rsidR="00C56251" w:rsidRPr="004F1309">
        <w:rPr>
          <w:rFonts w:ascii="Arial" w:eastAsia="Times New Roman" w:hAnsi="Arial" w:cs="Arial"/>
          <w:color w:val="auto"/>
          <w:kern w:val="36"/>
          <w:sz w:val="22"/>
          <w:szCs w:val="22"/>
          <w:lang w:val="en-GB" w:eastAsia="en-GB"/>
        </w:rPr>
        <w:t xml:space="preserve">in </w:t>
      </w:r>
      <w:r w:rsidR="00781792" w:rsidRPr="004F1309">
        <w:rPr>
          <w:rFonts w:ascii="Arial" w:eastAsia="Times New Roman" w:hAnsi="Arial" w:cs="Arial"/>
          <w:color w:val="auto"/>
          <w:kern w:val="36"/>
          <w:sz w:val="22"/>
          <w:szCs w:val="22"/>
          <w:lang w:val="en-GB" w:eastAsia="en-GB"/>
        </w:rPr>
        <w:t xml:space="preserve">equal important </w:t>
      </w:r>
      <w:r w:rsidR="00C56251" w:rsidRPr="004F1309">
        <w:rPr>
          <w:rFonts w:ascii="Arial" w:eastAsia="Times New Roman" w:hAnsi="Arial" w:cs="Arial"/>
          <w:color w:val="auto"/>
          <w:kern w:val="36"/>
          <w:sz w:val="22"/>
          <w:szCs w:val="22"/>
          <w:lang w:val="en-GB" w:eastAsia="en-GB"/>
        </w:rPr>
        <w:t xml:space="preserve">role </w:t>
      </w:r>
      <w:r w:rsidR="00781792" w:rsidRPr="004F1309">
        <w:rPr>
          <w:rFonts w:ascii="Arial" w:eastAsia="Times New Roman" w:hAnsi="Arial" w:cs="Arial"/>
          <w:color w:val="auto"/>
          <w:kern w:val="36"/>
          <w:sz w:val="22"/>
          <w:szCs w:val="22"/>
          <w:lang w:val="en-GB" w:eastAsia="en-GB"/>
        </w:rPr>
        <w:t>in effective communication</w:t>
      </w:r>
      <w:r w:rsidR="00541546" w:rsidRPr="004F1309">
        <w:rPr>
          <w:rFonts w:ascii="Arial" w:eastAsia="Times New Roman" w:hAnsi="Arial" w:cs="Arial"/>
          <w:color w:val="auto"/>
          <w:kern w:val="36"/>
          <w:sz w:val="22"/>
          <w:szCs w:val="22"/>
          <w:lang w:val="en-GB" w:eastAsia="en-GB"/>
        </w:rPr>
        <w:t xml:space="preserve">. </w:t>
      </w:r>
      <w:r w:rsidR="002C5602" w:rsidRPr="004F1309">
        <w:rPr>
          <w:rFonts w:ascii="Arial" w:eastAsia="Times New Roman" w:hAnsi="Arial" w:cs="Arial"/>
          <w:color w:val="auto"/>
          <w:kern w:val="36"/>
          <w:sz w:val="22"/>
          <w:szCs w:val="22"/>
          <w:lang w:val="en-GB" w:eastAsia="en-GB"/>
        </w:rPr>
        <w:t xml:space="preserve">First, the role of </w:t>
      </w:r>
      <w:r w:rsidR="00541546" w:rsidRPr="004F1309">
        <w:rPr>
          <w:rFonts w:ascii="Arial" w:eastAsia="Times New Roman" w:hAnsi="Arial" w:cs="Arial"/>
          <w:color w:val="auto"/>
          <w:kern w:val="36"/>
          <w:sz w:val="22"/>
          <w:szCs w:val="22"/>
          <w:lang w:val="en-GB" w:eastAsia="en-GB"/>
        </w:rPr>
        <w:t xml:space="preserve">encoding is to put </w:t>
      </w:r>
      <w:r w:rsidR="002375C7" w:rsidRPr="004F1309">
        <w:rPr>
          <w:rFonts w:ascii="Arial" w:eastAsia="Times New Roman" w:hAnsi="Arial" w:cs="Arial"/>
          <w:color w:val="auto"/>
          <w:kern w:val="36"/>
          <w:sz w:val="22"/>
          <w:szCs w:val="22"/>
          <w:lang w:val="en-GB" w:eastAsia="en-GB"/>
        </w:rPr>
        <w:t xml:space="preserve">the </w:t>
      </w:r>
      <w:r w:rsidR="00541546" w:rsidRPr="004F1309">
        <w:rPr>
          <w:rFonts w:ascii="Arial" w:eastAsia="Times New Roman" w:hAnsi="Arial" w:cs="Arial"/>
          <w:color w:val="auto"/>
          <w:kern w:val="36"/>
          <w:sz w:val="22"/>
          <w:szCs w:val="22"/>
          <w:lang w:val="en-GB" w:eastAsia="en-GB"/>
        </w:rPr>
        <w:t>information</w:t>
      </w:r>
      <w:r w:rsidR="002375C7" w:rsidRPr="004F1309">
        <w:rPr>
          <w:rFonts w:ascii="Arial" w:eastAsia="Times New Roman" w:hAnsi="Arial" w:cs="Arial"/>
          <w:color w:val="auto"/>
          <w:kern w:val="36"/>
          <w:sz w:val="22"/>
          <w:szCs w:val="22"/>
          <w:lang w:val="en-GB" w:eastAsia="en-GB"/>
        </w:rPr>
        <w:t xml:space="preserve"> into words so the information c</w:t>
      </w:r>
      <w:r w:rsidR="00C56251" w:rsidRPr="004F1309">
        <w:rPr>
          <w:rFonts w:ascii="Arial" w:eastAsia="Times New Roman" w:hAnsi="Arial" w:cs="Arial"/>
          <w:color w:val="auto"/>
          <w:kern w:val="36"/>
          <w:sz w:val="22"/>
          <w:szCs w:val="22"/>
          <w:lang w:val="en-GB" w:eastAsia="en-GB"/>
        </w:rPr>
        <w:t>an</w:t>
      </w:r>
      <w:r w:rsidR="002375C7" w:rsidRPr="004F1309">
        <w:rPr>
          <w:rFonts w:ascii="Arial" w:eastAsia="Times New Roman" w:hAnsi="Arial" w:cs="Arial"/>
          <w:color w:val="auto"/>
          <w:kern w:val="36"/>
          <w:sz w:val="22"/>
          <w:szCs w:val="22"/>
          <w:lang w:val="en-GB" w:eastAsia="en-GB"/>
        </w:rPr>
        <w:t xml:space="preserve"> easily </w:t>
      </w:r>
      <w:r w:rsidR="00C63077" w:rsidRPr="004F1309">
        <w:rPr>
          <w:rFonts w:ascii="Arial" w:eastAsia="Times New Roman" w:hAnsi="Arial" w:cs="Arial"/>
          <w:color w:val="auto"/>
          <w:kern w:val="36"/>
          <w:sz w:val="22"/>
          <w:szCs w:val="22"/>
          <w:lang w:val="en-GB" w:eastAsia="en-GB"/>
        </w:rPr>
        <w:t>pass</w:t>
      </w:r>
      <w:r w:rsidR="002375C7" w:rsidRPr="004F1309">
        <w:rPr>
          <w:rFonts w:ascii="Arial" w:eastAsia="Times New Roman" w:hAnsi="Arial" w:cs="Arial"/>
          <w:color w:val="auto"/>
          <w:kern w:val="36"/>
          <w:sz w:val="22"/>
          <w:szCs w:val="22"/>
          <w:lang w:val="en-GB" w:eastAsia="en-GB"/>
        </w:rPr>
        <w:t xml:space="preserve"> from one individual to another.</w:t>
      </w:r>
      <w:r w:rsidR="00541546" w:rsidRPr="004F1309">
        <w:rPr>
          <w:rFonts w:ascii="Arial" w:eastAsia="Times New Roman" w:hAnsi="Arial" w:cs="Arial"/>
          <w:color w:val="auto"/>
          <w:kern w:val="36"/>
          <w:sz w:val="22"/>
          <w:szCs w:val="22"/>
          <w:lang w:val="en-GB" w:eastAsia="en-GB"/>
        </w:rPr>
        <w:t xml:space="preserve"> Second</w:t>
      </w:r>
      <w:r w:rsidR="002375C7" w:rsidRPr="004F1309">
        <w:rPr>
          <w:rFonts w:ascii="Arial" w:eastAsia="Times New Roman" w:hAnsi="Arial" w:cs="Arial"/>
          <w:color w:val="auto"/>
          <w:kern w:val="36"/>
          <w:sz w:val="22"/>
          <w:szCs w:val="22"/>
          <w:lang w:val="en-GB" w:eastAsia="en-GB"/>
        </w:rPr>
        <w:t xml:space="preserve"> </w:t>
      </w:r>
      <w:r w:rsidR="00C63077" w:rsidRPr="004F1309">
        <w:rPr>
          <w:rFonts w:ascii="Arial" w:eastAsia="Times New Roman" w:hAnsi="Arial" w:cs="Arial"/>
          <w:color w:val="auto"/>
          <w:kern w:val="36"/>
          <w:sz w:val="22"/>
          <w:szCs w:val="22"/>
          <w:lang w:val="en-GB" w:eastAsia="en-GB"/>
        </w:rPr>
        <w:t xml:space="preserve">In decoding, </w:t>
      </w:r>
      <w:r w:rsidR="002375C7" w:rsidRPr="004F1309">
        <w:rPr>
          <w:rFonts w:ascii="Arial" w:eastAsia="Times New Roman" w:hAnsi="Arial" w:cs="Arial"/>
          <w:color w:val="auto"/>
          <w:kern w:val="36"/>
          <w:sz w:val="22"/>
          <w:szCs w:val="22"/>
          <w:lang w:val="en-GB" w:eastAsia="en-GB"/>
        </w:rPr>
        <w:t xml:space="preserve">the receiver </w:t>
      </w:r>
      <w:r w:rsidR="00B005E9" w:rsidRPr="004F1309">
        <w:rPr>
          <w:rFonts w:ascii="Arial" w:eastAsia="Times New Roman" w:hAnsi="Arial" w:cs="Arial"/>
          <w:color w:val="auto"/>
          <w:kern w:val="36"/>
          <w:sz w:val="22"/>
          <w:szCs w:val="22"/>
          <w:lang w:val="en-GB" w:eastAsia="en-GB"/>
        </w:rPr>
        <w:t>must be able to decode the message in order to complete the communication.</w:t>
      </w:r>
      <w:r w:rsidR="00C63077" w:rsidRPr="004F1309">
        <w:rPr>
          <w:rFonts w:ascii="Arial" w:eastAsia="Times New Roman" w:hAnsi="Arial" w:cs="Arial"/>
          <w:color w:val="auto"/>
          <w:kern w:val="36"/>
          <w:sz w:val="22"/>
          <w:szCs w:val="22"/>
          <w:lang w:val="en-GB" w:eastAsia="en-GB"/>
        </w:rPr>
        <w:t xml:space="preserve"> And furthermore, the receiver </w:t>
      </w:r>
      <w:r w:rsidR="009D5229" w:rsidRPr="004F1309">
        <w:rPr>
          <w:rFonts w:ascii="Arial" w:eastAsia="Times New Roman" w:hAnsi="Arial" w:cs="Arial"/>
          <w:color w:val="auto"/>
          <w:kern w:val="36"/>
          <w:sz w:val="22"/>
          <w:szCs w:val="22"/>
          <w:lang w:val="en-GB" w:eastAsia="en-GB"/>
        </w:rPr>
        <w:t>must</w:t>
      </w:r>
      <w:r w:rsidR="00C83F1A" w:rsidRPr="004F1309">
        <w:rPr>
          <w:rFonts w:ascii="Arial" w:eastAsia="Times New Roman" w:hAnsi="Arial" w:cs="Arial"/>
          <w:color w:val="auto"/>
          <w:kern w:val="36"/>
          <w:sz w:val="22"/>
          <w:szCs w:val="22"/>
          <w:lang w:val="en-GB" w:eastAsia="en-GB"/>
        </w:rPr>
        <w:t xml:space="preserve"> send a feedback </w:t>
      </w:r>
      <w:r w:rsidR="00C63077" w:rsidRPr="004F1309">
        <w:rPr>
          <w:rFonts w:ascii="Arial" w:eastAsia="Times New Roman" w:hAnsi="Arial" w:cs="Arial"/>
          <w:color w:val="auto"/>
          <w:kern w:val="36"/>
          <w:sz w:val="22"/>
          <w:szCs w:val="22"/>
          <w:lang w:val="en-GB" w:eastAsia="en-GB"/>
        </w:rPr>
        <w:t xml:space="preserve">to the sender that he/she received the information. </w:t>
      </w:r>
      <w:r w:rsidR="00193416" w:rsidRPr="004F1309">
        <w:rPr>
          <w:rFonts w:ascii="Arial" w:eastAsia="Times New Roman" w:hAnsi="Arial" w:cs="Arial"/>
          <w:color w:val="auto"/>
          <w:kern w:val="36"/>
          <w:sz w:val="22"/>
          <w:szCs w:val="22"/>
          <w:lang w:val="en-GB" w:eastAsia="en-GB"/>
        </w:rPr>
        <w:t>Therefore</w:t>
      </w:r>
      <w:r w:rsidR="0038619B" w:rsidRPr="004F1309">
        <w:rPr>
          <w:rFonts w:ascii="Arial" w:eastAsia="Times New Roman" w:hAnsi="Arial" w:cs="Arial"/>
          <w:color w:val="auto"/>
          <w:kern w:val="36"/>
          <w:sz w:val="22"/>
          <w:szCs w:val="22"/>
          <w:lang w:val="en-GB" w:eastAsia="en-GB"/>
        </w:rPr>
        <w:t>, t</w:t>
      </w:r>
      <w:r w:rsidR="00C63077" w:rsidRPr="004F1309">
        <w:rPr>
          <w:rFonts w:ascii="Arial" w:eastAsia="Times New Roman" w:hAnsi="Arial" w:cs="Arial"/>
          <w:color w:val="auto"/>
          <w:kern w:val="36"/>
          <w:sz w:val="22"/>
          <w:szCs w:val="22"/>
          <w:lang w:val="en-GB" w:eastAsia="en-GB"/>
        </w:rPr>
        <w:t xml:space="preserve">he communication is not complete until this </w:t>
      </w:r>
      <w:r w:rsidR="00CD5A97" w:rsidRPr="004F1309">
        <w:rPr>
          <w:rFonts w:ascii="Arial" w:eastAsia="Times New Roman" w:hAnsi="Arial" w:cs="Arial"/>
          <w:color w:val="auto"/>
          <w:kern w:val="36"/>
          <w:sz w:val="22"/>
          <w:szCs w:val="22"/>
          <w:lang w:val="en-GB" w:eastAsia="en-GB"/>
        </w:rPr>
        <w:t>happen</w:t>
      </w:r>
      <w:r w:rsidR="00193416" w:rsidRPr="004F1309">
        <w:rPr>
          <w:rFonts w:ascii="Arial" w:eastAsia="Times New Roman" w:hAnsi="Arial" w:cs="Arial"/>
          <w:color w:val="auto"/>
          <w:kern w:val="36"/>
          <w:sz w:val="22"/>
          <w:szCs w:val="22"/>
          <w:lang w:val="en-GB" w:eastAsia="en-GB"/>
        </w:rPr>
        <w:t>s as we can see in the figure below.</w:t>
      </w:r>
      <w:r w:rsidR="00C63077" w:rsidRPr="004F1309">
        <w:rPr>
          <w:rFonts w:ascii="Arial" w:eastAsia="Times New Roman" w:hAnsi="Arial" w:cs="Arial"/>
          <w:color w:val="auto"/>
          <w:kern w:val="36"/>
          <w:sz w:val="22"/>
          <w:szCs w:val="22"/>
          <w:lang w:val="en-GB" w:eastAsia="en-GB"/>
        </w:rPr>
        <w:t xml:space="preserve"> </w:t>
      </w:r>
    </w:p>
    <w:tbl>
      <w:tblPr>
        <w:tblW w:w="9000" w:type="dxa"/>
        <w:jc w:val="center"/>
        <w:tblCellMar>
          <w:left w:w="0" w:type="dxa"/>
          <w:right w:w="0" w:type="dxa"/>
        </w:tblCellMar>
        <w:tblLook w:val="04A0" w:firstRow="1" w:lastRow="0" w:firstColumn="1" w:lastColumn="0" w:noHBand="0" w:noVBand="1"/>
      </w:tblPr>
      <w:tblGrid>
        <w:gridCol w:w="9000"/>
      </w:tblGrid>
      <w:tr w:rsidR="0038619B" w:rsidRPr="009D0B3E" w14:paraId="6FD59B09" w14:textId="77777777" w:rsidTr="003A509E">
        <w:trPr>
          <w:jc w:val="center"/>
        </w:trPr>
        <w:tc>
          <w:tcPr>
            <w:tcW w:w="0" w:type="auto"/>
            <w:vAlign w:val="center"/>
            <w:hideMark/>
          </w:tcPr>
          <w:p w14:paraId="5BFF6514" w14:textId="10373312" w:rsidR="0038619B" w:rsidRPr="009D0B3E" w:rsidRDefault="0038619B" w:rsidP="00813507">
            <w:pPr>
              <w:keepNext/>
              <w:keepLines/>
              <w:spacing w:before="100" w:beforeAutospacing="1" w:after="100" w:afterAutospacing="1" w:line="360" w:lineRule="auto"/>
              <w:jc w:val="center"/>
              <w:rPr>
                <w:rFonts w:ascii="Arial" w:eastAsia="Times New Roman" w:hAnsi="Arial" w:cs="Arial"/>
                <w:color w:val="000000"/>
                <w:sz w:val="20"/>
                <w:szCs w:val="20"/>
                <w:lang w:eastAsia="en-GB"/>
              </w:rPr>
            </w:pPr>
            <w:r w:rsidRPr="009D0B3E">
              <w:rPr>
                <w:rFonts w:ascii="Arial" w:eastAsia="Times New Roman" w:hAnsi="Arial" w:cs="Arial"/>
                <w:b/>
                <w:bCs/>
                <w:color w:val="000000"/>
                <w:sz w:val="20"/>
                <w:szCs w:val="20"/>
                <w:lang w:eastAsia="en-GB"/>
              </w:rPr>
              <w:t>Sender</w:t>
            </w:r>
          </w:p>
        </w:tc>
      </w:tr>
      <w:tr w:rsidR="0038619B" w:rsidRPr="009D0B3E" w14:paraId="36C2665D" w14:textId="77777777" w:rsidTr="003A509E">
        <w:trPr>
          <w:jc w:val="center"/>
        </w:trPr>
        <w:tc>
          <w:tcPr>
            <w:tcW w:w="0" w:type="auto"/>
            <w:vAlign w:val="center"/>
            <w:hideMark/>
          </w:tcPr>
          <w:p w14:paraId="70A9A240" w14:textId="77777777" w:rsidR="0038619B" w:rsidRPr="009D0B3E" w:rsidRDefault="0038619B" w:rsidP="00813507">
            <w:pPr>
              <w:keepNext/>
              <w:keepLines/>
              <w:spacing w:before="100" w:beforeAutospacing="1" w:after="100" w:afterAutospacing="1" w:line="360" w:lineRule="auto"/>
              <w:jc w:val="center"/>
              <w:rPr>
                <w:rFonts w:ascii="Arial" w:eastAsia="Times New Roman" w:hAnsi="Arial" w:cs="Arial"/>
                <w:color w:val="000000"/>
                <w:sz w:val="20"/>
                <w:szCs w:val="20"/>
                <w:lang w:eastAsia="en-GB"/>
              </w:rPr>
            </w:pPr>
            <w:r w:rsidRPr="009D0B3E">
              <w:rPr>
                <w:rFonts w:ascii="Arial" w:eastAsia="Times New Roman" w:hAnsi="Arial" w:cs="Arial"/>
                <w:b/>
                <w:bCs/>
                <w:color w:val="000000"/>
                <w:sz w:val="20"/>
                <w:szCs w:val="20"/>
                <w:lang w:eastAsia="en-GB"/>
              </w:rPr>
              <w:t>M↓ ↑M</w:t>
            </w:r>
          </w:p>
        </w:tc>
      </w:tr>
      <w:tr w:rsidR="0038619B" w:rsidRPr="009D0B3E" w14:paraId="0B1BED02" w14:textId="77777777" w:rsidTr="003A509E">
        <w:trPr>
          <w:jc w:val="center"/>
        </w:trPr>
        <w:tc>
          <w:tcPr>
            <w:tcW w:w="0" w:type="auto"/>
            <w:vAlign w:val="center"/>
            <w:hideMark/>
          </w:tcPr>
          <w:p w14:paraId="5ADDD407" w14:textId="77777777" w:rsidR="0038619B" w:rsidRPr="009D0B3E" w:rsidRDefault="0038619B" w:rsidP="00813507">
            <w:pPr>
              <w:keepNext/>
              <w:keepLines/>
              <w:spacing w:before="100" w:beforeAutospacing="1" w:after="100" w:afterAutospacing="1" w:line="360" w:lineRule="auto"/>
              <w:jc w:val="center"/>
              <w:rPr>
                <w:rFonts w:ascii="Arial" w:eastAsia="Times New Roman" w:hAnsi="Arial" w:cs="Arial"/>
                <w:color w:val="000000"/>
                <w:sz w:val="20"/>
                <w:szCs w:val="20"/>
                <w:lang w:eastAsia="en-GB"/>
              </w:rPr>
            </w:pPr>
            <w:r w:rsidRPr="009D0B3E">
              <w:rPr>
                <w:rFonts w:ascii="Arial" w:eastAsia="Times New Roman" w:hAnsi="Arial" w:cs="Arial"/>
                <w:b/>
                <w:bCs/>
                <w:color w:val="000000"/>
                <w:sz w:val="20"/>
                <w:szCs w:val="20"/>
                <w:lang w:eastAsia="en-GB"/>
              </w:rPr>
              <w:t>Receiver</w:t>
            </w:r>
          </w:p>
        </w:tc>
      </w:tr>
    </w:tbl>
    <w:p w14:paraId="49601EBF" w14:textId="77777777" w:rsidR="0038619B" w:rsidRPr="009D0B3E" w:rsidRDefault="0038619B" w:rsidP="00813507">
      <w:pPr>
        <w:keepNext/>
        <w:keepLines/>
        <w:spacing w:before="100" w:beforeAutospacing="1" w:after="100" w:afterAutospacing="1" w:line="360" w:lineRule="auto"/>
        <w:jc w:val="center"/>
        <w:rPr>
          <w:rFonts w:ascii="Arial" w:eastAsia="Times New Roman" w:hAnsi="Arial" w:cs="Arial"/>
          <w:color w:val="000000"/>
          <w:sz w:val="20"/>
          <w:szCs w:val="20"/>
          <w:lang w:eastAsia="en-GB"/>
        </w:rPr>
      </w:pPr>
      <w:r w:rsidRPr="009D0B3E">
        <w:rPr>
          <w:rFonts w:ascii="Arial" w:eastAsia="Times New Roman" w:hAnsi="Arial" w:cs="Arial"/>
          <w:b/>
          <w:bCs/>
          <w:color w:val="000000"/>
          <w:sz w:val="20"/>
          <w:szCs w:val="20"/>
          <w:lang w:eastAsia="en-GB"/>
        </w:rPr>
        <w:t>M</w:t>
      </w:r>
      <w:r w:rsidRPr="009D0B3E">
        <w:rPr>
          <w:rFonts w:ascii="Arial" w:eastAsia="Times New Roman" w:hAnsi="Arial" w:cs="Arial"/>
          <w:color w:val="000000"/>
          <w:sz w:val="20"/>
          <w:szCs w:val="20"/>
          <w:lang w:eastAsia="en-GB"/>
        </w:rPr>
        <w:t xml:space="preserve"> - </w:t>
      </w:r>
      <w:r w:rsidRPr="009D0B3E">
        <w:rPr>
          <w:rFonts w:ascii="Arial" w:eastAsia="Times New Roman" w:hAnsi="Arial" w:cs="Arial"/>
          <w:i/>
          <w:iCs/>
          <w:color w:val="000000"/>
          <w:sz w:val="20"/>
          <w:szCs w:val="20"/>
          <w:lang w:eastAsia="en-GB"/>
        </w:rPr>
        <w:t>Stands for message</w:t>
      </w:r>
    </w:p>
    <w:p w14:paraId="2325A230" w14:textId="47A89CE4" w:rsidR="00B86732" w:rsidRPr="00D15EDF" w:rsidRDefault="00335878" w:rsidP="009D0B3E">
      <w:pPr>
        <w:shd w:val="clear" w:color="auto" w:fill="FFFFFF"/>
        <w:spacing w:before="100" w:beforeAutospacing="1" w:after="100" w:afterAutospacing="1" w:line="360" w:lineRule="auto"/>
        <w:outlineLvl w:val="0"/>
        <w:rPr>
          <w:rFonts w:ascii="Arial" w:eastAsia="Times New Roman" w:hAnsi="Arial" w:cs="Arial"/>
          <w:color w:val="auto"/>
          <w:sz w:val="22"/>
          <w:szCs w:val="22"/>
          <w:lang w:eastAsia="en-GB"/>
        </w:rPr>
      </w:pPr>
      <w:r w:rsidRPr="00D15EDF">
        <w:rPr>
          <w:rFonts w:ascii="Arial" w:eastAsia="Times New Roman" w:hAnsi="Arial" w:cs="Arial"/>
          <w:color w:val="auto"/>
          <w:sz w:val="22"/>
          <w:szCs w:val="22"/>
          <w:lang w:eastAsia="en-GB"/>
        </w:rPr>
        <w:t>This model</w:t>
      </w:r>
      <w:r w:rsidR="00B86732" w:rsidRPr="00D15EDF">
        <w:rPr>
          <w:rFonts w:ascii="Arial" w:eastAsia="Times New Roman" w:hAnsi="Arial" w:cs="Arial"/>
          <w:color w:val="auto"/>
          <w:sz w:val="22"/>
          <w:szCs w:val="22"/>
          <w:lang w:eastAsia="en-GB"/>
        </w:rPr>
        <w:t xml:space="preserve"> </w:t>
      </w:r>
      <w:r w:rsidRPr="00D15EDF">
        <w:rPr>
          <w:rFonts w:ascii="Arial" w:eastAsia="Times New Roman" w:hAnsi="Arial" w:cs="Arial"/>
          <w:color w:val="auto"/>
          <w:sz w:val="22"/>
          <w:szCs w:val="22"/>
          <w:lang w:eastAsia="en-GB"/>
        </w:rPr>
        <w:t xml:space="preserve">also </w:t>
      </w:r>
      <w:r w:rsidR="00F634CB" w:rsidRPr="00D15EDF">
        <w:rPr>
          <w:rFonts w:ascii="Arial" w:eastAsia="Times New Roman" w:hAnsi="Arial" w:cs="Arial"/>
          <w:color w:val="auto"/>
          <w:sz w:val="22"/>
          <w:szCs w:val="22"/>
          <w:lang w:eastAsia="en-GB"/>
        </w:rPr>
        <w:t>suggests</w:t>
      </w:r>
      <w:r w:rsidRPr="00D15EDF">
        <w:rPr>
          <w:rFonts w:ascii="Arial" w:eastAsia="Times New Roman" w:hAnsi="Arial" w:cs="Arial"/>
          <w:color w:val="auto"/>
          <w:sz w:val="22"/>
          <w:szCs w:val="22"/>
          <w:lang w:eastAsia="en-GB"/>
        </w:rPr>
        <w:t xml:space="preserve"> </w:t>
      </w:r>
      <w:r w:rsidR="00B86732" w:rsidRPr="00D15EDF">
        <w:rPr>
          <w:rFonts w:ascii="Arial" w:eastAsia="Times New Roman" w:hAnsi="Arial" w:cs="Arial"/>
          <w:color w:val="auto"/>
          <w:sz w:val="22"/>
          <w:szCs w:val="22"/>
          <w:lang w:eastAsia="en-GB"/>
        </w:rPr>
        <w:t xml:space="preserve">that the background of </w:t>
      </w:r>
      <w:r w:rsidRPr="00D15EDF">
        <w:rPr>
          <w:rFonts w:ascii="Arial" w:eastAsia="Times New Roman" w:hAnsi="Arial" w:cs="Arial"/>
          <w:color w:val="auto"/>
          <w:sz w:val="22"/>
          <w:szCs w:val="22"/>
          <w:lang w:eastAsia="en-GB"/>
        </w:rPr>
        <w:t>individuals,</w:t>
      </w:r>
      <w:r w:rsidR="00B86732" w:rsidRPr="00D15EDF">
        <w:rPr>
          <w:rFonts w:ascii="Arial" w:eastAsia="Times New Roman" w:hAnsi="Arial" w:cs="Arial"/>
          <w:color w:val="auto"/>
          <w:sz w:val="22"/>
          <w:szCs w:val="22"/>
          <w:lang w:eastAsia="en-GB"/>
        </w:rPr>
        <w:t xml:space="preserve"> as the origin, the </w:t>
      </w:r>
      <w:r w:rsidRPr="00D15EDF">
        <w:rPr>
          <w:rFonts w:ascii="Arial" w:eastAsia="Times New Roman" w:hAnsi="Arial" w:cs="Arial"/>
          <w:color w:val="auto"/>
          <w:sz w:val="22"/>
          <w:szCs w:val="22"/>
          <w:lang w:eastAsia="en-GB"/>
        </w:rPr>
        <w:t>culture,</w:t>
      </w:r>
      <w:r w:rsidR="00B86732" w:rsidRPr="00D15EDF">
        <w:rPr>
          <w:rFonts w:ascii="Arial" w:eastAsia="Times New Roman" w:hAnsi="Arial" w:cs="Arial"/>
          <w:color w:val="auto"/>
          <w:sz w:val="22"/>
          <w:szCs w:val="22"/>
          <w:lang w:eastAsia="en-GB"/>
        </w:rPr>
        <w:t xml:space="preserve"> the current situation </w:t>
      </w:r>
      <w:r w:rsidR="00B67DC7" w:rsidRPr="00D15EDF">
        <w:rPr>
          <w:rFonts w:ascii="Arial" w:eastAsia="Times New Roman" w:hAnsi="Arial" w:cs="Arial"/>
          <w:color w:val="auto"/>
          <w:sz w:val="22"/>
          <w:szCs w:val="22"/>
          <w:lang w:eastAsia="en-GB"/>
        </w:rPr>
        <w:t>is</w:t>
      </w:r>
      <w:r w:rsidR="00B86732" w:rsidRPr="00D15EDF">
        <w:rPr>
          <w:rFonts w:ascii="Arial" w:eastAsia="Times New Roman" w:hAnsi="Arial" w:cs="Arial"/>
          <w:color w:val="auto"/>
          <w:sz w:val="22"/>
          <w:szCs w:val="22"/>
          <w:lang w:eastAsia="en-GB"/>
        </w:rPr>
        <w:t xml:space="preserve"> playing a </w:t>
      </w:r>
      <w:r w:rsidRPr="00D15EDF">
        <w:rPr>
          <w:rFonts w:ascii="Arial" w:eastAsia="Times New Roman" w:hAnsi="Arial" w:cs="Arial"/>
          <w:color w:val="auto"/>
          <w:sz w:val="22"/>
          <w:szCs w:val="22"/>
          <w:lang w:eastAsia="en-GB"/>
        </w:rPr>
        <w:t xml:space="preserve">massive role </w:t>
      </w:r>
      <w:r w:rsidR="00B86732" w:rsidRPr="00D15EDF">
        <w:rPr>
          <w:rFonts w:ascii="Arial" w:eastAsia="Times New Roman" w:hAnsi="Arial" w:cs="Arial"/>
          <w:color w:val="auto"/>
          <w:sz w:val="22"/>
          <w:szCs w:val="22"/>
          <w:lang w:eastAsia="en-GB"/>
        </w:rPr>
        <w:t>when decode</w:t>
      </w:r>
      <w:r w:rsidR="00F634CB" w:rsidRPr="00D15EDF">
        <w:rPr>
          <w:rFonts w:ascii="Arial" w:eastAsia="Times New Roman" w:hAnsi="Arial" w:cs="Arial"/>
          <w:color w:val="auto"/>
          <w:sz w:val="22"/>
          <w:szCs w:val="22"/>
          <w:lang w:eastAsia="en-GB"/>
        </w:rPr>
        <w:t>r decode</w:t>
      </w:r>
      <w:r w:rsidR="00B86732" w:rsidRPr="00D15EDF">
        <w:rPr>
          <w:rFonts w:ascii="Arial" w:eastAsia="Times New Roman" w:hAnsi="Arial" w:cs="Arial"/>
          <w:color w:val="auto"/>
          <w:sz w:val="22"/>
          <w:szCs w:val="22"/>
          <w:lang w:eastAsia="en-GB"/>
        </w:rPr>
        <w:t xml:space="preserve"> the massage </w:t>
      </w:r>
      <w:r w:rsidR="006244B6" w:rsidRPr="00D15EDF">
        <w:rPr>
          <w:rFonts w:ascii="Arial" w:eastAsia="Times New Roman" w:hAnsi="Arial" w:cs="Arial"/>
          <w:color w:val="auto"/>
          <w:sz w:val="22"/>
          <w:szCs w:val="22"/>
          <w:lang w:eastAsia="en-GB"/>
        </w:rPr>
        <w:t xml:space="preserve">on his </w:t>
      </w:r>
      <w:r w:rsidR="00926D01" w:rsidRPr="00D15EDF">
        <w:rPr>
          <w:rFonts w:ascii="Arial" w:eastAsia="Times New Roman" w:hAnsi="Arial" w:cs="Arial"/>
          <w:color w:val="auto"/>
          <w:sz w:val="22"/>
          <w:szCs w:val="22"/>
          <w:lang w:eastAsia="en-GB"/>
        </w:rPr>
        <w:t xml:space="preserve">own point of view </w:t>
      </w:r>
      <w:r w:rsidR="00B86732" w:rsidRPr="00D15EDF">
        <w:rPr>
          <w:rFonts w:ascii="Arial" w:eastAsia="Times New Roman" w:hAnsi="Arial" w:cs="Arial"/>
          <w:color w:val="auto"/>
          <w:sz w:val="22"/>
          <w:szCs w:val="22"/>
          <w:lang w:eastAsia="en-GB"/>
        </w:rPr>
        <w:t>and sometimes lead to misunderstanding</w:t>
      </w:r>
      <w:r w:rsidRPr="00D15EDF">
        <w:rPr>
          <w:rFonts w:ascii="Arial" w:eastAsia="Times New Roman" w:hAnsi="Arial" w:cs="Arial"/>
          <w:color w:val="auto"/>
          <w:sz w:val="22"/>
          <w:szCs w:val="22"/>
          <w:lang w:eastAsia="en-GB"/>
        </w:rPr>
        <w:t>. In s</w:t>
      </w:r>
      <w:r w:rsidR="00B86732" w:rsidRPr="00D15EDF">
        <w:rPr>
          <w:rFonts w:ascii="Arial" w:eastAsia="Times New Roman" w:hAnsi="Arial" w:cs="Arial"/>
          <w:color w:val="auto"/>
          <w:sz w:val="22"/>
          <w:szCs w:val="22"/>
          <w:lang w:eastAsia="en-GB"/>
        </w:rPr>
        <w:t xml:space="preserve">ame </w:t>
      </w:r>
      <w:r w:rsidRPr="00D15EDF">
        <w:rPr>
          <w:rFonts w:ascii="Arial" w:eastAsia="Times New Roman" w:hAnsi="Arial" w:cs="Arial"/>
          <w:color w:val="auto"/>
          <w:sz w:val="22"/>
          <w:szCs w:val="22"/>
          <w:lang w:eastAsia="en-GB"/>
        </w:rPr>
        <w:t xml:space="preserve">way </w:t>
      </w:r>
      <w:r w:rsidR="00B86732" w:rsidRPr="00D15EDF">
        <w:rPr>
          <w:rFonts w:ascii="Arial" w:eastAsia="Times New Roman" w:hAnsi="Arial" w:cs="Arial"/>
          <w:color w:val="auto"/>
          <w:sz w:val="22"/>
          <w:szCs w:val="22"/>
          <w:lang w:eastAsia="en-GB"/>
        </w:rPr>
        <w:t>with feedback</w:t>
      </w:r>
      <w:r w:rsidRPr="00D15EDF">
        <w:rPr>
          <w:rFonts w:ascii="Arial" w:eastAsia="Times New Roman" w:hAnsi="Arial" w:cs="Arial"/>
          <w:color w:val="auto"/>
          <w:sz w:val="22"/>
          <w:szCs w:val="22"/>
          <w:lang w:eastAsia="en-GB"/>
        </w:rPr>
        <w:t xml:space="preserve"> from the receiver.</w:t>
      </w:r>
    </w:p>
    <w:p w14:paraId="24A445F7" w14:textId="6FA2F8FF" w:rsidR="00B86732" w:rsidRPr="00D15EDF" w:rsidRDefault="00B86732" w:rsidP="009D0B3E">
      <w:pPr>
        <w:shd w:val="clear" w:color="auto" w:fill="FFFFFF"/>
        <w:spacing w:before="100" w:beforeAutospacing="1" w:after="100" w:afterAutospacing="1" w:line="360" w:lineRule="auto"/>
        <w:outlineLvl w:val="0"/>
        <w:rPr>
          <w:rFonts w:ascii="Arial" w:eastAsia="Times New Roman" w:hAnsi="Arial" w:cs="Arial"/>
          <w:color w:val="auto"/>
          <w:sz w:val="22"/>
          <w:szCs w:val="22"/>
          <w:lang w:eastAsia="en-GB"/>
        </w:rPr>
      </w:pPr>
      <w:r w:rsidRPr="00D15EDF">
        <w:rPr>
          <w:rFonts w:ascii="Arial" w:eastAsia="Times New Roman" w:hAnsi="Arial" w:cs="Arial"/>
          <w:color w:val="auto"/>
          <w:sz w:val="22"/>
          <w:szCs w:val="22"/>
          <w:lang w:eastAsia="en-GB"/>
        </w:rPr>
        <w:t>Third communication model we are looking at, is David Berlo</w:t>
      </w:r>
      <w:r w:rsidR="003A509E" w:rsidRPr="00D15EDF">
        <w:rPr>
          <w:rFonts w:ascii="Arial" w:eastAsia="Times New Roman" w:hAnsi="Arial" w:cs="Arial"/>
          <w:color w:val="auto"/>
          <w:sz w:val="22"/>
          <w:szCs w:val="22"/>
          <w:lang w:eastAsia="en-GB"/>
        </w:rPr>
        <w:t>’s</w:t>
      </w:r>
      <w:r w:rsidRPr="00D15EDF">
        <w:rPr>
          <w:rFonts w:ascii="Arial" w:eastAsia="Times New Roman" w:hAnsi="Arial" w:cs="Arial"/>
          <w:color w:val="auto"/>
          <w:sz w:val="22"/>
          <w:szCs w:val="22"/>
          <w:lang w:eastAsia="en-GB"/>
        </w:rPr>
        <w:t xml:space="preserve"> </w:t>
      </w:r>
      <w:r w:rsidR="003A509E" w:rsidRPr="00D15EDF">
        <w:rPr>
          <w:rFonts w:ascii="Arial" w:eastAsia="Times New Roman" w:hAnsi="Arial" w:cs="Arial"/>
          <w:color w:val="auto"/>
          <w:sz w:val="22"/>
          <w:szCs w:val="22"/>
          <w:lang w:eastAsia="en-GB"/>
        </w:rPr>
        <w:t>published</w:t>
      </w:r>
      <w:r w:rsidRPr="00D15EDF">
        <w:rPr>
          <w:rFonts w:ascii="Arial" w:eastAsia="Times New Roman" w:hAnsi="Arial" w:cs="Arial"/>
          <w:color w:val="auto"/>
          <w:sz w:val="22"/>
          <w:szCs w:val="22"/>
          <w:lang w:eastAsia="en-GB"/>
        </w:rPr>
        <w:t xml:space="preserve"> in 1960</w:t>
      </w:r>
      <w:r w:rsidR="00B94B2C" w:rsidRPr="00D15EDF">
        <w:rPr>
          <w:rFonts w:ascii="Arial" w:eastAsia="Times New Roman" w:hAnsi="Arial" w:cs="Arial"/>
          <w:color w:val="auto"/>
          <w:sz w:val="22"/>
          <w:szCs w:val="22"/>
          <w:lang w:eastAsia="en-GB"/>
        </w:rPr>
        <w:t xml:space="preserve"> and based in </w:t>
      </w:r>
      <w:r w:rsidR="001F705B" w:rsidRPr="00D15EDF">
        <w:rPr>
          <w:rFonts w:ascii="Arial" w:eastAsia="Times New Roman" w:hAnsi="Arial" w:cs="Arial"/>
          <w:color w:val="auto"/>
          <w:sz w:val="22"/>
          <w:szCs w:val="22"/>
          <w:lang w:eastAsia="en-GB"/>
        </w:rPr>
        <w:t xml:space="preserve">Shannon </w:t>
      </w:r>
      <w:r w:rsidR="00F525ED">
        <w:rPr>
          <w:rFonts w:ascii="Arial" w:eastAsia="Times New Roman" w:hAnsi="Arial" w:cs="Arial"/>
          <w:color w:val="auto"/>
          <w:sz w:val="22"/>
          <w:szCs w:val="22"/>
          <w:lang w:eastAsia="en-GB"/>
        </w:rPr>
        <w:t xml:space="preserve">and </w:t>
      </w:r>
      <w:r w:rsidR="00BD6AA6" w:rsidRPr="00D15EDF">
        <w:rPr>
          <w:rFonts w:ascii="Arial" w:eastAsia="Times New Roman" w:hAnsi="Arial" w:cs="Arial"/>
          <w:color w:val="auto"/>
          <w:sz w:val="22"/>
          <w:szCs w:val="22"/>
          <w:lang w:eastAsia="en-GB"/>
        </w:rPr>
        <w:t xml:space="preserve">Weaver Model. </w:t>
      </w:r>
      <w:r w:rsidRPr="00D15EDF">
        <w:rPr>
          <w:rFonts w:ascii="Arial" w:eastAsia="Times New Roman" w:hAnsi="Arial" w:cs="Arial"/>
          <w:b/>
          <w:bCs/>
          <w:color w:val="auto"/>
          <w:sz w:val="22"/>
          <w:szCs w:val="22"/>
          <w:lang w:eastAsia="en-GB"/>
        </w:rPr>
        <w:t>The Sender</w:t>
      </w:r>
      <w:r w:rsidRPr="00D15EDF">
        <w:rPr>
          <w:rFonts w:ascii="Arial" w:eastAsia="Times New Roman" w:hAnsi="Arial" w:cs="Arial"/>
          <w:color w:val="auto"/>
          <w:sz w:val="22"/>
          <w:szCs w:val="22"/>
          <w:lang w:eastAsia="en-GB"/>
        </w:rPr>
        <w:t xml:space="preserve"> – </w:t>
      </w:r>
      <w:r w:rsidRPr="00D15EDF">
        <w:rPr>
          <w:rFonts w:ascii="Arial" w:eastAsia="Times New Roman" w:hAnsi="Arial" w:cs="Arial"/>
          <w:b/>
          <w:bCs/>
          <w:color w:val="auto"/>
          <w:sz w:val="22"/>
          <w:szCs w:val="22"/>
          <w:lang w:eastAsia="en-GB"/>
        </w:rPr>
        <w:t>Message</w:t>
      </w:r>
      <w:r w:rsidRPr="00D15EDF">
        <w:rPr>
          <w:rFonts w:ascii="Arial" w:eastAsia="Times New Roman" w:hAnsi="Arial" w:cs="Arial"/>
          <w:color w:val="auto"/>
          <w:sz w:val="22"/>
          <w:szCs w:val="22"/>
          <w:lang w:eastAsia="en-GB"/>
        </w:rPr>
        <w:t xml:space="preserve"> – </w:t>
      </w:r>
      <w:r w:rsidRPr="00D15EDF">
        <w:rPr>
          <w:rFonts w:ascii="Arial" w:eastAsia="Times New Roman" w:hAnsi="Arial" w:cs="Arial"/>
          <w:b/>
          <w:bCs/>
          <w:color w:val="auto"/>
          <w:sz w:val="22"/>
          <w:szCs w:val="22"/>
          <w:lang w:eastAsia="en-GB"/>
        </w:rPr>
        <w:t>Channe</w:t>
      </w:r>
      <w:r w:rsidRPr="00D15EDF">
        <w:rPr>
          <w:rFonts w:ascii="Arial" w:eastAsia="Times New Roman" w:hAnsi="Arial" w:cs="Arial"/>
          <w:color w:val="auto"/>
          <w:sz w:val="22"/>
          <w:szCs w:val="22"/>
          <w:lang w:eastAsia="en-GB"/>
        </w:rPr>
        <w:t xml:space="preserve">l – </w:t>
      </w:r>
      <w:r w:rsidRPr="00D15EDF">
        <w:rPr>
          <w:rFonts w:ascii="Arial" w:eastAsia="Times New Roman" w:hAnsi="Arial" w:cs="Arial"/>
          <w:b/>
          <w:bCs/>
          <w:color w:val="auto"/>
          <w:sz w:val="22"/>
          <w:szCs w:val="22"/>
          <w:lang w:eastAsia="en-GB"/>
        </w:rPr>
        <w:t>Receiver</w:t>
      </w:r>
      <w:r w:rsidRPr="00D15EDF">
        <w:rPr>
          <w:rFonts w:ascii="Arial" w:eastAsia="Times New Roman" w:hAnsi="Arial" w:cs="Arial"/>
          <w:color w:val="auto"/>
          <w:sz w:val="22"/>
          <w:szCs w:val="22"/>
          <w:lang w:eastAsia="en-GB"/>
        </w:rPr>
        <w:t xml:space="preserve"> (</w:t>
      </w:r>
      <w:r w:rsidRPr="00D15EDF">
        <w:rPr>
          <w:rFonts w:ascii="Arial" w:eastAsia="Times New Roman" w:hAnsi="Arial" w:cs="Arial"/>
          <w:b/>
          <w:bCs/>
          <w:color w:val="auto"/>
          <w:sz w:val="22"/>
          <w:szCs w:val="22"/>
          <w:lang w:eastAsia="en-GB"/>
        </w:rPr>
        <w:t>SMCR</w:t>
      </w:r>
      <w:r w:rsidRPr="00D15EDF">
        <w:rPr>
          <w:rFonts w:ascii="Arial" w:eastAsia="Times New Roman" w:hAnsi="Arial" w:cs="Arial"/>
          <w:color w:val="auto"/>
          <w:sz w:val="22"/>
          <w:szCs w:val="22"/>
          <w:lang w:eastAsia="en-GB"/>
        </w:rPr>
        <w:t xml:space="preserve">) </w:t>
      </w:r>
      <w:r w:rsidR="00F525ED">
        <w:rPr>
          <w:rFonts w:ascii="Arial" w:eastAsia="Times New Roman" w:hAnsi="Arial" w:cs="Arial"/>
          <w:color w:val="auto"/>
          <w:sz w:val="22"/>
          <w:szCs w:val="22"/>
          <w:lang w:eastAsia="en-GB"/>
        </w:rPr>
        <w:t xml:space="preserve">MODEL </w:t>
      </w:r>
      <w:r w:rsidRPr="00D15EDF">
        <w:rPr>
          <w:rFonts w:ascii="Arial" w:eastAsia="Times New Roman" w:hAnsi="Arial" w:cs="Arial"/>
          <w:color w:val="auto"/>
          <w:sz w:val="22"/>
          <w:szCs w:val="22"/>
          <w:lang w:eastAsia="en-GB"/>
        </w:rPr>
        <w:t xml:space="preserve">focuses in </w:t>
      </w:r>
      <w:r w:rsidR="003E10C5" w:rsidRPr="00D15EDF">
        <w:rPr>
          <w:rFonts w:ascii="Arial" w:eastAsia="Times New Roman" w:hAnsi="Arial" w:cs="Arial"/>
          <w:color w:val="auto"/>
          <w:sz w:val="22"/>
          <w:szCs w:val="22"/>
          <w:lang w:eastAsia="en-GB"/>
        </w:rPr>
        <w:t>more detail on the factors that affect each of these four components</w:t>
      </w:r>
      <w:r w:rsidR="00193416" w:rsidRPr="00D15EDF">
        <w:rPr>
          <w:rFonts w:ascii="Arial" w:eastAsia="Times New Roman" w:hAnsi="Arial" w:cs="Arial"/>
          <w:color w:val="auto"/>
          <w:sz w:val="22"/>
          <w:szCs w:val="22"/>
          <w:lang w:eastAsia="en-GB"/>
        </w:rPr>
        <w:t xml:space="preserve"> in</w:t>
      </w:r>
      <w:r w:rsidR="00335878" w:rsidRPr="00D15EDF">
        <w:rPr>
          <w:rFonts w:ascii="Arial" w:eastAsia="Times New Roman" w:hAnsi="Arial" w:cs="Arial"/>
          <w:color w:val="auto"/>
          <w:sz w:val="22"/>
          <w:szCs w:val="22"/>
          <w:lang w:eastAsia="en-GB"/>
        </w:rPr>
        <w:t xml:space="preserve"> order to</w:t>
      </w:r>
      <w:r w:rsidR="00034C68" w:rsidRPr="00D15EDF">
        <w:rPr>
          <w:rFonts w:ascii="Arial" w:eastAsia="Times New Roman" w:hAnsi="Arial" w:cs="Arial"/>
          <w:color w:val="auto"/>
          <w:sz w:val="22"/>
          <w:szCs w:val="22"/>
          <w:lang w:eastAsia="en-GB"/>
        </w:rPr>
        <w:t xml:space="preserve"> develop </w:t>
      </w:r>
      <w:r w:rsidR="003E10C5" w:rsidRPr="00D15EDF">
        <w:rPr>
          <w:rFonts w:ascii="Arial" w:eastAsia="Times New Roman" w:hAnsi="Arial" w:cs="Arial"/>
          <w:color w:val="auto"/>
          <w:sz w:val="22"/>
          <w:szCs w:val="22"/>
          <w:lang w:eastAsia="en-GB"/>
        </w:rPr>
        <w:t xml:space="preserve">more </w:t>
      </w:r>
      <w:r w:rsidR="00193416" w:rsidRPr="00D15EDF">
        <w:rPr>
          <w:rFonts w:ascii="Arial" w:eastAsia="Times New Roman" w:hAnsi="Arial" w:cs="Arial"/>
          <w:color w:val="auto"/>
          <w:sz w:val="22"/>
          <w:szCs w:val="22"/>
          <w:lang w:eastAsia="en-GB"/>
        </w:rPr>
        <w:t>efficient</w:t>
      </w:r>
      <w:r w:rsidR="003E10C5" w:rsidRPr="00D15EDF">
        <w:rPr>
          <w:rFonts w:ascii="Arial" w:eastAsia="Times New Roman" w:hAnsi="Arial" w:cs="Arial"/>
          <w:color w:val="auto"/>
          <w:sz w:val="22"/>
          <w:szCs w:val="22"/>
          <w:lang w:eastAsia="en-GB"/>
        </w:rPr>
        <w:t xml:space="preserve"> </w:t>
      </w:r>
      <w:r w:rsidR="00034C68" w:rsidRPr="00D15EDF">
        <w:rPr>
          <w:rFonts w:ascii="Arial" w:eastAsia="Times New Roman" w:hAnsi="Arial" w:cs="Arial"/>
          <w:color w:val="auto"/>
          <w:sz w:val="22"/>
          <w:szCs w:val="22"/>
          <w:lang w:eastAsia="en-GB"/>
        </w:rPr>
        <w:t>communication.</w:t>
      </w:r>
    </w:p>
    <w:p w14:paraId="15C84A87" w14:textId="28BA3516" w:rsidR="003E10C5" w:rsidRPr="00D15EDF" w:rsidRDefault="003E10C5" w:rsidP="003E10C5">
      <w:pPr>
        <w:shd w:val="clear" w:color="auto" w:fill="FFFFFF"/>
        <w:spacing w:before="100" w:beforeAutospacing="1" w:after="100" w:afterAutospacing="1" w:line="360" w:lineRule="auto"/>
        <w:outlineLvl w:val="0"/>
        <w:rPr>
          <w:rFonts w:ascii="Arial" w:eastAsia="Times New Roman" w:hAnsi="Arial" w:cs="Arial"/>
          <w:color w:val="auto"/>
          <w:sz w:val="22"/>
          <w:szCs w:val="22"/>
          <w:lang w:eastAsia="en-GB"/>
        </w:rPr>
      </w:pPr>
      <w:r w:rsidRPr="00D15EDF">
        <w:rPr>
          <w:rFonts w:ascii="Arial" w:eastAsia="Times New Roman" w:hAnsi="Arial" w:cs="Arial"/>
          <w:color w:val="auto"/>
          <w:sz w:val="22"/>
          <w:szCs w:val="22"/>
          <w:lang w:eastAsia="en-GB"/>
        </w:rPr>
        <w:t xml:space="preserve">As we can see in the figure </w:t>
      </w:r>
      <w:r w:rsidR="004F1309">
        <w:rPr>
          <w:rFonts w:ascii="Arial" w:eastAsia="Times New Roman" w:hAnsi="Arial" w:cs="Arial"/>
          <w:color w:val="auto"/>
          <w:sz w:val="22"/>
          <w:szCs w:val="22"/>
          <w:lang w:eastAsia="en-GB"/>
        </w:rPr>
        <w:t>on the next page</w:t>
      </w:r>
      <w:r w:rsidRPr="00D15EDF">
        <w:rPr>
          <w:rFonts w:ascii="Arial" w:eastAsia="Times New Roman" w:hAnsi="Arial" w:cs="Arial"/>
          <w:color w:val="auto"/>
          <w:sz w:val="22"/>
          <w:szCs w:val="22"/>
          <w:lang w:eastAsia="en-GB"/>
        </w:rPr>
        <w:t xml:space="preserve"> t</w:t>
      </w:r>
      <w:r w:rsidR="00335878" w:rsidRPr="00D15EDF">
        <w:rPr>
          <w:rFonts w:ascii="Arial" w:eastAsia="Times New Roman" w:hAnsi="Arial" w:cs="Arial"/>
          <w:color w:val="auto"/>
          <w:sz w:val="22"/>
          <w:szCs w:val="22"/>
          <w:lang w:eastAsia="en-GB"/>
        </w:rPr>
        <w:t xml:space="preserve">he model </w:t>
      </w:r>
      <w:r w:rsidR="00F634CB" w:rsidRPr="00D15EDF">
        <w:rPr>
          <w:rFonts w:ascii="Arial" w:eastAsia="Times New Roman" w:hAnsi="Arial" w:cs="Arial"/>
          <w:color w:val="auto"/>
          <w:sz w:val="22"/>
          <w:szCs w:val="22"/>
          <w:lang w:eastAsia="en-GB"/>
        </w:rPr>
        <w:t>describes</w:t>
      </w:r>
      <w:r w:rsidR="00335878" w:rsidRPr="00D15EDF">
        <w:rPr>
          <w:rFonts w:ascii="Arial" w:eastAsia="Times New Roman" w:hAnsi="Arial" w:cs="Arial"/>
          <w:color w:val="auto"/>
          <w:sz w:val="22"/>
          <w:szCs w:val="22"/>
          <w:lang w:eastAsia="en-GB"/>
        </w:rPr>
        <w:t xml:space="preserve"> the mechanisms</w:t>
      </w:r>
      <w:r w:rsidR="00DE58DE" w:rsidRPr="00D15EDF">
        <w:rPr>
          <w:rFonts w:ascii="Arial" w:eastAsia="Times New Roman" w:hAnsi="Arial" w:cs="Arial"/>
          <w:color w:val="auto"/>
          <w:sz w:val="22"/>
          <w:szCs w:val="22"/>
          <w:lang w:eastAsia="en-GB"/>
        </w:rPr>
        <w:t xml:space="preserve"> </w:t>
      </w:r>
      <w:r w:rsidR="00F634CB" w:rsidRPr="00D15EDF">
        <w:rPr>
          <w:rFonts w:ascii="Arial" w:eastAsia="Times New Roman" w:hAnsi="Arial" w:cs="Arial"/>
          <w:color w:val="auto"/>
          <w:sz w:val="22"/>
          <w:szCs w:val="22"/>
          <w:lang w:eastAsia="en-GB"/>
        </w:rPr>
        <w:t xml:space="preserve">before the message sending from the sender and </w:t>
      </w:r>
      <w:r w:rsidRPr="00D15EDF">
        <w:rPr>
          <w:rFonts w:ascii="Arial" w:eastAsia="Times New Roman" w:hAnsi="Arial" w:cs="Arial"/>
          <w:color w:val="auto"/>
          <w:sz w:val="22"/>
          <w:szCs w:val="22"/>
          <w:lang w:eastAsia="en-GB"/>
        </w:rPr>
        <w:t>also</w:t>
      </w:r>
      <w:r w:rsidR="00F634CB" w:rsidRPr="00D15EDF">
        <w:rPr>
          <w:rFonts w:ascii="Arial" w:eastAsia="Times New Roman" w:hAnsi="Arial" w:cs="Arial"/>
          <w:color w:val="auto"/>
          <w:sz w:val="22"/>
          <w:szCs w:val="22"/>
          <w:lang w:eastAsia="en-GB"/>
        </w:rPr>
        <w:t xml:space="preserve"> before the receiver receive</w:t>
      </w:r>
      <w:r w:rsidRPr="00D15EDF">
        <w:rPr>
          <w:rFonts w:ascii="Arial" w:eastAsia="Times New Roman" w:hAnsi="Arial" w:cs="Arial"/>
          <w:color w:val="auto"/>
          <w:sz w:val="22"/>
          <w:szCs w:val="22"/>
          <w:lang w:eastAsia="en-GB"/>
        </w:rPr>
        <w:t>s</w:t>
      </w:r>
      <w:r w:rsidR="00F634CB" w:rsidRPr="00D15EDF">
        <w:rPr>
          <w:rFonts w:ascii="Arial" w:eastAsia="Times New Roman" w:hAnsi="Arial" w:cs="Arial"/>
          <w:color w:val="auto"/>
          <w:sz w:val="22"/>
          <w:szCs w:val="22"/>
          <w:lang w:eastAsia="en-GB"/>
        </w:rPr>
        <w:t xml:space="preserve"> the message in four steps. </w:t>
      </w:r>
      <w:r w:rsidRPr="00D15EDF">
        <w:rPr>
          <w:rFonts w:ascii="Arial" w:eastAsia="Times New Roman" w:hAnsi="Arial" w:cs="Arial"/>
          <w:color w:val="auto"/>
          <w:sz w:val="22"/>
          <w:szCs w:val="22"/>
          <w:lang w:eastAsia="en-GB"/>
        </w:rPr>
        <w:t>Several factors</w:t>
      </w:r>
      <w:r w:rsidR="000C1C2F" w:rsidRPr="00D15EDF">
        <w:rPr>
          <w:rFonts w:ascii="Arial" w:eastAsia="Times New Roman" w:hAnsi="Arial" w:cs="Arial"/>
          <w:color w:val="auto"/>
          <w:sz w:val="22"/>
          <w:szCs w:val="22"/>
          <w:lang w:eastAsia="en-GB"/>
        </w:rPr>
        <w:t xml:space="preserve"> </w:t>
      </w:r>
      <w:r w:rsidRPr="00D15EDF">
        <w:rPr>
          <w:rFonts w:ascii="Arial" w:eastAsia="Times New Roman" w:hAnsi="Arial" w:cs="Arial"/>
          <w:color w:val="auto"/>
          <w:sz w:val="22"/>
          <w:szCs w:val="22"/>
          <w:lang w:eastAsia="en-GB"/>
        </w:rPr>
        <w:t>in</w:t>
      </w:r>
      <w:r w:rsidR="000C1C2F" w:rsidRPr="00D15EDF">
        <w:rPr>
          <w:rFonts w:ascii="Arial" w:eastAsia="Times New Roman" w:hAnsi="Arial" w:cs="Arial"/>
          <w:color w:val="auto"/>
          <w:sz w:val="22"/>
          <w:szCs w:val="22"/>
          <w:lang w:eastAsia="en-GB"/>
        </w:rPr>
        <w:t xml:space="preserve"> this model </w:t>
      </w:r>
      <w:r w:rsidR="00FA0C60" w:rsidRPr="00D15EDF">
        <w:rPr>
          <w:rFonts w:ascii="Arial" w:eastAsia="Times New Roman" w:hAnsi="Arial" w:cs="Arial"/>
          <w:color w:val="auto"/>
          <w:sz w:val="22"/>
          <w:szCs w:val="22"/>
          <w:lang w:eastAsia="en-GB"/>
        </w:rPr>
        <w:t>make the communication more efficient.</w:t>
      </w:r>
      <w:r w:rsidRPr="00D15EDF">
        <w:rPr>
          <w:rFonts w:ascii="Arial" w:eastAsia="Times New Roman" w:hAnsi="Arial" w:cs="Arial"/>
          <w:color w:val="auto"/>
          <w:sz w:val="22"/>
          <w:szCs w:val="22"/>
          <w:lang w:eastAsia="en-GB"/>
        </w:rPr>
        <w:t xml:space="preserve"> </w:t>
      </w:r>
    </w:p>
    <w:p w14:paraId="5B7A82EB" w14:textId="77777777" w:rsidR="00193416" w:rsidRDefault="003A509E" w:rsidP="003E10C5">
      <w:pPr>
        <w:shd w:val="clear" w:color="auto" w:fill="FFFFFF"/>
        <w:spacing w:before="100" w:beforeAutospacing="1" w:after="100" w:afterAutospacing="1" w:line="360" w:lineRule="auto"/>
        <w:jc w:val="center"/>
        <w:outlineLvl w:val="0"/>
        <w:rPr>
          <w:rFonts w:ascii="Arial" w:eastAsia="Times New Roman" w:hAnsi="Arial" w:cs="Arial"/>
          <w:color w:val="333333"/>
          <w:sz w:val="24"/>
          <w:szCs w:val="24"/>
          <w:lang w:val="fr-FR" w:eastAsia="en-GB"/>
        </w:rPr>
      </w:pPr>
      <w:r>
        <w:rPr>
          <w:noProof/>
          <w:lang w:val="en-GB" w:eastAsia="en-GB"/>
        </w:rPr>
        <w:lastRenderedPageBreak/>
        <w:drawing>
          <wp:inline distT="0" distB="0" distL="0" distR="0" wp14:anchorId="5640E2AB" wp14:editId="0092D578">
            <wp:extent cx="4025377" cy="3619500"/>
            <wp:effectExtent l="0" t="0" r="0" b="0"/>
            <wp:docPr id="12" name="Picture 12"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6088" cy="3629131"/>
                    </a:xfrm>
                    <a:prstGeom prst="rect">
                      <a:avLst/>
                    </a:prstGeom>
                    <a:noFill/>
                    <a:ln>
                      <a:noFill/>
                    </a:ln>
                  </pic:spPr>
                </pic:pic>
              </a:graphicData>
            </a:graphic>
          </wp:inline>
        </w:drawing>
      </w:r>
    </w:p>
    <w:p w14:paraId="575A51F8" w14:textId="62743BDC" w:rsidR="00193416" w:rsidRPr="00990B6D" w:rsidRDefault="003E10C5" w:rsidP="004F1309">
      <w:pPr>
        <w:shd w:val="clear" w:color="auto" w:fill="FFFFFF"/>
        <w:spacing w:before="100" w:beforeAutospacing="1" w:after="100" w:afterAutospacing="1" w:line="360" w:lineRule="auto"/>
        <w:jc w:val="center"/>
        <w:outlineLvl w:val="0"/>
        <w:rPr>
          <w:rFonts w:ascii="Arial" w:eastAsia="Times New Roman" w:hAnsi="Arial" w:cs="Arial"/>
          <w:color w:val="333333"/>
          <w:sz w:val="22"/>
          <w:szCs w:val="24"/>
          <w:lang w:val="en-GB" w:eastAsia="en-GB"/>
        </w:rPr>
      </w:pPr>
      <w:r w:rsidRPr="00990B6D">
        <w:rPr>
          <w:rFonts w:ascii="Arial" w:eastAsia="Times New Roman" w:hAnsi="Arial" w:cs="Arial"/>
          <w:color w:val="333333"/>
          <w:sz w:val="22"/>
          <w:szCs w:val="24"/>
          <w:lang w:val="en-GB" w:eastAsia="en-GB"/>
        </w:rPr>
        <w:t>S</w:t>
      </w:r>
      <w:r w:rsidR="00B93438" w:rsidRPr="00990B6D">
        <w:rPr>
          <w:rFonts w:ascii="Arial" w:eastAsia="Times New Roman" w:hAnsi="Arial" w:cs="Arial"/>
          <w:color w:val="333333"/>
          <w:sz w:val="22"/>
          <w:szCs w:val="24"/>
          <w:lang w:val="en-GB" w:eastAsia="en-GB"/>
        </w:rPr>
        <w:t>ource: businesstopia</w:t>
      </w:r>
      <w:r w:rsidR="00990B6D">
        <w:rPr>
          <w:rFonts w:ascii="Arial" w:eastAsia="Times New Roman" w:hAnsi="Arial" w:cs="Arial"/>
          <w:color w:val="333333"/>
          <w:sz w:val="22"/>
          <w:szCs w:val="24"/>
          <w:lang w:val="en-GB" w:eastAsia="en-GB"/>
        </w:rPr>
        <w:t>.com</w:t>
      </w:r>
      <w:r w:rsidRPr="00990B6D">
        <w:rPr>
          <w:rFonts w:ascii="Arial" w:eastAsia="Times New Roman" w:hAnsi="Arial" w:cs="Arial"/>
          <w:color w:val="333333"/>
          <w:sz w:val="22"/>
          <w:szCs w:val="24"/>
          <w:lang w:val="en-GB" w:eastAsia="en-GB"/>
        </w:rPr>
        <w:t xml:space="preserve"> (2018</w:t>
      </w:r>
      <w:r w:rsidR="00B93438" w:rsidRPr="00990B6D">
        <w:rPr>
          <w:rFonts w:ascii="Arial" w:eastAsia="Times New Roman" w:hAnsi="Arial" w:cs="Arial"/>
          <w:color w:val="333333"/>
          <w:sz w:val="22"/>
          <w:szCs w:val="24"/>
          <w:lang w:val="en-GB" w:eastAsia="en-GB"/>
        </w:rPr>
        <w:t>a</w:t>
      </w:r>
      <w:r w:rsidRPr="00990B6D">
        <w:rPr>
          <w:rFonts w:ascii="Arial" w:eastAsia="Times New Roman" w:hAnsi="Arial" w:cs="Arial"/>
          <w:color w:val="333333"/>
          <w:sz w:val="22"/>
          <w:szCs w:val="24"/>
          <w:lang w:val="en-GB" w:eastAsia="en-GB"/>
        </w:rPr>
        <w:t>)</w:t>
      </w:r>
    </w:p>
    <w:p w14:paraId="1B9F5099" w14:textId="41838924" w:rsidR="00193416" w:rsidRPr="00D15EDF" w:rsidRDefault="00193416" w:rsidP="00193416">
      <w:pPr>
        <w:shd w:val="clear" w:color="auto" w:fill="FFFFFF"/>
        <w:spacing w:before="100" w:beforeAutospacing="1" w:after="100" w:afterAutospacing="1" w:line="360" w:lineRule="auto"/>
        <w:outlineLvl w:val="0"/>
        <w:rPr>
          <w:rFonts w:ascii="Arial" w:eastAsia="Times New Roman" w:hAnsi="Arial" w:cs="Arial"/>
          <w:color w:val="auto"/>
          <w:sz w:val="22"/>
          <w:szCs w:val="22"/>
          <w:lang w:eastAsia="en-GB"/>
        </w:rPr>
      </w:pPr>
      <w:r w:rsidRPr="00D15EDF">
        <w:rPr>
          <w:rFonts w:ascii="Arial" w:eastAsia="Times New Roman" w:hAnsi="Arial" w:cs="Arial"/>
          <w:color w:val="auto"/>
          <w:sz w:val="22"/>
          <w:szCs w:val="22"/>
          <w:lang w:eastAsia="en-GB"/>
        </w:rPr>
        <w:t>In all these models the communication begins when a person wants to communicate with another person and/or g</w:t>
      </w:r>
      <w:r w:rsidR="004F1309">
        <w:rPr>
          <w:rFonts w:ascii="Arial" w:eastAsia="Times New Roman" w:hAnsi="Arial" w:cs="Arial"/>
          <w:color w:val="auto"/>
          <w:sz w:val="22"/>
          <w:szCs w:val="22"/>
          <w:lang w:eastAsia="en-GB"/>
        </w:rPr>
        <w:t xml:space="preserve">roup of people. Therefore, </w:t>
      </w:r>
      <w:r w:rsidR="004F1309" w:rsidRPr="00990B6D">
        <w:rPr>
          <w:rFonts w:ascii="Arial" w:eastAsia="Times New Roman" w:hAnsi="Arial" w:cs="Arial"/>
          <w:color w:val="auto"/>
          <w:sz w:val="22"/>
          <w:szCs w:val="22"/>
          <w:lang w:eastAsia="en-GB"/>
        </w:rPr>
        <w:t>the analysis of each of these factors</w:t>
      </w:r>
      <w:r w:rsidR="004F1309">
        <w:rPr>
          <w:rFonts w:ascii="Arial" w:eastAsia="Times New Roman" w:hAnsi="Arial" w:cs="Arial"/>
          <w:color w:val="auto"/>
          <w:sz w:val="22"/>
          <w:szCs w:val="22"/>
          <w:lang w:eastAsia="en-GB"/>
        </w:rPr>
        <w:t xml:space="preserve"> is</w:t>
      </w:r>
      <w:r w:rsidRPr="00D15EDF">
        <w:rPr>
          <w:rFonts w:ascii="Arial" w:eastAsia="Times New Roman" w:hAnsi="Arial" w:cs="Arial"/>
          <w:color w:val="auto"/>
          <w:sz w:val="22"/>
          <w:szCs w:val="22"/>
          <w:lang w:eastAsia="en-GB"/>
        </w:rPr>
        <w:t xml:space="preserve"> extremely useful for effective and efficient operation of communication. Even though </w:t>
      </w:r>
      <w:r w:rsidRPr="004F1309">
        <w:rPr>
          <w:rFonts w:ascii="Arial" w:eastAsia="Times New Roman" w:hAnsi="Arial" w:cs="Arial"/>
          <w:bCs/>
          <w:color w:val="auto"/>
          <w:sz w:val="22"/>
          <w:szCs w:val="22"/>
          <w:lang w:eastAsia="en-GB"/>
        </w:rPr>
        <w:t>feedback</w:t>
      </w:r>
      <w:r w:rsidRPr="00D15EDF">
        <w:rPr>
          <w:rFonts w:ascii="Arial" w:eastAsia="Times New Roman" w:hAnsi="Arial" w:cs="Arial"/>
          <w:b/>
          <w:bCs/>
          <w:color w:val="auto"/>
          <w:sz w:val="22"/>
          <w:szCs w:val="22"/>
          <w:lang w:eastAsia="en-GB"/>
        </w:rPr>
        <w:t xml:space="preserve"> </w:t>
      </w:r>
      <w:r w:rsidRPr="00D15EDF">
        <w:rPr>
          <w:rFonts w:ascii="Arial" w:eastAsia="Times New Roman" w:hAnsi="Arial" w:cs="Arial"/>
          <w:color w:val="auto"/>
          <w:sz w:val="22"/>
          <w:szCs w:val="22"/>
          <w:lang w:eastAsia="en-GB"/>
        </w:rPr>
        <w:t>was added later, these models do not pay enough attention to feedback, which indeed completes and develops successfully the context of effective communication.</w:t>
      </w:r>
    </w:p>
    <w:p w14:paraId="63C93CC9" w14:textId="11AD54B0" w:rsidR="00BB17B5" w:rsidRPr="00D15EDF" w:rsidRDefault="007B75B4" w:rsidP="00BB17B5">
      <w:pPr>
        <w:spacing w:before="100" w:beforeAutospacing="1" w:after="100" w:afterAutospacing="1" w:line="360" w:lineRule="auto"/>
        <w:rPr>
          <w:rFonts w:ascii="Arial" w:hAnsi="Arial" w:cs="Arial"/>
          <w:color w:val="auto"/>
          <w:sz w:val="22"/>
          <w:szCs w:val="22"/>
        </w:rPr>
      </w:pPr>
      <w:r w:rsidRPr="00D15EDF">
        <w:rPr>
          <w:rFonts w:ascii="Arial" w:eastAsia="Times New Roman" w:hAnsi="Arial" w:cs="Arial"/>
          <w:color w:val="auto"/>
          <w:sz w:val="22"/>
          <w:szCs w:val="22"/>
          <w:lang w:eastAsia="en-GB"/>
        </w:rPr>
        <w:t xml:space="preserve">The models help us to </w:t>
      </w:r>
      <w:r w:rsidR="006F6A8F" w:rsidRPr="00D15EDF">
        <w:rPr>
          <w:rFonts w:ascii="Arial" w:eastAsia="Times New Roman" w:hAnsi="Arial" w:cs="Arial"/>
          <w:color w:val="auto"/>
          <w:sz w:val="22"/>
          <w:szCs w:val="22"/>
          <w:lang w:eastAsia="en-GB"/>
        </w:rPr>
        <w:t>analyze</w:t>
      </w:r>
      <w:r w:rsidRPr="00D15EDF">
        <w:rPr>
          <w:rFonts w:ascii="Arial" w:eastAsia="Times New Roman" w:hAnsi="Arial" w:cs="Arial"/>
          <w:color w:val="auto"/>
          <w:sz w:val="22"/>
          <w:szCs w:val="22"/>
          <w:lang w:eastAsia="en-GB"/>
        </w:rPr>
        <w:t xml:space="preserve"> what is going wrong in a situation of communication breakdown. Even if they are </w:t>
      </w:r>
      <w:r w:rsidR="006F6A8F" w:rsidRPr="00D15EDF">
        <w:rPr>
          <w:rFonts w:ascii="Arial" w:eastAsia="Times New Roman" w:hAnsi="Arial" w:cs="Arial"/>
          <w:color w:val="auto"/>
          <w:sz w:val="22"/>
          <w:szCs w:val="22"/>
          <w:lang w:eastAsia="en-GB"/>
        </w:rPr>
        <w:t>old,</w:t>
      </w:r>
      <w:r w:rsidRPr="00D15EDF">
        <w:rPr>
          <w:rFonts w:ascii="Arial" w:eastAsia="Times New Roman" w:hAnsi="Arial" w:cs="Arial"/>
          <w:color w:val="auto"/>
          <w:sz w:val="22"/>
          <w:szCs w:val="22"/>
          <w:lang w:eastAsia="en-GB"/>
        </w:rPr>
        <w:t xml:space="preserve"> we can still apply them in </w:t>
      </w:r>
      <w:r w:rsidR="004F1309">
        <w:rPr>
          <w:rFonts w:ascii="Arial" w:eastAsia="Times New Roman" w:hAnsi="Arial" w:cs="Arial"/>
          <w:color w:val="auto"/>
          <w:sz w:val="22"/>
          <w:szCs w:val="22"/>
          <w:lang w:eastAsia="en-GB"/>
        </w:rPr>
        <w:t>the analysis of</w:t>
      </w:r>
      <w:r w:rsidRPr="00D15EDF">
        <w:rPr>
          <w:rFonts w:ascii="Arial" w:eastAsia="Times New Roman" w:hAnsi="Arial" w:cs="Arial"/>
          <w:color w:val="auto"/>
          <w:sz w:val="22"/>
          <w:szCs w:val="22"/>
          <w:lang w:eastAsia="en-GB"/>
        </w:rPr>
        <w:t xml:space="preserve"> today’s communication which include</w:t>
      </w:r>
      <w:r w:rsidR="004F1309">
        <w:rPr>
          <w:rFonts w:ascii="Arial" w:eastAsia="Times New Roman" w:hAnsi="Arial" w:cs="Arial"/>
          <w:color w:val="auto"/>
          <w:sz w:val="22"/>
          <w:szCs w:val="22"/>
          <w:lang w:eastAsia="en-GB"/>
        </w:rPr>
        <w:t>s</w:t>
      </w:r>
      <w:r w:rsidRPr="00D15EDF">
        <w:rPr>
          <w:rFonts w:ascii="Arial" w:eastAsia="Times New Roman" w:hAnsi="Arial" w:cs="Arial"/>
          <w:color w:val="auto"/>
          <w:sz w:val="22"/>
          <w:szCs w:val="22"/>
          <w:lang w:eastAsia="en-GB"/>
        </w:rPr>
        <w:t xml:space="preserve"> texting, messaging</w:t>
      </w:r>
      <w:r w:rsidR="004F1309">
        <w:rPr>
          <w:rFonts w:ascii="Arial" w:eastAsia="Times New Roman" w:hAnsi="Arial" w:cs="Arial"/>
          <w:color w:val="auto"/>
          <w:sz w:val="22"/>
          <w:szCs w:val="22"/>
          <w:lang w:eastAsia="en-GB"/>
        </w:rPr>
        <w:t xml:space="preserve">, </w:t>
      </w:r>
      <w:r w:rsidR="00FE5E8D">
        <w:rPr>
          <w:rFonts w:ascii="Arial" w:eastAsia="Times New Roman" w:hAnsi="Arial" w:cs="Arial"/>
          <w:color w:val="auto"/>
          <w:sz w:val="22"/>
          <w:szCs w:val="22"/>
          <w:lang w:eastAsia="en-GB"/>
        </w:rPr>
        <w:t>z</w:t>
      </w:r>
      <w:r w:rsidRPr="00D15EDF">
        <w:rPr>
          <w:rFonts w:ascii="Arial" w:eastAsia="Times New Roman" w:hAnsi="Arial" w:cs="Arial"/>
          <w:color w:val="auto"/>
          <w:sz w:val="22"/>
          <w:szCs w:val="22"/>
          <w:lang w:eastAsia="en-GB"/>
        </w:rPr>
        <w:t xml:space="preserve">ooming, etc. </w:t>
      </w:r>
      <w:r w:rsidR="00FE5E8D">
        <w:rPr>
          <w:rFonts w:ascii="Arial" w:eastAsia="Times New Roman" w:hAnsi="Arial" w:cs="Arial"/>
          <w:color w:val="auto"/>
          <w:sz w:val="22"/>
          <w:szCs w:val="22"/>
          <w:lang w:eastAsia="en-GB"/>
        </w:rPr>
        <w:t xml:space="preserve">For example today </w:t>
      </w:r>
      <w:r w:rsidRPr="00D15EDF">
        <w:rPr>
          <w:rFonts w:ascii="Arial" w:eastAsia="Times New Roman" w:hAnsi="Arial" w:cs="Arial"/>
          <w:color w:val="auto"/>
          <w:sz w:val="22"/>
          <w:szCs w:val="22"/>
          <w:lang w:eastAsia="en-GB"/>
        </w:rPr>
        <w:t xml:space="preserve">nonverbal communication </w:t>
      </w:r>
      <w:r w:rsidR="00FE5E8D" w:rsidRPr="00D15EDF">
        <w:rPr>
          <w:rFonts w:ascii="Arial" w:eastAsia="Times New Roman" w:hAnsi="Arial" w:cs="Arial"/>
          <w:color w:val="auto"/>
          <w:sz w:val="22"/>
          <w:szCs w:val="22"/>
          <w:lang w:eastAsia="en-GB"/>
        </w:rPr>
        <w:t>in texting</w:t>
      </w:r>
      <w:r w:rsidR="00FE5E8D">
        <w:rPr>
          <w:rFonts w:ascii="Arial" w:eastAsia="Times New Roman" w:hAnsi="Arial" w:cs="Arial"/>
          <w:color w:val="auto"/>
          <w:sz w:val="22"/>
          <w:szCs w:val="22"/>
          <w:lang w:eastAsia="en-GB"/>
        </w:rPr>
        <w:t xml:space="preserve"> and messaging</w:t>
      </w:r>
      <w:r w:rsidR="00FE5E8D">
        <w:rPr>
          <w:rFonts w:ascii="Arial" w:eastAsia="Times New Roman" w:hAnsi="Arial" w:cs="Arial"/>
          <w:color w:val="auto"/>
          <w:sz w:val="22"/>
          <w:szCs w:val="22"/>
          <w:lang w:eastAsia="en-GB"/>
        </w:rPr>
        <w:t xml:space="preserve"> was</w:t>
      </w:r>
      <w:r w:rsidRPr="00D15EDF">
        <w:rPr>
          <w:rFonts w:ascii="Arial" w:eastAsia="Times New Roman" w:hAnsi="Arial" w:cs="Arial"/>
          <w:color w:val="auto"/>
          <w:sz w:val="22"/>
          <w:szCs w:val="22"/>
          <w:lang w:eastAsia="en-GB"/>
        </w:rPr>
        <w:t xml:space="preserve"> replaced by </w:t>
      </w:r>
      <w:r w:rsidR="00FE5E8D">
        <w:rPr>
          <w:rFonts w:ascii="Arial" w:eastAsia="Times New Roman" w:hAnsi="Arial" w:cs="Arial"/>
          <w:color w:val="auto"/>
          <w:sz w:val="22"/>
          <w:szCs w:val="22"/>
          <w:lang w:eastAsia="en-GB"/>
        </w:rPr>
        <w:t xml:space="preserve">the creation of </w:t>
      </w:r>
      <w:r w:rsidRPr="00FE5E8D">
        <w:rPr>
          <w:rFonts w:ascii="Arial" w:eastAsia="Times New Roman" w:hAnsi="Arial" w:cs="Arial"/>
          <w:b/>
          <w:color w:val="auto"/>
          <w:sz w:val="22"/>
          <w:szCs w:val="22"/>
          <w:lang w:eastAsia="en-GB"/>
        </w:rPr>
        <w:t>emojis</w:t>
      </w:r>
      <w:r w:rsidRPr="00D15EDF">
        <w:rPr>
          <w:rFonts w:ascii="Arial" w:eastAsia="Times New Roman" w:hAnsi="Arial" w:cs="Arial"/>
          <w:color w:val="auto"/>
          <w:sz w:val="22"/>
          <w:szCs w:val="22"/>
          <w:lang w:eastAsia="en-GB"/>
        </w:rPr>
        <w:t xml:space="preserve"> which show emotions.</w:t>
      </w:r>
      <w:r w:rsidR="00FE5E8D">
        <w:rPr>
          <w:rFonts w:ascii="Arial" w:eastAsia="Times New Roman" w:hAnsi="Arial" w:cs="Arial"/>
          <w:color w:val="auto"/>
          <w:sz w:val="22"/>
          <w:szCs w:val="22"/>
          <w:lang w:eastAsia="en-GB"/>
        </w:rPr>
        <w:t xml:space="preserve"> </w:t>
      </w:r>
      <w:r w:rsidR="00026308">
        <w:rPr>
          <w:rFonts w:ascii="Arial" w:hAnsi="Arial" w:cs="Arial"/>
          <w:color w:val="auto"/>
          <w:sz w:val="22"/>
          <w:szCs w:val="22"/>
        </w:rPr>
        <w:t>T</w:t>
      </w:r>
      <w:r w:rsidR="00BB17B5" w:rsidRPr="00D15EDF">
        <w:rPr>
          <w:rFonts w:ascii="Arial" w:hAnsi="Arial" w:cs="Arial"/>
          <w:color w:val="auto"/>
          <w:sz w:val="22"/>
          <w:szCs w:val="22"/>
        </w:rPr>
        <w:t>imes have change</w:t>
      </w:r>
      <w:r w:rsidR="00FE5E8D">
        <w:rPr>
          <w:rFonts w:ascii="Arial" w:hAnsi="Arial" w:cs="Arial"/>
          <w:color w:val="auto"/>
          <w:sz w:val="22"/>
          <w:szCs w:val="22"/>
        </w:rPr>
        <w:t>d</w:t>
      </w:r>
      <w:r w:rsidR="00BB17B5" w:rsidRPr="00D15EDF">
        <w:rPr>
          <w:rFonts w:ascii="Arial" w:hAnsi="Arial" w:cs="Arial"/>
          <w:color w:val="auto"/>
          <w:sz w:val="22"/>
          <w:szCs w:val="22"/>
        </w:rPr>
        <w:t xml:space="preserve"> and we use </w:t>
      </w:r>
      <w:r w:rsidR="00026308">
        <w:rPr>
          <w:rFonts w:ascii="Arial" w:hAnsi="Arial" w:cs="Arial"/>
          <w:color w:val="auto"/>
          <w:sz w:val="22"/>
          <w:szCs w:val="22"/>
        </w:rPr>
        <w:t>new technology</w:t>
      </w:r>
      <w:r w:rsidR="00BB17B5" w:rsidRPr="00D15EDF">
        <w:rPr>
          <w:rFonts w:ascii="Arial" w:hAnsi="Arial" w:cs="Arial"/>
          <w:color w:val="auto"/>
          <w:sz w:val="22"/>
          <w:szCs w:val="22"/>
        </w:rPr>
        <w:t xml:space="preserve"> to communicate with each other. Nowadays for example we use </w:t>
      </w:r>
      <w:r w:rsidR="004F1309">
        <w:rPr>
          <w:rFonts w:ascii="Arial" w:hAnsi="Arial" w:cs="Arial"/>
          <w:color w:val="auto"/>
          <w:sz w:val="22"/>
          <w:szCs w:val="22"/>
        </w:rPr>
        <w:t>Zoom, Skype, FaceT</w:t>
      </w:r>
      <w:r w:rsidR="00BB17B5" w:rsidRPr="00D15EDF">
        <w:rPr>
          <w:rFonts w:ascii="Arial" w:hAnsi="Arial" w:cs="Arial"/>
          <w:color w:val="auto"/>
          <w:sz w:val="22"/>
          <w:szCs w:val="22"/>
        </w:rPr>
        <w:t>ime and so on to communicate from distan</w:t>
      </w:r>
      <w:r w:rsidR="00FE5E8D">
        <w:rPr>
          <w:rFonts w:ascii="Arial" w:hAnsi="Arial" w:cs="Arial"/>
          <w:color w:val="auto"/>
          <w:sz w:val="22"/>
          <w:szCs w:val="22"/>
        </w:rPr>
        <w:t>ce so people can hear and see</w:t>
      </w:r>
      <w:r w:rsidR="00BB17B5" w:rsidRPr="00D15EDF">
        <w:rPr>
          <w:rFonts w:ascii="Arial" w:hAnsi="Arial" w:cs="Arial"/>
          <w:color w:val="auto"/>
          <w:sz w:val="22"/>
          <w:szCs w:val="22"/>
        </w:rPr>
        <w:t xml:space="preserve"> us. Even though they are helpful channels especially if we are selling products, our audience cannot </w:t>
      </w:r>
      <w:r w:rsidR="00D31EF6" w:rsidRPr="00D15EDF">
        <w:rPr>
          <w:rFonts w:ascii="Arial" w:hAnsi="Arial" w:cs="Arial"/>
          <w:color w:val="auto"/>
          <w:sz w:val="22"/>
          <w:szCs w:val="22"/>
        </w:rPr>
        <w:t>test</w:t>
      </w:r>
      <w:r w:rsidR="00BB17B5" w:rsidRPr="00D15EDF">
        <w:rPr>
          <w:rFonts w:ascii="Arial" w:hAnsi="Arial" w:cs="Arial"/>
          <w:color w:val="auto"/>
          <w:sz w:val="22"/>
          <w:szCs w:val="22"/>
        </w:rPr>
        <w:t xml:space="preserve">, smell or touch </w:t>
      </w:r>
      <w:r w:rsidR="00D15EDF">
        <w:rPr>
          <w:rFonts w:ascii="Arial" w:hAnsi="Arial" w:cs="Arial"/>
          <w:color w:val="auto"/>
          <w:sz w:val="22"/>
          <w:szCs w:val="22"/>
        </w:rPr>
        <w:t xml:space="preserve">the </w:t>
      </w:r>
      <w:r w:rsidR="00D31EF6">
        <w:rPr>
          <w:rFonts w:ascii="Arial" w:hAnsi="Arial" w:cs="Arial"/>
          <w:color w:val="auto"/>
          <w:sz w:val="22"/>
          <w:szCs w:val="22"/>
        </w:rPr>
        <w:t>product.</w:t>
      </w:r>
      <w:r w:rsidR="00D31EF6" w:rsidRPr="00D15EDF">
        <w:rPr>
          <w:rFonts w:ascii="Arial" w:hAnsi="Arial" w:cs="Arial"/>
          <w:color w:val="auto"/>
          <w:sz w:val="22"/>
          <w:szCs w:val="22"/>
        </w:rPr>
        <w:t xml:space="preserve"> Therefore</w:t>
      </w:r>
      <w:r w:rsidR="00BB17B5" w:rsidRPr="00D15EDF">
        <w:rPr>
          <w:rFonts w:ascii="Arial" w:hAnsi="Arial" w:cs="Arial"/>
          <w:color w:val="auto"/>
          <w:sz w:val="22"/>
          <w:szCs w:val="22"/>
        </w:rPr>
        <w:t>, we should take in consideration which channel of communication we should use each time.</w:t>
      </w:r>
    </w:p>
    <w:p w14:paraId="2DA00150" w14:textId="3A2DE8D3" w:rsidR="00193416" w:rsidRPr="006F6A8F" w:rsidRDefault="00193416" w:rsidP="00813507">
      <w:pPr>
        <w:shd w:val="clear" w:color="auto" w:fill="FFFFFF"/>
        <w:spacing w:before="100" w:beforeAutospacing="1" w:after="100" w:afterAutospacing="1" w:line="360" w:lineRule="auto"/>
        <w:outlineLvl w:val="0"/>
        <w:rPr>
          <w:rFonts w:ascii="Arial" w:eastAsia="Times New Roman" w:hAnsi="Arial" w:cs="Arial"/>
          <w:color w:val="auto"/>
          <w:sz w:val="24"/>
          <w:szCs w:val="24"/>
          <w:lang w:eastAsia="en-GB"/>
        </w:rPr>
      </w:pPr>
    </w:p>
    <w:p w14:paraId="387F864C" w14:textId="00EFF96F" w:rsidR="003879E0" w:rsidRPr="009D0B3E" w:rsidRDefault="00F6222E" w:rsidP="00FE5E8D">
      <w:pPr>
        <w:pStyle w:val="ListParagraph"/>
        <w:numPr>
          <w:ilvl w:val="0"/>
          <w:numId w:val="17"/>
        </w:numPr>
        <w:spacing w:before="480" w:after="100" w:afterAutospacing="1" w:line="360" w:lineRule="auto"/>
        <w:ind w:left="425" w:hanging="425"/>
        <w:contextualSpacing w:val="0"/>
        <w:rPr>
          <w:rFonts w:ascii="Arial" w:hAnsi="Arial" w:cs="Arial"/>
          <w:b/>
          <w:bCs/>
          <w:szCs w:val="40"/>
        </w:rPr>
      </w:pPr>
      <w:r w:rsidRPr="009D0B3E">
        <w:rPr>
          <w:rFonts w:ascii="Arial" w:hAnsi="Arial" w:cs="Arial"/>
          <w:b/>
          <w:bCs/>
          <w:szCs w:val="40"/>
        </w:rPr>
        <w:lastRenderedPageBreak/>
        <w:t xml:space="preserve">How </w:t>
      </w:r>
      <w:r w:rsidR="00CD5EE3" w:rsidRPr="009D0B3E">
        <w:rPr>
          <w:rFonts w:ascii="Arial" w:hAnsi="Arial" w:cs="Arial"/>
          <w:b/>
          <w:bCs/>
          <w:szCs w:val="40"/>
        </w:rPr>
        <w:t>yo</w:t>
      </w:r>
      <w:r w:rsidR="00813507">
        <w:rPr>
          <w:rFonts w:ascii="Arial" w:hAnsi="Arial" w:cs="Arial"/>
          <w:b/>
          <w:bCs/>
          <w:szCs w:val="40"/>
        </w:rPr>
        <w:t>u communicate at your workplace</w:t>
      </w:r>
    </w:p>
    <w:p w14:paraId="0620033F" w14:textId="77777777" w:rsidR="00990B6D" w:rsidRDefault="00052FB7"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 xml:space="preserve">In </w:t>
      </w:r>
      <w:r w:rsidR="00903B89" w:rsidRPr="00D15EDF">
        <w:rPr>
          <w:rFonts w:ascii="Arial" w:hAnsi="Arial" w:cs="Arial"/>
          <w:color w:val="auto"/>
          <w:sz w:val="22"/>
          <w:szCs w:val="22"/>
        </w:rPr>
        <w:t>my</w:t>
      </w:r>
      <w:r w:rsidR="00D22DAC" w:rsidRPr="00D15EDF">
        <w:rPr>
          <w:rFonts w:ascii="Arial" w:hAnsi="Arial" w:cs="Arial"/>
          <w:color w:val="auto"/>
          <w:sz w:val="22"/>
          <w:szCs w:val="22"/>
        </w:rPr>
        <w:t xml:space="preserve"> workplace</w:t>
      </w:r>
      <w:r w:rsidR="00990B6D">
        <w:rPr>
          <w:rFonts w:ascii="Arial" w:hAnsi="Arial" w:cs="Arial"/>
          <w:color w:val="auto"/>
          <w:sz w:val="22"/>
          <w:szCs w:val="22"/>
        </w:rPr>
        <w:t>,</w:t>
      </w:r>
      <w:r w:rsidR="00D22DAC" w:rsidRPr="00D15EDF">
        <w:rPr>
          <w:rFonts w:ascii="Arial" w:hAnsi="Arial" w:cs="Arial"/>
          <w:color w:val="auto"/>
          <w:sz w:val="22"/>
          <w:szCs w:val="22"/>
        </w:rPr>
        <w:t xml:space="preserve"> managers and employees exchange ideas </w:t>
      </w:r>
      <w:r w:rsidR="00481E51" w:rsidRPr="00D15EDF">
        <w:rPr>
          <w:rFonts w:ascii="Arial" w:hAnsi="Arial" w:cs="Arial"/>
          <w:color w:val="auto"/>
          <w:sz w:val="22"/>
          <w:szCs w:val="22"/>
        </w:rPr>
        <w:t xml:space="preserve">and information </w:t>
      </w:r>
      <w:r w:rsidR="00E27442" w:rsidRPr="00D15EDF">
        <w:rPr>
          <w:rFonts w:ascii="Arial" w:hAnsi="Arial" w:cs="Arial"/>
          <w:color w:val="auto"/>
          <w:sz w:val="22"/>
          <w:szCs w:val="22"/>
        </w:rPr>
        <w:t>hundreds of</w:t>
      </w:r>
      <w:r w:rsidR="000F7EA1" w:rsidRPr="00D15EDF">
        <w:rPr>
          <w:rFonts w:ascii="Arial" w:hAnsi="Arial" w:cs="Arial"/>
          <w:color w:val="auto"/>
          <w:sz w:val="22"/>
          <w:szCs w:val="22"/>
        </w:rPr>
        <w:t xml:space="preserve"> times every day</w:t>
      </w:r>
      <w:r w:rsidR="006863B4" w:rsidRPr="00D15EDF">
        <w:rPr>
          <w:rFonts w:ascii="Arial" w:hAnsi="Arial" w:cs="Arial"/>
          <w:color w:val="auto"/>
          <w:sz w:val="22"/>
          <w:szCs w:val="22"/>
        </w:rPr>
        <w:t xml:space="preserve"> in </w:t>
      </w:r>
      <w:r w:rsidR="00481E51" w:rsidRPr="00D15EDF">
        <w:rPr>
          <w:rFonts w:ascii="Arial" w:hAnsi="Arial" w:cs="Arial"/>
          <w:color w:val="auto"/>
          <w:sz w:val="22"/>
          <w:szCs w:val="22"/>
        </w:rPr>
        <w:t xml:space="preserve">order to </w:t>
      </w:r>
      <w:r w:rsidR="00504C51" w:rsidRPr="00D15EDF">
        <w:rPr>
          <w:rFonts w:ascii="Arial" w:hAnsi="Arial" w:cs="Arial"/>
          <w:color w:val="auto"/>
          <w:sz w:val="22"/>
          <w:szCs w:val="22"/>
        </w:rPr>
        <w:t>complete tasks</w:t>
      </w:r>
      <w:r w:rsidR="00815B3D" w:rsidRPr="00D15EDF">
        <w:rPr>
          <w:rFonts w:ascii="Arial" w:hAnsi="Arial" w:cs="Arial"/>
          <w:color w:val="auto"/>
          <w:sz w:val="22"/>
          <w:szCs w:val="22"/>
        </w:rPr>
        <w:t>, achieve</w:t>
      </w:r>
      <w:r w:rsidR="00504C51" w:rsidRPr="00D15EDF">
        <w:rPr>
          <w:rFonts w:ascii="Arial" w:hAnsi="Arial" w:cs="Arial"/>
          <w:color w:val="auto"/>
          <w:sz w:val="22"/>
          <w:szCs w:val="22"/>
        </w:rPr>
        <w:t xml:space="preserve"> goals</w:t>
      </w:r>
      <w:r w:rsidR="006A6F2D" w:rsidRPr="00D15EDF">
        <w:rPr>
          <w:rFonts w:ascii="Arial" w:hAnsi="Arial" w:cs="Arial"/>
          <w:color w:val="auto"/>
          <w:sz w:val="22"/>
          <w:szCs w:val="22"/>
        </w:rPr>
        <w:t>, manage problems and so on</w:t>
      </w:r>
      <w:r w:rsidR="00FD6806" w:rsidRPr="00D15EDF">
        <w:rPr>
          <w:rFonts w:ascii="Arial" w:hAnsi="Arial" w:cs="Arial"/>
          <w:color w:val="auto"/>
          <w:sz w:val="22"/>
          <w:szCs w:val="22"/>
        </w:rPr>
        <w:t>.</w:t>
      </w:r>
      <w:r w:rsidR="006A6F2D" w:rsidRPr="00D15EDF">
        <w:rPr>
          <w:rFonts w:ascii="Arial" w:hAnsi="Arial" w:cs="Arial"/>
          <w:color w:val="auto"/>
          <w:sz w:val="22"/>
          <w:szCs w:val="22"/>
        </w:rPr>
        <w:t xml:space="preserve"> From my experience </w:t>
      </w:r>
      <w:r w:rsidR="00816A02" w:rsidRPr="00D15EDF">
        <w:rPr>
          <w:rFonts w:ascii="Arial" w:hAnsi="Arial" w:cs="Arial"/>
          <w:color w:val="auto"/>
          <w:sz w:val="22"/>
          <w:szCs w:val="22"/>
        </w:rPr>
        <w:t xml:space="preserve">the </w:t>
      </w:r>
      <w:r w:rsidR="00193416" w:rsidRPr="00D15EDF">
        <w:rPr>
          <w:rFonts w:ascii="Arial" w:hAnsi="Arial" w:cs="Arial"/>
          <w:color w:val="auto"/>
          <w:sz w:val="22"/>
          <w:szCs w:val="22"/>
        </w:rPr>
        <w:t>outcome</w:t>
      </w:r>
      <w:r w:rsidR="00816A02" w:rsidRPr="00D15EDF">
        <w:rPr>
          <w:rFonts w:ascii="Arial" w:hAnsi="Arial" w:cs="Arial"/>
          <w:color w:val="auto"/>
          <w:sz w:val="22"/>
          <w:szCs w:val="22"/>
        </w:rPr>
        <w:t xml:space="preserve"> of communication is not always </w:t>
      </w:r>
      <w:r w:rsidR="00990B6D">
        <w:rPr>
          <w:rFonts w:ascii="Arial" w:hAnsi="Arial" w:cs="Arial"/>
          <w:color w:val="auto"/>
          <w:sz w:val="22"/>
          <w:szCs w:val="22"/>
        </w:rPr>
        <w:t xml:space="preserve">the </w:t>
      </w:r>
      <w:r w:rsidR="006F6A8F" w:rsidRPr="00D15EDF">
        <w:rPr>
          <w:rFonts w:ascii="Arial" w:hAnsi="Arial" w:cs="Arial"/>
          <w:color w:val="auto"/>
          <w:sz w:val="22"/>
          <w:szCs w:val="22"/>
        </w:rPr>
        <w:t>desirable,</w:t>
      </w:r>
      <w:r w:rsidR="00FA0724" w:rsidRPr="00D15EDF">
        <w:rPr>
          <w:rFonts w:ascii="Arial" w:hAnsi="Arial" w:cs="Arial"/>
          <w:color w:val="auto"/>
          <w:sz w:val="22"/>
          <w:szCs w:val="22"/>
        </w:rPr>
        <w:t xml:space="preserve"> and </w:t>
      </w:r>
      <w:r w:rsidR="00193416" w:rsidRPr="00D15EDF">
        <w:rPr>
          <w:rFonts w:ascii="Arial" w:hAnsi="Arial" w:cs="Arial"/>
          <w:color w:val="auto"/>
          <w:sz w:val="22"/>
          <w:szCs w:val="22"/>
        </w:rPr>
        <w:t xml:space="preserve">the process of communication is </w:t>
      </w:r>
      <w:r w:rsidR="00FA0724" w:rsidRPr="00D15EDF">
        <w:rPr>
          <w:rFonts w:ascii="Arial" w:hAnsi="Arial" w:cs="Arial"/>
          <w:color w:val="auto"/>
          <w:sz w:val="22"/>
          <w:szCs w:val="22"/>
        </w:rPr>
        <w:t>far away from simple</w:t>
      </w:r>
      <w:r w:rsidR="00B1354C" w:rsidRPr="00D15EDF">
        <w:rPr>
          <w:rFonts w:ascii="Arial" w:hAnsi="Arial" w:cs="Arial"/>
          <w:color w:val="auto"/>
          <w:sz w:val="22"/>
          <w:szCs w:val="22"/>
        </w:rPr>
        <w:t xml:space="preserve">. </w:t>
      </w:r>
      <w:r w:rsidR="007C074F" w:rsidRPr="00D15EDF">
        <w:rPr>
          <w:rFonts w:ascii="Arial" w:hAnsi="Arial" w:cs="Arial"/>
          <w:color w:val="auto"/>
          <w:sz w:val="22"/>
          <w:szCs w:val="22"/>
        </w:rPr>
        <w:t xml:space="preserve">It </w:t>
      </w:r>
      <w:r w:rsidR="006D0266" w:rsidRPr="00D15EDF">
        <w:rPr>
          <w:rFonts w:ascii="Arial" w:hAnsi="Arial" w:cs="Arial"/>
          <w:color w:val="auto"/>
          <w:sz w:val="22"/>
          <w:szCs w:val="22"/>
        </w:rPr>
        <w:t>i</w:t>
      </w:r>
      <w:r w:rsidR="00B5069B" w:rsidRPr="00D15EDF">
        <w:rPr>
          <w:rFonts w:ascii="Arial" w:hAnsi="Arial" w:cs="Arial"/>
          <w:color w:val="auto"/>
          <w:sz w:val="22"/>
          <w:szCs w:val="22"/>
        </w:rPr>
        <w:t xml:space="preserve">s much easier for </w:t>
      </w:r>
      <w:r w:rsidR="003C1B56" w:rsidRPr="00D15EDF">
        <w:rPr>
          <w:rFonts w:ascii="Arial" w:hAnsi="Arial" w:cs="Arial"/>
          <w:color w:val="auto"/>
          <w:sz w:val="22"/>
          <w:szCs w:val="22"/>
        </w:rPr>
        <w:t>most of the people</w:t>
      </w:r>
      <w:r w:rsidR="00B5069B" w:rsidRPr="00D15EDF">
        <w:rPr>
          <w:rFonts w:ascii="Arial" w:hAnsi="Arial" w:cs="Arial"/>
          <w:color w:val="auto"/>
          <w:sz w:val="22"/>
          <w:szCs w:val="22"/>
        </w:rPr>
        <w:t xml:space="preserve"> to talk </w:t>
      </w:r>
      <w:r w:rsidR="006D0266" w:rsidRPr="00D15EDF">
        <w:rPr>
          <w:rFonts w:ascii="Arial" w:hAnsi="Arial" w:cs="Arial"/>
          <w:color w:val="auto"/>
          <w:sz w:val="22"/>
          <w:szCs w:val="22"/>
        </w:rPr>
        <w:t xml:space="preserve">and </w:t>
      </w:r>
      <w:r w:rsidR="003C1B56" w:rsidRPr="00D15EDF">
        <w:rPr>
          <w:rFonts w:ascii="Arial" w:hAnsi="Arial" w:cs="Arial"/>
          <w:color w:val="auto"/>
          <w:sz w:val="22"/>
          <w:szCs w:val="22"/>
        </w:rPr>
        <w:t xml:space="preserve">very difficult </w:t>
      </w:r>
      <w:r w:rsidR="006D0266" w:rsidRPr="00D15EDF">
        <w:rPr>
          <w:rFonts w:ascii="Arial" w:hAnsi="Arial" w:cs="Arial"/>
          <w:color w:val="auto"/>
          <w:sz w:val="22"/>
          <w:szCs w:val="22"/>
        </w:rPr>
        <w:t xml:space="preserve">to listen </w:t>
      </w:r>
      <w:r w:rsidR="00193416" w:rsidRPr="00D15EDF">
        <w:rPr>
          <w:rFonts w:ascii="Arial" w:hAnsi="Arial" w:cs="Arial"/>
          <w:color w:val="auto"/>
          <w:sz w:val="22"/>
          <w:szCs w:val="22"/>
        </w:rPr>
        <w:t xml:space="preserve">to </w:t>
      </w:r>
      <w:r w:rsidR="006D0266" w:rsidRPr="00D15EDF">
        <w:rPr>
          <w:rFonts w:ascii="Arial" w:hAnsi="Arial" w:cs="Arial"/>
          <w:color w:val="auto"/>
          <w:sz w:val="22"/>
          <w:szCs w:val="22"/>
        </w:rPr>
        <w:t>what others have to say.</w:t>
      </w:r>
      <w:r w:rsidR="00FD6806" w:rsidRPr="00D15EDF">
        <w:rPr>
          <w:rFonts w:ascii="Arial" w:hAnsi="Arial" w:cs="Arial"/>
          <w:color w:val="auto"/>
          <w:sz w:val="22"/>
          <w:szCs w:val="22"/>
        </w:rPr>
        <w:t xml:space="preserve"> </w:t>
      </w:r>
    </w:p>
    <w:p w14:paraId="3A142898" w14:textId="77777777" w:rsidR="00990B6D" w:rsidRDefault="00FD6806"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 xml:space="preserve">Working as a team leader for </w:t>
      </w:r>
      <w:r w:rsidR="00990B6D">
        <w:rPr>
          <w:rFonts w:ascii="Arial" w:hAnsi="Arial" w:cs="Arial"/>
          <w:color w:val="auto"/>
          <w:sz w:val="22"/>
          <w:szCs w:val="22"/>
        </w:rPr>
        <w:t>a London-based M</w:t>
      </w:r>
      <w:r w:rsidRPr="00D15EDF">
        <w:rPr>
          <w:rFonts w:ascii="Arial" w:hAnsi="Arial" w:cs="Arial"/>
          <w:color w:val="auto"/>
          <w:sz w:val="22"/>
          <w:szCs w:val="22"/>
        </w:rPr>
        <w:t>eeting</w:t>
      </w:r>
      <w:r w:rsidR="00990B6D">
        <w:rPr>
          <w:rFonts w:ascii="Arial" w:hAnsi="Arial" w:cs="Arial"/>
          <w:color w:val="auto"/>
          <w:sz w:val="22"/>
          <w:szCs w:val="22"/>
        </w:rPr>
        <w:t>s</w:t>
      </w:r>
      <w:r w:rsidRPr="00D15EDF">
        <w:rPr>
          <w:rFonts w:ascii="Arial" w:hAnsi="Arial" w:cs="Arial"/>
          <w:color w:val="auto"/>
          <w:sz w:val="22"/>
          <w:szCs w:val="22"/>
        </w:rPr>
        <w:t xml:space="preserve"> &amp; </w:t>
      </w:r>
      <w:r w:rsidR="00990B6D">
        <w:rPr>
          <w:rFonts w:ascii="Arial" w:hAnsi="Arial" w:cs="Arial"/>
          <w:color w:val="auto"/>
          <w:sz w:val="22"/>
          <w:szCs w:val="22"/>
        </w:rPr>
        <w:t>E</w:t>
      </w:r>
      <w:r w:rsidRPr="00D15EDF">
        <w:rPr>
          <w:rFonts w:ascii="Arial" w:hAnsi="Arial" w:cs="Arial"/>
          <w:color w:val="auto"/>
          <w:sz w:val="22"/>
          <w:szCs w:val="22"/>
        </w:rPr>
        <w:t>vents company, I need to communicate with my line manager, bookings department, kitchen</w:t>
      </w:r>
      <w:r w:rsidR="00990B6D">
        <w:rPr>
          <w:rFonts w:ascii="Arial" w:hAnsi="Arial" w:cs="Arial"/>
          <w:color w:val="auto"/>
          <w:sz w:val="22"/>
          <w:szCs w:val="22"/>
        </w:rPr>
        <w:t xml:space="preserve"> chef and staff</w:t>
      </w:r>
      <w:r w:rsidRPr="00D15EDF">
        <w:rPr>
          <w:rFonts w:ascii="Arial" w:hAnsi="Arial" w:cs="Arial"/>
          <w:color w:val="auto"/>
          <w:sz w:val="22"/>
          <w:szCs w:val="22"/>
        </w:rPr>
        <w:t>, my team</w:t>
      </w:r>
      <w:r w:rsidR="00F319B1" w:rsidRPr="00D15EDF">
        <w:rPr>
          <w:rFonts w:ascii="Arial" w:hAnsi="Arial" w:cs="Arial"/>
          <w:color w:val="auto"/>
          <w:sz w:val="22"/>
          <w:szCs w:val="22"/>
        </w:rPr>
        <w:t xml:space="preserve">, </w:t>
      </w:r>
      <w:r w:rsidRPr="00D15EDF">
        <w:rPr>
          <w:rFonts w:ascii="Arial" w:hAnsi="Arial" w:cs="Arial"/>
          <w:color w:val="auto"/>
          <w:sz w:val="22"/>
          <w:szCs w:val="22"/>
        </w:rPr>
        <w:t>customers, facilities team etc. several times every day .Working with different kind</w:t>
      </w:r>
      <w:r w:rsidR="00990B6D">
        <w:rPr>
          <w:rFonts w:ascii="Arial" w:hAnsi="Arial" w:cs="Arial"/>
          <w:color w:val="auto"/>
          <w:sz w:val="22"/>
          <w:szCs w:val="22"/>
        </w:rPr>
        <w:t>s</w:t>
      </w:r>
      <w:r w:rsidRPr="00D15EDF">
        <w:rPr>
          <w:rFonts w:ascii="Arial" w:hAnsi="Arial" w:cs="Arial"/>
          <w:color w:val="auto"/>
          <w:sz w:val="22"/>
          <w:szCs w:val="22"/>
        </w:rPr>
        <w:t xml:space="preserve"> of people, from different background</w:t>
      </w:r>
      <w:r w:rsidR="00990B6D">
        <w:rPr>
          <w:rFonts w:ascii="Arial" w:hAnsi="Arial" w:cs="Arial"/>
          <w:color w:val="auto"/>
          <w:sz w:val="22"/>
          <w:szCs w:val="22"/>
        </w:rPr>
        <w:t>s</w:t>
      </w:r>
      <w:r w:rsidRPr="00D15EDF">
        <w:rPr>
          <w:rFonts w:ascii="Arial" w:hAnsi="Arial" w:cs="Arial"/>
          <w:color w:val="auto"/>
          <w:sz w:val="22"/>
          <w:szCs w:val="22"/>
        </w:rPr>
        <w:t xml:space="preserve"> and origins, cultures, personalities and so on I must use different </w:t>
      </w:r>
      <w:r w:rsidR="00D31EF6">
        <w:rPr>
          <w:rFonts w:ascii="Arial" w:hAnsi="Arial" w:cs="Arial"/>
          <w:color w:val="auto"/>
          <w:sz w:val="22"/>
          <w:szCs w:val="22"/>
        </w:rPr>
        <w:t xml:space="preserve">skills, methods </w:t>
      </w:r>
      <w:r w:rsidRPr="00D15EDF">
        <w:rPr>
          <w:rFonts w:ascii="Arial" w:hAnsi="Arial" w:cs="Arial"/>
          <w:color w:val="auto"/>
          <w:sz w:val="22"/>
          <w:szCs w:val="22"/>
        </w:rPr>
        <w:t>to communicate with them</w:t>
      </w:r>
      <w:r w:rsidR="00D31EF6">
        <w:rPr>
          <w:rFonts w:ascii="Arial" w:hAnsi="Arial" w:cs="Arial"/>
          <w:color w:val="auto"/>
          <w:sz w:val="22"/>
          <w:szCs w:val="22"/>
        </w:rPr>
        <w:t>.</w:t>
      </w:r>
      <w:r w:rsidRPr="00D15EDF">
        <w:rPr>
          <w:rFonts w:ascii="Arial" w:hAnsi="Arial" w:cs="Arial"/>
          <w:color w:val="auto"/>
          <w:sz w:val="22"/>
          <w:szCs w:val="22"/>
        </w:rPr>
        <w:t xml:space="preserve"> Using </w:t>
      </w:r>
      <w:r w:rsidR="00990B6D">
        <w:rPr>
          <w:rFonts w:ascii="Arial" w:hAnsi="Arial" w:cs="Arial"/>
          <w:color w:val="auto"/>
          <w:sz w:val="22"/>
          <w:szCs w:val="22"/>
        </w:rPr>
        <w:t>written</w:t>
      </w:r>
      <w:r w:rsidRPr="00D15EDF">
        <w:rPr>
          <w:rFonts w:ascii="Arial" w:hAnsi="Arial" w:cs="Arial"/>
          <w:color w:val="auto"/>
          <w:sz w:val="22"/>
          <w:szCs w:val="22"/>
        </w:rPr>
        <w:t xml:space="preserve"> (emails</w:t>
      </w:r>
      <w:r w:rsidR="00990B6D">
        <w:rPr>
          <w:rFonts w:ascii="Arial" w:hAnsi="Arial" w:cs="Arial"/>
          <w:color w:val="auto"/>
          <w:sz w:val="22"/>
          <w:szCs w:val="22"/>
        </w:rPr>
        <w:t>, What’sApp etc.</w:t>
      </w:r>
      <w:r w:rsidR="0008247B" w:rsidRPr="00D15EDF">
        <w:rPr>
          <w:rFonts w:ascii="Arial" w:hAnsi="Arial" w:cs="Arial"/>
          <w:color w:val="auto"/>
          <w:sz w:val="22"/>
          <w:szCs w:val="22"/>
        </w:rPr>
        <w:t>)</w:t>
      </w:r>
      <w:r w:rsidR="00F319B1" w:rsidRPr="00D15EDF">
        <w:rPr>
          <w:rFonts w:ascii="Arial" w:hAnsi="Arial" w:cs="Arial"/>
          <w:color w:val="auto"/>
          <w:sz w:val="22"/>
          <w:szCs w:val="22"/>
        </w:rPr>
        <w:t xml:space="preserve">, </w:t>
      </w:r>
      <w:r w:rsidRPr="00D15EDF">
        <w:rPr>
          <w:rFonts w:ascii="Arial" w:hAnsi="Arial" w:cs="Arial"/>
          <w:color w:val="auto"/>
          <w:sz w:val="22"/>
          <w:szCs w:val="22"/>
        </w:rPr>
        <w:t>verbal</w:t>
      </w:r>
      <w:r w:rsidR="0008247B" w:rsidRPr="00D15EDF">
        <w:rPr>
          <w:rFonts w:ascii="Arial" w:hAnsi="Arial" w:cs="Arial"/>
          <w:color w:val="auto"/>
          <w:sz w:val="22"/>
          <w:szCs w:val="22"/>
        </w:rPr>
        <w:t xml:space="preserve"> (</w:t>
      </w:r>
      <w:r w:rsidR="00990B6D">
        <w:rPr>
          <w:rFonts w:ascii="Arial" w:hAnsi="Arial" w:cs="Arial"/>
          <w:color w:val="auto"/>
          <w:sz w:val="22"/>
          <w:szCs w:val="22"/>
        </w:rPr>
        <w:t>on site walkie-talkie</w:t>
      </w:r>
      <w:r w:rsidR="0008247B" w:rsidRPr="00D15EDF">
        <w:rPr>
          <w:rFonts w:ascii="Arial" w:hAnsi="Arial" w:cs="Arial"/>
          <w:color w:val="auto"/>
          <w:sz w:val="22"/>
          <w:szCs w:val="22"/>
        </w:rPr>
        <w:t>)</w:t>
      </w:r>
      <w:r w:rsidR="00F319B1" w:rsidRPr="00D15EDF">
        <w:rPr>
          <w:rFonts w:ascii="Arial" w:hAnsi="Arial" w:cs="Arial"/>
          <w:color w:val="auto"/>
          <w:sz w:val="22"/>
          <w:szCs w:val="22"/>
        </w:rPr>
        <w:t xml:space="preserve"> and nonverbal communication as well. From my own point of view, nonverbal communication, body</w:t>
      </w:r>
      <w:r w:rsidRPr="00D15EDF">
        <w:rPr>
          <w:rFonts w:ascii="Arial" w:hAnsi="Arial" w:cs="Arial"/>
          <w:color w:val="auto"/>
          <w:sz w:val="22"/>
          <w:szCs w:val="22"/>
        </w:rPr>
        <w:t xml:space="preserve"> language</w:t>
      </w:r>
      <w:r w:rsidR="00F319B1" w:rsidRPr="00D15EDF">
        <w:rPr>
          <w:rFonts w:ascii="Arial" w:hAnsi="Arial" w:cs="Arial"/>
          <w:color w:val="auto"/>
          <w:sz w:val="22"/>
          <w:szCs w:val="22"/>
        </w:rPr>
        <w:t xml:space="preserve">, facial expression, </w:t>
      </w:r>
      <w:r w:rsidR="00D31EF6">
        <w:rPr>
          <w:rFonts w:ascii="Arial" w:hAnsi="Arial" w:cs="Arial"/>
          <w:color w:val="auto"/>
          <w:sz w:val="22"/>
          <w:szCs w:val="22"/>
        </w:rPr>
        <w:t>eye contact,</w:t>
      </w:r>
      <w:r w:rsidR="00D31EF6" w:rsidRPr="00D15EDF">
        <w:rPr>
          <w:rFonts w:ascii="Arial" w:hAnsi="Arial" w:cs="Arial"/>
          <w:color w:val="auto"/>
          <w:sz w:val="22"/>
          <w:szCs w:val="22"/>
        </w:rPr>
        <w:t xml:space="preserve"> the</w:t>
      </w:r>
      <w:r w:rsidR="00F319B1" w:rsidRPr="00D15EDF">
        <w:rPr>
          <w:rFonts w:ascii="Arial" w:hAnsi="Arial" w:cs="Arial"/>
          <w:color w:val="auto"/>
          <w:sz w:val="22"/>
          <w:szCs w:val="22"/>
        </w:rPr>
        <w:t xml:space="preserve"> tone of </w:t>
      </w:r>
      <w:r w:rsidR="00C11B29">
        <w:rPr>
          <w:rFonts w:ascii="Arial" w:hAnsi="Arial" w:cs="Arial"/>
          <w:color w:val="auto"/>
          <w:sz w:val="22"/>
          <w:szCs w:val="22"/>
        </w:rPr>
        <w:t>the</w:t>
      </w:r>
      <w:r w:rsidR="00F319B1" w:rsidRPr="00D15EDF">
        <w:rPr>
          <w:rFonts w:ascii="Arial" w:hAnsi="Arial" w:cs="Arial"/>
          <w:color w:val="auto"/>
          <w:sz w:val="22"/>
          <w:szCs w:val="22"/>
        </w:rPr>
        <w:t xml:space="preserve"> voice, active </w:t>
      </w:r>
      <w:r w:rsidR="005F75FD" w:rsidRPr="00D15EDF">
        <w:rPr>
          <w:rFonts w:ascii="Arial" w:hAnsi="Arial" w:cs="Arial"/>
          <w:color w:val="auto"/>
          <w:sz w:val="22"/>
          <w:szCs w:val="22"/>
        </w:rPr>
        <w:t xml:space="preserve">listening </w:t>
      </w:r>
      <w:r w:rsidR="009A1F99" w:rsidRPr="00D15EDF">
        <w:rPr>
          <w:rFonts w:ascii="Arial" w:hAnsi="Arial" w:cs="Arial"/>
          <w:color w:val="auto"/>
          <w:sz w:val="22"/>
          <w:szCs w:val="22"/>
        </w:rPr>
        <w:t>etc.</w:t>
      </w:r>
      <w:r w:rsidR="00F319B1" w:rsidRPr="00D15EDF">
        <w:rPr>
          <w:rFonts w:ascii="Arial" w:hAnsi="Arial" w:cs="Arial"/>
          <w:color w:val="auto"/>
          <w:sz w:val="22"/>
          <w:szCs w:val="22"/>
        </w:rPr>
        <w:t xml:space="preserve"> ha</w:t>
      </w:r>
      <w:r w:rsidR="00990B6D">
        <w:rPr>
          <w:rFonts w:ascii="Arial" w:hAnsi="Arial" w:cs="Arial"/>
          <w:color w:val="auto"/>
          <w:sz w:val="22"/>
          <w:szCs w:val="22"/>
        </w:rPr>
        <w:t>ve</w:t>
      </w:r>
      <w:r w:rsidR="00F319B1" w:rsidRPr="00D15EDF">
        <w:rPr>
          <w:rFonts w:ascii="Arial" w:hAnsi="Arial" w:cs="Arial"/>
          <w:color w:val="auto"/>
          <w:sz w:val="22"/>
          <w:szCs w:val="22"/>
        </w:rPr>
        <w:t xml:space="preserve"> helped me to understand better the information </w:t>
      </w:r>
      <w:r w:rsidR="0008247B" w:rsidRPr="00D15EDF">
        <w:rPr>
          <w:rFonts w:ascii="Arial" w:hAnsi="Arial" w:cs="Arial"/>
          <w:color w:val="auto"/>
          <w:sz w:val="22"/>
          <w:szCs w:val="22"/>
        </w:rPr>
        <w:t xml:space="preserve">I receive </w:t>
      </w:r>
      <w:r w:rsidR="00F319B1" w:rsidRPr="00D15EDF">
        <w:rPr>
          <w:rFonts w:ascii="Arial" w:hAnsi="Arial" w:cs="Arial"/>
          <w:color w:val="auto"/>
          <w:sz w:val="22"/>
          <w:szCs w:val="22"/>
        </w:rPr>
        <w:t>which I need to pass to my team</w:t>
      </w:r>
      <w:r w:rsidR="0008247B" w:rsidRPr="00D15EDF">
        <w:rPr>
          <w:rFonts w:ascii="Arial" w:hAnsi="Arial" w:cs="Arial"/>
          <w:color w:val="auto"/>
          <w:sz w:val="22"/>
          <w:szCs w:val="22"/>
        </w:rPr>
        <w:t xml:space="preserve"> as well.</w:t>
      </w:r>
      <w:r w:rsidR="00F319B1" w:rsidRPr="00D15EDF">
        <w:rPr>
          <w:rFonts w:ascii="Arial" w:hAnsi="Arial" w:cs="Arial"/>
          <w:color w:val="auto"/>
          <w:sz w:val="22"/>
          <w:szCs w:val="22"/>
        </w:rPr>
        <w:t xml:space="preserve"> </w:t>
      </w:r>
    </w:p>
    <w:p w14:paraId="7DB1C86F" w14:textId="37B872AD" w:rsidR="00535D30" w:rsidRPr="00D15EDF" w:rsidRDefault="00E95B03"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 xml:space="preserve">Very </w:t>
      </w:r>
      <w:r w:rsidR="00822C3C" w:rsidRPr="00D15EDF">
        <w:rPr>
          <w:rFonts w:ascii="Arial" w:hAnsi="Arial" w:cs="Arial"/>
          <w:color w:val="auto"/>
          <w:sz w:val="22"/>
          <w:szCs w:val="22"/>
        </w:rPr>
        <w:t>rarely</w:t>
      </w:r>
      <w:r w:rsidRPr="00D15EDF">
        <w:rPr>
          <w:rFonts w:ascii="Arial" w:hAnsi="Arial" w:cs="Arial"/>
          <w:color w:val="auto"/>
          <w:sz w:val="22"/>
          <w:szCs w:val="22"/>
        </w:rPr>
        <w:t xml:space="preserve"> in </w:t>
      </w:r>
      <w:r w:rsidR="007230B0" w:rsidRPr="00D15EDF">
        <w:rPr>
          <w:rFonts w:ascii="Arial" w:hAnsi="Arial" w:cs="Arial"/>
          <w:color w:val="auto"/>
          <w:sz w:val="22"/>
          <w:szCs w:val="22"/>
        </w:rPr>
        <w:t xml:space="preserve">my </w:t>
      </w:r>
      <w:r w:rsidRPr="00D15EDF">
        <w:rPr>
          <w:rFonts w:ascii="Arial" w:hAnsi="Arial" w:cs="Arial"/>
          <w:color w:val="auto"/>
          <w:sz w:val="22"/>
          <w:szCs w:val="22"/>
        </w:rPr>
        <w:t xml:space="preserve">workplace people take the time to reflect to their own </w:t>
      </w:r>
      <w:r w:rsidR="00822C3C" w:rsidRPr="00D15EDF">
        <w:rPr>
          <w:rFonts w:ascii="Arial" w:hAnsi="Arial" w:cs="Arial"/>
          <w:color w:val="auto"/>
          <w:sz w:val="22"/>
          <w:szCs w:val="22"/>
        </w:rPr>
        <w:t xml:space="preserve">speaking words </w:t>
      </w:r>
      <w:r w:rsidR="00254C27" w:rsidRPr="00D15EDF">
        <w:rPr>
          <w:rFonts w:ascii="Arial" w:hAnsi="Arial" w:cs="Arial"/>
          <w:color w:val="auto"/>
          <w:sz w:val="22"/>
          <w:szCs w:val="22"/>
        </w:rPr>
        <w:t>and/or</w:t>
      </w:r>
      <w:r w:rsidR="00822C3C" w:rsidRPr="00D15EDF">
        <w:rPr>
          <w:rFonts w:ascii="Arial" w:hAnsi="Arial" w:cs="Arial"/>
          <w:color w:val="auto"/>
          <w:sz w:val="22"/>
          <w:szCs w:val="22"/>
        </w:rPr>
        <w:t xml:space="preserve"> nonverbal communication</w:t>
      </w:r>
      <w:r w:rsidR="00C11B29">
        <w:rPr>
          <w:rFonts w:ascii="Arial" w:hAnsi="Arial" w:cs="Arial"/>
          <w:color w:val="auto"/>
          <w:sz w:val="22"/>
          <w:szCs w:val="22"/>
        </w:rPr>
        <w:t xml:space="preserve"> and therefore to ask for feedback. Coworkers</w:t>
      </w:r>
      <w:r w:rsidR="00A94426" w:rsidRPr="00D15EDF">
        <w:rPr>
          <w:rFonts w:ascii="Arial" w:hAnsi="Arial" w:cs="Arial"/>
          <w:color w:val="auto"/>
          <w:sz w:val="22"/>
          <w:szCs w:val="22"/>
        </w:rPr>
        <w:t xml:space="preserve"> </w:t>
      </w:r>
      <w:r w:rsidR="001D75BD" w:rsidRPr="00D15EDF">
        <w:rPr>
          <w:rFonts w:ascii="Arial" w:hAnsi="Arial" w:cs="Arial"/>
          <w:color w:val="auto"/>
          <w:sz w:val="22"/>
          <w:szCs w:val="22"/>
        </w:rPr>
        <w:t>want</w:t>
      </w:r>
      <w:r w:rsidR="003B3391" w:rsidRPr="00D15EDF">
        <w:rPr>
          <w:rFonts w:ascii="Arial" w:hAnsi="Arial" w:cs="Arial"/>
          <w:color w:val="auto"/>
          <w:sz w:val="22"/>
          <w:szCs w:val="22"/>
        </w:rPr>
        <w:t xml:space="preserve"> to be listened and to be understood.</w:t>
      </w:r>
      <w:r w:rsidR="007177BC" w:rsidRPr="00D15EDF">
        <w:rPr>
          <w:rFonts w:ascii="Arial" w:hAnsi="Arial" w:cs="Arial"/>
          <w:color w:val="auto"/>
          <w:sz w:val="22"/>
          <w:szCs w:val="22"/>
        </w:rPr>
        <w:t xml:space="preserve"> </w:t>
      </w:r>
      <w:r w:rsidR="00193416" w:rsidRPr="00D15EDF">
        <w:rPr>
          <w:rFonts w:ascii="Arial" w:hAnsi="Arial" w:cs="Arial"/>
          <w:color w:val="auto"/>
          <w:sz w:val="22"/>
          <w:szCs w:val="22"/>
        </w:rPr>
        <w:t>Also,</w:t>
      </w:r>
      <w:r w:rsidR="0036699F" w:rsidRPr="00D15EDF">
        <w:rPr>
          <w:rFonts w:ascii="Arial" w:hAnsi="Arial" w:cs="Arial"/>
          <w:color w:val="auto"/>
          <w:sz w:val="22"/>
          <w:szCs w:val="22"/>
        </w:rPr>
        <w:t xml:space="preserve"> l</w:t>
      </w:r>
      <w:r w:rsidR="007177BC" w:rsidRPr="00D15EDF">
        <w:rPr>
          <w:rFonts w:ascii="Arial" w:hAnsi="Arial" w:cs="Arial"/>
          <w:color w:val="auto"/>
          <w:sz w:val="22"/>
          <w:szCs w:val="22"/>
        </w:rPr>
        <w:t xml:space="preserve">eaders </w:t>
      </w:r>
      <w:r w:rsidR="00F25C57" w:rsidRPr="00D15EDF">
        <w:rPr>
          <w:rFonts w:ascii="Arial" w:hAnsi="Arial" w:cs="Arial"/>
          <w:color w:val="auto"/>
          <w:sz w:val="22"/>
          <w:szCs w:val="22"/>
        </w:rPr>
        <w:t xml:space="preserve">and managers </w:t>
      </w:r>
      <w:r w:rsidR="00A07F0C" w:rsidRPr="00D15EDF">
        <w:rPr>
          <w:rFonts w:ascii="Arial" w:hAnsi="Arial" w:cs="Arial"/>
          <w:color w:val="auto"/>
          <w:sz w:val="22"/>
          <w:szCs w:val="22"/>
        </w:rPr>
        <w:t xml:space="preserve">want </w:t>
      </w:r>
      <w:r w:rsidR="00F25C57" w:rsidRPr="00D15EDF">
        <w:rPr>
          <w:rFonts w:ascii="Arial" w:hAnsi="Arial" w:cs="Arial"/>
          <w:color w:val="auto"/>
          <w:sz w:val="22"/>
          <w:szCs w:val="22"/>
        </w:rPr>
        <w:t>to</w:t>
      </w:r>
      <w:r w:rsidR="001D36F5" w:rsidRPr="00D15EDF">
        <w:rPr>
          <w:rFonts w:ascii="Arial" w:hAnsi="Arial" w:cs="Arial"/>
          <w:color w:val="auto"/>
          <w:sz w:val="22"/>
          <w:szCs w:val="22"/>
        </w:rPr>
        <w:t xml:space="preserve"> be respected from empl</w:t>
      </w:r>
      <w:r w:rsidR="00E27442" w:rsidRPr="00D15EDF">
        <w:rPr>
          <w:rFonts w:ascii="Arial" w:hAnsi="Arial" w:cs="Arial"/>
          <w:color w:val="auto"/>
          <w:sz w:val="22"/>
          <w:szCs w:val="22"/>
        </w:rPr>
        <w:t>oyees</w:t>
      </w:r>
      <w:r w:rsidR="00634F63" w:rsidRPr="00D15EDF">
        <w:rPr>
          <w:rFonts w:ascii="Arial" w:hAnsi="Arial" w:cs="Arial"/>
          <w:color w:val="auto"/>
          <w:sz w:val="22"/>
          <w:szCs w:val="22"/>
        </w:rPr>
        <w:t>.</w:t>
      </w:r>
      <w:r w:rsidR="00353D7F" w:rsidRPr="00D15EDF">
        <w:rPr>
          <w:rFonts w:ascii="Arial" w:hAnsi="Arial" w:cs="Arial"/>
          <w:color w:val="auto"/>
          <w:sz w:val="22"/>
          <w:szCs w:val="22"/>
        </w:rPr>
        <w:t xml:space="preserve"> To </w:t>
      </w:r>
      <w:r w:rsidR="00E14056" w:rsidRPr="00D15EDF">
        <w:rPr>
          <w:rFonts w:ascii="Arial" w:hAnsi="Arial" w:cs="Arial"/>
          <w:color w:val="auto"/>
          <w:sz w:val="22"/>
          <w:szCs w:val="22"/>
        </w:rPr>
        <w:t>achiev</w:t>
      </w:r>
      <w:r w:rsidR="00193416" w:rsidRPr="00D15EDF">
        <w:rPr>
          <w:rFonts w:ascii="Arial" w:hAnsi="Arial" w:cs="Arial"/>
          <w:color w:val="auto"/>
          <w:sz w:val="22"/>
          <w:szCs w:val="22"/>
        </w:rPr>
        <w:t xml:space="preserve">e </w:t>
      </w:r>
      <w:r w:rsidR="00E14056" w:rsidRPr="00D15EDF">
        <w:rPr>
          <w:rFonts w:ascii="Arial" w:hAnsi="Arial" w:cs="Arial"/>
          <w:color w:val="auto"/>
          <w:sz w:val="22"/>
          <w:szCs w:val="22"/>
        </w:rPr>
        <w:t>both</w:t>
      </w:r>
      <w:r w:rsidR="00193416" w:rsidRPr="00D15EDF">
        <w:rPr>
          <w:rFonts w:ascii="Arial" w:hAnsi="Arial" w:cs="Arial"/>
          <w:color w:val="auto"/>
          <w:sz w:val="22"/>
          <w:szCs w:val="22"/>
        </w:rPr>
        <w:t xml:space="preserve"> these objectives</w:t>
      </w:r>
      <w:r w:rsidR="00E14056" w:rsidRPr="00D15EDF">
        <w:rPr>
          <w:rFonts w:ascii="Arial" w:hAnsi="Arial" w:cs="Arial"/>
          <w:color w:val="auto"/>
          <w:sz w:val="22"/>
          <w:szCs w:val="22"/>
        </w:rPr>
        <w:t>,</w:t>
      </w:r>
      <w:r w:rsidR="00C37E2D" w:rsidRPr="00D15EDF">
        <w:rPr>
          <w:rFonts w:ascii="Arial" w:hAnsi="Arial" w:cs="Arial"/>
          <w:color w:val="auto"/>
          <w:sz w:val="22"/>
          <w:szCs w:val="22"/>
        </w:rPr>
        <w:t xml:space="preserve"> managers and </w:t>
      </w:r>
      <w:r w:rsidR="00940073" w:rsidRPr="00D15EDF">
        <w:rPr>
          <w:rFonts w:ascii="Arial" w:hAnsi="Arial" w:cs="Arial"/>
          <w:color w:val="auto"/>
          <w:sz w:val="22"/>
          <w:szCs w:val="22"/>
        </w:rPr>
        <w:t>employees,</w:t>
      </w:r>
      <w:r w:rsidR="006C6D55" w:rsidRPr="00D15EDF">
        <w:rPr>
          <w:rFonts w:ascii="Arial" w:hAnsi="Arial" w:cs="Arial"/>
          <w:color w:val="auto"/>
          <w:sz w:val="22"/>
          <w:szCs w:val="22"/>
        </w:rPr>
        <w:t xml:space="preserve"> </w:t>
      </w:r>
      <w:r w:rsidR="00C37E2D" w:rsidRPr="00D15EDF">
        <w:rPr>
          <w:rFonts w:ascii="Arial" w:hAnsi="Arial" w:cs="Arial"/>
          <w:color w:val="auto"/>
          <w:sz w:val="22"/>
          <w:szCs w:val="22"/>
        </w:rPr>
        <w:t>need to improve interpersonal skills</w:t>
      </w:r>
      <w:r w:rsidR="00FF2BD3" w:rsidRPr="00D15EDF">
        <w:rPr>
          <w:rFonts w:ascii="Arial" w:hAnsi="Arial" w:cs="Arial"/>
          <w:color w:val="auto"/>
          <w:sz w:val="22"/>
          <w:szCs w:val="22"/>
        </w:rPr>
        <w:t xml:space="preserve"> and </w:t>
      </w:r>
      <w:r w:rsidR="00C37E2D" w:rsidRPr="00D15EDF">
        <w:rPr>
          <w:rFonts w:ascii="Arial" w:hAnsi="Arial" w:cs="Arial"/>
          <w:color w:val="auto"/>
          <w:sz w:val="22"/>
          <w:szCs w:val="22"/>
        </w:rPr>
        <w:t>e</w:t>
      </w:r>
      <w:r w:rsidR="007970BA" w:rsidRPr="00D15EDF">
        <w:rPr>
          <w:rFonts w:ascii="Arial" w:hAnsi="Arial" w:cs="Arial"/>
          <w:color w:val="auto"/>
          <w:sz w:val="22"/>
          <w:szCs w:val="22"/>
        </w:rPr>
        <w:t>ffective communication skills</w:t>
      </w:r>
      <w:r w:rsidR="006C6D55" w:rsidRPr="00D15EDF">
        <w:rPr>
          <w:rFonts w:ascii="Arial" w:hAnsi="Arial" w:cs="Arial"/>
          <w:color w:val="auto"/>
          <w:sz w:val="22"/>
          <w:szCs w:val="22"/>
        </w:rPr>
        <w:t xml:space="preserve">. </w:t>
      </w:r>
    </w:p>
    <w:p w14:paraId="75073960" w14:textId="77777777" w:rsidR="007B75B4" w:rsidRPr="00D15EDF" w:rsidRDefault="00940073" w:rsidP="009D0B3E">
      <w:pPr>
        <w:spacing w:before="100" w:beforeAutospacing="1" w:after="100" w:afterAutospacing="1" w:line="360" w:lineRule="auto"/>
        <w:rPr>
          <w:rFonts w:ascii="Arial" w:hAnsi="Arial" w:cs="Arial"/>
          <w:color w:val="auto"/>
          <w:sz w:val="22"/>
          <w:szCs w:val="22"/>
        </w:rPr>
      </w:pPr>
      <w:r w:rsidRPr="00D15EDF">
        <w:rPr>
          <w:rFonts w:ascii="Arial" w:hAnsi="Arial" w:cs="Arial"/>
          <w:b/>
          <w:bCs/>
          <w:color w:val="auto"/>
          <w:sz w:val="22"/>
          <w:szCs w:val="22"/>
        </w:rPr>
        <w:t>Two-way</w:t>
      </w:r>
      <w:r w:rsidR="003D1403" w:rsidRPr="00D15EDF">
        <w:rPr>
          <w:rFonts w:ascii="Arial" w:hAnsi="Arial" w:cs="Arial"/>
          <w:color w:val="auto"/>
          <w:sz w:val="22"/>
          <w:szCs w:val="22"/>
        </w:rPr>
        <w:t xml:space="preserve"> communication </w:t>
      </w:r>
      <w:r w:rsidRPr="00D15EDF">
        <w:rPr>
          <w:rFonts w:ascii="Arial" w:hAnsi="Arial" w:cs="Arial"/>
          <w:color w:val="auto"/>
          <w:sz w:val="22"/>
          <w:szCs w:val="22"/>
        </w:rPr>
        <w:t xml:space="preserve">is </w:t>
      </w:r>
      <w:r w:rsidR="00193416" w:rsidRPr="00D15EDF">
        <w:rPr>
          <w:rFonts w:ascii="Arial" w:hAnsi="Arial" w:cs="Arial"/>
          <w:color w:val="auto"/>
          <w:sz w:val="22"/>
          <w:szCs w:val="22"/>
        </w:rPr>
        <w:t>primordial</w:t>
      </w:r>
      <w:r w:rsidR="007526C6" w:rsidRPr="00D15EDF">
        <w:rPr>
          <w:rFonts w:ascii="Arial" w:hAnsi="Arial" w:cs="Arial"/>
          <w:color w:val="auto"/>
          <w:sz w:val="22"/>
          <w:szCs w:val="22"/>
        </w:rPr>
        <w:t xml:space="preserve"> </w:t>
      </w:r>
      <w:r w:rsidR="00193416" w:rsidRPr="00D15EDF">
        <w:rPr>
          <w:rFonts w:ascii="Arial" w:hAnsi="Arial" w:cs="Arial"/>
          <w:color w:val="auto"/>
          <w:sz w:val="22"/>
          <w:szCs w:val="22"/>
        </w:rPr>
        <w:t>so that people</w:t>
      </w:r>
      <w:r w:rsidR="007526C6" w:rsidRPr="00D15EDF">
        <w:rPr>
          <w:rFonts w:ascii="Arial" w:hAnsi="Arial" w:cs="Arial"/>
          <w:color w:val="auto"/>
          <w:sz w:val="22"/>
          <w:szCs w:val="22"/>
        </w:rPr>
        <w:t xml:space="preserve"> understand </w:t>
      </w:r>
      <w:r w:rsidR="00405EAE" w:rsidRPr="00D15EDF">
        <w:rPr>
          <w:rFonts w:ascii="Arial" w:hAnsi="Arial" w:cs="Arial"/>
          <w:color w:val="auto"/>
          <w:sz w:val="22"/>
          <w:szCs w:val="22"/>
        </w:rPr>
        <w:t xml:space="preserve">each other. </w:t>
      </w:r>
      <w:r w:rsidR="00253F4E" w:rsidRPr="00D15EDF">
        <w:rPr>
          <w:rFonts w:ascii="Arial" w:hAnsi="Arial" w:cs="Arial"/>
          <w:color w:val="auto"/>
          <w:sz w:val="22"/>
          <w:szCs w:val="22"/>
        </w:rPr>
        <w:t>Improvi</w:t>
      </w:r>
      <w:r w:rsidR="00295BAC" w:rsidRPr="00D15EDF">
        <w:rPr>
          <w:rFonts w:ascii="Arial" w:hAnsi="Arial" w:cs="Arial"/>
          <w:color w:val="auto"/>
          <w:sz w:val="22"/>
          <w:szCs w:val="22"/>
        </w:rPr>
        <w:t>ng</w:t>
      </w:r>
      <w:r w:rsidR="00405EAE" w:rsidRPr="00D15EDF">
        <w:rPr>
          <w:rFonts w:ascii="Arial" w:hAnsi="Arial" w:cs="Arial"/>
          <w:color w:val="auto"/>
          <w:sz w:val="22"/>
          <w:szCs w:val="22"/>
        </w:rPr>
        <w:t xml:space="preserve"> listening skills</w:t>
      </w:r>
      <w:r w:rsidR="00295BAC" w:rsidRPr="00D15EDF">
        <w:rPr>
          <w:rFonts w:ascii="Arial" w:hAnsi="Arial" w:cs="Arial"/>
          <w:color w:val="auto"/>
          <w:sz w:val="22"/>
          <w:szCs w:val="22"/>
        </w:rPr>
        <w:t>, pay</w:t>
      </w:r>
      <w:r w:rsidR="00193416" w:rsidRPr="00D15EDF">
        <w:rPr>
          <w:rFonts w:ascii="Arial" w:hAnsi="Arial" w:cs="Arial"/>
          <w:color w:val="auto"/>
          <w:sz w:val="22"/>
          <w:szCs w:val="22"/>
        </w:rPr>
        <w:t>ing</w:t>
      </w:r>
      <w:r w:rsidR="00295BAC" w:rsidRPr="00D15EDF">
        <w:rPr>
          <w:rFonts w:ascii="Arial" w:hAnsi="Arial" w:cs="Arial"/>
          <w:color w:val="auto"/>
          <w:sz w:val="22"/>
          <w:szCs w:val="22"/>
        </w:rPr>
        <w:t xml:space="preserve"> attention to what </w:t>
      </w:r>
      <w:r w:rsidR="000D79A7" w:rsidRPr="00D15EDF">
        <w:rPr>
          <w:rFonts w:ascii="Arial" w:hAnsi="Arial" w:cs="Arial"/>
          <w:color w:val="auto"/>
          <w:sz w:val="22"/>
          <w:szCs w:val="22"/>
        </w:rPr>
        <w:t xml:space="preserve">other person </w:t>
      </w:r>
      <w:r w:rsidR="00193416" w:rsidRPr="00D15EDF">
        <w:rPr>
          <w:rFonts w:ascii="Arial" w:hAnsi="Arial" w:cs="Arial"/>
          <w:color w:val="auto"/>
          <w:sz w:val="22"/>
          <w:szCs w:val="22"/>
        </w:rPr>
        <w:t xml:space="preserve">is </w:t>
      </w:r>
      <w:r w:rsidR="000D79A7" w:rsidRPr="00D15EDF">
        <w:rPr>
          <w:rFonts w:ascii="Arial" w:hAnsi="Arial" w:cs="Arial"/>
          <w:color w:val="auto"/>
          <w:sz w:val="22"/>
          <w:szCs w:val="22"/>
        </w:rPr>
        <w:t>say</w:t>
      </w:r>
      <w:r w:rsidR="00687A72" w:rsidRPr="00D15EDF">
        <w:rPr>
          <w:rFonts w:ascii="Arial" w:hAnsi="Arial" w:cs="Arial"/>
          <w:color w:val="auto"/>
          <w:sz w:val="22"/>
          <w:szCs w:val="22"/>
        </w:rPr>
        <w:t>ing</w:t>
      </w:r>
      <w:r w:rsidR="000D79A7" w:rsidRPr="00D15EDF">
        <w:rPr>
          <w:rFonts w:ascii="Arial" w:hAnsi="Arial" w:cs="Arial"/>
          <w:color w:val="auto"/>
          <w:sz w:val="22"/>
          <w:szCs w:val="22"/>
        </w:rPr>
        <w:t>, asking questions</w:t>
      </w:r>
      <w:r w:rsidR="007B75B4" w:rsidRPr="00D15EDF">
        <w:rPr>
          <w:rFonts w:ascii="Arial" w:hAnsi="Arial" w:cs="Arial"/>
          <w:color w:val="auto"/>
          <w:sz w:val="22"/>
          <w:szCs w:val="22"/>
        </w:rPr>
        <w:t xml:space="preserve"> </w:t>
      </w:r>
      <w:r w:rsidR="000D79A7" w:rsidRPr="00D15EDF">
        <w:rPr>
          <w:rFonts w:ascii="Arial" w:hAnsi="Arial" w:cs="Arial"/>
          <w:color w:val="auto"/>
          <w:sz w:val="22"/>
          <w:szCs w:val="22"/>
        </w:rPr>
        <w:t xml:space="preserve">to make sure you </w:t>
      </w:r>
      <w:r w:rsidR="00644FD0" w:rsidRPr="00D15EDF">
        <w:rPr>
          <w:rFonts w:ascii="Arial" w:hAnsi="Arial" w:cs="Arial"/>
          <w:color w:val="auto"/>
          <w:sz w:val="22"/>
          <w:szCs w:val="22"/>
        </w:rPr>
        <w:t xml:space="preserve">have </w:t>
      </w:r>
      <w:r w:rsidR="006856C2" w:rsidRPr="00D15EDF">
        <w:rPr>
          <w:rFonts w:ascii="Arial" w:hAnsi="Arial" w:cs="Arial"/>
          <w:color w:val="auto"/>
          <w:sz w:val="22"/>
          <w:szCs w:val="22"/>
        </w:rPr>
        <w:t>understood</w:t>
      </w:r>
      <w:r w:rsidR="00B226BF" w:rsidRPr="00D15EDF">
        <w:rPr>
          <w:rFonts w:ascii="Arial" w:hAnsi="Arial" w:cs="Arial"/>
          <w:color w:val="auto"/>
          <w:sz w:val="22"/>
          <w:szCs w:val="22"/>
        </w:rPr>
        <w:t>; paraphrasing</w:t>
      </w:r>
      <w:r w:rsidR="007B75B4" w:rsidRPr="00D15EDF">
        <w:rPr>
          <w:rFonts w:ascii="Arial" w:hAnsi="Arial" w:cs="Arial"/>
          <w:color w:val="auto"/>
          <w:sz w:val="22"/>
          <w:szCs w:val="22"/>
        </w:rPr>
        <w:t xml:space="preserve"> the conten</w:t>
      </w:r>
      <w:r w:rsidR="003D7D4D" w:rsidRPr="00D15EDF">
        <w:rPr>
          <w:rFonts w:ascii="Arial" w:hAnsi="Arial" w:cs="Arial"/>
          <w:color w:val="auto"/>
          <w:sz w:val="22"/>
          <w:szCs w:val="22"/>
        </w:rPr>
        <w:t xml:space="preserve">t of the message </w:t>
      </w:r>
      <w:r w:rsidR="00B451AC" w:rsidRPr="00D15EDF">
        <w:rPr>
          <w:rFonts w:ascii="Arial" w:hAnsi="Arial" w:cs="Arial"/>
          <w:color w:val="auto"/>
          <w:sz w:val="22"/>
          <w:szCs w:val="22"/>
        </w:rPr>
        <w:t>and ask</w:t>
      </w:r>
      <w:r w:rsidR="007B75B4" w:rsidRPr="00D15EDF">
        <w:rPr>
          <w:rFonts w:ascii="Arial" w:hAnsi="Arial" w:cs="Arial"/>
          <w:color w:val="auto"/>
          <w:sz w:val="22"/>
          <w:szCs w:val="22"/>
        </w:rPr>
        <w:t>ing</w:t>
      </w:r>
      <w:r w:rsidR="00B451AC" w:rsidRPr="00D15EDF">
        <w:rPr>
          <w:rFonts w:ascii="Arial" w:hAnsi="Arial" w:cs="Arial"/>
          <w:color w:val="auto"/>
          <w:sz w:val="22"/>
          <w:szCs w:val="22"/>
        </w:rPr>
        <w:t xml:space="preserve"> for feedback are </w:t>
      </w:r>
      <w:r w:rsidR="00F04D8E" w:rsidRPr="00D15EDF">
        <w:rPr>
          <w:rFonts w:ascii="Arial" w:hAnsi="Arial" w:cs="Arial"/>
          <w:color w:val="auto"/>
          <w:sz w:val="22"/>
          <w:szCs w:val="22"/>
        </w:rPr>
        <w:t xml:space="preserve">the </w:t>
      </w:r>
      <w:r w:rsidR="007B75B4" w:rsidRPr="00D15EDF">
        <w:rPr>
          <w:rFonts w:ascii="Arial" w:hAnsi="Arial" w:cs="Arial"/>
          <w:color w:val="auto"/>
          <w:sz w:val="22"/>
          <w:szCs w:val="22"/>
        </w:rPr>
        <w:t>crucial and necessary</w:t>
      </w:r>
      <w:r w:rsidR="00F04D8E" w:rsidRPr="00D15EDF">
        <w:rPr>
          <w:rFonts w:ascii="Arial" w:hAnsi="Arial" w:cs="Arial"/>
          <w:color w:val="auto"/>
          <w:sz w:val="22"/>
          <w:szCs w:val="22"/>
        </w:rPr>
        <w:t xml:space="preserve"> </w:t>
      </w:r>
      <w:r w:rsidR="00B451AC" w:rsidRPr="00D15EDF">
        <w:rPr>
          <w:rFonts w:ascii="Arial" w:hAnsi="Arial" w:cs="Arial"/>
          <w:color w:val="auto"/>
          <w:sz w:val="22"/>
          <w:szCs w:val="22"/>
        </w:rPr>
        <w:t xml:space="preserve">methods </w:t>
      </w:r>
      <w:r w:rsidR="007B75B4" w:rsidRPr="00D15EDF">
        <w:rPr>
          <w:rFonts w:ascii="Arial" w:hAnsi="Arial" w:cs="Arial"/>
          <w:color w:val="auto"/>
          <w:sz w:val="22"/>
          <w:szCs w:val="22"/>
        </w:rPr>
        <w:t xml:space="preserve">that </w:t>
      </w:r>
      <w:r w:rsidR="00C70D87" w:rsidRPr="00D15EDF">
        <w:rPr>
          <w:rFonts w:ascii="Arial" w:hAnsi="Arial" w:cs="Arial"/>
          <w:color w:val="auto"/>
          <w:sz w:val="22"/>
          <w:szCs w:val="22"/>
        </w:rPr>
        <w:t>I can think</w:t>
      </w:r>
      <w:r w:rsidR="007B75B4" w:rsidRPr="00D15EDF">
        <w:rPr>
          <w:rFonts w:ascii="Arial" w:hAnsi="Arial" w:cs="Arial"/>
          <w:color w:val="auto"/>
          <w:sz w:val="22"/>
          <w:szCs w:val="22"/>
        </w:rPr>
        <w:t xml:space="preserve"> of</w:t>
      </w:r>
      <w:r w:rsidR="00F04742" w:rsidRPr="00D15EDF">
        <w:rPr>
          <w:rFonts w:ascii="Arial" w:hAnsi="Arial" w:cs="Arial"/>
          <w:color w:val="auto"/>
          <w:sz w:val="22"/>
          <w:szCs w:val="22"/>
        </w:rPr>
        <w:t xml:space="preserve">. They have helped me </w:t>
      </w:r>
      <w:r w:rsidR="006856C2" w:rsidRPr="00D15EDF">
        <w:rPr>
          <w:rFonts w:ascii="Arial" w:hAnsi="Arial" w:cs="Arial"/>
          <w:color w:val="auto"/>
          <w:sz w:val="22"/>
          <w:szCs w:val="22"/>
        </w:rPr>
        <w:t xml:space="preserve">indeed </w:t>
      </w:r>
      <w:r w:rsidR="00F04742" w:rsidRPr="00D15EDF">
        <w:rPr>
          <w:rFonts w:ascii="Arial" w:hAnsi="Arial" w:cs="Arial"/>
          <w:color w:val="auto"/>
          <w:sz w:val="22"/>
          <w:szCs w:val="22"/>
        </w:rPr>
        <w:t>impro</w:t>
      </w:r>
      <w:bookmarkStart w:id="0" w:name="_GoBack"/>
      <w:bookmarkEnd w:id="0"/>
      <w:r w:rsidR="00F04742" w:rsidRPr="00D15EDF">
        <w:rPr>
          <w:rFonts w:ascii="Arial" w:hAnsi="Arial" w:cs="Arial"/>
          <w:color w:val="auto"/>
          <w:sz w:val="22"/>
          <w:szCs w:val="22"/>
        </w:rPr>
        <w:t xml:space="preserve">ve my </w:t>
      </w:r>
      <w:r w:rsidR="00B226BF" w:rsidRPr="00D15EDF">
        <w:rPr>
          <w:rFonts w:ascii="Arial" w:hAnsi="Arial" w:cs="Arial"/>
          <w:color w:val="auto"/>
          <w:sz w:val="22"/>
          <w:szCs w:val="22"/>
        </w:rPr>
        <w:t xml:space="preserve">skills </w:t>
      </w:r>
      <w:r w:rsidR="00930DAD" w:rsidRPr="00D15EDF">
        <w:rPr>
          <w:rFonts w:ascii="Arial" w:hAnsi="Arial" w:cs="Arial"/>
          <w:color w:val="auto"/>
          <w:sz w:val="22"/>
          <w:szCs w:val="22"/>
        </w:rPr>
        <w:t>as a team leader.</w:t>
      </w:r>
      <w:r w:rsidR="004B2A7E" w:rsidRPr="00D15EDF">
        <w:rPr>
          <w:rFonts w:ascii="Arial" w:hAnsi="Arial" w:cs="Arial"/>
          <w:color w:val="auto"/>
          <w:sz w:val="22"/>
          <w:szCs w:val="22"/>
        </w:rPr>
        <w:t xml:space="preserve"> </w:t>
      </w:r>
    </w:p>
    <w:p w14:paraId="432A633F" w14:textId="233F3AAC" w:rsidR="00634F63" w:rsidRPr="00C11B29" w:rsidRDefault="006159BD"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I</w:t>
      </w:r>
      <w:r w:rsidR="004B2A7E" w:rsidRPr="00D15EDF">
        <w:rPr>
          <w:rFonts w:ascii="Arial" w:hAnsi="Arial" w:cs="Arial"/>
          <w:color w:val="auto"/>
          <w:sz w:val="22"/>
          <w:szCs w:val="22"/>
        </w:rPr>
        <w:t xml:space="preserve"> should</w:t>
      </w:r>
      <w:r w:rsidR="003E4304" w:rsidRPr="00D15EDF">
        <w:rPr>
          <w:rFonts w:ascii="Arial" w:hAnsi="Arial" w:cs="Arial"/>
          <w:color w:val="auto"/>
          <w:sz w:val="22"/>
          <w:szCs w:val="22"/>
        </w:rPr>
        <w:t xml:space="preserve"> not</w:t>
      </w:r>
      <w:r w:rsidR="004B2A7E" w:rsidRPr="00D15EDF">
        <w:rPr>
          <w:rFonts w:ascii="Arial" w:hAnsi="Arial" w:cs="Arial"/>
          <w:color w:val="auto"/>
          <w:sz w:val="22"/>
          <w:szCs w:val="22"/>
        </w:rPr>
        <w:t xml:space="preserve"> forget </w:t>
      </w:r>
      <w:r w:rsidR="008135E9" w:rsidRPr="00D15EDF">
        <w:rPr>
          <w:rFonts w:ascii="Arial" w:hAnsi="Arial" w:cs="Arial"/>
          <w:color w:val="auto"/>
          <w:sz w:val="22"/>
          <w:szCs w:val="22"/>
        </w:rPr>
        <w:t>t</w:t>
      </w:r>
      <w:r w:rsidRPr="00D15EDF">
        <w:rPr>
          <w:rFonts w:ascii="Arial" w:hAnsi="Arial" w:cs="Arial"/>
          <w:color w:val="auto"/>
          <w:sz w:val="22"/>
          <w:szCs w:val="22"/>
        </w:rPr>
        <w:t>he</w:t>
      </w:r>
      <w:r w:rsidR="008135E9" w:rsidRPr="00D15EDF">
        <w:rPr>
          <w:rFonts w:ascii="Arial" w:hAnsi="Arial" w:cs="Arial"/>
          <w:color w:val="auto"/>
          <w:sz w:val="22"/>
          <w:szCs w:val="22"/>
        </w:rPr>
        <w:t xml:space="preserve"> </w:t>
      </w:r>
      <w:r w:rsidR="00AE30E3" w:rsidRPr="00D15EDF">
        <w:rPr>
          <w:rFonts w:ascii="Arial" w:hAnsi="Arial" w:cs="Arial"/>
          <w:color w:val="auto"/>
          <w:sz w:val="22"/>
          <w:szCs w:val="22"/>
        </w:rPr>
        <w:t xml:space="preserve">influence </w:t>
      </w:r>
      <w:r w:rsidR="003E4304" w:rsidRPr="00D15EDF">
        <w:rPr>
          <w:rFonts w:ascii="Arial" w:hAnsi="Arial" w:cs="Arial"/>
          <w:color w:val="auto"/>
          <w:sz w:val="22"/>
          <w:szCs w:val="22"/>
        </w:rPr>
        <w:t>of</w:t>
      </w:r>
      <w:r w:rsidR="008135E9" w:rsidRPr="00D15EDF">
        <w:rPr>
          <w:rFonts w:ascii="Arial" w:hAnsi="Arial" w:cs="Arial"/>
          <w:color w:val="auto"/>
          <w:sz w:val="22"/>
          <w:szCs w:val="22"/>
        </w:rPr>
        <w:t xml:space="preserve"> nonverbal communication</w:t>
      </w:r>
      <w:r w:rsidR="00813507" w:rsidRPr="00D15EDF">
        <w:rPr>
          <w:rFonts w:ascii="Arial" w:hAnsi="Arial" w:cs="Arial"/>
          <w:color w:val="auto"/>
          <w:sz w:val="22"/>
          <w:szCs w:val="22"/>
        </w:rPr>
        <w:t xml:space="preserve"> such as facial expression, smiling, appearance </w:t>
      </w:r>
      <w:r w:rsidR="0008247B" w:rsidRPr="00D15EDF">
        <w:rPr>
          <w:rFonts w:ascii="Arial" w:hAnsi="Arial" w:cs="Arial"/>
          <w:color w:val="auto"/>
          <w:sz w:val="22"/>
          <w:szCs w:val="22"/>
        </w:rPr>
        <w:t>(</w:t>
      </w:r>
      <w:r w:rsidR="00990B6D" w:rsidRPr="00D15EDF">
        <w:rPr>
          <w:rFonts w:ascii="Arial" w:hAnsi="Arial" w:cs="Arial"/>
          <w:color w:val="auto"/>
          <w:sz w:val="22"/>
          <w:szCs w:val="22"/>
        </w:rPr>
        <w:t xml:space="preserve">looking </w:t>
      </w:r>
      <w:r w:rsidR="00813507" w:rsidRPr="00D15EDF">
        <w:rPr>
          <w:rFonts w:ascii="Arial" w:hAnsi="Arial" w:cs="Arial"/>
          <w:color w:val="auto"/>
          <w:sz w:val="22"/>
          <w:szCs w:val="22"/>
        </w:rPr>
        <w:t xml:space="preserve">clean </w:t>
      </w:r>
      <w:r w:rsidR="0008247B" w:rsidRPr="00D15EDF">
        <w:rPr>
          <w:rFonts w:ascii="Arial" w:hAnsi="Arial" w:cs="Arial"/>
          <w:color w:val="auto"/>
          <w:sz w:val="22"/>
          <w:szCs w:val="22"/>
        </w:rPr>
        <w:t>and tidy, dress code), positive use of words and so on</w:t>
      </w:r>
      <w:r w:rsidR="009A1F99" w:rsidRPr="00D15EDF">
        <w:rPr>
          <w:rFonts w:ascii="Arial" w:hAnsi="Arial" w:cs="Arial"/>
          <w:color w:val="auto"/>
          <w:sz w:val="22"/>
          <w:szCs w:val="22"/>
        </w:rPr>
        <w:t xml:space="preserve"> in </w:t>
      </w:r>
      <w:r w:rsidR="009A1F99" w:rsidRPr="00C11B29">
        <w:rPr>
          <w:rFonts w:ascii="Arial" w:hAnsi="Arial" w:cs="Arial"/>
          <w:color w:val="auto"/>
          <w:sz w:val="22"/>
          <w:szCs w:val="22"/>
        </w:rPr>
        <w:t>a workplace communication.</w:t>
      </w:r>
      <w:r w:rsidR="00990B6D">
        <w:rPr>
          <w:rFonts w:ascii="Arial" w:hAnsi="Arial" w:cs="Arial"/>
          <w:color w:val="auto"/>
          <w:sz w:val="22"/>
          <w:szCs w:val="22"/>
        </w:rPr>
        <w:t xml:space="preserve"> </w:t>
      </w:r>
      <w:r w:rsidR="00813507" w:rsidRPr="00C11B29">
        <w:rPr>
          <w:rFonts w:ascii="Arial" w:hAnsi="Arial" w:cs="Arial"/>
          <w:color w:val="auto"/>
          <w:sz w:val="22"/>
          <w:szCs w:val="22"/>
        </w:rPr>
        <w:t>It is important</w:t>
      </w:r>
      <w:r w:rsidR="00A95381" w:rsidRPr="00C11B29">
        <w:rPr>
          <w:rFonts w:ascii="Arial" w:hAnsi="Arial" w:cs="Arial"/>
          <w:color w:val="auto"/>
          <w:sz w:val="22"/>
          <w:szCs w:val="22"/>
        </w:rPr>
        <w:t xml:space="preserve"> to practice and </w:t>
      </w:r>
      <w:r w:rsidR="008135E9" w:rsidRPr="00C11B29">
        <w:rPr>
          <w:rFonts w:ascii="Arial" w:hAnsi="Arial" w:cs="Arial"/>
          <w:color w:val="auto"/>
          <w:sz w:val="22"/>
          <w:szCs w:val="22"/>
        </w:rPr>
        <w:t xml:space="preserve">improve </w:t>
      </w:r>
      <w:r w:rsidR="003E4304" w:rsidRPr="00C11B29">
        <w:rPr>
          <w:rFonts w:ascii="Arial" w:hAnsi="Arial" w:cs="Arial"/>
          <w:color w:val="auto"/>
          <w:sz w:val="22"/>
          <w:szCs w:val="22"/>
        </w:rPr>
        <w:t>th</w:t>
      </w:r>
      <w:r w:rsidR="00A95381" w:rsidRPr="00C11B29">
        <w:rPr>
          <w:rFonts w:ascii="Arial" w:hAnsi="Arial" w:cs="Arial"/>
          <w:color w:val="auto"/>
          <w:sz w:val="22"/>
          <w:szCs w:val="22"/>
        </w:rPr>
        <w:t>ese skills.</w:t>
      </w:r>
      <w:r w:rsidR="000B6961" w:rsidRPr="00C11B29">
        <w:rPr>
          <w:rFonts w:ascii="Arial" w:hAnsi="Arial" w:cs="Arial"/>
          <w:color w:val="auto"/>
          <w:sz w:val="22"/>
          <w:szCs w:val="22"/>
        </w:rPr>
        <w:t xml:space="preserve"> </w:t>
      </w:r>
      <w:r w:rsidR="00D02F8D" w:rsidRPr="00C11B29">
        <w:rPr>
          <w:rFonts w:ascii="Arial" w:hAnsi="Arial" w:cs="Arial"/>
          <w:color w:val="auto"/>
          <w:sz w:val="22"/>
          <w:szCs w:val="22"/>
        </w:rPr>
        <w:t>Last</w:t>
      </w:r>
      <w:r w:rsidR="00883500" w:rsidRPr="00C11B29">
        <w:rPr>
          <w:rFonts w:ascii="Arial" w:hAnsi="Arial" w:cs="Arial"/>
          <w:color w:val="auto"/>
          <w:sz w:val="22"/>
          <w:szCs w:val="22"/>
        </w:rPr>
        <w:t xml:space="preserve">, </w:t>
      </w:r>
      <w:r w:rsidR="00AB11B5" w:rsidRPr="00C11B29">
        <w:rPr>
          <w:rFonts w:ascii="Arial" w:hAnsi="Arial" w:cs="Arial"/>
          <w:color w:val="auto"/>
          <w:sz w:val="22"/>
          <w:szCs w:val="22"/>
        </w:rPr>
        <w:t xml:space="preserve">but </w:t>
      </w:r>
      <w:r w:rsidR="00C10005" w:rsidRPr="00C11B29">
        <w:rPr>
          <w:rFonts w:ascii="Arial" w:hAnsi="Arial" w:cs="Arial"/>
          <w:color w:val="auto"/>
          <w:sz w:val="22"/>
          <w:szCs w:val="22"/>
        </w:rPr>
        <w:t>not less important</w:t>
      </w:r>
      <w:r w:rsidR="00AB11B5" w:rsidRPr="00C11B29">
        <w:rPr>
          <w:rFonts w:ascii="Arial" w:hAnsi="Arial" w:cs="Arial"/>
          <w:color w:val="auto"/>
          <w:sz w:val="22"/>
          <w:szCs w:val="22"/>
        </w:rPr>
        <w:t xml:space="preserve"> task </w:t>
      </w:r>
      <w:r w:rsidR="00C10005" w:rsidRPr="00C11B29">
        <w:rPr>
          <w:rFonts w:ascii="Arial" w:hAnsi="Arial" w:cs="Arial"/>
          <w:color w:val="auto"/>
          <w:sz w:val="22"/>
          <w:szCs w:val="22"/>
        </w:rPr>
        <w:t xml:space="preserve">is to </w:t>
      </w:r>
      <w:r w:rsidR="00E470FD" w:rsidRPr="00C11B29">
        <w:rPr>
          <w:rFonts w:ascii="Arial" w:hAnsi="Arial" w:cs="Arial"/>
          <w:color w:val="auto"/>
          <w:sz w:val="22"/>
          <w:szCs w:val="22"/>
        </w:rPr>
        <w:t xml:space="preserve">get to know as much as you can </w:t>
      </w:r>
      <w:r w:rsidR="007B75B4" w:rsidRPr="00C11B29">
        <w:rPr>
          <w:rFonts w:ascii="Arial" w:hAnsi="Arial" w:cs="Arial"/>
          <w:color w:val="auto"/>
          <w:sz w:val="22"/>
          <w:szCs w:val="22"/>
        </w:rPr>
        <w:t xml:space="preserve">about </w:t>
      </w:r>
      <w:r w:rsidR="00AF6385" w:rsidRPr="00C11B29">
        <w:rPr>
          <w:rFonts w:ascii="Arial" w:hAnsi="Arial" w:cs="Arial"/>
          <w:color w:val="auto"/>
          <w:sz w:val="22"/>
          <w:szCs w:val="22"/>
        </w:rPr>
        <w:t>your</w:t>
      </w:r>
      <w:r w:rsidR="003C27C6" w:rsidRPr="00C11B29">
        <w:rPr>
          <w:rFonts w:ascii="Arial" w:hAnsi="Arial" w:cs="Arial"/>
          <w:color w:val="auto"/>
          <w:sz w:val="22"/>
          <w:szCs w:val="22"/>
        </w:rPr>
        <w:t xml:space="preserve"> </w:t>
      </w:r>
      <w:r w:rsidR="00AF26B2" w:rsidRPr="00C11B29">
        <w:rPr>
          <w:rFonts w:ascii="Arial" w:hAnsi="Arial" w:cs="Arial"/>
          <w:color w:val="auto"/>
          <w:sz w:val="22"/>
          <w:szCs w:val="22"/>
        </w:rPr>
        <w:t xml:space="preserve">audience. This </w:t>
      </w:r>
      <w:r w:rsidR="00E470FD" w:rsidRPr="00C11B29">
        <w:rPr>
          <w:rFonts w:ascii="Arial" w:hAnsi="Arial" w:cs="Arial"/>
          <w:color w:val="auto"/>
          <w:sz w:val="22"/>
          <w:szCs w:val="22"/>
        </w:rPr>
        <w:t>c</w:t>
      </w:r>
      <w:r w:rsidR="00B82E67" w:rsidRPr="00C11B29">
        <w:rPr>
          <w:rFonts w:ascii="Arial" w:hAnsi="Arial" w:cs="Arial"/>
          <w:color w:val="auto"/>
          <w:sz w:val="22"/>
          <w:szCs w:val="22"/>
        </w:rPr>
        <w:t>ould</w:t>
      </w:r>
      <w:r w:rsidR="00E470FD" w:rsidRPr="00C11B29">
        <w:rPr>
          <w:rFonts w:ascii="Arial" w:hAnsi="Arial" w:cs="Arial"/>
          <w:color w:val="auto"/>
          <w:sz w:val="22"/>
          <w:szCs w:val="22"/>
        </w:rPr>
        <w:t xml:space="preserve"> </w:t>
      </w:r>
      <w:r w:rsidR="00E20644" w:rsidRPr="00C11B29">
        <w:rPr>
          <w:rFonts w:ascii="Arial" w:hAnsi="Arial" w:cs="Arial"/>
          <w:color w:val="auto"/>
          <w:sz w:val="22"/>
          <w:szCs w:val="22"/>
        </w:rPr>
        <w:t xml:space="preserve">be </w:t>
      </w:r>
      <w:r w:rsidR="00F1778D" w:rsidRPr="00C11B29">
        <w:rPr>
          <w:rFonts w:ascii="Arial" w:hAnsi="Arial" w:cs="Arial"/>
          <w:color w:val="auto"/>
          <w:sz w:val="22"/>
          <w:szCs w:val="22"/>
        </w:rPr>
        <w:t>helpful</w:t>
      </w:r>
      <w:r w:rsidR="00E20644" w:rsidRPr="00C11B29">
        <w:rPr>
          <w:rFonts w:ascii="Arial" w:hAnsi="Arial" w:cs="Arial"/>
          <w:color w:val="auto"/>
          <w:sz w:val="22"/>
          <w:szCs w:val="22"/>
        </w:rPr>
        <w:t xml:space="preserve"> in order to deliver your message</w:t>
      </w:r>
      <w:r w:rsidR="003D2654" w:rsidRPr="00C11B29">
        <w:rPr>
          <w:rFonts w:ascii="Arial" w:hAnsi="Arial" w:cs="Arial"/>
          <w:color w:val="auto"/>
          <w:sz w:val="22"/>
          <w:szCs w:val="22"/>
        </w:rPr>
        <w:t xml:space="preserve"> successfully</w:t>
      </w:r>
      <w:r w:rsidR="00AF26B2" w:rsidRPr="00C11B29">
        <w:rPr>
          <w:rFonts w:ascii="Arial" w:hAnsi="Arial" w:cs="Arial"/>
          <w:color w:val="auto"/>
          <w:sz w:val="22"/>
          <w:szCs w:val="22"/>
        </w:rPr>
        <w:t xml:space="preserve"> and get positive feedback.</w:t>
      </w:r>
    </w:p>
    <w:p w14:paraId="44FE8DF9" w14:textId="48A6C8DC" w:rsidR="0037171A" w:rsidRPr="00D15EDF" w:rsidRDefault="00B82E67"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The practice of th</w:t>
      </w:r>
      <w:r w:rsidR="001757DF" w:rsidRPr="00D15EDF">
        <w:rPr>
          <w:rFonts w:ascii="Arial" w:hAnsi="Arial" w:cs="Arial"/>
          <w:color w:val="auto"/>
          <w:sz w:val="22"/>
          <w:szCs w:val="22"/>
        </w:rPr>
        <w:t>ese strategies should be adopt</w:t>
      </w:r>
      <w:r w:rsidR="00813507" w:rsidRPr="00D15EDF">
        <w:rPr>
          <w:rFonts w:ascii="Arial" w:hAnsi="Arial" w:cs="Arial"/>
          <w:color w:val="auto"/>
          <w:sz w:val="22"/>
          <w:szCs w:val="22"/>
        </w:rPr>
        <w:t>ed</w:t>
      </w:r>
      <w:r w:rsidR="001757DF" w:rsidRPr="00D15EDF">
        <w:rPr>
          <w:rFonts w:ascii="Arial" w:hAnsi="Arial" w:cs="Arial"/>
          <w:color w:val="auto"/>
          <w:sz w:val="22"/>
          <w:szCs w:val="22"/>
        </w:rPr>
        <w:t xml:space="preserve"> from all individuals in a workplace to improve communication and </w:t>
      </w:r>
      <w:r w:rsidR="00F1778D" w:rsidRPr="00D15EDF">
        <w:rPr>
          <w:rFonts w:ascii="Arial" w:hAnsi="Arial" w:cs="Arial"/>
          <w:color w:val="auto"/>
          <w:sz w:val="22"/>
          <w:szCs w:val="22"/>
        </w:rPr>
        <w:t>achieve</w:t>
      </w:r>
      <w:r w:rsidR="001757DF" w:rsidRPr="00D15EDF">
        <w:rPr>
          <w:rFonts w:ascii="Arial" w:hAnsi="Arial" w:cs="Arial"/>
          <w:color w:val="auto"/>
          <w:sz w:val="22"/>
          <w:szCs w:val="22"/>
        </w:rPr>
        <w:t xml:space="preserve"> </w:t>
      </w:r>
      <w:r w:rsidR="00535D30" w:rsidRPr="00D15EDF">
        <w:rPr>
          <w:rFonts w:ascii="Arial" w:hAnsi="Arial" w:cs="Arial"/>
          <w:b/>
          <w:bCs/>
          <w:color w:val="auto"/>
          <w:sz w:val="22"/>
          <w:szCs w:val="22"/>
        </w:rPr>
        <w:t>job satisfaction</w:t>
      </w:r>
      <w:r w:rsidR="00535D30" w:rsidRPr="00D15EDF">
        <w:rPr>
          <w:rFonts w:ascii="Arial" w:hAnsi="Arial" w:cs="Arial"/>
          <w:color w:val="auto"/>
          <w:sz w:val="22"/>
          <w:szCs w:val="22"/>
        </w:rPr>
        <w:t xml:space="preserve"> </w:t>
      </w:r>
      <w:r w:rsidR="007B75B4" w:rsidRPr="00D15EDF">
        <w:rPr>
          <w:rFonts w:ascii="Arial" w:hAnsi="Arial" w:cs="Arial"/>
          <w:color w:val="auto"/>
          <w:sz w:val="22"/>
          <w:szCs w:val="22"/>
        </w:rPr>
        <w:t xml:space="preserve">and </w:t>
      </w:r>
      <w:r w:rsidR="007B75B4" w:rsidRPr="00D15EDF">
        <w:rPr>
          <w:rFonts w:ascii="Arial" w:hAnsi="Arial" w:cs="Arial"/>
          <w:b/>
          <w:bCs/>
          <w:color w:val="auto"/>
          <w:sz w:val="22"/>
          <w:szCs w:val="22"/>
        </w:rPr>
        <w:t>therefore happiness</w:t>
      </w:r>
      <w:r w:rsidR="007B75B4" w:rsidRPr="00D15EDF">
        <w:rPr>
          <w:rFonts w:ascii="Arial" w:hAnsi="Arial" w:cs="Arial"/>
          <w:color w:val="auto"/>
          <w:sz w:val="22"/>
          <w:szCs w:val="22"/>
        </w:rPr>
        <w:t>.</w:t>
      </w:r>
    </w:p>
    <w:p w14:paraId="1584726B" w14:textId="65668769" w:rsidR="00704741" w:rsidRPr="00FE5E8D" w:rsidRDefault="00190C7B" w:rsidP="00FE5E8D">
      <w:pPr>
        <w:spacing w:before="480" w:after="100" w:afterAutospacing="1" w:line="360" w:lineRule="auto"/>
        <w:rPr>
          <w:rFonts w:ascii="Arial" w:hAnsi="Arial" w:cs="Arial"/>
          <w:b/>
          <w:bCs/>
          <w:szCs w:val="40"/>
        </w:rPr>
      </w:pPr>
      <w:r w:rsidRPr="00FE5E8D">
        <w:rPr>
          <w:rFonts w:ascii="Arial" w:hAnsi="Arial" w:cs="Arial"/>
          <w:b/>
          <w:bCs/>
          <w:szCs w:val="40"/>
        </w:rPr>
        <w:lastRenderedPageBreak/>
        <w:t xml:space="preserve">Conclusion </w:t>
      </w:r>
    </w:p>
    <w:p w14:paraId="0C07C3FA" w14:textId="48CCCDAF" w:rsidR="00A32628" w:rsidRPr="00D15EDF" w:rsidRDefault="000D20E5" w:rsidP="009D0B3E">
      <w:pPr>
        <w:spacing w:before="100" w:beforeAutospacing="1" w:after="100" w:afterAutospacing="1" w:line="360" w:lineRule="auto"/>
        <w:rPr>
          <w:rFonts w:ascii="Arial" w:hAnsi="Arial" w:cs="Arial"/>
          <w:color w:val="auto"/>
          <w:sz w:val="22"/>
          <w:szCs w:val="22"/>
        </w:rPr>
      </w:pPr>
      <w:r w:rsidRPr="00D15EDF">
        <w:rPr>
          <w:rFonts w:ascii="Arial" w:hAnsi="Arial" w:cs="Arial"/>
          <w:color w:val="auto"/>
          <w:sz w:val="22"/>
          <w:szCs w:val="22"/>
        </w:rPr>
        <w:t xml:space="preserve">In this assignment we have </w:t>
      </w:r>
      <w:r w:rsidR="005D36DE" w:rsidRPr="00D15EDF">
        <w:rPr>
          <w:rFonts w:ascii="Arial" w:hAnsi="Arial" w:cs="Arial"/>
          <w:color w:val="auto"/>
          <w:sz w:val="22"/>
          <w:szCs w:val="22"/>
        </w:rPr>
        <w:t>covered communication,</w:t>
      </w:r>
      <w:r w:rsidR="00AB5C0D" w:rsidRPr="00D15EDF">
        <w:rPr>
          <w:rFonts w:ascii="Arial" w:hAnsi="Arial" w:cs="Arial"/>
          <w:color w:val="auto"/>
          <w:sz w:val="22"/>
          <w:szCs w:val="22"/>
        </w:rPr>
        <w:t xml:space="preserve"> the importance of communication, effective communication </w:t>
      </w:r>
      <w:r w:rsidR="00314BEA" w:rsidRPr="00D15EDF">
        <w:rPr>
          <w:rFonts w:ascii="Arial" w:hAnsi="Arial" w:cs="Arial"/>
          <w:color w:val="auto"/>
          <w:sz w:val="22"/>
          <w:szCs w:val="22"/>
        </w:rPr>
        <w:t xml:space="preserve">relevant to methods and theories of communication. </w:t>
      </w:r>
      <w:r w:rsidR="00897135" w:rsidRPr="00D15EDF">
        <w:rPr>
          <w:rFonts w:ascii="Arial" w:hAnsi="Arial" w:cs="Arial"/>
          <w:color w:val="auto"/>
          <w:sz w:val="22"/>
          <w:szCs w:val="22"/>
        </w:rPr>
        <w:t>We have also present</w:t>
      </w:r>
      <w:r w:rsidR="00535D30" w:rsidRPr="00D15EDF">
        <w:rPr>
          <w:rFonts w:ascii="Arial" w:hAnsi="Arial" w:cs="Arial"/>
          <w:color w:val="auto"/>
          <w:sz w:val="22"/>
          <w:szCs w:val="22"/>
        </w:rPr>
        <w:t>ed</w:t>
      </w:r>
      <w:r w:rsidR="00897135" w:rsidRPr="00D15EDF">
        <w:rPr>
          <w:rFonts w:ascii="Arial" w:hAnsi="Arial" w:cs="Arial"/>
          <w:color w:val="auto"/>
          <w:sz w:val="22"/>
          <w:szCs w:val="22"/>
        </w:rPr>
        <w:t xml:space="preserve"> three </w:t>
      </w:r>
      <w:r w:rsidR="007B75B4" w:rsidRPr="00D15EDF">
        <w:rPr>
          <w:rFonts w:ascii="Arial" w:hAnsi="Arial" w:cs="Arial"/>
          <w:color w:val="auto"/>
          <w:sz w:val="22"/>
          <w:szCs w:val="22"/>
        </w:rPr>
        <w:t xml:space="preserve">early </w:t>
      </w:r>
      <w:r w:rsidR="00897135" w:rsidRPr="00D15EDF">
        <w:rPr>
          <w:rFonts w:ascii="Arial" w:hAnsi="Arial" w:cs="Arial"/>
          <w:color w:val="auto"/>
          <w:sz w:val="22"/>
          <w:szCs w:val="22"/>
        </w:rPr>
        <w:t xml:space="preserve">models of </w:t>
      </w:r>
      <w:r w:rsidR="009A1F99" w:rsidRPr="00D15EDF">
        <w:rPr>
          <w:rFonts w:ascii="Arial" w:hAnsi="Arial" w:cs="Arial"/>
          <w:color w:val="auto"/>
          <w:sz w:val="22"/>
          <w:szCs w:val="22"/>
        </w:rPr>
        <w:t>communication;</w:t>
      </w:r>
      <w:r w:rsidR="00A83025" w:rsidRPr="00D15EDF">
        <w:rPr>
          <w:rFonts w:ascii="Arial" w:hAnsi="Arial" w:cs="Arial"/>
          <w:color w:val="auto"/>
          <w:sz w:val="22"/>
          <w:szCs w:val="22"/>
        </w:rPr>
        <w:t xml:space="preserve"> we have </w:t>
      </w:r>
      <w:r w:rsidR="002A37C9" w:rsidRPr="00D15EDF">
        <w:rPr>
          <w:rFonts w:ascii="Arial" w:hAnsi="Arial" w:cs="Arial"/>
          <w:color w:val="auto"/>
          <w:sz w:val="22"/>
          <w:szCs w:val="22"/>
        </w:rPr>
        <w:t>examined</w:t>
      </w:r>
      <w:r w:rsidR="00A83025" w:rsidRPr="00D15EDF">
        <w:rPr>
          <w:rFonts w:ascii="Arial" w:hAnsi="Arial" w:cs="Arial"/>
          <w:color w:val="auto"/>
          <w:sz w:val="22"/>
          <w:szCs w:val="22"/>
        </w:rPr>
        <w:t xml:space="preserve"> how they work and their impact to </w:t>
      </w:r>
      <w:r w:rsidR="00863BF6" w:rsidRPr="00D15EDF">
        <w:rPr>
          <w:rFonts w:ascii="Arial" w:hAnsi="Arial" w:cs="Arial"/>
          <w:color w:val="auto"/>
          <w:sz w:val="22"/>
          <w:szCs w:val="22"/>
        </w:rPr>
        <w:t>effective communication.</w:t>
      </w:r>
      <w:r w:rsidR="00B47CA8" w:rsidRPr="00D15EDF">
        <w:rPr>
          <w:rFonts w:ascii="Arial" w:hAnsi="Arial" w:cs="Arial"/>
          <w:color w:val="auto"/>
          <w:sz w:val="22"/>
          <w:szCs w:val="22"/>
        </w:rPr>
        <w:t xml:space="preserve"> We also concluded that even though we use different channels to communicate nowadays the </w:t>
      </w:r>
      <w:r w:rsidR="0020673B">
        <w:rPr>
          <w:rFonts w:ascii="Arial" w:hAnsi="Arial" w:cs="Arial"/>
          <w:color w:val="auto"/>
          <w:sz w:val="22"/>
          <w:szCs w:val="22"/>
        </w:rPr>
        <w:t xml:space="preserve">power </w:t>
      </w:r>
      <w:r w:rsidR="00B47CA8" w:rsidRPr="00D15EDF">
        <w:rPr>
          <w:rFonts w:ascii="Arial" w:hAnsi="Arial" w:cs="Arial"/>
          <w:color w:val="auto"/>
          <w:sz w:val="22"/>
          <w:szCs w:val="22"/>
        </w:rPr>
        <w:t>factors are the same</w:t>
      </w:r>
      <w:r w:rsidR="0020673B">
        <w:rPr>
          <w:rFonts w:ascii="Arial" w:hAnsi="Arial" w:cs="Arial"/>
          <w:color w:val="auto"/>
          <w:sz w:val="22"/>
          <w:szCs w:val="22"/>
        </w:rPr>
        <w:t xml:space="preserve">. </w:t>
      </w:r>
      <w:r w:rsidR="00863BF6" w:rsidRPr="00D15EDF">
        <w:rPr>
          <w:rFonts w:ascii="Arial" w:hAnsi="Arial" w:cs="Arial"/>
          <w:color w:val="auto"/>
          <w:sz w:val="22"/>
          <w:szCs w:val="22"/>
        </w:rPr>
        <w:t xml:space="preserve">Last, </w:t>
      </w:r>
      <w:r w:rsidR="00BC505D" w:rsidRPr="00D15EDF">
        <w:rPr>
          <w:rFonts w:ascii="Arial" w:hAnsi="Arial" w:cs="Arial"/>
          <w:color w:val="auto"/>
          <w:sz w:val="22"/>
          <w:szCs w:val="22"/>
        </w:rPr>
        <w:t>we</w:t>
      </w:r>
      <w:r w:rsidR="002A37C9" w:rsidRPr="00D15EDF">
        <w:rPr>
          <w:rFonts w:ascii="Arial" w:hAnsi="Arial" w:cs="Arial"/>
          <w:color w:val="auto"/>
          <w:sz w:val="22"/>
          <w:szCs w:val="22"/>
        </w:rPr>
        <w:t xml:space="preserve"> </w:t>
      </w:r>
      <w:r w:rsidR="001C036D" w:rsidRPr="00D15EDF">
        <w:rPr>
          <w:rFonts w:ascii="Arial" w:hAnsi="Arial" w:cs="Arial"/>
          <w:color w:val="auto"/>
          <w:sz w:val="22"/>
          <w:szCs w:val="22"/>
        </w:rPr>
        <w:t>observed</w:t>
      </w:r>
      <w:r w:rsidR="00560FB7" w:rsidRPr="00D15EDF">
        <w:rPr>
          <w:rFonts w:ascii="Arial" w:hAnsi="Arial" w:cs="Arial"/>
          <w:color w:val="auto"/>
          <w:sz w:val="22"/>
          <w:szCs w:val="22"/>
        </w:rPr>
        <w:t xml:space="preserve"> the group dynamic of communication in </w:t>
      </w:r>
      <w:r w:rsidR="00535D30" w:rsidRPr="00D15EDF">
        <w:rPr>
          <w:rFonts w:ascii="Arial" w:hAnsi="Arial" w:cs="Arial"/>
          <w:color w:val="auto"/>
          <w:sz w:val="22"/>
          <w:szCs w:val="22"/>
        </w:rPr>
        <w:t xml:space="preserve">the </w:t>
      </w:r>
      <w:r w:rsidR="00560FB7" w:rsidRPr="00D15EDF">
        <w:rPr>
          <w:rFonts w:ascii="Arial" w:hAnsi="Arial" w:cs="Arial"/>
          <w:color w:val="auto"/>
          <w:sz w:val="22"/>
          <w:szCs w:val="22"/>
        </w:rPr>
        <w:t>workplace</w:t>
      </w:r>
      <w:r w:rsidR="00A72DF5" w:rsidRPr="00D15EDF">
        <w:rPr>
          <w:rFonts w:ascii="Arial" w:hAnsi="Arial" w:cs="Arial"/>
          <w:color w:val="auto"/>
          <w:sz w:val="22"/>
          <w:szCs w:val="22"/>
        </w:rPr>
        <w:t xml:space="preserve"> and </w:t>
      </w:r>
      <w:r w:rsidR="001C036D" w:rsidRPr="00D15EDF">
        <w:rPr>
          <w:rFonts w:ascii="Arial" w:hAnsi="Arial" w:cs="Arial"/>
          <w:color w:val="auto"/>
          <w:sz w:val="22"/>
          <w:szCs w:val="22"/>
        </w:rPr>
        <w:t xml:space="preserve">suggest </w:t>
      </w:r>
      <w:r w:rsidR="00A72DF5" w:rsidRPr="00D15EDF">
        <w:rPr>
          <w:rFonts w:ascii="Arial" w:hAnsi="Arial" w:cs="Arial"/>
          <w:color w:val="auto"/>
          <w:sz w:val="22"/>
          <w:szCs w:val="22"/>
        </w:rPr>
        <w:t>how we can build strong relations</w:t>
      </w:r>
      <w:r w:rsidR="00535D30" w:rsidRPr="00D15EDF">
        <w:rPr>
          <w:rFonts w:ascii="Arial" w:hAnsi="Arial" w:cs="Arial"/>
          <w:color w:val="auto"/>
          <w:sz w:val="22"/>
          <w:szCs w:val="22"/>
        </w:rPr>
        <w:t xml:space="preserve"> and effectiveness</w:t>
      </w:r>
      <w:r w:rsidR="00A72DF5" w:rsidRPr="00D15EDF">
        <w:rPr>
          <w:rFonts w:ascii="Arial" w:hAnsi="Arial" w:cs="Arial"/>
          <w:color w:val="auto"/>
          <w:sz w:val="22"/>
          <w:szCs w:val="22"/>
        </w:rPr>
        <w:t xml:space="preserve"> in workplace through communication.</w:t>
      </w:r>
      <w:r w:rsidR="009A1F99" w:rsidRPr="00D15EDF">
        <w:rPr>
          <w:rFonts w:ascii="Arial" w:hAnsi="Arial" w:cs="Arial"/>
          <w:color w:val="auto"/>
          <w:sz w:val="22"/>
          <w:szCs w:val="22"/>
        </w:rPr>
        <w:t xml:space="preserve"> We should not forget that times have change and therefore we use different channels to communicate with each other</w:t>
      </w:r>
      <w:r w:rsidR="00BB17B5" w:rsidRPr="00D15EDF">
        <w:rPr>
          <w:rFonts w:ascii="Arial" w:hAnsi="Arial" w:cs="Arial"/>
          <w:color w:val="auto"/>
          <w:sz w:val="22"/>
          <w:szCs w:val="22"/>
        </w:rPr>
        <w:t xml:space="preserve">. </w:t>
      </w:r>
    </w:p>
    <w:p w14:paraId="20F5F263" w14:textId="77777777" w:rsidR="00A32628" w:rsidRPr="00FE5E8D" w:rsidRDefault="00A32628" w:rsidP="00FE5E8D">
      <w:pPr>
        <w:spacing w:before="480" w:after="100" w:afterAutospacing="1" w:line="360" w:lineRule="auto"/>
        <w:rPr>
          <w:rFonts w:ascii="Arial" w:hAnsi="Arial" w:cs="Arial"/>
          <w:b/>
          <w:bCs/>
          <w:szCs w:val="40"/>
        </w:rPr>
      </w:pPr>
      <w:r w:rsidRPr="00FE5E8D">
        <w:rPr>
          <w:rFonts w:ascii="Arial" w:hAnsi="Arial" w:cs="Arial"/>
          <w:b/>
          <w:bCs/>
          <w:szCs w:val="40"/>
        </w:rPr>
        <w:t xml:space="preserve">Bibliography </w:t>
      </w:r>
    </w:p>
    <w:p w14:paraId="10E85D4F" w14:textId="61C51B49" w:rsidR="00A32628" w:rsidRPr="00FE5E8D" w:rsidRDefault="00A32628" w:rsidP="00FE5E8D">
      <w:pPr>
        <w:spacing w:before="120" w:line="360" w:lineRule="auto"/>
        <w:jc w:val="both"/>
        <w:rPr>
          <w:rFonts w:ascii="Arial" w:hAnsi="Arial" w:cs="Arial"/>
          <w:color w:val="auto"/>
          <w:sz w:val="22"/>
          <w:szCs w:val="22"/>
        </w:rPr>
      </w:pPr>
      <w:r w:rsidRPr="00FE5E8D">
        <w:rPr>
          <w:rFonts w:ascii="Arial" w:hAnsi="Arial" w:cs="Arial"/>
          <w:b/>
          <w:bCs/>
          <w:color w:val="auto"/>
          <w:sz w:val="22"/>
          <w:szCs w:val="22"/>
        </w:rPr>
        <w:t>Maund, A.</w:t>
      </w:r>
      <w:r w:rsidRPr="00FE5E8D">
        <w:rPr>
          <w:rFonts w:ascii="Arial" w:hAnsi="Arial" w:cs="Arial"/>
          <w:color w:val="auto"/>
          <w:sz w:val="22"/>
          <w:szCs w:val="22"/>
        </w:rPr>
        <w:t xml:space="preserve"> et al (2017) Certificate in Higher Education: Skills for the workplace. Student Yearbook. London. Sage publications Ltd </w:t>
      </w:r>
    </w:p>
    <w:p w14:paraId="4DD3F409" w14:textId="7F1D45C7" w:rsidR="008B41A7" w:rsidRPr="00FE5E8D" w:rsidRDefault="00A32628" w:rsidP="00FE5E8D">
      <w:pPr>
        <w:spacing w:before="120" w:line="360" w:lineRule="auto"/>
        <w:rPr>
          <w:rFonts w:ascii="Arial" w:hAnsi="Arial" w:cs="Arial"/>
          <w:color w:val="auto"/>
          <w:sz w:val="22"/>
          <w:szCs w:val="22"/>
        </w:rPr>
      </w:pPr>
      <w:r w:rsidRPr="00FE5E8D">
        <w:rPr>
          <w:rFonts w:ascii="Arial" w:hAnsi="Arial" w:cs="Arial"/>
          <w:b/>
          <w:bCs/>
          <w:color w:val="auto"/>
          <w:sz w:val="22"/>
          <w:szCs w:val="22"/>
        </w:rPr>
        <w:t>Morgan, P.</w:t>
      </w:r>
      <w:r w:rsidRPr="00FE5E8D">
        <w:rPr>
          <w:rFonts w:ascii="Arial" w:hAnsi="Arial" w:cs="Arial"/>
          <w:color w:val="auto"/>
          <w:sz w:val="22"/>
          <w:szCs w:val="22"/>
        </w:rPr>
        <w:t xml:space="preserve"> (2017) The business student’s guide to study and employability. London. Sage publications Ltd</w:t>
      </w:r>
    </w:p>
    <w:p w14:paraId="5B640499" w14:textId="5BD2E57D" w:rsidR="007512B2" w:rsidRPr="00FE5E8D" w:rsidRDefault="00EA4A18" w:rsidP="00FE5E8D">
      <w:pPr>
        <w:spacing w:before="480" w:after="100" w:afterAutospacing="1" w:line="360" w:lineRule="auto"/>
        <w:rPr>
          <w:rFonts w:ascii="Arial" w:hAnsi="Arial" w:cs="Arial"/>
          <w:b/>
          <w:bCs/>
          <w:szCs w:val="40"/>
        </w:rPr>
      </w:pPr>
      <w:r w:rsidRPr="00FE5E8D">
        <w:rPr>
          <w:rFonts w:ascii="Arial" w:hAnsi="Arial" w:cs="Arial"/>
          <w:b/>
          <w:bCs/>
          <w:szCs w:val="40"/>
        </w:rPr>
        <w:t>References</w:t>
      </w:r>
    </w:p>
    <w:p w14:paraId="74B6EBD2" w14:textId="77777777" w:rsidR="00B93438" w:rsidRPr="00D31EF6" w:rsidRDefault="00B93438" w:rsidP="00026308">
      <w:pPr>
        <w:spacing w:before="60" w:after="60" w:line="360" w:lineRule="auto"/>
        <w:rPr>
          <w:rFonts w:ascii="Arial" w:hAnsi="Arial" w:cs="Arial"/>
          <w:color w:val="auto"/>
          <w:sz w:val="22"/>
          <w:szCs w:val="22"/>
        </w:rPr>
      </w:pPr>
      <w:r w:rsidRPr="003E10C5">
        <w:rPr>
          <w:rFonts w:ascii="Arial" w:hAnsi="Arial" w:cs="Arial"/>
          <w:b/>
          <w:bCs/>
          <w:color w:val="auto"/>
          <w:sz w:val="22"/>
          <w:szCs w:val="22"/>
        </w:rPr>
        <w:t xml:space="preserve">Businesstopia (January </w:t>
      </w:r>
      <w:r>
        <w:rPr>
          <w:rFonts w:ascii="Arial" w:hAnsi="Arial" w:cs="Arial"/>
          <w:b/>
          <w:bCs/>
          <w:color w:val="auto"/>
          <w:sz w:val="22"/>
          <w:szCs w:val="22"/>
        </w:rPr>
        <w:t>201</w:t>
      </w:r>
      <w:r w:rsidRPr="003E10C5">
        <w:rPr>
          <w:rFonts w:ascii="Arial" w:hAnsi="Arial" w:cs="Arial"/>
          <w:b/>
          <w:bCs/>
          <w:color w:val="auto"/>
          <w:sz w:val="22"/>
          <w:szCs w:val="22"/>
        </w:rPr>
        <w:t>8</w:t>
      </w:r>
      <w:r>
        <w:rPr>
          <w:rFonts w:ascii="Arial" w:hAnsi="Arial" w:cs="Arial"/>
          <w:b/>
          <w:bCs/>
          <w:color w:val="auto"/>
          <w:sz w:val="22"/>
          <w:szCs w:val="22"/>
        </w:rPr>
        <w:t>a</w:t>
      </w:r>
      <w:r w:rsidRPr="003E10C5">
        <w:rPr>
          <w:rFonts w:ascii="Arial" w:hAnsi="Arial" w:cs="Arial"/>
          <w:b/>
          <w:bCs/>
          <w:color w:val="auto"/>
          <w:sz w:val="22"/>
          <w:szCs w:val="22"/>
        </w:rPr>
        <w:t>)</w:t>
      </w:r>
      <w:r>
        <w:rPr>
          <w:rFonts w:ascii="Arial" w:hAnsi="Arial" w:cs="Arial"/>
          <w:b/>
          <w:bCs/>
          <w:color w:val="auto"/>
          <w:sz w:val="22"/>
          <w:szCs w:val="22"/>
        </w:rPr>
        <w:t>.</w:t>
      </w:r>
      <w:r>
        <w:rPr>
          <w:rFonts w:cstheme="minorHAnsi"/>
          <w:color w:val="404040" w:themeColor="text1" w:themeTint="BF"/>
          <w:sz w:val="22"/>
          <w:szCs w:val="24"/>
          <w:shd w:val="clear" w:color="auto" w:fill="F7F7F7"/>
        </w:rPr>
        <w:t xml:space="preserve"> </w:t>
      </w:r>
      <w:r w:rsidRPr="003E10C5">
        <w:rPr>
          <w:rFonts w:ascii="Arial" w:eastAsiaTheme="majorEastAsia" w:hAnsi="Arial" w:cs="Arial"/>
          <w:i/>
          <w:color w:val="262626" w:themeColor="text1" w:themeTint="D9"/>
          <w:sz w:val="22"/>
          <w:szCs w:val="22"/>
        </w:rPr>
        <w:t>Berlo’s SMCR Model of Communication</w:t>
      </w:r>
      <w:r>
        <w:rPr>
          <w:rFonts w:cstheme="minorHAnsi"/>
          <w:color w:val="404040" w:themeColor="text1" w:themeTint="BF"/>
          <w:sz w:val="22"/>
          <w:szCs w:val="24"/>
          <w:shd w:val="clear" w:color="auto" w:fill="F7F7F7"/>
        </w:rPr>
        <w:t>.</w:t>
      </w:r>
      <w:r w:rsidRPr="003A509E">
        <w:rPr>
          <w:rFonts w:cstheme="minorHAnsi"/>
          <w:color w:val="404040" w:themeColor="text1" w:themeTint="BF"/>
          <w:sz w:val="22"/>
          <w:szCs w:val="24"/>
          <w:shd w:val="clear" w:color="auto" w:fill="F7F7F7"/>
        </w:rPr>
        <w:t xml:space="preserve"> </w:t>
      </w:r>
      <w:r w:rsidRPr="00D31EF6">
        <w:rPr>
          <w:rFonts w:ascii="Arial" w:hAnsi="Arial" w:cs="Arial"/>
          <w:color w:val="auto"/>
          <w:sz w:val="22"/>
          <w:szCs w:val="22"/>
        </w:rPr>
        <w:t>Available at:</w:t>
      </w:r>
      <w:r w:rsidRPr="00D31EF6">
        <w:rPr>
          <w:rFonts w:cstheme="minorHAnsi"/>
          <w:color w:val="auto"/>
          <w:sz w:val="22"/>
          <w:szCs w:val="24"/>
          <w:shd w:val="clear" w:color="auto" w:fill="F7F7F7"/>
        </w:rPr>
        <w:t xml:space="preserve"> </w:t>
      </w:r>
      <w:hyperlink r:id="rId13" w:history="1">
        <w:r w:rsidRPr="008F09DA">
          <w:rPr>
            <w:rStyle w:val="Hyperlink"/>
            <w:rFonts w:ascii="Arial" w:hAnsi="Arial" w:cs="Arial"/>
            <w:sz w:val="22"/>
            <w:szCs w:val="22"/>
          </w:rPr>
          <w:t>https://www.businesstopia.net/communication/berlo-model-communication</w:t>
        </w:r>
      </w:hyperlink>
      <w:r w:rsidRPr="00B93438">
        <w:rPr>
          <w:rFonts w:cstheme="minorHAnsi"/>
          <w:color w:val="0000FF"/>
          <w:sz w:val="22"/>
          <w:szCs w:val="24"/>
          <w14:textFill>
            <w14:solidFill>
              <w14:srgbClr w14:val="0000FF">
                <w14:lumMod w14:val="75000"/>
                <w14:lumOff w14:val="25000"/>
              </w14:srgbClr>
            </w14:solidFill>
          </w14:textFill>
        </w:rPr>
        <w:t xml:space="preserve">. </w:t>
      </w:r>
      <w:r w:rsidRPr="00D31EF6">
        <w:rPr>
          <w:rFonts w:ascii="Arial" w:hAnsi="Arial" w:cs="Arial"/>
          <w:color w:val="auto"/>
          <w:sz w:val="22"/>
          <w:szCs w:val="22"/>
        </w:rPr>
        <w:t>Accessed on May 2020</w:t>
      </w:r>
    </w:p>
    <w:p w14:paraId="2881C330" w14:textId="5C22B0B1" w:rsidR="00B93438" w:rsidRPr="00813507" w:rsidRDefault="00B93438" w:rsidP="00026308">
      <w:pPr>
        <w:spacing w:before="60" w:after="60" w:line="360" w:lineRule="auto"/>
        <w:rPr>
          <w:rFonts w:ascii="Arial" w:hAnsi="Arial" w:cs="Arial"/>
          <w:sz w:val="22"/>
          <w:szCs w:val="22"/>
        </w:rPr>
      </w:pPr>
      <w:r w:rsidRPr="003E10C5">
        <w:rPr>
          <w:rFonts w:ascii="Arial" w:hAnsi="Arial" w:cs="Arial"/>
          <w:b/>
          <w:bCs/>
          <w:color w:val="auto"/>
          <w:sz w:val="22"/>
          <w:szCs w:val="22"/>
        </w:rPr>
        <w:t xml:space="preserve">Businesstopia (January </w:t>
      </w:r>
      <w:r>
        <w:rPr>
          <w:rFonts w:ascii="Arial" w:hAnsi="Arial" w:cs="Arial"/>
          <w:b/>
          <w:bCs/>
          <w:color w:val="auto"/>
          <w:sz w:val="22"/>
          <w:szCs w:val="22"/>
        </w:rPr>
        <w:t>201</w:t>
      </w:r>
      <w:r w:rsidRPr="003E10C5">
        <w:rPr>
          <w:rFonts w:ascii="Arial" w:hAnsi="Arial" w:cs="Arial"/>
          <w:b/>
          <w:bCs/>
          <w:color w:val="auto"/>
          <w:sz w:val="22"/>
          <w:szCs w:val="22"/>
        </w:rPr>
        <w:t>8</w:t>
      </w:r>
      <w:r>
        <w:rPr>
          <w:rFonts w:ascii="Arial" w:hAnsi="Arial" w:cs="Arial"/>
          <w:b/>
          <w:bCs/>
          <w:color w:val="auto"/>
          <w:sz w:val="22"/>
          <w:szCs w:val="22"/>
        </w:rPr>
        <w:t xml:space="preserve">b) </w:t>
      </w:r>
      <w:r w:rsidRPr="00B93438">
        <w:rPr>
          <w:rFonts w:ascii="Arial" w:hAnsi="Arial" w:cs="Arial"/>
          <w:bCs/>
          <w:i/>
          <w:color w:val="auto"/>
          <w:sz w:val="22"/>
          <w:szCs w:val="22"/>
        </w:rPr>
        <w:t>Shannon and Weaver Model Of Communication</w:t>
      </w:r>
      <w:r>
        <w:rPr>
          <w:rFonts w:ascii="Arial" w:hAnsi="Arial" w:cs="Arial"/>
          <w:b/>
          <w:bCs/>
          <w:color w:val="auto"/>
          <w:sz w:val="22"/>
          <w:szCs w:val="22"/>
        </w:rPr>
        <w:t xml:space="preserve"> </w:t>
      </w:r>
      <w:r w:rsidRPr="00D31EF6">
        <w:rPr>
          <w:rFonts w:ascii="Arial" w:hAnsi="Arial" w:cs="Arial"/>
          <w:color w:val="auto"/>
          <w:sz w:val="22"/>
          <w:szCs w:val="22"/>
        </w:rPr>
        <w:t>Available at:</w:t>
      </w:r>
      <w:r w:rsidRPr="00813507">
        <w:rPr>
          <w:rFonts w:ascii="Arial" w:hAnsi="Arial" w:cs="Arial"/>
          <w:sz w:val="22"/>
          <w:szCs w:val="22"/>
        </w:rPr>
        <w:t xml:space="preserve"> </w:t>
      </w:r>
      <w:hyperlink r:id="rId14" w:history="1">
        <w:r w:rsidRPr="008F09DA">
          <w:rPr>
            <w:rStyle w:val="Hyperlink"/>
            <w:rFonts w:ascii="Arial" w:hAnsi="Arial" w:cs="Arial"/>
            <w:sz w:val="22"/>
            <w:szCs w:val="22"/>
          </w:rPr>
          <w:t>https://www.businesstopia.net/communication/shannon-and-weaver-model-communication</w:t>
        </w:r>
      </w:hyperlink>
      <w:r>
        <w:rPr>
          <w:rFonts w:ascii="Arial" w:hAnsi="Arial" w:cs="Arial"/>
          <w:sz w:val="22"/>
          <w:szCs w:val="22"/>
        </w:rPr>
        <w:t xml:space="preserve">. </w:t>
      </w:r>
      <w:r w:rsidRPr="00813507">
        <w:rPr>
          <w:rFonts w:ascii="Arial" w:hAnsi="Arial" w:cs="Arial"/>
          <w:sz w:val="22"/>
          <w:szCs w:val="22"/>
        </w:rPr>
        <w:t>Accessed on May 2020</w:t>
      </w:r>
    </w:p>
    <w:p w14:paraId="270F3660" w14:textId="77777777" w:rsidR="00FE5E8D" w:rsidRDefault="00B93438" w:rsidP="00026308">
      <w:pPr>
        <w:spacing w:before="60" w:after="60" w:line="360" w:lineRule="auto"/>
        <w:rPr>
          <w:rFonts w:ascii="Arial" w:hAnsi="Arial" w:cs="Arial"/>
          <w:color w:val="auto"/>
          <w:sz w:val="22"/>
          <w:szCs w:val="22"/>
        </w:rPr>
      </w:pPr>
      <w:r w:rsidRPr="009D0B3E">
        <w:rPr>
          <w:rFonts w:ascii="Arial" w:hAnsi="Arial" w:cs="Arial"/>
          <w:b/>
          <w:bCs/>
          <w:color w:val="auto"/>
          <w:sz w:val="22"/>
          <w:szCs w:val="22"/>
        </w:rPr>
        <w:t>Elcomblus.com (2018</w:t>
      </w:r>
      <w:r w:rsidRPr="00D31EF6">
        <w:rPr>
          <w:rFonts w:ascii="Arial" w:hAnsi="Arial" w:cs="Arial"/>
          <w:b/>
          <w:bCs/>
          <w:color w:val="auto"/>
          <w:sz w:val="22"/>
          <w:szCs w:val="22"/>
        </w:rPr>
        <w:t xml:space="preserve">). </w:t>
      </w:r>
      <w:r w:rsidRPr="00D31EF6">
        <w:rPr>
          <w:rFonts w:ascii="Arial" w:eastAsiaTheme="majorEastAsia" w:hAnsi="Arial" w:cs="Arial"/>
          <w:i/>
          <w:color w:val="auto"/>
          <w:sz w:val="22"/>
          <w:szCs w:val="22"/>
        </w:rPr>
        <w:t xml:space="preserve">Models of communication. </w:t>
      </w:r>
      <w:r w:rsidRPr="00D31EF6">
        <w:rPr>
          <w:rFonts w:ascii="Arial" w:eastAsiaTheme="majorEastAsia" w:hAnsi="Arial" w:cs="Arial"/>
          <w:color w:val="auto"/>
          <w:sz w:val="22"/>
          <w:szCs w:val="22"/>
        </w:rPr>
        <w:t>Available at</w:t>
      </w:r>
      <w:r w:rsidRPr="009D0B3E">
        <w:rPr>
          <w:rFonts w:ascii="Arial" w:eastAsiaTheme="majorEastAsia" w:hAnsi="Arial" w:cs="Arial"/>
          <w:i/>
          <w:color w:val="262626" w:themeColor="text1" w:themeTint="D9"/>
          <w:sz w:val="22"/>
          <w:szCs w:val="22"/>
        </w:rPr>
        <w:t>:</w:t>
      </w:r>
      <w:r w:rsidRPr="009D0B3E">
        <w:rPr>
          <w:rFonts w:ascii="Arial" w:hAnsi="Arial" w:cs="Arial"/>
          <w:b/>
          <w:bCs/>
          <w:color w:val="auto"/>
          <w:sz w:val="22"/>
          <w:szCs w:val="22"/>
        </w:rPr>
        <w:t xml:space="preserve"> </w:t>
      </w:r>
      <w:hyperlink r:id="rId15" w:history="1">
        <w:r w:rsidRPr="009D0B3E">
          <w:rPr>
            <w:rFonts w:ascii="Arial" w:hAnsi="Arial" w:cs="Arial"/>
            <w:color w:val="0000FF"/>
            <w:sz w:val="22"/>
            <w:szCs w:val="22"/>
            <w:u w:val="single"/>
          </w:rPr>
          <w:t>https://elcomblus.com</w:t>
        </w:r>
      </w:hyperlink>
      <w:r>
        <w:rPr>
          <w:rFonts w:ascii="Arial" w:hAnsi="Arial" w:cs="Arial"/>
          <w:sz w:val="22"/>
          <w:szCs w:val="22"/>
        </w:rPr>
        <w:t xml:space="preserve"> </w:t>
      </w:r>
      <w:r w:rsidRPr="00D31EF6">
        <w:rPr>
          <w:rFonts w:ascii="Arial" w:hAnsi="Arial" w:cs="Arial"/>
          <w:color w:val="auto"/>
          <w:sz w:val="22"/>
          <w:szCs w:val="22"/>
        </w:rPr>
        <w:t>Accessed on May 2020</w:t>
      </w:r>
    </w:p>
    <w:p w14:paraId="0056AC70" w14:textId="627E6C57" w:rsidR="00B93438" w:rsidRPr="00FE5E8D" w:rsidRDefault="00B93438" w:rsidP="00026308">
      <w:pPr>
        <w:spacing w:before="60" w:after="60" w:line="360" w:lineRule="auto"/>
        <w:rPr>
          <w:rFonts w:ascii="Arial" w:hAnsi="Arial" w:cs="Arial"/>
          <w:color w:val="auto"/>
          <w:sz w:val="22"/>
          <w:szCs w:val="22"/>
        </w:rPr>
      </w:pPr>
      <w:r w:rsidRPr="009D0B3E">
        <w:rPr>
          <w:rFonts w:ascii="Arial" w:hAnsi="Arial" w:cs="Arial"/>
          <w:b/>
          <w:bCs/>
          <w:color w:val="auto"/>
          <w:sz w:val="22"/>
          <w:szCs w:val="22"/>
        </w:rPr>
        <w:t>Onlinelibrary.com</w:t>
      </w:r>
      <w:r w:rsidRPr="009D0B3E">
        <w:rPr>
          <w:rFonts w:ascii="Arial" w:hAnsi="Arial" w:cs="Arial"/>
          <w:b/>
          <w:bCs/>
          <w:sz w:val="22"/>
          <w:szCs w:val="22"/>
        </w:rPr>
        <w:t xml:space="preserve"> </w:t>
      </w:r>
      <w:r w:rsidRPr="003A509E">
        <w:rPr>
          <w:rFonts w:ascii="Arial" w:hAnsi="Arial" w:cs="Arial"/>
          <w:b/>
          <w:bCs/>
          <w:sz w:val="22"/>
          <w:szCs w:val="22"/>
        </w:rPr>
        <w:t>(2008).</w:t>
      </w:r>
      <w:r w:rsidRPr="009D0B3E">
        <w:rPr>
          <w:rFonts w:ascii="Arial" w:hAnsi="Arial" w:cs="Arial"/>
          <w:b/>
          <w:bCs/>
          <w:sz w:val="22"/>
          <w:szCs w:val="22"/>
        </w:rPr>
        <w:t xml:space="preserve"> </w:t>
      </w:r>
      <w:r w:rsidRPr="00D31EF6">
        <w:rPr>
          <w:rFonts w:ascii="Arial" w:hAnsi="Arial" w:cs="Arial"/>
          <w:color w:val="auto"/>
          <w:sz w:val="22"/>
          <w:szCs w:val="22"/>
        </w:rPr>
        <w:t xml:space="preserve">Willey online library. Available at: </w:t>
      </w:r>
      <w:hyperlink r:id="rId16" w:history="1">
        <w:r w:rsidRPr="003A509E">
          <w:rPr>
            <w:color w:val="0000FF"/>
            <w:sz w:val="22"/>
            <w:szCs w:val="22"/>
            <w:u w:val="single"/>
          </w:rPr>
          <w:t>https://onlinelibrary.wiley.com</w:t>
        </w:r>
      </w:hyperlink>
      <w:r w:rsidRPr="003A509E">
        <w:rPr>
          <w:rFonts w:ascii="Arial" w:hAnsi="Arial" w:cs="Arial"/>
          <w:color w:val="0000FF"/>
          <w:sz w:val="22"/>
          <w:szCs w:val="22"/>
          <w:u w:val="single"/>
        </w:rPr>
        <w:t xml:space="preserve"> </w:t>
      </w:r>
      <w:r w:rsidRPr="00D31EF6">
        <w:rPr>
          <w:rFonts w:ascii="Arial" w:hAnsi="Arial" w:cs="Arial"/>
          <w:color w:val="auto"/>
          <w:sz w:val="22"/>
          <w:szCs w:val="22"/>
        </w:rPr>
        <w:t>Accessed on May 2020</w:t>
      </w:r>
    </w:p>
    <w:p w14:paraId="1821FA1D" w14:textId="3EE0575F" w:rsidR="00B93438" w:rsidRPr="00813507" w:rsidRDefault="00B93438" w:rsidP="00026308">
      <w:pPr>
        <w:spacing w:before="60" w:after="60" w:line="360" w:lineRule="auto"/>
        <w:rPr>
          <w:rFonts w:ascii="Arial" w:hAnsi="Arial" w:cs="Arial"/>
          <w:sz w:val="22"/>
          <w:szCs w:val="22"/>
        </w:rPr>
      </w:pPr>
      <w:r w:rsidRPr="00B93438">
        <w:rPr>
          <w:rFonts w:ascii="Arial" w:hAnsi="Arial" w:cs="Arial"/>
          <w:b/>
          <w:color w:val="auto"/>
          <w:sz w:val="22"/>
          <w:szCs w:val="22"/>
        </w:rPr>
        <w:t>Smapr (Dec 13, 2019)</w:t>
      </w:r>
      <w:r>
        <w:rPr>
          <w:rFonts w:ascii="Arial" w:hAnsi="Arial" w:cs="Arial"/>
          <w:color w:val="auto"/>
          <w:sz w:val="22"/>
          <w:szCs w:val="22"/>
        </w:rPr>
        <w:t xml:space="preserve">. </w:t>
      </w:r>
      <w:r w:rsidRPr="00D31EF6">
        <w:rPr>
          <w:rFonts w:ascii="Arial" w:hAnsi="Arial" w:cs="Arial"/>
          <w:i/>
          <w:color w:val="auto"/>
          <w:sz w:val="22"/>
          <w:szCs w:val="22"/>
        </w:rPr>
        <w:t>Top 5 Communication Skills and How to Improve Them</w:t>
      </w:r>
      <w:r w:rsidRPr="00D31EF6">
        <w:rPr>
          <w:rFonts w:ascii="Arial" w:hAnsi="Arial" w:cs="Arial"/>
          <w:color w:val="auto"/>
          <w:sz w:val="22"/>
          <w:szCs w:val="22"/>
        </w:rPr>
        <w:t xml:space="preserve">. Available at: </w:t>
      </w:r>
      <w:hyperlink r:id="rId17" w:history="1">
        <w:r w:rsidRPr="00B93438">
          <w:rPr>
            <w:rFonts w:asciiTheme="majorHAnsi" w:hAnsiTheme="majorHAnsi" w:cstheme="majorBidi"/>
            <w:color w:val="0000FF"/>
            <w:sz w:val="22"/>
            <w:u w:val="single"/>
          </w:rPr>
          <w:t>https://blog.smarp.com/Top-5-communication-skills-and-how-to-improve-them</w:t>
        </w:r>
        <w:r w:rsidRPr="00B93438">
          <w:rPr>
            <w:rStyle w:val="Hyperlink"/>
            <w:rFonts w:ascii="Arial" w:hAnsi="Arial" w:cs="Arial"/>
            <w:sz w:val="22"/>
            <w:szCs w:val="22"/>
          </w:rPr>
          <w:t>.</w:t>
        </w:r>
      </w:hyperlink>
      <w:r>
        <w:rPr>
          <w:rFonts w:ascii="Arial" w:hAnsi="Arial" w:cs="Arial"/>
          <w:sz w:val="22"/>
          <w:szCs w:val="22"/>
        </w:rPr>
        <w:t xml:space="preserve"> </w:t>
      </w:r>
      <w:r w:rsidRPr="00D31EF6">
        <w:rPr>
          <w:rFonts w:ascii="Arial" w:hAnsi="Arial" w:cs="Arial"/>
          <w:color w:val="auto"/>
          <w:sz w:val="22"/>
          <w:szCs w:val="22"/>
        </w:rPr>
        <w:t>Accessed on May 2020</w:t>
      </w:r>
    </w:p>
    <w:p w14:paraId="3D19CDA3" w14:textId="6A3E40DC" w:rsidR="00813507" w:rsidRPr="00FE5E8D" w:rsidRDefault="00B93438" w:rsidP="00026308">
      <w:pPr>
        <w:spacing w:before="60" w:after="60" w:line="360" w:lineRule="auto"/>
        <w:rPr>
          <w:rFonts w:ascii="Arial" w:hAnsi="Arial" w:cs="Arial"/>
        </w:rPr>
      </w:pPr>
      <w:r w:rsidRPr="009D0B3E">
        <w:rPr>
          <w:rFonts w:ascii="Arial" w:hAnsi="Arial" w:cs="Arial"/>
          <w:b/>
          <w:bCs/>
          <w:color w:val="auto"/>
          <w:sz w:val="22"/>
          <w:szCs w:val="22"/>
        </w:rPr>
        <w:t>Wikipedia.</w:t>
      </w:r>
      <w:r w:rsidRPr="003E10C5">
        <w:rPr>
          <w:rFonts w:ascii="Arial" w:hAnsi="Arial" w:cs="Arial"/>
          <w:b/>
          <w:bCs/>
          <w:color w:val="auto"/>
          <w:sz w:val="22"/>
          <w:szCs w:val="22"/>
        </w:rPr>
        <w:t>org</w:t>
      </w:r>
      <w:r w:rsidRPr="003E10C5">
        <w:rPr>
          <w:rFonts w:ascii="Arial" w:hAnsi="Arial" w:cs="Arial"/>
          <w:b/>
          <w:color w:val="auto"/>
          <w:sz w:val="22"/>
          <w:szCs w:val="22"/>
        </w:rPr>
        <w:t xml:space="preserve"> (2020).</w:t>
      </w:r>
      <w:r>
        <w:rPr>
          <w:rFonts w:ascii="Arial" w:hAnsi="Arial" w:cs="Arial"/>
          <w:color w:val="auto"/>
          <w:sz w:val="22"/>
          <w:szCs w:val="22"/>
        </w:rPr>
        <w:t xml:space="preserve"> </w:t>
      </w:r>
      <w:r w:rsidRPr="003A509E">
        <w:rPr>
          <w:rFonts w:ascii="Arial" w:hAnsi="Arial" w:cs="Arial"/>
          <w:i/>
          <w:color w:val="auto"/>
          <w:sz w:val="22"/>
          <w:szCs w:val="22"/>
        </w:rPr>
        <w:t>Communication in theory</w:t>
      </w:r>
      <w:r w:rsidRPr="009D0B3E">
        <w:rPr>
          <w:rFonts w:ascii="Arial" w:hAnsi="Arial" w:cs="Arial"/>
          <w:color w:val="auto"/>
          <w:sz w:val="22"/>
          <w:szCs w:val="22"/>
        </w:rPr>
        <w:t xml:space="preserve">. </w:t>
      </w:r>
      <w:r w:rsidRPr="009D0B3E">
        <w:rPr>
          <w:rFonts w:ascii="Arial" w:hAnsi="Arial" w:cs="Arial"/>
          <w:sz w:val="22"/>
          <w:szCs w:val="22"/>
        </w:rPr>
        <w:t>Available at:</w:t>
      </w:r>
      <w:r w:rsidRPr="009D0B3E">
        <w:rPr>
          <w:rFonts w:ascii="Arial" w:hAnsi="Arial" w:cs="Arial"/>
          <w:color w:val="auto"/>
          <w:sz w:val="22"/>
          <w:szCs w:val="22"/>
        </w:rPr>
        <w:t xml:space="preserve"> </w:t>
      </w:r>
      <w:hyperlink r:id="rId18" w:history="1">
        <w:r w:rsidRPr="009D0B3E">
          <w:rPr>
            <w:rFonts w:ascii="Arial" w:hAnsi="Arial" w:cs="Arial"/>
            <w:color w:val="0000FF"/>
            <w:sz w:val="22"/>
            <w:szCs w:val="22"/>
            <w:u w:val="single"/>
          </w:rPr>
          <w:t>https://en.wikipedia.org</w:t>
        </w:r>
      </w:hyperlink>
      <w:r w:rsidRPr="009D0B3E">
        <w:rPr>
          <w:rFonts w:ascii="Arial" w:hAnsi="Arial" w:cs="Arial"/>
          <w:sz w:val="22"/>
          <w:szCs w:val="22"/>
        </w:rPr>
        <w:t xml:space="preserve">, </w:t>
      </w:r>
      <w:r>
        <w:rPr>
          <w:rFonts w:ascii="Arial" w:hAnsi="Arial" w:cs="Arial"/>
          <w:color w:val="auto"/>
          <w:sz w:val="22"/>
          <w:szCs w:val="22"/>
        </w:rPr>
        <w:t>Accessed on</w:t>
      </w:r>
      <w:r w:rsidRPr="009D0B3E">
        <w:rPr>
          <w:rFonts w:ascii="Arial" w:hAnsi="Arial" w:cs="Arial"/>
          <w:color w:val="auto"/>
          <w:sz w:val="22"/>
          <w:szCs w:val="22"/>
        </w:rPr>
        <w:t xml:space="preserve"> </w:t>
      </w:r>
      <w:r>
        <w:rPr>
          <w:rFonts w:ascii="Arial" w:hAnsi="Arial" w:cs="Arial"/>
          <w:color w:val="auto"/>
          <w:sz w:val="22"/>
          <w:szCs w:val="22"/>
        </w:rPr>
        <w:t>April</w:t>
      </w:r>
      <w:r w:rsidRPr="009D0B3E">
        <w:rPr>
          <w:rFonts w:ascii="Arial" w:hAnsi="Arial" w:cs="Arial"/>
          <w:color w:val="auto"/>
          <w:sz w:val="22"/>
          <w:szCs w:val="22"/>
        </w:rPr>
        <w:t xml:space="preserve"> 2020</w:t>
      </w:r>
    </w:p>
    <w:sectPr w:rsidR="00813507" w:rsidRPr="00FE5E8D" w:rsidSect="009D0B3E">
      <w:footerReference w:type="default" r:id="rId19"/>
      <w:pgSz w:w="11906" w:h="16838" w:code="9"/>
      <w:pgMar w:top="1417" w:right="1417" w:bottom="1417" w:left="1417"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7FC89" w14:textId="77777777" w:rsidR="00637CD2" w:rsidRDefault="00637CD2">
      <w:r>
        <w:separator/>
      </w:r>
    </w:p>
    <w:p w14:paraId="346FC719" w14:textId="77777777" w:rsidR="00637CD2" w:rsidRDefault="00637CD2"/>
  </w:endnote>
  <w:endnote w:type="continuationSeparator" w:id="0">
    <w:p w14:paraId="0E25AC90" w14:textId="77777777" w:rsidR="00637CD2" w:rsidRDefault="00637CD2">
      <w:r>
        <w:continuationSeparator/>
      </w:r>
    </w:p>
    <w:p w14:paraId="5659B76D" w14:textId="77777777" w:rsidR="00637CD2" w:rsidRDefault="00637C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BC093" w14:textId="4F92D9B1" w:rsidR="00447041" w:rsidRPr="004F1309" w:rsidRDefault="00D03AC1" w:rsidP="009D0B3E">
    <w:pPr>
      <w:pStyle w:val="Footer"/>
      <w:jc w:val="right"/>
      <w:rPr>
        <w:sz w:val="22"/>
        <w:szCs w:val="22"/>
      </w:rPr>
    </w:pPr>
    <w:r w:rsidRPr="004F1309">
      <w:rPr>
        <w:sz w:val="22"/>
        <w:szCs w:val="22"/>
        <w:lang w:val="en-GB" w:bidi="en-GB"/>
      </w:rPr>
      <w:fldChar w:fldCharType="begin"/>
    </w:r>
    <w:r w:rsidRPr="004F1309">
      <w:rPr>
        <w:sz w:val="22"/>
        <w:szCs w:val="22"/>
        <w:lang w:val="en-GB" w:bidi="en-GB"/>
      </w:rPr>
      <w:instrText xml:space="preserve"> PAGE   \* MERGEFORMAT </w:instrText>
    </w:r>
    <w:r w:rsidRPr="004F1309">
      <w:rPr>
        <w:sz w:val="22"/>
        <w:szCs w:val="22"/>
        <w:lang w:val="en-GB" w:bidi="en-GB"/>
      </w:rPr>
      <w:fldChar w:fldCharType="separate"/>
    </w:r>
    <w:r w:rsidR="00F720BD">
      <w:rPr>
        <w:noProof/>
        <w:sz w:val="22"/>
        <w:szCs w:val="22"/>
        <w:lang w:val="en-GB" w:bidi="en-GB"/>
      </w:rPr>
      <w:t>2</w:t>
    </w:r>
    <w:r w:rsidRPr="004F1309">
      <w:rPr>
        <w:noProof/>
        <w:sz w:val="22"/>
        <w:szCs w:val="22"/>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21894" w14:textId="77777777" w:rsidR="00637CD2" w:rsidRDefault="00637CD2">
      <w:r>
        <w:separator/>
      </w:r>
    </w:p>
    <w:p w14:paraId="5AE5CB98" w14:textId="77777777" w:rsidR="00637CD2" w:rsidRDefault="00637CD2"/>
  </w:footnote>
  <w:footnote w:type="continuationSeparator" w:id="0">
    <w:p w14:paraId="3A549B14" w14:textId="77777777" w:rsidR="00637CD2" w:rsidRDefault="00637CD2">
      <w:r>
        <w:continuationSeparator/>
      </w:r>
    </w:p>
    <w:p w14:paraId="5ACE3212" w14:textId="77777777" w:rsidR="00637CD2" w:rsidRDefault="00637CD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B81CB3"/>
    <w:multiLevelType w:val="hybridMultilevel"/>
    <w:tmpl w:val="5040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CE0182"/>
    <w:multiLevelType w:val="hybridMultilevel"/>
    <w:tmpl w:val="283865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412B5F"/>
    <w:multiLevelType w:val="hybridMultilevel"/>
    <w:tmpl w:val="46B0288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3" w15:restartNumberingAfterBreak="0">
    <w:nsid w:val="29EB57FF"/>
    <w:multiLevelType w:val="hybridMultilevel"/>
    <w:tmpl w:val="3F007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D72A73"/>
    <w:multiLevelType w:val="hybridMultilevel"/>
    <w:tmpl w:val="8DE87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1193B38"/>
    <w:multiLevelType w:val="hybridMultilevel"/>
    <w:tmpl w:val="4F48EC5C"/>
    <w:lvl w:ilvl="0" w:tplc="08090001">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B00664"/>
    <w:multiLevelType w:val="hybridMultilevel"/>
    <w:tmpl w:val="D53AABD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6"/>
  </w:num>
  <w:num w:numId="12">
    <w:abstractNumId w:val="12"/>
  </w:num>
  <w:num w:numId="13">
    <w:abstractNumId w:val="11"/>
  </w:num>
  <w:num w:numId="14">
    <w:abstractNumId w:val="13"/>
  </w:num>
  <w:num w:numId="15">
    <w:abstractNumId w:val="15"/>
  </w:num>
  <w:num w:numId="16">
    <w:abstractNumId w:val="1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41"/>
    <w:rsid w:val="00001C53"/>
    <w:rsid w:val="00006592"/>
    <w:rsid w:val="00013EAE"/>
    <w:rsid w:val="00023743"/>
    <w:rsid w:val="00025DB7"/>
    <w:rsid w:val="00026308"/>
    <w:rsid w:val="0002697E"/>
    <w:rsid w:val="00027767"/>
    <w:rsid w:val="00034C68"/>
    <w:rsid w:val="00043AF4"/>
    <w:rsid w:val="00050FCB"/>
    <w:rsid w:val="00051F24"/>
    <w:rsid w:val="00052FB7"/>
    <w:rsid w:val="000545FA"/>
    <w:rsid w:val="0006540B"/>
    <w:rsid w:val="00065A4C"/>
    <w:rsid w:val="00065AB1"/>
    <w:rsid w:val="00066E93"/>
    <w:rsid w:val="00070885"/>
    <w:rsid w:val="00081EE8"/>
    <w:rsid w:val="0008247B"/>
    <w:rsid w:val="000903B4"/>
    <w:rsid w:val="0009693B"/>
    <w:rsid w:val="000A0C43"/>
    <w:rsid w:val="000A5CE4"/>
    <w:rsid w:val="000B09F3"/>
    <w:rsid w:val="000B63FA"/>
    <w:rsid w:val="000B6961"/>
    <w:rsid w:val="000B6A70"/>
    <w:rsid w:val="000C1C2F"/>
    <w:rsid w:val="000C4DED"/>
    <w:rsid w:val="000D11EF"/>
    <w:rsid w:val="000D20E5"/>
    <w:rsid w:val="000D79A7"/>
    <w:rsid w:val="000E708A"/>
    <w:rsid w:val="000F164D"/>
    <w:rsid w:val="000F1CED"/>
    <w:rsid w:val="000F7330"/>
    <w:rsid w:val="000F7EA1"/>
    <w:rsid w:val="0011556A"/>
    <w:rsid w:val="00122EBA"/>
    <w:rsid w:val="00131835"/>
    <w:rsid w:val="001320F0"/>
    <w:rsid w:val="001353C6"/>
    <w:rsid w:val="00135A6E"/>
    <w:rsid w:val="00135C98"/>
    <w:rsid w:val="00147B94"/>
    <w:rsid w:val="001700C7"/>
    <w:rsid w:val="00170F1B"/>
    <w:rsid w:val="00173225"/>
    <w:rsid w:val="001757DF"/>
    <w:rsid w:val="00175D3D"/>
    <w:rsid w:val="0018038C"/>
    <w:rsid w:val="001829D3"/>
    <w:rsid w:val="00190C7B"/>
    <w:rsid w:val="00191788"/>
    <w:rsid w:val="00192475"/>
    <w:rsid w:val="0019267A"/>
    <w:rsid w:val="00193416"/>
    <w:rsid w:val="001963D0"/>
    <w:rsid w:val="001A3ABB"/>
    <w:rsid w:val="001B4B5E"/>
    <w:rsid w:val="001B66B2"/>
    <w:rsid w:val="001C036D"/>
    <w:rsid w:val="001C5BC5"/>
    <w:rsid w:val="001C6C9C"/>
    <w:rsid w:val="001D36F5"/>
    <w:rsid w:val="001D75BD"/>
    <w:rsid w:val="001F12A2"/>
    <w:rsid w:val="001F705B"/>
    <w:rsid w:val="002002CC"/>
    <w:rsid w:val="00202922"/>
    <w:rsid w:val="0020510F"/>
    <w:rsid w:val="0020673B"/>
    <w:rsid w:val="00210583"/>
    <w:rsid w:val="0021572E"/>
    <w:rsid w:val="00224976"/>
    <w:rsid w:val="00231442"/>
    <w:rsid w:val="00233CAE"/>
    <w:rsid w:val="00235BF7"/>
    <w:rsid w:val="002375C7"/>
    <w:rsid w:val="00240811"/>
    <w:rsid w:val="00245F4F"/>
    <w:rsid w:val="00246BD5"/>
    <w:rsid w:val="00253F4E"/>
    <w:rsid w:val="00254C27"/>
    <w:rsid w:val="0026119E"/>
    <w:rsid w:val="00262E0D"/>
    <w:rsid w:val="002636E3"/>
    <w:rsid w:val="00264A21"/>
    <w:rsid w:val="002672EB"/>
    <w:rsid w:val="002708E2"/>
    <w:rsid w:val="00270A06"/>
    <w:rsid w:val="00270EE6"/>
    <w:rsid w:val="00272C73"/>
    <w:rsid w:val="00274057"/>
    <w:rsid w:val="00274499"/>
    <w:rsid w:val="00276C15"/>
    <w:rsid w:val="002817FF"/>
    <w:rsid w:val="00292AAD"/>
    <w:rsid w:val="00295BAC"/>
    <w:rsid w:val="002A37C9"/>
    <w:rsid w:val="002B0A4F"/>
    <w:rsid w:val="002B172F"/>
    <w:rsid w:val="002B28DD"/>
    <w:rsid w:val="002C264F"/>
    <w:rsid w:val="002C5602"/>
    <w:rsid w:val="002D7025"/>
    <w:rsid w:val="003058A6"/>
    <w:rsid w:val="00314BEA"/>
    <w:rsid w:val="00334F57"/>
    <w:rsid w:val="00335878"/>
    <w:rsid w:val="00336E87"/>
    <w:rsid w:val="00342E53"/>
    <w:rsid w:val="00342E85"/>
    <w:rsid w:val="00344040"/>
    <w:rsid w:val="0035380C"/>
    <w:rsid w:val="00353D7F"/>
    <w:rsid w:val="0036699F"/>
    <w:rsid w:val="0037012B"/>
    <w:rsid w:val="0037171A"/>
    <w:rsid w:val="00376176"/>
    <w:rsid w:val="0037723E"/>
    <w:rsid w:val="00381519"/>
    <w:rsid w:val="003828DE"/>
    <w:rsid w:val="0038619B"/>
    <w:rsid w:val="00387151"/>
    <w:rsid w:val="003879E0"/>
    <w:rsid w:val="0039283A"/>
    <w:rsid w:val="003A4375"/>
    <w:rsid w:val="003A509E"/>
    <w:rsid w:val="003A6FCA"/>
    <w:rsid w:val="003B1E4A"/>
    <w:rsid w:val="003B3391"/>
    <w:rsid w:val="003C1B56"/>
    <w:rsid w:val="003C27C6"/>
    <w:rsid w:val="003C51E2"/>
    <w:rsid w:val="003D1403"/>
    <w:rsid w:val="003D1FE2"/>
    <w:rsid w:val="003D2654"/>
    <w:rsid w:val="003D2F13"/>
    <w:rsid w:val="003D7D4D"/>
    <w:rsid w:val="003E10C5"/>
    <w:rsid w:val="003E1172"/>
    <w:rsid w:val="003E32F3"/>
    <w:rsid w:val="003E3F81"/>
    <w:rsid w:val="003E4304"/>
    <w:rsid w:val="003F22AE"/>
    <w:rsid w:val="003F6F0F"/>
    <w:rsid w:val="003F73ED"/>
    <w:rsid w:val="004003FB"/>
    <w:rsid w:val="00401590"/>
    <w:rsid w:val="00401C4A"/>
    <w:rsid w:val="0040446C"/>
    <w:rsid w:val="00405EAE"/>
    <w:rsid w:val="00412E5C"/>
    <w:rsid w:val="0041648C"/>
    <w:rsid w:val="00416499"/>
    <w:rsid w:val="00421EB5"/>
    <w:rsid w:val="004223DD"/>
    <w:rsid w:val="0042669C"/>
    <w:rsid w:val="00426C73"/>
    <w:rsid w:val="004273C1"/>
    <w:rsid w:val="004322DD"/>
    <w:rsid w:val="00447041"/>
    <w:rsid w:val="00452B0F"/>
    <w:rsid w:val="00457277"/>
    <w:rsid w:val="00466CC1"/>
    <w:rsid w:val="00481E51"/>
    <w:rsid w:val="00486ECE"/>
    <w:rsid w:val="00493FAC"/>
    <w:rsid w:val="00494AE6"/>
    <w:rsid w:val="004A240B"/>
    <w:rsid w:val="004B2A7E"/>
    <w:rsid w:val="004B5D6A"/>
    <w:rsid w:val="004B7436"/>
    <w:rsid w:val="004D6E5D"/>
    <w:rsid w:val="004E6987"/>
    <w:rsid w:val="004F1309"/>
    <w:rsid w:val="00504C51"/>
    <w:rsid w:val="0050524E"/>
    <w:rsid w:val="00512053"/>
    <w:rsid w:val="0051340D"/>
    <w:rsid w:val="00517689"/>
    <w:rsid w:val="00520E84"/>
    <w:rsid w:val="0052269B"/>
    <w:rsid w:val="00524A75"/>
    <w:rsid w:val="00530B43"/>
    <w:rsid w:val="00532175"/>
    <w:rsid w:val="00532428"/>
    <w:rsid w:val="00533FE9"/>
    <w:rsid w:val="00535D30"/>
    <w:rsid w:val="00541546"/>
    <w:rsid w:val="005426C9"/>
    <w:rsid w:val="0054560D"/>
    <w:rsid w:val="00560FB7"/>
    <w:rsid w:val="00570B5E"/>
    <w:rsid w:val="0057108E"/>
    <w:rsid w:val="0057176C"/>
    <w:rsid w:val="00572C6B"/>
    <w:rsid w:val="0057328E"/>
    <w:rsid w:val="005825C6"/>
    <w:rsid w:val="0058464E"/>
    <w:rsid w:val="0058506F"/>
    <w:rsid w:val="005978BB"/>
    <w:rsid w:val="005A5B62"/>
    <w:rsid w:val="005A5DD9"/>
    <w:rsid w:val="005B062D"/>
    <w:rsid w:val="005C27D3"/>
    <w:rsid w:val="005C51DB"/>
    <w:rsid w:val="005D36DE"/>
    <w:rsid w:val="005E1B91"/>
    <w:rsid w:val="005E6762"/>
    <w:rsid w:val="005F1558"/>
    <w:rsid w:val="005F170C"/>
    <w:rsid w:val="005F1C52"/>
    <w:rsid w:val="005F2B61"/>
    <w:rsid w:val="005F75FD"/>
    <w:rsid w:val="0060547B"/>
    <w:rsid w:val="00610542"/>
    <w:rsid w:val="006159BD"/>
    <w:rsid w:val="006205D1"/>
    <w:rsid w:val="00622C3D"/>
    <w:rsid w:val="006244B6"/>
    <w:rsid w:val="00624EC0"/>
    <w:rsid w:val="0063322F"/>
    <w:rsid w:val="00634F63"/>
    <w:rsid w:val="00635EFD"/>
    <w:rsid w:val="00637CD2"/>
    <w:rsid w:val="00641F70"/>
    <w:rsid w:val="00644FD0"/>
    <w:rsid w:val="00656287"/>
    <w:rsid w:val="00657517"/>
    <w:rsid w:val="006616B1"/>
    <w:rsid w:val="006645A2"/>
    <w:rsid w:val="00672621"/>
    <w:rsid w:val="00674A56"/>
    <w:rsid w:val="0068205E"/>
    <w:rsid w:val="006856C2"/>
    <w:rsid w:val="006863B4"/>
    <w:rsid w:val="00686D5E"/>
    <w:rsid w:val="00687A72"/>
    <w:rsid w:val="00687B16"/>
    <w:rsid w:val="00692300"/>
    <w:rsid w:val="00694D52"/>
    <w:rsid w:val="006A0E64"/>
    <w:rsid w:val="006A40A7"/>
    <w:rsid w:val="006A4782"/>
    <w:rsid w:val="006A6F2D"/>
    <w:rsid w:val="006B22A9"/>
    <w:rsid w:val="006B2D54"/>
    <w:rsid w:val="006C1FD9"/>
    <w:rsid w:val="006C24BF"/>
    <w:rsid w:val="006C2F5E"/>
    <w:rsid w:val="006C6D55"/>
    <w:rsid w:val="006D0266"/>
    <w:rsid w:val="006D75E6"/>
    <w:rsid w:val="006D7A09"/>
    <w:rsid w:val="006F6A8F"/>
    <w:rsid w:val="00704741"/>
    <w:rsid w:val="00706FE4"/>
    <w:rsid w:val="007177BC"/>
    <w:rsid w:val="007230B0"/>
    <w:rsid w:val="007302CD"/>
    <w:rsid w:val="00733795"/>
    <w:rsid w:val="00734617"/>
    <w:rsid w:val="007512B2"/>
    <w:rsid w:val="007526C6"/>
    <w:rsid w:val="007532E3"/>
    <w:rsid w:val="00760EFE"/>
    <w:rsid w:val="00761FF2"/>
    <w:rsid w:val="00781792"/>
    <w:rsid w:val="0078420C"/>
    <w:rsid w:val="00784729"/>
    <w:rsid w:val="00787F05"/>
    <w:rsid w:val="0079087B"/>
    <w:rsid w:val="007962A0"/>
    <w:rsid w:val="00796A58"/>
    <w:rsid w:val="007970BA"/>
    <w:rsid w:val="007A1C72"/>
    <w:rsid w:val="007A5B5D"/>
    <w:rsid w:val="007B4A71"/>
    <w:rsid w:val="007B75B4"/>
    <w:rsid w:val="007C074F"/>
    <w:rsid w:val="007C1A82"/>
    <w:rsid w:val="007C4408"/>
    <w:rsid w:val="007C48B8"/>
    <w:rsid w:val="007C5216"/>
    <w:rsid w:val="007F6820"/>
    <w:rsid w:val="0080042E"/>
    <w:rsid w:val="008019CE"/>
    <w:rsid w:val="00805B5E"/>
    <w:rsid w:val="00811531"/>
    <w:rsid w:val="0081325E"/>
    <w:rsid w:val="00813507"/>
    <w:rsid w:val="008135E9"/>
    <w:rsid w:val="00815B3D"/>
    <w:rsid w:val="00816A02"/>
    <w:rsid w:val="00816BA6"/>
    <w:rsid w:val="0082116F"/>
    <w:rsid w:val="00822C3C"/>
    <w:rsid w:val="00830BFE"/>
    <w:rsid w:val="00842702"/>
    <w:rsid w:val="00856083"/>
    <w:rsid w:val="00857398"/>
    <w:rsid w:val="0086190C"/>
    <w:rsid w:val="00863BF6"/>
    <w:rsid w:val="00865338"/>
    <w:rsid w:val="008719E5"/>
    <w:rsid w:val="00871E62"/>
    <w:rsid w:val="008725EE"/>
    <w:rsid w:val="00882657"/>
    <w:rsid w:val="00883500"/>
    <w:rsid w:val="00885155"/>
    <w:rsid w:val="008949A8"/>
    <w:rsid w:val="00897135"/>
    <w:rsid w:val="008A2357"/>
    <w:rsid w:val="008A5B1D"/>
    <w:rsid w:val="008B0ACA"/>
    <w:rsid w:val="008B115D"/>
    <w:rsid w:val="008B41A7"/>
    <w:rsid w:val="008C0381"/>
    <w:rsid w:val="008E01E7"/>
    <w:rsid w:val="008E065D"/>
    <w:rsid w:val="008F0E75"/>
    <w:rsid w:val="00903B89"/>
    <w:rsid w:val="00912C2C"/>
    <w:rsid w:val="00915468"/>
    <w:rsid w:val="009244AB"/>
    <w:rsid w:val="00925817"/>
    <w:rsid w:val="00926D01"/>
    <w:rsid w:val="009271F5"/>
    <w:rsid w:val="00930DAD"/>
    <w:rsid w:val="009355CE"/>
    <w:rsid w:val="009368BA"/>
    <w:rsid w:val="00940073"/>
    <w:rsid w:val="00957A0B"/>
    <w:rsid w:val="00964794"/>
    <w:rsid w:val="0097176D"/>
    <w:rsid w:val="0097567E"/>
    <w:rsid w:val="00980271"/>
    <w:rsid w:val="009818A6"/>
    <w:rsid w:val="00983316"/>
    <w:rsid w:val="009848EC"/>
    <w:rsid w:val="00986ED0"/>
    <w:rsid w:val="00990B6D"/>
    <w:rsid w:val="00995D3B"/>
    <w:rsid w:val="009A1F99"/>
    <w:rsid w:val="009A63DD"/>
    <w:rsid w:val="009A6BAE"/>
    <w:rsid w:val="009A71C9"/>
    <w:rsid w:val="009B0AB6"/>
    <w:rsid w:val="009B1BF0"/>
    <w:rsid w:val="009B2F77"/>
    <w:rsid w:val="009B458D"/>
    <w:rsid w:val="009C42A2"/>
    <w:rsid w:val="009D0B3E"/>
    <w:rsid w:val="009D151B"/>
    <w:rsid w:val="009D2B19"/>
    <w:rsid w:val="009D5229"/>
    <w:rsid w:val="009E283F"/>
    <w:rsid w:val="009E33CA"/>
    <w:rsid w:val="009E57F6"/>
    <w:rsid w:val="00A00375"/>
    <w:rsid w:val="00A07F0C"/>
    <w:rsid w:val="00A205B0"/>
    <w:rsid w:val="00A32628"/>
    <w:rsid w:val="00A33662"/>
    <w:rsid w:val="00A34E86"/>
    <w:rsid w:val="00A367D7"/>
    <w:rsid w:val="00A40FE4"/>
    <w:rsid w:val="00A42D39"/>
    <w:rsid w:val="00A468A5"/>
    <w:rsid w:val="00A47699"/>
    <w:rsid w:val="00A54EC7"/>
    <w:rsid w:val="00A5742B"/>
    <w:rsid w:val="00A6151F"/>
    <w:rsid w:val="00A61A9C"/>
    <w:rsid w:val="00A652E3"/>
    <w:rsid w:val="00A65EFD"/>
    <w:rsid w:val="00A728E8"/>
    <w:rsid w:val="00A72DF5"/>
    <w:rsid w:val="00A80F11"/>
    <w:rsid w:val="00A83025"/>
    <w:rsid w:val="00A8741A"/>
    <w:rsid w:val="00A94426"/>
    <w:rsid w:val="00A95381"/>
    <w:rsid w:val="00AA055F"/>
    <w:rsid w:val="00AA63DF"/>
    <w:rsid w:val="00AB11B5"/>
    <w:rsid w:val="00AB408F"/>
    <w:rsid w:val="00AB5C0D"/>
    <w:rsid w:val="00AC071E"/>
    <w:rsid w:val="00AC290C"/>
    <w:rsid w:val="00AC44DA"/>
    <w:rsid w:val="00AD0180"/>
    <w:rsid w:val="00AD5D1F"/>
    <w:rsid w:val="00AE0FD3"/>
    <w:rsid w:val="00AE30E3"/>
    <w:rsid w:val="00AE3784"/>
    <w:rsid w:val="00AE43A5"/>
    <w:rsid w:val="00AF26B2"/>
    <w:rsid w:val="00AF6385"/>
    <w:rsid w:val="00B005E9"/>
    <w:rsid w:val="00B009F2"/>
    <w:rsid w:val="00B01283"/>
    <w:rsid w:val="00B045AF"/>
    <w:rsid w:val="00B1354C"/>
    <w:rsid w:val="00B226BF"/>
    <w:rsid w:val="00B22FD7"/>
    <w:rsid w:val="00B23C77"/>
    <w:rsid w:val="00B25D04"/>
    <w:rsid w:val="00B33079"/>
    <w:rsid w:val="00B33B6C"/>
    <w:rsid w:val="00B3510B"/>
    <w:rsid w:val="00B36943"/>
    <w:rsid w:val="00B40465"/>
    <w:rsid w:val="00B40B74"/>
    <w:rsid w:val="00B42862"/>
    <w:rsid w:val="00B435C4"/>
    <w:rsid w:val="00B4388A"/>
    <w:rsid w:val="00B451AC"/>
    <w:rsid w:val="00B4526D"/>
    <w:rsid w:val="00B46E51"/>
    <w:rsid w:val="00B47CA8"/>
    <w:rsid w:val="00B50131"/>
    <w:rsid w:val="00B5069B"/>
    <w:rsid w:val="00B5381F"/>
    <w:rsid w:val="00B66E60"/>
    <w:rsid w:val="00B67DC7"/>
    <w:rsid w:val="00B74484"/>
    <w:rsid w:val="00B74CE0"/>
    <w:rsid w:val="00B76F98"/>
    <w:rsid w:val="00B82E67"/>
    <w:rsid w:val="00B86732"/>
    <w:rsid w:val="00B90CB9"/>
    <w:rsid w:val="00B91565"/>
    <w:rsid w:val="00B91725"/>
    <w:rsid w:val="00B924DD"/>
    <w:rsid w:val="00B93438"/>
    <w:rsid w:val="00B94B2C"/>
    <w:rsid w:val="00B961A6"/>
    <w:rsid w:val="00BA0449"/>
    <w:rsid w:val="00BA5DBC"/>
    <w:rsid w:val="00BB05E1"/>
    <w:rsid w:val="00BB17B5"/>
    <w:rsid w:val="00BB1BFC"/>
    <w:rsid w:val="00BB4234"/>
    <w:rsid w:val="00BB7C16"/>
    <w:rsid w:val="00BC356C"/>
    <w:rsid w:val="00BC505D"/>
    <w:rsid w:val="00BD6AA6"/>
    <w:rsid w:val="00BE2ABD"/>
    <w:rsid w:val="00BE6E06"/>
    <w:rsid w:val="00BF016D"/>
    <w:rsid w:val="00BF0BF8"/>
    <w:rsid w:val="00BF3A83"/>
    <w:rsid w:val="00BF4C0C"/>
    <w:rsid w:val="00BF6107"/>
    <w:rsid w:val="00C004D4"/>
    <w:rsid w:val="00C00CB4"/>
    <w:rsid w:val="00C10005"/>
    <w:rsid w:val="00C11B29"/>
    <w:rsid w:val="00C160B0"/>
    <w:rsid w:val="00C16A58"/>
    <w:rsid w:val="00C2412D"/>
    <w:rsid w:val="00C3090F"/>
    <w:rsid w:val="00C32C0A"/>
    <w:rsid w:val="00C37E2D"/>
    <w:rsid w:val="00C44020"/>
    <w:rsid w:val="00C4485D"/>
    <w:rsid w:val="00C503ED"/>
    <w:rsid w:val="00C56251"/>
    <w:rsid w:val="00C57B6A"/>
    <w:rsid w:val="00C63077"/>
    <w:rsid w:val="00C64CDA"/>
    <w:rsid w:val="00C66522"/>
    <w:rsid w:val="00C70049"/>
    <w:rsid w:val="00C70C2B"/>
    <w:rsid w:val="00C70D87"/>
    <w:rsid w:val="00C757BC"/>
    <w:rsid w:val="00C83F1A"/>
    <w:rsid w:val="00C922B4"/>
    <w:rsid w:val="00CA7A05"/>
    <w:rsid w:val="00CB138D"/>
    <w:rsid w:val="00CB2B9E"/>
    <w:rsid w:val="00CC4838"/>
    <w:rsid w:val="00CD4E2D"/>
    <w:rsid w:val="00CD5A97"/>
    <w:rsid w:val="00CD5EE3"/>
    <w:rsid w:val="00CD7870"/>
    <w:rsid w:val="00D02F8D"/>
    <w:rsid w:val="00D03AC1"/>
    <w:rsid w:val="00D1494E"/>
    <w:rsid w:val="00D15EDF"/>
    <w:rsid w:val="00D219A8"/>
    <w:rsid w:val="00D22974"/>
    <w:rsid w:val="00D22DAC"/>
    <w:rsid w:val="00D24C0B"/>
    <w:rsid w:val="00D25281"/>
    <w:rsid w:val="00D31EF6"/>
    <w:rsid w:val="00D45AEF"/>
    <w:rsid w:val="00D64346"/>
    <w:rsid w:val="00D709A9"/>
    <w:rsid w:val="00D7648F"/>
    <w:rsid w:val="00D800AD"/>
    <w:rsid w:val="00D8765B"/>
    <w:rsid w:val="00DB418C"/>
    <w:rsid w:val="00DB7A1C"/>
    <w:rsid w:val="00DC043F"/>
    <w:rsid w:val="00DC274F"/>
    <w:rsid w:val="00DC2CF0"/>
    <w:rsid w:val="00DC5F4F"/>
    <w:rsid w:val="00DD256C"/>
    <w:rsid w:val="00DD294F"/>
    <w:rsid w:val="00DD7006"/>
    <w:rsid w:val="00DE0550"/>
    <w:rsid w:val="00DE0D8F"/>
    <w:rsid w:val="00DE58DE"/>
    <w:rsid w:val="00DE6299"/>
    <w:rsid w:val="00DF0AC9"/>
    <w:rsid w:val="00DF2988"/>
    <w:rsid w:val="00E1326A"/>
    <w:rsid w:val="00E14056"/>
    <w:rsid w:val="00E15CEF"/>
    <w:rsid w:val="00E20644"/>
    <w:rsid w:val="00E2579D"/>
    <w:rsid w:val="00E27442"/>
    <w:rsid w:val="00E2765A"/>
    <w:rsid w:val="00E31C1E"/>
    <w:rsid w:val="00E3546C"/>
    <w:rsid w:val="00E35622"/>
    <w:rsid w:val="00E406BD"/>
    <w:rsid w:val="00E470FD"/>
    <w:rsid w:val="00E47C83"/>
    <w:rsid w:val="00E53117"/>
    <w:rsid w:val="00E72B20"/>
    <w:rsid w:val="00E95B03"/>
    <w:rsid w:val="00EA4A18"/>
    <w:rsid w:val="00EB5E89"/>
    <w:rsid w:val="00EB6709"/>
    <w:rsid w:val="00EC4612"/>
    <w:rsid w:val="00EC5C43"/>
    <w:rsid w:val="00ED42E7"/>
    <w:rsid w:val="00ED6A83"/>
    <w:rsid w:val="00ED757A"/>
    <w:rsid w:val="00EE0F12"/>
    <w:rsid w:val="00EE3E7C"/>
    <w:rsid w:val="00EF162F"/>
    <w:rsid w:val="00EF30B5"/>
    <w:rsid w:val="00EF3C96"/>
    <w:rsid w:val="00EF718B"/>
    <w:rsid w:val="00F009D9"/>
    <w:rsid w:val="00F04742"/>
    <w:rsid w:val="00F04D8E"/>
    <w:rsid w:val="00F0643E"/>
    <w:rsid w:val="00F11BA5"/>
    <w:rsid w:val="00F16663"/>
    <w:rsid w:val="00F1778D"/>
    <w:rsid w:val="00F259D3"/>
    <w:rsid w:val="00F25C57"/>
    <w:rsid w:val="00F2702E"/>
    <w:rsid w:val="00F319B1"/>
    <w:rsid w:val="00F33FA1"/>
    <w:rsid w:val="00F37B64"/>
    <w:rsid w:val="00F4086D"/>
    <w:rsid w:val="00F41E9B"/>
    <w:rsid w:val="00F42E4A"/>
    <w:rsid w:val="00F447F6"/>
    <w:rsid w:val="00F4507A"/>
    <w:rsid w:val="00F47AA1"/>
    <w:rsid w:val="00F525ED"/>
    <w:rsid w:val="00F53D2C"/>
    <w:rsid w:val="00F55E28"/>
    <w:rsid w:val="00F618EC"/>
    <w:rsid w:val="00F6222E"/>
    <w:rsid w:val="00F634CB"/>
    <w:rsid w:val="00F66E58"/>
    <w:rsid w:val="00F720BD"/>
    <w:rsid w:val="00F7301D"/>
    <w:rsid w:val="00F77B13"/>
    <w:rsid w:val="00F81CD7"/>
    <w:rsid w:val="00F81E22"/>
    <w:rsid w:val="00F82D92"/>
    <w:rsid w:val="00F83F52"/>
    <w:rsid w:val="00F906FC"/>
    <w:rsid w:val="00FA0724"/>
    <w:rsid w:val="00FA0C60"/>
    <w:rsid w:val="00FA22EF"/>
    <w:rsid w:val="00FA29AF"/>
    <w:rsid w:val="00FA5F04"/>
    <w:rsid w:val="00FA606C"/>
    <w:rsid w:val="00FB2D6F"/>
    <w:rsid w:val="00FB4F85"/>
    <w:rsid w:val="00FB553E"/>
    <w:rsid w:val="00FC3CDD"/>
    <w:rsid w:val="00FD2FA9"/>
    <w:rsid w:val="00FD3670"/>
    <w:rsid w:val="00FD5000"/>
    <w:rsid w:val="00FD6806"/>
    <w:rsid w:val="00FD7846"/>
    <w:rsid w:val="00FE17BE"/>
    <w:rsid w:val="00FE2D97"/>
    <w:rsid w:val="00FE4ECE"/>
    <w:rsid w:val="00FE4F47"/>
    <w:rsid w:val="00FE5859"/>
    <w:rsid w:val="00FE5E8D"/>
    <w:rsid w:val="00FF13A3"/>
    <w:rsid w:val="00FF1CA2"/>
    <w:rsid w:val="00FF2BD3"/>
    <w:rsid w:val="00FF5CF5"/>
    <w:rsid w:val="5EF940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94055"/>
  <w15:chartTrackingRefBased/>
  <w15:docId w15:val="{8FCE16A8-63A5-47FE-A364-3A6BD766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1"/>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214C5E" w:themeColor="accent1" w:frame="1"/>
        <w:left w:val="single" w:sz="2" w:space="10" w:color="214C5E" w:themeColor="accent1" w:frame="1"/>
        <w:bottom w:val="single" w:sz="2" w:space="10" w:color="214C5E" w:themeColor="accent1" w:frame="1"/>
        <w:right w:val="single" w:sz="2" w:space="10" w:color="214C5E" w:themeColor="accent1"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sz="12" w:space="0" w:color="FFFFFF" w:themeColor="background1"/>
        </w:tcBorders>
        <w:shd w:val="clear" w:color="auto" w:fill="C72424" w:themeFill="accent2" w:themeFillShade="CC"/>
      </w:tcPr>
    </w:tblStylePr>
    <w:tblStylePr w:type="lastRow">
      <w:rPr>
        <w:b/>
        <w:bCs/>
        <w:color w:val="C7242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sz="12" w:space="0" w:color="FFFFFF" w:themeColor="background1"/>
        </w:tcBorders>
        <w:shd w:val="clear" w:color="auto" w:fill="5B1632" w:themeFill="accent4" w:themeFillShade="CC"/>
      </w:tcPr>
    </w:tblStylePr>
    <w:tblStylePr w:type="lastRow">
      <w:rPr>
        <w:b/>
        <w:bCs/>
        <w:color w:val="5B163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sz="12" w:space="0" w:color="FFFFFF" w:themeColor="background1"/>
        </w:tcBorders>
        <w:shd w:val="clear" w:color="auto" w:fill="3EAE91" w:themeFill="accent3" w:themeFillShade="CC"/>
      </w:tcPr>
    </w:tblStylePr>
    <w:tblStylePr w:type="lastRow">
      <w:rPr>
        <w:b/>
        <w:bCs/>
        <w:color w:val="3EAE9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sz="12" w:space="0" w:color="FFFFFF" w:themeColor="background1"/>
        </w:tcBorders>
        <w:shd w:val="clear" w:color="auto" w:fill="CCA327" w:themeFill="accent6" w:themeFillShade="CC"/>
      </w:tcPr>
    </w:tblStylePr>
    <w:tblStylePr w:type="lastRow">
      <w:rPr>
        <w:b/>
        <w:bCs/>
        <w:color w:val="CCA327"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sz="12" w:space="0" w:color="FFFFFF" w:themeColor="background1"/>
        </w:tcBorders>
        <w:shd w:val="clear" w:color="auto" w:fill="B15A21" w:themeFill="accent5" w:themeFillShade="CC"/>
      </w:tcPr>
    </w:tblStylePr>
    <w:tblStylePr w:type="lastRow">
      <w:rPr>
        <w:b/>
        <w:bCs/>
        <w:color w:val="B15A2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214C5E" w:themeColor="accent1"/>
        <w:bottom w:val="single" w:sz="4" w:space="0" w:color="214C5E" w:themeColor="accent1"/>
        <w:right w:val="single" w:sz="4" w:space="0" w:color="214C5E" w:themeColor="accent1"/>
        <w:insideH w:val="single" w:sz="4" w:space="0" w:color="FFFFFF" w:themeColor="background1"/>
        <w:insideV w:val="single" w:sz="4" w:space="0" w:color="FFFFFF" w:themeColor="background1"/>
      </w:tblBorders>
    </w:tblPr>
    <w:tcPr>
      <w:shd w:val="clear" w:color="auto" w:fill="E3EFF5" w:themeFill="accent1"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sz="4" w:space="0" w:color="132D38" w:themeColor="accent1" w:themeShade="99"/>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4948" w:themeColor="accent2"/>
        <w:left w:val="single" w:sz="4" w:space="0" w:color="DE4948" w:themeColor="accent2"/>
        <w:bottom w:val="single" w:sz="4" w:space="0" w:color="DE4948" w:themeColor="accent2"/>
        <w:right w:val="single" w:sz="4" w:space="0" w:color="DE4948" w:themeColor="accent2"/>
        <w:insideH w:val="single" w:sz="4" w:space="0" w:color="FFFFFF" w:themeColor="background1"/>
        <w:insideV w:val="single" w:sz="4" w:space="0" w:color="FFFFFF" w:themeColor="background1"/>
      </w:tblBorders>
    </w:tblPr>
    <w:tcPr>
      <w:shd w:val="clear" w:color="auto" w:fill="FBECEC" w:themeFill="accent2" w:themeFillTint="19"/>
    </w:tcPr>
    <w:tblStylePr w:type="firstRow">
      <w:rPr>
        <w:b/>
        <w:bCs/>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sz="4" w:space="0" w:color="951B1B" w:themeColor="accent2" w:themeShade="99"/>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731C3F" w:themeColor="accent4"/>
        <w:left w:val="single" w:sz="4" w:space="0" w:color="62C7AD" w:themeColor="accent3"/>
        <w:bottom w:val="single" w:sz="4" w:space="0" w:color="62C7AD" w:themeColor="accent3"/>
        <w:right w:val="single" w:sz="4" w:space="0" w:color="62C7AD" w:themeColor="accent3"/>
        <w:insideH w:val="single" w:sz="4" w:space="0" w:color="FFFFFF" w:themeColor="background1"/>
        <w:insideV w:val="single" w:sz="4" w:space="0" w:color="FFFFFF" w:themeColor="background1"/>
      </w:tblBorders>
    </w:tblPr>
    <w:tcPr>
      <w:shd w:val="clear" w:color="auto" w:fill="EFF9F6" w:themeFill="accent3" w:themeFillTint="19"/>
    </w:tcPr>
    <w:tblStylePr w:type="firstRow">
      <w:rPr>
        <w:b/>
        <w:bCs/>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sz="4" w:space="0" w:color="2E836D" w:themeColor="accent3" w:themeShade="99"/>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62C7AD" w:themeColor="accent3"/>
        <w:left w:val="single" w:sz="4" w:space="0" w:color="731C3F" w:themeColor="accent4"/>
        <w:bottom w:val="single" w:sz="4" w:space="0" w:color="731C3F" w:themeColor="accent4"/>
        <w:right w:val="single" w:sz="4" w:space="0" w:color="731C3F" w:themeColor="accent4"/>
        <w:insideH w:val="single" w:sz="4" w:space="0" w:color="FFFFFF" w:themeColor="background1"/>
        <w:insideV w:val="single" w:sz="4" w:space="0" w:color="FFFFFF" w:themeColor="background1"/>
      </w:tblBorders>
    </w:tblPr>
    <w:tcPr>
      <w:shd w:val="clear" w:color="auto" w:fill="F8E2EA" w:themeFill="accent4" w:themeFillTint="19"/>
    </w:tcPr>
    <w:tblStylePr w:type="firstRow">
      <w:rPr>
        <w:b/>
        <w:bCs/>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sz="4" w:space="0" w:color="441025" w:themeColor="accent4" w:themeShade="99"/>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DEBC53" w:themeColor="accent6"/>
        <w:left w:val="single" w:sz="4" w:space="0" w:color="D87330" w:themeColor="accent5"/>
        <w:bottom w:val="single" w:sz="4" w:space="0" w:color="D87330" w:themeColor="accent5"/>
        <w:right w:val="single" w:sz="4" w:space="0" w:color="D87330" w:themeColor="accent5"/>
        <w:insideH w:val="single" w:sz="4" w:space="0" w:color="FFFFFF" w:themeColor="background1"/>
        <w:insideV w:val="single" w:sz="4" w:space="0" w:color="FFFFFF" w:themeColor="background1"/>
      </w:tblBorders>
    </w:tblPr>
    <w:tcPr>
      <w:shd w:val="clear" w:color="auto" w:fill="FBF1EA" w:themeFill="accent5" w:themeFillTint="19"/>
    </w:tcPr>
    <w:tblStylePr w:type="firstRow">
      <w:rPr>
        <w:b/>
        <w:bCs/>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sz="4" w:space="0" w:color="854319" w:themeColor="accent5" w:themeShade="99"/>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D87330" w:themeColor="accent5"/>
        <w:left w:val="single" w:sz="4" w:space="0" w:color="DEBC53" w:themeColor="accent6"/>
        <w:bottom w:val="single" w:sz="4" w:space="0" w:color="DEBC53" w:themeColor="accent6"/>
        <w:right w:val="single" w:sz="4" w:space="0" w:color="DEBC53" w:themeColor="accent6"/>
        <w:insideH w:val="single" w:sz="4" w:space="0" w:color="FFFFFF" w:themeColor="background1"/>
        <w:insideV w:val="single" w:sz="4" w:space="0" w:color="FFFFFF" w:themeColor="background1"/>
      </w:tblBorders>
    </w:tblPr>
    <w:tcPr>
      <w:shd w:val="clear" w:color="auto" w:fill="FBF8ED" w:themeFill="accent6" w:themeFillTint="19"/>
    </w:tcPr>
    <w:tblStylePr w:type="firstRow">
      <w:rPr>
        <w:b/>
        <w:bCs/>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sz="4" w:space="0" w:color="997A1D" w:themeColor="accent6" w:themeShade="99"/>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8384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A222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3AA38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6152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A6541F"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992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8DC1D7" w:themeColor="accent1" w:themeTint="66"/>
        <w:left w:val="single" w:sz="4" w:space="0" w:color="8DC1D7" w:themeColor="accent1" w:themeTint="66"/>
        <w:bottom w:val="single" w:sz="4" w:space="0" w:color="8DC1D7" w:themeColor="accent1" w:themeTint="66"/>
        <w:right w:val="single" w:sz="4" w:space="0" w:color="8DC1D7" w:themeColor="accent1" w:themeTint="66"/>
        <w:insideH w:val="single" w:sz="4" w:space="0" w:color="8DC1D7" w:themeColor="accent1" w:themeTint="66"/>
        <w:insideV w:val="single" w:sz="4" w:space="0" w:color="8DC1D7" w:themeColor="accent1" w:themeTint="66"/>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2" w:space="0" w:color="54A2C3"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F1B5B5" w:themeColor="accent2" w:themeTint="66"/>
        <w:left w:val="single" w:sz="4" w:space="0" w:color="F1B5B5" w:themeColor="accent2" w:themeTint="66"/>
        <w:bottom w:val="single" w:sz="4" w:space="0" w:color="F1B5B5" w:themeColor="accent2" w:themeTint="66"/>
        <w:right w:val="single" w:sz="4" w:space="0" w:color="F1B5B5" w:themeColor="accent2" w:themeTint="66"/>
        <w:insideH w:val="single" w:sz="4" w:space="0" w:color="F1B5B5" w:themeColor="accent2" w:themeTint="66"/>
        <w:insideV w:val="single" w:sz="4" w:space="0" w:color="F1B5B5" w:themeColor="accent2" w:themeTint="66"/>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2" w:space="0" w:color="EB919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C0E8DE" w:themeColor="accent3" w:themeTint="66"/>
        <w:left w:val="single" w:sz="4" w:space="0" w:color="C0E8DE" w:themeColor="accent3" w:themeTint="66"/>
        <w:bottom w:val="single" w:sz="4" w:space="0" w:color="C0E8DE" w:themeColor="accent3" w:themeTint="66"/>
        <w:right w:val="single" w:sz="4" w:space="0" w:color="C0E8DE" w:themeColor="accent3" w:themeTint="66"/>
        <w:insideH w:val="single" w:sz="4" w:space="0" w:color="C0E8DE" w:themeColor="accent3" w:themeTint="66"/>
        <w:insideV w:val="single" w:sz="4" w:space="0" w:color="C0E8DE" w:themeColor="accent3" w:themeTint="66"/>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2" w:space="0" w:color="A0DDC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E288AC" w:themeColor="accent4" w:themeTint="66"/>
        <w:left w:val="single" w:sz="4" w:space="0" w:color="E288AC" w:themeColor="accent4" w:themeTint="66"/>
        <w:bottom w:val="single" w:sz="4" w:space="0" w:color="E288AC" w:themeColor="accent4" w:themeTint="66"/>
        <w:right w:val="single" w:sz="4" w:space="0" w:color="E288AC" w:themeColor="accent4" w:themeTint="66"/>
        <w:insideH w:val="single" w:sz="4" w:space="0" w:color="E288AC" w:themeColor="accent4" w:themeTint="66"/>
        <w:insideV w:val="single" w:sz="4" w:space="0" w:color="E288AC" w:themeColor="accent4" w:themeTint="66"/>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2" w:space="0" w:color="D34D8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EFC6AC" w:themeColor="accent5" w:themeTint="66"/>
        <w:left w:val="single" w:sz="4" w:space="0" w:color="EFC6AC" w:themeColor="accent5" w:themeTint="66"/>
        <w:bottom w:val="single" w:sz="4" w:space="0" w:color="EFC6AC" w:themeColor="accent5" w:themeTint="66"/>
        <w:right w:val="single" w:sz="4" w:space="0" w:color="EFC6AC" w:themeColor="accent5" w:themeTint="66"/>
        <w:insideH w:val="single" w:sz="4" w:space="0" w:color="EFC6AC" w:themeColor="accent5" w:themeTint="66"/>
        <w:insideV w:val="single" w:sz="4" w:space="0" w:color="EFC6AC" w:themeColor="accent5" w:themeTint="66"/>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2" w:space="0" w:color="E7AA82"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1E4BA" w:themeColor="accent6" w:themeTint="66"/>
        <w:left w:val="single" w:sz="4" w:space="0" w:color="F1E4BA" w:themeColor="accent6" w:themeTint="66"/>
        <w:bottom w:val="single" w:sz="4" w:space="0" w:color="F1E4BA" w:themeColor="accent6" w:themeTint="66"/>
        <w:right w:val="single" w:sz="4" w:space="0" w:color="F1E4BA" w:themeColor="accent6" w:themeTint="66"/>
        <w:insideH w:val="single" w:sz="4" w:space="0" w:color="F1E4BA" w:themeColor="accent6" w:themeTint="66"/>
        <w:insideV w:val="single" w:sz="4" w:space="0" w:color="F1E4BA" w:themeColor="accent6" w:themeTint="66"/>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2" w:space="0" w:color="EBD697"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54A2C3" w:themeColor="accent1" w:themeTint="99"/>
        <w:bottom w:val="single" w:sz="2" w:space="0" w:color="54A2C3" w:themeColor="accent1" w:themeTint="99"/>
        <w:insideH w:val="single" w:sz="2" w:space="0" w:color="54A2C3" w:themeColor="accent1" w:themeTint="99"/>
        <w:insideV w:val="single" w:sz="2" w:space="0" w:color="54A2C3" w:themeColor="accent1" w:themeTint="99"/>
      </w:tblBorders>
    </w:tblPr>
    <w:tblStylePr w:type="firstRow">
      <w:rPr>
        <w:b/>
        <w:bCs/>
      </w:rPr>
      <w:tblPr/>
      <w:tcPr>
        <w:tcBorders>
          <w:top w:val="nil"/>
          <w:bottom w:val="single" w:sz="12" w:space="0" w:color="54A2C3" w:themeColor="accent1" w:themeTint="99"/>
          <w:insideH w:val="nil"/>
          <w:insideV w:val="nil"/>
        </w:tcBorders>
        <w:shd w:val="clear" w:color="auto" w:fill="FFFFFF" w:themeFill="background1"/>
      </w:tcPr>
    </w:tblStylePr>
    <w:tblStylePr w:type="lastRow">
      <w:rPr>
        <w:b/>
        <w:bCs/>
      </w:rPr>
      <w:tblPr/>
      <w:tcPr>
        <w:tcBorders>
          <w:top w:val="double" w:sz="2" w:space="0" w:color="54A2C3"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EB9191" w:themeColor="accent2" w:themeTint="99"/>
        <w:bottom w:val="single" w:sz="2" w:space="0" w:color="EB9191" w:themeColor="accent2" w:themeTint="99"/>
        <w:insideH w:val="single" w:sz="2" w:space="0" w:color="EB9191" w:themeColor="accent2" w:themeTint="99"/>
        <w:insideV w:val="single" w:sz="2" w:space="0" w:color="EB9191" w:themeColor="accent2" w:themeTint="99"/>
      </w:tblBorders>
    </w:tblPr>
    <w:tblStylePr w:type="firstRow">
      <w:rPr>
        <w:b/>
        <w:bCs/>
      </w:rPr>
      <w:tblPr/>
      <w:tcPr>
        <w:tcBorders>
          <w:top w:val="nil"/>
          <w:bottom w:val="single" w:sz="12" w:space="0" w:color="EB9191" w:themeColor="accent2" w:themeTint="99"/>
          <w:insideH w:val="nil"/>
          <w:insideV w:val="nil"/>
        </w:tcBorders>
        <w:shd w:val="clear" w:color="auto" w:fill="FFFFFF" w:themeFill="background1"/>
      </w:tcPr>
    </w:tblStylePr>
    <w:tblStylePr w:type="lastRow">
      <w:rPr>
        <w:b/>
        <w:bCs/>
      </w:rPr>
      <w:tblPr/>
      <w:tcPr>
        <w:tcBorders>
          <w:top w:val="double" w:sz="2" w:space="0" w:color="EB919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A0DDCD" w:themeColor="accent3" w:themeTint="99"/>
        <w:bottom w:val="single" w:sz="2" w:space="0" w:color="A0DDCD" w:themeColor="accent3" w:themeTint="99"/>
        <w:insideH w:val="single" w:sz="2" w:space="0" w:color="A0DDCD" w:themeColor="accent3" w:themeTint="99"/>
        <w:insideV w:val="single" w:sz="2" w:space="0" w:color="A0DDCD" w:themeColor="accent3" w:themeTint="99"/>
      </w:tblBorders>
    </w:tblPr>
    <w:tblStylePr w:type="firstRow">
      <w:rPr>
        <w:b/>
        <w:bCs/>
      </w:rPr>
      <w:tblPr/>
      <w:tcPr>
        <w:tcBorders>
          <w:top w:val="nil"/>
          <w:bottom w:val="single" w:sz="12" w:space="0" w:color="A0DDCD" w:themeColor="accent3" w:themeTint="99"/>
          <w:insideH w:val="nil"/>
          <w:insideV w:val="nil"/>
        </w:tcBorders>
        <w:shd w:val="clear" w:color="auto" w:fill="FFFFFF" w:themeFill="background1"/>
      </w:tcPr>
    </w:tblStylePr>
    <w:tblStylePr w:type="lastRow">
      <w:rPr>
        <w:b/>
        <w:bCs/>
      </w:rPr>
      <w:tblPr/>
      <w:tcPr>
        <w:tcBorders>
          <w:top w:val="double" w:sz="2" w:space="0" w:color="A0DDC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D34D83" w:themeColor="accent4" w:themeTint="99"/>
        <w:bottom w:val="single" w:sz="2" w:space="0" w:color="D34D83" w:themeColor="accent4" w:themeTint="99"/>
        <w:insideH w:val="single" w:sz="2" w:space="0" w:color="D34D83" w:themeColor="accent4" w:themeTint="99"/>
        <w:insideV w:val="single" w:sz="2" w:space="0" w:color="D34D83" w:themeColor="accent4" w:themeTint="99"/>
      </w:tblBorders>
    </w:tblPr>
    <w:tblStylePr w:type="firstRow">
      <w:rPr>
        <w:b/>
        <w:bCs/>
      </w:rPr>
      <w:tblPr/>
      <w:tcPr>
        <w:tcBorders>
          <w:top w:val="nil"/>
          <w:bottom w:val="single" w:sz="12" w:space="0" w:color="D34D83" w:themeColor="accent4" w:themeTint="99"/>
          <w:insideH w:val="nil"/>
          <w:insideV w:val="nil"/>
        </w:tcBorders>
        <w:shd w:val="clear" w:color="auto" w:fill="FFFFFF" w:themeFill="background1"/>
      </w:tcPr>
    </w:tblStylePr>
    <w:tblStylePr w:type="lastRow">
      <w:rPr>
        <w:b/>
        <w:bCs/>
      </w:rPr>
      <w:tblPr/>
      <w:tcPr>
        <w:tcBorders>
          <w:top w:val="double" w:sz="2" w:space="0" w:color="D34D8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E7AA82" w:themeColor="accent5" w:themeTint="99"/>
        <w:bottom w:val="single" w:sz="2" w:space="0" w:color="E7AA82" w:themeColor="accent5" w:themeTint="99"/>
        <w:insideH w:val="single" w:sz="2" w:space="0" w:color="E7AA82" w:themeColor="accent5" w:themeTint="99"/>
        <w:insideV w:val="single" w:sz="2" w:space="0" w:color="E7AA82" w:themeColor="accent5" w:themeTint="99"/>
      </w:tblBorders>
    </w:tblPr>
    <w:tblStylePr w:type="firstRow">
      <w:rPr>
        <w:b/>
        <w:bCs/>
      </w:rPr>
      <w:tblPr/>
      <w:tcPr>
        <w:tcBorders>
          <w:top w:val="nil"/>
          <w:bottom w:val="single" w:sz="12" w:space="0" w:color="E7AA82" w:themeColor="accent5" w:themeTint="99"/>
          <w:insideH w:val="nil"/>
          <w:insideV w:val="nil"/>
        </w:tcBorders>
        <w:shd w:val="clear" w:color="auto" w:fill="FFFFFF" w:themeFill="background1"/>
      </w:tcPr>
    </w:tblStylePr>
    <w:tblStylePr w:type="lastRow">
      <w:rPr>
        <w:b/>
        <w:bCs/>
      </w:rPr>
      <w:tblPr/>
      <w:tcPr>
        <w:tcBorders>
          <w:top w:val="double" w:sz="2" w:space="0" w:color="E7AA82"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EBD697" w:themeColor="accent6" w:themeTint="99"/>
        <w:bottom w:val="single" w:sz="2" w:space="0" w:color="EBD697" w:themeColor="accent6" w:themeTint="99"/>
        <w:insideH w:val="single" w:sz="2" w:space="0" w:color="EBD697" w:themeColor="accent6" w:themeTint="99"/>
        <w:insideV w:val="single" w:sz="2" w:space="0" w:color="EBD697" w:themeColor="accent6" w:themeTint="99"/>
      </w:tblBorders>
    </w:tblPr>
    <w:tblStylePr w:type="firstRow">
      <w:rPr>
        <w:b/>
        <w:bCs/>
      </w:rPr>
      <w:tblPr/>
      <w:tcPr>
        <w:tcBorders>
          <w:top w:val="nil"/>
          <w:bottom w:val="single" w:sz="12" w:space="0" w:color="EBD697" w:themeColor="accent6" w:themeTint="99"/>
          <w:insideH w:val="nil"/>
          <w:insideV w:val="nil"/>
        </w:tcBorders>
        <w:shd w:val="clear" w:color="auto" w:fill="FFFFFF" w:themeFill="background1"/>
      </w:tcPr>
    </w:tblStylePr>
    <w:tblStylePr w:type="lastRow">
      <w:rPr>
        <w:b/>
        <w:bCs/>
      </w:rPr>
      <w:tblPr/>
      <w:tcPr>
        <w:tcBorders>
          <w:top w:val="double" w:sz="2" w:space="0" w:color="EBD69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insideV w:val="nil"/>
        </w:tcBorders>
        <w:shd w:val="clear" w:color="auto" w:fill="214C5E" w:themeFill="accent1"/>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insideV w:val="nil"/>
        </w:tcBorders>
        <w:shd w:val="clear" w:color="auto" w:fill="DE4948" w:themeFill="accent2"/>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insideV w:val="nil"/>
        </w:tcBorders>
        <w:shd w:val="clear" w:color="auto" w:fill="62C7AD" w:themeFill="accent3"/>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insideV w:val="nil"/>
        </w:tcBorders>
        <w:shd w:val="clear" w:color="auto" w:fill="731C3F" w:themeFill="accent4"/>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insideV w:val="nil"/>
        </w:tcBorders>
        <w:shd w:val="clear" w:color="auto" w:fill="D87330" w:themeFill="accent5"/>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insideV w:val="nil"/>
        </w:tcBorders>
        <w:shd w:val="clear" w:color="auto" w:fill="DEBC53" w:themeFill="accent6"/>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6E0EB"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14C5E"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14C5E"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14C5E"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DA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4948"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4948"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4948"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F3EE"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2C7A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2C7A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2C7A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0C3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31C3F"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31C3F"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31C3F"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7E2D5"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8733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8733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8733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8F1D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EBC5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EBC5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EBC5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bottom w:val="single" w:sz="12" w:space="0" w:color="54A2C3" w:themeColor="accent1" w:themeTint="99"/>
        </w:tcBorders>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bottom w:val="single" w:sz="12" w:space="0" w:color="EB9191" w:themeColor="accent2" w:themeTint="99"/>
        </w:tcBorders>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bottom w:val="single" w:sz="12" w:space="0" w:color="A0DDCD" w:themeColor="accent3" w:themeTint="99"/>
        </w:tcBorders>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bottom w:val="single" w:sz="12" w:space="0" w:color="D34D83" w:themeColor="accent4" w:themeTint="99"/>
        </w:tcBorders>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bottom w:val="single" w:sz="12" w:space="0" w:color="E7AA82" w:themeColor="accent5" w:themeTint="99"/>
        </w:tcBorders>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bottom w:val="single" w:sz="12" w:space="0" w:color="EBD697" w:themeColor="accent6" w:themeTint="99"/>
        </w:tcBorders>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insideV w:val="single" w:sz="4" w:space="0" w:color="54A2C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sz="4" w:space="0" w:color="54A2C3" w:themeColor="accent1" w:themeTint="99"/>
        </w:tcBorders>
      </w:tcPr>
    </w:tblStylePr>
    <w:tblStylePr w:type="nwCell">
      <w:tblPr/>
      <w:tcPr>
        <w:tcBorders>
          <w:bottom w:val="single" w:sz="4" w:space="0" w:color="54A2C3" w:themeColor="accent1" w:themeTint="99"/>
        </w:tcBorders>
      </w:tcPr>
    </w:tblStylePr>
    <w:tblStylePr w:type="seCell">
      <w:tblPr/>
      <w:tcPr>
        <w:tcBorders>
          <w:top w:val="single" w:sz="4" w:space="0" w:color="54A2C3" w:themeColor="accent1" w:themeTint="99"/>
        </w:tcBorders>
      </w:tcPr>
    </w:tblStylePr>
    <w:tblStylePr w:type="swCell">
      <w:tblPr/>
      <w:tcPr>
        <w:tcBorders>
          <w:top w:val="single" w:sz="4" w:space="0" w:color="54A2C3"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insideV w:val="single" w:sz="4" w:space="0" w:color="EB919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sz="4" w:space="0" w:color="EB9191" w:themeColor="accent2" w:themeTint="99"/>
        </w:tcBorders>
      </w:tcPr>
    </w:tblStylePr>
    <w:tblStylePr w:type="nwCell">
      <w:tblPr/>
      <w:tcPr>
        <w:tcBorders>
          <w:bottom w:val="single" w:sz="4" w:space="0" w:color="EB9191" w:themeColor="accent2" w:themeTint="99"/>
        </w:tcBorders>
      </w:tcPr>
    </w:tblStylePr>
    <w:tblStylePr w:type="seCell">
      <w:tblPr/>
      <w:tcPr>
        <w:tcBorders>
          <w:top w:val="single" w:sz="4" w:space="0" w:color="EB9191" w:themeColor="accent2" w:themeTint="99"/>
        </w:tcBorders>
      </w:tcPr>
    </w:tblStylePr>
    <w:tblStylePr w:type="swCell">
      <w:tblPr/>
      <w:tcPr>
        <w:tcBorders>
          <w:top w:val="single" w:sz="4" w:space="0" w:color="EB9191"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insideV w:val="single" w:sz="4" w:space="0" w:color="A0DDC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sz="4" w:space="0" w:color="A0DDCD" w:themeColor="accent3" w:themeTint="99"/>
        </w:tcBorders>
      </w:tcPr>
    </w:tblStylePr>
    <w:tblStylePr w:type="nwCell">
      <w:tblPr/>
      <w:tcPr>
        <w:tcBorders>
          <w:bottom w:val="single" w:sz="4" w:space="0" w:color="A0DDCD" w:themeColor="accent3" w:themeTint="99"/>
        </w:tcBorders>
      </w:tcPr>
    </w:tblStylePr>
    <w:tblStylePr w:type="seCell">
      <w:tblPr/>
      <w:tcPr>
        <w:tcBorders>
          <w:top w:val="single" w:sz="4" w:space="0" w:color="A0DDCD" w:themeColor="accent3" w:themeTint="99"/>
        </w:tcBorders>
      </w:tcPr>
    </w:tblStylePr>
    <w:tblStylePr w:type="swCell">
      <w:tblPr/>
      <w:tcPr>
        <w:tcBorders>
          <w:top w:val="single" w:sz="4" w:space="0" w:color="A0DDCD"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insideV w:val="single" w:sz="4" w:space="0" w:color="D34D8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sz="4" w:space="0" w:color="D34D83" w:themeColor="accent4" w:themeTint="99"/>
        </w:tcBorders>
      </w:tcPr>
    </w:tblStylePr>
    <w:tblStylePr w:type="nwCell">
      <w:tblPr/>
      <w:tcPr>
        <w:tcBorders>
          <w:bottom w:val="single" w:sz="4" w:space="0" w:color="D34D83" w:themeColor="accent4" w:themeTint="99"/>
        </w:tcBorders>
      </w:tcPr>
    </w:tblStylePr>
    <w:tblStylePr w:type="seCell">
      <w:tblPr/>
      <w:tcPr>
        <w:tcBorders>
          <w:top w:val="single" w:sz="4" w:space="0" w:color="D34D83" w:themeColor="accent4" w:themeTint="99"/>
        </w:tcBorders>
      </w:tcPr>
    </w:tblStylePr>
    <w:tblStylePr w:type="swCell">
      <w:tblPr/>
      <w:tcPr>
        <w:tcBorders>
          <w:top w:val="single" w:sz="4" w:space="0" w:color="D34D83"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insideV w:val="single" w:sz="4" w:space="0" w:color="E7AA82"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sz="4" w:space="0" w:color="E7AA82" w:themeColor="accent5" w:themeTint="99"/>
        </w:tcBorders>
      </w:tcPr>
    </w:tblStylePr>
    <w:tblStylePr w:type="nwCell">
      <w:tblPr/>
      <w:tcPr>
        <w:tcBorders>
          <w:bottom w:val="single" w:sz="4" w:space="0" w:color="E7AA82" w:themeColor="accent5" w:themeTint="99"/>
        </w:tcBorders>
      </w:tcPr>
    </w:tblStylePr>
    <w:tblStylePr w:type="seCell">
      <w:tblPr/>
      <w:tcPr>
        <w:tcBorders>
          <w:top w:val="single" w:sz="4" w:space="0" w:color="E7AA82" w:themeColor="accent5" w:themeTint="99"/>
        </w:tcBorders>
      </w:tcPr>
    </w:tblStylePr>
    <w:tblStylePr w:type="swCell">
      <w:tblPr/>
      <w:tcPr>
        <w:tcBorders>
          <w:top w:val="single" w:sz="4" w:space="0" w:color="E7AA82"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insideV w:val="single" w:sz="4" w:space="0" w:color="EBD69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sz="4" w:space="0" w:color="EBD697" w:themeColor="accent6" w:themeTint="99"/>
        </w:tcBorders>
      </w:tcPr>
    </w:tblStylePr>
    <w:tblStylePr w:type="nwCell">
      <w:tblPr/>
      <w:tcPr>
        <w:tcBorders>
          <w:bottom w:val="single" w:sz="4" w:space="0" w:color="EBD697" w:themeColor="accent6" w:themeTint="99"/>
        </w:tcBorders>
      </w:tcPr>
    </w:tblStylePr>
    <w:tblStylePr w:type="seCell">
      <w:tblPr/>
      <w:tcPr>
        <w:tcBorders>
          <w:top w:val="single" w:sz="4" w:space="0" w:color="EBD697" w:themeColor="accent6" w:themeTint="99"/>
        </w:tcBorders>
      </w:tcPr>
    </w:tblStylePr>
    <w:tblStylePr w:type="swCell">
      <w:tblPr/>
      <w:tcPr>
        <w:tcBorders>
          <w:top w:val="single" w:sz="4" w:space="0" w:color="EBD697" w:themeColor="accent6" w:themeTint="99"/>
        </w:tcBorders>
      </w:tcPr>
    </w:tblStylePr>
  </w:style>
  <w:style w:type="character" w:customStyle="1" w:styleId="Hashtag1">
    <w:name w:val="Hashtag1"/>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18" w:space="0" w:color="214C5E" w:themeColor="accent1"/>
          <w:right w:val="single" w:sz="8" w:space="0" w:color="214C5E" w:themeColor="accent1"/>
          <w:insideH w:val="nil"/>
          <w:insideV w:val="single" w:sz="8" w:space="0" w:color="214C5E"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insideH w:val="nil"/>
          <w:insideV w:val="single" w:sz="8" w:space="0" w:color="214C5E"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shd w:val="clear" w:color="auto" w:fill="B8D8E6" w:themeFill="accent1" w:themeFillTint="3F"/>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shd w:val="clear" w:color="auto" w:fill="B8D8E6" w:themeFill="accent1" w:themeFillTint="3F"/>
      </w:tcPr>
    </w:tblStylePr>
    <w:tblStylePr w:type="band2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insideV w:val="single" w:sz="8" w:space="0" w:color="214C5E"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18" w:space="0" w:color="DE4948" w:themeColor="accent2"/>
          <w:right w:val="single" w:sz="8" w:space="0" w:color="DE4948" w:themeColor="accent2"/>
          <w:insideH w:val="nil"/>
          <w:insideV w:val="single" w:sz="8" w:space="0" w:color="DE4948"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insideH w:val="nil"/>
          <w:insideV w:val="single" w:sz="8" w:space="0" w:color="DE4948"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shd w:val="clear" w:color="auto" w:fill="F6D1D1" w:themeFill="accent2" w:themeFillTint="3F"/>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shd w:val="clear" w:color="auto" w:fill="F6D1D1" w:themeFill="accent2" w:themeFillTint="3F"/>
      </w:tcPr>
    </w:tblStylePr>
    <w:tblStylePr w:type="band2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insideV w:val="single" w:sz="8" w:space="0" w:color="DE4948"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18" w:space="0" w:color="62C7AD" w:themeColor="accent3"/>
          <w:right w:val="single" w:sz="8" w:space="0" w:color="62C7AD" w:themeColor="accent3"/>
          <w:insideH w:val="nil"/>
          <w:insideV w:val="single" w:sz="8" w:space="0" w:color="62C7AD"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insideH w:val="nil"/>
          <w:insideV w:val="single" w:sz="8" w:space="0" w:color="62C7AD"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shd w:val="clear" w:color="auto" w:fill="D8F1EA" w:themeFill="accent3" w:themeFillTint="3F"/>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shd w:val="clear" w:color="auto" w:fill="D8F1EA" w:themeFill="accent3" w:themeFillTint="3F"/>
      </w:tcPr>
    </w:tblStylePr>
    <w:tblStylePr w:type="band2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insideV w:val="single" w:sz="8" w:space="0" w:color="62C7AD"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18" w:space="0" w:color="731C3F" w:themeColor="accent4"/>
          <w:right w:val="single" w:sz="8" w:space="0" w:color="731C3F" w:themeColor="accent4"/>
          <w:insideH w:val="nil"/>
          <w:insideV w:val="single" w:sz="8" w:space="0" w:color="731C3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insideH w:val="nil"/>
          <w:insideV w:val="single" w:sz="8" w:space="0" w:color="731C3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shd w:val="clear" w:color="auto" w:fill="EDB5CB" w:themeFill="accent4" w:themeFillTint="3F"/>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shd w:val="clear" w:color="auto" w:fill="EDB5CB" w:themeFill="accent4" w:themeFillTint="3F"/>
      </w:tcPr>
    </w:tblStylePr>
    <w:tblStylePr w:type="band2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insideV w:val="single" w:sz="8" w:space="0" w:color="731C3F"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18" w:space="0" w:color="D87330" w:themeColor="accent5"/>
          <w:right w:val="single" w:sz="8" w:space="0" w:color="D87330" w:themeColor="accent5"/>
          <w:insideH w:val="nil"/>
          <w:insideV w:val="single" w:sz="8" w:space="0" w:color="D8733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insideH w:val="nil"/>
          <w:insideV w:val="single" w:sz="8" w:space="0" w:color="D8733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shd w:val="clear" w:color="auto" w:fill="F5DCCB" w:themeFill="accent5" w:themeFillTint="3F"/>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shd w:val="clear" w:color="auto" w:fill="F5DCCB" w:themeFill="accent5" w:themeFillTint="3F"/>
      </w:tcPr>
    </w:tblStylePr>
    <w:tblStylePr w:type="band2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insideV w:val="single" w:sz="8" w:space="0" w:color="D87330"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18" w:space="0" w:color="DEBC53" w:themeColor="accent6"/>
          <w:right w:val="single" w:sz="8" w:space="0" w:color="DEBC53" w:themeColor="accent6"/>
          <w:insideH w:val="nil"/>
          <w:insideV w:val="single" w:sz="8" w:space="0" w:color="DEBC5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insideH w:val="nil"/>
          <w:insideV w:val="single" w:sz="8" w:space="0" w:color="DEBC5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shd w:val="clear" w:color="auto" w:fill="F7EED4" w:themeFill="accent6" w:themeFillTint="3F"/>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shd w:val="clear" w:color="auto" w:fill="F7EED4" w:themeFill="accent6" w:themeFillTint="3F"/>
      </w:tcPr>
    </w:tblStylePr>
    <w:tblStylePr w:type="band2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insideV w:val="single" w:sz="8" w:space="0" w:color="DEBC53"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sz="6" w:space="0" w:color="214C5E" w:themeColor="accent1"/>
          <w:left w:val="single" w:sz="8" w:space="0" w:color="214C5E" w:themeColor="accent1"/>
          <w:bottom w:val="single" w:sz="8" w:space="0" w:color="214C5E" w:themeColor="accent1"/>
          <w:right w:val="single" w:sz="8" w:space="0" w:color="214C5E" w:themeColor="accent1"/>
        </w:tcBorders>
      </w:tcPr>
    </w:tblStylePr>
    <w:tblStylePr w:type="firstCol">
      <w:rPr>
        <w:b/>
        <w:bCs/>
      </w:rPr>
    </w:tblStylePr>
    <w:tblStylePr w:type="lastCol">
      <w:rPr>
        <w:b/>
        <w:bCs/>
      </w:rPr>
    </w:tblStylePr>
    <w:tblStylePr w:type="band1Vert">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tblStylePr w:type="band1Horz">
      <w:tblPr/>
      <w:tcPr>
        <w:tcBorders>
          <w:top w:val="single" w:sz="8" w:space="0" w:color="214C5E" w:themeColor="accent1"/>
          <w:left w:val="single" w:sz="8" w:space="0" w:color="214C5E" w:themeColor="accent1"/>
          <w:bottom w:val="single" w:sz="8" w:space="0" w:color="214C5E" w:themeColor="accent1"/>
          <w:right w:val="single" w:sz="8" w:space="0" w:color="214C5E"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sz="6" w:space="0" w:color="DE4948" w:themeColor="accent2"/>
          <w:left w:val="single" w:sz="8" w:space="0" w:color="DE4948" w:themeColor="accent2"/>
          <w:bottom w:val="single" w:sz="8" w:space="0" w:color="DE4948" w:themeColor="accent2"/>
          <w:right w:val="single" w:sz="8" w:space="0" w:color="DE4948" w:themeColor="accent2"/>
        </w:tcBorders>
      </w:tcPr>
    </w:tblStylePr>
    <w:tblStylePr w:type="firstCol">
      <w:rPr>
        <w:b/>
        <w:bCs/>
      </w:rPr>
    </w:tblStylePr>
    <w:tblStylePr w:type="lastCol">
      <w:rPr>
        <w:b/>
        <w:bCs/>
      </w:rPr>
    </w:tblStylePr>
    <w:tblStylePr w:type="band1Vert">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tblStylePr w:type="band1Horz">
      <w:tblPr/>
      <w:tcPr>
        <w:tcBorders>
          <w:top w:val="single" w:sz="8" w:space="0" w:color="DE4948" w:themeColor="accent2"/>
          <w:left w:val="single" w:sz="8" w:space="0" w:color="DE4948" w:themeColor="accent2"/>
          <w:bottom w:val="single" w:sz="8" w:space="0" w:color="DE4948" w:themeColor="accent2"/>
          <w:right w:val="single" w:sz="8" w:space="0" w:color="DE4948"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sz="6" w:space="0" w:color="62C7AD" w:themeColor="accent3"/>
          <w:left w:val="single" w:sz="8" w:space="0" w:color="62C7AD" w:themeColor="accent3"/>
          <w:bottom w:val="single" w:sz="8" w:space="0" w:color="62C7AD" w:themeColor="accent3"/>
          <w:right w:val="single" w:sz="8" w:space="0" w:color="62C7AD" w:themeColor="accent3"/>
        </w:tcBorders>
      </w:tcPr>
    </w:tblStylePr>
    <w:tblStylePr w:type="firstCol">
      <w:rPr>
        <w:b/>
        <w:bCs/>
      </w:rPr>
    </w:tblStylePr>
    <w:tblStylePr w:type="lastCol">
      <w:rPr>
        <w:b/>
        <w:bCs/>
      </w:rPr>
    </w:tblStylePr>
    <w:tblStylePr w:type="band1Vert">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tblStylePr w:type="band1Horz">
      <w:tblPr/>
      <w:tcPr>
        <w:tcBorders>
          <w:top w:val="single" w:sz="8" w:space="0" w:color="62C7AD" w:themeColor="accent3"/>
          <w:left w:val="single" w:sz="8" w:space="0" w:color="62C7AD" w:themeColor="accent3"/>
          <w:bottom w:val="single" w:sz="8" w:space="0" w:color="62C7AD" w:themeColor="accent3"/>
          <w:right w:val="single" w:sz="8" w:space="0" w:color="62C7AD"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sz="6" w:space="0" w:color="731C3F" w:themeColor="accent4"/>
          <w:left w:val="single" w:sz="8" w:space="0" w:color="731C3F" w:themeColor="accent4"/>
          <w:bottom w:val="single" w:sz="8" w:space="0" w:color="731C3F" w:themeColor="accent4"/>
          <w:right w:val="single" w:sz="8" w:space="0" w:color="731C3F" w:themeColor="accent4"/>
        </w:tcBorders>
      </w:tcPr>
    </w:tblStylePr>
    <w:tblStylePr w:type="firstCol">
      <w:rPr>
        <w:b/>
        <w:bCs/>
      </w:rPr>
    </w:tblStylePr>
    <w:tblStylePr w:type="lastCol">
      <w:rPr>
        <w:b/>
        <w:bCs/>
      </w:rPr>
    </w:tblStylePr>
    <w:tblStylePr w:type="band1Vert">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tblStylePr w:type="band1Horz">
      <w:tblPr/>
      <w:tcPr>
        <w:tcBorders>
          <w:top w:val="single" w:sz="8" w:space="0" w:color="731C3F" w:themeColor="accent4"/>
          <w:left w:val="single" w:sz="8" w:space="0" w:color="731C3F" w:themeColor="accent4"/>
          <w:bottom w:val="single" w:sz="8" w:space="0" w:color="731C3F" w:themeColor="accent4"/>
          <w:right w:val="single" w:sz="8" w:space="0" w:color="731C3F"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sz="6" w:space="0" w:color="D87330" w:themeColor="accent5"/>
          <w:left w:val="single" w:sz="8" w:space="0" w:color="D87330" w:themeColor="accent5"/>
          <w:bottom w:val="single" w:sz="8" w:space="0" w:color="D87330" w:themeColor="accent5"/>
          <w:right w:val="single" w:sz="8" w:space="0" w:color="D87330" w:themeColor="accent5"/>
        </w:tcBorders>
      </w:tcPr>
    </w:tblStylePr>
    <w:tblStylePr w:type="firstCol">
      <w:rPr>
        <w:b/>
        <w:bCs/>
      </w:rPr>
    </w:tblStylePr>
    <w:tblStylePr w:type="lastCol">
      <w:rPr>
        <w:b/>
        <w:bCs/>
      </w:rPr>
    </w:tblStylePr>
    <w:tblStylePr w:type="band1Vert">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tblStylePr w:type="band1Horz">
      <w:tblPr/>
      <w:tcPr>
        <w:tcBorders>
          <w:top w:val="single" w:sz="8" w:space="0" w:color="D87330" w:themeColor="accent5"/>
          <w:left w:val="single" w:sz="8" w:space="0" w:color="D87330" w:themeColor="accent5"/>
          <w:bottom w:val="single" w:sz="8" w:space="0" w:color="D87330" w:themeColor="accent5"/>
          <w:right w:val="single" w:sz="8" w:space="0" w:color="D87330"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sz="6" w:space="0" w:color="DEBC53" w:themeColor="accent6"/>
          <w:left w:val="single" w:sz="8" w:space="0" w:color="DEBC53" w:themeColor="accent6"/>
          <w:bottom w:val="single" w:sz="8" w:space="0" w:color="DEBC53" w:themeColor="accent6"/>
          <w:right w:val="single" w:sz="8" w:space="0" w:color="DEBC53" w:themeColor="accent6"/>
        </w:tcBorders>
      </w:tcPr>
    </w:tblStylePr>
    <w:tblStylePr w:type="firstCol">
      <w:rPr>
        <w:b/>
        <w:bCs/>
      </w:rPr>
    </w:tblStylePr>
    <w:tblStylePr w:type="lastCol">
      <w:rPr>
        <w:b/>
        <w:bCs/>
      </w:rPr>
    </w:tblStylePr>
    <w:tblStylePr w:type="band1Vert">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tblStylePr w:type="band1Horz">
      <w:tblPr/>
      <w:tcPr>
        <w:tcBorders>
          <w:top w:val="single" w:sz="8" w:space="0" w:color="DEBC53" w:themeColor="accent6"/>
          <w:left w:val="single" w:sz="8" w:space="0" w:color="DEBC53" w:themeColor="accent6"/>
          <w:bottom w:val="single" w:sz="8" w:space="0" w:color="DEBC53" w:themeColor="accent6"/>
          <w:right w:val="single" w:sz="8" w:space="0" w:color="DEBC53"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sz="8" w:space="0" w:color="214C5E" w:themeColor="accent1"/>
        <w:bottom w:val="single" w:sz="8" w:space="0" w:color="214C5E" w:themeColor="accent1"/>
      </w:tblBorders>
    </w:tblPr>
    <w:tblStylePr w:type="fir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lastRow">
      <w:pPr>
        <w:spacing w:before="0" w:after="0" w:line="240" w:lineRule="auto"/>
      </w:pPr>
      <w:rPr>
        <w:b/>
        <w:bCs/>
      </w:rPr>
      <w:tblPr/>
      <w:tcPr>
        <w:tcBorders>
          <w:top w:val="single" w:sz="8" w:space="0" w:color="214C5E" w:themeColor="accent1"/>
          <w:left w:val="nil"/>
          <w:bottom w:val="single" w:sz="8" w:space="0" w:color="214C5E"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sz="8" w:space="0" w:color="DE4948" w:themeColor="accent2"/>
        <w:bottom w:val="single" w:sz="8" w:space="0" w:color="DE4948" w:themeColor="accent2"/>
      </w:tblBorders>
    </w:tblPr>
    <w:tblStylePr w:type="fir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lastRow">
      <w:pPr>
        <w:spacing w:before="0" w:after="0" w:line="240" w:lineRule="auto"/>
      </w:pPr>
      <w:rPr>
        <w:b/>
        <w:bCs/>
      </w:rPr>
      <w:tblPr/>
      <w:tcPr>
        <w:tcBorders>
          <w:top w:val="single" w:sz="8" w:space="0" w:color="DE4948" w:themeColor="accent2"/>
          <w:left w:val="nil"/>
          <w:bottom w:val="single" w:sz="8" w:space="0" w:color="DE494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sz="8" w:space="0" w:color="62C7AD" w:themeColor="accent3"/>
        <w:bottom w:val="single" w:sz="8" w:space="0" w:color="62C7AD" w:themeColor="accent3"/>
      </w:tblBorders>
    </w:tblPr>
    <w:tblStylePr w:type="fir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lastRow">
      <w:pPr>
        <w:spacing w:before="0" w:after="0" w:line="240" w:lineRule="auto"/>
      </w:pPr>
      <w:rPr>
        <w:b/>
        <w:bCs/>
      </w:rPr>
      <w:tblPr/>
      <w:tcPr>
        <w:tcBorders>
          <w:top w:val="single" w:sz="8" w:space="0" w:color="62C7AD" w:themeColor="accent3"/>
          <w:left w:val="nil"/>
          <w:bottom w:val="single" w:sz="8" w:space="0" w:color="62C7AD"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sz="8" w:space="0" w:color="731C3F" w:themeColor="accent4"/>
        <w:bottom w:val="single" w:sz="8" w:space="0" w:color="731C3F" w:themeColor="accent4"/>
      </w:tblBorders>
    </w:tblPr>
    <w:tblStylePr w:type="fir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lastRow">
      <w:pPr>
        <w:spacing w:before="0" w:after="0" w:line="240" w:lineRule="auto"/>
      </w:pPr>
      <w:rPr>
        <w:b/>
        <w:bCs/>
      </w:rPr>
      <w:tblPr/>
      <w:tcPr>
        <w:tcBorders>
          <w:top w:val="single" w:sz="8" w:space="0" w:color="731C3F" w:themeColor="accent4"/>
          <w:left w:val="nil"/>
          <w:bottom w:val="single" w:sz="8" w:space="0" w:color="731C3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sz="8" w:space="0" w:color="D87330" w:themeColor="accent5"/>
        <w:bottom w:val="single" w:sz="8" w:space="0" w:color="D87330" w:themeColor="accent5"/>
      </w:tblBorders>
    </w:tblPr>
    <w:tblStylePr w:type="fir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lastRow">
      <w:pPr>
        <w:spacing w:before="0" w:after="0" w:line="240" w:lineRule="auto"/>
      </w:pPr>
      <w:rPr>
        <w:b/>
        <w:bCs/>
      </w:rPr>
      <w:tblPr/>
      <w:tcPr>
        <w:tcBorders>
          <w:top w:val="single" w:sz="8" w:space="0" w:color="D87330" w:themeColor="accent5"/>
          <w:left w:val="nil"/>
          <w:bottom w:val="single" w:sz="8" w:space="0" w:color="D8733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sz="8" w:space="0" w:color="DEBC53" w:themeColor="accent6"/>
        <w:bottom w:val="single" w:sz="8" w:space="0" w:color="DEBC53" w:themeColor="accent6"/>
      </w:tblBorders>
    </w:tblPr>
    <w:tblStylePr w:type="fir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lastRow">
      <w:pPr>
        <w:spacing w:before="0" w:after="0" w:line="240" w:lineRule="auto"/>
      </w:pPr>
      <w:rPr>
        <w:b/>
        <w:bCs/>
      </w:rPr>
      <w:tblPr/>
      <w:tcPr>
        <w:tcBorders>
          <w:top w:val="single" w:sz="8" w:space="0" w:color="DEBC53" w:themeColor="accent6"/>
          <w:left w:val="nil"/>
          <w:bottom w:val="single" w:sz="8" w:space="0" w:color="DEBC5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54A2C3" w:themeColor="accent1" w:themeTint="99"/>
        </w:tcBorders>
      </w:tcPr>
    </w:tblStylePr>
    <w:tblStylePr w:type="lastRow">
      <w:rPr>
        <w:b/>
        <w:bCs/>
      </w:rPr>
      <w:tblPr/>
      <w:tcPr>
        <w:tcBorders>
          <w:top w:val="sing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9191" w:themeColor="accent2" w:themeTint="99"/>
        </w:tcBorders>
      </w:tcPr>
    </w:tblStylePr>
    <w:tblStylePr w:type="lastRow">
      <w:rPr>
        <w:b/>
        <w:bCs/>
      </w:rPr>
      <w:tblPr/>
      <w:tcPr>
        <w:tcBorders>
          <w:top w:val="sing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A0DDCD" w:themeColor="accent3" w:themeTint="99"/>
        </w:tcBorders>
      </w:tcPr>
    </w:tblStylePr>
    <w:tblStylePr w:type="lastRow">
      <w:rPr>
        <w:b/>
        <w:bCs/>
      </w:rPr>
      <w:tblPr/>
      <w:tcPr>
        <w:tcBorders>
          <w:top w:val="sing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34D83" w:themeColor="accent4" w:themeTint="99"/>
        </w:tcBorders>
      </w:tcPr>
    </w:tblStylePr>
    <w:tblStylePr w:type="lastRow">
      <w:rPr>
        <w:b/>
        <w:bCs/>
      </w:rPr>
      <w:tblPr/>
      <w:tcPr>
        <w:tcBorders>
          <w:top w:val="sing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7AA82" w:themeColor="accent5" w:themeTint="99"/>
        </w:tcBorders>
      </w:tcPr>
    </w:tblStylePr>
    <w:tblStylePr w:type="lastRow">
      <w:rPr>
        <w:b/>
        <w:bCs/>
      </w:rPr>
      <w:tblPr/>
      <w:tcPr>
        <w:tcBorders>
          <w:top w:val="sing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EBD697" w:themeColor="accent6" w:themeTint="99"/>
        </w:tcBorders>
      </w:tcPr>
    </w:tblStylePr>
    <w:tblStylePr w:type="lastRow">
      <w:rPr>
        <w:b/>
        <w:bCs/>
      </w:rPr>
      <w:tblPr/>
      <w:tcPr>
        <w:tcBorders>
          <w:top w:val="sing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54A2C3" w:themeColor="accent1" w:themeTint="99"/>
        <w:bottom w:val="single" w:sz="4" w:space="0" w:color="54A2C3" w:themeColor="accent1" w:themeTint="99"/>
        <w:insideH w:val="single" w:sz="4" w:space="0" w:color="54A2C3"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EB9191" w:themeColor="accent2" w:themeTint="99"/>
        <w:bottom w:val="single" w:sz="4" w:space="0" w:color="EB9191" w:themeColor="accent2" w:themeTint="99"/>
        <w:insideH w:val="single" w:sz="4" w:space="0" w:color="EB919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A0DDCD" w:themeColor="accent3" w:themeTint="99"/>
        <w:bottom w:val="single" w:sz="4" w:space="0" w:color="A0DDCD" w:themeColor="accent3" w:themeTint="99"/>
        <w:insideH w:val="single" w:sz="4" w:space="0" w:color="A0DDC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D34D83" w:themeColor="accent4" w:themeTint="99"/>
        <w:bottom w:val="single" w:sz="4" w:space="0" w:color="D34D83" w:themeColor="accent4" w:themeTint="99"/>
        <w:insideH w:val="single" w:sz="4" w:space="0" w:color="D34D8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E7AA82" w:themeColor="accent5" w:themeTint="99"/>
        <w:bottom w:val="single" w:sz="4" w:space="0" w:color="E7AA82" w:themeColor="accent5" w:themeTint="99"/>
        <w:insideH w:val="single" w:sz="4" w:space="0" w:color="E7AA82"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EBD697" w:themeColor="accent6" w:themeTint="99"/>
        <w:bottom w:val="single" w:sz="4" w:space="0" w:color="EBD697" w:themeColor="accent6" w:themeTint="99"/>
        <w:insideH w:val="single" w:sz="4" w:space="0" w:color="EBD69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214C5E" w:themeColor="accent1"/>
        <w:left w:val="single" w:sz="4" w:space="0" w:color="214C5E" w:themeColor="accent1"/>
        <w:bottom w:val="single" w:sz="4" w:space="0" w:color="214C5E" w:themeColor="accent1"/>
        <w:right w:val="single" w:sz="4" w:space="0" w:color="214C5E" w:themeColor="accent1"/>
      </w:tblBorders>
    </w:tblPr>
    <w:tblStylePr w:type="firstRow">
      <w:rPr>
        <w:b/>
        <w:bCs/>
        <w:color w:val="FFFFFF" w:themeColor="background1"/>
      </w:rPr>
      <w:tblPr/>
      <w:tcPr>
        <w:shd w:val="clear" w:color="auto" w:fill="214C5E" w:themeFill="accent1"/>
      </w:tcPr>
    </w:tblStylePr>
    <w:tblStylePr w:type="lastRow">
      <w:rPr>
        <w:b/>
        <w:bCs/>
      </w:rPr>
      <w:tblPr/>
      <w:tcPr>
        <w:tcBorders>
          <w:top w:val="double" w:sz="4" w:space="0" w:color="214C5E"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14C5E" w:themeColor="accent1"/>
          <w:right w:val="single" w:sz="4" w:space="0" w:color="214C5E" w:themeColor="accent1"/>
        </w:tcBorders>
      </w:tcPr>
    </w:tblStylePr>
    <w:tblStylePr w:type="band1Horz">
      <w:tblPr/>
      <w:tcPr>
        <w:tcBorders>
          <w:top w:val="single" w:sz="4" w:space="0" w:color="214C5E" w:themeColor="accent1"/>
          <w:bottom w:val="single" w:sz="4" w:space="0" w:color="214C5E"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14C5E" w:themeColor="accent1"/>
          <w:left w:val="nil"/>
        </w:tcBorders>
      </w:tcPr>
    </w:tblStylePr>
    <w:tblStylePr w:type="swCell">
      <w:tblPr/>
      <w:tcPr>
        <w:tcBorders>
          <w:top w:val="double" w:sz="4" w:space="0" w:color="214C5E"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DE4948" w:themeColor="accent2"/>
        <w:left w:val="single" w:sz="4" w:space="0" w:color="DE4948" w:themeColor="accent2"/>
        <w:bottom w:val="single" w:sz="4" w:space="0" w:color="DE4948" w:themeColor="accent2"/>
        <w:right w:val="single" w:sz="4" w:space="0" w:color="DE4948" w:themeColor="accent2"/>
      </w:tblBorders>
    </w:tblPr>
    <w:tblStylePr w:type="firstRow">
      <w:rPr>
        <w:b/>
        <w:bCs/>
        <w:color w:val="FFFFFF" w:themeColor="background1"/>
      </w:rPr>
      <w:tblPr/>
      <w:tcPr>
        <w:shd w:val="clear" w:color="auto" w:fill="DE4948" w:themeFill="accent2"/>
      </w:tcPr>
    </w:tblStylePr>
    <w:tblStylePr w:type="lastRow">
      <w:rPr>
        <w:b/>
        <w:bCs/>
      </w:rPr>
      <w:tblPr/>
      <w:tcPr>
        <w:tcBorders>
          <w:top w:val="double" w:sz="4" w:space="0" w:color="DE4948"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4948" w:themeColor="accent2"/>
          <w:right w:val="single" w:sz="4" w:space="0" w:color="DE4948" w:themeColor="accent2"/>
        </w:tcBorders>
      </w:tcPr>
    </w:tblStylePr>
    <w:tblStylePr w:type="band1Horz">
      <w:tblPr/>
      <w:tcPr>
        <w:tcBorders>
          <w:top w:val="single" w:sz="4" w:space="0" w:color="DE4948" w:themeColor="accent2"/>
          <w:bottom w:val="single" w:sz="4" w:space="0" w:color="DE4948"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4948" w:themeColor="accent2"/>
          <w:left w:val="nil"/>
        </w:tcBorders>
      </w:tcPr>
    </w:tblStylePr>
    <w:tblStylePr w:type="swCell">
      <w:tblPr/>
      <w:tcPr>
        <w:tcBorders>
          <w:top w:val="double" w:sz="4" w:space="0" w:color="DE4948"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62C7AD" w:themeColor="accent3"/>
        <w:left w:val="single" w:sz="4" w:space="0" w:color="62C7AD" w:themeColor="accent3"/>
        <w:bottom w:val="single" w:sz="4" w:space="0" w:color="62C7AD" w:themeColor="accent3"/>
        <w:right w:val="single" w:sz="4" w:space="0" w:color="62C7AD" w:themeColor="accent3"/>
      </w:tblBorders>
    </w:tblPr>
    <w:tblStylePr w:type="firstRow">
      <w:rPr>
        <w:b/>
        <w:bCs/>
        <w:color w:val="FFFFFF" w:themeColor="background1"/>
      </w:rPr>
      <w:tblPr/>
      <w:tcPr>
        <w:shd w:val="clear" w:color="auto" w:fill="62C7AD" w:themeFill="accent3"/>
      </w:tcPr>
    </w:tblStylePr>
    <w:tblStylePr w:type="lastRow">
      <w:rPr>
        <w:b/>
        <w:bCs/>
      </w:rPr>
      <w:tblPr/>
      <w:tcPr>
        <w:tcBorders>
          <w:top w:val="double" w:sz="4" w:space="0" w:color="62C7A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C7AD" w:themeColor="accent3"/>
          <w:right w:val="single" w:sz="4" w:space="0" w:color="62C7AD" w:themeColor="accent3"/>
        </w:tcBorders>
      </w:tcPr>
    </w:tblStylePr>
    <w:tblStylePr w:type="band1Horz">
      <w:tblPr/>
      <w:tcPr>
        <w:tcBorders>
          <w:top w:val="single" w:sz="4" w:space="0" w:color="62C7AD" w:themeColor="accent3"/>
          <w:bottom w:val="single" w:sz="4" w:space="0" w:color="62C7A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C7AD" w:themeColor="accent3"/>
          <w:left w:val="nil"/>
        </w:tcBorders>
      </w:tcPr>
    </w:tblStylePr>
    <w:tblStylePr w:type="swCell">
      <w:tblPr/>
      <w:tcPr>
        <w:tcBorders>
          <w:top w:val="double" w:sz="4" w:space="0" w:color="62C7AD"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731C3F" w:themeColor="accent4"/>
        <w:left w:val="single" w:sz="4" w:space="0" w:color="731C3F" w:themeColor="accent4"/>
        <w:bottom w:val="single" w:sz="4" w:space="0" w:color="731C3F" w:themeColor="accent4"/>
        <w:right w:val="single" w:sz="4" w:space="0" w:color="731C3F" w:themeColor="accent4"/>
      </w:tblBorders>
    </w:tblPr>
    <w:tblStylePr w:type="firstRow">
      <w:rPr>
        <w:b/>
        <w:bCs/>
        <w:color w:val="FFFFFF" w:themeColor="background1"/>
      </w:rPr>
      <w:tblPr/>
      <w:tcPr>
        <w:shd w:val="clear" w:color="auto" w:fill="731C3F" w:themeFill="accent4"/>
      </w:tcPr>
    </w:tblStylePr>
    <w:tblStylePr w:type="lastRow">
      <w:rPr>
        <w:b/>
        <w:bCs/>
      </w:rPr>
      <w:tblPr/>
      <w:tcPr>
        <w:tcBorders>
          <w:top w:val="double" w:sz="4" w:space="0" w:color="731C3F"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31C3F" w:themeColor="accent4"/>
          <w:right w:val="single" w:sz="4" w:space="0" w:color="731C3F" w:themeColor="accent4"/>
        </w:tcBorders>
      </w:tcPr>
    </w:tblStylePr>
    <w:tblStylePr w:type="band1Horz">
      <w:tblPr/>
      <w:tcPr>
        <w:tcBorders>
          <w:top w:val="single" w:sz="4" w:space="0" w:color="731C3F" w:themeColor="accent4"/>
          <w:bottom w:val="single" w:sz="4" w:space="0" w:color="731C3F"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31C3F" w:themeColor="accent4"/>
          <w:left w:val="nil"/>
        </w:tcBorders>
      </w:tcPr>
    </w:tblStylePr>
    <w:tblStylePr w:type="swCell">
      <w:tblPr/>
      <w:tcPr>
        <w:tcBorders>
          <w:top w:val="double" w:sz="4" w:space="0" w:color="731C3F"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D87330" w:themeColor="accent5"/>
        <w:left w:val="single" w:sz="4" w:space="0" w:color="D87330" w:themeColor="accent5"/>
        <w:bottom w:val="single" w:sz="4" w:space="0" w:color="D87330" w:themeColor="accent5"/>
        <w:right w:val="single" w:sz="4" w:space="0" w:color="D87330" w:themeColor="accent5"/>
      </w:tblBorders>
    </w:tblPr>
    <w:tblStylePr w:type="firstRow">
      <w:rPr>
        <w:b/>
        <w:bCs/>
        <w:color w:val="FFFFFF" w:themeColor="background1"/>
      </w:rPr>
      <w:tblPr/>
      <w:tcPr>
        <w:shd w:val="clear" w:color="auto" w:fill="D87330" w:themeFill="accent5"/>
      </w:tcPr>
    </w:tblStylePr>
    <w:tblStylePr w:type="lastRow">
      <w:rPr>
        <w:b/>
        <w:bCs/>
      </w:rPr>
      <w:tblPr/>
      <w:tcPr>
        <w:tcBorders>
          <w:top w:val="double" w:sz="4" w:space="0" w:color="D8733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87330" w:themeColor="accent5"/>
          <w:right w:val="single" w:sz="4" w:space="0" w:color="D87330" w:themeColor="accent5"/>
        </w:tcBorders>
      </w:tcPr>
    </w:tblStylePr>
    <w:tblStylePr w:type="band1Horz">
      <w:tblPr/>
      <w:tcPr>
        <w:tcBorders>
          <w:top w:val="single" w:sz="4" w:space="0" w:color="D87330" w:themeColor="accent5"/>
          <w:bottom w:val="single" w:sz="4" w:space="0" w:color="D8733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87330" w:themeColor="accent5"/>
          <w:left w:val="nil"/>
        </w:tcBorders>
      </w:tcPr>
    </w:tblStylePr>
    <w:tblStylePr w:type="swCell">
      <w:tblPr/>
      <w:tcPr>
        <w:tcBorders>
          <w:top w:val="double" w:sz="4" w:space="0" w:color="D87330"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DEBC53" w:themeColor="accent6"/>
        <w:left w:val="single" w:sz="4" w:space="0" w:color="DEBC53" w:themeColor="accent6"/>
        <w:bottom w:val="single" w:sz="4" w:space="0" w:color="DEBC53" w:themeColor="accent6"/>
        <w:right w:val="single" w:sz="4" w:space="0" w:color="DEBC53" w:themeColor="accent6"/>
      </w:tblBorders>
    </w:tblPr>
    <w:tblStylePr w:type="firstRow">
      <w:rPr>
        <w:b/>
        <w:bCs/>
        <w:color w:val="FFFFFF" w:themeColor="background1"/>
      </w:rPr>
      <w:tblPr/>
      <w:tcPr>
        <w:shd w:val="clear" w:color="auto" w:fill="DEBC53" w:themeFill="accent6"/>
      </w:tcPr>
    </w:tblStylePr>
    <w:tblStylePr w:type="lastRow">
      <w:rPr>
        <w:b/>
        <w:bCs/>
      </w:rPr>
      <w:tblPr/>
      <w:tcPr>
        <w:tcBorders>
          <w:top w:val="double" w:sz="4" w:space="0" w:color="DEBC5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EBC53" w:themeColor="accent6"/>
          <w:right w:val="single" w:sz="4" w:space="0" w:color="DEBC53" w:themeColor="accent6"/>
        </w:tcBorders>
      </w:tcPr>
    </w:tblStylePr>
    <w:tblStylePr w:type="band1Horz">
      <w:tblPr/>
      <w:tcPr>
        <w:tcBorders>
          <w:top w:val="single" w:sz="4" w:space="0" w:color="DEBC53" w:themeColor="accent6"/>
          <w:bottom w:val="single" w:sz="4" w:space="0" w:color="DEBC5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EBC53" w:themeColor="accent6"/>
          <w:left w:val="nil"/>
        </w:tcBorders>
      </w:tcPr>
    </w:tblStylePr>
    <w:tblStylePr w:type="swCell">
      <w:tblPr/>
      <w:tcPr>
        <w:tcBorders>
          <w:top w:val="double" w:sz="4" w:space="0" w:color="DEBC53"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54A2C3" w:themeColor="accent1" w:themeTint="99"/>
        <w:left w:val="single" w:sz="4" w:space="0" w:color="54A2C3" w:themeColor="accent1" w:themeTint="99"/>
        <w:bottom w:val="single" w:sz="4" w:space="0" w:color="54A2C3" w:themeColor="accent1" w:themeTint="99"/>
        <w:right w:val="single" w:sz="4" w:space="0" w:color="54A2C3" w:themeColor="accent1" w:themeTint="99"/>
        <w:insideH w:val="single" w:sz="4" w:space="0" w:color="54A2C3" w:themeColor="accent1" w:themeTint="99"/>
      </w:tblBorders>
    </w:tblPr>
    <w:tblStylePr w:type="firstRow">
      <w:rPr>
        <w:b/>
        <w:bCs/>
        <w:color w:val="FFFFFF" w:themeColor="background1"/>
      </w:rPr>
      <w:tblPr/>
      <w:tcPr>
        <w:tcBorders>
          <w:top w:val="single" w:sz="4" w:space="0" w:color="214C5E" w:themeColor="accent1"/>
          <w:left w:val="single" w:sz="4" w:space="0" w:color="214C5E" w:themeColor="accent1"/>
          <w:bottom w:val="single" w:sz="4" w:space="0" w:color="214C5E" w:themeColor="accent1"/>
          <w:right w:val="single" w:sz="4" w:space="0" w:color="214C5E" w:themeColor="accent1"/>
          <w:insideH w:val="nil"/>
        </w:tcBorders>
        <w:shd w:val="clear" w:color="auto" w:fill="214C5E" w:themeFill="accent1"/>
      </w:tcPr>
    </w:tblStylePr>
    <w:tblStylePr w:type="lastRow">
      <w:rPr>
        <w:b/>
        <w:bCs/>
      </w:rPr>
      <w:tblPr/>
      <w:tcPr>
        <w:tcBorders>
          <w:top w:val="double" w:sz="4" w:space="0" w:color="54A2C3" w:themeColor="accent1" w:themeTint="99"/>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EB9191" w:themeColor="accent2" w:themeTint="99"/>
        <w:left w:val="single" w:sz="4" w:space="0" w:color="EB9191" w:themeColor="accent2" w:themeTint="99"/>
        <w:bottom w:val="single" w:sz="4" w:space="0" w:color="EB9191" w:themeColor="accent2" w:themeTint="99"/>
        <w:right w:val="single" w:sz="4" w:space="0" w:color="EB9191" w:themeColor="accent2" w:themeTint="99"/>
        <w:insideH w:val="single" w:sz="4" w:space="0" w:color="EB9191" w:themeColor="accent2" w:themeTint="99"/>
      </w:tblBorders>
    </w:tblPr>
    <w:tblStylePr w:type="firstRow">
      <w:rPr>
        <w:b/>
        <w:bCs/>
        <w:color w:val="FFFFFF" w:themeColor="background1"/>
      </w:rPr>
      <w:tblPr/>
      <w:tcPr>
        <w:tcBorders>
          <w:top w:val="single" w:sz="4" w:space="0" w:color="DE4948" w:themeColor="accent2"/>
          <w:left w:val="single" w:sz="4" w:space="0" w:color="DE4948" w:themeColor="accent2"/>
          <w:bottom w:val="single" w:sz="4" w:space="0" w:color="DE4948" w:themeColor="accent2"/>
          <w:right w:val="single" w:sz="4" w:space="0" w:color="DE4948" w:themeColor="accent2"/>
          <w:insideH w:val="nil"/>
        </w:tcBorders>
        <w:shd w:val="clear" w:color="auto" w:fill="DE4948" w:themeFill="accent2"/>
      </w:tcPr>
    </w:tblStylePr>
    <w:tblStylePr w:type="lastRow">
      <w:rPr>
        <w:b/>
        <w:bCs/>
      </w:rPr>
      <w:tblPr/>
      <w:tcPr>
        <w:tcBorders>
          <w:top w:val="double" w:sz="4" w:space="0" w:color="EB9191" w:themeColor="accent2" w:themeTint="99"/>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A0DDCD" w:themeColor="accent3" w:themeTint="99"/>
        <w:left w:val="single" w:sz="4" w:space="0" w:color="A0DDCD" w:themeColor="accent3" w:themeTint="99"/>
        <w:bottom w:val="single" w:sz="4" w:space="0" w:color="A0DDCD" w:themeColor="accent3" w:themeTint="99"/>
        <w:right w:val="single" w:sz="4" w:space="0" w:color="A0DDCD" w:themeColor="accent3" w:themeTint="99"/>
        <w:insideH w:val="single" w:sz="4" w:space="0" w:color="A0DDCD" w:themeColor="accent3" w:themeTint="99"/>
      </w:tblBorders>
    </w:tblPr>
    <w:tblStylePr w:type="firstRow">
      <w:rPr>
        <w:b/>
        <w:bCs/>
        <w:color w:val="FFFFFF" w:themeColor="background1"/>
      </w:rPr>
      <w:tblPr/>
      <w:tcPr>
        <w:tcBorders>
          <w:top w:val="single" w:sz="4" w:space="0" w:color="62C7AD" w:themeColor="accent3"/>
          <w:left w:val="single" w:sz="4" w:space="0" w:color="62C7AD" w:themeColor="accent3"/>
          <w:bottom w:val="single" w:sz="4" w:space="0" w:color="62C7AD" w:themeColor="accent3"/>
          <w:right w:val="single" w:sz="4" w:space="0" w:color="62C7AD" w:themeColor="accent3"/>
          <w:insideH w:val="nil"/>
        </w:tcBorders>
        <w:shd w:val="clear" w:color="auto" w:fill="62C7AD" w:themeFill="accent3"/>
      </w:tcPr>
    </w:tblStylePr>
    <w:tblStylePr w:type="lastRow">
      <w:rPr>
        <w:b/>
        <w:bCs/>
      </w:rPr>
      <w:tblPr/>
      <w:tcPr>
        <w:tcBorders>
          <w:top w:val="double" w:sz="4" w:space="0" w:color="A0DDCD" w:themeColor="accent3" w:themeTint="99"/>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D34D83" w:themeColor="accent4" w:themeTint="99"/>
        <w:left w:val="single" w:sz="4" w:space="0" w:color="D34D83" w:themeColor="accent4" w:themeTint="99"/>
        <w:bottom w:val="single" w:sz="4" w:space="0" w:color="D34D83" w:themeColor="accent4" w:themeTint="99"/>
        <w:right w:val="single" w:sz="4" w:space="0" w:color="D34D83" w:themeColor="accent4" w:themeTint="99"/>
        <w:insideH w:val="single" w:sz="4" w:space="0" w:color="D34D83" w:themeColor="accent4" w:themeTint="99"/>
      </w:tblBorders>
    </w:tblPr>
    <w:tblStylePr w:type="firstRow">
      <w:rPr>
        <w:b/>
        <w:bCs/>
        <w:color w:val="FFFFFF" w:themeColor="background1"/>
      </w:rPr>
      <w:tblPr/>
      <w:tcPr>
        <w:tcBorders>
          <w:top w:val="single" w:sz="4" w:space="0" w:color="731C3F" w:themeColor="accent4"/>
          <w:left w:val="single" w:sz="4" w:space="0" w:color="731C3F" w:themeColor="accent4"/>
          <w:bottom w:val="single" w:sz="4" w:space="0" w:color="731C3F" w:themeColor="accent4"/>
          <w:right w:val="single" w:sz="4" w:space="0" w:color="731C3F" w:themeColor="accent4"/>
          <w:insideH w:val="nil"/>
        </w:tcBorders>
        <w:shd w:val="clear" w:color="auto" w:fill="731C3F" w:themeFill="accent4"/>
      </w:tcPr>
    </w:tblStylePr>
    <w:tblStylePr w:type="lastRow">
      <w:rPr>
        <w:b/>
        <w:bCs/>
      </w:rPr>
      <w:tblPr/>
      <w:tcPr>
        <w:tcBorders>
          <w:top w:val="double" w:sz="4" w:space="0" w:color="D34D83" w:themeColor="accent4" w:themeTint="99"/>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E7AA82" w:themeColor="accent5" w:themeTint="99"/>
        <w:left w:val="single" w:sz="4" w:space="0" w:color="E7AA82" w:themeColor="accent5" w:themeTint="99"/>
        <w:bottom w:val="single" w:sz="4" w:space="0" w:color="E7AA82" w:themeColor="accent5" w:themeTint="99"/>
        <w:right w:val="single" w:sz="4" w:space="0" w:color="E7AA82" w:themeColor="accent5" w:themeTint="99"/>
        <w:insideH w:val="single" w:sz="4" w:space="0" w:color="E7AA82" w:themeColor="accent5" w:themeTint="99"/>
      </w:tblBorders>
    </w:tblPr>
    <w:tblStylePr w:type="firstRow">
      <w:rPr>
        <w:b/>
        <w:bCs/>
        <w:color w:val="FFFFFF" w:themeColor="background1"/>
      </w:rPr>
      <w:tblPr/>
      <w:tcPr>
        <w:tcBorders>
          <w:top w:val="single" w:sz="4" w:space="0" w:color="D87330" w:themeColor="accent5"/>
          <w:left w:val="single" w:sz="4" w:space="0" w:color="D87330" w:themeColor="accent5"/>
          <w:bottom w:val="single" w:sz="4" w:space="0" w:color="D87330" w:themeColor="accent5"/>
          <w:right w:val="single" w:sz="4" w:space="0" w:color="D87330" w:themeColor="accent5"/>
          <w:insideH w:val="nil"/>
        </w:tcBorders>
        <w:shd w:val="clear" w:color="auto" w:fill="D87330" w:themeFill="accent5"/>
      </w:tcPr>
    </w:tblStylePr>
    <w:tblStylePr w:type="lastRow">
      <w:rPr>
        <w:b/>
        <w:bCs/>
      </w:rPr>
      <w:tblPr/>
      <w:tcPr>
        <w:tcBorders>
          <w:top w:val="double" w:sz="4" w:space="0" w:color="E7AA82" w:themeColor="accent5" w:themeTint="99"/>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EBD697" w:themeColor="accent6" w:themeTint="99"/>
        <w:left w:val="single" w:sz="4" w:space="0" w:color="EBD697" w:themeColor="accent6" w:themeTint="99"/>
        <w:bottom w:val="single" w:sz="4" w:space="0" w:color="EBD697" w:themeColor="accent6" w:themeTint="99"/>
        <w:right w:val="single" w:sz="4" w:space="0" w:color="EBD697" w:themeColor="accent6" w:themeTint="99"/>
        <w:insideH w:val="single" w:sz="4" w:space="0" w:color="EBD697" w:themeColor="accent6" w:themeTint="99"/>
      </w:tblBorders>
    </w:tblPr>
    <w:tblStylePr w:type="firstRow">
      <w:rPr>
        <w:b/>
        <w:bCs/>
        <w:color w:val="FFFFFF" w:themeColor="background1"/>
      </w:rPr>
      <w:tblPr/>
      <w:tcPr>
        <w:tcBorders>
          <w:top w:val="single" w:sz="4" w:space="0" w:color="DEBC53" w:themeColor="accent6"/>
          <w:left w:val="single" w:sz="4" w:space="0" w:color="DEBC53" w:themeColor="accent6"/>
          <w:bottom w:val="single" w:sz="4" w:space="0" w:color="DEBC53" w:themeColor="accent6"/>
          <w:right w:val="single" w:sz="4" w:space="0" w:color="DEBC53" w:themeColor="accent6"/>
          <w:insideH w:val="nil"/>
        </w:tcBorders>
        <w:shd w:val="clear" w:color="auto" w:fill="DEBC53" w:themeFill="accent6"/>
      </w:tcPr>
    </w:tblStylePr>
    <w:tblStylePr w:type="lastRow">
      <w:rPr>
        <w:b/>
        <w:bCs/>
      </w:rPr>
      <w:tblPr/>
      <w:tcPr>
        <w:tcBorders>
          <w:top w:val="double" w:sz="4" w:space="0" w:color="EBD697" w:themeColor="accent6" w:themeTint="99"/>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214C5E" w:themeColor="accent1"/>
        <w:left w:val="single" w:sz="24" w:space="0" w:color="214C5E" w:themeColor="accent1"/>
        <w:bottom w:val="single" w:sz="24" w:space="0" w:color="214C5E" w:themeColor="accent1"/>
        <w:right w:val="single" w:sz="24" w:space="0" w:color="214C5E" w:themeColor="accent1"/>
      </w:tblBorders>
    </w:tblPr>
    <w:tcPr>
      <w:shd w:val="clear" w:color="auto" w:fill="214C5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DE4948" w:themeColor="accent2"/>
        <w:left w:val="single" w:sz="24" w:space="0" w:color="DE4948" w:themeColor="accent2"/>
        <w:bottom w:val="single" w:sz="24" w:space="0" w:color="DE4948" w:themeColor="accent2"/>
        <w:right w:val="single" w:sz="24" w:space="0" w:color="DE4948" w:themeColor="accent2"/>
      </w:tblBorders>
    </w:tblPr>
    <w:tcPr>
      <w:shd w:val="clear" w:color="auto" w:fill="DE4948"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62C7AD" w:themeColor="accent3"/>
        <w:left w:val="single" w:sz="24" w:space="0" w:color="62C7AD" w:themeColor="accent3"/>
        <w:bottom w:val="single" w:sz="24" w:space="0" w:color="62C7AD" w:themeColor="accent3"/>
        <w:right w:val="single" w:sz="24" w:space="0" w:color="62C7AD" w:themeColor="accent3"/>
      </w:tblBorders>
    </w:tblPr>
    <w:tcPr>
      <w:shd w:val="clear" w:color="auto" w:fill="62C7A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731C3F" w:themeColor="accent4"/>
        <w:left w:val="single" w:sz="24" w:space="0" w:color="731C3F" w:themeColor="accent4"/>
        <w:bottom w:val="single" w:sz="24" w:space="0" w:color="731C3F" w:themeColor="accent4"/>
        <w:right w:val="single" w:sz="24" w:space="0" w:color="731C3F" w:themeColor="accent4"/>
      </w:tblBorders>
    </w:tblPr>
    <w:tcPr>
      <w:shd w:val="clear" w:color="auto" w:fill="731C3F"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D87330" w:themeColor="accent5"/>
        <w:left w:val="single" w:sz="24" w:space="0" w:color="D87330" w:themeColor="accent5"/>
        <w:bottom w:val="single" w:sz="24" w:space="0" w:color="D87330" w:themeColor="accent5"/>
        <w:right w:val="single" w:sz="24" w:space="0" w:color="D87330" w:themeColor="accent5"/>
      </w:tblBorders>
    </w:tblPr>
    <w:tcPr>
      <w:shd w:val="clear" w:color="auto" w:fill="D8733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DEBC53" w:themeColor="accent6"/>
        <w:left w:val="single" w:sz="24" w:space="0" w:color="DEBC53" w:themeColor="accent6"/>
        <w:bottom w:val="single" w:sz="24" w:space="0" w:color="DEBC53" w:themeColor="accent6"/>
        <w:right w:val="single" w:sz="24" w:space="0" w:color="DEBC53" w:themeColor="accent6"/>
      </w:tblBorders>
    </w:tblPr>
    <w:tcPr>
      <w:shd w:val="clear" w:color="auto" w:fill="DEBC5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sz="4" w:space="0" w:color="214C5E" w:themeColor="accent1"/>
        <w:bottom w:val="single" w:sz="4" w:space="0" w:color="214C5E" w:themeColor="accent1"/>
      </w:tblBorders>
    </w:tblPr>
    <w:tblStylePr w:type="firstRow">
      <w:rPr>
        <w:b/>
        <w:bCs/>
      </w:rPr>
      <w:tblPr/>
      <w:tcPr>
        <w:tcBorders>
          <w:bottom w:val="single" w:sz="4" w:space="0" w:color="214C5E" w:themeColor="accent1"/>
        </w:tcBorders>
      </w:tcPr>
    </w:tblStylePr>
    <w:tblStylePr w:type="lastRow">
      <w:rPr>
        <w:b/>
        <w:bCs/>
      </w:rPr>
      <w:tblPr/>
      <w:tcPr>
        <w:tcBorders>
          <w:top w:val="double" w:sz="4" w:space="0" w:color="214C5E" w:themeColor="accent1"/>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sz="4" w:space="0" w:color="DE4948" w:themeColor="accent2"/>
        <w:bottom w:val="single" w:sz="4" w:space="0" w:color="DE4948" w:themeColor="accent2"/>
      </w:tblBorders>
    </w:tblPr>
    <w:tblStylePr w:type="firstRow">
      <w:rPr>
        <w:b/>
        <w:bCs/>
      </w:rPr>
      <w:tblPr/>
      <w:tcPr>
        <w:tcBorders>
          <w:bottom w:val="single" w:sz="4" w:space="0" w:color="DE4948" w:themeColor="accent2"/>
        </w:tcBorders>
      </w:tcPr>
    </w:tblStylePr>
    <w:tblStylePr w:type="lastRow">
      <w:rPr>
        <w:b/>
        <w:bCs/>
      </w:rPr>
      <w:tblPr/>
      <w:tcPr>
        <w:tcBorders>
          <w:top w:val="double" w:sz="4" w:space="0" w:color="DE4948" w:themeColor="accent2"/>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sz="4" w:space="0" w:color="62C7AD" w:themeColor="accent3"/>
        <w:bottom w:val="single" w:sz="4" w:space="0" w:color="62C7AD" w:themeColor="accent3"/>
      </w:tblBorders>
    </w:tblPr>
    <w:tblStylePr w:type="firstRow">
      <w:rPr>
        <w:b/>
        <w:bCs/>
      </w:rPr>
      <w:tblPr/>
      <w:tcPr>
        <w:tcBorders>
          <w:bottom w:val="single" w:sz="4" w:space="0" w:color="62C7AD" w:themeColor="accent3"/>
        </w:tcBorders>
      </w:tcPr>
    </w:tblStylePr>
    <w:tblStylePr w:type="lastRow">
      <w:rPr>
        <w:b/>
        <w:bCs/>
      </w:rPr>
      <w:tblPr/>
      <w:tcPr>
        <w:tcBorders>
          <w:top w:val="double" w:sz="4" w:space="0" w:color="62C7AD" w:themeColor="accent3"/>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sz="4" w:space="0" w:color="731C3F" w:themeColor="accent4"/>
        <w:bottom w:val="single" w:sz="4" w:space="0" w:color="731C3F" w:themeColor="accent4"/>
      </w:tblBorders>
    </w:tblPr>
    <w:tblStylePr w:type="firstRow">
      <w:rPr>
        <w:b/>
        <w:bCs/>
      </w:rPr>
      <w:tblPr/>
      <w:tcPr>
        <w:tcBorders>
          <w:bottom w:val="single" w:sz="4" w:space="0" w:color="731C3F" w:themeColor="accent4"/>
        </w:tcBorders>
      </w:tcPr>
    </w:tblStylePr>
    <w:tblStylePr w:type="lastRow">
      <w:rPr>
        <w:b/>
        <w:bCs/>
      </w:rPr>
      <w:tblPr/>
      <w:tcPr>
        <w:tcBorders>
          <w:top w:val="double" w:sz="4" w:space="0" w:color="731C3F" w:themeColor="accent4"/>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sz="4" w:space="0" w:color="D87330" w:themeColor="accent5"/>
        <w:bottom w:val="single" w:sz="4" w:space="0" w:color="D87330" w:themeColor="accent5"/>
      </w:tblBorders>
    </w:tblPr>
    <w:tblStylePr w:type="firstRow">
      <w:rPr>
        <w:b/>
        <w:bCs/>
      </w:rPr>
      <w:tblPr/>
      <w:tcPr>
        <w:tcBorders>
          <w:bottom w:val="single" w:sz="4" w:space="0" w:color="D87330" w:themeColor="accent5"/>
        </w:tcBorders>
      </w:tcPr>
    </w:tblStylePr>
    <w:tblStylePr w:type="lastRow">
      <w:rPr>
        <w:b/>
        <w:bCs/>
      </w:rPr>
      <w:tblPr/>
      <w:tcPr>
        <w:tcBorders>
          <w:top w:val="double" w:sz="4" w:space="0" w:color="D87330" w:themeColor="accent5"/>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sz="4" w:space="0" w:color="DEBC53" w:themeColor="accent6"/>
        <w:bottom w:val="single" w:sz="4" w:space="0" w:color="DEBC53" w:themeColor="accent6"/>
      </w:tblBorders>
    </w:tblPr>
    <w:tblStylePr w:type="firstRow">
      <w:rPr>
        <w:b/>
        <w:bCs/>
      </w:rPr>
      <w:tblPr/>
      <w:tcPr>
        <w:tcBorders>
          <w:bottom w:val="single" w:sz="4" w:space="0" w:color="DEBC53" w:themeColor="accent6"/>
        </w:tcBorders>
      </w:tcPr>
    </w:tblStylePr>
    <w:tblStylePr w:type="lastRow">
      <w:rPr>
        <w:b/>
        <w:bCs/>
      </w:rPr>
      <w:tblPr/>
      <w:tcPr>
        <w:tcBorders>
          <w:top w:val="double" w:sz="4" w:space="0" w:color="DEBC53" w:themeColor="accent6"/>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14C5E"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14C5E"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14C5E"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14C5E" w:themeColor="accent1"/>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4948"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4948"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4948"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4948" w:themeColor="accent2"/>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2C7A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2C7A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2C7A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2C7AD" w:themeColor="accent3"/>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31C3F"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31C3F"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31C3F"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31C3F" w:themeColor="accent4"/>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8733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8733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8733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87330" w:themeColor="accent5"/>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EBC5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EBC5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EBC5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EBC53" w:themeColor="accent6"/>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insideV w:val="single" w:sz="8" w:space="0" w:color="3A85A4" w:themeColor="accent1" w:themeTint="BF"/>
      </w:tblBorders>
    </w:tblPr>
    <w:tcPr>
      <w:shd w:val="clear" w:color="auto" w:fill="B8D8E6" w:themeFill="accent1" w:themeFillTint="3F"/>
    </w:tcPr>
    <w:tblStylePr w:type="firstRow">
      <w:rPr>
        <w:b/>
        <w:bCs/>
      </w:rPr>
    </w:tblStylePr>
    <w:tblStylePr w:type="lastRow">
      <w:rPr>
        <w:b/>
        <w:bCs/>
      </w:rPr>
      <w:tblPr/>
      <w:tcPr>
        <w:tcBorders>
          <w:top w:val="single" w:sz="18" w:space="0" w:color="3A85A4" w:themeColor="accent1" w:themeTint="BF"/>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insideV w:val="single" w:sz="8" w:space="0" w:color="E67675" w:themeColor="accent2" w:themeTint="BF"/>
      </w:tblBorders>
    </w:tblPr>
    <w:tcPr>
      <w:shd w:val="clear" w:color="auto" w:fill="F6D1D1" w:themeFill="accent2" w:themeFillTint="3F"/>
    </w:tcPr>
    <w:tblStylePr w:type="firstRow">
      <w:rPr>
        <w:b/>
        <w:bCs/>
      </w:rPr>
    </w:tblStylePr>
    <w:tblStylePr w:type="lastRow">
      <w:rPr>
        <w:b/>
        <w:bCs/>
      </w:rPr>
      <w:tblPr/>
      <w:tcPr>
        <w:tcBorders>
          <w:top w:val="single" w:sz="18" w:space="0" w:color="E67675" w:themeColor="accent2" w:themeTint="BF"/>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insideV w:val="single" w:sz="8" w:space="0" w:color="89D5C1" w:themeColor="accent3" w:themeTint="BF"/>
      </w:tblBorders>
    </w:tblPr>
    <w:tcPr>
      <w:shd w:val="clear" w:color="auto" w:fill="D8F1EA" w:themeFill="accent3" w:themeFillTint="3F"/>
    </w:tcPr>
    <w:tblStylePr w:type="firstRow">
      <w:rPr>
        <w:b/>
        <w:bCs/>
      </w:rPr>
    </w:tblStylePr>
    <w:tblStylePr w:type="lastRow">
      <w:rPr>
        <w:b/>
        <w:bCs/>
      </w:rPr>
      <w:tblPr/>
      <w:tcPr>
        <w:tcBorders>
          <w:top w:val="single" w:sz="18" w:space="0" w:color="89D5C1" w:themeColor="accent3" w:themeTint="BF"/>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insideV w:val="single" w:sz="8" w:space="0" w:color="BC2E67" w:themeColor="accent4" w:themeTint="BF"/>
      </w:tblBorders>
    </w:tblPr>
    <w:tcPr>
      <w:shd w:val="clear" w:color="auto" w:fill="EDB5CB" w:themeFill="accent4" w:themeFillTint="3F"/>
    </w:tcPr>
    <w:tblStylePr w:type="firstRow">
      <w:rPr>
        <w:b/>
        <w:bCs/>
      </w:rPr>
    </w:tblStylePr>
    <w:tblStylePr w:type="lastRow">
      <w:rPr>
        <w:b/>
        <w:bCs/>
      </w:rPr>
      <w:tblPr/>
      <w:tcPr>
        <w:tcBorders>
          <w:top w:val="single" w:sz="18" w:space="0" w:color="BC2E67" w:themeColor="accent4" w:themeTint="BF"/>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insideV w:val="single" w:sz="8" w:space="0" w:color="E19563" w:themeColor="accent5" w:themeTint="BF"/>
      </w:tblBorders>
    </w:tblPr>
    <w:tcPr>
      <w:shd w:val="clear" w:color="auto" w:fill="F5DCCB" w:themeFill="accent5" w:themeFillTint="3F"/>
    </w:tcPr>
    <w:tblStylePr w:type="firstRow">
      <w:rPr>
        <w:b/>
        <w:bCs/>
      </w:rPr>
    </w:tblStylePr>
    <w:tblStylePr w:type="lastRow">
      <w:rPr>
        <w:b/>
        <w:bCs/>
      </w:rPr>
      <w:tblPr/>
      <w:tcPr>
        <w:tcBorders>
          <w:top w:val="single" w:sz="18" w:space="0" w:color="E19563" w:themeColor="accent5" w:themeTint="BF"/>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insideV w:val="single" w:sz="8" w:space="0" w:color="E6CC7E" w:themeColor="accent6" w:themeTint="BF"/>
      </w:tblBorders>
    </w:tblPr>
    <w:tcPr>
      <w:shd w:val="clear" w:color="auto" w:fill="F7EED4" w:themeFill="accent6" w:themeFillTint="3F"/>
    </w:tcPr>
    <w:tblStylePr w:type="firstRow">
      <w:rPr>
        <w:b/>
        <w:bCs/>
      </w:rPr>
    </w:tblStylePr>
    <w:tblStylePr w:type="lastRow">
      <w:rPr>
        <w:b/>
        <w:bCs/>
      </w:rPr>
      <w:tblPr/>
      <w:tcPr>
        <w:tcBorders>
          <w:top w:val="single" w:sz="18" w:space="0" w:color="E6CC7E" w:themeColor="accent6" w:themeTint="BF"/>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insideH w:val="single" w:sz="8" w:space="0" w:color="214C5E" w:themeColor="accent1"/>
        <w:insideV w:val="single" w:sz="8" w:space="0" w:color="214C5E" w:themeColor="accent1"/>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sz="6" w:space="0" w:color="214C5E" w:themeColor="accent1"/>
          <w:insideV w:val="single" w:sz="6" w:space="0" w:color="214C5E" w:themeColor="accent1"/>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insideH w:val="single" w:sz="8" w:space="0" w:color="DE4948" w:themeColor="accent2"/>
        <w:insideV w:val="single" w:sz="8" w:space="0" w:color="DE4948" w:themeColor="accent2"/>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sz="6" w:space="0" w:color="DE4948" w:themeColor="accent2"/>
          <w:insideV w:val="single" w:sz="6" w:space="0" w:color="DE4948" w:themeColor="accent2"/>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insideH w:val="single" w:sz="8" w:space="0" w:color="62C7AD" w:themeColor="accent3"/>
        <w:insideV w:val="single" w:sz="8" w:space="0" w:color="62C7AD" w:themeColor="accent3"/>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sz="6" w:space="0" w:color="62C7AD" w:themeColor="accent3"/>
          <w:insideV w:val="single" w:sz="6" w:space="0" w:color="62C7AD" w:themeColor="accent3"/>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insideH w:val="single" w:sz="8" w:space="0" w:color="731C3F" w:themeColor="accent4"/>
        <w:insideV w:val="single" w:sz="8" w:space="0" w:color="731C3F" w:themeColor="accent4"/>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sz="6" w:space="0" w:color="731C3F" w:themeColor="accent4"/>
          <w:insideV w:val="single" w:sz="6" w:space="0" w:color="731C3F" w:themeColor="accent4"/>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insideH w:val="single" w:sz="8" w:space="0" w:color="D87330" w:themeColor="accent5"/>
        <w:insideV w:val="single" w:sz="8" w:space="0" w:color="D87330" w:themeColor="accent5"/>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sz="6" w:space="0" w:color="D87330" w:themeColor="accent5"/>
          <w:insideV w:val="single" w:sz="6" w:space="0" w:color="D87330" w:themeColor="accent5"/>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insideH w:val="single" w:sz="8" w:space="0" w:color="DEBC53" w:themeColor="accent6"/>
        <w:insideV w:val="single" w:sz="8" w:space="0" w:color="DEBC53" w:themeColor="accent6"/>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sz="6" w:space="0" w:color="DEBC53" w:themeColor="accent6"/>
          <w:insideV w:val="single" w:sz="6" w:space="0" w:color="DEBC53" w:themeColor="accent6"/>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8D8E6"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14C5E"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14C5E"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14C5E"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1B2CD"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6D1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4948"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4948"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4948"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A3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8F1E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2C7AD"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2C7AD"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2C7AD"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0E3D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DB5C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31C3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31C3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31C3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B6B9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5DCCB"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8733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8733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8733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BB89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7EED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EBC5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EBC5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EBC5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EDDA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030F"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214C5E" w:themeColor="accent1"/>
        <w:bottom w:val="single" w:sz="8" w:space="0" w:color="214C5E" w:themeColor="accent1"/>
      </w:tblBorders>
    </w:tblPr>
    <w:tblStylePr w:type="firstRow">
      <w:rPr>
        <w:rFonts w:asciiTheme="majorHAnsi" w:eastAsiaTheme="majorEastAsia" w:hAnsiTheme="majorHAnsi" w:cstheme="majorBidi"/>
      </w:rPr>
      <w:tblPr/>
      <w:tcPr>
        <w:tcBorders>
          <w:top w:val="nil"/>
          <w:bottom w:val="single" w:sz="8" w:space="0" w:color="214C5E" w:themeColor="accent1"/>
        </w:tcBorders>
      </w:tcPr>
    </w:tblStylePr>
    <w:tblStylePr w:type="lastRow">
      <w:rPr>
        <w:b/>
        <w:bCs/>
        <w:color w:val="37030F" w:themeColor="text2"/>
      </w:rPr>
      <w:tblPr/>
      <w:tcPr>
        <w:tcBorders>
          <w:top w:val="single" w:sz="8" w:space="0" w:color="214C5E" w:themeColor="accent1"/>
          <w:bottom w:val="single" w:sz="8" w:space="0" w:color="214C5E" w:themeColor="accent1"/>
        </w:tcBorders>
      </w:tcPr>
    </w:tblStylePr>
    <w:tblStylePr w:type="firstCol">
      <w:rPr>
        <w:b/>
        <w:bCs/>
      </w:rPr>
    </w:tblStylePr>
    <w:tblStylePr w:type="lastCol">
      <w:rPr>
        <w:b/>
        <w:bCs/>
      </w:rPr>
      <w:tblPr/>
      <w:tcPr>
        <w:tcBorders>
          <w:top w:val="single" w:sz="8" w:space="0" w:color="214C5E" w:themeColor="accent1"/>
          <w:bottom w:val="single" w:sz="8" w:space="0" w:color="214C5E" w:themeColor="accent1"/>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4948" w:themeColor="accent2"/>
        <w:bottom w:val="single" w:sz="8" w:space="0" w:color="DE4948" w:themeColor="accent2"/>
      </w:tblBorders>
    </w:tblPr>
    <w:tblStylePr w:type="firstRow">
      <w:rPr>
        <w:rFonts w:asciiTheme="majorHAnsi" w:eastAsiaTheme="majorEastAsia" w:hAnsiTheme="majorHAnsi" w:cstheme="majorBidi"/>
      </w:rPr>
      <w:tblPr/>
      <w:tcPr>
        <w:tcBorders>
          <w:top w:val="nil"/>
          <w:bottom w:val="single" w:sz="8" w:space="0" w:color="DE4948" w:themeColor="accent2"/>
        </w:tcBorders>
      </w:tcPr>
    </w:tblStylePr>
    <w:tblStylePr w:type="lastRow">
      <w:rPr>
        <w:b/>
        <w:bCs/>
        <w:color w:val="37030F" w:themeColor="text2"/>
      </w:rPr>
      <w:tblPr/>
      <w:tcPr>
        <w:tcBorders>
          <w:top w:val="single" w:sz="8" w:space="0" w:color="DE4948" w:themeColor="accent2"/>
          <w:bottom w:val="single" w:sz="8" w:space="0" w:color="DE4948" w:themeColor="accent2"/>
        </w:tcBorders>
      </w:tcPr>
    </w:tblStylePr>
    <w:tblStylePr w:type="firstCol">
      <w:rPr>
        <w:b/>
        <w:bCs/>
      </w:rPr>
    </w:tblStylePr>
    <w:tblStylePr w:type="lastCol">
      <w:rPr>
        <w:b/>
        <w:bCs/>
      </w:rPr>
      <w:tblPr/>
      <w:tcPr>
        <w:tcBorders>
          <w:top w:val="single" w:sz="8" w:space="0" w:color="DE4948" w:themeColor="accent2"/>
          <w:bottom w:val="single" w:sz="8" w:space="0" w:color="DE4948" w:themeColor="accent2"/>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62C7AD" w:themeColor="accent3"/>
        <w:bottom w:val="single" w:sz="8" w:space="0" w:color="62C7AD" w:themeColor="accent3"/>
      </w:tblBorders>
    </w:tblPr>
    <w:tblStylePr w:type="firstRow">
      <w:rPr>
        <w:rFonts w:asciiTheme="majorHAnsi" w:eastAsiaTheme="majorEastAsia" w:hAnsiTheme="majorHAnsi" w:cstheme="majorBidi"/>
      </w:rPr>
      <w:tblPr/>
      <w:tcPr>
        <w:tcBorders>
          <w:top w:val="nil"/>
          <w:bottom w:val="single" w:sz="8" w:space="0" w:color="62C7AD" w:themeColor="accent3"/>
        </w:tcBorders>
      </w:tcPr>
    </w:tblStylePr>
    <w:tblStylePr w:type="lastRow">
      <w:rPr>
        <w:b/>
        <w:bCs/>
        <w:color w:val="37030F" w:themeColor="text2"/>
      </w:rPr>
      <w:tblPr/>
      <w:tcPr>
        <w:tcBorders>
          <w:top w:val="single" w:sz="8" w:space="0" w:color="62C7AD" w:themeColor="accent3"/>
          <w:bottom w:val="single" w:sz="8" w:space="0" w:color="62C7AD" w:themeColor="accent3"/>
        </w:tcBorders>
      </w:tcPr>
    </w:tblStylePr>
    <w:tblStylePr w:type="firstCol">
      <w:rPr>
        <w:b/>
        <w:bCs/>
      </w:rPr>
    </w:tblStylePr>
    <w:tblStylePr w:type="lastCol">
      <w:rPr>
        <w:b/>
        <w:bCs/>
      </w:rPr>
      <w:tblPr/>
      <w:tcPr>
        <w:tcBorders>
          <w:top w:val="single" w:sz="8" w:space="0" w:color="62C7AD" w:themeColor="accent3"/>
          <w:bottom w:val="single" w:sz="8" w:space="0" w:color="62C7AD" w:themeColor="accent3"/>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731C3F" w:themeColor="accent4"/>
        <w:bottom w:val="single" w:sz="8" w:space="0" w:color="731C3F" w:themeColor="accent4"/>
      </w:tblBorders>
    </w:tblPr>
    <w:tblStylePr w:type="firstRow">
      <w:rPr>
        <w:rFonts w:asciiTheme="majorHAnsi" w:eastAsiaTheme="majorEastAsia" w:hAnsiTheme="majorHAnsi" w:cstheme="majorBidi"/>
      </w:rPr>
      <w:tblPr/>
      <w:tcPr>
        <w:tcBorders>
          <w:top w:val="nil"/>
          <w:bottom w:val="single" w:sz="8" w:space="0" w:color="731C3F" w:themeColor="accent4"/>
        </w:tcBorders>
      </w:tcPr>
    </w:tblStylePr>
    <w:tblStylePr w:type="lastRow">
      <w:rPr>
        <w:b/>
        <w:bCs/>
        <w:color w:val="37030F" w:themeColor="text2"/>
      </w:rPr>
      <w:tblPr/>
      <w:tcPr>
        <w:tcBorders>
          <w:top w:val="single" w:sz="8" w:space="0" w:color="731C3F" w:themeColor="accent4"/>
          <w:bottom w:val="single" w:sz="8" w:space="0" w:color="731C3F" w:themeColor="accent4"/>
        </w:tcBorders>
      </w:tcPr>
    </w:tblStylePr>
    <w:tblStylePr w:type="firstCol">
      <w:rPr>
        <w:b/>
        <w:bCs/>
      </w:rPr>
    </w:tblStylePr>
    <w:tblStylePr w:type="lastCol">
      <w:rPr>
        <w:b/>
        <w:bCs/>
      </w:rPr>
      <w:tblPr/>
      <w:tcPr>
        <w:tcBorders>
          <w:top w:val="single" w:sz="8" w:space="0" w:color="731C3F" w:themeColor="accent4"/>
          <w:bottom w:val="single" w:sz="8" w:space="0" w:color="731C3F" w:themeColor="accent4"/>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87330" w:themeColor="accent5"/>
        <w:bottom w:val="single" w:sz="8" w:space="0" w:color="D87330" w:themeColor="accent5"/>
      </w:tblBorders>
    </w:tblPr>
    <w:tblStylePr w:type="firstRow">
      <w:rPr>
        <w:rFonts w:asciiTheme="majorHAnsi" w:eastAsiaTheme="majorEastAsia" w:hAnsiTheme="majorHAnsi" w:cstheme="majorBidi"/>
      </w:rPr>
      <w:tblPr/>
      <w:tcPr>
        <w:tcBorders>
          <w:top w:val="nil"/>
          <w:bottom w:val="single" w:sz="8" w:space="0" w:color="D87330" w:themeColor="accent5"/>
        </w:tcBorders>
      </w:tcPr>
    </w:tblStylePr>
    <w:tblStylePr w:type="lastRow">
      <w:rPr>
        <w:b/>
        <w:bCs/>
        <w:color w:val="37030F" w:themeColor="text2"/>
      </w:rPr>
      <w:tblPr/>
      <w:tcPr>
        <w:tcBorders>
          <w:top w:val="single" w:sz="8" w:space="0" w:color="D87330" w:themeColor="accent5"/>
          <w:bottom w:val="single" w:sz="8" w:space="0" w:color="D87330" w:themeColor="accent5"/>
        </w:tcBorders>
      </w:tcPr>
    </w:tblStylePr>
    <w:tblStylePr w:type="firstCol">
      <w:rPr>
        <w:b/>
        <w:bCs/>
      </w:rPr>
    </w:tblStylePr>
    <w:tblStylePr w:type="lastCol">
      <w:rPr>
        <w:b/>
        <w:bCs/>
      </w:rPr>
      <w:tblPr/>
      <w:tcPr>
        <w:tcBorders>
          <w:top w:val="single" w:sz="8" w:space="0" w:color="D87330" w:themeColor="accent5"/>
          <w:bottom w:val="single" w:sz="8" w:space="0" w:color="D87330" w:themeColor="accent5"/>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DEBC53" w:themeColor="accent6"/>
        <w:bottom w:val="single" w:sz="8" w:space="0" w:color="DEBC53" w:themeColor="accent6"/>
      </w:tblBorders>
    </w:tblPr>
    <w:tblStylePr w:type="firstRow">
      <w:rPr>
        <w:rFonts w:asciiTheme="majorHAnsi" w:eastAsiaTheme="majorEastAsia" w:hAnsiTheme="majorHAnsi" w:cstheme="majorBidi"/>
      </w:rPr>
      <w:tblPr/>
      <w:tcPr>
        <w:tcBorders>
          <w:top w:val="nil"/>
          <w:bottom w:val="single" w:sz="8" w:space="0" w:color="DEBC53" w:themeColor="accent6"/>
        </w:tcBorders>
      </w:tcPr>
    </w:tblStylePr>
    <w:tblStylePr w:type="lastRow">
      <w:rPr>
        <w:b/>
        <w:bCs/>
        <w:color w:val="37030F" w:themeColor="text2"/>
      </w:rPr>
      <w:tblPr/>
      <w:tcPr>
        <w:tcBorders>
          <w:top w:val="single" w:sz="8" w:space="0" w:color="DEBC53" w:themeColor="accent6"/>
          <w:bottom w:val="single" w:sz="8" w:space="0" w:color="DEBC53" w:themeColor="accent6"/>
        </w:tcBorders>
      </w:tcPr>
    </w:tblStylePr>
    <w:tblStylePr w:type="firstCol">
      <w:rPr>
        <w:b/>
        <w:bCs/>
      </w:rPr>
    </w:tblStylePr>
    <w:tblStylePr w:type="lastCol">
      <w:rPr>
        <w:b/>
        <w:bCs/>
      </w:rPr>
      <w:tblPr/>
      <w:tcPr>
        <w:tcBorders>
          <w:top w:val="single" w:sz="8" w:space="0" w:color="DEBC53" w:themeColor="accent6"/>
          <w:bottom w:val="single" w:sz="8" w:space="0" w:color="DEBC53" w:themeColor="accent6"/>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214C5E" w:themeColor="accent1"/>
        <w:left w:val="single" w:sz="8" w:space="0" w:color="214C5E" w:themeColor="accent1"/>
        <w:bottom w:val="single" w:sz="8" w:space="0" w:color="214C5E" w:themeColor="accent1"/>
        <w:right w:val="single" w:sz="8" w:space="0" w:color="214C5E" w:themeColor="accent1"/>
      </w:tblBorders>
    </w:tblPr>
    <w:tblStylePr w:type="firstRow">
      <w:rPr>
        <w:sz w:val="24"/>
        <w:szCs w:val="24"/>
      </w:rPr>
      <w:tblPr/>
      <w:tcPr>
        <w:tcBorders>
          <w:top w:val="nil"/>
          <w:left w:val="nil"/>
          <w:bottom w:val="single" w:sz="24" w:space="0" w:color="214C5E"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14C5E" w:themeColor="accent1"/>
          <w:insideH w:val="nil"/>
          <w:insideV w:val="nil"/>
        </w:tcBorders>
        <w:shd w:val="clear" w:color="auto" w:fill="FFFFFF" w:themeFill="background1"/>
      </w:tcPr>
    </w:tblStylePr>
    <w:tblStylePr w:type="lastCol">
      <w:tblPr/>
      <w:tcPr>
        <w:tcBorders>
          <w:top w:val="nil"/>
          <w:left w:val="single" w:sz="8" w:space="0" w:color="214C5E"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4948" w:themeColor="accent2"/>
        <w:left w:val="single" w:sz="8" w:space="0" w:color="DE4948" w:themeColor="accent2"/>
        <w:bottom w:val="single" w:sz="8" w:space="0" w:color="DE4948" w:themeColor="accent2"/>
        <w:right w:val="single" w:sz="8" w:space="0" w:color="DE4948" w:themeColor="accent2"/>
      </w:tblBorders>
    </w:tblPr>
    <w:tblStylePr w:type="firstRow">
      <w:rPr>
        <w:sz w:val="24"/>
        <w:szCs w:val="24"/>
      </w:rPr>
      <w:tblPr/>
      <w:tcPr>
        <w:tcBorders>
          <w:top w:val="nil"/>
          <w:left w:val="nil"/>
          <w:bottom w:val="single" w:sz="24" w:space="0" w:color="DE4948"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4948" w:themeColor="accent2"/>
          <w:insideH w:val="nil"/>
          <w:insideV w:val="nil"/>
        </w:tcBorders>
        <w:shd w:val="clear" w:color="auto" w:fill="FFFFFF" w:themeFill="background1"/>
      </w:tcPr>
    </w:tblStylePr>
    <w:tblStylePr w:type="lastCol">
      <w:tblPr/>
      <w:tcPr>
        <w:tcBorders>
          <w:top w:val="nil"/>
          <w:left w:val="single" w:sz="8" w:space="0" w:color="DE4948"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62C7AD" w:themeColor="accent3"/>
        <w:left w:val="single" w:sz="8" w:space="0" w:color="62C7AD" w:themeColor="accent3"/>
        <w:bottom w:val="single" w:sz="8" w:space="0" w:color="62C7AD" w:themeColor="accent3"/>
        <w:right w:val="single" w:sz="8" w:space="0" w:color="62C7AD" w:themeColor="accent3"/>
      </w:tblBorders>
    </w:tblPr>
    <w:tblStylePr w:type="firstRow">
      <w:rPr>
        <w:sz w:val="24"/>
        <w:szCs w:val="24"/>
      </w:rPr>
      <w:tblPr/>
      <w:tcPr>
        <w:tcBorders>
          <w:top w:val="nil"/>
          <w:left w:val="nil"/>
          <w:bottom w:val="single" w:sz="24" w:space="0" w:color="62C7AD"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2C7AD" w:themeColor="accent3"/>
          <w:insideH w:val="nil"/>
          <w:insideV w:val="nil"/>
        </w:tcBorders>
        <w:shd w:val="clear" w:color="auto" w:fill="FFFFFF" w:themeFill="background1"/>
      </w:tcPr>
    </w:tblStylePr>
    <w:tblStylePr w:type="lastCol">
      <w:tblPr/>
      <w:tcPr>
        <w:tcBorders>
          <w:top w:val="nil"/>
          <w:left w:val="single" w:sz="8" w:space="0" w:color="62C7AD"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31C3F" w:themeColor="accent4"/>
        <w:left w:val="single" w:sz="8" w:space="0" w:color="731C3F" w:themeColor="accent4"/>
        <w:bottom w:val="single" w:sz="8" w:space="0" w:color="731C3F" w:themeColor="accent4"/>
        <w:right w:val="single" w:sz="8" w:space="0" w:color="731C3F" w:themeColor="accent4"/>
      </w:tblBorders>
    </w:tblPr>
    <w:tblStylePr w:type="firstRow">
      <w:rPr>
        <w:sz w:val="24"/>
        <w:szCs w:val="24"/>
      </w:rPr>
      <w:tblPr/>
      <w:tcPr>
        <w:tcBorders>
          <w:top w:val="nil"/>
          <w:left w:val="nil"/>
          <w:bottom w:val="single" w:sz="24" w:space="0" w:color="731C3F"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31C3F" w:themeColor="accent4"/>
          <w:insideH w:val="nil"/>
          <w:insideV w:val="nil"/>
        </w:tcBorders>
        <w:shd w:val="clear" w:color="auto" w:fill="FFFFFF" w:themeFill="background1"/>
      </w:tcPr>
    </w:tblStylePr>
    <w:tblStylePr w:type="lastCol">
      <w:tblPr/>
      <w:tcPr>
        <w:tcBorders>
          <w:top w:val="nil"/>
          <w:left w:val="single" w:sz="8" w:space="0" w:color="731C3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87330" w:themeColor="accent5"/>
        <w:left w:val="single" w:sz="8" w:space="0" w:color="D87330" w:themeColor="accent5"/>
        <w:bottom w:val="single" w:sz="8" w:space="0" w:color="D87330" w:themeColor="accent5"/>
        <w:right w:val="single" w:sz="8" w:space="0" w:color="D87330" w:themeColor="accent5"/>
      </w:tblBorders>
    </w:tblPr>
    <w:tblStylePr w:type="firstRow">
      <w:rPr>
        <w:sz w:val="24"/>
        <w:szCs w:val="24"/>
      </w:rPr>
      <w:tblPr/>
      <w:tcPr>
        <w:tcBorders>
          <w:top w:val="nil"/>
          <w:left w:val="nil"/>
          <w:bottom w:val="single" w:sz="24" w:space="0" w:color="D8733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87330" w:themeColor="accent5"/>
          <w:insideH w:val="nil"/>
          <w:insideV w:val="nil"/>
        </w:tcBorders>
        <w:shd w:val="clear" w:color="auto" w:fill="FFFFFF" w:themeFill="background1"/>
      </w:tcPr>
    </w:tblStylePr>
    <w:tblStylePr w:type="lastCol">
      <w:tblPr/>
      <w:tcPr>
        <w:tcBorders>
          <w:top w:val="nil"/>
          <w:left w:val="single" w:sz="8" w:space="0" w:color="D8733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DEBC53" w:themeColor="accent6"/>
        <w:left w:val="single" w:sz="8" w:space="0" w:color="DEBC53" w:themeColor="accent6"/>
        <w:bottom w:val="single" w:sz="8" w:space="0" w:color="DEBC53" w:themeColor="accent6"/>
        <w:right w:val="single" w:sz="8" w:space="0" w:color="DEBC53" w:themeColor="accent6"/>
      </w:tblBorders>
    </w:tblPr>
    <w:tblStylePr w:type="firstRow">
      <w:rPr>
        <w:sz w:val="24"/>
        <w:szCs w:val="24"/>
      </w:rPr>
      <w:tblPr/>
      <w:tcPr>
        <w:tcBorders>
          <w:top w:val="nil"/>
          <w:left w:val="nil"/>
          <w:bottom w:val="single" w:sz="24" w:space="0" w:color="DEBC5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EBC53" w:themeColor="accent6"/>
          <w:insideH w:val="nil"/>
          <w:insideV w:val="nil"/>
        </w:tcBorders>
        <w:shd w:val="clear" w:color="auto" w:fill="FFFFFF" w:themeFill="background1"/>
      </w:tcPr>
    </w:tblStylePr>
    <w:tblStylePr w:type="lastCol">
      <w:tblPr/>
      <w:tcPr>
        <w:tcBorders>
          <w:top w:val="nil"/>
          <w:left w:val="single" w:sz="8" w:space="0" w:color="DEBC5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single" w:sz="8" w:space="0" w:color="3A85A4" w:themeColor="accent1" w:themeTint="BF"/>
      </w:tblBorders>
    </w:tblPr>
    <w:tblStylePr w:type="firstRow">
      <w:pPr>
        <w:spacing w:before="0" w:after="0" w:line="240" w:lineRule="auto"/>
      </w:pPr>
      <w:rPr>
        <w:b/>
        <w:bCs/>
        <w:color w:val="FFFFFF" w:themeColor="background1"/>
      </w:rPr>
      <w:tblPr/>
      <w:tcPr>
        <w:tcBorders>
          <w:top w:val="single" w:sz="8"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shd w:val="clear" w:color="auto" w:fill="214C5E" w:themeFill="accent1"/>
      </w:tcPr>
    </w:tblStylePr>
    <w:tblStylePr w:type="lastRow">
      <w:pPr>
        <w:spacing w:before="0" w:after="0" w:line="240" w:lineRule="auto"/>
      </w:pPr>
      <w:rPr>
        <w:b/>
        <w:bCs/>
      </w:rPr>
      <w:tblPr/>
      <w:tcPr>
        <w:tcBorders>
          <w:top w:val="double" w:sz="6" w:space="0" w:color="3A85A4" w:themeColor="accent1" w:themeTint="BF"/>
          <w:left w:val="single" w:sz="8" w:space="0" w:color="3A85A4" w:themeColor="accent1" w:themeTint="BF"/>
          <w:bottom w:val="single" w:sz="8" w:space="0" w:color="3A85A4" w:themeColor="accent1" w:themeTint="BF"/>
          <w:right w:val="single" w:sz="8" w:space="0" w:color="3A85A4" w:themeColor="accent1" w:themeTint="BF"/>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single" w:sz="8" w:space="0" w:color="E67675" w:themeColor="accent2" w:themeTint="BF"/>
      </w:tblBorders>
    </w:tblPr>
    <w:tblStylePr w:type="firstRow">
      <w:pPr>
        <w:spacing w:before="0" w:after="0" w:line="240" w:lineRule="auto"/>
      </w:pPr>
      <w:rPr>
        <w:b/>
        <w:bCs/>
        <w:color w:val="FFFFFF" w:themeColor="background1"/>
      </w:rPr>
      <w:tblPr/>
      <w:tcPr>
        <w:tcBorders>
          <w:top w:val="single" w:sz="8"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shd w:val="clear" w:color="auto" w:fill="DE4948" w:themeFill="accent2"/>
      </w:tcPr>
    </w:tblStylePr>
    <w:tblStylePr w:type="lastRow">
      <w:pPr>
        <w:spacing w:before="0" w:after="0" w:line="240" w:lineRule="auto"/>
      </w:pPr>
      <w:rPr>
        <w:b/>
        <w:bCs/>
      </w:rPr>
      <w:tblPr/>
      <w:tcPr>
        <w:tcBorders>
          <w:top w:val="double" w:sz="6" w:space="0" w:color="E67675" w:themeColor="accent2" w:themeTint="BF"/>
          <w:left w:val="single" w:sz="8" w:space="0" w:color="E67675" w:themeColor="accent2" w:themeTint="BF"/>
          <w:bottom w:val="single" w:sz="8" w:space="0" w:color="E67675" w:themeColor="accent2" w:themeTint="BF"/>
          <w:right w:val="single" w:sz="8" w:space="0" w:color="E676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single" w:sz="8" w:space="0" w:color="89D5C1" w:themeColor="accent3" w:themeTint="BF"/>
      </w:tblBorders>
    </w:tblPr>
    <w:tblStylePr w:type="firstRow">
      <w:pPr>
        <w:spacing w:before="0" w:after="0" w:line="240" w:lineRule="auto"/>
      </w:pPr>
      <w:rPr>
        <w:b/>
        <w:bCs/>
        <w:color w:val="FFFFFF" w:themeColor="background1"/>
      </w:rPr>
      <w:tblPr/>
      <w:tcPr>
        <w:tcBorders>
          <w:top w:val="single" w:sz="8"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shd w:val="clear" w:color="auto" w:fill="62C7AD" w:themeFill="accent3"/>
      </w:tcPr>
    </w:tblStylePr>
    <w:tblStylePr w:type="lastRow">
      <w:pPr>
        <w:spacing w:before="0" w:after="0" w:line="240" w:lineRule="auto"/>
      </w:pPr>
      <w:rPr>
        <w:b/>
        <w:bCs/>
      </w:rPr>
      <w:tblPr/>
      <w:tcPr>
        <w:tcBorders>
          <w:top w:val="double" w:sz="6" w:space="0" w:color="89D5C1" w:themeColor="accent3" w:themeTint="BF"/>
          <w:left w:val="single" w:sz="8" w:space="0" w:color="89D5C1" w:themeColor="accent3" w:themeTint="BF"/>
          <w:bottom w:val="single" w:sz="8" w:space="0" w:color="89D5C1" w:themeColor="accent3" w:themeTint="BF"/>
          <w:right w:val="single" w:sz="8" w:space="0" w:color="89D5C1" w:themeColor="accent3" w:themeTint="BF"/>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single" w:sz="8" w:space="0" w:color="BC2E67" w:themeColor="accent4" w:themeTint="BF"/>
      </w:tblBorders>
    </w:tblPr>
    <w:tblStylePr w:type="firstRow">
      <w:pPr>
        <w:spacing w:before="0" w:after="0" w:line="240" w:lineRule="auto"/>
      </w:pPr>
      <w:rPr>
        <w:b/>
        <w:bCs/>
        <w:color w:val="FFFFFF" w:themeColor="background1"/>
      </w:rPr>
      <w:tblPr/>
      <w:tcPr>
        <w:tcBorders>
          <w:top w:val="single" w:sz="8"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shd w:val="clear" w:color="auto" w:fill="731C3F" w:themeFill="accent4"/>
      </w:tcPr>
    </w:tblStylePr>
    <w:tblStylePr w:type="lastRow">
      <w:pPr>
        <w:spacing w:before="0" w:after="0" w:line="240" w:lineRule="auto"/>
      </w:pPr>
      <w:rPr>
        <w:b/>
        <w:bCs/>
      </w:rPr>
      <w:tblPr/>
      <w:tcPr>
        <w:tcBorders>
          <w:top w:val="double" w:sz="6" w:space="0" w:color="BC2E67" w:themeColor="accent4" w:themeTint="BF"/>
          <w:left w:val="single" w:sz="8" w:space="0" w:color="BC2E67" w:themeColor="accent4" w:themeTint="BF"/>
          <w:bottom w:val="single" w:sz="8" w:space="0" w:color="BC2E67" w:themeColor="accent4" w:themeTint="BF"/>
          <w:right w:val="single" w:sz="8" w:space="0" w:color="BC2E67" w:themeColor="accent4" w:themeTint="BF"/>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single" w:sz="8" w:space="0" w:color="E19563" w:themeColor="accent5" w:themeTint="BF"/>
      </w:tblBorders>
    </w:tblPr>
    <w:tblStylePr w:type="firstRow">
      <w:pPr>
        <w:spacing w:before="0" w:after="0" w:line="240" w:lineRule="auto"/>
      </w:pPr>
      <w:rPr>
        <w:b/>
        <w:bCs/>
        <w:color w:val="FFFFFF" w:themeColor="background1"/>
      </w:rPr>
      <w:tblPr/>
      <w:tcPr>
        <w:tcBorders>
          <w:top w:val="single" w:sz="8"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shd w:val="clear" w:color="auto" w:fill="D87330" w:themeFill="accent5"/>
      </w:tcPr>
    </w:tblStylePr>
    <w:tblStylePr w:type="lastRow">
      <w:pPr>
        <w:spacing w:before="0" w:after="0" w:line="240" w:lineRule="auto"/>
      </w:pPr>
      <w:rPr>
        <w:b/>
        <w:bCs/>
      </w:rPr>
      <w:tblPr/>
      <w:tcPr>
        <w:tcBorders>
          <w:top w:val="double" w:sz="6" w:space="0" w:color="E19563" w:themeColor="accent5" w:themeTint="BF"/>
          <w:left w:val="single" w:sz="8" w:space="0" w:color="E19563" w:themeColor="accent5" w:themeTint="BF"/>
          <w:bottom w:val="single" w:sz="8" w:space="0" w:color="E19563" w:themeColor="accent5" w:themeTint="BF"/>
          <w:right w:val="single" w:sz="8" w:space="0" w:color="E19563" w:themeColor="accent5" w:themeTint="BF"/>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single" w:sz="8" w:space="0" w:color="E6CC7E" w:themeColor="accent6" w:themeTint="BF"/>
      </w:tblBorders>
    </w:tblPr>
    <w:tblStylePr w:type="firstRow">
      <w:pPr>
        <w:spacing w:before="0" w:after="0" w:line="240" w:lineRule="auto"/>
      </w:pPr>
      <w:rPr>
        <w:b/>
        <w:bCs/>
        <w:color w:val="FFFFFF" w:themeColor="background1"/>
      </w:rPr>
      <w:tblPr/>
      <w:tcPr>
        <w:tcBorders>
          <w:top w:val="single" w:sz="8"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shd w:val="clear" w:color="auto" w:fill="DEBC53" w:themeFill="accent6"/>
      </w:tcPr>
    </w:tblStylePr>
    <w:tblStylePr w:type="lastRow">
      <w:pPr>
        <w:spacing w:before="0" w:after="0" w:line="240" w:lineRule="auto"/>
      </w:pPr>
      <w:rPr>
        <w:b/>
        <w:bCs/>
      </w:rPr>
      <w:tblPr/>
      <w:tcPr>
        <w:tcBorders>
          <w:top w:val="double" w:sz="6" w:space="0" w:color="E6CC7E" w:themeColor="accent6" w:themeTint="BF"/>
          <w:left w:val="single" w:sz="8" w:space="0" w:color="E6CC7E" w:themeColor="accent6" w:themeTint="BF"/>
          <w:bottom w:val="single" w:sz="8" w:space="0" w:color="E6CC7E" w:themeColor="accent6" w:themeTint="BF"/>
          <w:right w:val="single" w:sz="8" w:space="0" w:color="E6CC7E" w:themeColor="accent6" w:themeTint="BF"/>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link w:val="NoSpacingChar"/>
    <w:uiPriority w:val="1"/>
    <w:unhideWhenUsed/>
    <w:qFormat/>
    <w:rsid w:val="00DC2CF0"/>
    <w:pPr>
      <w:spacing w:after="0" w:line="240" w:lineRule="auto"/>
    </w:pPr>
  </w:style>
  <w:style w:type="paragraph" w:styleId="NormalWeb">
    <w:name w:val="Normal (Web)"/>
    <w:basedOn w:val="Normal"/>
    <w:uiPriority w:val="99"/>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customStyle="1" w:styleId="SmartHyperlink1">
    <w:name w:val="Smart Hyperlink1"/>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customStyle="1" w:styleId="UnresolvedMention1">
    <w:name w:val="Unresolved Mention1"/>
    <w:basedOn w:val="DefaultParagraphFont"/>
    <w:uiPriority w:val="99"/>
    <w:semiHidden/>
    <w:unhideWhenUsed/>
    <w:rsid w:val="00DC2CF0"/>
    <w:rPr>
      <w:color w:val="595959" w:themeColor="text1" w:themeTint="A6"/>
      <w:shd w:val="clear" w:color="auto" w:fill="E6E6E6"/>
    </w:rPr>
  </w:style>
  <w:style w:type="character" w:customStyle="1" w:styleId="NoSpacingChar">
    <w:name w:val="No Spacing Char"/>
    <w:basedOn w:val="DefaultParagraphFont"/>
    <w:link w:val="NoSpacing"/>
    <w:uiPriority w:val="1"/>
    <w:rsid w:val="000B6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345070">
      <w:bodyDiv w:val="1"/>
      <w:marLeft w:val="0"/>
      <w:marRight w:val="0"/>
      <w:marTop w:val="0"/>
      <w:marBottom w:val="0"/>
      <w:divBdr>
        <w:top w:val="none" w:sz="0" w:space="0" w:color="auto"/>
        <w:left w:val="none" w:sz="0" w:space="0" w:color="auto"/>
        <w:bottom w:val="none" w:sz="0" w:space="0" w:color="auto"/>
        <w:right w:val="none" w:sz="0" w:space="0" w:color="auto"/>
      </w:divBdr>
    </w:div>
    <w:div w:id="902569550">
      <w:bodyDiv w:val="1"/>
      <w:marLeft w:val="0"/>
      <w:marRight w:val="0"/>
      <w:marTop w:val="0"/>
      <w:marBottom w:val="0"/>
      <w:divBdr>
        <w:top w:val="none" w:sz="0" w:space="0" w:color="auto"/>
        <w:left w:val="none" w:sz="0" w:space="0" w:color="auto"/>
        <w:bottom w:val="none" w:sz="0" w:space="0" w:color="auto"/>
        <w:right w:val="none" w:sz="0" w:space="0" w:color="auto"/>
      </w:divBdr>
    </w:div>
    <w:div w:id="1076055642">
      <w:bodyDiv w:val="1"/>
      <w:marLeft w:val="0"/>
      <w:marRight w:val="0"/>
      <w:marTop w:val="0"/>
      <w:marBottom w:val="0"/>
      <w:divBdr>
        <w:top w:val="none" w:sz="0" w:space="0" w:color="auto"/>
        <w:left w:val="none" w:sz="0" w:space="0" w:color="auto"/>
        <w:bottom w:val="none" w:sz="0" w:space="0" w:color="auto"/>
        <w:right w:val="none" w:sz="0" w:space="0" w:color="auto"/>
      </w:divBdr>
    </w:div>
    <w:div w:id="1338195083">
      <w:bodyDiv w:val="1"/>
      <w:marLeft w:val="0"/>
      <w:marRight w:val="0"/>
      <w:marTop w:val="0"/>
      <w:marBottom w:val="0"/>
      <w:divBdr>
        <w:top w:val="none" w:sz="0" w:space="0" w:color="auto"/>
        <w:left w:val="none" w:sz="0" w:space="0" w:color="auto"/>
        <w:bottom w:val="none" w:sz="0" w:space="0" w:color="auto"/>
        <w:right w:val="none" w:sz="0" w:space="0" w:color="auto"/>
      </w:divBdr>
    </w:div>
    <w:div w:id="1563834139">
      <w:bodyDiv w:val="1"/>
      <w:marLeft w:val="0"/>
      <w:marRight w:val="0"/>
      <w:marTop w:val="0"/>
      <w:marBottom w:val="0"/>
      <w:divBdr>
        <w:top w:val="none" w:sz="0" w:space="0" w:color="auto"/>
        <w:left w:val="none" w:sz="0" w:space="0" w:color="auto"/>
        <w:bottom w:val="none" w:sz="0" w:space="0" w:color="auto"/>
        <w:right w:val="none" w:sz="0" w:space="0" w:color="auto"/>
      </w:divBdr>
    </w:div>
    <w:div w:id="1924021527">
      <w:bodyDiv w:val="1"/>
      <w:marLeft w:val="0"/>
      <w:marRight w:val="0"/>
      <w:marTop w:val="0"/>
      <w:marBottom w:val="0"/>
      <w:divBdr>
        <w:top w:val="none" w:sz="0" w:space="0" w:color="auto"/>
        <w:left w:val="none" w:sz="0" w:space="0" w:color="auto"/>
        <w:bottom w:val="none" w:sz="0" w:space="0" w:color="auto"/>
        <w:right w:val="none" w:sz="0" w:space="0" w:color="auto"/>
      </w:divBdr>
    </w:div>
    <w:div w:id="1954365625">
      <w:bodyDiv w:val="1"/>
      <w:marLeft w:val="0"/>
      <w:marRight w:val="0"/>
      <w:marTop w:val="0"/>
      <w:marBottom w:val="0"/>
      <w:divBdr>
        <w:top w:val="none" w:sz="0" w:space="0" w:color="auto"/>
        <w:left w:val="none" w:sz="0" w:space="0" w:color="auto"/>
        <w:bottom w:val="none" w:sz="0" w:space="0" w:color="auto"/>
        <w:right w:val="none" w:sz="0" w:space="0" w:color="auto"/>
      </w:divBdr>
    </w:div>
    <w:div w:id="198450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usinesstopia.net/communication/berlo-model-communication" TargetMode="External"/><Relationship Id="rId18" Type="http://schemas.openxmlformats.org/officeDocument/2006/relationships/hyperlink" Target="https://en.wikipedia.org/wiki/Communication_theor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gif"/><Relationship Id="rId17" Type="http://schemas.openxmlformats.org/officeDocument/2006/relationships/hyperlink" Target="https://blog.smarp.com/Top-5-communication-skills-and-how-to-improve-them" TargetMode="External"/><Relationship Id="rId2" Type="http://schemas.openxmlformats.org/officeDocument/2006/relationships/numbering" Target="numbering.xml"/><Relationship Id="rId16" Type="http://schemas.openxmlformats.org/officeDocument/2006/relationships/hyperlink" Target="https://onlinelibrary.wiley.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topia.net/author/businesstopia" TargetMode="External"/><Relationship Id="rId5" Type="http://schemas.openxmlformats.org/officeDocument/2006/relationships/webSettings" Target="webSettings.xml"/><Relationship Id="rId15" Type="http://schemas.openxmlformats.org/officeDocument/2006/relationships/hyperlink" Target="https://elcomblus.com/models-of-communication/"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sinesstopia.net/communication/shannon-and-weaver-model-communication" TargetMode="Externa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2394</Words>
  <Characters>13646</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GRoup 2</Company>
  <LinksUpToDate>false</LinksUpToDate>
  <CharactersWithSpaces>16008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Ioanna BAKOGIORGOU (1916883)</dc:creator>
  <cp:keywords/>
  <dc:description/>
  <cp:lastModifiedBy>Marina BASTOUNIS</cp:lastModifiedBy>
  <cp:revision>2</cp:revision>
  <dcterms:created xsi:type="dcterms:W3CDTF">2020-05-08T10:34:00Z</dcterms:created>
  <dcterms:modified xsi:type="dcterms:W3CDTF">2020-05-08T10:34:00Z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