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2021203172"/>
        <w:docPartObj>
          <w:docPartGallery w:val="Cover Pages"/>
          <w:docPartUnique/>
        </w:docPartObj>
      </w:sdtPr>
      <w:sdtEnd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sdtEndPr>
      <w:sdtContent>
        <w:p w14:paraId="2E5CF47A" w14:textId="38DA09B7" w:rsidR="00106ADD" w:rsidRDefault="00106ADD" w:rsidP="00106ADD">
          <w:pPr>
            <w:spacing w:before="1540" w:after="240" w:line="240" w:lineRule="auto"/>
            <w:rPr>
              <w:rFonts w:ascii="Times New Roman" w:hAnsi="Times New Roman"/>
              <w:color w:val="4472C4" w:themeColor="accent1"/>
              <w:sz w:val="24"/>
            </w:rPr>
          </w:pPr>
          <w:r w:rsidRPr="00106ADD">
            <w:rPr>
              <w:rFonts w:ascii="Times New Roman" w:hAnsi="Times New Roman"/>
              <w:color w:val="4472C4" w:themeColor="accent1"/>
              <w:sz w:val="24"/>
            </w:rPr>
            <w:t xml:space="preserve">                                                             </w:t>
          </w:r>
          <w:r w:rsidRPr="00106ADD">
            <w:rPr>
              <w:rFonts w:ascii="Times New Roman" w:hAnsi="Times New Roman"/>
              <w:noProof/>
              <w:color w:val="4472C4" w:themeColor="accent1"/>
              <w:sz w:val="24"/>
            </w:rPr>
            <w:drawing>
              <wp:inline distT="0" distB="0" distL="0" distR="0" wp14:anchorId="1A631A0A" wp14:editId="66EABC56">
                <wp:extent cx="1419225" cy="752475"/>
                <wp:effectExtent l="0" t="0" r="0" b="0"/>
                <wp:docPr id="143" name="Picture 143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" name="Picture 143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955" cy="7518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1FB38075" w14:textId="77777777" w:rsidR="00501C49" w:rsidRPr="00106ADD" w:rsidRDefault="00501C49" w:rsidP="00106ADD">
          <w:pPr>
            <w:spacing w:before="1540" w:after="240" w:line="240" w:lineRule="auto"/>
            <w:rPr>
              <w:rFonts w:ascii="Times New Roman" w:hAnsi="Times New Roman"/>
              <w:color w:val="4472C4" w:themeColor="accent1"/>
              <w:sz w:val="24"/>
            </w:rPr>
          </w:pPr>
        </w:p>
        <w:p w14:paraId="3F1BBD78" w14:textId="10FDE13A" w:rsidR="00106ADD" w:rsidRPr="00106ADD" w:rsidRDefault="00106ADD" w:rsidP="00106ADD">
          <w:pPr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 w:line="240" w:lineRule="auto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</w:pPr>
          <w:r w:rsidRPr="00106ADD">
            <w:rPr>
              <w:rFonts w:ascii="Castellar" w:eastAsiaTheme="majorEastAsia" w:hAnsi="Castellar" w:cstheme="majorBidi"/>
              <w:caps/>
              <w:color w:val="4472C4" w:themeColor="accent1"/>
              <w:sz w:val="72"/>
              <w:szCs w:val="72"/>
            </w:rPr>
            <w:t>BMHP</w:t>
          </w:r>
          <w:r>
            <w:rPr>
              <w:rFonts w:ascii="Castellar" w:eastAsiaTheme="majorEastAsia" w:hAnsi="Castellar" w:cstheme="majorBidi"/>
              <w:caps/>
              <w:color w:val="4472C4" w:themeColor="accent1"/>
              <w:sz w:val="72"/>
              <w:szCs w:val="72"/>
            </w:rPr>
            <w:t>6009</w:t>
          </w:r>
        </w:p>
        <w:p w14:paraId="69AD4FC4" w14:textId="77777777" w:rsidR="00501C49" w:rsidRDefault="00501C49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</w:p>
        <w:p w14:paraId="26407392" w14:textId="7C3DCB4D" w:rsidR="00106ADD" w:rsidRPr="00106ADD" w:rsidRDefault="00106ADD" w:rsidP="00106ADD">
          <w:pPr>
            <w:spacing w:after="0" w:line="240" w:lineRule="auto"/>
            <w:jc w:val="center"/>
            <w:rPr>
              <w:rFonts w:ascii="Times New Roman" w:hAnsi="Times New Roman"/>
              <w:color w:val="4472C4" w:themeColor="accent1"/>
              <w:sz w:val="48"/>
              <w:szCs w:val="48"/>
            </w:rPr>
          </w:pPr>
          <w:r>
            <w:rPr>
              <w:rFonts w:ascii="Castellar" w:hAnsi="Castellar"/>
              <w:color w:val="4472C4" w:themeColor="accent1"/>
              <w:sz w:val="48"/>
              <w:szCs w:val="48"/>
            </w:rPr>
            <w:t>LIVING WITH CARE: THE OLDER PERSON</w:t>
          </w:r>
        </w:p>
        <w:p w14:paraId="119E6CC0" w14:textId="77777777" w:rsidR="00106ADD" w:rsidRPr="00106ADD" w:rsidRDefault="00106ADD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</w:p>
        <w:p w14:paraId="05BECAE2" w14:textId="77777777" w:rsidR="00106ADD" w:rsidRPr="00106ADD" w:rsidRDefault="00106ADD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  <w:proofErr w:type="spellStart"/>
          <w:r w:rsidRPr="00106ADD">
            <w:rPr>
              <w:rFonts w:ascii="Castellar" w:hAnsi="Castellar"/>
              <w:color w:val="4472C4" w:themeColor="accent1"/>
              <w:sz w:val="48"/>
              <w:szCs w:val="48"/>
            </w:rPr>
            <w:t>Hasna</w:t>
          </w:r>
          <w:proofErr w:type="spellEnd"/>
          <w:r w:rsidRPr="00106ADD">
            <w:rPr>
              <w:rFonts w:ascii="Castellar" w:hAnsi="Castellar"/>
              <w:color w:val="4472C4" w:themeColor="accent1"/>
              <w:sz w:val="48"/>
              <w:szCs w:val="48"/>
            </w:rPr>
            <w:t xml:space="preserve"> Begum</w:t>
          </w:r>
        </w:p>
        <w:p w14:paraId="0379FE5F" w14:textId="77777777" w:rsidR="00106ADD" w:rsidRPr="00106ADD" w:rsidRDefault="00106ADD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</w:p>
        <w:p w14:paraId="7A2033D0" w14:textId="77777777" w:rsidR="00106ADD" w:rsidRPr="00106ADD" w:rsidRDefault="00106ADD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  <w:r w:rsidRPr="00106ADD">
            <w:rPr>
              <w:rFonts w:ascii="Castellar" w:hAnsi="Castellar"/>
              <w:color w:val="4472C4" w:themeColor="accent1"/>
              <w:sz w:val="48"/>
              <w:szCs w:val="48"/>
            </w:rPr>
            <w:t>Student Number: 1808766</w:t>
          </w:r>
        </w:p>
        <w:p w14:paraId="4070A055" w14:textId="77777777" w:rsidR="00106ADD" w:rsidRPr="00106ADD" w:rsidRDefault="00106ADD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</w:p>
        <w:p w14:paraId="5EE0BB88" w14:textId="3E00A945" w:rsidR="00106ADD" w:rsidRDefault="00106ADD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  <w:r w:rsidRPr="00106ADD">
            <w:rPr>
              <w:rFonts w:ascii="Castellar" w:hAnsi="Castellar"/>
              <w:color w:val="4472C4" w:themeColor="accent1"/>
              <w:sz w:val="48"/>
              <w:szCs w:val="48"/>
            </w:rPr>
            <w:t xml:space="preserve">Lecturer: </w:t>
          </w:r>
          <w:r>
            <w:rPr>
              <w:rFonts w:ascii="Castellar" w:hAnsi="Castellar"/>
              <w:color w:val="4472C4" w:themeColor="accent1"/>
              <w:sz w:val="48"/>
              <w:szCs w:val="48"/>
            </w:rPr>
            <w:t>JO DAVI</w:t>
          </w:r>
          <w:r w:rsidR="00501C49">
            <w:rPr>
              <w:rFonts w:ascii="Castellar" w:hAnsi="Castellar"/>
              <w:color w:val="4472C4" w:themeColor="accent1"/>
              <w:sz w:val="48"/>
              <w:szCs w:val="48"/>
            </w:rPr>
            <w:t>ES</w:t>
          </w:r>
        </w:p>
        <w:p w14:paraId="3A6A92FC" w14:textId="25959C00" w:rsidR="00501C49" w:rsidRDefault="00501C49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</w:p>
        <w:p w14:paraId="778E664B" w14:textId="2CF7313A" w:rsidR="00501C49" w:rsidRDefault="00501C49" w:rsidP="00106ADD">
          <w:pPr>
            <w:spacing w:after="0" w:line="240" w:lineRule="auto"/>
            <w:jc w:val="center"/>
            <w:rPr>
              <w:rFonts w:ascii="Castellar" w:hAnsi="Castellar"/>
              <w:color w:val="4472C4" w:themeColor="accent1"/>
              <w:sz w:val="48"/>
              <w:szCs w:val="48"/>
            </w:rPr>
          </w:pPr>
        </w:p>
        <w:p w14:paraId="6E873170" w14:textId="77777777" w:rsidR="00106ADD" w:rsidRPr="00106ADD" w:rsidRDefault="00106ADD" w:rsidP="00106ADD">
          <w:pPr>
            <w:spacing w:after="0" w:line="240" w:lineRule="auto"/>
            <w:jc w:val="center"/>
            <w:rPr>
              <w:rFonts w:ascii="Times New Roman" w:hAnsi="Times New Roman"/>
              <w:color w:val="4472C4" w:themeColor="accent1"/>
              <w:sz w:val="48"/>
              <w:szCs w:val="48"/>
            </w:rPr>
          </w:pPr>
          <w:r w:rsidRPr="00106ADD">
            <w:rPr>
              <w:rFonts w:ascii="Times New Roman" w:hAnsi="Times New Roman"/>
              <w:color w:val="4472C4" w:themeColor="accent1"/>
              <w:sz w:val="48"/>
              <w:szCs w:val="48"/>
            </w:rPr>
            <w:t xml:space="preserve">                                                                                                          </w:t>
          </w:r>
        </w:p>
        <w:p w14:paraId="30093AC8" w14:textId="18AAAA14" w:rsidR="00501C49" w:rsidRPr="00501C49" w:rsidRDefault="00106ADD" w:rsidP="00501C49">
          <w:pPr>
            <w:spacing w:after="0" w:line="240" w:lineRule="auto"/>
            <w:jc w:val="center"/>
            <w:rPr>
              <w:rFonts w:ascii="Times New Roman" w:hAnsi="Times New Roman"/>
              <w:color w:val="4472C4" w:themeColor="accent1"/>
              <w:sz w:val="28"/>
              <w:szCs w:val="28"/>
            </w:rPr>
          </w:pPr>
          <w:r w:rsidRPr="00106ADD">
            <w:rPr>
              <w:rFonts w:ascii="Times New Roman" w:hAnsi="Times New Roman"/>
              <w:noProof/>
              <w:color w:val="4472C4" w:themeColor="accent1"/>
              <w:sz w:val="24"/>
            </w:rPr>
            <w:drawing>
              <wp:inline distT="0" distB="0" distL="0" distR="0" wp14:anchorId="564823C1" wp14:editId="28908E43">
                <wp:extent cx="762000" cy="485775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4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r="-42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62000" cy="485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62C66C3" wp14:editId="106F0DC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108A52" w14:textId="554D6462" w:rsidR="00106ADD" w:rsidRPr="00106ADD" w:rsidRDefault="00106ADD" w:rsidP="00106ADD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62C66C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6131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qTjOdwIAAF0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" filled="f" stroked="f" strokeweight=".5pt">
                    <v:textbox style="mso-fit-shape-to-text:t" inset="0,0,0,0">
                      <w:txbxContent>
                        <w:p w14:paraId="5F108A52" w14:textId="554D6462" w:rsidR="00106ADD" w:rsidRPr="00106ADD" w:rsidRDefault="00106ADD" w:rsidP="00106ADD">
                          <w:pPr>
                            <w:pStyle w:val="NoSpacing"/>
                            <w:spacing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</w:sdtContent>
    </w:sdt>
    <w:p w14:paraId="29ED84FA" w14:textId="6C666A4F" w:rsidR="00CC5B15" w:rsidRPr="00501C49" w:rsidRDefault="00A45AE7" w:rsidP="00501C49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D7B45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Resume</w:t>
      </w:r>
      <w:r w:rsidR="00CC5B15" w:rsidRPr="00AD7B45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 of </w:t>
      </w:r>
      <w:r w:rsidR="005476E8" w:rsidRPr="00AD7B45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the Care plan</w:t>
      </w:r>
    </w:p>
    <w:p w14:paraId="18133FB8" w14:textId="3AB5B91B" w:rsidR="00D7317F" w:rsidRPr="000A7EC6" w:rsidRDefault="00CA1C3F" w:rsidP="00D742C7">
      <w:pPr>
        <w:shd w:val="clear" w:color="auto" w:fill="FFFFFF"/>
        <w:spacing w:line="360" w:lineRule="auto"/>
        <w:jc w:val="both"/>
        <w:divId w:val="1689986988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care plan </w:t>
      </w:r>
      <w:r w:rsidR="0040645C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making for an elderly person is not a simple deed.</w:t>
      </w:r>
      <w:r w:rsidR="00624F40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Many </w:t>
      </w:r>
      <w:r w:rsidR="00AE17F5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facts and issues </w:t>
      </w:r>
      <w:r w:rsidR="007F2074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were</w:t>
      </w:r>
      <w:r w:rsidR="00624F40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E17F5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tak</w:t>
      </w:r>
      <w:r w:rsidR="007F2074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en </w:t>
      </w:r>
      <w:r w:rsidR="00AE17F5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</w:t>
      </w:r>
      <w:r w:rsid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to</w:t>
      </w:r>
      <w:r w:rsidR="00AE17F5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consideration </w:t>
      </w:r>
      <w:r w:rsidR="00E133B6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while preparing it. </w:t>
      </w:r>
      <w:r w:rsidR="00E5109C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care plan includes </w:t>
      </w:r>
      <w:r w:rsidR="006343FF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every health condition and personal habits </w:t>
      </w:r>
      <w:r w:rsidR="005A2EEF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so many other contents of </w:t>
      </w:r>
      <w:r w:rsid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A2EEF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patien</w:t>
      </w:r>
      <w:r w:rsidR="000729D9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 or client. It </w:t>
      </w:r>
      <w:r w:rsidR="007754F2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outlines a person's assessed care needs and </w:t>
      </w:r>
      <w:r w:rsidR="006F0C1B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how-to</w:t>
      </w:r>
      <w:r w:rsid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E746A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care</w:t>
      </w:r>
      <w:r w:rsidR="00AD7B45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giver will</w:t>
      </w:r>
      <w:r w:rsidR="007754F2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meet those needs to help them stay at </w:t>
      </w:r>
      <w:r w:rsidR="00EB05FE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home</w:t>
      </w:r>
      <w:r w:rsidR="00EB05FE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B05FE" w:rsidRPr="00EB05FE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6D6833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Waters et al., </w:t>
      </w:r>
      <w:r w:rsidR="00EB05FE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2019</w:t>
      </w:r>
      <w:r w:rsidR="00EB05FE" w:rsidRPr="00EB05FE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)</w:t>
      </w:r>
      <w:r w:rsidR="00EB05FE" w:rsidRPr="00EB05FE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EB05FE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6D6833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C766B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had to keep the client in observation and I </w:t>
      </w:r>
      <w:r w:rsidR="004B34E3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noticed </w:t>
      </w:r>
      <w:r w:rsidR="00405409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person’s activities and health</w:t>
      </w:r>
      <w:r w:rsid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405409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related issues</w:t>
      </w:r>
      <w:r w:rsidR="00582DF6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</w:t>
      </w:r>
      <w:r w:rsidR="007754F2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 prepare a care plan and make sure they understand and agree with it. After services start, </w:t>
      </w:r>
      <w:r w:rsid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8D2A91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caregiver</w:t>
      </w:r>
      <w:r w:rsidR="007754F2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must review the plan at least once every</w:t>
      </w:r>
      <w:r w:rsidR="008D2A91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day </w:t>
      </w:r>
      <w:r w:rsidR="00524708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AD7B45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she</w:t>
      </w:r>
      <w:r w:rsidR="00524708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F0C1B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</w:t>
      </w:r>
      <w:r w:rsidR="006F0C1B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ve</w:t>
      </w:r>
      <w:r w:rsidR="00524708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follow this </w:t>
      </w:r>
      <w:r w:rsid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for </w:t>
      </w:r>
      <w:r w:rsidR="00524708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at least</w:t>
      </w:r>
      <w:r w:rsidR="007754F2" w:rsidRPr="00AD7B45">
        <w:rPr>
          <w:rStyle w:val="hgkelc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12 months.</w:t>
      </w:r>
      <w:r w:rsidR="005A637F" w:rsidRPr="00AD7B45">
        <w:rPr>
          <w:rStyle w:val="kx21rb"/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213CA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nursing process functions as a systematic guide to client-centered care with</w:t>
      </w:r>
      <w:r w:rsidR="00524708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several </w:t>
      </w:r>
      <w:r w:rsidR="00D213CA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sequential steps. </w:t>
      </w:r>
      <w:r w:rsidR="008D7751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 the care plan</w:t>
      </w:r>
      <w:r w:rsid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8D7751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health issues are concerned </w:t>
      </w:r>
      <w:r w:rsidR="005A5B2F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first. Beside</w:t>
      </w:r>
      <w:r w:rsid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5A5B2F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main job of looking after the health of the </w:t>
      </w:r>
      <w:r w:rsidR="00AD7B45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client caregiver</w:t>
      </w:r>
      <w:r w:rsidR="00A12C0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</w:t>
      </w:r>
      <w:r w:rsidR="005A5B2F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also</w:t>
      </w:r>
      <w:r w:rsidR="00A12C0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7B45">
        <w:rPr>
          <w:rFonts w:ascii="Times New Roman" w:hAnsi="Times New Roman" w:cs="Times New Roman"/>
          <w:color w:val="000000" w:themeColor="text1"/>
          <w:sz w:val="24"/>
          <w:szCs w:val="24"/>
        </w:rPr>
        <w:t>assist</w:t>
      </w:r>
      <w:r w:rsidR="00D7317F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aged people and help them with everyday activities like preparing meals, running errands, making beds, buying groceries, bathing, administering treatments, and handling the laundry. </w:t>
      </w:r>
      <w:r w:rsidR="004D1C71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D7317F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nsuring companionship</w:t>
      </w:r>
      <w:r w:rsidR="004D1C71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an important part of their role</w:t>
      </w:r>
      <w:r w:rsidR="00D7317F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Based on the </w:t>
      </w:r>
      <w:r w:rsidR="00267315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contents</w:t>
      </w:r>
      <w:r w:rsidR="00282FB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plan </w:t>
      </w:r>
      <w:r w:rsidR="00D7317F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resumes, </w:t>
      </w:r>
      <w:r w:rsidR="00282FB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eld</w:t>
      </w:r>
      <w:r w:rsidR="00D7317F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erly </w:t>
      </w:r>
      <w:r w:rsidR="00282FB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ca</w:t>
      </w:r>
      <w:r w:rsidR="00D7317F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regivers should demonstrate patience, the ability to lift weights, courtesy, and a supportive attitude</w:t>
      </w:r>
      <w:r w:rsidR="00682C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B05FE" w:rsidRPr="00EB05FE">
        <w:rPr>
          <w:rFonts w:ascii="Times New Roman" w:hAnsi="Times New Roman" w:cs="Times New Roman"/>
          <w:color w:val="000000" w:themeColor="text1"/>
          <w:sz w:val="24"/>
          <w:szCs w:val="24"/>
        </w:rPr>
        <w:t>(McEwan</w:t>
      </w:r>
      <w:r w:rsidR="00682CB6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et al.,</w:t>
      </w:r>
      <w:r w:rsidR="00EB05FE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2019</w:t>
      </w:r>
      <w:r w:rsidR="00682CB6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</w:p>
    <w:p w14:paraId="0F95EDC9" w14:textId="035EFCD1" w:rsidR="00CC5B15" w:rsidRPr="00AD7B45" w:rsidRDefault="00CC5B15" w:rsidP="00D742C7">
      <w:pPr>
        <w:shd w:val="clear" w:color="auto" w:fill="FFFFFF"/>
        <w:spacing w:line="360" w:lineRule="auto"/>
        <w:jc w:val="both"/>
        <w:divId w:val="1689986988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D7B45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Summary of </w:t>
      </w:r>
      <w:r w:rsidR="00AD7B45" w:rsidRPr="00AD7B45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 xml:space="preserve">the </w:t>
      </w:r>
      <w:r w:rsidRPr="00AD7B45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care plan</w:t>
      </w:r>
    </w:p>
    <w:p w14:paraId="05CFED86" w14:textId="77777777" w:rsidR="00E27E9B" w:rsidRPr="00AD7B45" w:rsidRDefault="005D637E" w:rsidP="00D742C7">
      <w:pPr>
        <w:shd w:val="clear" w:color="auto" w:fill="FFFFFF"/>
        <w:spacing w:line="360" w:lineRule="auto"/>
        <w:jc w:val="both"/>
        <w:divId w:val="1689986988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</w:t>
      </w:r>
      <w:r w:rsidR="00E27E9B" w:rsidRPr="00AD7B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mponents;</w:t>
      </w:r>
    </w:p>
    <w:p w14:paraId="14D7D552" w14:textId="77777777" w:rsidR="00CC3C30" w:rsidRPr="00AD7B45" w:rsidRDefault="00CC3C30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Personal details</w:t>
      </w:r>
      <w:r w:rsidR="00F71C66" w:rsidRPr="00AD7B45">
        <w:rPr>
          <w:rFonts w:eastAsia="Times New Roman"/>
          <w:color w:val="000000" w:themeColor="text1"/>
        </w:rPr>
        <w:t xml:space="preserve"> and family details</w:t>
      </w:r>
    </w:p>
    <w:p w14:paraId="371F61A3" w14:textId="77777777" w:rsidR="00F71C66" w:rsidRPr="00AD7B45" w:rsidRDefault="00F71C66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Kith and kin if any</w:t>
      </w:r>
    </w:p>
    <w:p w14:paraId="49F1828E" w14:textId="29E64E85" w:rsidR="00F71C66" w:rsidRPr="00AD7B45" w:rsidRDefault="00F71C66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IT</w:t>
      </w:r>
      <w:r w:rsidR="00AD7B45">
        <w:rPr>
          <w:rFonts w:eastAsia="Times New Roman"/>
          <w:color w:val="000000" w:themeColor="text1"/>
        </w:rPr>
        <w:t>-</w:t>
      </w:r>
      <w:r w:rsidRPr="00AD7B45">
        <w:rPr>
          <w:rFonts w:eastAsia="Times New Roman"/>
          <w:color w:val="000000" w:themeColor="text1"/>
        </w:rPr>
        <w:t>based skills if any</w:t>
      </w:r>
    </w:p>
    <w:p w14:paraId="512A6158" w14:textId="77777777" w:rsidR="00F71C66" w:rsidRPr="00AD7B45" w:rsidRDefault="00F71C66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Health issues</w:t>
      </w:r>
    </w:p>
    <w:p w14:paraId="61E54C0D" w14:textId="67E4630C" w:rsidR="00E27E9B" w:rsidRPr="00AD7B45" w:rsidRDefault="00E27E9B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Client assessment, medical results</w:t>
      </w:r>
      <w:r w:rsidR="00AD7B45">
        <w:rPr>
          <w:rFonts w:eastAsia="Times New Roman"/>
          <w:color w:val="000000" w:themeColor="text1"/>
        </w:rPr>
        <w:t>,</w:t>
      </w:r>
      <w:r w:rsidRPr="00AD7B45">
        <w:rPr>
          <w:rFonts w:eastAsia="Times New Roman"/>
          <w:color w:val="000000" w:themeColor="text1"/>
        </w:rPr>
        <w:t xml:space="preserve"> and diagnostic reports.</w:t>
      </w:r>
    </w:p>
    <w:p w14:paraId="34A37BD2" w14:textId="77777777" w:rsidR="00636143" w:rsidRPr="00AD7B45" w:rsidRDefault="00636143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Religion</w:t>
      </w:r>
    </w:p>
    <w:p w14:paraId="7ED1ECBE" w14:textId="77777777" w:rsidR="00636143" w:rsidRPr="00AD7B45" w:rsidRDefault="00636143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Ethnicity</w:t>
      </w:r>
    </w:p>
    <w:p w14:paraId="567443D6" w14:textId="77777777" w:rsidR="00E27E9B" w:rsidRPr="00AD7B45" w:rsidRDefault="00E27E9B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Expected patient outcomes are outlined.</w:t>
      </w:r>
    </w:p>
    <w:p w14:paraId="455B4AAC" w14:textId="77777777" w:rsidR="00E27E9B" w:rsidRPr="00AD7B45" w:rsidRDefault="00E27E9B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Nursing interventions are documented in the care plan.</w:t>
      </w:r>
    </w:p>
    <w:p w14:paraId="5A4C91D5" w14:textId="134C0EE7" w:rsidR="00E27E9B" w:rsidRPr="00AD7B45" w:rsidRDefault="00AD7B45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>
        <w:rPr>
          <w:rFonts w:eastAsia="Times New Roman"/>
          <w:color w:val="000000" w:themeColor="text1"/>
        </w:rPr>
        <w:t>The r</w:t>
      </w:r>
      <w:r w:rsidR="00E27E9B" w:rsidRPr="00AD7B45">
        <w:rPr>
          <w:rFonts w:eastAsia="Times New Roman"/>
          <w:color w:val="000000" w:themeColor="text1"/>
        </w:rPr>
        <w:t xml:space="preserve">ationale for interventions to be </w:t>
      </w:r>
      <w:r w:rsidRPr="00AD7B45">
        <w:rPr>
          <w:rFonts w:eastAsia="Times New Roman"/>
          <w:color w:val="000000" w:themeColor="text1"/>
        </w:rPr>
        <w:t>evidence-based</w:t>
      </w:r>
      <w:r w:rsidR="00E27E9B" w:rsidRPr="00AD7B45">
        <w:rPr>
          <w:rFonts w:eastAsia="Times New Roman"/>
          <w:color w:val="000000" w:themeColor="text1"/>
        </w:rPr>
        <w:t> care.</w:t>
      </w:r>
    </w:p>
    <w:p w14:paraId="4683810E" w14:textId="77777777" w:rsidR="00E27E9B" w:rsidRPr="00AD7B45" w:rsidRDefault="00E27E9B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lastRenderedPageBreak/>
        <w:t>Evaluation.</w:t>
      </w:r>
    </w:p>
    <w:p w14:paraId="3DFAC669" w14:textId="77777777" w:rsidR="00636143" w:rsidRPr="00AD7B45" w:rsidRDefault="00636143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Sensory</w:t>
      </w:r>
    </w:p>
    <w:p w14:paraId="589A7931" w14:textId="77777777" w:rsidR="00636143" w:rsidRPr="00AD7B45" w:rsidRDefault="00636143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Mobility</w:t>
      </w:r>
    </w:p>
    <w:p w14:paraId="39283ED8" w14:textId="77777777" w:rsidR="00636143" w:rsidRPr="00AD7B45" w:rsidRDefault="00636143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Liking disliking</w:t>
      </w:r>
    </w:p>
    <w:p w14:paraId="57FFA97A" w14:textId="77777777" w:rsidR="008D1A51" w:rsidRPr="00AD7B45" w:rsidRDefault="008D1A51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Important diet</w:t>
      </w:r>
    </w:p>
    <w:p w14:paraId="06159254" w14:textId="77777777" w:rsidR="008D1A51" w:rsidRPr="00AD7B45" w:rsidRDefault="008D1A51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Daily Routine</w:t>
      </w:r>
    </w:p>
    <w:p w14:paraId="049B4E4D" w14:textId="77777777" w:rsidR="008D1A51" w:rsidRPr="00AD7B45" w:rsidRDefault="00F37F17" w:rsidP="00D742C7">
      <w:pPr>
        <w:pStyle w:val="trt0xe"/>
        <w:numPr>
          <w:ilvl w:val="0"/>
          <w:numId w:val="3"/>
        </w:numPr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rFonts w:eastAsia="Times New Roman"/>
          <w:color w:val="000000" w:themeColor="text1"/>
        </w:rPr>
        <w:t>Risk assessment</w:t>
      </w:r>
    </w:p>
    <w:p w14:paraId="551792C6" w14:textId="2AC6ED95" w:rsidR="006E1A5B" w:rsidRPr="00B24B99" w:rsidRDefault="006E1A5B" w:rsidP="00B24B99">
      <w:pPr>
        <w:divId w:val="1464812169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B24B99">
        <w:rPr>
          <w:rFonts w:ascii="Times New Roman" w:eastAsia="Times New Roman" w:hAnsi="Times New Roman" w:cs="Times New Roman"/>
          <w:b/>
          <w:bCs/>
          <w:sz w:val="24"/>
          <w:szCs w:val="24"/>
        </w:rPr>
        <w:t>Needs</w:t>
      </w:r>
      <w:r w:rsidR="00AC4241" w:rsidRPr="00B24B9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and Requirements of </w:t>
      </w:r>
      <w:r w:rsidR="00AD7B45" w:rsidRPr="00B24B9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an </w:t>
      </w:r>
      <w:r w:rsidR="000C7C74" w:rsidRPr="00B24B99">
        <w:rPr>
          <w:rFonts w:ascii="Times New Roman" w:eastAsia="Times New Roman" w:hAnsi="Times New Roman" w:cs="Times New Roman"/>
          <w:b/>
          <w:bCs/>
          <w:sz w:val="24"/>
          <w:szCs w:val="24"/>
        </w:rPr>
        <w:t>elderly individual</w:t>
      </w:r>
    </w:p>
    <w:p w14:paraId="0466959E" w14:textId="196ECDAF" w:rsidR="006E1A5B" w:rsidRPr="000A7EC6" w:rsidRDefault="00CD4DE0" w:rsidP="00D742C7">
      <w:pPr>
        <w:spacing w:line="360" w:lineRule="auto"/>
        <w:jc w:val="both"/>
        <w:divId w:val="1464812169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</w:t>
      </w:r>
      <w:r w:rsidR="00AD7B45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first,</w:t>
      </w:r>
      <w:r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studied and </w:t>
      </w:r>
      <w:r w:rsidR="00E6694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analyze</w:t>
      </w:r>
      <w:r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what </w:t>
      </w:r>
      <w:r w:rsidR="00E6694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E6694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basic r</w:t>
      </w:r>
      <w:r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equirements and needs</w:t>
      </w:r>
      <w:r w:rsidR="00394E60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694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AD7B45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E6694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elderly person. Because without knowing this It’s impossible to draw a care plan </w:t>
      </w:r>
      <w:r w:rsidR="007A3422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model. Proper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understanding of the characteristics and needs of home health care patients is necessary to </w:t>
      </w:r>
      <w:r w:rsidR="00C714B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prepare a care plan that will </w:t>
      </w:r>
      <w:r w:rsidR="00AD7B45">
        <w:rPr>
          <w:rFonts w:ascii="Times New Roman" w:hAnsi="Times New Roman" w:cs="Times New Roman"/>
          <w:color w:val="000000" w:themeColor="text1"/>
          <w:sz w:val="24"/>
          <w:szCs w:val="24"/>
        </w:rPr>
        <w:t>help improve</w:t>
      </w:r>
      <w:r w:rsidR="00C714B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7B45">
        <w:rPr>
          <w:rFonts w:ascii="Times New Roman" w:hAnsi="Times New Roman" w:cs="Times New Roman"/>
          <w:color w:val="000000" w:themeColor="text1"/>
          <w:sz w:val="24"/>
          <w:szCs w:val="24"/>
        </w:rPr>
        <w:t>their</w:t>
      </w:r>
      <w:r w:rsidR="00C714B7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health</w:t>
      </w:r>
      <w:r w:rsidR="00EE55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558B" w:rsidRPr="00EB05FE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EE558B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Evans </w:t>
      </w:r>
      <w:r w:rsidR="00EB05FE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</w:t>
      </w:r>
      <w:r w:rsidR="00EE558B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W.J., </w:t>
      </w:r>
      <w:r w:rsid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2018</w:t>
      </w:r>
      <w:r w:rsidR="009C271C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EE558B" w:rsidRPr="00EB05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F4DF7" w:rsidRPr="000A7EC6">
        <w:rPr>
          <w:rFonts w:ascii="Times New Roman" w:hAnsi="Times New Roman" w:cs="Times New Roman"/>
          <w:color w:val="000000" w:themeColor="text1"/>
          <w:sz w:val="24"/>
          <w:szCs w:val="24"/>
        </w:rPr>
        <w:t>Old people los</w:t>
      </w:r>
      <w:r w:rsidR="00AD7B45" w:rsidRPr="000A7EC6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6F4DF7" w:rsidRPr="000A7E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immunity very first and their diseases preventive power also decreases.</w:t>
      </w:r>
      <w:r w:rsidR="00487ABE" w:rsidRPr="000A7E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F4DF7" w:rsidRPr="000A7E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34CA1" w:rsidRPr="000A7EC6">
        <w:rPr>
          <w:rFonts w:ascii="Times New Roman" w:hAnsi="Times New Roman" w:cs="Times New Roman"/>
          <w:color w:val="000000" w:themeColor="text1"/>
          <w:sz w:val="24"/>
          <w:szCs w:val="24"/>
        </w:rPr>
        <w:t>In g</w:t>
      </w:r>
      <w:r w:rsidR="00A34CA1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eneral</w:t>
      </w:r>
      <w:r w:rsidR="00AD7B4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34CA1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patients </w:t>
      </w:r>
      <w:r w:rsidR="00A34CA1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are predominantly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7B45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women,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65 years and older</w:t>
      </w:r>
      <w:r w:rsidR="00E55C4D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30D62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7B45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unmarried,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living in private or semi-private residences</w:t>
      </w:r>
      <w:r w:rsidR="00AD7B4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55C4D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and living with their family members</w:t>
      </w:r>
      <w:r w:rsidR="004F306D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Old men </w:t>
      </w:r>
      <w:r w:rsidR="00AD7B45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keep</w:t>
      </w:r>
      <w:r w:rsidR="004F306D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elderly caregiver</w:t>
      </w:r>
      <w:r w:rsidR="00AD7B45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4F306D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less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42703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than </w:t>
      </w:r>
      <w:r w:rsidR="00512B7F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women. The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most frequent </w:t>
      </w:r>
      <w:r w:rsidR="00196BE9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services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used by patients </w:t>
      </w:r>
      <w:r w:rsidR="00196BE9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are mainly the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medical/skilled nursing services</w:t>
      </w:r>
      <w:r w:rsidR="002D3662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followed by personal </w:t>
      </w:r>
      <w:r w:rsidR="00AD7B45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care and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therapeutic services. Other</w:t>
      </w:r>
      <w:r w:rsidR="002D3662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7B45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additional services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such as </w:t>
      </w:r>
      <w:r w:rsidR="009B3F8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providing recreational service,</w:t>
      </w:r>
      <w:r w:rsidR="009F0416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1A5B" w:rsidRPr="00AD7B45">
        <w:rPr>
          <w:rFonts w:ascii="Times New Roman" w:hAnsi="Times New Roman" w:cs="Times New Roman"/>
          <w:color w:val="000000" w:themeColor="text1"/>
          <w:sz w:val="24"/>
          <w:szCs w:val="24"/>
        </w:rPr>
        <w:t>continuous home care, counseling, administering medications, occupational therapy, and social services were less frequently used</w:t>
      </w:r>
      <w:r w:rsidR="000004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0045D" w:rsidRPr="00EB05FE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00045D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Bloomer et al., 201</w:t>
      </w:r>
      <w:r w:rsid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8</w:t>
      </w:r>
      <w:r w:rsidR="0000045D" w:rsidRPr="00EB05F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</w:p>
    <w:p w14:paraId="38EF2306" w14:textId="77777777" w:rsidR="0011575B" w:rsidRPr="00AD7B45" w:rsidRDefault="0011575B" w:rsidP="00D742C7">
      <w:pPr>
        <w:pStyle w:val="trt0xe"/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b/>
          <w:bCs/>
          <w:color w:val="000000" w:themeColor="text1"/>
        </w:rPr>
      </w:pPr>
      <w:r w:rsidRPr="00AD7B45">
        <w:rPr>
          <w:rFonts w:eastAsia="Times New Roman"/>
          <w:b/>
          <w:bCs/>
          <w:color w:val="000000" w:themeColor="text1"/>
        </w:rPr>
        <w:t>Approaches used in Care plan</w:t>
      </w:r>
      <w:r w:rsidR="00582D21" w:rsidRPr="00AD7B45">
        <w:rPr>
          <w:rFonts w:eastAsia="Times New Roman"/>
          <w:b/>
          <w:bCs/>
          <w:color w:val="000000" w:themeColor="text1"/>
        </w:rPr>
        <w:t xml:space="preserve"> And Justification the approaches</w:t>
      </w:r>
    </w:p>
    <w:p w14:paraId="491F6257" w14:textId="47F9F9E4" w:rsidR="00F24B04" w:rsidRPr="00AD7B45" w:rsidRDefault="00B24B99" w:rsidP="00D742C7">
      <w:pPr>
        <w:pStyle w:val="trt0xe"/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  <w:r w:rsidRPr="00AD7B45">
        <w:rPr>
          <w:b/>
          <w:bCs/>
          <w:noProof/>
          <w:color w:val="000000" w:themeColor="text1"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C8A1200" wp14:editId="5BF48C19">
                <wp:simplePos x="0" y="0"/>
                <wp:positionH relativeFrom="margin">
                  <wp:align>left</wp:align>
                </wp:positionH>
                <wp:positionV relativeFrom="margin">
                  <wp:posOffset>6614160</wp:posOffset>
                </wp:positionV>
                <wp:extent cx="4089400" cy="1123950"/>
                <wp:effectExtent l="19050" t="19050" r="25400" b="1905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89400" cy="1123950"/>
                        </a:xfrm>
                        <a:prstGeom prst="rect">
                          <a:avLst/>
                        </a:prstGeom>
                        <a:ln w="28575"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87E91CB" w14:textId="6B88C73F" w:rsidR="00C46D08" w:rsidRPr="00AD7B45" w:rsidRDefault="00C46D08" w:rsidP="00131566">
                            <w:pPr>
                              <w:shd w:val="clear" w:color="auto" w:fill="FFFFFF" w:themeFill="background1"/>
                              <w:spacing w:after="40" w:line="24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Name: </w:t>
                            </w: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ab/>
                            </w: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ab/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Alexa Wilton</w:t>
                            </w: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ab/>
                              <w:t xml:space="preserve">               Date of Birth:</w:t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1961</w:t>
                            </w:r>
                          </w:p>
                          <w:p w14:paraId="1AABE720" w14:textId="7F5A00F0" w:rsidR="00C46D08" w:rsidRPr="00AD7B45" w:rsidRDefault="00C46D08" w:rsidP="00131566">
                            <w:pPr>
                              <w:shd w:val="clear" w:color="auto" w:fill="FFFFFF" w:themeFill="background1"/>
                              <w:spacing w:after="40" w:line="24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Address</w:t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: </w:t>
                            </w:r>
                            <w:proofErr w:type="spellStart"/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Heims</w:t>
                            </w:r>
                            <w:proofErr w:type="spellEnd"/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Drive</w:t>
                            </w:r>
                          </w:p>
                          <w:p w14:paraId="4FCE69F3" w14:textId="4DBC61A5" w:rsidR="00C46D08" w:rsidRPr="00AD7B45" w:rsidRDefault="00C46D08" w:rsidP="00131566">
                            <w:pPr>
                              <w:shd w:val="clear" w:color="auto" w:fill="FFFFFF" w:themeFill="background1"/>
                              <w:spacing w:after="40" w:line="24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Contact No:</w:t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111 8989</w:t>
                            </w:r>
                          </w:p>
                          <w:p w14:paraId="3CC37960" w14:textId="43268CFF" w:rsidR="00C46D08" w:rsidRPr="00AD7B45" w:rsidRDefault="00C46D08" w:rsidP="00131566">
                            <w:pPr>
                              <w:shd w:val="clear" w:color="auto" w:fill="FFFFFF" w:themeFill="background1"/>
                              <w:spacing w:after="40" w:line="24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Doctor:</w:t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Dr Richard</w:t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ab/>
                            </w: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Doctor mob No:</w:t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333 3331</w:t>
                            </w:r>
                          </w:p>
                          <w:p w14:paraId="32143982" w14:textId="02AC38FF" w:rsidR="00C46D08" w:rsidRDefault="00C46D08" w:rsidP="00131566">
                            <w:pPr>
                              <w:shd w:val="clear" w:color="auto" w:fill="FFFFFF" w:themeFill="background1"/>
                              <w:spacing w:after="40" w:line="24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AD7B4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Medicare No:</w:t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83332 46544 </w:t>
                            </w:r>
                            <w:r w:rsidR="00A467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ab/>
                              <w:t>Pension no: 2324456565 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8A1200" id="Text Box 2" o:spid="_x0000_s1027" type="#_x0000_t202" style="position:absolute;left:0;text-align:left;margin-left:0;margin-top:520.8pt;width:322pt;height:88.5pt;z-index:-25165721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" fillcolor="white [3201]" strokecolor="black [3200]" strokeweight="2.25pt">
                <v:textbox>
                  <w:txbxContent>
                    <w:p w14:paraId="287E91CB" w14:textId="6B88C73F" w:rsidR="00C46D08" w:rsidRPr="00AD7B45" w:rsidRDefault="00C46D08" w:rsidP="00131566">
                      <w:pPr>
                        <w:shd w:val="clear" w:color="auto" w:fill="FFFFFF" w:themeFill="background1"/>
                        <w:spacing w:after="40" w:line="24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Name: </w:t>
                      </w: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ab/>
                      </w: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ab/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Alexa Wilton</w:t>
                      </w: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ab/>
                        <w:t xml:space="preserve">               Date of Birth:</w:t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1961</w:t>
                      </w:r>
                    </w:p>
                    <w:p w14:paraId="1AABE720" w14:textId="7F5A00F0" w:rsidR="00C46D08" w:rsidRPr="00AD7B45" w:rsidRDefault="00C46D08" w:rsidP="00131566">
                      <w:pPr>
                        <w:shd w:val="clear" w:color="auto" w:fill="FFFFFF" w:themeFill="background1"/>
                        <w:spacing w:after="40" w:line="24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Address</w:t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: </w:t>
                      </w:r>
                      <w:proofErr w:type="spellStart"/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Heims</w:t>
                      </w:r>
                      <w:proofErr w:type="spellEnd"/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Drive</w:t>
                      </w:r>
                    </w:p>
                    <w:p w14:paraId="4FCE69F3" w14:textId="4DBC61A5" w:rsidR="00C46D08" w:rsidRPr="00AD7B45" w:rsidRDefault="00C46D08" w:rsidP="00131566">
                      <w:pPr>
                        <w:shd w:val="clear" w:color="auto" w:fill="FFFFFF" w:themeFill="background1"/>
                        <w:spacing w:after="40" w:line="24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Contact No:</w:t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111 8989</w:t>
                      </w:r>
                    </w:p>
                    <w:p w14:paraId="3CC37960" w14:textId="43268CFF" w:rsidR="00C46D08" w:rsidRPr="00AD7B45" w:rsidRDefault="00C46D08" w:rsidP="00131566">
                      <w:pPr>
                        <w:shd w:val="clear" w:color="auto" w:fill="FFFFFF" w:themeFill="background1"/>
                        <w:spacing w:after="40" w:line="24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Doctor:</w:t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Dr Richard</w:t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ab/>
                      </w: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Doctor mob No:</w:t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333 3331</w:t>
                      </w:r>
                    </w:p>
                    <w:p w14:paraId="32143982" w14:textId="02AC38FF" w:rsidR="00C46D08" w:rsidRDefault="00C46D08" w:rsidP="00131566">
                      <w:pPr>
                        <w:shd w:val="clear" w:color="auto" w:fill="FFFFFF" w:themeFill="background1"/>
                        <w:spacing w:after="40" w:line="24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AD7B4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Medicare No:</w:t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83332 46544 </w:t>
                      </w:r>
                      <w:r w:rsidR="00A467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ab/>
                        <w:t>Pension no: 2324456565 C</w:t>
                      </w:r>
                    </w:p>
                  </w:txbxContent>
                </v:textbox>
                <w10:wrap type="topAndBottom" anchorx="margin" anchory="margin"/>
              </v:shape>
            </w:pict>
          </mc:Fallback>
        </mc:AlternateContent>
      </w:r>
      <w:r w:rsidR="00A54869" w:rsidRPr="00AD7B45">
        <w:rPr>
          <w:rFonts w:eastAsia="Times New Roman"/>
          <w:color w:val="000000" w:themeColor="text1"/>
        </w:rPr>
        <w:t xml:space="preserve">I used </w:t>
      </w:r>
      <w:r w:rsidR="00AD7B45" w:rsidRPr="00AD7B45">
        <w:rPr>
          <w:rFonts w:eastAsia="Times New Roman"/>
          <w:color w:val="000000" w:themeColor="text1"/>
        </w:rPr>
        <w:t>to follow</w:t>
      </w:r>
      <w:r w:rsidR="00A54869" w:rsidRPr="00AD7B45">
        <w:rPr>
          <w:rFonts w:eastAsia="Times New Roman"/>
          <w:color w:val="000000" w:themeColor="text1"/>
        </w:rPr>
        <w:t xml:space="preserve"> </w:t>
      </w:r>
      <w:r w:rsidR="00AD7B45">
        <w:rPr>
          <w:rFonts w:eastAsia="Times New Roman"/>
          <w:color w:val="000000" w:themeColor="text1"/>
        </w:rPr>
        <w:t xml:space="preserve">a </w:t>
      </w:r>
      <w:r w:rsidR="00A54869" w:rsidRPr="00AD7B45">
        <w:rPr>
          <w:rFonts w:eastAsia="Times New Roman"/>
          <w:color w:val="000000" w:themeColor="text1"/>
        </w:rPr>
        <w:t xml:space="preserve">tabular format </w:t>
      </w:r>
      <w:r w:rsidR="00836792" w:rsidRPr="00AD7B45">
        <w:rPr>
          <w:rFonts w:eastAsia="Times New Roman"/>
          <w:color w:val="000000" w:themeColor="text1"/>
        </w:rPr>
        <w:t xml:space="preserve">to make </w:t>
      </w:r>
      <w:r w:rsidR="00AD7B45">
        <w:rPr>
          <w:rFonts w:eastAsia="Times New Roman"/>
          <w:color w:val="000000" w:themeColor="text1"/>
        </w:rPr>
        <w:t xml:space="preserve">an </w:t>
      </w:r>
      <w:r w:rsidR="00004C7D" w:rsidRPr="00AD7B45">
        <w:rPr>
          <w:rFonts w:eastAsia="Times New Roman"/>
          <w:color w:val="000000" w:themeColor="text1"/>
        </w:rPr>
        <w:t>elderly person care plan in my presentation.</w:t>
      </w:r>
    </w:p>
    <w:p w14:paraId="540C702E" w14:textId="41DBBF41" w:rsidR="001A5A3D" w:rsidRPr="00AD7B45" w:rsidRDefault="001A5A3D" w:rsidP="00D742C7">
      <w:pPr>
        <w:pStyle w:val="trt0xe"/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</w:p>
    <w:p w14:paraId="470AAE75" w14:textId="4FAF86FA" w:rsidR="001A5A3D" w:rsidRDefault="001A5A3D" w:rsidP="00D742C7">
      <w:pPr>
        <w:pStyle w:val="trt0xe"/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</w:p>
    <w:p w14:paraId="1BDA143E" w14:textId="77777777" w:rsidR="00B24B99" w:rsidRPr="00AD7B45" w:rsidRDefault="00B24B99" w:rsidP="00D742C7">
      <w:pPr>
        <w:pStyle w:val="trt0xe"/>
        <w:shd w:val="clear" w:color="auto" w:fill="FFFFFF"/>
        <w:spacing w:before="0" w:beforeAutospacing="0" w:after="180" w:afterAutospacing="0" w:line="360" w:lineRule="auto"/>
        <w:jc w:val="both"/>
        <w:divId w:val="593703640"/>
        <w:rPr>
          <w:rFonts w:eastAsia="Times New Roman"/>
          <w:color w:val="000000" w:themeColor="text1"/>
        </w:rPr>
      </w:pPr>
    </w:p>
    <w:p w14:paraId="68C1DA2D" w14:textId="593100D6" w:rsidR="00F00B71" w:rsidRDefault="00E508C5" w:rsidP="00F00B71">
      <w:pPr>
        <w:pStyle w:val="trt0xe"/>
        <w:shd w:val="clear" w:color="auto" w:fill="FFFFFF"/>
        <w:spacing w:before="0" w:beforeAutospacing="0" w:after="300" w:afterAutospacing="0" w:line="360" w:lineRule="auto"/>
        <w:jc w:val="both"/>
        <w:rPr>
          <w:color w:val="000000" w:themeColor="text1"/>
        </w:rPr>
      </w:pPr>
      <w:r w:rsidRPr="00AD7B45">
        <w:rPr>
          <w:b/>
          <w:bCs/>
          <w:color w:val="000000" w:themeColor="text1"/>
        </w:rPr>
        <w:lastRenderedPageBreak/>
        <w:t>Care Plan</w:t>
      </w:r>
      <w:r w:rsidR="00F46B52" w:rsidRPr="00AD7B45">
        <w:rPr>
          <w:b/>
          <w:bCs/>
          <w:color w:val="000000" w:themeColor="text1"/>
        </w:rPr>
        <w:t xml:space="preserve"> </w:t>
      </w:r>
      <w:r w:rsidR="00AD7B45" w:rsidRPr="00AD7B45">
        <w:rPr>
          <w:b/>
          <w:bCs/>
          <w:color w:val="000000" w:themeColor="text1"/>
        </w:rPr>
        <w:t>for</w:t>
      </w:r>
      <w:r w:rsidR="009A2489" w:rsidRPr="00AD7B45">
        <w:rPr>
          <w:b/>
          <w:bCs/>
          <w:color w:val="000000" w:themeColor="text1"/>
        </w:rPr>
        <w:t xml:space="preserve"> Elderly Individual</w:t>
      </w:r>
    </w:p>
    <w:p w14:paraId="273865BB" w14:textId="58204347" w:rsidR="00E508C5" w:rsidRPr="00F00B71" w:rsidRDefault="00BF1D03" w:rsidP="00F00B71">
      <w:pPr>
        <w:pStyle w:val="trt0xe"/>
        <w:shd w:val="clear" w:color="auto" w:fill="FFFFFF"/>
        <w:spacing w:before="0" w:beforeAutospacing="0" w:after="300" w:afterAutospacing="0" w:line="360" w:lineRule="auto"/>
        <w:jc w:val="both"/>
        <w:rPr>
          <w:color w:val="000000" w:themeColor="text1"/>
        </w:rPr>
      </w:pPr>
      <w:r w:rsidRPr="00AD7B45">
        <w:rPr>
          <w:rFonts w:eastAsia="Times New Roman"/>
          <w:color w:val="000000" w:themeColor="text1"/>
        </w:rPr>
        <w:t xml:space="preserve">The purpose of mentioning the format </w:t>
      </w:r>
      <w:r w:rsidR="00A25EF3" w:rsidRPr="00AD7B45">
        <w:rPr>
          <w:rFonts w:eastAsia="Times New Roman"/>
          <w:color w:val="000000" w:themeColor="text1"/>
        </w:rPr>
        <w:t xml:space="preserve">in this supporting </w:t>
      </w:r>
      <w:r w:rsidR="00AB2B2C" w:rsidRPr="00AD7B45">
        <w:rPr>
          <w:rFonts w:eastAsia="Times New Roman"/>
          <w:color w:val="000000" w:themeColor="text1"/>
        </w:rPr>
        <w:t>paper</w:t>
      </w:r>
      <w:r w:rsidRPr="00AD7B45">
        <w:rPr>
          <w:rFonts w:eastAsia="Times New Roman"/>
          <w:color w:val="000000" w:themeColor="text1"/>
        </w:rPr>
        <w:t xml:space="preserve"> is to describe </w:t>
      </w:r>
      <w:r w:rsidR="00A22D57" w:rsidRPr="00AD7B45">
        <w:rPr>
          <w:rFonts w:eastAsia="Times New Roman"/>
          <w:color w:val="000000" w:themeColor="text1"/>
        </w:rPr>
        <w:t xml:space="preserve">the approaches used for the plan </w:t>
      </w:r>
      <w:r w:rsidR="00AB2B2C" w:rsidRPr="00AD7B45">
        <w:rPr>
          <w:rFonts w:eastAsia="Times New Roman"/>
          <w:color w:val="000000" w:themeColor="text1"/>
        </w:rPr>
        <w:t xml:space="preserve">so that I can justify the reason </w:t>
      </w:r>
      <w:r w:rsidR="00AD7B45" w:rsidRPr="00AD7B45">
        <w:rPr>
          <w:rFonts w:eastAsia="Times New Roman"/>
          <w:color w:val="000000" w:themeColor="text1"/>
        </w:rPr>
        <w:t>for</w:t>
      </w:r>
      <w:r w:rsidR="00B812E8" w:rsidRPr="00AD7B45">
        <w:rPr>
          <w:rFonts w:eastAsia="Times New Roman"/>
          <w:color w:val="000000" w:themeColor="text1"/>
        </w:rPr>
        <w:t xml:space="preserve"> using them.</w:t>
      </w:r>
      <w:r w:rsidR="004B4B37" w:rsidRPr="00AD7B45">
        <w:rPr>
          <w:rFonts w:eastAsia="Times New Roman"/>
          <w:color w:val="000000" w:themeColor="text1"/>
        </w:rPr>
        <w:t xml:space="preserve"> In t</w:t>
      </w:r>
      <w:r w:rsidR="00AD7B45" w:rsidRPr="00AD7B45">
        <w:rPr>
          <w:rFonts w:eastAsia="Times New Roman"/>
          <w:color w:val="000000" w:themeColor="text1"/>
        </w:rPr>
        <w:t>h</w:t>
      </w:r>
      <w:r w:rsidR="004B4B37" w:rsidRPr="00AD7B45">
        <w:rPr>
          <w:rFonts w:eastAsia="Times New Roman"/>
          <w:color w:val="000000" w:themeColor="text1"/>
        </w:rPr>
        <w:t xml:space="preserve">is </w:t>
      </w:r>
      <w:r w:rsidR="00647DF9" w:rsidRPr="00AD7B45">
        <w:rPr>
          <w:rFonts w:eastAsia="Times New Roman"/>
          <w:color w:val="000000" w:themeColor="text1"/>
        </w:rPr>
        <w:t xml:space="preserve">care plan </w:t>
      </w:r>
      <w:r w:rsidR="003D5C40" w:rsidRPr="00AD7B45">
        <w:rPr>
          <w:rFonts w:eastAsia="Times New Roman"/>
          <w:color w:val="000000" w:themeColor="text1"/>
          <w:shd w:val="clear" w:color="auto" w:fill="FFFFFF"/>
        </w:rPr>
        <w:t>process</w:t>
      </w:r>
      <w:r w:rsidR="00647DF9" w:rsidRPr="00AD7B45">
        <w:rPr>
          <w:rFonts w:eastAsia="Times New Roman"/>
          <w:color w:val="000000" w:themeColor="text1"/>
          <w:shd w:val="clear" w:color="auto" w:fill="FFFFFF"/>
        </w:rPr>
        <w:t xml:space="preserve"> and timing of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assessment,</w:t>
      </w:r>
      <w:r w:rsidR="00647DF9" w:rsidRPr="00AD7B45">
        <w:rPr>
          <w:rFonts w:eastAsia="Times New Roman"/>
          <w:color w:val="000000" w:themeColor="text1"/>
          <w:shd w:val="clear" w:color="auto" w:fill="FFFFFF"/>
        </w:rPr>
        <w:t xml:space="preserve"> diagnosis, planning, implementation, and evaluation are the basic </w:t>
      </w:r>
      <w:r w:rsidR="003D5C40" w:rsidRPr="00AD7B45">
        <w:rPr>
          <w:rFonts w:eastAsia="Times New Roman"/>
          <w:color w:val="000000" w:themeColor="text1"/>
          <w:shd w:val="clear" w:color="auto" w:fill="FFFFFF"/>
        </w:rPr>
        <w:t xml:space="preserve">steps I have included </w:t>
      </w:r>
      <w:r w:rsidR="00925B3E" w:rsidRPr="00AD7B45">
        <w:rPr>
          <w:rFonts w:eastAsia="Times New Roman"/>
          <w:color w:val="000000" w:themeColor="text1"/>
          <w:shd w:val="clear" w:color="auto" w:fill="FFFFFF"/>
        </w:rPr>
        <w:t xml:space="preserve">orderly step by step with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 xml:space="preserve">the </w:t>
      </w:r>
      <w:r w:rsidR="00925B3E" w:rsidRPr="00AD7B45">
        <w:rPr>
          <w:rFonts w:eastAsia="Times New Roman"/>
          <w:color w:val="000000" w:themeColor="text1"/>
          <w:shd w:val="clear" w:color="auto" w:fill="FFFFFF"/>
        </w:rPr>
        <w:t xml:space="preserve">different segment. To complete this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approach,</w:t>
      </w:r>
      <w:r w:rsidR="00925B3E" w:rsidRPr="00AD7B45">
        <w:rPr>
          <w:rFonts w:eastAsia="Times New Roman"/>
          <w:color w:val="000000" w:themeColor="text1"/>
          <w:shd w:val="clear" w:color="auto" w:fill="FFFFFF"/>
        </w:rPr>
        <w:t xml:space="preserve"> I had to go through another appr</w:t>
      </w:r>
      <w:r w:rsidR="00925B3E" w:rsidRPr="000A7EC6">
        <w:rPr>
          <w:rFonts w:eastAsia="Times New Roman"/>
          <w:color w:val="000000" w:themeColor="text1"/>
          <w:shd w:val="clear" w:color="auto" w:fill="FFFFFF"/>
        </w:rPr>
        <w:t>oach</w:t>
      </w:r>
      <w:r w:rsidR="003E0147" w:rsidRPr="000A7EC6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EB05FE" w:rsidRPr="000A7EC6">
        <w:rPr>
          <w:rFonts w:eastAsia="Times New Roman"/>
          <w:color w:val="3C4043"/>
          <w:shd w:val="clear" w:color="auto" w:fill="FFFFFF"/>
        </w:rPr>
        <w:t>(</w:t>
      </w:r>
      <w:r w:rsidR="00EB05FE" w:rsidRPr="000A7EC6">
        <w:rPr>
          <w:rFonts w:eastAsia="Times New Roman"/>
          <w:color w:val="222222"/>
          <w:shd w:val="clear" w:color="auto" w:fill="FFFFFF"/>
        </w:rPr>
        <w:t>Lee</w:t>
      </w:r>
      <w:r w:rsidR="00EB05FE">
        <w:rPr>
          <w:rFonts w:eastAsia="Times New Roman"/>
          <w:color w:val="222222"/>
          <w:shd w:val="clear" w:color="auto" w:fill="FFFFFF"/>
        </w:rPr>
        <w:t xml:space="preserve">, </w:t>
      </w:r>
      <w:r w:rsidR="003E0147" w:rsidRPr="000A7EC6">
        <w:rPr>
          <w:rFonts w:eastAsia="Times New Roman"/>
          <w:color w:val="222222"/>
          <w:shd w:val="clear" w:color="auto" w:fill="FFFFFF"/>
        </w:rPr>
        <w:t>20</w:t>
      </w:r>
      <w:r w:rsidR="00EB05FE">
        <w:rPr>
          <w:rFonts w:eastAsia="Times New Roman"/>
          <w:color w:val="222222"/>
          <w:shd w:val="clear" w:color="auto" w:fill="FFFFFF"/>
        </w:rPr>
        <w:t>1</w:t>
      </w:r>
      <w:r w:rsidR="003E0147" w:rsidRPr="000A7EC6">
        <w:rPr>
          <w:rFonts w:eastAsia="Times New Roman"/>
          <w:color w:val="222222"/>
          <w:shd w:val="clear" w:color="auto" w:fill="FFFFFF"/>
        </w:rPr>
        <w:t>5).</w:t>
      </w:r>
    </w:p>
    <w:p w14:paraId="39A38024" w14:textId="7123A045" w:rsidR="00A72BB1" w:rsidRPr="00AD7B45" w:rsidRDefault="00AF2E55" w:rsidP="00D742C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color w:val="000000" w:themeColor="text1"/>
        </w:rPr>
      </w:pPr>
      <w:r w:rsidRPr="00AD7B45">
        <w:rPr>
          <w:color w:val="000000" w:themeColor="text1"/>
        </w:rPr>
        <w:t xml:space="preserve">I always kept in mind </w:t>
      </w:r>
      <w:r w:rsidR="00A72BB1" w:rsidRPr="00AD7B45">
        <w:rPr>
          <w:color w:val="000000" w:themeColor="text1"/>
        </w:rPr>
        <w:t xml:space="preserve">that a care plan flows naturally and unambiguously from a comprehensive assessment. </w:t>
      </w:r>
      <w:r w:rsidR="00AD7B45" w:rsidRPr="00AD7B45">
        <w:rPr>
          <w:color w:val="000000" w:themeColor="text1"/>
        </w:rPr>
        <w:t>So,</w:t>
      </w:r>
      <w:r w:rsidR="00341A50" w:rsidRPr="00AD7B45">
        <w:rPr>
          <w:color w:val="000000" w:themeColor="text1"/>
        </w:rPr>
        <w:t xml:space="preserve"> found out the problems of the client first assuming the solutions are obvious.</w:t>
      </w:r>
    </w:p>
    <w:p w14:paraId="5077AA50" w14:textId="0530165A" w:rsidR="00191805" w:rsidRPr="00AD7B45" w:rsidRDefault="00707BE8" w:rsidP="00D742C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360" w:afterAutospacing="0" w:line="360" w:lineRule="auto"/>
        <w:jc w:val="both"/>
        <w:rPr>
          <w:color w:val="000000" w:themeColor="text1"/>
        </w:rPr>
      </w:pPr>
      <w:r w:rsidRPr="00AD7B45">
        <w:rPr>
          <w:color w:val="000000" w:themeColor="text1"/>
        </w:rPr>
        <w:t xml:space="preserve">I </w:t>
      </w:r>
      <w:r w:rsidR="00191805" w:rsidRPr="00AD7B45">
        <w:rPr>
          <w:color w:val="000000" w:themeColor="text1"/>
        </w:rPr>
        <w:t xml:space="preserve">have </w:t>
      </w:r>
      <w:r w:rsidR="00026248" w:rsidRPr="00AD7B45">
        <w:rPr>
          <w:color w:val="000000" w:themeColor="text1"/>
        </w:rPr>
        <w:t>started</w:t>
      </w:r>
      <w:r w:rsidR="008C0633" w:rsidRPr="00AD7B45">
        <w:rPr>
          <w:color w:val="000000" w:themeColor="text1"/>
        </w:rPr>
        <w:t xml:space="preserve"> the tasks</w:t>
      </w:r>
      <w:r w:rsidR="00191805" w:rsidRPr="00AD7B45">
        <w:rPr>
          <w:color w:val="000000" w:themeColor="text1"/>
        </w:rPr>
        <w:t xml:space="preserve"> systematically setting down and </w:t>
      </w:r>
      <w:r w:rsidR="00026248" w:rsidRPr="00AD7B45">
        <w:rPr>
          <w:color w:val="000000" w:themeColor="text1"/>
        </w:rPr>
        <w:t>also arrange</w:t>
      </w:r>
      <w:r w:rsidR="00191805" w:rsidRPr="00AD7B45">
        <w:rPr>
          <w:color w:val="000000" w:themeColor="text1"/>
        </w:rPr>
        <w:t xml:space="preserve"> care planning content</w:t>
      </w:r>
      <w:r w:rsidR="0044151B" w:rsidRPr="00AD7B45">
        <w:rPr>
          <w:color w:val="000000" w:themeColor="text1"/>
        </w:rPr>
        <w:t xml:space="preserve"> categorically.</w:t>
      </w:r>
      <w:r w:rsidR="005F72A7" w:rsidRPr="00AD7B45">
        <w:rPr>
          <w:color w:val="000000" w:themeColor="text1"/>
        </w:rPr>
        <w:t xml:space="preserve"> I</w:t>
      </w:r>
      <w:r w:rsidR="00B270F4" w:rsidRPr="00AD7B45">
        <w:rPr>
          <w:color w:val="000000" w:themeColor="text1"/>
        </w:rPr>
        <w:t xml:space="preserve"> have</w:t>
      </w:r>
      <w:r w:rsidR="005F72A7" w:rsidRPr="00AD7B45">
        <w:rPr>
          <w:color w:val="000000" w:themeColor="text1"/>
        </w:rPr>
        <w:t xml:space="preserve"> made sure that </w:t>
      </w:r>
      <w:r w:rsidR="00AD7B45" w:rsidRPr="00AD7B45">
        <w:rPr>
          <w:color w:val="000000" w:themeColor="text1"/>
        </w:rPr>
        <w:t xml:space="preserve">the </w:t>
      </w:r>
      <w:r w:rsidR="00EE5B8E" w:rsidRPr="00AD7B45">
        <w:rPr>
          <w:color w:val="000000" w:themeColor="text1"/>
        </w:rPr>
        <w:t xml:space="preserve">caregiver's service can </w:t>
      </w:r>
      <w:r w:rsidR="002C6B6F" w:rsidRPr="00AD7B45">
        <w:rPr>
          <w:color w:val="000000" w:themeColor="text1"/>
        </w:rPr>
        <w:t>satisfy the elderly person.</w:t>
      </w:r>
    </w:p>
    <w:p w14:paraId="19CD929C" w14:textId="525000D6" w:rsidR="00A72BB1" w:rsidRPr="00AD7B45" w:rsidRDefault="00621776" w:rsidP="00D742C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color w:val="000000" w:themeColor="text1"/>
        </w:rPr>
      </w:pPr>
      <w:r w:rsidRPr="00AD7B45">
        <w:rPr>
          <w:color w:val="000000" w:themeColor="text1"/>
        </w:rPr>
        <w:t xml:space="preserve">I did observe </w:t>
      </w:r>
      <w:r w:rsidR="00AD7B45" w:rsidRPr="00AD7B45">
        <w:rPr>
          <w:color w:val="000000" w:themeColor="text1"/>
        </w:rPr>
        <w:t xml:space="preserve">the </w:t>
      </w:r>
      <w:r w:rsidRPr="00AD7B45">
        <w:rPr>
          <w:color w:val="000000" w:themeColor="text1"/>
        </w:rPr>
        <w:t>client for several days to understand his preference</w:t>
      </w:r>
      <w:r w:rsidR="00E41726" w:rsidRPr="00AD7B45">
        <w:rPr>
          <w:color w:val="000000" w:themeColor="text1"/>
        </w:rPr>
        <w:t>, habits, bad habits</w:t>
      </w:r>
      <w:r w:rsidR="00AD7B45" w:rsidRPr="00AD7B45">
        <w:rPr>
          <w:color w:val="000000" w:themeColor="text1"/>
        </w:rPr>
        <w:t>,</w:t>
      </w:r>
      <w:r w:rsidR="003020EE" w:rsidRPr="00AD7B45">
        <w:rPr>
          <w:color w:val="000000" w:themeColor="text1"/>
        </w:rPr>
        <w:t xml:space="preserve"> and day</w:t>
      </w:r>
      <w:r w:rsidR="00AD7B45" w:rsidRPr="00AD7B45">
        <w:rPr>
          <w:color w:val="000000" w:themeColor="text1"/>
        </w:rPr>
        <w:t>-to-</w:t>
      </w:r>
      <w:r w:rsidR="003020EE" w:rsidRPr="00AD7B45">
        <w:rPr>
          <w:color w:val="000000" w:themeColor="text1"/>
        </w:rPr>
        <w:t xml:space="preserve">day activities. </w:t>
      </w:r>
      <w:r w:rsidR="00FF0BAC" w:rsidRPr="00AD7B45">
        <w:rPr>
          <w:color w:val="000000" w:themeColor="text1"/>
        </w:rPr>
        <w:t>The reason was to find out his strengths and weaknesses.</w:t>
      </w:r>
    </w:p>
    <w:p w14:paraId="7E7E3273" w14:textId="557E508F" w:rsidR="00847AFC" w:rsidRPr="000A7EC6" w:rsidRDefault="00847AFC" w:rsidP="00D742C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color w:val="000000" w:themeColor="text1"/>
        </w:rPr>
      </w:pPr>
      <w:r w:rsidRPr="00AD7B45">
        <w:rPr>
          <w:color w:val="000000" w:themeColor="text1"/>
        </w:rPr>
        <w:t xml:space="preserve">I </w:t>
      </w:r>
      <w:r w:rsidR="00647E7D" w:rsidRPr="00AD7B45">
        <w:rPr>
          <w:color w:val="000000" w:themeColor="text1"/>
        </w:rPr>
        <w:t xml:space="preserve">was careful about the conversation with the elderly person. I showed proper respect and talk wisely so that </w:t>
      </w:r>
      <w:r w:rsidR="00AD7B45" w:rsidRPr="00AD7B45">
        <w:rPr>
          <w:color w:val="000000" w:themeColor="text1"/>
        </w:rPr>
        <w:t>she</w:t>
      </w:r>
      <w:r w:rsidR="008E2C55" w:rsidRPr="00AD7B45">
        <w:rPr>
          <w:color w:val="000000" w:themeColor="text1"/>
        </w:rPr>
        <w:t xml:space="preserve"> can share all his problems without hesitation.</w:t>
      </w:r>
      <w:r w:rsidR="003B35F2" w:rsidRPr="003B35F2">
        <w:rPr>
          <w:color w:val="333333"/>
        </w:rPr>
        <w:t xml:space="preserve"> </w:t>
      </w:r>
      <w:r w:rsidR="003B35F2" w:rsidRPr="00EB05FE">
        <w:rPr>
          <w:color w:val="000000" w:themeColor="text1"/>
        </w:rPr>
        <w:t>(</w:t>
      </w:r>
      <w:proofErr w:type="spellStart"/>
      <w:r w:rsidR="003B35F2" w:rsidRPr="00EB05FE">
        <w:rPr>
          <w:rFonts w:eastAsia="Times New Roman"/>
          <w:color w:val="000000" w:themeColor="text1"/>
          <w:shd w:val="clear" w:color="auto" w:fill="FFFFFF"/>
        </w:rPr>
        <w:t>Heckford</w:t>
      </w:r>
      <w:proofErr w:type="spellEnd"/>
      <w:r w:rsidR="003B35F2" w:rsidRPr="00EB05FE">
        <w:rPr>
          <w:rFonts w:eastAsia="Times New Roman"/>
          <w:color w:val="000000" w:themeColor="text1"/>
          <w:shd w:val="clear" w:color="auto" w:fill="FFFFFF"/>
        </w:rPr>
        <w:t xml:space="preserve"> et al., 2014).</w:t>
      </w:r>
    </w:p>
    <w:p w14:paraId="4A62666E" w14:textId="77777777" w:rsidR="008E2C55" w:rsidRPr="00AD7B45" w:rsidRDefault="008E2C55" w:rsidP="00D742C7">
      <w:pPr>
        <w:pStyle w:val="NormalWeb"/>
        <w:shd w:val="clear" w:color="auto" w:fill="FFFFFF"/>
        <w:spacing w:before="0" w:beforeAutospacing="0" w:after="360" w:afterAutospacing="0" w:line="360" w:lineRule="auto"/>
        <w:ind w:left="360"/>
        <w:jc w:val="both"/>
        <w:divId w:val="725765933"/>
        <w:rPr>
          <w:color w:val="000000" w:themeColor="text1"/>
        </w:rPr>
      </w:pPr>
      <w:r w:rsidRPr="000A7EC6">
        <w:rPr>
          <w:color w:val="000000" w:themeColor="text1"/>
        </w:rPr>
        <w:t xml:space="preserve">All these approaches helped me to gather appropriate </w:t>
      </w:r>
      <w:r w:rsidR="00796E38" w:rsidRPr="000A7EC6">
        <w:rPr>
          <w:color w:val="000000" w:themeColor="text1"/>
        </w:rPr>
        <w:t>data for making the plan me</w:t>
      </w:r>
      <w:r w:rsidR="00796E38" w:rsidRPr="00AD7B45">
        <w:rPr>
          <w:color w:val="000000" w:themeColor="text1"/>
        </w:rPr>
        <w:t>ntioned above.</w:t>
      </w:r>
    </w:p>
    <w:p w14:paraId="3C005F28" w14:textId="77777777" w:rsidR="00EA4619" w:rsidRPr="00AD7B45" w:rsidRDefault="00E73DDE" w:rsidP="00D742C7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b/>
          <w:bCs/>
          <w:color w:val="000000" w:themeColor="text1"/>
        </w:rPr>
      </w:pPr>
      <w:r w:rsidRPr="00AD7B45">
        <w:rPr>
          <w:b/>
          <w:bCs/>
          <w:color w:val="000000" w:themeColor="text1"/>
        </w:rPr>
        <w:t xml:space="preserve">Impacts of Organizational and Government policies on </w:t>
      </w:r>
      <w:r w:rsidR="0060449B" w:rsidRPr="00AD7B45">
        <w:rPr>
          <w:b/>
          <w:bCs/>
          <w:color w:val="000000" w:themeColor="text1"/>
        </w:rPr>
        <w:t>Care plan</w:t>
      </w:r>
    </w:p>
    <w:p w14:paraId="754F4929" w14:textId="1530A572" w:rsidR="00885CA6" w:rsidRPr="000A7EC6" w:rsidRDefault="00526C1D" w:rsidP="00D742C7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rFonts w:eastAsia="Times New Roman"/>
          <w:color w:val="000000" w:themeColor="text1"/>
          <w:shd w:val="clear" w:color="auto" w:fill="FFFFFF"/>
        </w:rPr>
      </w:pPr>
      <w:r w:rsidRPr="00AD7B45">
        <w:rPr>
          <w:rFonts w:eastAsia="Times New Roman"/>
          <w:color w:val="000000" w:themeColor="text1"/>
          <w:shd w:val="clear" w:color="auto" w:fill="FFFFFF"/>
        </w:rPr>
        <w:t xml:space="preserve">Policies implemented by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the government affect</w:t>
      </w:r>
      <w:r w:rsidR="00885CA6" w:rsidRPr="00AD7B45">
        <w:rPr>
          <w:rFonts w:eastAsia="Times New Roman"/>
          <w:color w:val="000000" w:themeColor="text1"/>
          <w:shd w:val="clear" w:color="auto" w:fill="FFFFFF"/>
        </w:rPr>
        <w:t xml:space="preserve"> not only the </w:t>
      </w:r>
      <w:r w:rsidR="009A3CF5" w:rsidRPr="00AD7B45">
        <w:rPr>
          <w:rFonts w:eastAsia="Times New Roman"/>
          <w:color w:val="000000" w:themeColor="text1"/>
          <w:shd w:val="clear" w:color="auto" w:fill="FFFFFF"/>
        </w:rPr>
        <w:t xml:space="preserve">payment of the elderly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caregiver but</w:t>
      </w:r>
      <w:r w:rsidR="00885CA6" w:rsidRPr="00AD7B45">
        <w:rPr>
          <w:rFonts w:eastAsia="Times New Roman"/>
          <w:color w:val="000000" w:themeColor="text1"/>
          <w:shd w:val="clear" w:color="auto" w:fill="FFFFFF"/>
        </w:rPr>
        <w:t xml:space="preserve"> also their </w:t>
      </w:r>
      <w:r w:rsidR="00F05213" w:rsidRPr="00AD7B45">
        <w:rPr>
          <w:rFonts w:eastAsia="Times New Roman"/>
          <w:color w:val="000000" w:themeColor="text1"/>
          <w:shd w:val="clear" w:color="auto" w:fill="FFFFFF"/>
        </w:rPr>
        <w:t xml:space="preserve">services </w:t>
      </w:r>
      <w:r w:rsidR="00885CA6" w:rsidRPr="00AD7B45">
        <w:rPr>
          <w:rFonts w:eastAsia="Times New Roman"/>
          <w:color w:val="000000" w:themeColor="text1"/>
          <w:shd w:val="clear" w:color="auto" w:fill="FFFFFF"/>
        </w:rPr>
        <w:t xml:space="preserve">and the quality of care </w:t>
      </w:r>
      <w:r w:rsidR="00F05213" w:rsidRPr="00AD7B45">
        <w:rPr>
          <w:rFonts w:eastAsia="Times New Roman"/>
          <w:color w:val="000000" w:themeColor="text1"/>
          <w:shd w:val="clear" w:color="auto" w:fill="FFFFFF"/>
        </w:rPr>
        <w:t>given by them</w:t>
      </w:r>
      <w:r w:rsidR="0043166C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EB05FE" w:rsidRPr="00EB05FE">
        <w:rPr>
          <w:rFonts w:eastAsia="Times New Roman"/>
          <w:color w:val="000000" w:themeColor="text1"/>
          <w:shd w:val="clear" w:color="auto" w:fill="FFFFFF"/>
        </w:rPr>
        <w:t>(</w:t>
      </w:r>
      <w:proofErr w:type="spellStart"/>
      <w:r w:rsidR="00EB05FE" w:rsidRPr="00EB05FE">
        <w:rPr>
          <w:rFonts w:eastAsia="Times New Roman"/>
          <w:color w:val="000000" w:themeColor="text1"/>
          <w:shd w:val="clear" w:color="auto" w:fill="FFFFFF"/>
        </w:rPr>
        <w:t>Burby</w:t>
      </w:r>
      <w:proofErr w:type="spellEnd"/>
      <w:r w:rsidR="00EB05FE" w:rsidRPr="00EB05FE">
        <w:rPr>
          <w:rFonts w:eastAsia="Times New Roman"/>
          <w:color w:val="000000" w:themeColor="text1"/>
          <w:shd w:val="clear" w:color="auto" w:fill="FFFFFF"/>
        </w:rPr>
        <w:t xml:space="preserve">, </w:t>
      </w:r>
      <w:r w:rsidR="005C1E6F" w:rsidRPr="00EB05FE">
        <w:rPr>
          <w:rFonts w:eastAsia="Times New Roman"/>
          <w:color w:val="000000" w:themeColor="text1"/>
          <w:shd w:val="clear" w:color="auto" w:fill="FFFFFF"/>
        </w:rPr>
        <w:t>20</w:t>
      </w:r>
      <w:r w:rsidR="00EB05FE">
        <w:rPr>
          <w:rFonts w:eastAsia="Times New Roman"/>
          <w:color w:val="000000" w:themeColor="text1"/>
          <w:shd w:val="clear" w:color="auto" w:fill="FFFFFF"/>
        </w:rPr>
        <w:t>1</w:t>
      </w:r>
      <w:r w:rsidR="005C1E6F" w:rsidRPr="00EB05FE">
        <w:rPr>
          <w:rFonts w:eastAsia="Times New Roman"/>
          <w:color w:val="000000" w:themeColor="text1"/>
          <w:shd w:val="clear" w:color="auto" w:fill="FFFFFF"/>
        </w:rPr>
        <w:t>3</w:t>
      </w:r>
      <w:r w:rsidR="00B24B99" w:rsidRPr="00EB05FE">
        <w:rPr>
          <w:rFonts w:eastAsia="Times New Roman"/>
          <w:color w:val="000000" w:themeColor="text1"/>
          <w:shd w:val="clear" w:color="auto" w:fill="FFFFFF"/>
        </w:rPr>
        <w:t>).</w:t>
      </w:r>
      <w:r w:rsidR="00B24B99" w:rsidRPr="000A7EC6">
        <w:rPr>
          <w:rFonts w:eastAsia="Times New Roman"/>
          <w:color w:val="000000" w:themeColor="text1"/>
          <w:shd w:val="clear" w:color="auto" w:fill="FFFFFF"/>
        </w:rPr>
        <w:t xml:space="preserve"> When</w:t>
      </w:r>
      <w:r w:rsidR="005F0EE2" w:rsidRPr="00AD7B45">
        <w:rPr>
          <w:rFonts w:eastAsia="Times New Roman"/>
          <w:color w:val="000000" w:themeColor="text1"/>
          <w:shd w:val="clear" w:color="auto" w:fill="FFFFFF"/>
        </w:rPr>
        <w:t xml:space="preserve"> I prepared this</w:t>
      </w:r>
      <w:r w:rsidR="00411CA8" w:rsidRPr="00AD7B45">
        <w:rPr>
          <w:rFonts w:eastAsia="Times New Roman"/>
          <w:color w:val="000000" w:themeColor="text1"/>
          <w:shd w:val="clear" w:color="auto" w:fill="FFFFFF"/>
        </w:rPr>
        <w:t xml:space="preserve">, I have noticed that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 xml:space="preserve">the </w:t>
      </w:r>
      <w:r w:rsidR="00411CA8" w:rsidRPr="00AD7B45">
        <w:rPr>
          <w:rFonts w:eastAsia="Times New Roman"/>
          <w:color w:val="000000" w:themeColor="text1"/>
          <w:shd w:val="clear" w:color="auto" w:fill="FFFFFF"/>
        </w:rPr>
        <w:t xml:space="preserve">government </w:t>
      </w:r>
      <w:r w:rsidR="005B0C7C" w:rsidRPr="00AD7B45">
        <w:rPr>
          <w:rFonts w:eastAsia="Times New Roman"/>
          <w:color w:val="000000" w:themeColor="text1"/>
          <w:shd w:val="clear" w:color="auto" w:fill="FFFFFF"/>
        </w:rPr>
        <w:t xml:space="preserve">imposed some strict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rules which</w:t>
      </w:r>
      <w:r w:rsidR="00885CA6" w:rsidRPr="00AD7B45">
        <w:rPr>
          <w:rFonts w:eastAsia="Times New Roman"/>
          <w:color w:val="000000" w:themeColor="text1"/>
          <w:shd w:val="clear" w:color="auto" w:fill="FFFFFF"/>
        </w:rPr>
        <w:t xml:space="preserve"> can influence </w:t>
      </w:r>
      <w:r w:rsidR="00C05473" w:rsidRPr="00AD7B45">
        <w:rPr>
          <w:rFonts w:eastAsia="Times New Roman"/>
          <w:color w:val="000000" w:themeColor="text1"/>
          <w:shd w:val="clear" w:color="auto" w:fill="FFFFFF"/>
        </w:rPr>
        <w:t>the</w:t>
      </w:r>
      <w:r w:rsidR="00885CA6" w:rsidRPr="00AD7B45">
        <w:rPr>
          <w:rFonts w:eastAsia="Times New Roman"/>
          <w:color w:val="000000" w:themeColor="text1"/>
          <w:shd w:val="clear" w:color="auto" w:fill="FFFFFF"/>
        </w:rPr>
        <w:t xml:space="preserve"> overall </w:t>
      </w:r>
      <w:r w:rsidR="005B0C7C" w:rsidRPr="00AD7B45">
        <w:rPr>
          <w:rFonts w:eastAsia="Times New Roman"/>
          <w:color w:val="000000" w:themeColor="text1"/>
          <w:shd w:val="clear" w:color="auto" w:fill="FFFFFF"/>
        </w:rPr>
        <w:t>h</w:t>
      </w:r>
      <w:r w:rsidR="00885CA6" w:rsidRPr="00AD7B45">
        <w:rPr>
          <w:rFonts w:eastAsia="Times New Roman"/>
          <w:color w:val="000000" w:themeColor="text1"/>
          <w:shd w:val="clear" w:color="auto" w:fill="FFFFFF"/>
        </w:rPr>
        <w:t xml:space="preserve">ealthcare </w:t>
      </w:r>
      <w:r w:rsidR="00C05473" w:rsidRPr="00AD7B45">
        <w:rPr>
          <w:rFonts w:eastAsia="Times New Roman"/>
          <w:color w:val="000000" w:themeColor="text1"/>
          <w:shd w:val="clear" w:color="auto" w:fill="FFFFFF"/>
        </w:rPr>
        <w:t>policies</w:t>
      </w:r>
      <w:r w:rsidR="009C790A" w:rsidRPr="00AD7B45">
        <w:rPr>
          <w:rFonts w:eastAsia="Times New Roman"/>
          <w:color w:val="000000" w:themeColor="text1"/>
          <w:shd w:val="clear" w:color="auto" w:fill="FFFFFF"/>
        </w:rPr>
        <w:t xml:space="preserve">. </w:t>
      </w:r>
      <w:r w:rsidR="00990EC8" w:rsidRPr="00AD7B45">
        <w:rPr>
          <w:rFonts w:eastAsia="Times New Roman"/>
          <w:color w:val="000000" w:themeColor="text1"/>
          <w:shd w:val="clear" w:color="auto" w:fill="FFFFFF"/>
        </w:rPr>
        <w:t xml:space="preserve">They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have</w:t>
      </w:r>
      <w:r w:rsidR="00990EC8" w:rsidRPr="00AD7B45">
        <w:rPr>
          <w:rFonts w:eastAsia="Times New Roman"/>
          <w:color w:val="000000" w:themeColor="text1"/>
          <w:shd w:val="clear" w:color="auto" w:fill="FFFFFF"/>
        </w:rPr>
        <w:t xml:space="preserve"> been developed some</w:t>
      </w:r>
      <w:r w:rsidR="00885CA6" w:rsidRPr="00AD7B45">
        <w:rPr>
          <w:rFonts w:eastAsia="Times New Roman"/>
          <w:color w:val="000000" w:themeColor="text1"/>
          <w:shd w:val="clear" w:color="auto" w:fill="FFFFFF"/>
        </w:rPr>
        <w:t xml:space="preserve"> laws, rules, and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regulations actions</w:t>
      </w:r>
      <w:r w:rsidR="00F42171" w:rsidRPr="00AD7B45">
        <w:rPr>
          <w:rFonts w:eastAsia="Times New Roman"/>
          <w:color w:val="000000" w:themeColor="text1"/>
          <w:shd w:val="clear" w:color="auto" w:fill="FFFFFF"/>
        </w:rPr>
        <w:t xml:space="preserve"> to reduce medical errors and enhance patient </w:t>
      </w:r>
      <w:r w:rsidR="00AB096C" w:rsidRPr="00AD7B45">
        <w:rPr>
          <w:rFonts w:eastAsia="Times New Roman"/>
          <w:color w:val="000000" w:themeColor="text1"/>
          <w:shd w:val="clear" w:color="auto" w:fill="FFFFFF"/>
        </w:rPr>
        <w:t>safety. The</w:t>
      </w:r>
      <w:r w:rsidR="00AE075C" w:rsidRPr="00AD7B45">
        <w:rPr>
          <w:rFonts w:eastAsia="Times New Roman"/>
          <w:color w:val="000000" w:themeColor="text1"/>
          <w:shd w:val="clear" w:color="auto" w:fill="FFFFFF"/>
        </w:rPr>
        <w:t xml:space="preserve"> government is also responsible for regulating private health insurance, pharmaceuticals, and therapeutic goods</w:t>
      </w:r>
      <w:r w:rsidR="00AB096C" w:rsidRPr="00AD7B45">
        <w:rPr>
          <w:rFonts w:eastAsia="Times New Roman"/>
          <w:color w:val="000000" w:themeColor="text1"/>
          <w:shd w:val="clear" w:color="auto" w:fill="FFFFFF"/>
        </w:rPr>
        <w:t>.</w:t>
      </w:r>
      <w:r w:rsidR="008F4A9B" w:rsidRPr="00AD7B45">
        <w:rPr>
          <w:rFonts w:eastAsia="Times New Roman"/>
          <w:color w:val="000000" w:themeColor="text1"/>
          <w:shd w:val="clear" w:color="auto" w:fill="FFFFFF"/>
        </w:rPr>
        <w:t xml:space="preserve"> When </w:t>
      </w:r>
      <w:r w:rsidR="007F1D25" w:rsidRPr="00AD7B45">
        <w:rPr>
          <w:rFonts w:eastAsia="Times New Roman"/>
          <w:color w:val="000000" w:themeColor="text1"/>
          <w:shd w:val="clear" w:color="auto" w:fill="FFFFFF"/>
        </w:rPr>
        <w:t xml:space="preserve">made </w:t>
      </w:r>
      <w:r w:rsidR="008F4A9B" w:rsidRPr="00AD7B45">
        <w:rPr>
          <w:rFonts w:eastAsia="Times New Roman"/>
          <w:color w:val="000000" w:themeColor="text1"/>
          <w:shd w:val="clear" w:color="auto" w:fill="FFFFFF"/>
        </w:rPr>
        <w:t xml:space="preserve">this care plan for a service provider I considered </w:t>
      </w:r>
      <w:r w:rsidR="007F1D25" w:rsidRPr="00AD7B45">
        <w:rPr>
          <w:rFonts w:eastAsia="Times New Roman"/>
          <w:color w:val="000000" w:themeColor="text1"/>
          <w:shd w:val="clear" w:color="auto" w:fill="FFFFFF"/>
        </w:rPr>
        <w:t>all the issues mentioned above</w:t>
      </w:r>
      <w:r w:rsidR="00ED55A9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ED55A9">
        <w:rPr>
          <w:rFonts w:eastAsia="Times New Roman"/>
          <w:color w:val="3C4043"/>
          <w:shd w:val="clear" w:color="auto" w:fill="FFFFFF"/>
        </w:rPr>
        <w:t>(</w:t>
      </w:r>
      <w:proofErr w:type="spellStart"/>
      <w:r w:rsidR="00ED55A9" w:rsidRPr="000A7EC6">
        <w:rPr>
          <w:rFonts w:eastAsia="Times New Roman"/>
          <w:color w:val="222222"/>
          <w:shd w:val="clear" w:color="auto" w:fill="FFFFFF"/>
        </w:rPr>
        <w:t>Atchle</w:t>
      </w:r>
      <w:proofErr w:type="spellEnd"/>
      <w:r w:rsidR="00CB3B15" w:rsidRPr="000A7EC6">
        <w:rPr>
          <w:rFonts w:eastAsia="Times New Roman"/>
          <w:color w:val="222222"/>
          <w:shd w:val="clear" w:color="auto" w:fill="FFFFFF"/>
        </w:rPr>
        <w:t xml:space="preserve">, </w:t>
      </w:r>
      <w:r w:rsidR="00EB05FE">
        <w:rPr>
          <w:rFonts w:eastAsia="Times New Roman"/>
          <w:color w:val="222222"/>
          <w:shd w:val="clear" w:color="auto" w:fill="FFFFFF"/>
        </w:rPr>
        <w:t>201</w:t>
      </w:r>
      <w:r w:rsidR="00ED55A9" w:rsidRPr="000A7EC6">
        <w:rPr>
          <w:rFonts w:eastAsia="Times New Roman"/>
          <w:color w:val="222222"/>
          <w:shd w:val="clear" w:color="auto" w:fill="FFFFFF"/>
        </w:rPr>
        <w:t>9).</w:t>
      </w:r>
    </w:p>
    <w:p w14:paraId="7DB69C9B" w14:textId="77777777" w:rsidR="009149F6" w:rsidRPr="00AD7B45" w:rsidRDefault="00295B8F" w:rsidP="00D742C7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rFonts w:eastAsia="Times New Roman"/>
          <w:b/>
          <w:bCs/>
          <w:color w:val="000000" w:themeColor="text1"/>
          <w:shd w:val="clear" w:color="auto" w:fill="FFFFFF"/>
        </w:rPr>
      </w:pPr>
      <w:r w:rsidRPr="00AD7B45">
        <w:rPr>
          <w:rFonts w:eastAsia="Times New Roman"/>
          <w:b/>
          <w:bCs/>
          <w:color w:val="000000" w:themeColor="text1"/>
          <w:shd w:val="clear" w:color="auto" w:fill="FFFFFF"/>
        </w:rPr>
        <w:lastRenderedPageBreak/>
        <w:t xml:space="preserve">Relationship between Theory of aging and </w:t>
      </w:r>
      <w:r w:rsidR="00A778CF" w:rsidRPr="00AD7B45">
        <w:rPr>
          <w:rFonts w:eastAsia="Times New Roman"/>
          <w:b/>
          <w:bCs/>
          <w:color w:val="000000" w:themeColor="text1"/>
          <w:shd w:val="clear" w:color="auto" w:fill="FFFFFF"/>
        </w:rPr>
        <w:t>Making a care plan</w:t>
      </w:r>
    </w:p>
    <w:p w14:paraId="61A2EA1B" w14:textId="4FC59AE2" w:rsidR="00F70AFD" w:rsidRPr="00AD7B45" w:rsidRDefault="00AD33CC" w:rsidP="00D742C7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rFonts w:eastAsia="Times New Roman"/>
          <w:color w:val="000000" w:themeColor="text1"/>
          <w:shd w:val="clear" w:color="auto" w:fill="FFFFFF"/>
        </w:rPr>
      </w:pPr>
      <w:r w:rsidRPr="00AD7B45">
        <w:rPr>
          <w:rFonts w:eastAsia="Times New Roman"/>
          <w:color w:val="000000" w:themeColor="text1"/>
          <w:shd w:val="clear" w:color="auto" w:fill="FFFFFF"/>
        </w:rPr>
        <w:t xml:space="preserve">An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elderly caregiver</w:t>
      </w:r>
      <w:r w:rsidR="00EA333D" w:rsidRPr="00AD7B45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Pr="00AD7B45">
        <w:rPr>
          <w:rFonts w:eastAsia="Times New Roman"/>
          <w:color w:val="000000" w:themeColor="text1"/>
          <w:shd w:val="clear" w:color="auto" w:fill="FFFFFF"/>
        </w:rPr>
        <w:t xml:space="preserve">has </w:t>
      </w:r>
      <w:r w:rsidR="00407C21" w:rsidRPr="00AD7B45">
        <w:rPr>
          <w:rFonts w:eastAsia="Times New Roman"/>
          <w:color w:val="000000" w:themeColor="text1"/>
          <w:shd w:val="clear" w:color="auto" w:fill="FFFFFF"/>
        </w:rPr>
        <w:t xml:space="preserve">a lot of responsibilities. He does </w:t>
      </w:r>
      <w:r w:rsidR="00BE5C37" w:rsidRPr="00AD7B45">
        <w:rPr>
          <w:rFonts w:eastAsia="Times New Roman"/>
          <w:color w:val="000000" w:themeColor="text1"/>
          <w:shd w:val="clear" w:color="auto" w:fill="FFFFFF"/>
        </w:rPr>
        <w:t>care</w:t>
      </w:r>
      <w:r w:rsidR="00EA333D" w:rsidRPr="00AD7B45">
        <w:rPr>
          <w:rFonts w:eastAsia="Times New Roman"/>
          <w:color w:val="000000" w:themeColor="text1"/>
          <w:shd w:val="clear" w:color="auto" w:fill="FFFFFF"/>
        </w:rPr>
        <w:t xml:space="preserve"> for the health and well-being of </w:t>
      </w:r>
      <w:r w:rsidR="00407C21" w:rsidRPr="00AD7B45">
        <w:rPr>
          <w:rFonts w:eastAsia="Times New Roman"/>
          <w:color w:val="000000" w:themeColor="text1"/>
          <w:shd w:val="clear" w:color="auto" w:fill="FFFFFF"/>
        </w:rPr>
        <w:t>a</w:t>
      </w:r>
      <w:r w:rsidR="00AD7B45">
        <w:rPr>
          <w:rFonts w:eastAsia="Times New Roman"/>
          <w:color w:val="000000" w:themeColor="text1"/>
          <w:shd w:val="clear" w:color="auto" w:fill="FFFFFF"/>
        </w:rPr>
        <w:t>n</w:t>
      </w:r>
      <w:r w:rsidR="00407C21" w:rsidRPr="00AD7B45">
        <w:rPr>
          <w:rFonts w:eastAsia="Times New Roman"/>
          <w:color w:val="000000" w:themeColor="text1"/>
          <w:shd w:val="clear" w:color="auto" w:fill="FFFFFF"/>
        </w:rPr>
        <w:t xml:space="preserve"> old person</w:t>
      </w:r>
      <w:r w:rsidR="00EA333D" w:rsidRPr="00AD7B45">
        <w:rPr>
          <w:rFonts w:eastAsia="Times New Roman"/>
          <w:color w:val="000000" w:themeColor="text1"/>
          <w:shd w:val="clear" w:color="auto" w:fill="FFFFFF"/>
        </w:rPr>
        <w:t xml:space="preserve"> who needs help with daily tasks and activities.</w:t>
      </w:r>
      <w:r w:rsidR="000C43E9" w:rsidRPr="00AD7B45">
        <w:rPr>
          <w:rFonts w:eastAsia="Times New Roman"/>
          <w:color w:val="000000" w:themeColor="text1"/>
          <w:shd w:val="clear" w:color="auto" w:fill="FFFFFF"/>
        </w:rPr>
        <w:t xml:space="preserve"> Aging theories have </w:t>
      </w:r>
      <w:r w:rsidR="00AD7B45">
        <w:rPr>
          <w:rFonts w:eastAsia="Times New Roman"/>
          <w:color w:val="000000" w:themeColor="text1"/>
          <w:shd w:val="clear" w:color="auto" w:fill="FFFFFF"/>
        </w:rPr>
        <w:t xml:space="preserve">a </w:t>
      </w:r>
      <w:r w:rsidR="000C43E9" w:rsidRPr="00AD7B45">
        <w:rPr>
          <w:rFonts w:eastAsia="Times New Roman"/>
          <w:color w:val="000000" w:themeColor="text1"/>
          <w:shd w:val="clear" w:color="auto" w:fill="FFFFFF"/>
        </w:rPr>
        <w:t>significant impact in making care plan</w:t>
      </w:r>
      <w:r w:rsidR="00AD7B45">
        <w:rPr>
          <w:rFonts w:eastAsia="Times New Roman"/>
          <w:color w:val="000000" w:themeColor="text1"/>
          <w:shd w:val="clear" w:color="auto" w:fill="FFFFFF"/>
        </w:rPr>
        <w:t>s</w:t>
      </w:r>
      <w:r w:rsidR="000C43E9" w:rsidRPr="00AD7B45">
        <w:rPr>
          <w:rFonts w:eastAsia="Times New Roman"/>
          <w:color w:val="000000" w:themeColor="text1"/>
          <w:shd w:val="clear" w:color="auto" w:fill="FFFFFF"/>
        </w:rPr>
        <w:t>.</w:t>
      </w:r>
      <w:r w:rsidR="00EA333D" w:rsidRPr="00AD7B45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F70AFD" w:rsidRPr="00AD7B45">
        <w:rPr>
          <w:rFonts w:eastAsia="Times New Roman"/>
          <w:color w:val="000000" w:themeColor="text1"/>
          <w:shd w:val="clear" w:color="auto" w:fill="FFFFFF"/>
        </w:rPr>
        <w:t xml:space="preserve">Programmed theories </w:t>
      </w:r>
      <w:r w:rsidR="00043B04" w:rsidRPr="00AD7B45">
        <w:rPr>
          <w:rFonts w:eastAsia="Times New Roman"/>
          <w:color w:val="000000" w:themeColor="text1"/>
          <w:shd w:val="clear" w:color="auto" w:fill="FFFFFF"/>
        </w:rPr>
        <w:t>say</w:t>
      </w:r>
      <w:r w:rsidR="00F70AFD" w:rsidRPr="00AD7B45">
        <w:rPr>
          <w:rFonts w:eastAsia="Times New Roman"/>
          <w:color w:val="000000" w:themeColor="text1"/>
          <w:shd w:val="clear" w:color="auto" w:fill="FFFFFF"/>
        </w:rPr>
        <w:t xml:space="preserve"> that </w:t>
      </w:r>
      <w:r w:rsidR="00043B04" w:rsidRPr="00AD7B45">
        <w:rPr>
          <w:rFonts w:eastAsia="Times New Roman"/>
          <w:color w:val="000000" w:themeColor="text1"/>
          <w:shd w:val="clear" w:color="auto" w:fill="FFFFFF"/>
        </w:rPr>
        <w:t xml:space="preserve">aging is </w:t>
      </w:r>
      <w:r w:rsidR="00CA46B8" w:rsidRPr="00AD7B45">
        <w:rPr>
          <w:rFonts w:eastAsia="Times New Roman"/>
          <w:color w:val="000000" w:themeColor="text1"/>
          <w:shd w:val="clear" w:color="auto" w:fill="FFFFFF"/>
        </w:rPr>
        <w:t xml:space="preserve">a natural process.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The human</w:t>
      </w:r>
      <w:r w:rsidR="00F70AFD" w:rsidRPr="00AD7B45">
        <w:rPr>
          <w:rFonts w:eastAsia="Times New Roman"/>
          <w:color w:val="000000" w:themeColor="text1"/>
          <w:shd w:val="clear" w:color="auto" w:fill="FFFFFF"/>
        </w:rPr>
        <w:t xml:space="preserve"> body is designed to age </w:t>
      </w:r>
      <w:r w:rsidR="00CA46B8" w:rsidRPr="00AD7B45">
        <w:rPr>
          <w:rFonts w:eastAsia="Times New Roman"/>
          <w:color w:val="000000" w:themeColor="text1"/>
          <w:shd w:val="clear" w:color="auto" w:fill="FFFFFF"/>
        </w:rPr>
        <w:t xml:space="preserve">gradually </w:t>
      </w:r>
      <w:r w:rsidR="00F70AFD" w:rsidRPr="00AD7B45">
        <w:rPr>
          <w:rFonts w:eastAsia="Times New Roman"/>
          <w:color w:val="000000" w:themeColor="text1"/>
          <w:shd w:val="clear" w:color="auto" w:fill="FFFFFF"/>
        </w:rPr>
        <w:t xml:space="preserve">and </w:t>
      </w:r>
      <w:r w:rsidR="000A5057" w:rsidRPr="00AD7B45">
        <w:rPr>
          <w:rFonts w:eastAsia="Times New Roman"/>
          <w:color w:val="000000" w:themeColor="text1"/>
          <w:shd w:val="clear" w:color="auto" w:fill="FFFFFF"/>
        </w:rPr>
        <w:t xml:space="preserve">human bodies follow </w:t>
      </w:r>
      <w:r w:rsidR="00AD7B45">
        <w:rPr>
          <w:rFonts w:eastAsia="Times New Roman"/>
          <w:color w:val="000000" w:themeColor="text1"/>
          <w:shd w:val="clear" w:color="auto" w:fill="FFFFFF"/>
        </w:rPr>
        <w:t xml:space="preserve">a </w:t>
      </w:r>
      <w:r w:rsidR="000A5057" w:rsidRPr="00AD7B45">
        <w:rPr>
          <w:rFonts w:eastAsia="Times New Roman"/>
          <w:color w:val="000000" w:themeColor="text1"/>
          <w:shd w:val="clear" w:color="auto" w:fill="FFFFFF"/>
        </w:rPr>
        <w:t>certain</w:t>
      </w:r>
      <w:r w:rsidR="00F70AFD" w:rsidRPr="00AD7B45">
        <w:rPr>
          <w:rFonts w:eastAsia="Times New Roman"/>
          <w:color w:val="000000" w:themeColor="text1"/>
          <w:shd w:val="clear" w:color="auto" w:fill="FFFFFF"/>
        </w:rPr>
        <w:t xml:space="preserve"> biological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timeline.</w:t>
      </w:r>
      <w:r w:rsidR="00F70AFD" w:rsidRPr="00AD7B45">
        <w:rPr>
          <w:rFonts w:eastAsia="Times New Roman"/>
          <w:color w:val="000000" w:themeColor="text1"/>
          <w:shd w:val="clear" w:color="auto" w:fill="FFFFFF"/>
        </w:rPr>
        <w:t xml:space="preserve"> All of these theories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share</w:t>
      </w:r>
      <w:r w:rsidR="0046150A" w:rsidRPr="00AD7B45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AD7B45">
        <w:rPr>
          <w:rFonts w:eastAsia="Times New Roman"/>
          <w:color w:val="000000" w:themeColor="text1"/>
          <w:shd w:val="clear" w:color="auto" w:fill="FFFFFF"/>
        </w:rPr>
        <w:t xml:space="preserve">a </w:t>
      </w:r>
      <w:r w:rsidR="0046150A" w:rsidRPr="00AD7B45">
        <w:rPr>
          <w:rFonts w:eastAsia="Times New Roman"/>
          <w:color w:val="000000" w:themeColor="text1"/>
          <w:shd w:val="clear" w:color="auto" w:fill="FFFFFF"/>
        </w:rPr>
        <w:t xml:space="preserve">clear concept of </w:t>
      </w:r>
      <w:r w:rsidR="00AD7B45">
        <w:rPr>
          <w:rFonts w:eastAsia="Times New Roman"/>
          <w:color w:val="000000" w:themeColor="text1"/>
          <w:shd w:val="clear" w:color="auto" w:fill="FFFFFF"/>
        </w:rPr>
        <w:t xml:space="preserve">the </w:t>
      </w:r>
      <w:r w:rsidR="0046150A" w:rsidRPr="00AD7B45">
        <w:rPr>
          <w:rFonts w:eastAsia="Times New Roman"/>
          <w:color w:val="000000" w:themeColor="text1"/>
          <w:shd w:val="clear" w:color="auto" w:fill="FFFFFF"/>
        </w:rPr>
        <w:t xml:space="preserve">human nature of aging. </w:t>
      </w:r>
      <w:r w:rsidR="00AD7B45" w:rsidRPr="00AD7B45">
        <w:rPr>
          <w:rFonts w:eastAsia="Times New Roman"/>
          <w:color w:val="000000" w:themeColor="text1"/>
          <w:shd w:val="clear" w:color="auto" w:fill="FFFFFF"/>
        </w:rPr>
        <w:t>So,</w:t>
      </w:r>
      <w:r w:rsidR="0046150A" w:rsidRPr="00AD7B45">
        <w:rPr>
          <w:rFonts w:eastAsia="Times New Roman"/>
          <w:color w:val="000000" w:themeColor="text1"/>
          <w:shd w:val="clear" w:color="auto" w:fill="FFFFFF"/>
        </w:rPr>
        <w:t xml:space="preserve"> I use th</w:t>
      </w:r>
      <w:r w:rsidR="00AD7B45">
        <w:rPr>
          <w:rFonts w:eastAsia="Times New Roman"/>
          <w:color w:val="000000" w:themeColor="text1"/>
          <w:shd w:val="clear" w:color="auto" w:fill="FFFFFF"/>
        </w:rPr>
        <w:t>i</w:t>
      </w:r>
      <w:r w:rsidR="0046150A" w:rsidRPr="00AD7B45">
        <w:rPr>
          <w:rFonts w:eastAsia="Times New Roman"/>
          <w:color w:val="000000" w:themeColor="text1"/>
          <w:shd w:val="clear" w:color="auto" w:fill="FFFFFF"/>
        </w:rPr>
        <w:t xml:space="preserve">s </w:t>
      </w:r>
      <w:r w:rsidR="00664A07" w:rsidRPr="00AD7B45">
        <w:rPr>
          <w:rFonts w:eastAsia="Times New Roman"/>
          <w:color w:val="000000" w:themeColor="text1"/>
          <w:shd w:val="clear" w:color="auto" w:fill="FFFFFF"/>
        </w:rPr>
        <w:t>knowledge in preparing individualized care plan</w:t>
      </w:r>
      <w:r w:rsidR="00AD7B45">
        <w:rPr>
          <w:rFonts w:eastAsia="Times New Roman"/>
          <w:color w:val="000000" w:themeColor="text1"/>
          <w:shd w:val="clear" w:color="auto" w:fill="FFFFFF"/>
        </w:rPr>
        <w:t>s</w:t>
      </w:r>
      <w:r w:rsidR="00664A07" w:rsidRPr="00AD7B45">
        <w:rPr>
          <w:rFonts w:eastAsia="Times New Roman"/>
          <w:color w:val="000000" w:themeColor="text1"/>
          <w:shd w:val="clear" w:color="auto" w:fill="FFFFFF"/>
        </w:rPr>
        <w:t xml:space="preserve"> for elderly pe</w:t>
      </w:r>
      <w:r w:rsidR="00AD7B45">
        <w:rPr>
          <w:rFonts w:eastAsia="Times New Roman"/>
          <w:color w:val="000000" w:themeColor="text1"/>
          <w:shd w:val="clear" w:color="auto" w:fill="FFFFFF"/>
        </w:rPr>
        <w:t>ople</w:t>
      </w:r>
      <w:r w:rsidR="00576A30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EB05FE" w:rsidRPr="00EB05FE">
        <w:rPr>
          <w:rFonts w:eastAsia="Times New Roman"/>
          <w:color w:val="000000" w:themeColor="text1"/>
          <w:shd w:val="clear" w:color="auto" w:fill="FFFFFF"/>
        </w:rPr>
        <w:t>(Grossman</w:t>
      </w:r>
      <w:r w:rsidR="00B4222F" w:rsidRPr="00EB05FE">
        <w:rPr>
          <w:rFonts w:eastAsia="Times New Roman"/>
          <w:color w:val="000000" w:themeColor="text1"/>
          <w:shd w:val="clear" w:color="auto" w:fill="FFFFFF"/>
        </w:rPr>
        <w:t xml:space="preserve"> et al.,</w:t>
      </w:r>
      <w:r w:rsidR="00576A30" w:rsidRPr="00EB05FE">
        <w:rPr>
          <w:rFonts w:eastAsia="Times New Roman"/>
          <w:color w:val="000000" w:themeColor="text1"/>
          <w:shd w:val="clear" w:color="auto" w:fill="FFFFFF"/>
        </w:rPr>
        <w:t xml:space="preserve"> 20</w:t>
      </w:r>
      <w:r w:rsidR="00EB05FE">
        <w:rPr>
          <w:rFonts w:eastAsia="Times New Roman"/>
          <w:color w:val="000000" w:themeColor="text1"/>
          <w:shd w:val="clear" w:color="auto" w:fill="FFFFFF"/>
        </w:rPr>
        <w:t>1</w:t>
      </w:r>
      <w:r w:rsidR="00576A30" w:rsidRPr="00EB05FE">
        <w:rPr>
          <w:rFonts w:eastAsia="Times New Roman"/>
          <w:color w:val="000000" w:themeColor="text1"/>
          <w:shd w:val="clear" w:color="auto" w:fill="FFFFFF"/>
        </w:rPr>
        <w:t>6</w:t>
      </w:r>
      <w:r w:rsidR="00B4222F" w:rsidRPr="00EB05FE">
        <w:rPr>
          <w:rFonts w:eastAsia="Times New Roman"/>
          <w:color w:val="000000" w:themeColor="text1"/>
          <w:shd w:val="clear" w:color="auto" w:fill="FFFFFF"/>
        </w:rPr>
        <w:t>).</w:t>
      </w:r>
    </w:p>
    <w:p w14:paraId="41FBFB21" w14:textId="77777777" w:rsidR="007F6643" w:rsidRPr="00AD7B45" w:rsidRDefault="007F6643" w:rsidP="00D742C7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rFonts w:eastAsia="Times New Roman"/>
          <w:b/>
          <w:bCs/>
          <w:color w:val="000000" w:themeColor="text1"/>
          <w:shd w:val="clear" w:color="auto" w:fill="FFFFFF"/>
        </w:rPr>
      </w:pPr>
      <w:r w:rsidRPr="00AD7B45">
        <w:rPr>
          <w:rFonts w:eastAsia="Times New Roman"/>
          <w:b/>
          <w:bCs/>
          <w:color w:val="000000" w:themeColor="text1"/>
          <w:shd w:val="clear" w:color="auto" w:fill="FFFFFF"/>
        </w:rPr>
        <w:t>Conclusion</w:t>
      </w:r>
    </w:p>
    <w:p w14:paraId="1D496DF1" w14:textId="28ECE7F1" w:rsidR="006053B7" w:rsidRPr="00EB05FE" w:rsidRDefault="008E5541" w:rsidP="00EB05FE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rPr>
          <w:rFonts w:eastAsia="Times New Roman"/>
          <w:b/>
          <w:bCs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>A care plan has several purposes. This helps</w:t>
      </w:r>
      <w:r w:rsidR="00C710FD" w:rsidRPr="00EB05FE">
        <w:rPr>
          <w:rFonts w:eastAsia="Times New Roman"/>
          <w:color w:val="000000" w:themeColor="text1"/>
          <w:shd w:val="clear" w:color="auto" w:fill="FFFFFF"/>
        </w:rPr>
        <w:t xml:space="preserve"> elderly caregiver </w:t>
      </w:r>
      <w:r w:rsidR="001C3063" w:rsidRPr="00EB05FE">
        <w:rPr>
          <w:rFonts w:eastAsia="Times New Roman"/>
          <w:color w:val="000000" w:themeColor="text1"/>
          <w:shd w:val="clear" w:color="auto" w:fill="FFFFFF"/>
        </w:rPr>
        <w:t xml:space="preserve">ensuring their services </w:t>
      </w:r>
      <w:r w:rsidR="007C04CA" w:rsidRPr="00EB05FE">
        <w:rPr>
          <w:rFonts w:eastAsia="Times New Roman"/>
          <w:color w:val="000000" w:themeColor="text1"/>
          <w:shd w:val="clear" w:color="auto" w:fill="FFFFFF"/>
        </w:rPr>
        <w:t xml:space="preserve">for the </w:t>
      </w:r>
      <w:r w:rsidRPr="00EB05FE">
        <w:rPr>
          <w:rFonts w:eastAsia="Times New Roman"/>
          <w:color w:val="000000" w:themeColor="text1"/>
          <w:shd w:val="clear" w:color="auto" w:fill="FFFFFF"/>
        </w:rPr>
        <w:t>aging individuals</w:t>
      </w:r>
      <w:r w:rsidR="007C04CA" w:rsidRPr="00EB05FE">
        <w:rPr>
          <w:rFonts w:eastAsia="Times New Roman"/>
          <w:color w:val="000000" w:themeColor="text1"/>
          <w:shd w:val="clear" w:color="auto" w:fill="FFFFFF"/>
        </w:rPr>
        <w:t xml:space="preserve">. It shows how to maintain 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>good health</w:t>
      </w:r>
      <w:r w:rsidR="00500D10" w:rsidRPr="00EB05FE">
        <w:rPr>
          <w:rFonts w:eastAsia="Times New Roman"/>
          <w:color w:val="000000" w:themeColor="text1"/>
          <w:shd w:val="clear" w:color="auto" w:fill="FFFFFF"/>
        </w:rPr>
        <w:t xml:space="preserve"> and </w:t>
      </w:r>
      <w:r w:rsidR="00AD7B45" w:rsidRPr="00EB05FE">
        <w:rPr>
          <w:rFonts w:eastAsia="Times New Roman"/>
          <w:color w:val="000000" w:themeColor="text1"/>
          <w:shd w:val="clear" w:color="auto" w:fill="FFFFFF"/>
        </w:rPr>
        <w:t xml:space="preserve">a </w:t>
      </w:r>
      <w:r w:rsidR="00500D10" w:rsidRPr="00EB05FE">
        <w:rPr>
          <w:rFonts w:eastAsia="Times New Roman"/>
          <w:color w:val="000000" w:themeColor="text1"/>
          <w:shd w:val="clear" w:color="auto" w:fill="FFFFFF"/>
        </w:rPr>
        <w:t>sound mind following several steps.</w:t>
      </w:r>
      <w:r w:rsidR="003B0B63" w:rsidRPr="00EB05FE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5168CC" w:rsidRPr="00EB05FE">
        <w:rPr>
          <w:rFonts w:eastAsia="Times New Roman"/>
          <w:color w:val="000000" w:themeColor="text1"/>
          <w:shd w:val="clear" w:color="auto" w:fill="FFFFFF"/>
        </w:rPr>
        <w:t>These</w:t>
      </w:r>
      <w:r w:rsidR="003B0B63" w:rsidRPr="00EB05FE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>improve their overall quality of life, reduce the need for hospitalization and enable them to live independently for as long as possible</w:t>
      </w:r>
      <w:r w:rsidR="005168CC" w:rsidRPr="00EB05FE">
        <w:rPr>
          <w:rFonts w:eastAsia="Times New Roman"/>
          <w:color w:val="000000" w:themeColor="text1"/>
          <w:shd w:val="clear" w:color="auto" w:fill="FFFFFF"/>
        </w:rPr>
        <w:t>.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311021" w:rsidRPr="00EB05FE">
        <w:rPr>
          <w:rFonts w:eastAsia="Times New Roman"/>
          <w:color w:val="000000" w:themeColor="text1"/>
          <w:shd w:val="clear" w:color="auto" w:fill="FFFFFF"/>
        </w:rPr>
        <w:t xml:space="preserve">Senior citizens </w:t>
      </w:r>
      <w:r w:rsidR="00AD7B45" w:rsidRPr="00EB05FE">
        <w:rPr>
          <w:rFonts w:eastAsia="Times New Roman"/>
          <w:color w:val="000000" w:themeColor="text1"/>
          <w:shd w:val="clear" w:color="auto" w:fill="FFFFFF"/>
        </w:rPr>
        <w:t>especially</w:t>
      </w:r>
      <w:r w:rsidR="00311021" w:rsidRPr="00EB05FE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B97057" w:rsidRPr="00EB05FE">
        <w:rPr>
          <w:rFonts w:eastAsia="Times New Roman"/>
          <w:color w:val="000000" w:themeColor="text1"/>
          <w:shd w:val="clear" w:color="auto" w:fill="FFFFFF"/>
        </w:rPr>
        <w:t xml:space="preserve">old </w:t>
      </w:r>
      <w:r w:rsidR="00AD7B45" w:rsidRPr="00EB05FE">
        <w:rPr>
          <w:rFonts w:eastAsia="Times New Roman"/>
          <w:color w:val="000000" w:themeColor="text1"/>
          <w:shd w:val="clear" w:color="auto" w:fill="FFFFFF"/>
        </w:rPr>
        <w:t>people may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 xml:space="preserve"> need a caregiver because of an</w:t>
      </w:r>
      <w:r w:rsidR="00B97057" w:rsidRPr="00EB05FE">
        <w:rPr>
          <w:rFonts w:eastAsia="Times New Roman"/>
          <w:color w:val="000000" w:themeColor="text1"/>
          <w:shd w:val="clear" w:color="auto" w:fill="FFFFFF"/>
        </w:rPr>
        <w:t xml:space="preserve"> illness,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 xml:space="preserve"> injury,</w:t>
      </w:r>
      <w:r w:rsidR="00C9572D" w:rsidRPr="00EB05FE">
        <w:rPr>
          <w:rFonts w:eastAsia="Times New Roman"/>
          <w:color w:val="000000" w:themeColor="text1"/>
          <w:shd w:val="clear" w:color="auto" w:fill="FFFFFF"/>
        </w:rPr>
        <w:t xml:space="preserve"> inability of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 xml:space="preserve"> mobility</w:t>
      </w:r>
      <w:r w:rsidR="00C9572D" w:rsidRPr="00EB05FE">
        <w:rPr>
          <w:rFonts w:eastAsia="Times New Roman"/>
          <w:color w:val="000000" w:themeColor="text1"/>
          <w:shd w:val="clear" w:color="auto" w:fill="FFFFFF"/>
        </w:rPr>
        <w:t xml:space="preserve">, 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>memory issues</w:t>
      </w:r>
      <w:r w:rsidR="00AD7B45" w:rsidRPr="00EB05FE">
        <w:rPr>
          <w:rFonts w:eastAsia="Times New Roman"/>
          <w:color w:val="000000" w:themeColor="text1"/>
          <w:shd w:val="clear" w:color="auto" w:fill="FFFFFF"/>
        </w:rPr>
        <w:t>,</w:t>
      </w:r>
      <w:r w:rsidR="00B97057" w:rsidRPr="00EB05FE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 xml:space="preserve">or chronic conditions that make </w:t>
      </w:r>
      <w:r w:rsidR="00C041A9" w:rsidRPr="00EB05FE">
        <w:rPr>
          <w:rFonts w:eastAsia="Times New Roman"/>
          <w:color w:val="000000" w:themeColor="text1"/>
          <w:shd w:val="clear" w:color="auto" w:fill="FFFFFF"/>
        </w:rPr>
        <w:t xml:space="preserve">their </w:t>
      </w:r>
      <w:r w:rsidR="00AD7B45" w:rsidRPr="00EB05FE">
        <w:rPr>
          <w:rFonts w:eastAsia="Times New Roman"/>
          <w:color w:val="000000" w:themeColor="text1"/>
          <w:shd w:val="clear" w:color="auto" w:fill="FFFFFF"/>
        </w:rPr>
        <w:t>day-to-day</w:t>
      </w:r>
      <w:r w:rsidR="00C041A9" w:rsidRPr="00EB05FE">
        <w:rPr>
          <w:rFonts w:eastAsia="Times New Roman"/>
          <w:color w:val="000000" w:themeColor="text1"/>
          <w:shd w:val="clear" w:color="auto" w:fill="FFFFFF"/>
        </w:rPr>
        <w:t xml:space="preserve"> life </w:t>
      </w:r>
      <w:r w:rsidR="005E1687" w:rsidRPr="00EB05FE">
        <w:rPr>
          <w:rFonts w:eastAsia="Times New Roman"/>
          <w:color w:val="000000" w:themeColor="text1"/>
          <w:shd w:val="clear" w:color="auto" w:fill="FFFFFF"/>
        </w:rPr>
        <w:t>more challenging.</w:t>
      </w:r>
      <w:r w:rsidR="001C077D" w:rsidRPr="00EB05FE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E45254" w:rsidRPr="00EB05FE">
        <w:rPr>
          <w:rFonts w:eastAsia="Times New Roman"/>
          <w:color w:val="000000" w:themeColor="text1"/>
          <w:shd w:val="clear" w:color="auto" w:fill="FFFFFF"/>
        </w:rPr>
        <w:t xml:space="preserve">An elderly caregiver must need to follow </w:t>
      </w:r>
      <w:r w:rsidR="00AD7B45" w:rsidRPr="00EB05FE">
        <w:rPr>
          <w:rFonts w:eastAsia="Times New Roman"/>
          <w:color w:val="000000" w:themeColor="text1"/>
          <w:shd w:val="clear" w:color="auto" w:fill="FFFFFF"/>
        </w:rPr>
        <w:t xml:space="preserve">a </w:t>
      </w:r>
      <w:r w:rsidR="00E45254" w:rsidRPr="00EB05FE">
        <w:rPr>
          <w:rFonts w:eastAsia="Times New Roman"/>
          <w:color w:val="000000" w:themeColor="text1"/>
          <w:shd w:val="clear" w:color="auto" w:fill="FFFFFF"/>
        </w:rPr>
        <w:t xml:space="preserve">care plan to </w:t>
      </w:r>
      <w:r w:rsidR="00C37B49" w:rsidRPr="00EB05FE">
        <w:rPr>
          <w:rFonts w:eastAsia="Times New Roman"/>
          <w:color w:val="000000" w:themeColor="text1"/>
          <w:shd w:val="clear" w:color="auto" w:fill="FFFFFF"/>
        </w:rPr>
        <w:t>execute his tasks properly</w:t>
      </w:r>
      <w:r w:rsidR="006053B7" w:rsidRPr="00EB05FE">
        <w:rPr>
          <w:rFonts w:eastAsia="Times New Roman"/>
          <w:color w:val="000000" w:themeColor="text1"/>
          <w:shd w:val="clear" w:color="auto" w:fill="FFFFFF"/>
        </w:rPr>
        <w:t xml:space="preserve"> (Roberto</w:t>
      </w:r>
      <w:r w:rsidR="00EB05FE">
        <w:rPr>
          <w:rFonts w:eastAsia="Times New Roman"/>
          <w:color w:val="000000" w:themeColor="text1"/>
          <w:shd w:val="clear" w:color="auto" w:fill="FFFFFF"/>
        </w:rPr>
        <w:t>, 2019</w:t>
      </w:r>
      <w:r w:rsidR="006053B7" w:rsidRPr="00EB05FE">
        <w:rPr>
          <w:rFonts w:eastAsia="Times New Roman"/>
          <w:color w:val="000000" w:themeColor="text1"/>
          <w:shd w:val="clear" w:color="auto" w:fill="FFFFFF"/>
        </w:rPr>
        <w:t>)</w:t>
      </w:r>
      <w:r w:rsidR="006053B7" w:rsidRPr="00EB05FE">
        <w:rPr>
          <w:rFonts w:eastAsia="Times New Roman"/>
          <w:b/>
          <w:bCs/>
          <w:color w:val="000000" w:themeColor="text1"/>
          <w:shd w:val="clear" w:color="auto" w:fill="FFFFFF"/>
        </w:rPr>
        <w:t>.</w:t>
      </w:r>
    </w:p>
    <w:p w14:paraId="7ADDFB59" w14:textId="250B8959" w:rsidR="00AE6958" w:rsidRPr="00AD7B45" w:rsidRDefault="00AE6958" w:rsidP="00D742C7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rPr>
          <w:rFonts w:eastAsia="Times New Roman"/>
          <w:color w:val="000000" w:themeColor="text1"/>
          <w:shd w:val="clear" w:color="auto" w:fill="FFFFFF"/>
        </w:rPr>
      </w:pPr>
    </w:p>
    <w:p w14:paraId="112E9DD6" w14:textId="77777777" w:rsidR="00EB05FE" w:rsidRDefault="00EB05FE">
      <w:pPr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br w:type="page"/>
      </w:r>
    </w:p>
    <w:p w14:paraId="310087C9" w14:textId="6FDBD2F3" w:rsidR="005D637E" w:rsidRPr="00EB05FE" w:rsidRDefault="005D637E" w:rsidP="00D742C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EB05FE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lastRenderedPageBreak/>
        <w:t>References</w:t>
      </w:r>
    </w:p>
    <w:p w14:paraId="48CC3E37" w14:textId="24A3B64B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 xml:space="preserve">Atchley, R.C., </w:t>
      </w:r>
      <w:r>
        <w:rPr>
          <w:rFonts w:eastAsia="Times New Roman"/>
          <w:color w:val="000000" w:themeColor="text1"/>
          <w:shd w:val="clear" w:color="auto" w:fill="FFFFFF"/>
        </w:rPr>
        <w:t>2019</w:t>
      </w:r>
      <w:r w:rsidRPr="00EB05FE">
        <w:rPr>
          <w:rFonts w:eastAsia="Times New Roman"/>
          <w:color w:val="000000" w:themeColor="text1"/>
          <w:shd w:val="clear" w:color="auto" w:fill="FFFFFF"/>
        </w:rPr>
        <w:t>. A continuity theory of normal aging.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The gerontologist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29</w:t>
      </w:r>
      <w:r w:rsidRPr="00EB05FE">
        <w:rPr>
          <w:rFonts w:eastAsia="Times New Roman"/>
          <w:color w:val="000000" w:themeColor="text1"/>
          <w:shd w:val="clear" w:color="auto" w:fill="FFFFFF"/>
        </w:rPr>
        <w:t>(2), pp.183-190.</w:t>
      </w:r>
    </w:p>
    <w:p w14:paraId="5E7B920E" w14:textId="719B44BD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>Bloomer, M., Tan, H. and Lee, S., 201</w:t>
      </w:r>
      <w:r>
        <w:rPr>
          <w:rFonts w:eastAsia="Times New Roman"/>
          <w:color w:val="000000" w:themeColor="text1"/>
          <w:shd w:val="clear" w:color="auto" w:fill="FFFFFF"/>
        </w:rPr>
        <w:t>8</w:t>
      </w:r>
      <w:r w:rsidRPr="00EB05FE">
        <w:rPr>
          <w:rFonts w:eastAsia="Times New Roman"/>
          <w:color w:val="000000" w:themeColor="text1"/>
          <w:shd w:val="clear" w:color="auto" w:fill="FFFFFF"/>
        </w:rPr>
        <w:t>. End of life care: the importance of advance care planning.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Australian family physician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39</w:t>
      </w:r>
      <w:r w:rsidRPr="00EB05FE">
        <w:rPr>
          <w:rFonts w:eastAsia="Times New Roman"/>
          <w:color w:val="000000" w:themeColor="text1"/>
          <w:shd w:val="clear" w:color="auto" w:fill="FFFFFF"/>
        </w:rPr>
        <w:t>(10), pp.734-737.</w:t>
      </w:r>
    </w:p>
    <w:p w14:paraId="459F0744" w14:textId="2BAFBBA7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Burby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>, R.J., 20</w:t>
      </w:r>
      <w:r>
        <w:rPr>
          <w:rFonts w:eastAsia="Times New Roman"/>
          <w:color w:val="000000" w:themeColor="text1"/>
          <w:shd w:val="clear" w:color="auto" w:fill="FFFFFF"/>
        </w:rPr>
        <w:t>1</w:t>
      </w:r>
      <w:r w:rsidRPr="00EB05FE">
        <w:rPr>
          <w:rFonts w:eastAsia="Times New Roman"/>
          <w:color w:val="000000" w:themeColor="text1"/>
          <w:shd w:val="clear" w:color="auto" w:fill="FFFFFF"/>
        </w:rPr>
        <w:t>3.Making plans that matter: Citizen involvement and government action.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Journal of the American Planning Association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69</w:t>
      </w:r>
      <w:r w:rsidRPr="00EB05FE">
        <w:rPr>
          <w:rFonts w:eastAsia="Times New Roman"/>
          <w:color w:val="000000" w:themeColor="text1"/>
          <w:shd w:val="clear" w:color="auto" w:fill="FFFFFF"/>
        </w:rPr>
        <w:t>(1), pp.33-49.</w:t>
      </w:r>
    </w:p>
    <w:p w14:paraId="00E68FED" w14:textId="2237AD6C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Dellefield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>, M.E., 20</w:t>
      </w:r>
      <w:r>
        <w:rPr>
          <w:rFonts w:eastAsia="Times New Roman"/>
          <w:color w:val="000000" w:themeColor="text1"/>
          <w:shd w:val="clear" w:color="auto" w:fill="FFFFFF"/>
        </w:rPr>
        <w:t>1</w:t>
      </w:r>
      <w:r w:rsidRPr="00EB05FE">
        <w:rPr>
          <w:rFonts w:eastAsia="Times New Roman"/>
          <w:color w:val="000000" w:themeColor="text1"/>
          <w:shd w:val="clear" w:color="auto" w:fill="FFFFFF"/>
        </w:rPr>
        <w:t>6. Interdisciplinary care planning and the written care plan in nursing homes: a critical review.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The Gerontologist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46</w:t>
      </w:r>
      <w:r w:rsidRPr="00EB05FE">
        <w:rPr>
          <w:rFonts w:eastAsia="Times New Roman"/>
          <w:color w:val="000000" w:themeColor="text1"/>
          <w:shd w:val="clear" w:color="auto" w:fill="FFFFFF"/>
        </w:rPr>
        <w:t>(1), pp.128-133.</w:t>
      </w:r>
    </w:p>
    <w:p w14:paraId="282C30DF" w14:textId="595BAFCF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 xml:space="preserve">Duan, N., Manning, W.G., Morris, C.N. and Newhouse, J.P., </w:t>
      </w:r>
      <w:r>
        <w:rPr>
          <w:rFonts w:eastAsia="Times New Roman"/>
          <w:color w:val="000000" w:themeColor="text1"/>
          <w:shd w:val="clear" w:color="auto" w:fill="FFFFFF"/>
        </w:rPr>
        <w:t>2018</w:t>
      </w:r>
      <w:r w:rsidRPr="00EB05FE">
        <w:rPr>
          <w:rFonts w:eastAsia="Times New Roman"/>
          <w:color w:val="000000" w:themeColor="text1"/>
          <w:shd w:val="clear" w:color="auto" w:fill="FFFFFF"/>
        </w:rPr>
        <w:t>. A comparison of alternative models for the demand for medical care.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Journal of business &amp; economic statistics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1</w:t>
      </w:r>
      <w:r w:rsidRPr="00EB05FE">
        <w:rPr>
          <w:rFonts w:eastAsia="Times New Roman"/>
          <w:color w:val="000000" w:themeColor="text1"/>
          <w:shd w:val="clear" w:color="auto" w:fill="FFFFFF"/>
        </w:rPr>
        <w:t>(2), pp.115-126.</w:t>
      </w:r>
    </w:p>
    <w:p w14:paraId="425B9036" w14:textId="6D284F21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 xml:space="preserve">Evans, W.J., </w:t>
      </w:r>
      <w:r>
        <w:rPr>
          <w:rFonts w:eastAsia="Times New Roman"/>
          <w:color w:val="000000" w:themeColor="text1"/>
          <w:shd w:val="clear" w:color="auto" w:fill="FFFFFF"/>
        </w:rPr>
        <w:t>201</w:t>
      </w:r>
      <w:r w:rsidRPr="00EB05FE">
        <w:rPr>
          <w:rFonts w:eastAsia="Times New Roman"/>
          <w:color w:val="000000" w:themeColor="text1"/>
          <w:shd w:val="clear" w:color="auto" w:fill="FFFFFF"/>
        </w:rPr>
        <w:t>8.Exercise and nutritional needs of elderly people: effects on muscle and bone. </w:t>
      </w:r>
      <w:proofErr w:type="spellStart"/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Gerodontology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15</w:t>
      </w:r>
      <w:r w:rsidRPr="00EB05FE">
        <w:rPr>
          <w:rFonts w:eastAsia="Times New Roman"/>
          <w:color w:val="000000" w:themeColor="text1"/>
          <w:shd w:val="clear" w:color="auto" w:fill="FFFFFF"/>
        </w:rPr>
        <w:t>(1), pp.15-24.</w:t>
      </w:r>
    </w:p>
    <w:p w14:paraId="4DB84B9C" w14:textId="190C0D47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 xml:space="preserve">Frank, R.G., McGuire, T.G. and Newhouse, J.P., </w:t>
      </w:r>
      <w:r>
        <w:rPr>
          <w:rFonts w:eastAsia="Times New Roman"/>
          <w:color w:val="000000" w:themeColor="text1"/>
          <w:shd w:val="clear" w:color="auto" w:fill="FFFFFF"/>
        </w:rPr>
        <w:t>201</w:t>
      </w:r>
      <w:r w:rsidRPr="00EB05FE">
        <w:rPr>
          <w:rFonts w:eastAsia="Times New Roman"/>
          <w:color w:val="000000" w:themeColor="text1"/>
          <w:shd w:val="clear" w:color="auto" w:fill="FFFFFF"/>
        </w:rPr>
        <w:t>5. Risk contracts in managed mental health care.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Health Affairs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14</w:t>
      </w:r>
      <w:r w:rsidRPr="00EB05FE">
        <w:rPr>
          <w:rFonts w:eastAsia="Times New Roman"/>
          <w:color w:val="000000" w:themeColor="text1"/>
          <w:shd w:val="clear" w:color="auto" w:fill="FFFFFF"/>
        </w:rPr>
        <w:t>(3), pp.50-64.</w:t>
      </w:r>
    </w:p>
    <w:p w14:paraId="323975B1" w14:textId="2FE0B254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>Grossman, S. and Lange, J., 20</w:t>
      </w:r>
      <w:r>
        <w:rPr>
          <w:rFonts w:eastAsia="Times New Roman"/>
          <w:color w:val="000000" w:themeColor="text1"/>
          <w:shd w:val="clear" w:color="auto" w:fill="FFFFFF"/>
        </w:rPr>
        <w:t>1</w:t>
      </w:r>
      <w:r w:rsidRPr="00EB05FE">
        <w:rPr>
          <w:rFonts w:eastAsia="Times New Roman"/>
          <w:color w:val="000000" w:themeColor="text1"/>
          <w:shd w:val="clear" w:color="auto" w:fill="FFFFFF"/>
        </w:rPr>
        <w:t>6. Theories of aging as basis for assessment. </w:t>
      </w:r>
      <w:proofErr w:type="spellStart"/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MedSurg</w:t>
      </w:r>
      <w:proofErr w:type="spellEnd"/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 xml:space="preserve"> Nursing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15</w:t>
      </w:r>
      <w:r w:rsidRPr="00EB05FE">
        <w:rPr>
          <w:rFonts w:eastAsia="Times New Roman"/>
          <w:color w:val="000000" w:themeColor="text1"/>
          <w:shd w:val="clear" w:color="auto" w:fill="FFFFFF"/>
        </w:rPr>
        <w:t>(2).</w:t>
      </w:r>
    </w:p>
    <w:p w14:paraId="6164CEDB" w14:textId="034C610B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 xml:space="preserve">Haque, I., Fang, Y. and Zhou, B.,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Koninklijke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 Philips NV, 20</w:t>
      </w:r>
      <w:r>
        <w:rPr>
          <w:rFonts w:eastAsia="Times New Roman"/>
          <w:color w:val="000000" w:themeColor="text1"/>
          <w:shd w:val="clear" w:color="auto" w:fill="FFFFFF"/>
        </w:rPr>
        <w:t>1</w:t>
      </w:r>
      <w:r w:rsidRPr="00EB05FE">
        <w:rPr>
          <w:rFonts w:eastAsia="Times New Roman"/>
          <w:color w:val="000000" w:themeColor="text1"/>
          <w:shd w:val="clear" w:color="auto" w:fill="FFFFFF"/>
        </w:rPr>
        <w:t>9. 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Flexible care plan methods and apparatuses</w:t>
      </w:r>
      <w:r w:rsidRPr="00EB05FE">
        <w:rPr>
          <w:rFonts w:eastAsia="Times New Roman"/>
          <w:color w:val="000000" w:themeColor="text1"/>
          <w:shd w:val="clear" w:color="auto" w:fill="FFFFFF"/>
        </w:rPr>
        <w:t>. U.S. Patent Application 12/096,040.</w:t>
      </w:r>
    </w:p>
    <w:p w14:paraId="7360934D" w14:textId="77777777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Heckford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E. and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Beringer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>, A.J., 2014. Advance care planning: challenges and approaches for pediatricians.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Journal of palliative medicine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17</w:t>
      </w:r>
      <w:r w:rsidRPr="00EB05FE">
        <w:rPr>
          <w:rFonts w:eastAsia="Times New Roman"/>
          <w:color w:val="000000" w:themeColor="text1"/>
          <w:shd w:val="clear" w:color="auto" w:fill="FFFFFF"/>
        </w:rPr>
        <w:t>(9), pp.1049-1053.</w:t>
      </w:r>
    </w:p>
    <w:p w14:paraId="5AFFF8D1" w14:textId="6BA1A04D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>Karimi, H., 201</w:t>
      </w:r>
      <w:r>
        <w:rPr>
          <w:rFonts w:eastAsia="Times New Roman"/>
          <w:color w:val="000000" w:themeColor="text1"/>
          <w:shd w:val="clear" w:color="auto" w:fill="FFFFFF"/>
        </w:rPr>
        <w:t>8</w:t>
      </w:r>
      <w:r w:rsidRPr="00EB05FE">
        <w:rPr>
          <w:rFonts w:eastAsia="Times New Roman"/>
          <w:color w:val="000000" w:themeColor="text1"/>
          <w:shd w:val="clear" w:color="auto" w:fill="FFFFFF"/>
        </w:rPr>
        <w:t>. Applying nursing process education in workshop framework.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Procedia-Social and Behavioral Sciences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29</w:t>
      </w:r>
      <w:r w:rsidRPr="00EB05FE">
        <w:rPr>
          <w:rFonts w:eastAsia="Times New Roman"/>
          <w:color w:val="000000" w:themeColor="text1"/>
          <w:shd w:val="clear" w:color="auto" w:fill="FFFFFF"/>
        </w:rPr>
        <w:t>, pp.561-566.</w:t>
      </w:r>
    </w:p>
    <w:p w14:paraId="28F94FE8" w14:textId="77777777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Kristensson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J., Andersson, M. and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Condelius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>, A., 2018. The establishment of a shared care plan as it is experienced by elderly people and their next of kin: A qualitative study.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Archives of gerontology and geriatrics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79</w:t>
      </w:r>
      <w:r w:rsidRPr="00EB05FE">
        <w:rPr>
          <w:rFonts w:eastAsia="Times New Roman"/>
          <w:color w:val="000000" w:themeColor="text1"/>
          <w:shd w:val="clear" w:color="auto" w:fill="FFFFFF"/>
        </w:rPr>
        <w:t>, pp.131-136.</w:t>
      </w:r>
    </w:p>
    <w:p w14:paraId="7F7B32EC" w14:textId="47DD2795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>Lee, T.T., 20</w:t>
      </w:r>
      <w:r>
        <w:rPr>
          <w:rFonts w:eastAsia="Times New Roman"/>
          <w:color w:val="000000" w:themeColor="text1"/>
          <w:shd w:val="clear" w:color="auto" w:fill="FFFFFF"/>
        </w:rPr>
        <w:t>1</w:t>
      </w:r>
      <w:r w:rsidRPr="00EB05FE">
        <w:rPr>
          <w:rFonts w:eastAsia="Times New Roman"/>
          <w:color w:val="000000" w:themeColor="text1"/>
          <w:shd w:val="clear" w:color="auto" w:fill="FFFFFF"/>
        </w:rPr>
        <w:t>5.Nurses’ concerns about using information systems: analysis of comments on a computerized nursing care plan system in Taiwan.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Journal of Clinical Nursing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14</w:t>
      </w:r>
      <w:r w:rsidRPr="00EB05FE">
        <w:rPr>
          <w:rFonts w:eastAsia="Times New Roman"/>
          <w:color w:val="000000" w:themeColor="text1"/>
          <w:shd w:val="clear" w:color="auto" w:fill="FFFFFF"/>
        </w:rPr>
        <w:t>(3), pp.344-353.</w:t>
      </w:r>
    </w:p>
    <w:p w14:paraId="345D780E" w14:textId="77777777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lastRenderedPageBreak/>
        <w:t>Luitel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N.P.,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Jordans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M.J., Adhikari, A.,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Upadhaya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N., Hanlon, C., Lund, C. and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Komproe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>, I.H., 2015. Mental health care in Nepal: current situation and challenges for development of a district mental health care plan.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Conflict and health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9</w:t>
      </w:r>
      <w:r w:rsidRPr="00EB05FE">
        <w:rPr>
          <w:rFonts w:eastAsia="Times New Roman"/>
          <w:color w:val="000000" w:themeColor="text1"/>
          <w:shd w:val="clear" w:color="auto" w:fill="FFFFFF"/>
        </w:rPr>
        <w:t>(1), pp.1-11.</w:t>
      </w:r>
    </w:p>
    <w:p w14:paraId="00D36F5B" w14:textId="791F0FE5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 xml:space="preserve">McEwan, R.T., Davison, N., Forster, D.P., Pearson, P. and Stirling, E., </w:t>
      </w:r>
      <w:r>
        <w:rPr>
          <w:rFonts w:eastAsia="Times New Roman"/>
          <w:color w:val="000000" w:themeColor="text1"/>
          <w:shd w:val="clear" w:color="auto" w:fill="FFFFFF"/>
        </w:rPr>
        <w:t>2018</w:t>
      </w:r>
      <w:r w:rsidRPr="00EB05FE">
        <w:rPr>
          <w:rFonts w:eastAsia="Times New Roman"/>
          <w:color w:val="000000" w:themeColor="text1"/>
          <w:shd w:val="clear" w:color="auto" w:fill="FFFFFF"/>
        </w:rPr>
        <w:t>. Screening elderly people in primary care: a randomized controlled trial.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British journal of general practice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40</w:t>
      </w:r>
      <w:r w:rsidRPr="00EB05FE">
        <w:rPr>
          <w:rFonts w:eastAsia="Times New Roman"/>
          <w:color w:val="000000" w:themeColor="text1"/>
          <w:shd w:val="clear" w:color="auto" w:fill="FFFFFF"/>
        </w:rPr>
        <w:t>(332), pp.94-97</w:t>
      </w:r>
    </w:p>
    <w:p w14:paraId="4A63A75C" w14:textId="77777777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>Newman, D., O'Reilly, P., Lee, S.H. and Kennedy, C., 2015. Mental health service users' experiences of mental health care: an integrative literature review.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Journal of psychiatric and mental health nursing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22</w:t>
      </w:r>
      <w:r w:rsidRPr="00EB05FE">
        <w:rPr>
          <w:rFonts w:eastAsia="Times New Roman"/>
          <w:color w:val="000000" w:themeColor="text1"/>
          <w:shd w:val="clear" w:color="auto" w:fill="FFFFFF"/>
        </w:rPr>
        <w:t>(3), pp.171-182.</w:t>
      </w:r>
    </w:p>
    <w:p w14:paraId="6C186231" w14:textId="5C62181E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>Roberto, K.A. ed.,</w:t>
      </w:r>
      <w:r>
        <w:rPr>
          <w:rFonts w:eastAsia="Times New Roman"/>
          <w:color w:val="000000" w:themeColor="text1"/>
          <w:shd w:val="clear" w:color="auto" w:fill="FFFFFF"/>
        </w:rPr>
        <w:t>201</w:t>
      </w:r>
      <w:r w:rsidRPr="00EB05FE">
        <w:rPr>
          <w:rFonts w:eastAsia="Times New Roman"/>
          <w:color w:val="000000" w:themeColor="text1"/>
          <w:shd w:val="clear" w:color="auto" w:fill="FFFFFF"/>
        </w:rPr>
        <w:t>3. 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The elderly caregiver</w:t>
      </w:r>
      <w:r w:rsidRPr="00EB05FE">
        <w:rPr>
          <w:rFonts w:eastAsia="Times New Roman"/>
          <w:color w:val="000000" w:themeColor="text1"/>
          <w:shd w:val="clear" w:color="auto" w:fill="FFFFFF"/>
        </w:rPr>
        <w:t> (Vol. 160). Sage.</w:t>
      </w:r>
    </w:p>
    <w:p w14:paraId="7E7BDB12" w14:textId="77777777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Tuinman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A., de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Greef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M.H., Krijnen, W.P.,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Paans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W. and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Roodbol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>, P.F., 2017. Accuracy of documentation in the nursing care plan in long-term institutional care.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Geriatric nursing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38</w:t>
      </w:r>
      <w:r w:rsidRPr="00EB05FE">
        <w:rPr>
          <w:rFonts w:eastAsia="Times New Roman"/>
          <w:color w:val="000000" w:themeColor="text1"/>
          <w:shd w:val="clear" w:color="auto" w:fill="FFFFFF"/>
        </w:rPr>
        <w:t>(6), pp.578-583.</w:t>
      </w:r>
    </w:p>
    <w:p w14:paraId="709049AE" w14:textId="77777777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Vemireddy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M.,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Nanis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N., Paul, K.,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Ubriani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 xml:space="preserve">, K., Jackson, D. and </w:t>
      </w:r>
      <w:proofErr w:type="spellStart"/>
      <w:r w:rsidRPr="00EB05FE">
        <w:rPr>
          <w:rFonts w:eastAsia="Times New Roman"/>
          <w:color w:val="000000" w:themeColor="text1"/>
          <w:shd w:val="clear" w:color="auto" w:fill="FFFFFF"/>
        </w:rPr>
        <w:t>Kitawat</w:t>
      </w:r>
      <w:proofErr w:type="spellEnd"/>
      <w:r w:rsidRPr="00EB05FE">
        <w:rPr>
          <w:rFonts w:eastAsia="Times New Roman"/>
          <w:color w:val="000000" w:themeColor="text1"/>
          <w:shd w:val="clear" w:color="auto" w:fill="FFFFFF"/>
        </w:rPr>
        <w:t>, M., Active Health Management Inc, 2013.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System and method for patient care plan management</w:t>
      </w:r>
      <w:r w:rsidRPr="00EB05FE">
        <w:rPr>
          <w:rFonts w:eastAsia="Times New Roman"/>
          <w:color w:val="000000" w:themeColor="text1"/>
          <w:shd w:val="clear" w:color="auto" w:fill="FFFFFF"/>
        </w:rPr>
        <w:t>. U.S. Patent Application 13/345,336.</w:t>
      </w:r>
    </w:p>
    <w:p w14:paraId="6A679A0F" w14:textId="02CACE06" w:rsidR="00EB05FE" w:rsidRPr="00EB05FE" w:rsidRDefault="00EB05FE" w:rsidP="00EB05FE">
      <w:pPr>
        <w:pStyle w:val="NormalWeb"/>
        <w:numPr>
          <w:ilvl w:val="0"/>
          <w:numId w:val="5"/>
        </w:numPr>
        <w:shd w:val="clear" w:color="auto" w:fill="FFFFFF"/>
        <w:spacing w:before="0" w:beforeAutospacing="0" w:after="360" w:afterAutospacing="0"/>
        <w:jc w:val="both"/>
        <w:rPr>
          <w:rFonts w:eastAsia="Times New Roman"/>
          <w:color w:val="000000" w:themeColor="text1"/>
          <w:shd w:val="clear" w:color="auto" w:fill="FFFFFF"/>
        </w:rPr>
      </w:pPr>
      <w:r w:rsidRPr="00EB05FE">
        <w:rPr>
          <w:rFonts w:eastAsia="Times New Roman"/>
          <w:color w:val="000000" w:themeColor="text1"/>
          <w:shd w:val="clear" w:color="auto" w:fill="FFFFFF"/>
        </w:rPr>
        <w:t xml:space="preserve">Waters, K.R. and Easton, N., </w:t>
      </w:r>
      <w:r>
        <w:rPr>
          <w:rFonts w:eastAsia="Times New Roman"/>
          <w:color w:val="000000" w:themeColor="text1"/>
          <w:shd w:val="clear" w:color="auto" w:fill="FFFFFF"/>
        </w:rPr>
        <w:t>201</w:t>
      </w:r>
      <w:r w:rsidRPr="00EB05FE">
        <w:rPr>
          <w:rFonts w:eastAsia="Times New Roman"/>
          <w:color w:val="000000" w:themeColor="text1"/>
          <w:shd w:val="clear" w:color="auto" w:fill="FFFFFF"/>
        </w:rPr>
        <w:t xml:space="preserve">9.Individualized care: is it possible to plan and carry </w:t>
      </w:r>
      <w:proofErr w:type="gramStart"/>
      <w:r w:rsidRPr="00EB05FE">
        <w:rPr>
          <w:rFonts w:eastAsia="Times New Roman"/>
          <w:color w:val="000000" w:themeColor="text1"/>
          <w:shd w:val="clear" w:color="auto" w:fill="FFFFFF"/>
        </w:rPr>
        <w:t>out?.</w:t>
      </w:r>
      <w:proofErr w:type="gramEnd"/>
      <w:r w:rsidRPr="00EB05FE">
        <w:rPr>
          <w:rFonts w:eastAsia="Times New Roman"/>
          <w:color w:val="000000" w:themeColor="text1"/>
          <w:shd w:val="clear" w:color="auto" w:fill="FFFFFF"/>
        </w:rPr>
        <w:t>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Journal of Advanced Nursing</w:t>
      </w:r>
      <w:r w:rsidRPr="00EB05FE">
        <w:rPr>
          <w:rFonts w:eastAsia="Times New Roman"/>
          <w:color w:val="000000" w:themeColor="text1"/>
          <w:shd w:val="clear" w:color="auto" w:fill="FFFFFF"/>
        </w:rPr>
        <w:t>, </w:t>
      </w:r>
      <w:r w:rsidRPr="00EB05FE">
        <w:rPr>
          <w:rFonts w:eastAsia="Times New Roman"/>
          <w:i/>
          <w:iCs/>
          <w:color w:val="000000" w:themeColor="text1"/>
          <w:shd w:val="clear" w:color="auto" w:fill="FFFFFF"/>
        </w:rPr>
        <w:t>29</w:t>
      </w:r>
      <w:r w:rsidRPr="00EB05FE">
        <w:rPr>
          <w:rFonts w:eastAsia="Times New Roman"/>
          <w:color w:val="000000" w:themeColor="text1"/>
          <w:shd w:val="clear" w:color="auto" w:fill="FFFFFF"/>
        </w:rPr>
        <w:t>(1), pp.79-87.</w:t>
      </w:r>
    </w:p>
    <w:p w14:paraId="589BE51C" w14:textId="77777777" w:rsidR="00631BA9" w:rsidRPr="00AD7B45" w:rsidRDefault="00631BA9" w:rsidP="00D742C7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divId w:val="725765933"/>
        <w:rPr>
          <w:rFonts w:eastAsia="Times New Roman"/>
          <w:b/>
          <w:bCs/>
          <w:color w:val="000000" w:themeColor="text1"/>
          <w:shd w:val="clear" w:color="auto" w:fill="FFFFFF"/>
        </w:rPr>
      </w:pPr>
    </w:p>
    <w:sectPr w:rsidR="00631BA9" w:rsidRPr="00AD7B45" w:rsidSect="00106ADD">
      <w:footerReference w:type="default" r:id="rId9"/>
      <w:pgSz w:w="11906" w:h="16838" w:code="9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30BB60" w14:textId="77777777" w:rsidR="00F21722" w:rsidRDefault="00F21722" w:rsidP="00B24B99">
      <w:pPr>
        <w:spacing w:after="0" w:line="240" w:lineRule="auto"/>
      </w:pPr>
      <w:r>
        <w:separator/>
      </w:r>
    </w:p>
  </w:endnote>
  <w:endnote w:type="continuationSeparator" w:id="0">
    <w:p w14:paraId="40A3B290" w14:textId="77777777" w:rsidR="00F21722" w:rsidRDefault="00F21722" w:rsidP="00B24B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113296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5A2244" w14:textId="26A96E7A" w:rsidR="00B24B99" w:rsidRDefault="00B24B9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479F48" w14:textId="77777777" w:rsidR="00B24B99" w:rsidRDefault="00B24B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C95A074" w14:textId="77777777" w:rsidR="00F21722" w:rsidRDefault="00F21722" w:rsidP="00B24B99">
      <w:pPr>
        <w:spacing w:after="0" w:line="240" w:lineRule="auto"/>
      </w:pPr>
      <w:r>
        <w:separator/>
      </w:r>
    </w:p>
  </w:footnote>
  <w:footnote w:type="continuationSeparator" w:id="0">
    <w:p w14:paraId="4ACF7AC0" w14:textId="77777777" w:rsidR="00F21722" w:rsidRDefault="00F21722" w:rsidP="00B24B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25556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5E7062"/>
    <w:multiLevelType w:val="hybridMultilevel"/>
    <w:tmpl w:val="6038CA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0A126E"/>
    <w:multiLevelType w:val="hybridMultilevel"/>
    <w:tmpl w:val="A72CE170"/>
    <w:lvl w:ilvl="0" w:tplc="4572AA1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DC284D"/>
    <w:multiLevelType w:val="multilevel"/>
    <w:tmpl w:val="B568F6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9BD015E"/>
    <w:multiLevelType w:val="hybridMultilevel"/>
    <w:tmpl w:val="584A6F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bc0MDQ0MzUwszQ0sjBW0lEKTi0uzszPAykwrgUAiJdcIywAAAA="/>
  </w:docVars>
  <w:rsids>
    <w:rsidRoot w:val="00E27E9B"/>
    <w:rsid w:val="0000045D"/>
    <w:rsid w:val="00004C7D"/>
    <w:rsid w:val="00025755"/>
    <w:rsid w:val="00026248"/>
    <w:rsid w:val="00043B04"/>
    <w:rsid w:val="000729D9"/>
    <w:rsid w:val="000A5057"/>
    <w:rsid w:val="000A7EC6"/>
    <w:rsid w:val="000C43E9"/>
    <w:rsid w:val="000C7C74"/>
    <w:rsid w:val="000E746A"/>
    <w:rsid w:val="00106ADD"/>
    <w:rsid w:val="0011575B"/>
    <w:rsid w:val="00183408"/>
    <w:rsid w:val="00191805"/>
    <w:rsid w:val="00196BE9"/>
    <w:rsid w:val="001A5A3D"/>
    <w:rsid w:val="001C077D"/>
    <w:rsid w:val="001C3063"/>
    <w:rsid w:val="00230B03"/>
    <w:rsid w:val="00243420"/>
    <w:rsid w:val="00266B3D"/>
    <w:rsid w:val="00267315"/>
    <w:rsid w:val="00282FB7"/>
    <w:rsid w:val="00295B8F"/>
    <w:rsid w:val="00296B5E"/>
    <w:rsid w:val="002B2AEF"/>
    <w:rsid w:val="002C6B6F"/>
    <w:rsid w:val="002D3662"/>
    <w:rsid w:val="002F2A76"/>
    <w:rsid w:val="003020EE"/>
    <w:rsid w:val="00311021"/>
    <w:rsid w:val="00333667"/>
    <w:rsid w:val="0034152A"/>
    <w:rsid w:val="00341A50"/>
    <w:rsid w:val="00370EA5"/>
    <w:rsid w:val="00394E60"/>
    <w:rsid w:val="003B0B63"/>
    <w:rsid w:val="003B35F2"/>
    <w:rsid w:val="003D5C40"/>
    <w:rsid w:val="003D5D80"/>
    <w:rsid w:val="003E0147"/>
    <w:rsid w:val="00405409"/>
    <w:rsid w:val="0040645C"/>
    <w:rsid w:val="00407C21"/>
    <w:rsid w:val="00411CA8"/>
    <w:rsid w:val="00415D76"/>
    <w:rsid w:val="004313BF"/>
    <w:rsid w:val="0043166C"/>
    <w:rsid w:val="0044151B"/>
    <w:rsid w:val="00450F2B"/>
    <w:rsid w:val="0046150A"/>
    <w:rsid w:val="00482BF4"/>
    <w:rsid w:val="00487ABE"/>
    <w:rsid w:val="00491C9D"/>
    <w:rsid w:val="004B34E3"/>
    <w:rsid w:val="004B4B37"/>
    <w:rsid w:val="004D1C71"/>
    <w:rsid w:val="004F306D"/>
    <w:rsid w:val="00500D10"/>
    <w:rsid w:val="00501C49"/>
    <w:rsid w:val="00512B7F"/>
    <w:rsid w:val="005168CC"/>
    <w:rsid w:val="00521075"/>
    <w:rsid w:val="00524708"/>
    <w:rsid w:val="00526C1D"/>
    <w:rsid w:val="005476E8"/>
    <w:rsid w:val="00576A30"/>
    <w:rsid w:val="00582D21"/>
    <w:rsid w:val="00582DF6"/>
    <w:rsid w:val="00595E62"/>
    <w:rsid w:val="005A2EEF"/>
    <w:rsid w:val="005A5B2F"/>
    <w:rsid w:val="005A637F"/>
    <w:rsid w:val="005A789D"/>
    <w:rsid w:val="005B0C7C"/>
    <w:rsid w:val="005B277D"/>
    <w:rsid w:val="005B3B68"/>
    <w:rsid w:val="005C1E6F"/>
    <w:rsid w:val="005D637E"/>
    <w:rsid w:val="005E1687"/>
    <w:rsid w:val="005F0DF1"/>
    <w:rsid w:val="005F0EE2"/>
    <w:rsid w:val="005F72A7"/>
    <w:rsid w:val="0060449B"/>
    <w:rsid w:val="006053B7"/>
    <w:rsid w:val="00621776"/>
    <w:rsid w:val="00622EC0"/>
    <w:rsid w:val="00624F40"/>
    <w:rsid w:val="00631BA9"/>
    <w:rsid w:val="006343FF"/>
    <w:rsid w:val="00636143"/>
    <w:rsid w:val="00647DF9"/>
    <w:rsid w:val="00647E7D"/>
    <w:rsid w:val="00664A07"/>
    <w:rsid w:val="00674CEE"/>
    <w:rsid w:val="00682CB6"/>
    <w:rsid w:val="006B14F1"/>
    <w:rsid w:val="006D6833"/>
    <w:rsid w:val="006E1A5B"/>
    <w:rsid w:val="006F0C1B"/>
    <w:rsid w:val="006F4DF7"/>
    <w:rsid w:val="00707BE8"/>
    <w:rsid w:val="00711BD9"/>
    <w:rsid w:val="00715E45"/>
    <w:rsid w:val="00716A71"/>
    <w:rsid w:val="00751BFC"/>
    <w:rsid w:val="007738E0"/>
    <w:rsid w:val="0077391C"/>
    <w:rsid w:val="007754F2"/>
    <w:rsid w:val="00796E38"/>
    <w:rsid w:val="007A3422"/>
    <w:rsid w:val="007C04CA"/>
    <w:rsid w:val="007F1AC4"/>
    <w:rsid w:val="007F1D25"/>
    <w:rsid w:val="007F2074"/>
    <w:rsid w:val="007F6120"/>
    <w:rsid w:val="007F6643"/>
    <w:rsid w:val="00830D62"/>
    <w:rsid w:val="00836792"/>
    <w:rsid w:val="00847AFC"/>
    <w:rsid w:val="00853D21"/>
    <w:rsid w:val="00876239"/>
    <w:rsid w:val="00885CA6"/>
    <w:rsid w:val="00886B6D"/>
    <w:rsid w:val="00891FCA"/>
    <w:rsid w:val="008C0633"/>
    <w:rsid w:val="008D1A51"/>
    <w:rsid w:val="008D2A91"/>
    <w:rsid w:val="008D7751"/>
    <w:rsid w:val="008E2C55"/>
    <w:rsid w:val="008E5541"/>
    <w:rsid w:val="008F4A9B"/>
    <w:rsid w:val="00905FB5"/>
    <w:rsid w:val="009149F6"/>
    <w:rsid w:val="00925B3E"/>
    <w:rsid w:val="00963556"/>
    <w:rsid w:val="009659D3"/>
    <w:rsid w:val="00990EC8"/>
    <w:rsid w:val="00991678"/>
    <w:rsid w:val="009A2489"/>
    <w:rsid w:val="009A3CF5"/>
    <w:rsid w:val="009B3F8B"/>
    <w:rsid w:val="009C271C"/>
    <w:rsid w:val="009C487B"/>
    <w:rsid w:val="009C790A"/>
    <w:rsid w:val="009F0416"/>
    <w:rsid w:val="009F5BE6"/>
    <w:rsid w:val="00A00955"/>
    <w:rsid w:val="00A1178F"/>
    <w:rsid w:val="00A12C07"/>
    <w:rsid w:val="00A22D57"/>
    <w:rsid w:val="00A25EF3"/>
    <w:rsid w:val="00A34CA1"/>
    <w:rsid w:val="00A42703"/>
    <w:rsid w:val="00A45AE7"/>
    <w:rsid w:val="00A46781"/>
    <w:rsid w:val="00A54869"/>
    <w:rsid w:val="00A72BB1"/>
    <w:rsid w:val="00A778CF"/>
    <w:rsid w:val="00A86780"/>
    <w:rsid w:val="00AB096C"/>
    <w:rsid w:val="00AB2B2C"/>
    <w:rsid w:val="00AC4241"/>
    <w:rsid w:val="00AD33CC"/>
    <w:rsid w:val="00AD7B45"/>
    <w:rsid w:val="00AE075C"/>
    <w:rsid w:val="00AE17F5"/>
    <w:rsid w:val="00AE6958"/>
    <w:rsid w:val="00AF2E55"/>
    <w:rsid w:val="00B24B99"/>
    <w:rsid w:val="00B270F4"/>
    <w:rsid w:val="00B30EE7"/>
    <w:rsid w:val="00B4222F"/>
    <w:rsid w:val="00B474D0"/>
    <w:rsid w:val="00B627BA"/>
    <w:rsid w:val="00B7096E"/>
    <w:rsid w:val="00B71927"/>
    <w:rsid w:val="00B812E8"/>
    <w:rsid w:val="00B97057"/>
    <w:rsid w:val="00BB5B4C"/>
    <w:rsid w:val="00BE5563"/>
    <w:rsid w:val="00BE5C37"/>
    <w:rsid w:val="00BF1D03"/>
    <w:rsid w:val="00C041A9"/>
    <w:rsid w:val="00C05473"/>
    <w:rsid w:val="00C10168"/>
    <w:rsid w:val="00C34F58"/>
    <w:rsid w:val="00C37B49"/>
    <w:rsid w:val="00C46D08"/>
    <w:rsid w:val="00C710FD"/>
    <w:rsid w:val="00C714B7"/>
    <w:rsid w:val="00C956DD"/>
    <w:rsid w:val="00C9572D"/>
    <w:rsid w:val="00CA1C3F"/>
    <w:rsid w:val="00CA46B8"/>
    <w:rsid w:val="00CB3B15"/>
    <w:rsid w:val="00CC3C30"/>
    <w:rsid w:val="00CC5B15"/>
    <w:rsid w:val="00CD4DE0"/>
    <w:rsid w:val="00CF442F"/>
    <w:rsid w:val="00D213CA"/>
    <w:rsid w:val="00D3218B"/>
    <w:rsid w:val="00D51255"/>
    <w:rsid w:val="00D7317F"/>
    <w:rsid w:val="00D742C7"/>
    <w:rsid w:val="00E133B6"/>
    <w:rsid w:val="00E15ABA"/>
    <w:rsid w:val="00E264A0"/>
    <w:rsid w:val="00E27E9B"/>
    <w:rsid w:val="00E4012F"/>
    <w:rsid w:val="00E41726"/>
    <w:rsid w:val="00E45254"/>
    <w:rsid w:val="00E508C5"/>
    <w:rsid w:val="00E5109C"/>
    <w:rsid w:val="00E55C4D"/>
    <w:rsid w:val="00E66947"/>
    <w:rsid w:val="00E73DDE"/>
    <w:rsid w:val="00E971D3"/>
    <w:rsid w:val="00EA333D"/>
    <w:rsid w:val="00EA4619"/>
    <w:rsid w:val="00EB05FE"/>
    <w:rsid w:val="00EC766B"/>
    <w:rsid w:val="00ED55A9"/>
    <w:rsid w:val="00EE558B"/>
    <w:rsid w:val="00EE5B8E"/>
    <w:rsid w:val="00EF3EDB"/>
    <w:rsid w:val="00F00B71"/>
    <w:rsid w:val="00F03A70"/>
    <w:rsid w:val="00F05213"/>
    <w:rsid w:val="00F21722"/>
    <w:rsid w:val="00F24B04"/>
    <w:rsid w:val="00F37F17"/>
    <w:rsid w:val="00F42171"/>
    <w:rsid w:val="00F46B52"/>
    <w:rsid w:val="00F704D5"/>
    <w:rsid w:val="00F70AFD"/>
    <w:rsid w:val="00F71C66"/>
    <w:rsid w:val="00FA3E9C"/>
    <w:rsid w:val="00FA738B"/>
    <w:rsid w:val="00FB1182"/>
    <w:rsid w:val="00FD6802"/>
    <w:rsid w:val="00FF0BAC"/>
    <w:rsid w:val="00FF27E2"/>
    <w:rsid w:val="00FF4615"/>
    <w:rsid w:val="00FF5B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9047B"/>
  <w15:chartTrackingRefBased/>
  <w15:docId w15:val="{E041B93B-448C-6948-9E6A-5A2F6FDB2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7E9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E27E9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trt0xe">
    <w:name w:val="trt0xe"/>
    <w:basedOn w:val="Normal"/>
    <w:rsid w:val="00E27E9B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TMLCite">
    <w:name w:val="HTML Cite"/>
    <w:basedOn w:val="DefaultParagraphFont"/>
    <w:uiPriority w:val="99"/>
    <w:semiHidden/>
    <w:unhideWhenUsed/>
    <w:rsid w:val="00E27E9B"/>
    <w:rPr>
      <w:i/>
      <w:iCs/>
    </w:rPr>
  </w:style>
  <w:style w:type="character" w:customStyle="1" w:styleId="qzeoue">
    <w:name w:val="qzeoue"/>
    <w:basedOn w:val="DefaultParagraphFont"/>
    <w:rsid w:val="00E27E9B"/>
  </w:style>
  <w:style w:type="character" w:styleId="Hyperlink">
    <w:name w:val="Hyperlink"/>
    <w:basedOn w:val="DefaultParagraphFont"/>
    <w:uiPriority w:val="99"/>
    <w:semiHidden/>
    <w:unhideWhenUsed/>
    <w:rsid w:val="00E27E9B"/>
    <w:rPr>
      <w:color w:val="0000FF"/>
      <w:u w:val="single"/>
    </w:rPr>
  </w:style>
  <w:style w:type="paragraph" w:customStyle="1" w:styleId="resume-rating-para">
    <w:name w:val="resume-rating-para"/>
    <w:basedOn w:val="Normal"/>
    <w:rsid w:val="00D7317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hgkelc">
    <w:name w:val="hgkelc"/>
    <w:basedOn w:val="DefaultParagraphFont"/>
    <w:rsid w:val="007754F2"/>
  </w:style>
  <w:style w:type="character" w:customStyle="1" w:styleId="kx21rb">
    <w:name w:val="kx21rb"/>
    <w:basedOn w:val="DefaultParagraphFont"/>
    <w:rsid w:val="007754F2"/>
  </w:style>
  <w:style w:type="paragraph" w:styleId="NormalWeb">
    <w:name w:val="Normal (Web)"/>
    <w:basedOn w:val="Normal"/>
    <w:uiPriority w:val="99"/>
    <w:unhideWhenUsed/>
    <w:rsid w:val="00A72BB1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p">
    <w:name w:val="p"/>
    <w:basedOn w:val="Normal"/>
    <w:rsid w:val="006E1A5B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E508C5"/>
    <w:pPr>
      <w:spacing w:after="0" w:line="240" w:lineRule="auto"/>
    </w:pPr>
    <w:rPr>
      <w:rFonts w:eastAsiaTheme="minorHAns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508C5"/>
    <w:pPr>
      <w:ind w:left="720"/>
      <w:contextualSpacing/>
    </w:pPr>
    <w:rPr>
      <w:rFonts w:eastAsiaTheme="minorHAnsi"/>
    </w:rPr>
  </w:style>
  <w:style w:type="table" w:styleId="GridTable2">
    <w:name w:val="Grid Table 2"/>
    <w:basedOn w:val="TableNormal"/>
    <w:uiPriority w:val="47"/>
    <w:rsid w:val="00230B03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B24B9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B99"/>
  </w:style>
  <w:style w:type="paragraph" w:styleId="Footer">
    <w:name w:val="footer"/>
    <w:basedOn w:val="Normal"/>
    <w:link w:val="FooterChar"/>
    <w:uiPriority w:val="99"/>
    <w:unhideWhenUsed/>
    <w:rsid w:val="00B24B9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B99"/>
  </w:style>
  <w:style w:type="paragraph" w:styleId="NoSpacing">
    <w:name w:val="No Spacing"/>
    <w:link w:val="NoSpacingChar"/>
    <w:uiPriority w:val="1"/>
    <w:qFormat/>
    <w:rsid w:val="00106AD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06A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65336872">
      <w:marLeft w:val="0"/>
      <w:marRight w:val="0"/>
      <w:marTop w:val="0"/>
      <w:marBottom w:val="3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68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86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436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3703640">
              <w:marLeft w:val="0"/>
              <w:marRight w:val="0"/>
              <w:marTop w:val="18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765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481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4165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987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43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304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453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8301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4106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7</Pages>
  <Words>1475</Words>
  <Characters>8410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 6009</dc:title>
  <dc:subject/>
  <dc:creator>8801715637983</dc:creator>
  <cp:keywords/>
  <dc:description/>
  <cp:lastModifiedBy>Laptop</cp:lastModifiedBy>
  <cp:revision>31</cp:revision>
  <dcterms:created xsi:type="dcterms:W3CDTF">2021-02-15T09:36:00Z</dcterms:created>
  <dcterms:modified xsi:type="dcterms:W3CDTF">2021-03-12T09:15:00Z</dcterms:modified>
</cp:coreProperties>
</file>