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237FA" w14:textId="5D860E14" w:rsidR="00442445" w:rsidRDefault="00442445">
      <w:pPr>
        <w:rPr>
          <w:b/>
          <w:bCs/>
          <w:u w:val="single"/>
        </w:rPr>
      </w:pPr>
      <w:r>
        <w:rPr>
          <w:b/>
          <w:bCs/>
          <w:u w:val="single"/>
        </w:rPr>
        <w:t xml:space="preserve">Marketing Paranormal Wales and my own film. </w:t>
      </w:r>
    </w:p>
    <w:p w14:paraId="7AD7019C" w14:textId="53F2E2F7" w:rsidR="00442445" w:rsidRDefault="00AE090B">
      <w:pPr>
        <w:rPr>
          <w:b/>
          <w:bCs/>
          <w:u w:val="single"/>
        </w:rPr>
      </w:pPr>
      <w:r>
        <w:rPr>
          <w:b/>
          <w:bCs/>
          <w:u w:val="single"/>
        </w:rPr>
        <w:t xml:space="preserve">Background/ Context - </w:t>
      </w:r>
      <w:r w:rsidR="00D84BF1">
        <w:rPr>
          <w:b/>
          <w:bCs/>
          <w:u w:val="single"/>
        </w:rPr>
        <w:t>121</w:t>
      </w:r>
      <w:r w:rsidR="00442445">
        <w:rPr>
          <w:b/>
          <w:bCs/>
          <w:u w:val="single"/>
        </w:rPr>
        <w:t xml:space="preserve"> words</w:t>
      </w:r>
    </w:p>
    <w:p w14:paraId="7A6257BE" w14:textId="3BAE54D7" w:rsidR="00442445" w:rsidRDefault="00442445">
      <w:r>
        <w:t xml:space="preserve">Within this essay, I attempt to demonstrate how I intend to be successful in marketing Paranormal Wales and my own film also towards a chosen audience. </w:t>
      </w:r>
      <w:r w:rsidR="00F726E7">
        <w:t xml:space="preserve"> Paranormal Wales is a selection of short horror films created by upcoming film makers in Wales</w:t>
      </w:r>
      <w:r w:rsidR="00034662">
        <w:t xml:space="preserve">, creating a platform for independent Welsh film makers to have somewhere to share their filmmaking talents based within the Horror genre. </w:t>
      </w:r>
    </w:p>
    <w:p w14:paraId="29F985B0" w14:textId="4D4B4332" w:rsidR="00390519" w:rsidRDefault="00391A30">
      <w:r>
        <w:t xml:space="preserve">While researching Welsh Horror films, it seems there are not that many “Welsh” films rather a lot of films filmed in Wales and occasionally set in Wales, with one exception, </w:t>
      </w:r>
      <w:r>
        <w:rPr>
          <w:i/>
          <w:iCs/>
        </w:rPr>
        <w:t xml:space="preserve">Three Weird Sisters </w:t>
      </w:r>
      <w:r>
        <w:t>(1948</w:t>
      </w:r>
      <w:r w:rsidR="00547A8F">
        <w:t xml:space="preserve">) being based on a screenplay adapted by Dylan Thomas and Louise Birt from the novel </w:t>
      </w:r>
      <w:r w:rsidR="00547A8F">
        <w:rPr>
          <w:i/>
          <w:iCs/>
        </w:rPr>
        <w:t xml:space="preserve">The Case of the Weird Sisters </w:t>
      </w:r>
      <w:r w:rsidR="00547A8F">
        <w:t xml:space="preserve">by Charlie Armstrong. </w:t>
      </w:r>
    </w:p>
    <w:p w14:paraId="3C451287" w14:textId="5C696E5B" w:rsidR="00442445" w:rsidRDefault="00AE090B">
      <w:pPr>
        <w:rPr>
          <w:b/>
          <w:bCs/>
          <w:u w:val="single"/>
        </w:rPr>
      </w:pPr>
      <w:r>
        <w:rPr>
          <w:b/>
          <w:bCs/>
          <w:u w:val="single"/>
        </w:rPr>
        <w:t xml:space="preserve">Similar work – </w:t>
      </w:r>
      <w:r w:rsidR="007A16E7">
        <w:rPr>
          <w:b/>
          <w:bCs/>
          <w:u w:val="single"/>
        </w:rPr>
        <w:t>326</w:t>
      </w:r>
      <w:r>
        <w:rPr>
          <w:b/>
          <w:bCs/>
          <w:u w:val="single"/>
        </w:rPr>
        <w:t xml:space="preserve"> words</w:t>
      </w:r>
    </w:p>
    <w:p w14:paraId="3AC63702" w14:textId="3961AD52" w:rsidR="007A16E7" w:rsidRDefault="007A16E7">
      <w:r>
        <w:t xml:space="preserve">Before setting out to find example work, I aimed to establish a target audience for my project within Paranormal Wales, setting out an age range of 18 – </w:t>
      </w:r>
      <w:proofErr w:type="gramStart"/>
      <w:r>
        <w:t>35 year</w:t>
      </w:r>
      <w:proofErr w:type="gramEnd"/>
      <w:r>
        <w:t xml:space="preserve"> olds with this being possibly lower with the swearing removed.</w:t>
      </w:r>
    </w:p>
    <w:p w14:paraId="2996A137" w14:textId="5CF193F6" w:rsidR="00E34F59" w:rsidRDefault="00D91C8D">
      <w:r>
        <w:t xml:space="preserve">A first example of similar work like Paranormal Wales, is a YouTube channel called Crypt TV. Boasting 2.96million subscribers </w:t>
      </w:r>
      <w:r w:rsidR="00445A83">
        <w:t xml:space="preserve">and 5million likes on Facebook </w:t>
      </w:r>
      <w:r>
        <w:t xml:space="preserve">(at time of writing), </w:t>
      </w:r>
      <w:r w:rsidRPr="00D91C8D">
        <w:t xml:space="preserve">Crypt TV </w:t>
      </w:r>
      <w:r>
        <w:t>“</w:t>
      </w:r>
      <w:r w:rsidRPr="00D91C8D">
        <w:t>collaborates with storytellers around the world to bring the next generation of monsters stories to life</w:t>
      </w:r>
      <w:r>
        <w:t>”</w:t>
      </w:r>
      <w:r w:rsidR="00E34F59">
        <w:t xml:space="preserve">. </w:t>
      </w:r>
      <w:r w:rsidR="00E34F59" w:rsidRPr="00E34F59">
        <w:t>Crypt releases about 100 videos every three months and uses the instantaneous reaction of social media to test characters and concepts</w:t>
      </w:r>
      <w:r w:rsidR="00445A83">
        <w:t xml:space="preserve"> with</w:t>
      </w:r>
      <w:r w:rsidR="00E34F59">
        <w:t xml:space="preserve"> </w:t>
      </w:r>
      <w:r w:rsidR="00445A83" w:rsidRPr="00445A83">
        <w:t>the most well-received characters are inducted into Crypt's "monster universe," who then form the basis for as many as 15 videos in a quarter.</w:t>
      </w:r>
      <w:r w:rsidR="00445A83">
        <w:rPr>
          <w:rStyle w:val="FootnoteReference"/>
        </w:rPr>
        <w:footnoteReference w:id="1"/>
      </w:r>
    </w:p>
    <w:p w14:paraId="6708122E" w14:textId="5D57C6CB" w:rsidR="00390519" w:rsidRDefault="00E34F59">
      <w:r>
        <w:t>Were Paranormal Wales to attempt a similar style of channe</w:t>
      </w:r>
      <w:r w:rsidR="00F726E7">
        <w:t>l</w:t>
      </w:r>
      <w:r w:rsidR="00E036B6">
        <w:t xml:space="preserve">, on YouTube or other video sharing site, it could be a place for Welsh filmmakers to put up their films to gain exposure, tips and opportunities to work </w:t>
      </w:r>
      <w:r w:rsidR="00F726E7">
        <w:t>but</w:t>
      </w:r>
      <w:r w:rsidR="00E036B6">
        <w:t xml:space="preserve"> upon</w:t>
      </w:r>
      <w:r w:rsidR="00F726E7">
        <w:t xml:space="preserve"> opening it’s ideologies, </w:t>
      </w:r>
      <w:r w:rsidR="00E036B6">
        <w:t xml:space="preserve">the site could </w:t>
      </w:r>
      <w:r w:rsidR="00F726E7">
        <w:t>allow external filmmakers to come to Wales and make their films here, Paranormal Wales could become</w:t>
      </w:r>
      <w:r>
        <w:t xml:space="preserve"> a platform where filmmakers can have somewhere to showcase their horror films set in Wales. </w:t>
      </w:r>
      <w:r w:rsidR="00F726E7">
        <w:t>Uploads to the channel could have restrictions to ensure that Wales is a definite setting</w:t>
      </w:r>
      <w:r w:rsidR="00445A83">
        <w:t xml:space="preserve"> or use of Welsh actors and crew.</w:t>
      </w:r>
      <w:r w:rsidR="00034662">
        <w:t xml:space="preserve"> </w:t>
      </w:r>
    </w:p>
    <w:p w14:paraId="463685A2" w14:textId="194E2328" w:rsidR="00D91C8D" w:rsidRDefault="00F726E7">
      <w:r>
        <w:t>Admittedly, Paranormal Wales would take time to gather speed, as Crypt TV has been active nearly 5 years</w:t>
      </w:r>
      <w:r w:rsidR="00445A83">
        <w:t>. Paranormal Wales’ audience would be mainly UK based during it’s opening time but hopefully through word of mouth or utilising the power of social media, like Crypt TV does, to gain an audience</w:t>
      </w:r>
      <w:r w:rsidR="003A10CF">
        <w:t xml:space="preserve"> which would encourage </w:t>
      </w:r>
      <w:r w:rsidR="00FC6C7A">
        <w:t xml:space="preserve">more filmmakers from overseas to come to Wales to make films either for their own work or via Paranormal Wales. </w:t>
      </w:r>
    </w:p>
    <w:p w14:paraId="022FE566" w14:textId="56559EC2" w:rsidR="00AE090B" w:rsidRDefault="00AE090B">
      <w:pPr>
        <w:rPr>
          <w:b/>
          <w:bCs/>
          <w:u w:val="single"/>
        </w:rPr>
      </w:pPr>
      <w:r>
        <w:rPr>
          <w:b/>
          <w:bCs/>
          <w:u w:val="single"/>
        </w:rPr>
        <w:t xml:space="preserve">How did </w:t>
      </w:r>
      <w:r w:rsidR="00FC6C7A">
        <w:rPr>
          <w:b/>
          <w:bCs/>
          <w:u w:val="single"/>
        </w:rPr>
        <w:t>P</w:t>
      </w:r>
      <w:r>
        <w:rPr>
          <w:b/>
          <w:bCs/>
          <w:u w:val="single"/>
        </w:rPr>
        <w:t xml:space="preserve">aranormal </w:t>
      </w:r>
      <w:r w:rsidR="00FC6C7A">
        <w:rPr>
          <w:b/>
          <w:bCs/>
          <w:u w:val="single"/>
        </w:rPr>
        <w:t>W</w:t>
      </w:r>
      <w:r>
        <w:rPr>
          <w:b/>
          <w:bCs/>
          <w:u w:val="single"/>
        </w:rPr>
        <w:t>ales respond to the market – 35</w:t>
      </w:r>
      <w:r w:rsidR="00D84BF1">
        <w:rPr>
          <w:b/>
          <w:bCs/>
          <w:u w:val="single"/>
        </w:rPr>
        <w:t>4</w:t>
      </w:r>
    </w:p>
    <w:p w14:paraId="5C37DBB4" w14:textId="563EBB38" w:rsidR="00DB6683" w:rsidRDefault="00FC6C7A">
      <w:pPr>
        <w:rPr>
          <w:lang w:val="en-US"/>
        </w:rPr>
      </w:pPr>
      <w:r w:rsidRPr="00FC6C7A">
        <w:t>When</w:t>
      </w:r>
      <w:r w:rsidR="00290681">
        <w:t xml:space="preserve"> given the different areas of the horror genre while </w:t>
      </w:r>
      <w:r>
        <w:t xml:space="preserve">starting out on my project, I </w:t>
      </w:r>
      <w:r w:rsidR="00290681">
        <w:t>decided to focus mainly</w:t>
      </w:r>
      <w:r w:rsidR="00352AA9">
        <w:t xml:space="preserve"> with </w:t>
      </w:r>
      <w:r>
        <w:t xml:space="preserve">Gothic horror, particularly during the Victorian Era of </w:t>
      </w:r>
      <w:r w:rsidRPr="00BA76B0">
        <w:t xml:space="preserve">1837 </w:t>
      </w:r>
      <w:r>
        <w:t xml:space="preserve">to </w:t>
      </w:r>
      <w:r w:rsidRPr="00BA76B0">
        <w:t>1901</w:t>
      </w:r>
      <w:r w:rsidR="00DB51A8">
        <w:t>, this era</w:t>
      </w:r>
      <w:r>
        <w:t xml:space="preserve"> saw some of histories greatest influencers of the horror genre such as Edgar Allan Poe, who f</w:t>
      </w:r>
      <w:r w:rsidRPr="00BA76B0">
        <w:t>ocused less on the traditional elements of gothic stories and more on the psychology of his characters</w:t>
      </w:r>
      <w:r>
        <w:t xml:space="preserve"> often following them into a descent of madness and Bram Stoker, famed for writing </w:t>
      </w:r>
      <w:r>
        <w:rPr>
          <w:i/>
          <w:iCs/>
        </w:rPr>
        <w:t xml:space="preserve">Dracula </w:t>
      </w:r>
      <w:r>
        <w:t>set about centuries of vampire inspired literature and eventually, movies a plenty</w:t>
      </w:r>
      <w:r w:rsidR="007D6ED3">
        <w:t xml:space="preserve"> such </w:t>
      </w:r>
      <w:r w:rsidR="007D6ED3">
        <w:rPr>
          <w:i/>
          <w:iCs/>
        </w:rPr>
        <w:t xml:space="preserve">Nosferatu </w:t>
      </w:r>
      <w:r w:rsidR="007D6ED3">
        <w:t>and the film of the same starring Sir Christopher Lee.</w:t>
      </w:r>
      <w:r w:rsidR="00290681">
        <w:t xml:space="preserve"> </w:t>
      </w:r>
      <w:r w:rsidR="00DB51A8">
        <w:t xml:space="preserve">I also looked at </w:t>
      </w:r>
      <w:r w:rsidR="00384445">
        <w:rPr>
          <w:i/>
          <w:iCs/>
        </w:rPr>
        <w:t>Dr. Jekyll</w:t>
      </w:r>
      <w:r w:rsidR="00DB51A8">
        <w:rPr>
          <w:i/>
          <w:iCs/>
        </w:rPr>
        <w:t xml:space="preserve"> and Mr. Hyde</w:t>
      </w:r>
      <w:r w:rsidR="00DB51A8">
        <w:t xml:space="preserve"> by Robert </w:t>
      </w:r>
      <w:r w:rsidR="00384445">
        <w:t>Louis</w:t>
      </w:r>
      <w:r w:rsidR="00DB51A8">
        <w:t xml:space="preserve"> Stevenson. A classic piece of Victorian literature, </w:t>
      </w:r>
      <w:r w:rsidR="00290681">
        <w:rPr>
          <w:lang w:val="en-US"/>
        </w:rPr>
        <w:t>it</w:t>
      </w:r>
      <w:r w:rsidR="00290681" w:rsidRPr="00290681">
        <w:rPr>
          <w:lang w:val="en-US"/>
        </w:rPr>
        <w:t xml:space="preserve"> can be understood as a moral lesson of </w:t>
      </w:r>
      <w:r w:rsidR="00290681" w:rsidRPr="00290681">
        <w:rPr>
          <w:lang w:val="en-US"/>
        </w:rPr>
        <w:lastRenderedPageBreak/>
        <w:t>Victorianism. It deals with the duality of human nature and questions the boundaries between humans and animals</w:t>
      </w:r>
      <w:r w:rsidR="00290681">
        <w:rPr>
          <w:lang w:val="en-US"/>
        </w:rPr>
        <w:t xml:space="preserve"> and with this, it raises questions that beneath our exteriors we are still nothing but animals. </w:t>
      </w:r>
    </w:p>
    <w:p w14:paraId="4619541D" w14:textId="77777777" w:rsidR="00401F35" w:rsidRDefault="00DB6683">
      <w:pPr>
        <w:rPr>
          <w:lang w:val="en-US"/>
        </w:rPr>
      </w:pPr>
      <w:r>
        <w:rPr>
          <w:lang w:val="en-US"/>
        </w:rPr>
        <w:t>Following this research, I pulled codes and conventions from the gothic which I felt would benefit my own work. Starting with the atmosphere and setting, I noticed how gothic novelists set the tone carefully choosing the physical location of a scene, shaping the location to contribute to the feeling of fear and uneasiness</w:t>
      </w:r>
      <w:r w:rsidR="003F3433">
        <w:rPr>
          <w:lang w:val="en-US"/>
        </w:rPr>
        <w:t xml:space="preserve"> often using dark forests, threatening storms and ominous climatic conditions with a key example of this would Mary Shelley’s </w:t>
      </w:r>
      <w:r w:rsidR="003F3433">
        <w:rPr>
          <w:i/>
          <w:iCs/>
          <w:lang w:val="en-US"/>
        </w:rPr>
        <w:t>Frankenstein</w:t>
      </w:r>
      <w:r w:rsidR="003F3433">
        <w:rPr>
          <w:lang w:val="en-US"/>
        </w:rPr>
        <w:t>.</w:t>
      </w:r>
    </w:p>
    <w:p w14:paraId="06FBA11F" w14:textId="5A10FEB8" w:rsidR="003F3433" w:rsidRPr="003F3433" w:rsidRDefault="003F3433">
      <w:pPr>
        <w:rPr>
          <w:lang w:val="en-US"/>
        </w:rPr>
      </w:pPr>
      <w:r>
        <w:rPr>
          <w:lang w:val="en-US"/>
        </w:rPr>
        <w:t>Taking these codes and conventions, I put them into my own work</w:t>
      </w:r>
      <w:r w:rsidR="00401F35">
        <w:rPr>
          <w:lang w:val="en-US"/>
        </w:rPr>
        <w:t xml:space="preserve"> based on my concept of “What if the human brain looked like a forest?” So obvious</w:t>
      </w:r>
      <w:r w:rsidR="00384445">
        <w:rPr>
          <w:lang w:val="en-US"/>
        </w:rPr>
        <w:t>ly I needed a forest to bring this to fruition. Based on the gothic use of dark forests and the fascination for foreign, unexplored territory as often many forests are as many, although residing in large towns, will always have areas of unknown so</w:t>
      </w:r>
      <w:r w:rsidR="001656DA">
        <w:rPr>
          <w:lang w:val="en-US"/>
        </w:rPr>
        <w:t xml:space="preserve"> I made sure to</w:t>
      </w:r>
      <w:r w:rsidR="00384445">
        <w:rPr>
          <w:lang w:val="en-US"/>
        </w:rPr>
        <w:t xml:space="preserve"> </w:t>
      </w:r>
      <w:r>
        <w:rPr>
          <w:lang w:val="en-US"/>
        </w:rPr>
        <w:t>us</w:t>
      </w:r>
      <w:r w:rsidR="00384445">
        <w:rPr>
          <w:lang w:val="en-US"/>
        </w:rPr>
        <w:t>e</w:t>
      </w:r>
      <w:r>
        <w:rPr>
          <w:lang w:val="en-US"/>
        </w:rPr>
        <w:t xml:space="preserve"> the </w:t>
      </w:r>
      <w:r w:rsidR="00384445">
        <w:rPr>
          <w:lang w:val="en-US"/>
        </w:rPr>
        <w:t>darker areas of the forest to eventually shape into the inside of the human mind</w:t>
      </w:r>
      <w:r w:rsidR="00871122">
        <w:rPr>
          <w:lang w:val="en-US"/>
        </w:rPr>
        <w:t>, especially one in emotional distress, another element of gothic horror</w:t>
      </w:r>
      <w:r w:rsidR="00871122" w:rsidRPr="00871122">
        <w:rPr>
          <w:lang w:val="en-US"/>
        </w:rPr>
        <w:t xml:space="preserve">, </w:t>
      </w:r>
      <w:r w:rsidR="00871122">
        <w:rPr>
          <w:lang w:val="en-US"/>
        </w:rPr>
        <w:t xml:space="preserve">often </w:t>
      </w:r>
      <w:r w:rsidR="00871122" w:rsidRPr="00871122">
        <w:rPr>
          <w:lang w:val="en-US"/>
        </w:rPr>
        <w:t>Gothic writers use</w:t>
      </w:r>
      <w:r w:rsidR="00871122">
        <w:rPr>
          <w:lang w:val="en-US"/>
        </w:rPr>
        <w:t>d</w:t>
      </w:r>
      <w:r w:rsidR="00871122" w:rsidRPr="00871122">
        <w:rPr>
          <w:lang w:val="en-US"/>
        </w:rPr>
        <w:t xml:space="preserve"> melodrama or “high emotion” to convey a thought.</w:t>
      </w:r>
    </w:p>
    <w:p w14:paraId="2F3F2760" w14:textId="28CB696B" w:rsidR="00436C18" w:rsidRDefault="00AE090B">
      <w:r>
        <w:rPr>
          <w:b/>
          <w:bCs/>
          <w:u w:val="single"/>
        </w:rPr>
        <w:t>How would you distribute your own work? -</w:t>
      </w:r>
      <w:r w:rsidR="00D84BF1">
        <w:rPr>
          <w:b/>
          <w:bCs/>
          <w:u w:val="single"/>
        </w:rPr>
        <w:t>439</w:t>
      </w:r>
    </w:p>
    <w:p w14:paraId="41776842" w14:textId="06E236B0" w:rsidR="003A10CF" w:rsidRDefault="00436C18">
      <w:r>
        <w:t>Taking inspiration from those I have researched, I would use their methods of utilising social media to showcase my own work, asking those who view to share the content if they enjoyed it. A slow method maybe but if an average person on Facebook has 100 friends, your audience will be always expanding.</w:t>
      </w:r>
      <w:r w:rsidR="00AF4A24">
        <w:t xml:space="preserve"> </w:t>
      </w:r>
      <w:r w:rsidR="003A10CF">
        <w:t xml:space="preserve">Another way to potentially gain exposure would be submit my own work into small independent film festivals </w:t>
      </w:r>
      <w:r w:rsidR="00F0639E">
        <w:t>such as the Copper Coast Film Festival</w:t>
      </w:r>
      <w:r w:rsidR="00207C80">
        <w:t xml:space="preserve">, taking advantage of their Welsh audience, hopefully striking accord with them with my mainly Welsh crew and locations, which would hopefully be </w:t>
      </w:r>
      <w:r w:rsidR="00AF4A24">
        <w:t xml:space="preserve">a mainstay of any films I work on. </w:t>
      </w:r>
    </w:p>
    <w:p w14:paraId="36C62667" w14:textId="444D29AE" w:rsidR="0073596E" w:rsidRPr="0073596E" w:rsidRDefault="0073596E">
      <w:r>
        <w:t xml:space="preserve">However, if I were to look further beyond local levels and look to the top films of Hollywood, such as </w:t>
      </w:r>
      <w:r>
        <w:rPr>
          <w:i/>
          <w:iCs/>
        </w:rPr>
        <w:t xml:space="preserve">Deadpool </w:t>
      </w:r>
      <w:r>
        <w:t xml:space="preserve">directed by Tim Miller. The film went above and beyond in terms of it’s advertising campaign, </w:t>
      </w:r>
      <w:r w:rsidR="00703B9C">
        <w:t>utilising multiple trailers over many sites, using social media sites such as Twitter, Facebook, Snapchat, Instagram, Tinder and Pornhub, causing a huge spike in tweets from 20,000 to 90,000 a day. Along with this, videos were released starring Deadpool with different high brand companies and people, such as Manchester United Football Club, Conan O’Brien and Betty White. Following the almost relentless marketing campaign, Bobby Anhalt called it “the best marketing campaign in cinema history”.</w:t>
      </w:r>
      <w:r w:rsidR="00703B9C">
        <w:rPr>
          <w:rStyle w:val="FootnoteReference"/>
        </w:rPr>
        <w:footnoteReference w:id="2"/>
      </w:r>
    </w:p>
    <w:p w14:paraId="2F8CE43E" w14:textId="7A9D7D70" w:rsidR="00D84BF1" w:rsidRPr="00A62172" w:rsidRDefault="00703B9C">
      <w:r>
        <w:t xml:space="preserve">Taking the </w:t>
      </w:r>
      <w:r w:rsidR="003E4EC8">
        <w:t xml:space="preserve">genre back to horror and how films market themselves, </w:t>
      </w:r>
      <w:r w:rsidR="003E4EC8">
        <w:rPr>
          <w:i/>
          <w:iCs/>
        </w:rPr>
        <w:t xml:space="preserve">The Blair Witch Project </w:t>
      </w:r>
      <w:r w:rsidR="003E4EC8">
        <w:t xml:space="preserve">is thought to be the first film to be widely released to be marketed primarily via the Internet. Using the films official website with faux police reports as well as “newsreel-style” interviews and materials of actors posing as police and investigators giving testimony about their casework and even shared childhood photos of the actors to add to the realism. </w:t>
      </w:r>
      <w:r w:rsidR="003E4EC8">
        <w:rPr>
          <w:rStyle w:val="FootnoteReference"/>
        </w:rPr>
        <w:footnoteReference w:id="3"/>
      </w:r>
      <w:r w:rsidR="003E4EC8">
        <w:t xml:space="preserve"> The film even went as far to list the actors as “missing, presumed dead” on the IMDb page</w:t>
      </w:r>
      <w:r w:rsidR="00892FE3">
        <w:t xml:space="preserve">, during it’s first year of availability. </w:t>
      </w:r>
      <w:r w:rsidR="00892FE3">
        <w:rPr>
          <w:rStyle w:val="FootnoteReference"/>
        </w:rPr>
        <w:footnoteReference w:id="4"/>
      </w:r>
      <w:r w:rsidR="00892FE3">
        <w:t xml:space="preserve"> </w:t>
      </w:r>
      <w:r w:rsidR="00A62172">
        <w:t xml:space="preserve"> </w:t>
      </w:r>
      <w:r w:rsidR="00D84BF1">
        <w:t xml:space="preserve">To take either </w:t>
      </w:r>
      <w:r w:rsidR="00D84BF1">
        <w:rPr>
          <w:i/>
          <w:iCs/>
        </w:rPr>
        <w:t xml:space="preserve">Deadpool </w:t>
      </w:r>
      <w:r w:rsidR="00D84BF1">
        <w:t xml:space="preserve">or </w:t>
      </w:r>
      <w:r w:rsidR="00D84BF1">
        <w:rPr>
          <w:i/>
          <w:iCs/>
        </w:rPr>
        <w:t>The Blair Witch Project</w:t>
      </w:r>
      <w:r w:rsidR="00D84BF1">
        <w:t xml:space="preserve">’s means of marketing would be a huge undertaking but using </w:t>
      </w:r>
      <w:r w:rsidR="00D84BF1">
        <w:lastRenderedPageBreak/>
        <w:t xml:space="preserve">the approach of the latter would possibly be easier, given how easy it would be to create the same kind of marketing for my own film. </w:t>
      </w:r>
    </w:p>
    <w:p w14:paraId="60FF747C" w14:textId="3F8861EB" w:rsidR="00D84BF1" w:rsidRPr="00D84BF1" w:rsidRDefault="00D84BF1">
      <w:pPr>
        <w:rPr>
          <w:b/>
          <w:bCs/>
          <w:u w:val="single"/>
        </w:rPr>
      </w:pPr>
      <w:r>
        <w:rPr>
          <w:b/>
          <w:bCs/>
          <w:u w:val="single"/>
        </w:rPr>
        <w:t xml:space="preserve">Final Word Count = </w:t>
      </w:r>
      <w:r w:rsidR="007A16E7">
        <w:rPr>
          <w:b/>
          <w:bCs/>
          <w:u w:val="single"/>
        </w:rPr>
        <w:t>1240</w:t>
      </w:r>
      <w:bookmarkStart w:id="0" w:name="_GoBack"/>
      <w:bookmarkEnd w:id="0"/>
      <w:r>
        <w:rPr>
          <w:b/>
          <w:bCs/>
          <w:u w:val="single"/>
        </w:rPr>
        <w:t xml:space="preserve"> </w:t>
      </w:r>
    </w:p>
    <w:sectPr w:rsidR="00D84BF1" w:rsidRPr="00D84BF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6E683" w14:textId="77777777" w:rsidR="00924D52" w:rsidRDefault="00924D52" w:rsidP="00E34F59">
      <w:pPr>
        <w:spacing w:after="0" w:line="240" w:lineRule="auto"/>
      </w:pPr>
      <w:r>
        <w:separator/>
      </w:r>
    </w:p>
  </w:endnote>
  <w:endnote w:type="continuationSeparator" w:id="0">
    <w:p w14:paraId="7547CDC6" w14:textId="77777777" w:rsidR="00924D52" w:rsidRDefault="00924D52" w:rsidP="00E34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20879" w14:textId="77777777" w:rsidR="00924D52" w:rsidRDefault="00924D52" w:rsidP="00E34F59">
      <w:pPr>
        <w:spacing w:after="0" w:line="240" w:lineRule="auto"/>
      </w:pPr>
      <w:r>
        <w:separator/>
      </w:r>
    </w:p>
  </w:footnote>
  <w:footnote w:type="continuationSeparator" w:id="0">
    <w:p w14:paraId="3AC7C543" w14:textId="77777777" w:rsidR="00924D52" w:rsidRDefault="00924D52" w:rsidP="00E34F59">
      <w:pPr>
        <w:spacing w:after="0" w:line="240" w:lineRule="auto"/>
      </w:pPr>
      <w:r>
        <w:continuationSeparator/>
      </w:r>
    </w:p>
  </w:footnote>
  <w:footnote w:id="1">
    <w:p w14:paraId="4B677A39" w14:textId="612C1FC1" w:rsidR="00445A83" w:rsidRDefault="00445A83">
      <w:pPr>
        <w:pStyle w:val="FootnoteText"/>
      </w:pPr>
      <w:r>
        <w:rPr>
          <w:rStyle w:val="FootnoteReference"/>
        </w:rPr>
        <w:footnoteRef/>
      </w:r>
      <w:r>
        <w:t xml:space="preserve"> </w:t>
      </w:r>
      <w:r w:rsidRPr="00445A83">
        <w:t>Faughnder, Ryan (2017-08-18). "Horror video start-up Crypt TV is building a scary universe for the smallest screens". Los Angeles Times. Retrieved 2018-03-27.</w:t>
      </w:r>
    </w:p>
  </w:footnote>
  <w:footnote w:id="2">
    <w:p w14:paraId="67991F56" w14:textId="77777777" w:rsidR="00703B9C" w:rsidRDefault="00703B9C" w:rsidP="00703B9C">
      <w:pPr>
        <w:pStyle w:val="FootnoteText"/>
      </w:pPr>
      <w:r>
        <w:rPr>
          <w:rStyle w:val="FootnoteReference"/>
        </w:rPr>
        <w:footnoteRef/>
      </w:r>
      <w:r>
        <w:t xml:space="preserve"> </w:t>
      </w:r>
      <w:r w:rsidRPr="00703B9C">
        <w:t>Whalen, Patrick (February 12, 2016). "Digital Marketing for Deadpool: How 20th Century Fox Innovated Their Marketing Strategy". SEMrush. Archived from the original on June 9, 2017. Retrieved June 9, 2017.</w:t>
      </w:r>
    </w:p>
  </w:footnote>
  <w:footnote w:id="3">
    <w:p w14:paraId="1982EF9E" w14:textId="088CECD9" w:rsidR="003E4EC8" w:rsidRDefault="003E4EC8">
      <w:pPr>
        <w:pStyle w:val="FootnoteText"/>
      </w:pPr>
      <w:r>
        <w:rPr>
          <w:rStyle w:val="FootnoteReference"/>
        </w:rPr>
        <w:footnoteRef/>
      </w:r>
      <w:r>
        <w:t xml:space="preserve"> </w:t>
      </w:r>
      <w:r w:rsidRPr="003E4EC8">
        <w:t>"The Blair Witch Project Official Website: The Aftermath". blairwitch.com. Archived from the original on October 29, 2016.</w:t>
      </w:r>
    </w:p>
  </w:footnote>
  <w:footnote w:id="4">
    <w:p w14:paraId="5A0B8D1F" w14:textId="5CEB560C" w:rsidR="00892FE3" w:rsidRDefault="00892FE3">
      <w:pPr>
        <w:pStyle w:val="FootnoteText"/>
      </w:pPr>
      <w:r>
        <w:rPr>
          <w:rStyle w:val="FootnoteReference"/>
        </w:rPr>
        <w:footnoteRef/>
      </w:r>
      <w:r>
        <w:t xml:space="preserve"> </w:t>
      </w:r>
      <w:r w:rsidRPr="00892FE3">
        <w:t>Hawkes, Rebecca (July 25, 2016). "Why did the world think The Blair Witch Project really happened?". The Daily Telegraph. Archived from the original on January 9, 2017. Retrieved January 9,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4A31F" w14:textId="6A438979" w:rsidR="00D84BF1" w:rsidRDefault="00D84BF1">
    <w:pPr>
      <w:pStyle w:val="Header"/>
    </w:pPr>
    <w:r>
      <w:t>Will Shepherd - 1701559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445"/>
    <w:rsid w:val="00034662"/>
    <w:rsid w:val="000835C2"/>
    <w:rsid w:val="0008640D"/>
    <w:rsid w:val="001656DA"/>
    <w:rsid w:val="00207C80"/>
    <w:rsid w:val="00290681"/>
    <w:rsid w:val="00352AA9"/>
    <w:rsid w:val="00384445"/>
    <w:rsid w:val="00390519"/>
    <w:rsid w:val="00391A30"/>
    <w:rsid w:val="003A10CF"/>
    <w:rsid w:val="003B455E"/>
    <w:rsid w:val="003E4EC8"/>
    <w:rsid w:val="003F3433"/>
    <w:rsid w:val="00401F35"/>
    <w:rsid w:val="00436C18"/>
    <w:rsid w:val="00442445"/>
    <w:rsid w:val="00445A83"/>
    <w:rsid w:val="00547A8F"/>
    <w:rsid w:val="00703B9C"/>
    <w:rsid w:val="0073596E"/>
    <w:rsid w:val="00744BAF"/>
    <w:rsid w:val="0078227C"/>
    <w:rsid w:val="007A16E7"/>
    <w:rsid w:val="007D6ED3"/>
    <w:rsid w:val="00871122"/>
    <w:rsid w:val="00892FE3"/>
    <w:rsid w:val="00924D52"/>
    <w:rsid w:val="00A62172"/>
    <w:rsid w:val="00AE090B"/>
    <w:rsid w:val="00AF4A24"/>
    <w:rsid w:val="00B012F7"/>
    <w:rsid w:val="00B12F06"/>
    <w:rsid w:val="00BA76B0"/>
    <w:rsid w:val="00D24410"/>
    <w:rsid w:val="00D84BF1"/>
    <w:rsid w:val="00D91C8D"/>
    <w:rsid w:val="00DB51A8"/>
    <w:rsid w:val="00DB6683"/>
    <w:rsid w:val="00E036B6"/>
    <w:rsid w:val="00E34F59"/>
    <w:rsid w:val="00E822D4"/>
    <w:rsid w:val="00F0639E"/>
    <w:rsid w:val="00F726E7"/>
    <w:rsid w:val="00FC6C7A"/>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183A5"/>
  <w15:chartTrackingRefBased/>
  <w15:docId w15:val="{6B2BFD86-800B-4BFB-AF5A-40ECD7B4D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34F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4F59"/>
    <w:rPr>
      <w:sz w:val="20"/>
      <w:szCs w:val="20"/>
    </w:rPr>
  </w:style>
  <w:style w:type="character" w:styleId="FootnoteReference">
    <w:name w:val="footnote reference"/>
    <w:basedOn w:val="DefaultParagraphFont"/>
    <w:uiPriority w:val="99"/>
    <w:semiHidden/>
    <w:unhideWhenUsed/>
    <w:rsid w:val="00E34F59"/>
    <w:rPr>
      <w:vertAlign w:val="superscript"/>
    </w:rPr>
  </w:style>
  <w:style w:type="paragraph" w:styleId="Header">
    <w:name w:val="header"/>
    <w:basedOn w:val="Normal"/>
    <w:link w:val="HeaderChar"/>
    <w:uiPriority w:val="99"/>
    <w:unhideWhenUsed/>
    <w:rsid w:val="00D84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BF1"/>
  </w:style>
  <w:style w:type="paragraph" w:styleId="Footer">
    <w:name w:val="footer"/>
    <w:basedOn w:val="Normal"/>
    <w:link w:val="FooterChar"/>
    <w:uiPriority w:val="99"/>
    <w:unhideWhenUsed/>
    <w:rsid w:val="00D84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295A9-94DD-FE46-BE15-5505C45EB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3</Pages>
  <Words>1049</Words>
  <Characters>5984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Shepherd</dc:creator>
  <cp:keywords/>
  <dc:description/>
  <cp:lastModifiedBy>William Shepherd (1701559)</cp:lastModifiedBy>
  <cp:revision>26</cp:revision>
  <dcterms:created xsi:type="dcterms:W3CDTF">2019-11-24T14:10:00Z</dcterms:created>
  <dcterms:modified xsi:type="dcterms:W3CDTF">2019-11-25T09:57:00Z</dcterms:modified>
</cp:coreProperties>
</file>