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6F8797" w14:textId="77777777" w:rsidR="00646DF2" w:rsidRDefault="00646DF2" w:rsidP="000A1B8C">
      <w:pPr>
        <w:spacing w:line="480" w:lineRule="auto"/>
        <w:rPr>
          <w:b/>
          <w:bCs/>
        </w:rPr>
      </w:pPr>
    </w:p>
    <w:p w14:paraId="73F48F43" w14:textId="33CBF7E5" w:rsidR="00646DF2" w:rsidRPr="00646DF2" w:rsidRDefault="00646DF2" w:rsidP="000A1B8C">
      <w:pPr>
        <w:spacing w:line="480" w:lineRule="auto"/>
        <w:rPr>
          <w:b/>
          <w:bCs/>
          <w:sz w:val="48"/>
          <w:szCs w:val="48"/>
        </w:rPr>
      </w:pPr>
      <w:r>
        <w:rPr>
          <w:b/>
          <w:bCs/>
          <w:sz w:val="48"/>
          <w:szCs w:val="48"/>
        </w:rPr>
        <w:t xml:space="preserve">Module unit </w:t>
      </w:r>
      <w:r w:rsidRPr="00646DF2">
        <w:rPr>
          <w:b/>
          <w:bCs/>
          <w:sz w:val="48"/>
          <w:szCs w:val="48"/>
        </w:rPr>
        <w:t>BMPP6005D</w:t>
      </w:r>
    </w:p>
    <w:p w14:paraId="26EFB6B1" w14:textId="32F1E582" w:rsidR="00646DF2" w:rsidRPr="00646DF2" w:rsidRDefault="00646DF2" w:rsidP="000A1B8C">
      <w:pPr>
        <w:spacing w:line="480" w:lineRule="auto"/>
        <w:rPr>
          <w:b/>
          <w:bCs/>
          <w:sz w:val="28"/>
          <w:szCs w:val="28"/>
        </w:rPr>
      </w:pPr>
      <w:r>
        <w:rPr>
          <w:b/>
          <w:bCs/>
          <w:sz w:val="28"/>
          <w:szCs w:val="28"/>
        </w:rPr>
        <w:t xml:space="preserve">Name: </w:t>
      </w:r>
      <w:r w:rsidRPr="00646DF2">
        <w:rPr>
          <w:b/>
          <w:bCs/>
          <w:sz w:val="28"/>
          <w:szCs w:val="28"/>
        </w:rPr>
        <w:t xml:space="preserve">Sarah Griffiths </w:t>
      </w:r>
    </w:p>
    <w:p w14:paraId="63FA05AF" w14:textId="30A12BEC" w:rsidR="00646DF2" w:rsidRPr="00646DF2" w:rsidRDefault="00646DF2" w:rsidP="000A1B8C">
      <w:pPr>
        <w:spacing w:line="480" w:lineRule="auto"/>
        <w:rPr>
          <w:b/>
          <w:bCs/>
          <w:sz w:val="32"/>
          <w:szCs w:val="32"/>
        </w:rPr>
      </w:pPr>
      <w:r>
        <w:rPr>
          <w:b/>
          <w:bCs/>
          <w:sz w:val="32"/>
          <w:szCs w:val="32"/>
        </w:rPr>
        <w:t>Student number:</w:t>
      </w:r>
      <w:hyperlink r:id="rId4" w:history="1">
        <w:r w:rsidRPr="00646DF2">
          <w:rPr>
            <w:rStyle w:val="Hyperlink"/>
            <w:b/>
            <w:bCs/>
            <w:color w:val="auto"/>
            <w:sz w:val="32"/>
            <w:szCs w:val="32"/>
            <w:u w:val="none"/>
          </w:rPr>
          <w:t>2245979</w:t>
        </w:r>
      </w:hyperlink>
    </w:p>
    <w:p w14:paraId="232EBF8A" w14:textId="77777777" w:rsidR="00646DF2" w:rsidRDefault="00646DF2" w:rsidP="000A1B8C">
      <w:pPr>
        <w:spacing w:line="480" w:lineRule="auto"/>
        <w:rPr>
          <w:b/>
          <w:bCs/>
        </w:rPr>
      </w:pPr>
    </w:p>
    <w:p w14:paraId="13778BC3" w14:textId="77777777" w:rsidR="00646DF2" w:rsidRDefault="00646DF2" w:rsidP="000A1B8C">
      <w:pPr>
        <w:spacing w:line="480" w:lineRule="auto"/>
        <w:rPr>
          <w:b/>
          <w:bCs/>
        </w:rPr>
      </w:pPr>
    </w:p>
    <w:p w14:paraId="73B6DE7F" w14:textId="77777777" w:rsidR="00646DF2" w:rsidRDefault="00646DF2" w:rsidP="000A1B8C">
      <w:pPr>
        <w:spacing w:line="480" w:lineRule="auto"/>
        <w:rPr>
          <w:b/>
          <w:bCs/>
        </w:rPr>
      </w:pPr>
    </w:p>
    <w:p w14:paraId="35B1CDFE" w14:textId="77777777" w:rsidR="00646DF2" w:rsidRDefault="00646DF2" w:rsidP="000A1B8C">
      <w:pPr>
        <w:spacing w:line="480" w:lineRule="auto"/>
        <w:rPr>
          <w:b/>
          <w:bCs/>
        </w:rPr>
      </w:pPr>
    </w:p>
    <w:p w14:paraId="67AA2A76" w14:textId="77777777" w:rsidR="00646DF2" w:rsidRDefault="00646DF2" w:rsidP="000A1B8C">
      <w:pPr>
        <w:spacing w:line="480" w:lineRule="auto"/>
        <w:rPr>
          <w:b/>
          <w:bCs/>
        </w:rPr>
      </w:pPr>
    </w:p>
    <w:p w14:paraId="5A84EDF2" w14:textId="77777777" w:rsidR="00646DF2" w:rsidRDefault="00646DF2" w:rsidP="000A1B8C">
      <w:pPr>
        <w:spacing w:line="480" w:lineRule="auto"/>
        <w:rPr>
          <w:b/>
          <w:bCs/>
        </w:rPr>
      </w:pPr>
    </w:p>
    <w:p w14:paraId="52B6ECF8" w14:textId="77777777" w:rsidR="00646DF2" w:rsidRDefault="00646DF2" w:rsidP="000A1B8C">
      <w:pPr>
        <w:spacing w:line="480" w:lineRule="auto"/>
        <w:rPr>
          <w:b/>
          <w:bCs/>
        </w:rPr>
      </w:pPr>
    </w:p>
    <w:p w14:paraId="7B3E7EC5" w14:textId="77777777" w:rsidR="00646DF2" w:rsidRDefault="00646DF2" w:rsidP="000A1B8C">
      <w:pPr>
        <w:spacing w:line="480" w:lineRule="auto"/>
        <w:rPr>
          <w:b/>
          <w:bCs/>
        </w:rPr>
      </w:pPr>
    </w:p>
    <w:p w14:paraId="2F01FDE3" w14:textId="77777777" w:rsidR="00646DF2" w:rsidRDefault="00646DF2" w:rsidP="000A1B8C">
      <w:pPr>
        <w:spacing w:line="480" w:lineRule="auto"/>
        <w:rPr>
          <w:b/>
          <w:bCs/>
        </w:rPr>
      </w:pPr>
    </w:p>
    <w:p w14:paraId="13A82A4C" w14:textId="77777777" w:rsidR="00646DF2" w:rsidRDefault="00646DF2" w:rsidP="000A1B8C">
      <w:pPr>
        <w:spacing w:line="480" w:lineRule="auto"/>
        <w:rPr>
          <w:b/>
          <w:bCs/>
        </w:rPr>
      </w:pPr>
    </w:p>
    <w:p w14:paraId="70BE8440" w14:textId="77777777" w:rsidR="00646DF2" w:rsidRDefault="00646DF2" w:rsidP="000A1B8C">
      <w:pPr>
        <w:spacing w:line="480" w:lineRule="auto"/>
        <w:rPr>
          <w:b/>
          <w:bCs/>
        </w:rPr>
      </w:pPr>
    </w:p>
    <w:p w14:paraId="73768D87" w14:textId="77777777" w:rsidR="00646DF2" w:rsidRDefault="00646DF2" w:rsidP="000A1B8C">
      <w:pPr>
        <w:spacing w:line="480" w:lineRule="auto"/>
        <w:rPr>
          <w:b/>
          <w:bCs/>
        </w:rPr>
      </w:pPr>
    </w:p>
    <w:p w14:paraId="421074FD" w14:textId="77777777" w:rsidR="00646DF2" w:rsidRDefault="00646DF2" w:rsidP="000A1B8C">
      <w:pPr>
        <w:spacing w:line="480" w:lineRule="auto"/>
        <w:rPr>
          <w:b/>
          <w:bCs/>
        </w:rPr>
      </w:pPr>
    </w:p>
    <w:p w14:paraId="1389400A" w14:textId="77777777" w:rsidR="00646DF2" w:rsidRDefault="00646DF2" w:rsidP="000A1B8C">
      <w:pPr>
        <w:spacing w:line="480" w:lineRule="auto"/>
        <w:rPr>
          <w:b/>
          <w:bCs/>
        </w:rPr>
      </w:pPr>
    </w:p>
    <w:p w14:paraId="793003EA" w14:textId="77777777" w:rsidR="00646DF2" w:rsidRDefault="00646DF2" w:rsidP="000A1B8C">
      <w:pPr>
        <w:spacing w:line="480" w:lineRule="auto"/>
        <w:rPr>
          <w:b/>
          <w:bCs/>
        </w:rPr>
      </w:pPr>
    </w:p>
    <w:p w14:paraId="71FDA854" w14:textId="77777777" w:rsidR="00646DF2" w:rsidRDefault="00646DF2" w:rsidP="000A1B8C">
      <w:pPr>
        <w:spacing w:line="480" w:lineRule="auto"/>
        <w:rPr>
          <w:b/>
          <w:bCs/>
        </w:rPr>
      </w:pPr>
    </w:p>
    <w:p w14:paraId="594294B2" w14:textId="77777777" w:rsidR="00646DF2" w:rsidRDefault="00646DF2" w:rsidP="000A1B8C">
      <w:pPr>
        <w:spacing w:line="480" w:lineRule="auto"/>
        <w:rPr>
          <w:b/>
          <w:bCs/>
        </w:rPr>
      </w:pPr>
    </w:p>
    <w:p w14:paraId="01E31119" w14:textId="4379B08A" w:rsidR="001931E4" w:rsidRPr="001931E4" w:rsidRDefault="00646DF2" w:rsidP="000A1B8C">
      <w:pPr>
        <w:spacing w:line="480" w:lineRule="auto"/>
        <w:rPr>
          <w:b/>
          <w:bCs/>
        </w:rPr>
      </w:pPr>
      <w:r>
        <w:rPr>
          <w:b/>
          <w:bCs/>
        </w:rPr>
        <w:t>E</w:t>
      </w:r>
      <w:r w:rsidR="001931E4" w:rsidRPr="001931E4">
        <w:rPr>
          <w:b/>
          <w:bCs/>
        </w:rPr>
        <w:t>ssay three:</w:t>
      </w:r>
    </w:p>
    <w:p w14:paraId="7F139597" w14:textId="77777777" w:rsidR="001931E4" w:rsidRPr="00F12589" w:rsidRDefault="001931E4" w:rsidP="00F12589">
      <w:pPr>
        <w:spacing w:line="276" w:lineRule="auto"/>
        <w:rPr>
          <w:rFonts w:ascii="Arial" w:hAnsi="Arial" w:cs="Arial"/>
          <w:sz w:val="24"/>
          <w:szCs w:val="24"/>
        </w:rPr>
      </w:pPr>
      <w:bookmarkStart w:id="0" w:name="_Hlk179728036"/>
      <w:r w:rsidRPr="00F12589">
        <w:rPr>
          <w:rFonts w:ascii="Arial" w:hAnsi="Arial" w:cs="Arial"/>
          <w:sz w:val="24"/>
          <w:szCs w:val="24"/>
        </w:rPr>
        <w:t>How might personal attitudes, values and bias impact upon the effective investigation of volume crime?</w:t>
      </w:r>
    </w:p>
    <w:bookmarkEnd w:id="0"/>
    <w:p w14:paraId="2D5EB3D3" w14:textId="77777777" w:rsidR="001931E4" w:rsidRDefault="001931E4" w:rsidP="00F12589">
      <w:pPr>
        <w:spacing w:line="276" w:lineRule="auto"/>
        <w:rPr>
          <w:rFonts w:ascii="Arial" w:hAnsi="Arial" w:cs="Arial"/>
          <w:sz w:val="24"/>
          <w:szCs w:val="24"/>
        </w:rPr>
      </w:pPr>
      <w:r w:rsidRPr="00F12589">
        <w:rPr>
          <w:rFonts w:ascii="Arial" w:hAnsi="Arial" w:cs="Arial"/>
          <w:sz w:val="24"/>
          <w:szCs w:val="24"/>
        </w:rPr>
        <w:t>Your answer must be based on academic research, but you may refer to relevant, recent examples.</w:t>
      </w:r>
    </w:p>
    <w:p w14:paraId="7DDD5EC8" w14:textId="77777777" w:rsidR="00F12589" w:rsidRPr="00F12589" w:rsidRDefault="00F12589" w:rsidP="00F12589">
      <w:pPr>
        <w:spacing w:line="276" w:lineRule="auto"/>
        <w:rPr>
          <w:rFonts w:ascii="Arial" w:hAnsi="Arial" w:cs="Arial"/>
          <w:sz w:val="24"/>
          <w:szCs w:val="24"/>
        </w:rPr>
      </w:pPr>
    </w:p>
    <w:p w14:paraId="25257AB3" w14:textId="77777777" w:rsidR="001931E4" w:rsidRPr="00F12589" w:rsidRDefault="001931E4" w:rsidP="00F12589">
      <w:pPr>
        <w:spacing w:line="480" w:lineRule="auto"/>
        <w:jc w:val="both"/>
        <w:rPr>
          <w:rFonts w:ascii="Arial" w:hAnsi="Arial" w:cs="Arial"/>
          <w:sz w:val="24"/>
          <w:szCs w:val="24"/>
        </w:rPr>
      </w:pPr>
      <w:r w:rsidRPr="00F12589">
        <w:rPr>
          <w:rFonts w:ascii="Arial" w:hAnsi="Arial" w:cs="Arial"/>
          <w:b/>
          <w:bCs/>
          <w:sz w:val="24"/>
          <w:szCs w:val="24"/>
        </w:rPr>
        <w:t xml:space="preserve">Word limit: </w:t>
      </w:r>
      <w:r w:rsidRPr="00F12589">
        <w:rPr>
          <w:rFonts w:ascii="Arial" w:hAnsi="Arial" w:cs="Arial"/>
          <w:sz w:val="24"/>
          <w:szCs w:val="24"/>
        </w:rPr>
        <w:t>1000 words.</w:t>
      </w:r>
    </w:p>
    <w:p w14:paraId="19F1EBA9" w14:textId="45359CA1" w:rsidR="00ED2F5E" w:rsidRPr="00F12589" w:rsidRDefault="001931E4" w:rsidP="00F12589">
      <w:pPr>
        <w:spacing w:line="480" w:lineRule="auto"/>
        <w:jc w:val="both"/>
        <w:rPr>
          <w:rFonts w:ascii="Arial" w:hAnsi="Arial" w:cs="Arial"/>
          <w:sz w:val="24"/>
          <w:szCs w:val="24"/>
        </w:rPr>
      </w:pPr>
      <w:r w:rsidRPr="00F12589">
        <w:rPr>
          <w:rFonts w:ascii="Arial" w:hAnsi="Arial" w:cs="Arial"/>
          <w:sz w:val="24"/>
          <w:szCs w:val="24"/>
        </w:rPr>
        <w:t xml:space="preserve">I will be starting this essay by explaining what an effective investigation is. I will be discussing what is an investigative mind set, and then will move on to </w:t>
      </w:r>
      <w:r w:rsidR="003E5076" w:rsidRPr="00F12589">
        <w:rPr>
          <w:rFonts w:ascii="Arial" w:hAnsi="Arial" w:cs="Arial"/>
          <w:sz w:val="24"/>
          <w:szCs w:val="24"/>
        </w:rPr>
        <w:t xml:space="preserve">discuss how an individual’s personal attitudes, values and bias could have </w:t>
      </w:r>
      <w:r w:rsidR="0077051B" w:rsidRPr="00F12589">
        <w:rPr>
          <w:rFonts w:ascii="Arial" w:hAnsi="Arial" w:cs="Arial"/>
          <w:sz w:val="24"/>
          <w:szCs w:val="24"/>
        </w:rPr>
        <w:t>a</w:t>
      </w:r>
      <w:r w:rsidR="003E5076" w:rsidRPr="00F12589">
        <w:rPr>
          <w:rFonts w:ascii="Arial" w:hAnsi="Arial" w:cs="Arial"/>
          <w:sz w:val="24"/>
          <w:szCs w:val="24"/>
        </w:rPr>
        <w:t xml:space="preserve"> negative effect on an investigation.</w:t>
      </w:r>
    </w:p>
    <w:p w14:paraId="0FAA1F88" w14:textId="1D20C930" w:rsidR="00973AA3" w:rsidRPr="00F12589" w:rsidRDefault="00973AA3" w:rsidP="00F12589">
      <w:pPr>
        <w:spacing w:line="480" w:lineRule="auto"/>
        <w:jc w:val="both"/>
        <w:rPr>
          <w:rFonts w:ascii="Arial" w:hAnsi="Arial" w:cs="Arial"/>
          <w:sz w:val="24"/>
          <w:szCs w:val="24"/>
        </w:rPr>
      </w:pPr>
      <w:r w:rsidRPr="00F12589">
        <w:rPr>
          <w:rFonts w:ascii="Arial" w:hAnsi="Arial" w:cs="Arial"/>
          <w:sz w:val="24"/>
          <w:szCs w:val="24"/>
        </w:rPr>
        <w:t xml:space="preserve">Cambridge Dictionary (2019) defines “mindset” as a person’s opinions and the way that they think, it goes on to say that the person may have the same or different mindset. Investigation is defined as a process or act of an individual to assess and examine information, documents, statements, from a crime to get the truth. These definitions come together as “Investigative mindset” to suggest that an individual who is completing these investigations may have their own opinions and bias towards an investigation which creates the “Investigative mindset” of that person who is dealing with a crime at that time. It also suggests with in the definition that each person will have different opinions which suggests that 2 similar crimes will have different outcomes based on the individuals’ personalities and bias at the time of </w:t>
      </w:r>
      <w:r w:rsidR="006A248B" w:rsidRPr="00F12589">
        <w:rPr>
          <w:rFonts w:ascii="Arial" w:hAnsi="Arial" w:cs="Arial"/>
          <w:sz w:val="24"/>
          <w:szCs w:val="24"/>
        </w:rPr>
        <w:t>their</w:t>
      </w:r>
      <w:r w:rsidRPr="00F12589">
        <w:rPr>
          <w:rFonts w:ascii="Arial" w:hAnsi="Arial" w:cs="Arial"/>
          <w:sz w:val="24"/>
          <w:szCs w:val="24"/>
        </w:rPr>
        <w:t xml:space="preserve"> examination of the crime.</w:t>
      </w:r>
      <w:r w:rsidR="00AC7183" w:rsidRPr="00F12589">
        <w:rPr>
          <w:rFonts w:ascii="Arial" w:hAnsi="Arial" w:cs="Arial"/>
          <w:sz w:val="24"/>
          <w:szCs w:val="24"/>
        </w:rPr>
        <w:t xml:space="preserve"> </w:t>
      </w:r>
    </w:p>
    <w:p w14:paraId="72612547" w14:textId="62025B49" w:rsidR="00AC7183" w:rsidRPr="00F12589" w:rsidRDefault="00AC7183" w:rsidP="00F12589">
      <w:pPr>
        <w:spacing w:line="480" w:lineRule="auto"/>
        <w:jc w:val="both"/>
        <w:rPr>
          <w:rFonts w:ascii="Arial" w:hAnsi="Arial" w:cs="Arial"/>
          <w:sz w:val="24"/>
          <w:szCs w:val="24"/>
        </w:rPr>
      </w:pPr>
      <w:r w:rsidRPr="00F12589">
        <w:rPr>
          <w:rFonts w:ascii="Arial" w:hAnsi="Arial" w:cs="Arial"/>
          <w:sz w:val="24"/>
          <w:szCs w:val="24"/>
        </w:rPr>
        <w:lastRenderedPageBreak/>
        <w:t>Criminal Procedure and Investigations Act 2016 states that a police officers  have a duty to deal with criminal investigations, they are expected to look at the evidence from the crime, and have a duty to decide whether the evidence is enough to charge an individual with the crime and whether the individual is guilty of the crime committed (Coll</w:t>
      </w:r>
      <w:r w:rsidR="00932618" w:rsidRPr="00F12589">
        <w:rPr>
          <w:rFonts w:ascii="Arial" w:hAnsi="Arial" w:cs="Arial"/>
          <w:sz w:val="24"/>
          <w:szCs w:val="24"/>
        </w:rPr>
        <w:t>e</w:t>
      </w:r>
      <w:r w:rsidRPr="00F12589">
        <w:rPr>
          <w:rFonts w:ascii="Arial" w:hAnsi="Arial" w:cs="Arial"/>
          <w:sz w:val="24"/>
          <w:szCs w:val="24"/>
        </w:rPr>
        <w:t>ge of Policing 2013) There is also a duty for the officer to retain all the material for disclosure purposes during the investigation.</w:t>
      </w:r>
    </w:p>
    <w:p w14:paraId="4C23851A" w14:textId="2D9164CB" w:rsidR="00C36477" w:rsidRPr="00F12589" w:rsidRDefault="0077033C" w:rsidP="00F12589">
      <w:pPr>
        <w:spacing w:line="480" w:lineRule="auto"/>
        <w:jc w:val="both"/>
        <w:rPr>
          <w:rFonts w:ascii="Arial" w:hAnsi="Arial" w:cs="Arial"/>
          <w:sz w:val="24"/>
          <w:szCs w:val="24"/>
        </w:rPr>
      </w:pPr>
      <w:r w:rsidRPr="00F12589">
        <w:rPr>
          <w:rFonts w:ascii="Arial" w:hAnsi="Arial" w:cs="Arial"/>
          <w:sz w:val="24"/>
          <w:szCs w:val="24"/>
        </w:rPr>
        <w:t>I</w:t>
      </w:r>
      <w:r w:rsidR="008A2CFF" w:rsidRPr="00F12589">
        <w:rPr>
          <w:rFonts w:ascii="Arial" w:hAnsi="Arial" w:cs="Arial"/>
          <w:sz w:val="24"/>
          <w:szCs w:val="24"/>
        </w:rPr>
        <w:t>n policing the exception of the mindset for officers is one of openness</w:t>
      </w:r>
      <w:r w:rsidR="00DD0117" w:rsidRPr="00F12589">
        <w:rPr>
          <w:rFonts w:ascii="Arial" w:hAnsi="Arial" w:cs="Arial"/>
          <w:sz w:val="24"/>
          <w:szCs w:val="24"/>
        </w:rPr>
        <w:t xml:space="preserve"> this is reinforced through the code of </w:t>
      </w:r>
      <w:r w:rsidR="00293E31" w:rsidRPr="00F12589">
        <w:rPr>
          <w:rFonts w:ascii="Arial" w:hAnsi="Arial" w:cs="Arial"/>
          <w:sz w:val="24"/>
          <w:szCs w:val="24"/>
        </w:rPr>
        <w:t>ethics</w:t>
      </w:r>
      <w:r w:rsidR="00016B87" w:rsidRPr="00F12589">
        <w:rPr>
          <w:rFonts w:ascii="Arial" w:hAnsi="Arial" w:cs="Arial"/>
          <w:sz w:val="24"/>
          <w:szCs w:val="24"/>
        </w:rPr>
        <w:t xml:space="preserve"> policing</w:t>
      </w:r>
      <w:r w:rsidR="00DD0117" w:rsidRPr="00F12589">
        <w:rPr>
          <w:rFonts w:ascii="Arial" w:hAnsi="Arial" w:cs="Arial"/>
          <w:sz w:val="24"/>
          <w:szCs w:val="24"/>
        </w:rPr>
        <w:t xml:space="preserve"> principle</w:t>
      </w:r>
      <w:r w:rsidR="00002DBB" w:rsidRPr="00F12589">
        <w:rPr>
          <w:rFonts w:ascii="Arial" w:hAnsi="Arial" w:cs="Arial"/>
          <w:sz w:val="24"/>
          <w:szCs w:val="24"/>
        </w:rPr>
        <w:t>s</w:t>
      </w:r>
      <w:r w:rsidR="00DD0117" w:rsidRPr="00F12589">
        <w:rPr>
          <w:rFonts w:ascii="Arial" w:hAnsi="Arial" w:cs="Arial"/>
          <w:sz w:val="24"/>
          <w:szCs w:val="24"/>
        </w:rPr>
        <w:t xml:space="preserve"> that officers</w:t>
      </w:r>
      <w:r w:rsidR="00016B87" w:rsidRPr="00F12589">
        <w:rPr>
          <w:rFonts w:ascii="Arial" w:hAnsi="Arial" w:cs="Arial"/>
          <w:sz w:val="24"/>
          <w:szCs w:val="24"/>
        </w:rPr>
        <w:t xml:space="preserve"> </w:t>
      </w:r>
      <w:proofErr w:type="gramStart"/>
      <w:r w:rsidR="00016B87" w:rsidRPr="00F12589">
        <w:rPr>
          <w:rFonts w:ascii="Arial" w:hAnsi="Arial" w:cs="Arial"/>
          <w:sz w:val="24"/>
          <w:szCs w:val="24"/>
        </w:rPr>
        <w:t>have to</w:t>
      </w:r>
      <w:proofErr w:type="gramEnd"/>
      <w:r w:rsidR="00143254" w:rsidRPr="00F12589">
        <w:rPr>
          <w:rFonts w:ascii="Arial" w:hAnsi="Arial" w:cs="Arial"/>
          <w:sz w:val="24"/>
          <w:szCs w:val="24"/>
        </w:rPr>
        <w:t xml:space="preserve"> follow</w:t>
      </w:r>
      <w:r w:rsidR="006A1746" w:rsidRPr="00F12589">
        <w:rPr>
          <w:rFonts w:ascii="Arial" w:hAnsi="Arial" w:cs="Arial"/>
          <w:sz w:val="24"/>
          <w:szCs w:val="24"/>
        </w:rPr>
        <w:t>, these ethic</w:t>
      </w:r>
      <w:r w:rsidR="00800BBE" w:rsidRPr="00F12589">
        <w:rPr>
          <w:rFonts w:ascii="Arial" w:hAnsi="Arial" w:cs="Arial"/>
          <w:sz w:val="24"/>
          <w:szCs w:val="24"/>
        </w:rPr>
        <w:t>s</w:t>
      </w:r>
      <w:r w:rsidR="006A1746" w:rsidRPr="00F12589">
        <w:rPr>
          <w:rFonts w:ascii="Arial" w:hAnsi="Arial" w:cs="Arial"/>
          <w:sz w:val="24"/>
          <w:szCs w:val="24"/>
        </w:rPr>
        <w:t xml:space="preserve"> help form a</w:t>
      </w:r>
      <w:r w:rsidR="006F236B" w:rsidRPr="00F12589">
        <w:rPr>
          <w:rFonts w:ascii="Arial" w:hAnsi="Arial" w:cs="Arial"/>
          <w:sz w:val="24"/>
          <w:szCs w:val="24"/>
        </w:rPr>
        <w:t xml:space="preserve"> </w:t>
      </w:r>
      <w:r w:rsidR="006A1746" w:rsidRPr="00F12589">
        <w:rPr>
          <w:rFonts w:ascii="Arial" w:hAnsi="Arial" w:cs="Arial"/>
          <w:sz w:val="24"/>
          <w:szCs w:val="24"/>
        </w:rPr>
        <w:t>part of</w:t>
      </w:r>
      <w:r w:rsidR="006F236B" w:rsidRPr="00F12589">
        <w:rPr>
          <w:rFonts w:ascii="Arial" w:hAnsi="Arial" w:cs="Arial"/>
          <w:sz w:val="24"/>
          <w:szCs w:val="24"/>
        </w:rPr>
        <w:t xml:space="preserve"> an</w:t>
      </w:r>
      <w:r w:rsidR="006A1746" w:rsidRPr="00F12589">
        <w:rPr>
          <w:rFonts w:ascii="Arial" w:hAnsi="Arial" w:cs="Arial"/>
          <w:sz w:val="24"/>
          <w:szCs w:val="24"/>
        </w:rPr>
        <w:t xml:space="preserve"> </w:t>
      </w:r>
      <w:r w:rsidR="00293E31" w:rsidRPr="00F12589">
        <w:rPr>
          <w:rFonts w:ascii="Arial" w:hAnsi="Arial" w:cs="Arial"/>
          <w:sz w:val="24"/>
          <w:szCs w:val="24"/>
        </w:rPr>
        <w:t>officer’s</w:t>
      </w:r>
      <w:r w:rsidR="006A1746" w:rsidRPr="00F12589">
        <w:rPr>
          <w:rFonts w:ascii="Arial" w:hAnsi="Arial" w:cs="Arial"/>
          <w:sz w:val="24"/>
          <w:szCs w:val="24"/>
        </w:rPr>
        <w:t xml:space="preserve"> mindset when they are dealing with </w:t>
      </w:r>
      <w:r w:rsidR="00B26F00" w:rsidRPr="00F12589">
        <w:rPr>
          <w:rFonts w:ascii="Arial" w:hAnsi="Arial" w:cs="Arial"/>
          <w:sz w:val="24"/>
          <w:szCs w:val="24"/>
        </w:rPr>
        <w:t xml:space="preserve">high volume </w:t>
      </w:r>
      <w:r w:rsidR="00345DC9" w:rsidRPr="00F12589">
        <w:rPr>
          <w:rFonts w:ascii="Arial" w:hAnsi="Arial" w:cs="Arial"/>
          <w:sz w:val="24"/>
          <w:szCs w:val="24"/>
        </w:rPr>
        <w:t>investigations</w:t>
      </w:r>
      <w:r w:rsidR="00DD0117" w:rsidRPr="00F12589">
        <w:rPr>
          <w:rFonts w:ascii="Arial" w:hAnsi="Arial" w:cs="Arial"/>
          <w:sz w:val="24"/>
          <w:szCs w:val="24"/>
        </w:rPr>
        <w:t xml:space="preserve"> </w:t>
      </w:r>
      <w:r w:rsidR="00143254" w:rsidRPr="00F12589">
        <w:rPr>
          <w:rFonts w:ascii="Arial" w:hAnsi="Arial" w:cs="Arial"/>
          <w:sz w:val="24"/>
          <w:szCs w:val="24"/>
        </w:rPr>
        <w:t>and being accountable for decisions made</w:t>
      </w:r>
      <w:r w:rsidR="00F218BA" w:rsidRPr="00F12589">
        <w:rPr>
          <w:rFonts w:ascii="Arial" w:hAnsi="Arial" w:cs="Arial"/>
          <w:sz w:val="24"/>
          <w:szCs w:val="24"/>
        </w:rPr>
        <w:t xml:space="preserve"> </w:t>
      </w:r>
      <w:r w:rsidR="00002DBB" w:rsidRPr="00F12589">
        <w:rPr>
          <w:rFonts w:ascii="Arial" w:hAnsi="Arial" w:cs="Arial"/>
          <w:sz w:val="24"/>
          <w:szCs w:val="24"/>
        </w:rPr>
        <w:t>during an investigation</w:t>
      </w:r>
      <w:r w:rsidRPr="00F12589">
        <w:rPr>
          <w:rFonts w:ascii="Arial" w:hAnsi="Arial" w:cs="Arial"/>
          <w:sz w:val="24"/>
          <w:szCs w:val="24"/>
        </w:rPr>
        <w:t xml:space="preserve">. The collage of policing </w:t>
      </w:r>
      <w:r w:rsidR="007D39D8" w:rsidRPr="00F12589">
        <w:rPr>
          <w:rFonts w:ascii="Arial" w:hAnsi="Arial" w:cs="Arial"/>
          <w:sz w:val="24"/>
          <w:szCs w:val="24"/>
        </w:rPr>
        <w:t xml:space="preserve">(2024) </w:t>
      </w:r>
      <w:r w:rsidR="00B9685F" w:rsidRPr="00F12589">
        <w:rPr>
          <w:rFonts w:ascii="Arial" w:hAnsi="Arial" w:cs="Arial"/>
          <w:sz w:val="24"/>
          <w:szCs w:val="24"/>
        </w:rPr>
        <w:t xml:space="preserve">states that </w:t>
      </w:r>
      <w:r w:rsidR="001606D8" w:rsidRPr="00F12589">
        <w:rPr>
          <w:rFonts w:ascii="Arial" w:hAnsi="Arial" w:cs="Arial"/>
          <w:sz w:val="24"/>
          <w:szCs w:val="24"/>
        </w:rPr>
        <w:t>officers</w:t>
      </w:r>
      <w:r w:rsidR="00A176A5" w:rsidRPr="00F12589">
        <w:rPr>
          <w:rFonts w:ascii="Arial" w:hAnsi="Arial" w:cs="Arial"/>
          <w:sz w:val="24"/>
          <w:szCs w:val="24"/>
        </w:rPr>
        <w:t xml:space="preserve"> using the ethical </w:t>
      </w:r>
      <w:r w:rsidR="00A927E1" w:rsidRPr="00F12589">
        <w:rPr>
          <w:rFonts w:ascii="Arial" w:hAnsi="Arial" w:cs="Arial"/>
          <w:sz w:val="24"/>
          <w:szCs w:val="24"/>
        </w:rPr>
        <w:t xml:space="preserve">policing principles </w:t>
      </w:r>
      <w:r w:rsidR="00497B4B" w:rsidRPr="00F12589">
        <w:rPr>
          <w:rFonts w:ascii="Arial" w:hAnsi="Arial" w:cs="Arial"/>
          <w:sz w:val="24"/>
          <w:szCs w:val="24"/>
        </w:rPr>
        <w:t xml:space="preserve">should be </w:t>
      </w:r>
      <w:r w:rsidR="00F965E2" w:rsidRPr="00F12589">
        <w:rPr>
          <w:rFonts w:ascii="Arial" w:hAnsi="Arial" w:cs="Arial"/>
          <w:sz w:val="24"/>
          <w:szCs w:val="24"/>
        </w:rPr>
        <w:t xml:space="preserve">making fair and unbiased, be open and honest with </w:t>
      </w:r>
      <w:r w:rsidR="00F848D1" w:rsidRPr="00F12589">
        <w:rPr>
          <w:rFonts w:ascii="Arial" w:hAnsi="Arial" w:cs="Arial"/>
          <w:sz w:val="24"/>
          <w:szCs w:val="24"/>
        </w:rPr>
        <w:t xml:space="preserve">decisions, making sure that public trust is built, to be accountable for the actions taken, and </w:t>
      </w:r>
      <w:r w:rsidR="00293E31" w:rsidRPr="00F12589">
        <w:rPr>
          <w:rFonts w:ascii="Arial" w:hAnsi="Arial" w:cs="Arial"/>
          <w:sz w:val="24"/>
          <w:szCs w:val="24"/>
        </w:rPr>
        <w:t>to work within the limits of the law (</w:t>
      </w:r>
      <w:r w:rsidR="00580796" w:rsidRPr="00F12589">
        <w:rPr>
          <w:rFonts w:ascii="Arial" w:hAnsi="Arial" w:cs="Arial"/>
          <w:sz w:val="24"/>
          <w:szCs w:val="24"/>
        </w:rPr>
        <w:t>Coll</w:t>
      </w:r>
      <w:r w:rsidR="000F7195" w:rsidRPr="00F12589">
        <w:rPr>
          <w:rFonts w:ascii="Arial" w:hAnsi="Arial" w:cs="Arial"/>
          <w:sz w:val="24"/>
          <w:szCs w:val="24"/>
        </w:rPr>
        <w:t>e</w:t>
      </w:r>
      <w:r w:rsidR="00580796" w:rsidRPr="00F12589">
        <w:rPr>
          <w:rFonts w:ascii="Arial" w:hAnsi="Arial" w:cs="Arial"/>
          <w:sz w:val="24"/>
          <w:szCs w:val="24"/>
        </w:rPr>
        <w:t xml:space="preserve">ge </w:t>
      </w:r>
      <w:proofErr w:type="gramStart"/>
      <w:r w:rsidR="00580796" w:rsidRPr="00F12589">
        <w:rPr>
          <w:rFonts w:ascii="Arial" w:hAnsi="Arial" w:cs="Arial"/>
          <w:sz w:val="24"/>
          <w:szCs w:val="24"/>
        </w:rPr>
        <w:t>Of</w:t>
      </w:r>
      <w:proofErr w:type="gramEnd"/>
      <w:r w:rsidR="00580796" w:rsidRPr="00F12589">
        <w:rPr>
          <w:rFonts w:ascii="Arial" w:hAnsi="Arial" w:cs="Arial"/>
          <w:sz w:val="24"/>
          <w:szCs w:val="24"/>
        </w:rPr>
        <w:t xml:space="preserve"> Policing 2024, </w:t>
      </w:r>
      <w:r w:rsidR="00F218BA" w:rsidRPr="00F12589">
        <w:rPr>
          <w:rFonts w:ascii="Arial" w:hAnsi="Arial" w:cs="Arial"/>
          <w:sz w:val="24"/>
          <w:szCs w:val="24"/>
        </w:rPr>
        <w:t>Büttner et al., 2014)</w:t>
      </w:r>
      <w:r w:rsidR="008A2CFF" w:rsidRPr="00F12589">
        <w:rPr>
          <w:rFonts w:ascii="Arial" w:hAnsi="Arial" w:cs="Arial"/>
          <w:sz w:val="24"/>
          <w:szCs w:val="24"/>
        </w:rPr>
        <w:t>.</w:t>
      </w:r>
      <w:r w:rsidR="00C91DE9" w:rsidRPr="00F12589">
        <w:rPr>
          <w:rFonts w:ascii="Arial" w:hAnsi="Arial" w:cs="Arial"/>
          <w:sz w:val="24"/>
          <w:szCs w:val="24"/>
        </w:rPr>
        <w:t xml:space="preserve"> </w:t>
      </w:r>
    </w:p>
    <w:p w14:paraId="1A9A7AE8" w14:textId="0F598C4B" w:rsidR="00572B5E" w:rsidRPr="00F12589" w:rsidRDefault="008A2CFF" w:rsidP="00F12589">
      <w:pPr>
        <w:spacing w:line="480" w:lineRule="auto"/>
        <w:jc w:val="both"/>
        <w:rPr>
          <w:rFonts w:ascii="Arial" w:hAnsi="Arial" w:cs="Arial"/>
          <w:sz w:val="24"/>
          <w:szCs w:val="24"/>
        </w:rPr>
      </w:pPr>
      <w:r w:rsidRPr="00F12589">
        <w:rPr>
          <w:rFonts w:ascii="Arial" w:hAnsi="Arial" w:cs="Arial"/>
          <w:sz w:val="24"/>
          <w:szCs w:val="24"/>
        </w:rPr>
        <w:t xml:space="preserve"> </w:t>
      </w:r>
      <w:r w:rsidR="004A259F" w:rsidRPr="00F12589">
        <w:rPr>
          <w:rFonts w:ascii="Arial" w:hAnsi="Arial" w:cs="Arial"/>
          <w:sz w:val="24"/>
          <w:szCs w:val="24"/>
        </w:rPr>
        <w:t xml:space="preserve">However, </w:t>
      </w:r>
      <w:r w:rsidR="00C36477" w:rsidRPr="00F12589">
        <w:rPr>
          <w:rFonts w:ascii="Arial" w:hAnsi="Arial" w:cs="Arial"/>
          <w:sz w:val="24"/>
          <w:szCs w:val="24"/>
        </w:rPr>
        <w:t>this does not always happen</w:t>
      </w:r>
      <w:r w:rsidR="00572B5E" w:rsidRPr="00F12589">
        <w:rPr>
          <w:rFonts w:ascii="Arial" w:hAnsi="Arial" w:cs="Arial"/>
          <w:sz w:val="24"/>
          <w:szCs w:val="24"/>
        </w:rPr>
        <w:t xml:space="preserve">, as an officer there is an expectation to be open,  unbiased and to not stereotype or use their own experiences to investigate crimes, however sometimes this can be done without the officer knowing, this is known as unconscious bias, this can be formed at the initial stages of an investigation, these unconscious bias can lead to the individual searching for the evidence to prove the Suspect is guilty instead of looking at the evidence to form a picture of the crime, therefore leading to the suspect being wrongly convicted of a crime (Wallace 2015) </w:t>
      </w:r>
      <w:r w:rsidR="008E41F6" w:rsidRPr="00F12589">
        <w:rPr>
          <w:rFonts w:ascii="Arial" w:hAnsi="Arial" w:cs="Arial"/>
          <w:sz w:val="24"/>
          <w:szCs w:val="24"/>
        </w:rPr>
        <w:t xml:space="preserve"> </w:t>
      </w:r>
    </w:p>
    <w:p w14:paraId="2ED8246C" w14:textId="0165C90B" w:rsidR="00546A06" w:rsidRPr="00F12589" w:rsidRDefault="00572B5E" w:rsidP="00F12589">
      <w:pPr>
        <w:spacing w:line="480" w:lineRule="auto"/>
        <w:jc w:val="both"/>
        <w:rPr>
          <w:rFonts w:ascii="Arial" w:hAnsi="Arial" w:cs="Arial"/>
          <w:sz w:val="24"/>
          <w:szCs w:val="24"/>
        </w:rPr>
      </w:pPr>
      <w:r w:rsidRPr="00F12589">
        <w:rPr>
          <w:rFonts w:ascii="Arial" w:hAnsi="Arial" w:cs="Arial"/>
          <w:sz w:val="24"/>
          <w:szCs w:val="24"/>
        </w:rPr>
        <w:t xml:space="preserve"> </w:t>
      </w:r>
      <w:r w:rsidR="00C17C63" w:rsidRPr="00F12589">
        <w:rPr>
          <w:rFonts w:ascii="Arial" w:hAnsi="Arial" w:cs="Arial"/>
          <w:sz w:val="24"/>
          <w:szCs w:val="24"/>
        </w:rPr>
        <w:t>A case study completed by</w:t>
      </w:r>
      <w:r w:rsidR="00AB04A5" w:rsidRPr="00F12589">
        <w:rPr>
          <w:rFonts w:ascii="Arial" w:hAnsi="Arial" w:cs="Arial"/>
          <w:sz w:val="24"/>
          <w:szCs w:val="24"/>
        </w:rPr>
        <w:t xml:space="preserve"> </w:t>
      </w:r>
      <w:r w:rsidR="005A0D0C" w:rsidRPr="00F12589">
        <w:rPr>
          <w:rFonts w:ascii="Arial" w:hAnsi="Arial" w:cs="Arial"/>
          <w:sz w:val="24"/>
          <w:szCs w:val="24"/>
        </w:rPr>
        <w:t xml:space="preserve">Wayne A Wallace (2015) called “The Effects </w:t>
      </w:r>
      <w:proofErr w:type="gramStart"/>
      <w:r w:rsidR="005A0D0C" w:rsidRPr="00F12589">
        <w:rPr>
          <w:rFonts w:ascii="Arial" w:hAnsi="Arial" w:cs="Arial"/>
          <w:sz w:val="24"/>
          <w:szCs w:val="24"/>
        </w:rPr>
        <w:t>Of</w:t>
      </w:r>
      <w:proofErr w:type="gramEnd"/>
      <w:r w:rsidR="005A0D0C" w:rsidRPr="00F12589">
        <w:rPr>
          <w:rFonts w:ascii="Arial" w:hAnsi="Arial" w:cs="Arial"/>
          <w:sz w:val="24"/>
          <w:szCs w:val="24"/>
        </w:rPr>
        <w:t xml:space="preserve"> Confirmation Bias On Criminal </w:t>
      </w:r>
      <w:r w:rsidR="00A84A6D" w:rsidRPr="00F12589">
        <w:rPr>
          <w:rFonts w:ascii="Arial" w:hAnsi="Arial" w:cs="Arial"/>
          <w:sz w:val="24"/>
          <w:szCs w:val="24"/>
        </w:rPr>
        <w:t>Investigation</w:t>
      </w:r>
      <w:r w:rsidR="005A0D0C" w:rsidRPr="00F12589">
        <w:rPr>
          <w:rFonts w:ascii="Arial" w:hAnsi="Arial" w:cs="Arial"/>
          <w:sz w:val="24"/>
          <w:szCs w:val="24"/>
        </w:rPr>
        <w:t xml:space="preserve"> Decision Making</w:t>
      </w:r>
      <w:r w:rsidR="00AB04A5" w:rsidRPr="00F12589">
        <w:rPr>
          <w:rFonts w:ascii="Arial" w:hAnsi="Arial" w:cs="Arial"/>
          <w:sz w:val="24"/>
          <w:szCs w:val="24"/>
        </w:rPr>
        <w:t xml:space="preserve"> </w:t>
      </w:r>
      <w:r w:rsidR="00A84A6D" w:rsidRPr="00F12589">
        <w:rPr>
          <w:rFonts w:ascii="Arial" w:hAnsi="Arial" w:cs="Arial"/>
          <w:sz w:val="24"/>
          <w:szCs w:val="24"/>
        </w:rPr>
        <w:t>the study was completed with</w:t>
      </w:r>
      <w:r w:rsidR="00C17C63" w:rsidRPr="00F12589">
        <w:rPr>
          <w:rFonts w:ascii="Arial" w:hAnsi="Arial" w:cs="Arial"/>
          <w:sz w:val="24"/>
          <w:szCs w:val="24"/>
        </w:rPr>
        <w:t xml:space="preserve"> 166 sworn police officers,</w:t>
      </w:r>
      <w:r w:rsidR="00A44F1C" w:rsidRPr="00F12589">
        <w:rPr>
          <w:rFonts w:ascii="Arial" w:hAnsi="Arial" w:cs="Arial"/>
          <w:sz w:val="24"/>
          <w:szCs w:val="24"/>
        </w:rPr>
        <w:t xml:space="preserve"> from recruit, patrol and investigations departments, </w:t>
      </w:r>
      <w:r w:rsidR="00A44F1C" w:rsidRPr="00F12589">
        <w:rPr>
          <w:rFonts w:ascii="Arial" w:hAnsi="Arial" w:cs="Arial"/>
          <w:sz w:val="24"/>
          <w:szCs w:val="24"/>
        </w:rPr>
        <w:lastRenderedPageBreak/>
        <w:t>ranging</w:t>
      </w:r>
      <w:r w:rsidR="00A84A6D" w:rsidRPr="00F12589">
        <w:rPr>
          <w:rFonts w:ascii="Arial" w:hAnsi="Arial" w:cs="Arial"/>
          <w:sz w:val="24"/>
          <w:szCs w:val="24"/>
        </w:rPr>
        <w:t xml:space="preserve"> from different ages and different lengths of service. The</w:t>
      </w:r>
      <w:r w:rsidR="00C17C63" w:rsidRPr="00F12589">
        <w:rPr>
          <w:rFonts w:ascii="Arial" w:hAnsi="Arial" w:cs="Arial"/>
          <w:sz w:val="24"/>
          <w:szCs w:val="24"/>
        </w:rPr>
        <w:t xml:space="preserve"> study consisted </w:t>
      </w:r>
      <w:r w:rsidR="00AB04A5" w:rsidRPr="00F12589">
        <w:rPr>
          <w:rFonts w:ascii="Arial" w:hAnsi="Arial" w:cs="Arial"/>
          <w:sz w:val="24"/>
          <w:szCs w:val="24"/>
        </w:rPr>
        <w:t>of</w:t>
      </w:r>
      <w:r w:rsidR="00C17C63" w:rsidRPr="00F12589">
        <w:rPr>
          <w:rFonts w:ascii="Arial" w:hAnsi="Arial" w:cs="Arial"/>
          <w:sz w:val="24"/>
          <w:szCs w:val="24"/>
        </w:rPr>
        <w:t xml:space="preserve"> the </w:t>
      </w:r>
      <w:r w:rsidR="006A61F9" w:rsidRPr="00F12589">
        <w:rPr>
          <w:rFonts w:ascii="Arial" w:hAnsi="Arial" w:cs="Arial"/>
          <w:sz w:val="24"/>
          <w:szCs w:val="24"/>
        </w:rPr>
        <w:t>officers’</w:t>
      </w:r>
      <w:r w:rsidR="00C17C63" w:rsidRPr="00F12589">
        <w:rPr>
          <w:rFonts w:ascii="Arial" w:hAnsi="Arial" w:cs="Arial"/>
          <w:sz w:val="24"/>
          <w:szCs w:val="24"/>
        </w:rPr>
        <w:t xml:space="preserve"> completing questionaries based on </w:t>
      </w:r>
      <w:r w:rsidR="00522B27" w:rsidRPr="00F12589">
        <w:rPr>
          <w:rFonts w:ascii="Arial" w:hAnsi="Arial" w:cs="Arial"/>
          <w:sz w:val="24"/>
          <w:szCs w:val="24"/>
        </w:rPr>
        <w:t xml:space="preserve">different crimes, </w:t>
      </w:r>
      <w:r w:rsidR="003C65F3" w:rsidRPr="00F12589">
        <w:rPr>
          <w:rFonts w:ascii="Arial" w:hAnsi="Arial" w:cs="Arial"/>
          <w:sz w:val="24"/>
          <w:szCs w:val="24"/>
        </w:rPr>
        <w:t>to</w:t>
      </w:r>
      <w:r w:rsidR="00522B27" w:rsidRPr="00F12589">
        <w:rPr>
          <w:rFonts w:ascii="Arial" w:hAnsi="Arial" w:cs="Arial"/>
          <w:sz w:val="24"/>
          <w:szCs w:val="24"/>
        </w:rPr>
        <w:t xml:space="preserve"> measure the </w:t>
      </w:r>
      <w:r w:rsidR="006C4AA7" w:rsidRPr="00F12589">
        <w:rPr>
          <w:rFonts w:ascii="Arial" w:hAnsi="Arial" w:cs="Arial"/>
          <w:sz w:val="24"/>
          <w:szCs w:val="24"/>
        </w:rPr>
        <w:t>officer’s</w:t>
      </w:r>
      <w:r w:rsidR="00522B27" w:rsidRPr="00F12589">
        <w:rPr>
          <w:rFonts w:ascii="Arial" w:hAnsi="Arial" w:cs="Arial"/>
          <w:sz w:val="24"/>
          <w:szCs w:val="24"/>
        </w:rPr>
        <w:t xml:space="preserve"> belief that the suspect was guilty.</w:t>
      </w:r>
      <w:r w:rsidR="00B54A71" w:rsidRPr="00F12589">
        <w:rPr>
          <w:rFonts w:ascii="Arial" w:hAnsi="Arial" w:cs="Arial"/>
          <w:sz w:val="24"/>
          <w:szCs w:val="24"/>
        </w:rPr>
        <w:t xml:space="preserve"> The study found that </w:t>
      </w:r>
      <w:r w:rsidR="003C65F3" w:rsidRPr="00F12589">
        <w:rPr>
          <w:rFonts w:ascii="Arial" w:hAnsi="Arial" w:cs="Arial"/>
          <w:sz w:val="24"/>
          <w:szCs w:val="24"/>
        </w:rPr>
        <w:t>officers in a role of investigator</w:t>
      </w:r>
      <w:r w:rsidR="001040CD" w:rsidRPr="00F12589">
        <w:rPr>
          <w:rFonts w:ascii="Arial" w:hAnsi="Arial" w:cs="Arial"/>
          <w:sz w:val="24"/>
          <w:szCs w:val="24"/>
        </w:rPr>
        <w:t xml:space="preserve"> with more experience and training where more </w:t>
      </w:r>
      <w:r w:rsidR="0092662E" w:rsidRPr="00F12589">
        <w:rPr>
          <w:rFonts w:ascii="Arial" w:hAnsi="Arial" w:cs="Arial"/>
          <w:sz w:val="24"/>
          <w:szCs w:val="24"/>
        </w:rPr>
        <w:t>likely</w:t>
      </w:r>
      <w:r w:rsidR="001040CD" w:rsidRPr="00F12589">
        <w:rPr>
          <w:rFonts w:ascii="Arial" w:hAnsi="Arial" w:cs="Arial"/>
          <w:sz w:val="24"/>
          <w:szCs w:val="24"/>
        </w:rPr>
        <w:t xml:space="preserve"> to preserve the suspect as being guilty</w:t>
      </w:r>
      <w:r w:rsidR="0092662E" w:rsidRPr="00F12589">
        <w:rPr>
          <w:rFonts w:ascii="Arial" w:hAnsi="Arial" w:cs="Arial"/>
          <w:sz w:val="24"/>
          <w:szCs w:val="24"/>
        </w:rPr>
        <w:t xml:space="preserve">, </w:t>
      </w:r>
      <w:r w:rsidR="008A2456" w:rsidRPr="00F12589">
        <w:rPr>
          <w:rFonts w:ascii="Arial" w:hAnsi="Arial" w:cs="Arial"/>
          <w:sz w:val="24"/>
          <w:szCs w:val="24"/>
        </w:rPr>
        <w:t xml:space="preserve"> the study also </w:t>
      </w:r>
      <w:r w:rsidR="0092662E" w:rsidRPr="00F12589">
        <w:rPr>
          <w:rFonts w:ascii="Arial" w:hAnsi="Arial" w:cs="Arial"/>
          <w:sz w:val="24"/>
          <w:szCs w:val="24"/>
        </w:rPr>
        <w:t>suggested</w:t>
      </w:r>
      <w:r w:rsidR="008A2456" w:rsidRPr="00F12589">
        <w:rPr>
          <w:rFonts w:ascii="Arial" w:hAnsi="Arial" w:cs="Arial"/>
          <w:sz w:val="24"/>
          <w:szCs w:val="24"/>
        </w:rPr>
        <w:t xml:space="preserve"> that the </w:t>
      </w:r>
      <w:r w:rsidR="006A61F9" w:rsidRPr="00F12589">
        <w:rPr>
          <w:rFonts w:ascii="Arial" w:hAnsi="Arial" w:cs="Arial"/>
          <w:sz w:val="24"/>
          <w:szCs w:val="24"/>
        </w:rPr>
        <w:t>more h</w:t>
      </w:r>
      <w:r w:rsidR="006C4AA7" w:rsidRPr="00F12589">
        <w:rPr>
          <w:rFonts w:ascii="Arial" w:hAnsi="Arial" w:cs="Arial"/>
          <w:sz w:val="24"/>
          <w:szCs w:val="24"/>
        </w:rPr>
        <w:t>einous</w:t>
      </w:r>
      <w:r w:rsidR="006A61F9" w:rsidRPr="00F12589">
        <w:rPr>
          <w:rFonts w:ascii="Arial" w:hAnsi="Arial" w:cs="Arial"/>
          <w:sz w:val="24"/>
          <w:szCs w:val="24"/>
        </w:rPr>
        <w:t xml:space="preserve"> the crime was the more the officer started to </w:t>
      </w:r>
      <w:r w:rsidR="00243E54" w:rsidRPr="00F12589">
        <w:rPr>
          <w:rFonts w:ascii="Arial" w:hAnsi="Arial" w:cs="Arial"/>
          <w:sz w:val="24"/>
          <w:szCs w:val="24"/>
        </w:rPr>
        <w:t>build a case against</w:t>
      </w:r>
      <w:r w:rsidR="006C4AA7" w:rsidRPr="00F12589">
        <w:rPr>
          <w:rFonts w:ascii="Arial" w:hAnsi="Arial" w:cs="Arial"/>
          <w:sz w:val="24"/>
          <w:szCs w:val="24"/>
        </w:rPr>
        <w:t xml:space="preserve"> suspect to be guilty instead of the officer </w:t>
      </w:r>
      <w:r w:rsidR="00506BA3" w:rsidRPr="00F12589">
        <w:rPr>
          <w:rFonts w:ascii="Arial" w:hAnsi="Arial" w:cs="Arial"/>
          <w:sz w:val="24"/>
          <w:szCs w:val="24"/>
        </w:rPr>
        <w:t>actually investigating</w:t>
      </w:r>
      <w:r w:rsidR="002107E9" w:rsidRPr="00F12589">
        <w:rPr>
          <w:rFonts w:ascii="Arial" w:hAnsi="Arial" w:cs="Arial"/>
          <w:sz w:val="24"/>
          <w:szCs w:val="24"/>
        </w:rPr>
        <w:t xml:space="preserve">, therefore showing that the </w:t>
      </w:r>
      <w:r w:rsidR="00901E23" w:rsidRPr="00F12589">
        <w:rPr>
          <w:rFonts w:ascii="Arial" w:hAnsi="Arial" w:cs="Arial"/>
          <w:sz w:val="24"/>
          <w:szCs w:val="24"/>
        </w:rPr>
        <w:t>officers’</w:t>
      </w:r>
      <w:r w:rsidR="002107E9" w:rsidRPr="00F12589">
        <w:rPr>
          <w:rFonts w:ascii="Arial" w:hAnsi="Arial" w:cs="Arial"/>
          <w:sz w:val="24"/>
          <w:szCs w:val="24"/>
        </w:rPr>
        <w:t xml:space="preserve"> actions had been closed minded or implemental mindset</w:t>
      </w:r>
      <w:r w:rsidR="00C17E9F" w:rsidRPr="00F12589">
        <w:rPr>
          <w:rFonts w:ascii="Arial" w:hAnsi="Arial" w:cs="Arial"/>
          <w:sz w:val="24"/>
          <w:szCs w:val="24"/>
        </w:rPr>
        <w:t xml:space="preserve"> a confirmation bias which a person will look for evidence to prove that the suspect is guilty without doing the investigation</w:t>
      </w:r>
      <w:r w:rsidR="00D87CC8" w:rsidRPr="00F12589">
        <w:rPr>
          <w:rFonts w:ascii="Arial" w:hAnsi="Arial" w:cs="Arial"/>
          <w:sz w:val="24"/>
          <w:szCs w:val="24"/>
        </w:rPr>
        <w:t xml:space="preserve">, they will </w:t>
      </w:r>
      <w:r w:rsidR="00F63FCC" w:rsidRPr="00F12589">
        <w:rPr>
          <w:rFonts w:ascii="Arial" w:hAnsi="Arial" w:cs="Arial"/>
          <w:sz w:val="24"/>
          <w:szCs w:val="24"/>
        </w:rPr>
        <w:t>inherently</w:t>
      </w:r>
      <w:r w:rsidR="00D87CC8" w:rsidRPr="00F12589">
        <w:rPr>
          <w:rFonts w:ascii="Arial" w:hAnsi="Arial" w:cs="Arial"/>
          <w:sz w:val="24"/>
          <w:szCs w:val="24"/>
        </w:rPr>
        <w:t xml:space="preserve"> ignore information </w:t>
      </w:r>
      <w:r w:rsidR="00F63FCC" w:rsidRPr="00F12589">
        <w:rPr>
          <w:rFonts w:ascii="Arial" w:hAnsi="Arial" w:cs="Arial"/>
          <w:sz w:val="24"/>
          <w:szCs w:val="24"/>
        </w:rPr>
        <w:t xml:space="preserve">or evidence </w:t>
      </w:r>
      <w:r w:rsidR="00D87CC8" w:rsidRPr="00F12589">
        <w:rPr>
          <w:rFonts w:ascii="Arial" w:hAnsi="Arial" w:cs="Arial"/>
          <w:sz w:val="24"/>
          <w:szCs w:val="24"/>
        </w:rPr>
        <w:t xml:space="preserve">that would </w:t>
      </w:r>
      <w:r w:rsidR="00F63FCC" w:rsidRPr="00F12589">
        <w:rPr>
          <w:rFonts w:ascii="Arial" w:hAnsi="Arial" w:cs="Arial"/>
          <w:sz w:val="24"/>
          <w:szCs w:val="24"/>
        </w:rPr>
        <w:t>disagree with their theory.</w:t>
      </w:r>
      <w:r w:rsidR="00667D0C" w:rsidRPr="00F12589">
        <w:rPr>
          <w:rFonts w:ascii="Arial" w:hAnsi="Arial" w:cs="Arial"/>
          <w:sz w:val="24"/>
          <w:szCs w:val="24"/>
        </w:rPr>
        <w:t xml:space="preserve"> </w:t>
      </w:r>
    </w:p>
    <w:p w14:paraId="4BF05BC4" w14:textId="1BD5E533" w:rsidR="00A96F5A" w:rsidRPr="00F12589" w:rsidRDefault="00662735" w:rsidP="00F12589">
      <w:pPr>
        <w:spacing w:line="480" w:lineRule="auto"/>
        <w:jc w:val="both"/>
        <w:rPr>
          <w:rFonts w:ascii="Arial" w:hAnsi="Arial" w:cs="Arial"/>
          <w:sz w:val="24"/>
          <w:szCs w:val="24"/>
        </w:rPr>
      </w:pPr>
      <w:r w:rsidRPr="00F12589">
        <w:rPr>
          <w:rFonts w:ascii="Arial" w:hAnsi="Arial" w:cs="Arial"/>
          <w:sz w:val="24"/>
          <w:szCs w:val="24"/>
        </w:rPr>
        <w:t xml:space="preserve">Wallace (2015) finding argues that the issue is more </w:t>
      </w:r>
      <w:r w:rsidR="00AE2759" w:rsidRPr="00F12589">
        <w:rPr>
          <w:rFonts w:ascii="Arial" w:hAnsi="Arial" w:cs="Arial"/>
          <w:sz w:val="24"/>
          <w:szCs w:val="24"/>
        </w:rPr>
        <w:t>experienced</w:t>
      </w:r>
      <w:r w:rsidRPr="00F12589">
        <w:rPr>
          <w:rFonts w:ascii="Arial" w:hAnsi="Arial" w:cs="Arial"/>
          <w:sz w:val="24"/>
          <w:szCs w:val="24"/>
        </w:rPr>
        <w:t xml:space="preserve"> </w:t>
      </w:r>
      <w:r w:rsidR="002A29FB" w:rsidRPr="00F12589">
        <w:rPr>
          <w:rFonts w:ascii="Arial" w:hAnsi="Arial" w:cs="Arial"/>
          <w:sz w:val="24"/>
          <w:szCs w:val="24"/>
        </w:rPr>
        <w:t>officers’</w:t>
      </w:r>
      <w:r w:rsidRPr="00F12589">
        <w:rPr>
          <w:rFonts w:ascii="Arial" w:hAnsi="Arial" w:cs="Arial"/>
          <w:sz w:val="24"/>
          <w:szCs w:val="24"/>
        </w:rPr>
        <w:t xml:space="preserve"> values, beliefs cause the </w:t>
      </w:r>
      <w:r w:rsidR="00AE2759" w:rsidRPr="00F12589">
        <w:rPr>
          <w:rFonts w:ascii="Arial" w:hAnsi="Arial" w:cs="Arial"/>
          <w:sz w:val="24"/>
          <w:szCs w:val="24"/>
        </w:rPr>
        <w:t>unconscious</w:t>
      </w:r>
      <w:r w:rsidRPr="00F12589">
        <w:rPr>
          <w:rFonts w:ascii="Arial" w:hAnsi="Arial" w:cs="Arial"/>
          <w:sz w:val="24"/>
          <w:szCs w:val="24"/>
        </w:rPr>
        <w:t xml:space="preserve"> bias, but what about officer young in service</w:t>
      </w:r>
      <w:r w:rsidR="00AE2759" w:rsidRPr="00F12589">
        <w:rPr>
          <w:rFonts w:ascii="Arial" w:hAnsi="Arial" w:cs="Arial"/>
          <w:sz w:val="24"/>
          <w:szCs w:val="24"/>
        </w:rPr>
        <w:t xml:space="preserve">? </w:t>
      </w:r>
      <w:r w:rsidR="00583F05" w:rsidRPr="00F12589">
        <w:rPr>
          <w:rFonts w:ascii="Arial" w:hAnsi="Arial" w:cs="Arial"/>
          <w:sz w:val="24"/>
          <w:szCs w:val="24"/>
        </w:rPr>
        <w:t xml:space="preserve">A study completed by </w:t>
      </w:r>
      <w:r w:rsidR="00BF3ADA" w:rsidRPr="00F12589">
        <w:rPr>
          <w:rFonts w:ascii="Arial" w:hAnsi="Arial" w:cs="Arial"/>
          <w:sz w:val="24"/>
          <w:szCs w:val="24"/>
        </w:rPr>
        <w:t xml:space="preserve">‌ Millie, Andrew and Hirschler, Steven ORCID (2018) </w:t>
      </w:r>
      <w:r w:rsidR="0086721C" w:rsidRPr="00F12589">
        <w:rPr>
          <w:rFonts w:ascii="Arial" w:hAnsi="Arial" w:cs="Arial"/>
          <w:sz w:val="24"/>
          <w:szCs w:val="24"/>
        </w:rPr>
        <w:t xml:space="preserve"> </w:t>
      </w:r>
      <w:r w:rsidR="002977FC" w:rsidRPr="00F12589">
        <w:rPr>
          <w:rFonts w:ascii="Arial" w:hAnsi="Arial" w:cs="Arial"/>
          <w:sz w:val="24"/>
          <w:szCs w:val="24"/>
        </w:rPr>
        <w:t xml:space="preserve">called “New Recruits In The Police a study of attitudes, values and beliefs” </w:t>
      </w:r>
      <w:r w:rsidR="008F6D15" w:rsidRPr="00F12589">
        <w:rPr>
          <w:rFonts w:ascii="Arial" w:hAnsi="Arial" w:cs="Arial"/>
          <w:sz w:val="24"/>
          <w:szCs w:val="24"/>
        </w:rPr>
        <w:t xml:space="preserve"> further </w:t>
      </w:r>
      <w:r w:rsidR="00816DF1" w:rsidRPr="00F12589">
        <w:rPr>
          <w:rFonts w:ascii="Arial" w:hAnsi="Arial" w:cs="Arial"/>
          <w:sz w:val="24"/>
          <w:szCs w:val="24"/>
        </w:rPr>
        <w:t>agree</w:t>
      </w:r>
      <w:r w:rsidR="008F6D15" w:rsidRPr="00F12589">
        <w:rPr>
          <w:rFonts w:ascii="Arial" w:hAnsi="Arial" w:cs="Arial"/>
          <w:sz w:val="24"/>
          <w:szCs w:val="24"/>
        </w:rPr>
        <w:t xml:space="preserve"> that unconscious bias, values and </w:t>
      </w:r>
      <w:r w:rsidR="00816DF1" w:rsidRPr="00F12589">
        <w:rPr>
          <w:rFonts w:ascii="Arial" w:hAnsi="Arial" w:cs="Arial"/>
          <w:sz w:val="24"/>
          <w:szCs w:val="24"/>
        </w:rPr>
        <w:t>beliefs</w:t>
      </w:r>
      <w:r w:rsidR="008F6D15" w:rsidRPr="00F12589">
        <w:rPr>
          <w:rFonts w:ascii="Arial" w:hAnsi="Arial" w:cs="Arial"/>
          <w:sz w:val="24"/>
          <w:szCs w:val="24"/>
        </w:rPr>
        <w:t xml:space="preserve"> change over the years of services, they studied </w:t>
      </w:r>
      <w:r w:rsidR="00816DF1" w:rsidRPr="00F12589">
        <w:rPr>
          <w:rFonts w:ascii="Arial" w:hAnsi="Arial" w:cs="Arial"/>
          <w:sz w:val="24"/>
          <w:szCs w:val="24"/>
        </w:rPr>
        <w:t xml:space="preserve">60 new recruits </w:t>
      </w:r>
      <w:r w:rsidR="001175F0" w:rsidRPr="00F12589">
        <w:rPr>
          <w:rFonts w:ascii="Arial" w:hAnsi="Arial" w:cs="Arial"/>
          <w:sz w:val="24"/>
          <w:szCs w:val="24"/>
        </w:rPr>
        <w:t xml:space="preserve">between the ages of 20 to 50 </w:t>
      </w:r>
      <w:r w:rsidR="00816DF1" w:rsidRPr="00F12589">
        <w:rPr>
          <w:rFonts w:ascii="Arial" w:hAnsi="Arial" w:cs="Arial"/>
          <w:sz w:val="24"/>
          <w:szCs w:val="24"/>
        </w:rPr>
        <w:t xml:space="preserve">over a 2 year period, </w:t>
      </w:r>
      <w:r w:rsidR="00A13E00" w:rsidRPr="00F12589">
        <w:rPr>
          <w:rFonts w:ascii="Arial" w:hAnsi="Arial" w:cs="Arial"/>
          <w:sz w:val="24"/>
          <w:szCs w:val="24"/>
        </w:rPr>
        <w:t>the reports says that there was a genera</w:t>
      </w:r>
      <w:r w:rsidR="00DC4009" w:rsidRPr="00F12589">
        <w:rPr>
          <w:rFonts w:ascii="Arial" w:hAnsi="Arial" w:cs="Arial"/>
          <w:sz w:val="24"/>
          <w:szCs w:val="24"/>
        </w:rPr>
        <w:t xml:space="preserve">l consensus </w:t>
      </w:r>
      <w:r w:rsidR="00816DF1" w:rsidRPr="00F12589">
        <w:rPr>
          <w:rFonts w:ascii="Arial" w:hAnsi="Arial" w:cs="Arial"/>
          <w:sz w:val="24"/>
          <w:szCs w:val="24"/>
        </w:rPr>
        <w:t xml:space="preserve"> that they values, beliefs, and personal attributes matched the Ethic policing principles</w:t>
      </w:r>
      <w:r w:rsidR="00DC4009" w:rsidRPr="00F12589">
        <w:rPr>
          <w:rFonts w:ascii="Arial" w:hAnsi="Arial" w:cs="Arial"/>
          <w:sz w:val="24"/>
          <w:szCs w:val="24"/>
        </w:rPr>
        <w:t xml:space="preserve"> and ideology </w:t>
      </w:r>
      <w:r w:rsidR="00816DF1" w:rsidRPr="00F12589">
        <w:rPr>
          <w:rFonts w:ascii="Arial" w:hAnsi="Arial" w:cs="Arial"/>
          <w:sz w:val="24"/>
          <w:szCs w:val="24"/>
        </w:rPr>
        <w:t xml:space="preserve"> </w:t>
      </w:r>
      <w:r w:rsidR="00042ABC" w:rsidRPr="00F12589">
        <w:rPr>
          <w:rFonts w:ascii="Arial" w:hAnsi="Arial" w:cs="Arial"/>
          <w:sz w:val="24"/>
          <w:szCs w:val="24"/>
        </w:rPr>
        <w:t xml:space="preserve">when they started their roles in early intervention and </w:t>
      </w:r>
      <w:r w:rsidR="008774A1" w:rsidRPr="00F12589">
        <w:rPr>
          <w:rFonts w:ascii="Arial" w:hAnsi="Arial" w:cs="Arial"/>
          <w:sz w:val="24"/>
          <w:szCs w:val="24"/>
        </w:rPr>
        <w:t>response</w:t>
      </w:r>
      <w:r w:rsidR="00DD6F99" w:rsidRPr="00F12589">
        <w:rPr>
          <w:rFonts w:ascii="Arial" w:hAnsi="Arial" w:cs="Arial"/>
          <w:sz w:val="24"/>
          <w:szCs w:val="24"/>
        </w:rPr>
        <w:t>,</w:t>
      </w:r>
      <w:r w:rsidR="00FB6555" w:rsidRPr="00F12589">
        <w:rPr>
          <w:rFonts w:ascii="Arial" w:hAnsi="Arial" w:cs="Arial"/>
          <w:sz w:val="24"/>
          <w:szCs w:val="24"/>
        </w:rPr>
        <w:t xml:space="preserve"> a large proportion of the new </w:t>
      </w:r>
      <w:r w:rsidR="00560457" w:rsidRPr="00F12589">
        <w:rPr>
          <w:rFonts w:ascii="Arial" w:hAnsi="Arial" w:cs="Arial"/>
          <w:sz w:val="24"/>
          <w:szCs w:val="24"/>
        </w:rPr>
        <w:t>recruits</w:t>
      </w:r>
      <w:r w:rsidR="00FB6555" w:rsidRPr="00F12589">
        <w:rPr>
          <w:rFonts w:ascii="Arial" w:hAnsi="Arial" w:cs="Arial"/>
          <w:sz w:val="24"/>
          <w:szCs w:val="24"/>
        </w:rPr>
        <w:t xml:space="preserve"> had prior </w:t>
      </w:r>
      <w:r w:rsidR="00560457" w:rsidRPr="00F12589">
        <w:rPr>
          <w:rFonts w:ascii="Arial" w:hAnsi="Arial" w:cs="Arial"/>
          <w:sz w:val="24"/>
          <w:szCs w:val="24"/>
        </w:rPr>
        <w:t>experience</w:t>
      </w:r>
      <w:r w:rsidR="00FB6555" w:rsidRPr="00F12589">
        <w:rPr>
          <w:rFonts w:ascii="Arial" w:hAnsi="Arial" w:cs="Arial"/>
          <w:sz w:val="24"/>
          <w:szCs w:val="24"/>
        </w:rPr>
        <w:t xml:space="preserve"> of working in the police as a Police community </w:t>
      </w:r>
      <w:r w:rsidR="00560457" w:rsidRPr="00F12589">
        <w:rPr>
          <w:rFonts w:ascii="Arial" w:hAnsi="Arial" w:cs="Arial"/>
          <w:sz w:val="24"/>
          <w:szCs w:val="24"/>
        </w:rPr>
        <w:t>officer</w:t>
      </w:r>
      <w:r w:rsidR="00FB6555" w:rsidRPr="00F12589">
        <w:rPr>
          <w:rFonts w:ascii="Arial" w:hAnsi="Arial" w:cs="Arial"/>
          <w:sz w:val="24"/>
          <w:szCs w:val="24"/>
        </w:rPr>
        <w:t xml:space="preserve"> or a special </w:t>
      </w:r>
      <w:r w:rsidR="00560457" w:rsidRPr="00F12589">
        <w:rPr>
          <w:rFonts w:ascii="Arial" w:hAnsi="Arial" w:cs="Arial"/>
          <w:sz w:val="24"/>
          <w:szCs w:val="24"/>
        </w:rPr>
        <w:t>constable</w:t>
      </w:r>
      <w:r w:rsidR="00FB6555" w:rsidRPr="00F12589">
        <w:rPr>
          <w:rFonts w:ascii="Arial" w:hAnsi="Arial" w:cs="Arial"/>
          <w:sz w:val="24"/>
          <w:szCs w:val="24"/>
        </w:rPr>
        <w:t xml:space="preserve"> </w:t>
      </w:r>
      <w:r w:rsidR="00661738" w:rsidRPr="00F12589">
        <w:rPr>
          <w:rFonts w:ascii="Arial" w:hAnsi="Arial" w:cs="Arial"/>
          <w:sz w:val="24"/>
          <w:szCs w:val="24"/>
        </w:rPr>
        <w:t>to which they have the personal attitudes and beliefs</w:t>
      </w:r>
      <w:r w:rsidR="00F47EDD" w:rsidRPr="00F12589">
        <w:rPr>
          <w:rFonts w:ascii="Arial" w:hAnsi="Arial" w:cs="Arial"/>
          <w:sz w:val="24"/>
          <w:szCs w:val="24"/>
        </w:rPr>
        <w:t xml:space="preserve">. </w:t>
      </w:r>
      <w:r w:rsidR="000D6FF2" w:rsidRPr="00F12589">
        <w:rPr>
          <w:rFonts w:ascii="Arial" w:hAnsi="Arial" w:cs="Arial"/>
          <w:sz w:val="24"/>
          <w:szCs w:val="24"/>
        </w:rPr>
        <w:t xml:space="preserve">The </w:t>
      </w:r>
      <w:r w:rsidR="005C0F36" w:rsidRPr="00F12589">
        <w:rPr>
          <w:rFonts w:ascii="Arial" w:hAnsi="Arial" w:cs="Arial"/>
          <w:sz w:val="24"/>
          <w:szCs w:val="24"/>
        </w:rPr>
        <w:t xml:space="preserve">study </w:t>
      </w:r>
      <w:r w:rsidR="00E71E46" w:rsidRPr="00F12589">
        <w:rPr>
          <w:rFonts w:ascii="Arial" w:hAnsi="Arial" w:cs="Arial"/>
          <w:sz w:val="24"/>
          <w:szCs w:val="24"/>
        </w:rPr>
        <w:t>states</w:t>
      </w:r>
      <w:r w:rsidR="000D6FF2" w:rsidRPr="00F12589">
        <w:rPr>
          <w:rFonts w:ascii="Arial" w:hAnsi="Arial" w:cs="Arial"/>
          <w:sz w:val="24"/>
          <w:szCs w:val="24"/>
        </w:rPr>
        <w:t xml:space="preserve"> that the officers at the start of the study showed values, beliefs and personal att</w:t>
      </w:r>
      <w:r w:rsidRPr="00F12589">
        <w:rPr>
          <w:rFonts w:ascii="Arial" w:hAnsi="Arial" w:cs="Arial"/>
          <w:sz w:val="24"/>
          <w:szCs w:val="24"/>
        </w:rPr>
        <w:t>itudes, the study highlighted that in the first interview the officers repeated what they had been t</w:t>
      </w:r>
      <w:r w:rsidR="00E71E46" w:rsidRPr="00F12589">
        <w:rPr>
          <w:rFonts w:ascii="Arial" w:hAnsi="Arial" w:cs="Arial"/>
          <w:sz w:val="24"/>
          <w:szCs w:val="24"/>
        </w:rPr>
        <w:t>aught</w:t>
      </w:r>
      <w:r w:rsidRPr="00F12589">
        <w:rPr>
          <w:rFonts w:ascii="Arial" w:hAnsi="Arial" w:cs="Arial"/>
          <w:sz w:val="24"/>
          <w:szCs w:val="24"/>
        </w:rPr>
        <w:t xml:space="preserve"> in initial training</w:t>
      </w:r>
      <w:r w:rsidR="006B6718" w:rsidRPr="00F12589">
        <w:rPr>
          <w:rFonts w:ascii="Arial" w:hAnsi="Arial" w:cs="Arial"/>
          <w:sz w:val="24"/>
          <w:szCs w:val="24"/>
        </w:rPr>
        <w:t xml:space="preserve">, by talking about the </w:t>
      </w:r>
      <w:r w:rsidR="00863C20" w:rsidRPr="00F12589">
        <w:rPr>
          <w:rFonts w:ascii="Arial" w:hAnsi="Arial" w:cs="Arial"/>
          <w:sz w:val="24"/>
          <w:szCs w:val="24"/>
        </w:rPr>
        <w:t xml:space="preserve">policing principle of the code of ethics (Collage </w:t>
      </w:r>
      <w:r w:rsidR="00863C20" w:rsidRPr="00F12589">
        <w:rPr>
          <w:rFonts w:ascii="Arial" w:hAnsi="Arial" w:cs="Arial"/>
          <w:sz w:val="24"/>
          <w:szCs w:val="24"/>
        </w:rPr>
        <w:lastRenderedPageBreak/>
        <w:t>of Policing 2014)</w:t>
      </w:r>
      <w:r w:rsidR="005C0F36" w:rsidRPr="00F12589">
        <w:rPr>
          <w:rFonts w:ascii="Arial" w:hAnsi="Arial" w:cs="Arial"/>
          <w:sz w:val="24"/>
          <w:szCs w:val="24"/>
        </w:rPr>
        <w:t xml:space="preserve">. </w:t>
      </w:r>
      <w:r w:rsidR="00A96F5A" w:rsidRPr="00F12589">
        <w:rPr>
          <w:rFonts w:ascii="Arial" w:hAnsi="Arial" w:cs="Arial"/>
          <w:sz w:val="24"/>
          <w:szCs w:val="24"/>
        </w:rPr>
        <w:t xml:space="preserve"> </w:t>
      </w:r>
      <w:r w:rsidR="00890190" w:rsidRPr="00F12589">
        <w:rPr>
          <w:rFonts w:ascii="Arial" w:hAnsi="Arial" w:cs="Arial"/>
          <w:sz w:val="24"/>
          <w:szCs w:val="24"/>
        </w:rPr>
        <w:t>The</w:t>
      </w:r>
      <w:r w:rsidR="007229D5" w:rsidRPr="00F12589">
        <w:rPr>
          <w:rFonts w:ascii="Arial" w:hAnsi="Arial" w:cs="Arial"/>
          <w:sz w:val="24"/>
          <w:szCs w:val="24"/>
        </w:rPr>
        <w:t xml:space="preserve"> study’s findings </w:t>
      </w:r>
      <w:r w:rsidR="00890190" w:rsidRPr="00F12589">
        <w:rPr>
          <w:rFonts w:ascii="Arial" w:hAnsi="Arial" w:cs="Arial"/>
          <w:sz w:val="24"/>
          <w:szCs w:val="24"/>
        </w:rPr>
        <w:t>with the</w:t>
      </w:r>
      <w:r w:rsidR="00BF3ADA" w:rsidRPr="00F12589">
        <w:rPr>
          <w:rFonts w:ascii="Arial" w:hAnsi="Arial" w:cs="Arial"/>
          <w:sz w:val="24"/>
          <w:szCs w:val="24"/>
        </w:rPr>
        <w:t xml:space="preserve"> new</w:t>
      </w:r>
      <w:r w:rsidR="00890190" w:rsidRPr="00F12589">
        <w:rPr>
          <w:rFonts w:ascii="Arial" w:hAnsi="Arial" w:cs="Arial"/>
          <w:sz w:val="24"/>
          <w:szCs w:val="24"/>
        </w:rPr>
        <w:t xml:space="preserve"> officer</w:t>
      </w:r>
      <w:r w:rsidR="00BF3ADA" w:rsidRPr="00F12589">
        <w:rPr>
          <w:rFonts w:ascii="Arial" w:hAnsi="Arial" w:cs="Arial"/>
          <w:sz w:val="24"/>
          <w:szCs w:val="24"/>
        </w:rPr>
        <w:t>s</w:t>
      </w:r>
      <w:r w:rsidR="00890190" w:rsidRPr="00F12589">
        <w:rPr>
          <w:rFonts w:ascii="Arial" w:hAnsi="Arial" w:cs="Arial"/>
          <w:sz w:val="24"/>
          <w:szCs w:val="24"/>
        </w:rPr>
        <w:t xml:space="preserve"> </w:t>
      </w:r>
      <w:r w:rsidR="00AB472A" w:rsidRPr="00F12589">
        <w:rPr>
          <w:rFonts w:ascii="Arial" w:hAnsi="Arial" w:cs="Arial"/>
          <w:sz w:val="24"/>
          <w:szCs w:val="24"/>
        </w:rPr>
        <w:t>showed that they</w:t>
      </w:r>
      <w:r w:rsidR="00AA2F13" w:rsidRPr="00F12589">
        <w:rPr>
          <w:rFonts w:ascii="Arial" w:hAnsi="Arial" w:cs="Arial"/>
          <w:sz w:val="24"/>
          <w:szCs w:val="24"/>
        </w:rPr>
        <w:t xml:space="preserve"> could see that </w:t>
      </w:r>
      <w:r w:rsidR="00AB472A" w:rsidRPr="00F12589">
        <w:rPr>
          <w:rFonts w:ascii="Arial" w:hAnsi="Arial" w:cs="Arial"/>
          <w:sz w:val="24"/>
          <w:szCs w:val="24"/>
        </w:rPr>
        <w:t>their</w:t>
      </w:r>
      <w:r w:rsidR="00AA2F13" w:rsidRPr="00F12589">
        <w:rPr>
          <w:rFonts w:ascii="Arial" w:hAnsi="Arial" w:cs="Arial"/>
          <w:sz w:val="24"/>
          <w:szCs w:val="24"/>
        </w:rPr>
        <w:t xml:space="preserve"> own val</w:t>
      </w:r>
      <w:r w:rsidR="007229D5" w:rsidRPr="00F12589">
        <w:rPr>
          <w:rFonts w:ascii="Arial" w:hAnsi="Arial" w:cs="Arial"/>
          <w:sz w:val="24"/>
          <w:szCs w:val="24"/>
        </w:rPr>
        <w:t>u</w:t>
      </w:r>
      <w:r w:rsidR="00AA2F13" w:rsidRPr="00F12589">
        <w:rPr>
          <w:rFonts w:ascii="Arial" w:hAnsi="Arial" w:cs="Arial"/>
          <w:sz w:val="24"/>
          <w:szCs w:val="24"/>
        </w:rPr>
        <w:t xml:space="preserve">es, personal attitude, and bias could influence </w:t>
      </w:r>
      <w:r w:rsidR="00467E97" w:rsidRPr="00F12589">
        <w:rPr>
          <w:rFonts w:ascii="Arial" w:hAnsi="Arial" w:cs="Arial"/>
          <w:sz w:val="24"/>
          <w:szCs w:val="24"/>
        </w:rPr>
        <w:t>their</w:t>
      </w:r>
      <w:r w:rsidR="00AA2F13" w:rsidRPr="00F12589">
        <w:rPr>
          <w:rFonts w:ascii="Arial" w:hAnsi="Arial" w:cs="Arial"/>
          <w:sz w:val="24"/>
          <w:szCs w:val="24"/>
        </w:rPr>
        <w:t xml:space="preserve"> decisions</w:t>
      </w:r>
      <w:r w:rsidR="0051621A" w:rsidRPr="00F12589">
        <w:rPr>
          <w:rFonts w:ascii="Arial" w:hAnsi="Arial" w:cs="Arial"/>
          <w:sz w:val="24"/>
          <w:szCs w:val="24"/>
        </w:rPr>
        <w:t xml:space="preserve">. </w:t>
      </w:r>
    </w:p>
    <w:p w14:paraId="4BE280A8" w14:textId="116ADEC1" w:rsidR="00CF29D5" w:rsidRPr="00F12589" w:rsidRDefault="0051621A" w:rsidP="00F12589">
      <w:pPr>
        <w:spacing w:line="480" w:lineRule="auto"/>
        <w:jc w:val="both"/>
        <w:rPr>
          <w:rFonts w:ascii="Arial" w:hAnsi="Arial" w:cs="Arial"/>
          <w:sz w:val="24"/>
          <w:szCs w:val="24"/>
        </w:rPr>
      </w:pPr>
      <w:r w:rsidRPr="00F12589">
        <w:rPr>
          <w:rFonts w:ascii="Arial" w:hAnsi="Arial" w:cs="Arial"/>
          <w:sz w:val="24"/>
          <w:szCs w:val="24"/>
        </w:rPr>
        <w:t xml:space="preserve">One element that was mentioned during the </w:t>
      </w:r>
      <w:r w:rsidR="00AB472A" w:rsidRPr="00F12589">
        <w:rPr>
          <w:rFonts w:ascii="Arial" w:hAnsi="Arial" w:cs="Arial"/>
          <w:sz w:val="24"/>
          <w:szCs w:val="24"/>
        </w:rPr>
        <w:t xml:space="preserve">conclusion of </w:t>
      </w:r>
      <w:r w:rsidRPr="00F12589">
        <w:rPr>
          <w:rFonts w:ascii="Arial" w:hAnsi="Arial" w:cs="Arial"/>
          <w:sz w:val="24"/>
          <w:szCs w:val="24"/>
        </w:rPr>
        <w:t>study was empathy, the officers suggested that senior officers showed a lack of empathy. Furthermore, some of the new recruits seen that they to lost empathy</w:t>
      </w:r>
      <w:r w:rsidR="00324403" w:rsidRPr="00F12589">
        <w:rPr>
          <w:rFonts w:ascii="Arial" w:hAnsi="Arial" w:cs="Arial"/>
          <w:sz w:val="24"/>
          <w:szCs w:val="24"/>
        </w:rPr>
        <w:t>, more with people who were repeat offenders</w:t>
      </w:r>
      <w:r w:rsidR="00F93D4A" w:rsidRPr="00F12589">
        <w:rPr>
          <w:rFonts w:ascii="Arial" w:hAnsi="Arial" w:cs="Arial"/>
          <w:sz w:val="24"/>
          <w:szCs w:val="24"/>
        </w:rPr>
        <w:t>, with one officer stating that they believe that the code of ethics become more relaxed the longer in service the officer is</w:t>
      </w:r>
      <w:r w:rsidR="002B2691" w:rsidRPr="00F12589">
        <w:rPr>
          <w:rFonts w:ascii="Arial" w:hAnsi="Arial" w:cs="Arial"/>
          <w:sz w:val="24"/>
          <w:szCs w:val="24"/>
        </w:rPr>
        <w:t xml:space="preserve">, highlighting </w:t>
      </w:r>
      <w:r w:rsidR="00112C5A" w:rsidRPr="00F12589">
        <w:rPr>
          <w:rFonts w:ascii="Arial" w:hAnsi="Arial" w:cs="Arial"/>
          <w:sz w:val="24"/>
          <w:szCs w:val="24"/>
        </w:rPr>
        <w:t xml:space="preserve">cynicism as being the main factor for older </w:t>
      </w:r>
      <w:r w:rsidR="00AB472A" w:rsidRPr="00F12589">
        <w:rPr>
          <w:rFonts w:ascii="Arial" w:hAnsi="Arial" w:cs="Arial"/>
          <w:sz w:val="24"/>
          <w:szCs w:val="24"/>
        </w:rPr>
        <w:t>officers</w:t>
      </w:r>
      <w:r w:rsidR="00D4272C" w:rsidRPr="00F12589">
        <w:rPr>
          <w:rFonts w:ascii="Arial" w:hAnsi="Arial" w:cs="Arial"/>
          <w:sz w:val="24"/>
          <w:szCs w:val="24"/>
        </w:rPr>
        <w:t xml:space="preserve">. </w:t>
      </w:r>
      <w:r w:rsidR="00467E97" w:rsidRPr="00F12589">
        <w:rPr>
          <w:rFonts w:ascii="Arial" w:hAnsi="Arial" w:cs="Arial"/>
          <w:sz w:val="24"/>
          <w:szCs w:val="24"/>
        </w:rPr>
        <w:t xml:space="preserve"> </w:t>
      </w:r>
    </w:p>
    <w:p w14:paraId="4CE88EC2" w14:textId="1FE3125A" w:rsidR="000A0242" w:rsidRPr="00F12589" w:rsidRDefault="000A0242" w:rsidP="00F12589">
      <w:pPr>
        <w:spacing w:line="480" w:lineRule="auto"/>
        <w:jc w:val="both"/>
        <w:rPr>
          <w:rFonts w:ascii="Arial" w:hAnsi="Arial" w:cs="Arial"/>
          <w:sz w:val="24"/>
          <w:szCs w:val="24"/>
        </w:rPr>
      </w:pPr>
      <w:r w:rsidRPr="00F12589">
        <w:rPr>
          <w:rFonts w:ascii="Arial" w:hAnsi="Arial" w:cs="Arial"/>
          <w:sz w:val="24"/>
          <w:szCs w:val="24"/>
        </w:rPr>
        <w:t>In</w:t>
      </w:r>
      <w:r w:rsidR="00246F61" w:rsidRPr="00F12589">
        <w:rPr>
          <w:rFonts w:ascii="Arial" w:hAnsi="Arial" w:cs="Arial"/>
          <w:sz w:val="24"/>
          <w:szCs w:val="24"/>
        </w:rPr>
        <w:t xml:space="preserve"> </w:t>
      </w:r>
      <w:r w:rsidR="00B22B16" w:rsidRPr="00F12589">
        <w:rPr>
          <w:rFonts w:ascii="Arial" w:hAnsi="Arial" w:cs="Arial"/>
          <w:sz w:val="24"/>
          <w:szCs w:val="24"/>
        </w:rPr>
        <w:t>conclusion</w:t>
      </w:r>
      <w:r w:rsidRPr="00F12589">
        <w:rPr>
          <w:rFonts w:ascii="Arial" w:hAnsi="Arial" w:cs="Arial"/>
          <w:sz w:val="24"/>
          <w:szCs w:val="24"/>
        </w:rPr>
        <w:t xml:space="preserve"> to </w:t>
      </w:r>
      <w:r w:rsidR="00321467" w:rsidRPr="00F12589">
        <w:rPr>
          <w:rFonts w:ascii="Arial" w:hAnsi="Arial" w:cs="Arial"/>
          <w:sz w:val="24"/>
          <w:szCs w:val="24"/>
        </w:rPr>
        <w:t>the question</w:t>
      </w:r>
      <w:r w:rsidRPr="00F12589">
        <w:rPr>
          <w:rFonts w:ascii="Arial" w:hAnsi="Arial" w:cs="Arial"/>
          <w:sz w:val="24"/>
          <w:szCs w:val="24"/>
        </w:rPr>
        <w:t xml:space="preserve"> of </w:t>
      </w:r>
      <w:r w:rsidR="00B22B16" w:rsidRPr="00F12589">
        <w:rPr>
          <w:rFonts w:ascii="Arial" w:hAnsi="Arial" w:cs="Arial"/>
          <w:sz w:val="24"/>
          <w:szCs w:val="24"/>
        </w:rPr>
        <w:t>“</w:t>
      </w:r>
      <w:r w:rsidRPr="00F12589">
        <w:rPr>
          <w:rFonts w:ascii="Arial" w:hAnsi="Arial" w:cs="Arial"/>
          <w:sz w:val="24"/>
          <w:szCs w:val="24"/>
        </w:rPr>
        <w:t>How might personal attitudes, values and bias impact upon the effective investigation of volume crime?</w:t>
      </w:r>
      <w:r w:rsidR="00B22B16" w:rsidRPr="00F12589">
        <w:rPr>
          <w:rFonts w:ascii="Arial" w:hAnsi="Arial" w:cs="Arial"/>
          <w:sz w:val="24"/>
          <w:szCs w:val="24"/>
        </w:rPr>
        <w:t xml:space="preserve">” </w:t>
      </w:r>
      <w:r w:rsidR="00C91DE9" w:rsidRPr="00F12589">
        <w:rPr>
          <w:rFonts w:ascii="Arial" w:hAnsi="Arial" w:cs="Arial"/>
          <w:sz w:val="24"/>
          <w:szCs w:val="24"/>
        </w:rPr>
        <w:t xml:space="preserve"> </w:t>
      </w:r>
      <w:r w:rsidRPr="00F12589">
        <w:rPr>
          <w:rFonts w:ascii="Arial" w:hAnsi="Arial" w:cs="Arial"/>
          <w:sz w:val="24"/>
          <w:szCs w:val="24"/>
        </w:rPr>
        <w:t xml:space="preserve"> This essay has researched </w:t>
      </w:r>
      <w:r w:rsidR="00182CAC" w:rsidRPr="00F12589">
        <w:rPr>
          <w:rFonts w:ascii="Arial" w:hAnsi="Arial" w:cs="Arial"/>
          <w:sz w:val="24"/>
          <w:szCs w:val="24"/>
        </w:rPr>
        <w:t>in</w:t>
      </w:r>
      <w:r w:rsidRPr="00F12589">
        <w:rPr>
          <w:rFonts w:ascii="Arial" w:hAnsi="Arial" w:cs="Arial"/>
          <w:sz w:val="24"/>
          <w:szCs w:val="24"/>
        </w:rPr>
        <w:t>to studies completed with new recruits and another</w:t>
      </w:r>
      <w:r w:rsidR="00321467" w:rsidRPr="00F12589">
        <w:rPr>
          <w:rFonts w:ascii="Arial" w:hAnsi="Arial" w:cs="Arial"/>
          <w:sz w:val="24"/>
          <w:szCs w:val="24"/>
        </w:rPr>
        <w:t xml:space="preserve"> study</w:t>
      </w:r>
      <w:r w:rsidRPr="00F12589">
        <w:rPr>
          <w:rFonts w:ascii="Arial" w:hAnsi="Arial" w:cs="Arial"/>
          <w:sz w:val="24"/>
          <w:szCs w:val="24"/>
        </w:rPr>
        <w:t xml:space="preserve"> with </w:t>
      </w:r>
      <w:r w:rsidR="00246F61" w:rsidRPr="00F12589">
        <w:rPr>
          <w:rFonts w:ascii="Arial" w:hAnsi="Arial" w:cs="Arial"/>
          <w:sz w:val="24"/>
          <w:szCs w:val="24"/>
        </w:rPr>
        <w:t xml:space="preserve">mixture of officers in services, the two studies show that the longer in service and more experience had with members of the public, or repeat offenders, </w:t>
      </w:r>
      <w:r w:rsidR="00B22B16" w:rsidRPr="00F12589">
        <w:rPr>
          <w:rFonts w:ascii="Arial" w:hAnsi="Arial" w:cs="Arial"/>
          <w:sz w:val="24"/>
          <w:szCs w:val="24"/>
        </w:rPr>
        <w:t xml:space="preserve">the more likely unconscious bias are going to be used when investigating crimes, </w:t>
      </w:r>
      <w:r w:rsidR="0014322B" w:rsidRPr="00F12589">
        <w:rPr>
          <w:rFonts w:ascii="Arial" w:hAnsi="Arial" w:cs="Arial"/>
          <w:sz w:val="24"/>
          <w:szCs w:val="24"/>
        </w:rPr>
        <w:t xml:space="preserve">as the officers investigating are likely to have less empathy for the suspect, </w:t>
      </w:r>
      <w:r w:rsidR="000F501D" w:rsidRPr="00F12589">
        <w:rPr>
          <w:rFonts w:ascii="Arial" w:hAnsi="Arial" w:cs="Arial"/>
          <w:sz w:val="24"/>
          <w:szCs w:val="24"/>
        </w:rPr>
        <w:t>especially if the suspect has been a repeat offend</w:t>
      </w:r>
      <w:r w:rsidR="00321467" w:rsidRPr="00F12589">
        <w:rPr>
          <w:rFonts w:ascii="Arial" w:hAnsi="Arial" w:cs="Arial"/>
          <w:sz w:val="24"/>
          <w:szCs w:val="24"/>
        </w:rPr>
        <w:t xml:space="preserve">er. </w:t>
      </w:r>
      <w:r w:rsidR="00182CAC" w:rsidRPr="00F12589">
        <w:rPr>
          <w:rFonts w:ascii="Arial" w:hAnsi="Arial" w:cs="Arial"/>
          <w:sz w:val="24"/>
          <w:szCs w:val="24"/>
        </w:rPr>
        <w:t xml:space="preserve">Which could lead to the officer assuming guilt before investigating. </w:t>
      </w:r>
    </w:p>
    <w:p w14:paraId="3410EFCE" w14:textId="238A0645" w:rsidR="00962FBF" w:rsidRPr="00F12589" w:rsidRDefault="000A1B8C" w:rsidP="00F12589">
      <w:pPr>
        <w:jc w:val="both"/>
        <w:rPr>
          <w:rFonts w:ascii="Arial" w:hAnsi="Arial" w:cs="Arial"/>
          <w:sz w:val="24"/>
          <w:szCs w:val="24"/>
        </w:rPr>
      </w:pPr>
      <w:r w:rsidRPr="00F12589">
        <w:rPr>
          <w:rFonts w:ascii="Arial" w:hAnsi="Arial" w:cs="Arial"/>
          <w:sz w:val="24"/>
          <w:szCs w:val="24"/>
        </w:rPr>
        <w:t>Word count 1048</w:t>
      </w:r>
    </w:p>
    <w:p w14:paraId="25B07038" w14:textId="77777777" w:rsidR="00962FBF" w:rsidRDefault="00962FBF" w:rsidP="00367064"/>
    <w:p w14:paraId="38B54F59" w14:textId="77777777" w:rsidR="00464F82" w:rsidRDefault="00464F82" w:rsidP="00367064"/>
    <w:p w14:paraId="2A9E3290" w14:textId="77777777" w:rsidR="00464F82" w:rsidRDefault="00464F82" w:rsidP="00367064"/>
    <w:p w14:paraId="1DE33190" w14:textId="77777777" w:rsidR="00464F82" w:rsidRDefault="00464F82" w:rsidP="00367064"/>
    <w:p w14:paraId="5252118A" w14:textId="77777777" w:rsidR="00464F82" w:rsidRDefault="00464F82" w:rsidP="00367064"/>
    <w:p w14:paraId="5B4F04A2" w14:textId="77777777" w:rsidR="00464F82" w:rsidRDefault="00464F82" w:rsidP="00367064"/>
    <w:p w14:paraId="7E5670FA" w14:textId="77777777" w:rsidR="00464F82" w:rsidRDefault="00464F82" w:rsidP="00367064"/>
    <w:p w14:paraId="1F5FF448" w14:textId="77777777" w:rsidR="00464F82" w:rsidRDefault="00464F82" w:rsidP="00367064"/>
    <w:p w14:paraId="79C67B32" w14:textId="77777777" w:rsidR="00464F82" w:rsidRDefault="00464F82" w:rsidP="00367064"/>
    <w:p w14:paraId="6442BF36" w14:textId="77777777" w:rsidR="00464F82" w:rsidRDefault="00464F82" w:rsidP="00367064"/>
    <w:p w14:paraId="0F40EECA" w14:textId="77777777" w:rsidR="00464F82" w:rsidRDefault="00464F82" w:rsidP="00367064"/>
    <w:p w14:paraId="577B71E2" w14:textId="77777777" w:rsidR="00464F82" w:rsidRDefault="00464F82" w:rsidP="00367064"/>
    <w:p w14:paraId="0F217B65" w14:textId="77777777" w:rsidR="00464F82" w:rsidRDefault="00464F82" w:rsidP="00367064"/>
    <w:p w14:paraId="737CDAC2" w14:textId="77777777" w:rsidR="00464F82" w:rsidRDefault="00464F82" w:rsidP="00367064"/>
    <w:p w14:paraId="7E62CEDF" w14:textId="6E025DB9" w:rsidR="0077051B" w:rsidRDefault="0077051B">
      <w:r>
        <w:t xml:space="preserve">Bibliography </w:t>
      </w:r>
    </w:p>
    <w:p w14:paraId="05D79006" w14:textId="45272924" w:rsidR="0077051B" w:rsidRPr="0077051B" w:rsidRDefault="0077051B" w:rsidP="0077051B">
      <w:r w:rsidRPr="0077051B">
        <w:t>Mclean, F., Meakins, A. and White, E. (2022). </w:t>
      </w:r>
      <w:r w:rsidRPr="0077051B">
        <w:rPr>
          <w:i/>
          <w:iCs/>
        </w:rPr>
        <w:t>Conducting effective investigations Rapid evidence assessment</w:t>
      </w:r>
      <w:r w:rsidRPr="0077051B">
        <w:t xml:space="preserve">. [online] Available at: </w:t>
      </w:r>
      <w:hyperlink r:id="rId5" w:history="1">
        <w:r w:rsidRPr="0077051B">
          <w:rPr>
            <w:rStyle w:val="Hyperlink"/>
          </w:rPr>
          <w:t>https://assets.college.police.uk/s3fs-public/2022-07/Conducting-effective-investigations-rapid-evidence-assessment.pdf</w:t>
        </w:r>
      </w:hyperlink>
      <w:r w:rsidRPr="0077051B">
        <w:t>.</w:t>
      </w:r>
      <w:r>
        <w:t xml:space="preserve"> Accessed on 09.10</w:t>
      </w:r>
      <w:r w:rsidR="006103FD">
        <w:t>.</w:t>
      </w:r>
      <w:r>
        <w:t>2024</w:t>
      </w:r>
    </w:p>
    <w:p w14:paraId="647C81B3" w14:textId="1910E435" w:rsidR="006103FD" w:rsidRPr="006103FD" w:rsidRDefault="0077051B" w:rsidP="006103FD">
      <w:r w:rsidRPr="0077051B">
        <w:t>‌</w:t>
      </w:r>
      <w:r w:rsidR="006103FD" w:rsidRPr="006103FD">
        <w:rPr>
          <w:rFonts w:ascii="Calibri" w:eastAsia="Times New Roman" w:hAnsi="Calibri" w:cs="Calibri"/>
          <w:color w:val="000000"/>
          <w:kern w:val="0"/>
          <w:sz w:val="27"/>
          <w:szCs w:val="27"/>
          <w:lang w:eastAsia="en-GB"/>
          <w14:ligatures w14:val="none"/>
        </w:rPr>
        <w:t xml:space="preserve"> </w:t>
      </w:r>
      <w:r w:rsidR="006103FD" w:rsidRPr="006103FD">
        <w:t>Cambridge Dictionary (2019). </w:t>
      </w:r>
      <w:r w:rsidR="006103FD" w:rsidRPr="006103FD">
        <w:rPr>
          <w:i/>
          <w:iCs/>
        </w:rPr>
        <w:t>MINDSET | meaning in the Cambridge English Dictionary</w:t>
      </w:r>
      <w:r w:rsidR="006103FD" w:rsidRPr="006103FD">
        <w:t xml:space="preserve">. [online] Cambridge.org. Available at: </w:t>
      </w:r>
      <w:hyperlink r:id="rId6" w:history="1">
        <w:r w:rsidR="006103FD" w:rsidRPr="00C656C6">
          <w:rPr>
            <w:rStyle w:val="Hyperlink"/>
          </w:rPr>
          <w:t>https://dictionary.cambridge.org/dictionary/english/mindset</w:t>
        </w:r>
      </w:hyperlink>
      <w:r w:rsidR="006103FD" w:rsidRPr="006103FD">
        <w:t>.</w:t>
      </w:r>
      <w:r w:rsidR="006103FD">
        <w:t xml:space="preserve"> Accessed 09.10.2024</w:t>
      </w:r>
    </w:p>
    <w:p w14:paraId="3D3BAF9E" w14:textId="4A97EE61" w:rsidR="003F2B44" w:rsidRPr="003F2B44" w:rsidRDefault="006103FD" w:rsidP="003F2B44">
      <w:r w:rsidRPr="006103FD">
        <w:t>‌</w:t>
      </w:r>
      <w:r w:rsidR="003F2B44" w:rsidRPr="003F2B44">
        <w:rPr>
          <w:rFonts w:ascii="Calibri" w:eastAsia="Times New Roman" w:hAnsi="Calibri" w:cs="Calibri"/>
          <w:color w:val="000000"/>
          <w:kern w:val="0"/>
          <w:sz w:val="27"/>
          <w:szCs w:val="27"/>
          <w:lang w:eastAsia="en-GB"/>
          <w14:ligatures w14:val="none"/>
        </w:rPr>
        <w:t xml:space="preserve"> </w:t>
      </w:r>
      <w:r w:rsidR="003F2B44" w:rsidRPr="003F2B44">
        <w:t>College of Policing (2013). </w:t>
      </w:r>
      <w:r w:rsidR="003F2B44" w:rsidRPr="003F2B44">
        <w:rPr>
          <w:i/>
          <w:iCs/>
        </w:rPr>
        <w:t>Investigation process</w:t>
      </w:r>
      <w:r w:rsidR="003F2B44" w:rsidRPr="003F2B44">
        <w:t xml:space="preserve">. [online] College of Policing. Available at: </w:t>
      </w:r>
      <w:hyperlink r:id="rId7" w:history="1">
        <w:r w:rsidR="003F2B44" w:rsidRPr="00C656C6">
          <w:rPr>
            <w:rStyle w:val="Hyperlink"/>
          </w:rPr>
          <w:t>https://www.college.police.uk/app/investigation/investigation-process</w:t>
        </w:r>
      </w:hyperlink>
      <w:r w:rsidR="003F2B44" w:rsidRPr="003F2B44">
        <w:t>.</w:t>
      </w:r>
      <w:r w:rsidR="003F2B44">
        <w:t xml:space="preserve"> Accessed 09.10.2024</w:t>
      </w:r>
    </w:p>
    <w:p w14:paraId="7BF3B411" w14:textId="3D50554A" w:rsidR="00244DC9" w:rsidRPr="00244DC9" w:rsidRDefault="003F2B44" w:rsidP="00244DC9">
      <w:r w:rsidRPr="003F2B44">
        <w:t>‌</w:t>
      </w:r>
      <w:r w:rsidR="00244DC9" w:rsidRPr="00244DC9">
        <w:rPr>
          <w:rFonts w:ascii="Calibri" w:eastAsia="Times New Roman" w:hAnsi="Calibri" w:cs="Calibri"/>
          <w:color w:val="000000"/>
          <w:kern w:val="0"/>
          <w:sz w:val="27"/>
          <w:szCs w:val="27"/>
          <w:lang w:eastAsia="en-GB"/>
          <w14:ligatures w14:val="none"/>
        </w:rPr>
        <w:t xml:space="preserve"> </w:t>
      </w:r>
      <w:r w:rsidR="00244DC9" w:rsidRPr="00244DC9">
        <w:t>Büttner, O.B., Wieber, F., Schulz, A.M., Bayer, U.C., Florack, A. and Gollwitzer, P.M. (2014). Visual Attention and Goal Pursuit. </w:t>
      </w:r>
      <w:r w:rsidR="00244DC9" w:rsidRPr="00244DC9">
        <w:rPr>
          <w:i/>
          <w:iCs/>
        </w:rPr>
        <w:t>Personality and Social Psychology Bulletin</w:t>
      </w:r>
      <w:r w:rsidR="00244DC9" w:rsidRPr="00244DC9">
        <w:t xml:space="preserve">, 40(10), pp.1248–1259. </w:t>
      </w:r>
      <w:proofErr w:type="spellStart"/>
      <w:proofErr w:type="gramStart"/>
      <w:r w:rsidR="00244DC9" w:rsidRPr="00244DC9">
        <w:t>doi:https</w:t>
      </w:r>
      <w:proofErr w:type="spellEnd"/>
      <w:r w:rsidR="00244DC9" w:rsidRPr="00244DC9">
        <w:t>://doi.org/10.1177/0146167214539707</w:t>
      </w:r>
      <w:proofErr w:type="gramEnd"/>
      <w:r w:rsidR="00244DC9" w:rsidRPr="00244DC9">
        <w:t>.</w:t>
      </w:r>
      <w:r w:rsidR="00F218BA">
        <w:t xml:space="preserve"> Accessed 09.10.2024</w:t>
      </w:r>
    </w:p>
    <w:p w14:paraId="474EE2F5" w14:textId="6837DCF7" w:rsidR="00580796" w:rsidRPr="00580796" w:rsidRDefault="00244DC9" w:rsidP="00580796">
      <w:r w:rsidRPr="00244DC9">
        <w:t>‌</w:t>
      </w:r>
      <w:r w:rsidR="00580796" w:rsidRPr="00580796">
        <w:rPr>
          <w:rFonts w:ascii="Calibri" w:eastAsia="Times New Roman" w:hAnsi="Calibri" w:cs="Calibri"/>
          <w:color w:val="000000"/>
          <w:kern w:val="0"/>
          <w:sz w:val="27"/>
          <w:szCs w:val="27"/>
          <w:lang w:eastAsia="en-GB"/>
          <w14:ligatures w14:val="none"/>
        </w:rPr>
        <w:t xml:space="preserve"> </w:t>
      </w:r>
      <w:r w:rsidR="00580796" w:rsidRPr="00580796">
        <w:t>College of Policing (2024). </w:t>
      </w:r>
      <w:r w:rsidR="00580796" w:rsidRPr="00580796">
        <w:rPr>
          <w:i/>
          <w:iCs/>
        </w:rPr>
        <w:t>Ethical policing principles</w:t>
      </w:r>
      <w:r w:rsidR="00580796" w:rsidRPr="00580796">
        <w:t xml:space="preserve">. [online] www.college.police.uk. Available at: </w:t>
      </w:r>
      <w:hyperlink r:id="rId8" w:history="1">
        <w:r w:rsidR="00580796" w:rsidRPr="00C656C6">
          <w:rPr>
            <w:rStyle w:val="Hyperlink"/>
          </w:rPr>
          <w:t>https://www.college.police.uk/ethics/code-of-ethics/principles</w:t>
        </w:r>
      </w:hyperlink>
      <w:r w:rsidR="00580796" w:rsidRPr="00580796">
        <w:t>.</w:t>
      </w:r>
      <w:r w:rsidR="00580796">
        <w:t xml:space="preserve"> Accessed on 09.10.2024</w:t>
      </w:r>
    </w:p>
    <w:p w14:paraId="38659E2E" w14:textId="390ED95E" w:rsidR="00580796" w:rsidRPr="00580796" w:rsidRDefault="00580796" w:rsidP="00580796">
      <w:r w:rsidRPr="00580796">
        <w:t>‌</w:t>
      </w:r>
      <w:r w:rsidR="001A038F">
        <w:t xml:space="preserve"> </w:t>
      </w:r>
      <w:r w:rsidR="009F62E8" w:rsidRPr="009F62E8">
        <w:t>Millie, Andrew and Hirschler, Steven ORCID</w:t>
      </w:r>
      <w:r w:rsidR="008D16A1">
        <w:t xml:space="preserve"> (2018) “</w:t>
      </w:r>
      <w:r w:rsidR="008D16A1" w:rsidRPr="008D16A1">
        <w:t>New Recruits in the Police: a study of attitudes, values and beliefs. A report for Lancashire Constabulary. Project Report. Edge Hill University.</w:t>
      </w:r>
      <w:r w:rsidR="008D16A1">
        <w:t xml:space="preserve"> Available at: </w:t>
      </w:r>
      <w:bookmarkStart w:id="1" w:name="_Hlk179726189"/>
      <w:r w:rsidR="008D16A1">
        <w:fldChar w:fldCharType="begin"/>
      </w:r>
      <w:r w:rsidR="008D16A1">
        <w:instrText>HYPERLINK "https://ray.yorksj.ac.uk/id/eprint/3485/1/millie%20%20hirschler%20-%20ehu%20police%20recruits%20report%20-%20final.pdf"</w:instrText>
      </w:r>
      <w:r w:rsidR="008D16A1">
        <w:fldChar w:fldCharType="separate"/>
      </w:r>
      <w:r w:rsidR="008D16A1" w:rsidRPr="00C656C6">
        <w:rPr>
          <w:rStyle w:val="Hyperlink"/>
        </w:rPr>
        <w:t>https://ray.yorksj.ac.uk/id/eprint/3485/1/millie%20%20hirschler%20-%20ehu%20police%20recruits%20report%20-%20final.pdf</w:t>
      </w:r>
      <w:r w:rsidR="008D16A1">
        <w:rPr>
          <w:rStyle w:val="Hyperlink"/>
        </w:rPr>
        <w:fldChar w:fldCharType="end"/>
      </w:r>
      <w:r w:rsidR="001A038F" w:rsidRPr="001A038F">
        <w:t>.</w:t>
      </w:r>
      <w:bookmarkEnd w:id="1"/>
      <w:r w:rsidR="008D16A1">
        <w:t xml:space="preserve"> Accessed 09.10.2024</w:t>
      </w:r>
    </w:p>
    <w:p w14:paraId="4D0308CE" w14:textId="3A376D3D" w:rsidR="005E6F43" w:rsidRPr="005E6F43" w:rsidRDefault="005E6F43" w:rsidP="005E6F43">
      <w:r w:rsidRPr="005E6F43">
        <w:t>Wallace, W. (2015). The Effect of Confirmation Bias on Criminal Investigative Decision Making. </w:t>
      </w:r>
      <w:r w:rsidRPr="005E6F43">
        <w:rPr>
          <w:i/>
          <w:iCs/>
        </w:rPr>
        <w:t>Walden Dissertations and Doctoral Studies</w:t>
      </w:r>
      <w:r w:rsidRPr="005E6F43">
        <w:t xml:space="preserve">. [online] Available at: </w:t>
      </w:r>
      <w:hyperlink r:id="rId9" w:history="1">
        <w:r w:rsidRPr="005E6F43">
          <w:rPr>
            <w:rStyle w:val="Hyperlink"/>
          </w:rPr>
          <w:t>https://scholarworks.waldenu.edu/dissertations/407/</w:t>
        </w:r>
      </w:hyperlink>
      <w:r w:rsidRPr="005E6F43">
        <w:t>.</w:t>
      </w:r>
      <w:r>
        <w:t xml:space="preserve"> Accessed on </w:t>
      </w:r>
      <w:r w:rsidR="00C162A9">
        <w:t>13.10.2024</w:t>
      </w:r>
    </w:p>
    <w:p w14:paraId="0DD2D009" w14:textId="7405F891" w:rsidR="004E3640" w:rsidRPr="004E3640" w:rsidRDefault="005E6F43" w:rsidP="004E3640">
      <w:r w:rsidRPr="005E6F43">
        <w:t>‌</w:t>
      </w:r>
      <w:proofErr w:type="spellStart"/>
      <w:r w:rsidR="004E3640" w:rsidRPr="004E3640">
        <w:t>Elaad</w:t>
      </w:r>
      <w:proofErr w:type="spellEnd"/>
      <w:r w:rsidR="004E3640" w:rsidRPr="004E3640">
        <w:t>, E. (2022). Tunnel Vision and Confirmation Bias among Police Investigators and Laypeople in Hypothetical Criminal Contexts. </w:t>
      </w:r>
      <w:r w:rsidR="004E3640" w:rsidRPr="004E3640">
        <w:rPr>
          <w:i/>
          <w:iCs/>
        </w:rPr>
        <w:t>SAGE Open</w:t>
      </w:r>
      <w:r w:rsidR="004E3640" w:rsidRPr="004E3640">
        <w:t xml:space="preserve">, [online] 12(2), p.215824402210950. </w:t>
      </w:r>
      <w:proofErr w:type="spellStart"/>
      <w:proofErr w:type="gramStart"/>
      <w:r w:rsidR="004E3640" w:rsidRPr="004E3640">
        <w:t>doi:https</w:t>
      </w:r>
      <w:proofErr w:type="spellEnd"/>
      <w:r w:rsidR="004E3640" w:rsidRPr="004E3640">
        <w:t>://doi.org/10.1177/21582440221095022</w:t>
      </w:r>
      <w:proofErr w:type="gramEnd"/>
      <w:r w:rsidR="004E3640" w:rsidRPr="004E3640">
        <w:t>.</w:t>
      </w:r>
      <w:r w:rsidR="004E3640">
        <w:t xml:space="preserve"> Accessed on 13.10.2024</w:t>
      </w:r>
    </w:p>
    <w:p w14:paraId="111E07E7" w14:textId="77777777" w:rsidR="00105360" w:rsidRPr="00105360" w:rsidRDefault="004E3640" w:rsidP="00105360">
      <w:r w:rsidRPr="004E3640">
        <w:t>‌</w:t>
      </w:r>
      <w:r w:rsidR="00105360" w:rsidRPr="00105360">
        <w:t>Triola, A.M. and Chanin, J. (2022). Police culture, transparency and civilian oversight: A case study of the National City Police Department. </w:t>
      </w:r>
      <w:r w:rsidR="00105360" w:rsidRPr="00105360">
        <w:rPr>
          <w:i/>
          <w:iCs/>
        </w:rPr>
        <w:t>International Journal of Police Science &amp; Management</w:t>
      </w:r>
      <w:r w:rsidR="00105360" w:rsidRPr="00105360">
        <w:t xml:space="preserve">, 25(1), p.146135572211324. </w:t>
      </w:r>
      <w:proofErr w:type="spellStart"/>
      <w:proofErr w:type="gramStart"/>
      <w:r w:rsidR="00105360" w:rsidRPr="00105360">
        <w:t>doi:https</w:t>
      </w:r>
      <w:proofErr w:type="spellEnd"/>
      <w:r w:rsidR="00105360" w:rsidRPr="00105360">
        <w:t>://doi.org/10.1177/14613557221132490</w:t>
      </w:r>
      <w:proofErr w:type="gramEnd"/>
      <w:r w:rsidR="00105360" w:rsidRPr="00105360">
        <w:t>.</w:t>
      </w:r>
    </w:p>
    <w:p w14:paraId="5EB4E3FB" w14:textId="77777777" w:rsidR="00C36477" w:rsidRPr="00C36477" w:rsidRDefault="00105360" w:rsidP="00C36477">
      <w:r w:rsidRPr="00105360">
        <w:t>‌</w:t>
      </w:r>
      <w:r w:rsidR="00C36477" w:rsidRPr="00C36477">
        <w:t xml:space="preserve">Adams-Quackenbush, N.M., </w:t>
      </w:r>
      <w:proofErr w:type="spellStart"/>
      <w:r w:rsidR="00C36477" w:rsidRPr="00C36477">
        <w:t>Horselenberg</w:t>
      </w:r>
      <w:proofErr w:type="spellEnd"/>
      <w:r w:rsidR="00C36477" w:rsidRPr="00C36477">
        <w:t xml:space="preserve">, R. and van Koppen, P.J. (2018). Where Bias Begins: </w:t>
      </w:r>
      <w:proofErr w:type="gramStart"/>
      <w:r w:rsidR="00C36477" w:rsidRPr="00C36477">
        <w:t>a</w:t>
      </w:r>
      <w:proofErr w:type="gramEnd"/>
      <w:r w:rsidR="00C36477" w:rsidRPr="00C36477">
        <w:t xml:space="preserve"> Snapshot of Police Officers’ Beliefs About Factors that Influence the Investigative Interview with Suspects. </w:t>
      </w:r>
      <w:r w:rsidR="00C36477" w:rsidRPr="00C36477">
        <w:rPr>
          <w:i/>
          <w:iCs/>
        </w:rPr>
        <w:t>Journal of Police and Criminal Psychology</w:t>
      </w:r>
      <w:r w:rsidR="00C36477" w:rsidRPr="00C36477">
        <w:t xml:space="preserve">, 34. </w:t>
      </w:r>
      <w:proofErr w:type="spellStart"/>
      <w:proofErr w:type="gramStart"/>
      <w:r w:rsidR="00C36477" w:rsidRPr="00C36477">
        <w:t>doi:https</w:t>
      </w:r>
      <w:proofErr w:type="spellEnd"/>
      <w:r w:rsidR="00C36477" w:rsidRPr="00C36477">
        <w:t>://doi.org/10.1007/s11896-018-9301-1</w:t>
      </w:r>
      <w:proofErr w:type="gramEnd"/>
      <w:r w:rsidR="00C36477" w:rsidRPr="00C36477">
        <w:t>.</w:t>
      </w:r>
    </w:p>
    <w:p w14:paraId="5C9B05D9" w14:textId="77777777" w:rsidR="00C36477" w:rsidRPr="00C36477" w:rsidRDefault="00C36477" w:rsidP="00C36477">
      <w:r w:rsidRPr="00C36477">
        <w:t>‌</w:t>
      </w:r>
    </w:p>
    <w:p w14:paraId="4821DF2A" w14:textId="423C44BA" w:rsidR="00105360" w:rsidRPr="00105360" w:rsidRDefault="00105360" w:rsidP="00105360"/>
    <w:p w14:paraId="6B83AC1A" w14:textId="567B3B94" w:rsidR="004E3640" w:rsidRPr="004E3640" w:rsidRDefault="004E3640" w:rsidP="004E3640"/>
    <w:p w14:paraId="0875949D" w14:textId="356E628C" w:rsidR="005E6F43" w:rsidRPr="005E6F43" w:rsidRDefault="005E6F43" w:rsidP="005E6F43"/>
    <w:p w14:paraId="4F4FDEFE" w14:textId="2D722800" w:rsidR="00244DC9" w:rsidRPr="00244DC9" w:rsidRDefault="00244DC9" w:rsidP="00244DC9"/>
    <w:p w14:paraId="35CD20AF" w14:textId="462AA8FD" w:rsidR="003F2B44" w:rsidRPr="003F2B44" w:rsidRDefault="003F2B44" w:rsidP="003F2B44"/>
    <w:p w14:paraId="45AC8472" w14:textId="77777777" w:rsidR="0012198E" w:rsidRPr="00693B87" w:rsidRDefault="0012198E" w:rsidP="00C655A6">
      <w:pPr>
        <w:spacing w:line="480" w:lineRule="auto"/>
        <w:rPr>
          <w:rFonts w:ascii="Arial" w:eastAsia="Calibri" w:hAnsi="Arial" w:cs="Arial"/>
          <w:b/>
          <w:bCs/>
        </w:rPr>
      </w:pPr>
      <w:r w:rsidRPr="00693B87">
        <w:rPr>
          <w:rFonts w:ascii="Arial" w:eastAsia="Calibri" w:hAnsi="Arial" w:cs="Arial"/>
          <w:b/>
          <w:bCs/>
        </w:rPr>
        <w:t>Essay one:</w:t>
      </w:r>
    </w:p>
    <w:p w14:paraId="0661E92D" w14:textId="77777777" w:rsidR="0012198E" w:rsidRPr="00277185" w:rsidRDefault="0012198E" w:rsidP="00F12589">
      <w:pPr>
        <w:spacing w:line="276" w:lineRule="auto"/>
        <w:rPr>
          <w:rFonts w:ascii="Arial" w:eastAsia="Calibri" w:hAnsi="Arial" w:cs="Arial"/>
        </w:rPr>
      </w:pPr>
      <w:r>
        <w:rPr>
          <w:rFonts w:ascii="Arial" w:eastAsia="Calibri" w:hAnsi="Arial" w:cs="Arial"/>
        </w:rPr>
        <w:t xml:space="preserve">How effectively has the police service adapted to accommodate diversity within the UK? </w:t>
      </w:r>
      <w:r w:rsidRPr="00277185">
        <w:rPr>
          <w:rFonts w:ascii="Arial" w:eastAsia="Calibri" w:hAnsi="Arial" w:cs="Arial"/>
        </w:rPr>
        <w:t>Consider the police force itself and/or the way police engage with diverse communities.</w:t>
      </w:r>
    </w:p>
    <w:p w14:paraId="753B1C11" w14:textId="77777777" w:rsidR="0012198E" w:rsidRDefault="0012198E" w:rsidP="00F12589">
      <w:pPr>
        <w:spacing w:line="276" w:lineRule="auto"/>
        <w:rPr>
          <w:rFonts w:ascii="Arial" w:eastAsia="Calibri" w:hAnsi="Arial" w:cs="Arial"/>
        </w:rPr>
      </w:pPr>
      <w:r>
        <w:rPr>
          <w:rFonts w:ascii="Arial" w:eastAsia="Calibri" w:hAnsi="Arial" w:cs="Arial"/>
        </w:rPr>
        <w:t>Your answer must be based on academic research.</w:t>
      </w:r>
    </w:p>
    <w:p w14:paraId="31CCE5DE" w14:textId="77777777" w:rsidR="00F12589" w:rsidRPr="0019506F" w:rsidRDefault="00F12589" w:rsidP="00F12589">
      <w:pPr>
        <w:spacing w:line="276" w:lineRule="auto"/>
        <w:rPr>
          <w:rFonts w:ascii="Arial" w:eastAsia="Calibri" w:hAnsi="Arial" w:cs="Arial"/>
        </w:rPr>
      </w:pPr>
    </w:p>
    <w:p w14:paraId="77B0A545" w14:textId="77777777" w:rsidR="0012198E" w:rsidRDefault="0012198E" w:rsidP="00F12589">
      <w:pPr>
        <w:spacing w:line="480" w:lineRule="auto"/>
        <w:jc w:val="both"/>
        <w:rPr>
          <w:rFonts w:ascii="Arial" w:eastAsia="Calibri" w:hAnsi="Arial" w:cs="Arial"/>
          <w:sz w:val="24"/>
          <w:szCs w:val="24"/>
        </w:rPr>
      </w:pPr>
      <w:r w:rsidRPr="00F12589">
        <w:rPr>
          <w:rFonts w:ascii="Arial" w:eastAsia="Calibri" w:hAnsi="Arial" w:cs="Arial"/>
          <w:b/>
          <w:bCs/>
          <w:sz w:val="24"/>
          <w:szCs w:val="24"/>
        </w:rPr>
        <w:t xml:space="preserve">Word limit: </w:t>
      </w:r>
      <w:r w:rsidRPr="00F12589">
        <w:rPr>
          <w:rFonts w:ascii="Arial" w:eastAsia="Calibri" w:hAnsi="Arial" w:cs="Arial"/>
          <w:sz w:val="24"/>
          <w:szCs w:val="24"/>
        </w:rPr>
        <w:t xml:space="preserve">1000 words. </w:t>
      </w:r>
    </w:p>
    <w:p w14:paraId="0D7EBD80" w14:textId="77777777" w:rsidR="00F12589" w:rsidRPr="00F12589" w:rsidRDefault="00F12589" w:rsidP="00F12589">
      <w:pPr>
        <w:spacing w:line="480" w:lineRule="auto"/>
        <w:jc w:val="both"/>
        <w:rPr>
          <w:rFonts w:ascii="Arial" w:hAnsi="Arial" w:cs="Arial"/>
          <w:sz w:val="24"/>
          <w:szCs w:val="24"/>
        </w:rPr>
      </w:pPr>
    </w:p>
    <w:p w14:paraId="6C2E4B56" w14:textId="1C71A61D" w:rsidR="00977CA7" w:rsidRPr="00F12589" w:rsidRDefault="00AC21E8" w:rsidP="00F12589">
      <w:pPr>
        <w:spacing w:line="480" w:lineRule="auto"/>
        <w:jc w:val="both"/>
        <w:rPr>
          <w:rFonts w:ascii="Arial" w:hAnsi="Arial" w:cs="Arial"/>
          <w:sz w:val="24"/>
          <w:szCs w:val="24"/>
        </w:rPr>
      </w:pPr>
      <w:r w:rsidRPr="00F12589">
        <w:rPr>
          <w:rFonts w:ascii="Arial" w:hAnsi="Arial" w:cs="Arial"/>
          <w:sz w:val="24"/>
          <w:szCs w:val="24"/>
        </w:rPr>
        <w:t>This essay will be looking at the</w:t>
      </w:r>
      <w:r w:rsidR="006A667E" w:rsidRPr="00F12589">
        <w:rPr>
          <w:rFonts w:ascii="Arial" w:hAnsi="Arial" w:cs="Arial"/>
          <w:sz w:val="24"/>
          <w:szCs w:val="24"/>
        </w:rPr>
        <w:t xml:space="preserve"> history of why equality and diversity </w:t>
      </w:r>
      <w:r w:rsidR="00ED61D1" w:rsidRPr="00F12589">
        <w:rPr>
          <w:rFonts w:ascii="Arial" w:hAnsi="Arial" w:cs="Arial"/>
          <w:sz w:val="24"/>
          <w:szCs w:val="24"/>
        </w:rPr>
        <w:t xml:space="preserve">is and how it has </w:t>
      </w:r>
      <w:r w:rsidR="00EA33E3" w:rsidRPr="00F12589">
        <w:rPr>
          <w:rFonts w:ascii="Arial" w:hAnsi="Arial" w:cs="Arial"/>
          <w:sz w:val="24"/>
          <w:szCs w:val="24"/>
        </w:rPr>
        <w:t xml:space="preserve">been highlight as being a problem in the police force, </w:t>
      </w:r>
      <w:r w:rsidR="00745D51" w:rsidRPr="00F12589">
        <w:rPr>
          <w:rFonts w:ascii="Arial" w:hAnsi="Arial" w:cs="Arial"/>
          <w:sz w:val="24"/>
          <w:szCs w:val="24"/>
        </w:rPr>
        <w:t>it will then be</w:t>
      </w:r>
      <w:r w:rsidR="00EA33E3" w:rsidRPr="00F12589">
        <w:rPr>
          <w:rFonts w:ascii="Arial" w:hAnsi="Arial" w:cs="Arial"/>
          <w:sz w:val="24"/>
          <w:szCs w:val="24"/>
        </w:rPr>
        <w:t xml:space="preserve"> looking at </w:t>
      </w:r>
      <w:r w:rsidR="00C655A6" w:rsidRPr="00F12589">
        <w:rPr>
          <w:rFonts w:ascii="Arial" w:hAnsi="Arial" w:cs="Arial"/>
          <w:sz w:val="24"/>
          <w:szCs w:val="24"/>
        </w:rPr>
        <w:t>the Coll</w:t>
      </w:r>
      <w:r w:rsidR="00E06A1A" w:rsidRPr="00F12589">
        <w:rPr>
          <w:rFonts w:ascii="Arial" w:hAnsi="Arial" w:cs="Arial"/>
          <w:sz w:val="24"/>
          <w:szCs w:val="24"/>
        </w:rPr>
        <w:t>e</w:t>
      </w:r>
      <w:r w:rsidR="00C655A6" w:rsidRPr="00F12589">
        <w:rPr>
          <w:rFonts w:ascii="Arial" w:hAnsi="Arial" w:cs="Arial"/>
          <w:sz w:val="24"/>
          <w:szCs w:val="24"/>
        </w:rPr>
        <w:t>ge</w:t>
      </w:r>
      <w:r w:rsidRPr="00F12589">
        <w:rPr>
          <w:rFonts w:ascii="Arial" w:hAnsi="Arial" w:cs="Arial"/>
          <w:sz w:val="24"/>
          <w:szCs w:val="24"/>
        </w:rPr>
        <w:t xml:space="preserve"> of policing</w:t>
      </w:r>
      <w:r w:rsidR="00EA33E3" w:rsidRPr="00F12589">
        <w:rPr>
          <w:rFonts w:ascii="Arial" w:hAnsi="Arial" w:cs="Arial"/>
          <w:sz w:val="24"/>
          <w:szCs w:val="24"/>
        </w:rPr>
        <w:t xml:space="preserve"> (2021</w:t>
      </w:r>
      <w:r w:rsidR="00C655A6" w:rsidRPr="00F12589">
        <w:rPr>
          <w:rFonts w:ascii="Arial" w:hAnsi="Arial" w:cs="Arial"/>
          <w:sz w:val="24"/>
          <w:szCs w:val="24"/>
        </w:rPr>
        <w:t>) policies</w:t>
      </w:r>
      <w:r w:rsidRPr="00F12589">
        <w:rPr>
          <w:rFonts w:ascii="Arial" w:hAnsi="Arial" w:cs="Arial"/>
          <w:sz w:val="24"/>
          <w:szCs w:val="24"/>
        </w:rPr>
        <w:t xml:space="preserve"> </w:t>
      </w:r>
      <w:r w:rsidR="006A667E" w:rsidRPr="00F12589">
        <w:rPr>
          <w:rFonts w:ascii="Arial" w:hAnsi="Arial" w:cs="Arial"/>
          <w:sz w:val="24"/>
          <w:szCs w:val="24"/>
        </w:rPr>
        <w:t xml:space="preserve">of equality and diversity </w:t>
      </w:r>
      <w:r w:rsidR="00EA33E3" w:rsidRPr="00F12589">
        <w:rPr>
          <w:rFonts w:ascii="Arial" w:hAnsi="Arial" w:cs="Arial"/>
          <w:sz w:val="24"/>
          <w:szCs w:val="24"/>
        </w:rPr>
        <w:t xml:space="preserve">and discussing whether </w:t>
      </w:r>
      <w:r w:rsidR="00C655A6" w:rsidRPr="00F12589">
        <w:rPr>
          <w:rFonts w:ascii="Arial" w:hAnsi="Arial" w:cs="Arial"/>
          <w:sz w:val="24"/>
          <w:szCs w:val="24"/>
        </w:rPr>
        <w:t>there has been changes.</w:t>
      </w:r>
    </w:p>
    <w:p w14:paraId="203AD5CA" w14:textId="1DB0875C" w:rsidR="00B5360F" w:rsidRPr="00F12589" w:rsidRDefault="00B5360F" w:rsidP="00F12589">
      <w:pPr>
        <w:spacing w:line="480" w:lineRule="auto"/>
        <w:jc w:val="both"/>
        <w:rPr>
          <w:rFonts w:ascii="Arial" w:hAnsi="Arial" w:cs="Arial"/>
          <w:sz w:val="24"/>
          <w:szCs w:val="24"/>
        </w:rPr>
      </w:pPr>
      <w:r w:rsidRPr="00F12589">
        <w:rPr>
          <w:rFonts w:ascii="Arial" w:hAnsi="Arial" w:cs="Arial"/>
          <w:sz w:val="24"/>
          <w:szCs w:val="24"/>
        </w:rPr>
        <w:t>The background history of how equ</w:t>
      </w:r>
      <w:r w:rsidR="00E06A1A" w:rsidRPr="00F12589">
        <w:rPr>
          <w:rFonts w:ascii="Arial" w:hAnsi="Arial" w:cs="Arial"/>
          <w:sz w:val="24"/>
          <w:szCs w:val="24"/>
        </w:rPr>
        <w:t>ality</w:t>
      </w:r>
      <w:r w:rsidRPr="00F12589">
        <w:rPr>
          <w:rFonts w:ascii="Arial" w:hAnsi="Arial" w:cs="Arial"/>
          <w:sz w:val="24"/>
          <w:szCs w:val="24"/>
        </w:rPr>
        <w:t xml:space="preserve"> and diversity in the UK has always been in the forefront of inquiries conducted, which has then been questioned over the years, and has been highlighted through many of these enquiries where the police have been seen as being institutionally racist.</w:t>
      </w:r>
    </w:p>
    <w:p w14:paraId="0FA1CD82" w14:textId="40332071" w:rsidR="00824C89" w:rsidRPr="00F12589" w:rsidRDefault="000D4473" w:rsidP="00F12589">
      <w:pPr>
        <w:spacing w:line="480" w:lineRule="auto"/>
        <w:jc w:val="both"/>
        <w:rPr>
          <w:rFonts w:ascii="Arial" w:hAnsi="Arial" w:cs="Arial"/>
          <w:sz w:val="24"/>
          <w:szCs w:val="24"/>
        </w:rPr>
      </w:pPr>
      <w:r w:rsidRPr="00F12589">
        <w:rPr>
          <w:rFonts w:ascii="Arial" w:hAnsi="Arial" w:cs="Arial"/>
          <w:sz w:val="24"/>
          <w:szCs w:val="24"/>
        </w:rPr>
        <w:t xml:space="preserve">Sir Robert </w:t>
      </w:r>
      <w:r w:rsidR="00450391" w:rsidRPr="00F12589">
        <w:rPr>
          <w:rFonts w:ascii="Arial" w:hAnsi="Arial" w:cs="Arial"/>
          <w:sz w:val="24"/>
          <w:szCs w:val="24"/>
        </w:rPr>
        <w:t xml:space="preserve">Peel </w:t>
      </w:r>
      <w:r w:rsidR="00C21452" w:rsidRPr="00F12589">
        <w:rPr>
          <w:rFonts w:ascii="Arial" w:hAnsi="Arial" w:cs="Arial"/>
          <w:sz w:val="24"/>
          <w:szCs w:val="24"/>
        </w:rPr>
        <w:t>in 1829 brough</w:t>
      </w:r>
      <w:r w:rsidR="00E06A1A" w:rsidRPr="00F12589">
        <w:rPr>
          <w:rFonts w:ascii="Arial" w:hAnsi="Arial" w:cs="Arial"/>
          <w:sz w:val="24"/>
          <w:szCs w:val="24"/>
        </w:rPr>
        <w:t>t</w:t>
      </w:r>
      <w:r w:rsidR="00C21452" w:rsidRPr="00F12589">
        <w:rPr>
          <w:rFonts w:ascii="Arial" w:hAnsi="Arial" w:cs="Arial"/>
          <w:sz w:val="24"/>
          <w:szCs w:val="24"/>
        </w:rPr>
        <w:t xml:space="preserve"> about a model, which </w:t>
      </w:r>
      <w:r w:rsidR="00EA06BE" w:rsidRPr="00F12589">
        <w:rPr>
          <w:rFonts w:ascii="Arial" w:hAnsi="Arial" w:cs="Arial"/>
          <w:sz w:val="24"/>
          <w:szCs w:val="24"/>
        </w:rPr>
        <w:t>linked police with member</w:t>
      </w:r>
      <w:r w:rsidR="00E06A1A" w:rsidRPr="00F12589">
        <w:rPr>
          <w:rFonts w:ascii="Arial" w:hAnsi="Arial" w:cs="Arial"/>
          <w:sz w:val="24"/>
          <w:szCs w:val="24"/>
        </w:rPr>
        <w:t>s</w:t>
      </w:r>
      <w:r w:rsidR="00EA06BE" w:rsidRPr="00F12589">
        <w:rPr>
          <w:rFonts w:ascii="Arial" w:hAnsi="Arial" w:cs="Arial"/>
          <w:sz w:val="24"/>
          <w:szCs w:val="24"/>
        </w:rPr>
        <w:t xml:space="preserve"> </w:t>
      </w:r>
      <w:r w:rsidR="0042705F" w:rsidRPr="00F12589">
        <w:rPr>
          <w:rFonts w:ascii="Arial" w:hAnsi="Arial" w:cs="Arial"/>
          <w:sz w:val="24"/>
          <w:szCs w:val="24"/>
        </w:rPr>
        <w:t>of</w:t>
      </w:r>
      <w:r w:rsidR="00EA06BE" w:rsidRPr="00F12589">
        <w:rPr>
          <w:rFonts w:ascii="Arial" w:hAnsi="Arial" w:cs="Arial"/>
          <w:sz w:val="24"/>
          <w:szCs w:val="24"/>
        </w:rPr>
        <w:t xml:space="preserve"> the public he </w:t>
      </w:r>
      <w:r w:rsidR="00976607" w:rsidRPr="00F12589">
        <w:rPr>
          <w:rFonts w:ascii="Arial" w:hAnsi="Arial" w:cs="Arial"/>
          <w:sz w:val="24"/>
          <w:szCs w:val="24"/>
        </w:rPr>
        <w:t>believed</w:t>
      </w:r>
      <w:r w:rsidR="00EA06BE" w:rsidRPr="00F12589">
        <w:rPr>
          <w:rFonts w:ascii="Arial" w:hAnsi="Arial" w:cs="Arial"/>
          <w:sz w:val="24"/>
          <w:szCs w:val="24"/>
        </w:rPr>
        <w:t xml:space="preserve"> that there was a </w:t>
      </w:r>
      <w:r w:rsidR="00976607" w:rsidRPr="00F12589">
        <w:rPr>
          <w:rFonts w:ascii="Arial" w:hAnsi="Arial" w:cs="Arial"/>
          <w:sz w:val="24"/>
          <w:szCs w:val="24"/>
        </w:rPr>
        <w:t xml:space="preserve">heavy there was a heavy </w:t>
      </w:r>
      <w:r w:rsidR="0042705F" w:rsidRPr="00F12589">
        <w:rPr>
          <w:rFonts w:ascii="Arial" w:hAnsi="Arial" w:cs="Arial"/>
          <w:sz w:val="24"/>
          <w:szCs w:val="24"/>
        </w:rPr>
        <w:t>consensus</w:t>
      </w:r>
      <w:r w:rsidR="00976607" w:rsidRPr="00F12589">
        <w:rPr>
          <w:rFonts w:ascii="Arial" w:hAnsi="Arial" w:cs="Arial"/>
          <w:sz w:val="24"/>
          <w:szCs w:val="24"/>
        </w:rPr>
        <w:t xml:space="preserve"> that the public support</w:t>
      </w:r>
      <w:r w:rsidR="00FB6A89" w:rsidRPr="00F12589">
        <w:rPr>
          <w:rFonts w:ascii="Arial" w:hAnsi="Arial" w:cs="Arial"/>
          <w:sz w:val="24"/>
          <w:szCs w:val="24"/>
        </w:rPr>
        <w:t xml:space="preserve"> police actions and that this should be protected and respected, he </w:t>
      </w:r>
      <w:r w:rsidR="0042705F" w:rsidRPr="00F12589">
        <w:rPr>
          <w:rFonts w:ascii="Arial" w:hAnsi="Arial" w:cs="Arial"/>
          <w:sz w:val="24"/>
          <w:szCs w:val="24"/>
        </w:rPr>
        <w:t>believed</w:t>
      </w:r>
      <w:r w:rsidR="00FB6A89" w:rsidRPr="00F12589">
        <w:rPr>
          <w:rFonts w:ascii="Arial" w:hAnsi="Arial" w:cs="Arial"/>
          <w:sz w:val="24"/>
          <w:szCs w:val="24"/>
        </w:rPr>
        <w:t xml:space="preserve"> that </w:t>
      </w:r>
      <w:r w:rsidR="004C5C0D" w:rsidRPr="00F12589">
        <w:rPr>
          <w:rFonts w:ascii="Arial" w:hAnsi="Arial" w:cs="Arial"/>
          <w:sz w:val="24"/>
          <w:szCs w:val="24"/>
        </w:rPr>
        <w:t>the police needed to earn the trust of the publ</w:t>
      </w:r>
      <w:r w:rsidR="0042705F" w:rsidRPr="00F12589">
        <w:rPr>
          <w:rFonts w:ascii="Arial" w:hAnsi="Arial" w:cs="Arial"/>
          <w:sz w:val="24"/>
          <w:szCs w:val="24"/>
        </w:rPr>
        <w:t xml:space="preserve">ic. </w:t>
      </w:r>
      <w:r w:rsidR="000A4D39" w:rsidRPr="00F12589">
        <w:rPr>
          <w:rFonts w:ascii="Arial" w:hAnsi="Arial" w:cs="Arial"/>
          <w:sz w:val="24"/>
          <w:szCs w:val="24"/>
        </w:rPr>
        <w:t>Sir Robert Peel introduced a code of ethic</w:t>
      </w:r>
      <w:r w:rsidR="00207D18" w:rsidRPr="00F12589">
        <w:rPr>
          <w:rFonts w:ascii="Arial" w:hAnsi="Arial" w:cs="Arial"/>
          <w:sz w:val="24"/>
          <w:szCs w:val="24"/>
        </w:rPr>
        <w:t>s</w:t>
      </w:r>
      <w:r w:rsidR="000A4D39" w:rsidRPr="00F12589">
        <w:rPr>
          <w:rFonts w:ascii="Arial" w:hAnsi="Arial" w:cs="Arial"/>
          <w:sz w:val="24"/>
          <w:szCs w:val="24"/>
        </w:rPr>
        <w:t xml:space="preserve"> into policing</w:t>
      </w:r>
      <w:r w:rsidR="00207D18" w:rsidRPr="00F12589">
        <w:rPr>
          <w:rFonts w:ascii="Arial" w:hAnsi="Arial" w:cs="Arial"/>
          <w:sz w:val="24"/>
          <w:szCs w:val="24"/>
        </w:rPr>
        <w:t xml:space="preserve">, to ensure that anyone working in the police followed a set of </w:t>
      </w:r>
      <w:r w:rsidR="00C87097" w:rsidRPr="00F12589">
        <w:rPr>
          <w:rFonts w:ascii="Arial" w:hAnsi="Arial" w:cs="Arial"/>
          <w:sz w:val="24"/>
          <w:szCs w:val="24"/>
        </w:rPr>
        <w:t xml:space="preserve">standards of behaviour </w:t>
      </w:r>
      <w:r w:rsidR="005B3318" w:rsidRPr="00F12589">
        <w:rPr>
          <w:rFonts w:ascii="Arial" w:hAnsi="Arial" w:cs="Arial"/>
          <w:sz w:val="24"/>
          <w:szCs w:val="24"/>
        </w:rPr>
        <w:t>(Coll</w:t>
      </w:r>
      <w:r w:rsidR="00E06A1A" w:rsidRPr="00F12589">
        <w:rPr>
          <w:rFonts w:ascii="Arial" w:hAnsi="Arial" w:cs="Arial"/>
          <w:sz w:val="24"/>
          <w:szCs w:val="24"/>
        </w:rPr>
        <w:t>e</w:t>
      </w:r>
      <w:r w:rsidR="005B3318" w:rsidRPr="00F12589">
        <w:rPr>
          <w:rFonts w:ascii="Arial" w:hAnsi="Arial" w:cs="Arial"/>
          <w:sz w:val="24"/>
          <w:szCs w:val="24"/>
        </w:rPr>
        <w:t>ge Of Policing 2024)</w:t>
      </w:r>
      <w:r w:rsidR="0061209F" w:rsidRPr="00F12589">
        <w:rPr>
          <w:rFonts w:ascii="Arial" w:hAnsi="Arial" w:cs="Arial"/>
          <w:sz w:val="24"/>
          <w:szCs w:val="24"/>
        </w:rPr>
        <w:t xml:space="preserve"> </w:t>
      </w:r>
      <w:r w:rsidR="00D12B52" w:rsidRPr="00F12589">
        <w:rPr>
          <w:rFonts w:ascii="Arial" w:hAnsi="Arial" w:cs="Arial"/>
          <w:sz w:val="24"/>
          <w:szCs w:val="24"/>
        </w:rPr>
        <w:t xml:space="preserve">However, having </w:t>
      </w:r>
      <w:r w:rsidR="00D12B52" w:rsidRPr="00F12589">
        <w:rPr>
          <w:rFonts w:ascii="Arial" w:hAnsi="Arial" w:cs="Arial"/>
          <w:sz w:val="24"/>
          <w:szCs w:val="24"/>
        </w:rPr>
        <w:lastRenderedPageBreak/>
        <w:t>these codes of</w:t>
      </w:r>
      <w:r w:rsidR="00A540CD" w:rsidRPr="00F12589">
        <w:rPr>
          <w:rFonts w:ascii="Arial" w:hAnsi="Arial" w:cs="Arial"/>
          <w:sz w:val="24"/>
          <w:szCs w:val="24"/>
        </w:rPr>
        <w:t xml:space="preserve"> ethics </w:t>
      </w:r>
      <w:r w:rsidR="00D12B52" w:rsidRPr="00F12589">
        <w:rPr>
          <w:rFonts w:ascii="Arial" w:hAnsi="Arial" w:cs="Arial"/>
          <w:sz w:val="24"/>
          <w:szCs w:val="24"/>
        </w:rPr>
        <w:t xml:space="preserve"> did not </w:t>
      </w:r>
      <w:r w:rsidR="00A540CD" w:rsidRPr="00F12589">
        <w:rPr>
          <w:rFonts w:ascii="Arial" w:hAnsi="Arial" w:cs="Arial"/>
          <w:sz w:val="24"/>
          <w:szCs w:val="24"/>
        </w:rPr>
        <w:t>link in with equality and diversity at the time</w:t>
      </w:r>
      <w:r w:rsidR="00B55082" w:rsidRPr="00F12589">
        <w:rPr>
          <w:rFonts w:ascii="Arial" w:hAnsi="Arial" w:cs="Arial"/>
          <w:sz w:val="24"/>
          <w:szCs w:val="24"/>
        </w:rPr>
        <w:t xml:space="preserve">, as it was </w:t>
      </w:r>
      <w:r w:rsidR="008C7650" w:rsidRPr="00F12589">
        <w:rPr>
          <w:rFonts w:ascii="Arial" w:hAnsi="Arial" w:cs="Arial"/>
          <w:sz w:val="24"/>
          <w:szCs w:val="24"/>
        </w:rPr>
        <w:t xml:space="preserve">to build public trust and for the officer to do </w:t>
      </w:r>
      <w:proofErr w:type="spellStart"/>
      <w:r w:rsidR="008C7650" w:rsidRPr="00F12589">
        <w:rPr>
          <w:rFonts w:ascii="Arial" w:hAnsi="Arial" w:cs="Arial"/>
          <w:sz w:val="24"/>
          <w:szCs w:val="24"/>
        </w:rPr>
        <w:t>there</w:t>
      </w:r>
      <w:proofErr w:type="spellEnd"/>
      <w:r w:rsidR="008C7650" w:rsidRPr="00F12589">
        <w:rPr>
          <w:rFonts w:ascii="Arial" w:hAnsi="Arial" w:cs="Arial"/>
          <w:sz w:val="24"/>
          <w:szCs w:val="24"/>
        </w:rPr>
        <w:t xml:space="preserve"> role more effective,</w:t>
      </w:r>
      <w:r w:rsidR="00CF2CA9" w:rsidRPr="00F12589">
        <w:rPr>
          <w:rFonts w:ascii="Arial" w:hAnsi="Arial" w:cs="Arial"/>
          <w:sz w:val="24"/>
          <w:szCs w:val="24"/>
        </w:rPr>
        <w:t xml:space="preserve"> to listen, respect, and listen to the public. </w:t>
      </w:r>
      <w:r w:rsidR="00D068C3" w:rsidRPr="00F12589">
        <w:rPr>
          <w:rFonts w:ascii="Arial" w:hAnsi="Arial" w:cs="Arial"/>
          <w:sz w:val="24"/>
          <w:szCs w:val="24"/>
        </w:rPr>
        <w:t xml:space="preserve">Equality and diversity </w:t>
      </w:r>
      <w:proofErr w:type="gramStart"/>
      <w:r w:rsidR="00D068C3" w:rsidRPr="00F12589">
        <w:rPr>
          <w:rFonts w:ascii="Arial" w:hAnsi="Arial" w:cs="Arial"/>
          <w:sz w:val="24"/>
          <w:szCs w:val="24"/>
        </w:rPr>
        <w:t>is</w:t>
      </w:r>
      <w:proofErr w:type="gramEnd"/>
      <w:r w:rsidR="00D068C3" w:rsidRPr="00F12589">
        <w:rPr>
          <w:rFonts w:ascii="Arial" w:hAnsi="Arial" w:cs="Arial"/>
          <w:sz w:val="24"/>
          <w:szCs w:val="24"/>
        </w:rPr>
        <w:t xml:space="preserve"> a means of </w:t>
      </w:r>
      <w:r w:rsidR="00B02D87" w:rsidRPr="00F12589">
        <w:rPr>
          <w:rFonts w:ascii="Arial" w:hAnsi="Arial" w:cs="Arial"/>
          <w:sz w:val="24"/>
          <w:szCs w:val="24"/>
        </w:rPr>
        <w:t>reducing</w:t>
      </w:r>
      <w:r w:rsidR="0020330F" w:rsidRPr="00F12589">
        <w:rPr>
          <w:rFonts w:ascii="Arial" w:hAnsi="Arial" w:cs="Arial"/>
          <w:sz w:val="24"/>
          <w:szCs w:val="24"/>
        </w:rPr>
        <w:t xml:space="preserve"> the </w:t>
      </w:r>
      <w:r w:rsidR="00B02D87" w:rsidRPr="00F12589">
        <w:rPr>
          <w:rFonts w:ascii="Arial" w:hAnsi="Arial" w:cs="Arial"/>
          <w:sz w:val="24"/>
          <w:szCs w:val="24"/>
        </w:rPr>
        <w:t>inequalities</w:t>
      </w:r>
      <w:r w:rsidR="0020330F" w:rsidRPr="00F12589">
        <w:rPr>
          <w:rFonts w:ascii="Arial" w:hAnsi="Arial" w:cs="Arial"/>
          <w:sz w:val="24"/>
          <w:szCs w:val="24"/>
        </w:rPr>
        <w:t xml:space="preserve"> </w:t>
      </w:r>
      <w:r w:rsidR="00B02D87" w:rsidRPr="00F12589">
        <w:rPr>
          <w:rFonts w:ascii="Arial" w:hAnsi="Arial" w:cs="Arial"/>
          <w:sz w:val="24"/>
          <w:szCs w:val="24"/>
        </w:rPr>
        <w:t>of an outcome that has arisen from socio</w:t>
      </w:r>
      <w:r w:rsidR="00564148" w:rsidRPr="00F12589">
        <w:rPr>
          <w:rFonts w:ascii="Arial" w:hAnsi="Arial" w:cs="Arial"/>
          <w:sz w:val="24"/>
          <w:szCs w:val="24"/>
        </w:rPr>
        <w:t>-</w:t>
      </w:r>
      <w:r w:rsidR="00824C89" w:rsidRPr="00F12589">
        <w:rPr>
          <w:rFonts w:ascii="Arial" w:hAnsi="Arial" w:cs="Arial"/>
          <w:sz w:val="24"/>
          <w:szCs w:val="24"/>
        </w:rPr>
        <w:t>economic disadvantage</w:t>
      </w:r>
      <w:r w:rsidR="00EC3530" w:rsidRPr="00F12589">
        <w:rPr>
          <w:rFonts w:ascii="Arial" w:hAnsi="Arial" w:cs="Arial"/>
          <w:sz w:val="24"/>
          <w:szCs w:val="24"/>
        </w:rPr>
        <w:t xml:space="preserve">, to give all persons </w:t>
      </w:r>
      <w:r w:rsidR="00833037" w:rsidRPr="00F12589">
        <w:rPr>
          <w:rFonts w:ascii="Arial" w:hAnsi="Arial" w:cs="Arial"/>
          <w:sz w:val="24"/>
          <w:szCs w:val="24"/>
        </w:rPr>
        <w:t xml:space="preserve">equal </w:t>
      </w:r>
      <w:r w:rsidR="00EC3530" w:rsidRPr="00F12589">
        <w:rPr>
          <w:rFonts w:ascii="Arial" w:hAnsi="Arial" w:cs="Arial"/>
          <w:sz w:val="24"/>
          <w:szCs w:val="24"/>
        </w:rPr>
        <w:t xml:space="preserve">opportunities </w:t>
      </w:r>
      <w:r w:rsidR="00833037" w:rsidRPr="00F12589">
        <w:rPr>
          <w:rFonts w:ascii="Arial" w:hAnsi="Arial" w:cs="Arial"/>
          <w:sz w:val="24"/>
          <w:szCs w:val="24"/>
        </w:rPr>
        <w:t>and not to be discriminated against (</w:t>
      </w:r>
      <w:proofErr w:type="spellStart"/>
      <w:r w:rsidR="004A6497" w:rsidRPr="00F12589">
        <w:rPr>
          <w:rFonts w:ascii="Arial" w:hAnsi="Arial" w:cs="Arial"/>
          <w:sz w:val="24"/>
          <w:szCs w:val="24"/>
        </w:rPr>
        <w:t>UnionLearn</w:t>
      </w:r>
      <w:proofErr w:type="spellEnd"/>
      <w:r w:rsidR="004A6497" w:rsidRPr="00F12589">
        <w:rPr>
          <w:rFonts w:ascii="Arial" w:hAnsi="Arial" w:cs="Arial"/>
          <w:sz w:val="24"/>
          <w:szCs w:val="24"/>
        </w:rPr>
        <w:t xml:space="preserve">, 2010). </w:t>
      </w:r>
    </w:p>
    <w:p w14:paraId="4286AAF6" w14:textId="047057BC" w:rsidR="00C655A6" w:rsidRPr="00F12589" w:rsidRDefault="00824C89" w:rsidP="00F12589">
      <w:pPr>
        <w:spacing w:line="480" w:lineRule="auto"/>
        <w:jc w:val="both"/>
        <w:rPr>
          <w:rFonts w:ascii="Arial" w:hAnsi="Arial" w:cs="Arial"/>
          <w:sz w:val="24"/>
          <w:szCs w:val="24"/>
        </w:rPr>
      </w:pPr>
      <w:r w:rsidRPr="00F12589">
        <w:rPr>
          <w:rFonts w:ascii="Arial" w:hAnsi="Arial" w:cs="Arial"/>
          <w:sz w:val="24"/>
          <w:szCs w:val="24"/>
        </w:rPr>
        <w:t xml:space="preserve">This is further seen  </w:t>
      </w:r>
      <w:r w:rsidR="007D0B69" w:rsidRPr="00F12589">
        <w:rPr>
          <w:rFonts w:ascii="Arial" w:hAnsi="Arial" w:cs="Arial"/>
          <w:sz w:val="24"/>
          <w:szCs w:val="24"/>
        </w:rPr>
        <w:t>In 1981 the Brixton Riots was the focal point</w:t>
      </w:r>
      <w:r w:rsidR="00A91F1C" w:rsidRPr="00F12589">
        <w:rPr>
          <w:rFonts w:ascii="Arial" w:hAnsi="Arial" w:cs="Arial"/>
          <w:sz w:val="24"/>
          <w:szCs w:val="24"/>
        </w:rPr>
        <w:t xml:space="preserve"> of </w:t>
      </w:r>
      <w:r w:rsidR="009C290F" w:rsidRPr="00F12589">
        <w:rPr>
          <w:rFonts w:ascii="Arial" w:hAnsi="Arial" w:cs="Arial"/>
          <w:sz w:val="24"/>
          <w:szCs w:val="24"/>
        </w:rPr>
        <w:t>recognising of</w:t>
      </w:r>
      <w:r w:rsidR="007D0B69" w:rsidRPr="00F12589">
        <w:rPr>
          <w:rFonts w:ascii="Arial" w:hAnsi="Arial" w:cs="Arial"/>
          <w:sz w:val="24"/>
          <w:szCs w:val="24"/>
        </w:rPr>
        <w:t xml:space="preserve"> the lack of equality and diversity in the </w:t>
      </w:r>
      <w:r w:rsidR="00A91F1C" w:rsidRPr="00F12589">
        <w:rPr>
          <w:rFonts w:ascii="Arial" w:hAnsi="Arial" w:cs="Arial"/>
          <w:sz w:val="24"/>
          <w:szCs w:val="24"/>
        </w:rPr>
        <w:t>UK</w:t>
      </w:r>
      <w:r w:rsidR="007D0B69" w:rsidRPr="00F12589">
        <w:rPr>
          <w:rFonts w:ascii="Arial" w:hAnsi="Arial" w:cs="Arial"/>
          <w:sz w:val="24"/>
          <w:szCs w:val="24"/>
        </w:rPr>
        <w:t xml:space="preserve">, </w:t>
      </w:r>
      <w:r w:rsidR="002F2EAD" w:rsidRPr="00F12589">
        <w:rPr>
          <w:rFonts w:ascii="Arial" w:hAnsi="Arial" w:cs="Arial"/>
          <w:sz w:val="24"/>
          <w:szCs w:val="24"/>
        </w:rPr>
        <w:t xml:space="preserve">where at the time the </w:t>
      </w:r>
      <w:r w:rsidR="003304FF" w:rsidRPr="00F12589">
        <w:rPr>
          <w:rFonts w:ascii="Arial" w:hAnsi="Arial" w:cs="Arial"/>
          <w:sz w:val="24"/>
          <w:szCs w:val="24"/>
        </w:rPr>
        <w:t xml:space="preserve">town of Scarborough was suffering economic, and social deprivation, which </w:t>
      </w:r>
      <w:r w:rsidR="005C0577" w:rsidRPr="00F12589">
        <w:rPr>
          <w:rFonts w:ascii="Arial" w:hAnsi="Arial" w:cs="Arial"/>
          <w:sz w:val="24"/>
          <w:szCs w:val="24"/>
        </w:rPr>
        <w:t xml:space="preserve">lead to individual rioting against </w:t>
      </w:r>
      <w:r w:rsidR="00E20626" w:rsidRPr="00F12589">
        <w:rPr>
          <w:rFonts w:ascii="Arial" w:hAnsi="Arial" w:cs="Arial"/>
          <w:sz w:val="24"/>
          <w:szCs w:val="24"/>
        </w:rPr>
        <w:t>police</w:t>
      </w:r>
      <w:r w:rsidR="00410F16" w:rsidRPr="00F12589">
        <w:rPr>
          <w:rFonts w:ascii="Arial" w:hAnsi="Arial" w:cs="Arial"/>
          <w:sz w:val="24"/>
          <w:szCs w:val="24"/>
        </w:rPr>
        <w:t xml:space="preserve"> mostly </w:t>
      </w:r>
      <w:r w:rsidR="00E72E59" w:rsidRPr="00F12589">
        <w:rPr>
          <w:rFonts w:ascii="Arial" w:hAnsi="Arial" w:cs="Arial"/>
          <w:sz w:val="24"/>
          <w:szCs w:val="24"/>
        </w:rPr>
        <w:t>African British youth and white police</w:t>
      </w:r>
      <w:r w:rsidR="00447DA4" w:rsidRPr="00F12589">
        <w:rPr>
          <w:rFonts w:ascii="Arial" w:hAnsi="Arial" w:cs="Arial"/>
          <w:sz w:val="24"/>
          <w:szCs w:val="24"/>
        </w:rPr>
        <w:t xml:space="preserve">, due to a </w:t>
      </w:r>
      <w:r w:rsidR="00312BD3" w:rsidRPr="00F12589">
        <w:rPr>
          <w:rFonts w:ascii="Arial" w:hAnsi="Arial" w:cs="Arial"/>
          <w:sz w:val="24"/>
          <w:szCs w:val="24"/>
        </w:rPr>
        <w:t>rumours that there had been police brutality against a west African male.</w:t>
      </w:r>
      <w:r w:rsidR="00080E64" w:rsidRPr="00F12589">
        <w:rPr>
          <w:rFonts w:ascii="Arial" w:hAnsi="Arial" w:cs="Arial"/>
          <w:sz w:val="24"/>
          <w:szCs w:val="24"/>
        </w:rPr>
        <w:t xml:space="preserve"> Lord Scarman </w:t>
      </w:r>
      <w:r w:rsidR="00FC1A5A" w:rsidRPr="00F12589">
        <w:rPr>
          <w:rFonts w:ascii="Arial" w:hAnsi="Arial" w:cs="Arial"/>
          <w:sz w:val="24"/>
          <w:szCs w:val="24"/>
        </w:rPr>
        <w:t>w</w:t>
      </w:r>
      <w:r w:rsidR="00E132E8" w:rsidRPr="00F12589">
        <w:rPr>
          <w:rFonts w:ascii="Arial" w:hAnsi="Arial" w:cs="Arial"/>
          <w:sz w:val="24"/>
          <w:szCs w:val="24"/>
        </w:rPr>
        <w:t xml:space="preserve">as tasked to enquire, and write a report </w:t>
      </w:r>
      <w:r w:rsidR="00E20626" w:rsidRPr="00F12589">
        <w:rPr>
          <w:rFonts w:ascii="Arial" w:hAnsi="Arial" w:cs="Arial"/>
          <w:sz w:val="24"/>
          <w:szCs w:val="24"/>
        </w:rPr>
        <w:t>with</w:t>
      </w:r>
      <w:r w:rsidR="00E132E8" w:rsidRPr="00F12589">
        <w:rPr>
          <w:rFonts w:ascii="Arial" w:hAnsi="Arial" w:cs="Arial"/>
          <w:sz w:val="24"/>
          <w:szCs w:val="24"/>
        </w:rPr>
        <w:t xml:space="preserve"> </w:t>
      </w:r>
      <w:r w:rsidR="00C44FE2" w:rsidRPr="00F12589">
        <w:rPr>
          <w:rFonts w:ascii="Arial" w:hAnsi="Arial" w:cs="Arial"/>
          <w:sz w:val="24"/>
          <w:szCs w:val="24"/>
        </w:rPr>
        <w:t>recommendations,</w:t>
      </w:r>
      <w:r w:rsidR="00E20626" w:rsidRPr="00F12589">
        <w:rPr>
          <w:rFonts w:ascii="Arial" w:hAnsi="Arial" w:cs="Arial"/>
          <w:sz w:val="24"/>
          <w:szCs w:val="24"/>
        </w:rPr>
        <w:t xml:space="preserve"> after the report was </w:t>
      </w:r>
      <w:r w:rsidR="00E90DF0" w:rsidRPr="00F12589">
        <w:rPr>
          <w:rFonts w:ascii="Arial" w:hAnsi="Arial" w:cs="Arial"/>
          <w:sz w:val="24"/>
          <w:szCs w:val="24"/>
        </w:rPr>
        <w:t>completed,</w:t>
      </w:r>
      <w:r w:rsidR="00E20626" w:rsidRPr="00F12589">
        <w:rPr>
          <w:rFonts w:ascii="Arial" w:hAnsi="Arial" w:cs="Arial"/>
          <w:sz w:val="24"/>
          <w:szCs w:val="24"/>
        </w:rPr>
        <w:t xml:space="preserve"> it was agreed that a policy should be brough in </w:t>
      </w:r>
      <w:r w:rsidR="00414A67" w:rsidRPr="00F12589">
        <w:rPr>
          <w:rFonts w:ascii="Arial" w:hAnsi="Arial" w:cs="Arial"/>
          <w:sz w:val="24"/>
          <w:szCs w:val="24"/>
        </w:rPr>
        <w:t>with the</w:t>
      </w:r>
      <w:r w:rsidR="00BB5DA5" w:rsidRPr="00F12589">
        <w:rPr>
          <w:rFonts w:ascii="Arial" w:hAnsi="Arial" w:cs="Arial"/>
          <w:sz w:val="24"/>
          <w:szCs w:val="24"/>
        </w:rPr>
        <w:t xml:space="preserve"> support of </w:t>
      </w:r>
      <w:r w:rsidR="00895FD9" w:rsidRPr="00F12589">
        <w:rPr>
          <w:rFonts w:ascii="Arial" w:hAnsi="Arial" w:cs="Arial"/>
          <w:sz w:val="24"/>
          <w:szCs w:val="24"/>
        </w:rPr>
        <w:t>the police</w:t>
      </w:r>
      <w:r w:rsidR="00414A67" w:rsidRPr="00F12589">
        <w:rPr>
          <w:rFonts w:ascii="Arial" w:hAnsi="Arial" w:cs="Arial"/>
          <w:sz w:val="24"/>
          <w:szCs w:val="24"/>
        </w:rPr>
        <w:t xml:space="preserve"> and the community to implement a </w:t>
      </w:r>
      <w:r w:rsidR="00764FC0" w:rsidRPr="00F12589">
        <w:rPr>
          <w:rFonts w:ascii="Arial" w:hAnsi="Arial" w:cs="Arial"/>
          <w:sz w:val="24"/>
          <w:szCs w:val="24"/>
        </w:rPr>
        <w:t xml:space="preserve">policy which introduced the policing principles, highlighted more training for officers and </w:t>
      </w:r>
      <w:r w:rsidR="00FB6D36" w:rsidRPr="00F12589">
        <w:rPr>
          <w:rFonts w:ascii="Arial" w:hAnsi="Arial" w:cs="Arial"/>
          <w:sz w:val="24"/>
          <w:szCs w:val="24"/>
        </w:rPr>
        <w:t>a reformation of the complaints procedure</w:t>
      </w:r>
      <w:r w:rsidR="00B23AC7" w:rsidRPr="00F12589">
        <w:rPr>
          <w:rFonts w:ascii="Arial" w:hAnsi="Arial" w:cs="Arial"/>
          <w:sz w:val="24"/>
          <w:szCs w:val="24"/>
        </w:rPr>
        <w:t xml:space="preserve">. Lord Scarman also noted that there had been some minority </w:t>
      </w:r>
      <w:r w:rsidR="00C44FE2" w:rsidRPr="00F12589">
        <w:rPr>
          <w:rFonts w:ascii="Arial" w:hAnsi="Arial" w:cs="Arial"/>
          <w:sz w:val="24"/>
          <w:szCs w:val="24"/>
        </w:rPr>
        <w:t xml:space="preserve">individuals joining the </w:t>
      </w:r>
      <w:r w:rsidR="00590B22" w:rsidRPr="00F12589">
        <w:rPr>
          <w:rFonts w:ascii="Arial" w:hAnsi="Arial" w:cs="Arial"/>
          <w:sz w:val="24"/>
          <w:szCs w:val="24"/>
        </w:rPr>
        <w:t>police but</w:t>
      </w:r>
      <w:r w:rsidR="00C44FE2" w:rsidRPr="00F12589">
        <w:rPr>
          <w:rFonts w:ascii="Arial" w:hAnsi="Arial" w:cs="Arial"/>
          <w:sz w:val="24"/>
          <w:szCs w:val="24"/>
        </w:rPr>
        <w:t xml:space="preserve"> stated that the entrance tests need to be free </w:t>
      </w:r>
      <w:r w:rsidR="00895FD9" w:rsidRPr="00F12589">
        <w:rPr>
          <w:rFonts w:ascii="Arial" w:hAnsi="Arial" w:cs="Arial"/>
          <w:sz w:val="24"/>
          <w:szCs w:val="24"/>
        </w:rPr>
        <w:t>from</w:t>
      </w:r>
      <w:r w:rsidR="00C44FE2" w:rsidRPr="00F12589">
        <w:rPr>
          <w:rFonts w:ascii="Arial" w:hAnsi="Arial" w:cs="Arial"/>
          <w:sz w:val="24"/>
          <w:szCs w:val="24"/>
        </w:rPr>
        <w:t xml:space="preserve"> any </w:t>
      </w:r>
      <w:r w:rsidR="00895FD9" w:rsidRPr="00F12589">
        <w:rPr>
          <w:rFonts w:ascii="Arial" w:hAnsi="Arial" w:cs="Arial"/>
          <w:sz w:val="24"/>
          <w:szCs w:val="24"/>
        </w:rPr>
        <w:t>unconscious</w:t>
      </w:r>
      <w:r w:rsidR="00C44FE2" w:rsidRPr="00F12589">
        <w:rPr>
          <w:rFonts w:ascii="Arial" w:hAnsi="Arial" w:cs="Arial"/>
          <w:sz w:val="24"/>
          <w:szCs w:val="24"/>
        </w:rPr>
        <w:t xml:space="preserve"> bias</w:t>
      </w:r>
      <w:r w:rsidR="00895FD9" w:rsidRPr="00F12589">
        <w:rPr>
          <w:rFonts w:ascii="Arial" w:hAnsi="Arial" w:cs="Arial"/>
          <w:sz w:val="24"/>
          <w:szCs w:val="24"/>
        </w:rPr>
        <w:t xml:space="preserve"> or discrimination</w:t>
      </w:r>
      <w:r w:rsidR="00C44FE2" w:rsidRPr="00F12589">
        <w:rPr>
          <w:rFonts w:ascii="Arial" w:hAnsi="Arial" w:cs="Arial"/>
          <w:sz w:val="24"/>
          <w:szCs w:val="24"/>
        </w:rPr>
        <w:t xml:space="preserve"> and that </w:t>
      </w:r>
      <w:r w:rsidR="006F4379" w:rsidRPr="00F12589">
        <w:rPr>
          <w:rFonts w:ascii="Arial" w:hAnsi="Arial" w:cs="Arial"/>
          <w:sz w:val="24"/>
          <w:szCs w:val="24"/>
        </w:rPr>
        <w:t xml:space="preserve">there were </w:t>
      </w:r>
      <w:r w:rsidR="00E90DF0" w:rsidRPr="00F12589">
        <w:rPr>
          <w:rFonts w:ascii="Arial" w:hAnsi="Arial" w:cs="Arial"/>
          <w:sz w:val="24"/>
          <w:szCs w:val="24"/>
        </w:rPr>
        <w:t>training</w:t>
      </w:r>
      <w:r w:rsidR="006F4379" w:rsidRPr="00F12589">
        <w:rPr>
          <w:rFonts w:ascii="Arial" w:hAnsi="Arial" w:cs="Arial"/>
          <w:sz w:val="24"/>
          <w:szCs w:val="24"/>
        </w:rPr>
        <w:t xml:space="preserve"> areas that needs to be </w:t>
      </w:r>
      <w:r w:rsidR="00275595" w:rsidRPr="00F12589">
        <w:rPr>
          <w:rFonts w:ascii="Arial" w:hAnsi="Arial" w:cs="Arial"/>
          <w:sz w:val="24"/>
          <w:szCs w:val="24"/>
        </w:rPr>
        <w:t xml:space="preserve">a priority these were </w:t>
      </w:r>
      <w:r w:rsidR="009B4B72" w:rsidRPr="00F12589">
        <w:rPr>
          <w:rFonts w:ascii="Arial" w:hAnsi="Arial" w:cs="Arial"/>
          <w:sz w:val="24"/>
          <w:szCs w:val="24"/>
        </w:rPr>
        <w:t xml:space="preserve">public order training, race relations and </w:t>
      </w:r>
      <w:r w:rsidR="00E90DF0" w:rsidRPr="00F12589">
        <w:rPr>
          <w:rFonts w:ascii="Arial" w:hAnsi="Arial" w:cs="Arial"/>
          <w:sz w:val="24"/>
          <w:szCs w:val="24"/>
        </w:rPr>
        <w:t>supervision</w:t>
      </w:r>
      <w:r w:rsidR="005E69AB" w:rsidRPr="00F12589">
        <w:rPr>
          <w:rFonts w:ascii="Arial" w:hAnsi="Arial" w:cs="Arial"/>
          <w:sz w:val="24"/>
          <w:szCs w:val="24"/>
        </w:rPr>
        <w:t xml:space="preserve">. Lord Scarman </w:t>
      </w:r>
      <w:r w:rsidR="00B9450E" w:rsidRPr="00F12589">
        <w:rPr>
          <w:rFonts w:ascii="Arial" w:hAnsi="Arial" w:cs="Arial"/>
          <w:sz w:val="24"/>
          <w:szCs w:val="24"/>
        </w:rPr>
        <w:t xml:space="preserve">stated that due to the legal changes which would take a while to be implemented, he recommended that the police </w:t>
      </w:r>
      <w:r w:rsidR="00DC2BA8" w:rsidRPr="00F12589">
        <w:rPr>
          <w:rFonts w:ascii="Arial" w:hAnsi="Arial" w:cs="Arial"/>
          <w:sz w:val="24"/>
          <w:szCs w:val="24"/>
        </w:rPr>
        <w:t>constables</w:t>
      </w:r>
      <w:r w:rsidR="00B9450E" w:rsidRPr="00F12589">
        <w:rPr>
          <w:rFonts w:ascii="Arial" w:hAnsi="Arial" w:cs="Arial"/>
          <w:sz w:val="24"/>
          <w:szCs w:val="24"/>
        </w:rPr>
        <w:t xml:space="preserve"> </w:t>
      </w:r>
      <w:r w:rsidR="00DC2BA8" w:rsidRPr="00F12589">
        <w:rPr>
          <w:rFonts w:ascii="Arial" w:hAnsi="Arial" w:cs="Arial"/>
          <w:sz w:val="24"/>
          <w:szCs w:val="24"/>
        </w:rPr>
        <w:t xml:space="preserve">are to implement straight away community </w:t>
      </w:r>
      <w:r w:rsidR="005443A6" w:rsidRPr="00F12589">
        <w:rPr>
          <w:rFonts w:ascii="Arial" w:hAnsi="Arial" w:cs="Arial"/>
          <w:sz w:val="24"/>
          <w:szCs w:val="24"/>
        </w:rPr>
        <w:t xml:space="preserve">committees which would allow locals to highlight any issues to the police straightaway and build confidence in that community </w:t>
      </w:r>
      <w:r w:rsidR="000F35C4" w:rsidRPr="00F12589">
        <w:rPr>
          <w:rFonts w:ascii="Arial" w:hAnsi="Arial" w:cs="Arial"/>
          <w:sz w:val="24"/>
          <w:szCs w:val="24"/>
        </w:rPr>
        <w:t>However,</w:t>
      </w:r>
      <w:r w:rsidR="00CF51DD" w:rsidRPr="00F12589">
        <w:rPr>
          <w:rFonts w:ascii="Arial" w:hAnsi="Arial" w:cs="Arial"/>
          <w:sz w:val="24"/>
          <w:szCs w:val="24"/>
        </w:rPr>
        <w:t xml:space="preserve"> the recommendations had not been accepted by the Marg</w:t>
      </w:r>
      <w:r w:rsidR="00E06A1A" w:rsidRPr="00F12589">
        <w:rPr>
          <w:rFonts w:ascii="Arial" w:hAnsi="Arial" w:cs="Arial"/>
          <w:sz w:val="24"/>
          <w:szCs w:val="24"/>
        </w:rPr>
        <w:t>a</w:t>
      </w:r>
      <w:r w:rsidR="00CF51DD" w:rsidRPr="00F12589">
        <w:rPr>
          <w:rFonts w:ascii="Arial" w:hAnsi="Arial" w:cs="Arial"/>
          <w:sz w:val="24"/>
          <w:szCs w:val="24"/>
        </w:rPr>
        <w:t xml:space="preserve">ret Thatcher government </w:t>
      </w:r>
      <w:r w:rsidR="000F35C4" w:rsidRPr="00F12589">
        <w:rPr>
          <w:rFonts w:ascii="Arial" w:hAnsi="Arial" w:cs="Arial"/>
          <w:sz w:val="24"/>
          <w:szCs w:val="24"/>
        </w:rPr>
        <w:t>and they failed to put the recommendation in place</w:t>
      </w:r>
      <w:r w:rsidR="005C78CB" w:rsidRPr="00F12589">
        <w:rPr>
          <w:rFonts w:ascii="Arial" w:hAnsi="Arial" w:cs="Arial"/>
          <w:sz w:val="24"/>
          <w:szCs w:val="24"/>
        </w:rPr>
        <w:t xml:space="preserve"> for racism and equality </w:t>
      </w:r>
      <w:r w:rsidR="00B600DD" w:rsidRPr="00F12589">
        <w:rPr>
          <w:rFonts w:ascii="Arial" w:hAnsi="Arial" w:cs="Arial"/>
          <w:sz w:val="24"/>
          <w:szCs w:val="24"/>
        </w:rPr>
        <w:t xml:space="preserve"> (api.parliament.uk, n.d.).  </w:t>
      </w:r>
    </w:p>
    <w:p w14:paraId="2CC170D0" w14:textId="77777777" w:rsidR="00E34971" w:rsidRPr="00F12589" w:rsidRDefault="00F35A07" w:rsidP="00F12589">
      <w:pPr>
        <w:spacing w:line="360" w:lineRule="auto"/>
        <w:jc w:val="both"/>
        <w:rPr>
          <w:rFonts w:ascii="Arial" w:hAnsi="Arial" w:cs="Arial"/>
          <w:sz w:val="24"/>
          <w:szCs w:val="24"/>
        </w:rPr>
      </w:pPr>
      <w:r w:rsidRPr="00F12589">
        <w:rPr>
          <w:rFonts w:ascii="Arial" w:hAnsi="Arial" w:cs="Arial"/>
          <w:sz w:val="24"/>
          <w:szCs w:val="24"/>
        </w:rPr>
        <w:lastRenderedPageBreak/>
        <w:t xml:space="preserve">Which led to further enquiries being conducted, and further evidence of there being no equality or diversity in currently being used within the police, the murder of Lynnette white were 5 men were arrested based on their race who were falsely accused and then the Stephen Lawrence enquiry which highlighted institutional racism within the </w:t>
      </w:r>
      <w:r w:rsidR="001F354F" w:rsidRPr="00F12589">
        <w:rPr>
          <w:rFonts w:ascii="Arial" w:hAnsi="Arial" w:cs="Arial"/>
          <w:sz w:val="24"/>
          <w:szCs w:val="24"/>
        </w:rPr>
        <w:t>police (</w:t>
      </w:r>
      <w:r w:rsidRPr="00F12589">
        <w:rPr>
          <w:rFonts w:ascii="Arial" w:hAnsi="Arial" w:cs="Arial"/>
          <w:sz w:val="24"/>
          <w:szCs w:val="24"/>
        </w:rPr>
        <w:t xml:space="preserve">‌Macpherson, W. 1999, Horwell, R. </w:t>
      </w:r>
      <w:proofErr w:type="gramStart"/>
      <w:r w:rsidRPr="00F12589">
        <w:rPr>
          <w:rFonts w:ascii="Arial" w:hAnsi="Arial" w:cs="Arial"/>
          <w:sz w:val="24"/>
          <w:szCs w:val="24"/>
        </w:rPr>
        <w:t>2017 )</w:t>
      </w:r>
      <w:proofErr w:type="gramEnd"/>
      <w:r w:rsidR="001F354F" w:rsidRPr="00F12589">
        <w:rPr>
          <w:rFonts w:ascii="Arial" w:hAnsi="Arial" w:cs="Arial"/>
          <w:sz w:val="24"/>
          <w:szCs w:val="24"/>
        </w:rPr>
        <w:t xml:space="preserve">.  </w:t>
      </w:r>
      <w:r w:rsidR="00F17D57" w:rsidRPr="00F12589">
        <w:rPr>
          <w:rFonts w:ascii="Arial" w:hAnsi="Arial" w:cs="Arial"/>
          <w:sz w:val="24"/>
          <w:szCs w:val="24"/>
        </w:rPr>
        <w:t>Equality Act 2010</w:t>
      </w:r>
      <w:r w:rsidR="004A1C35" w:rsidRPr="00F12589">
        <w:rPr>
          <w:rFonts w:ascii="Arial" w:hAnsi="Arial" w:cs="Arial"/>
          <w:sz w:val="24"/>
          <w:szCs w:val="24"/>
        </w:rPr>
        <w:t xml:space="preserve"> (Gov UK, 2010) was introduced </w:t>
      </w:r>
      <w:r w:rsidRPr="00F12589">
        <w:rPr>
          <w:rFonts w:ascii="Arial" w:hAnsi="Arial" w:cs="Arial"/>
          <w:sz w:val="24"/>
          <w:szCs w:val="24"/>
        </w:rPr>
        <w:t>which introduced 16 sperate parts</w:t>
      </w:r>
      <w:r w:rsidR="001F354F" w:rsidRPr="00F12589">
        <w:rPr>
          <w:rFonts w:ascii="Arial" w:hAnsi="Arial" w:cs="Arial"/>
          <w:sz w:val="24"/>
          <w:szCs w:val="24"/>
        </w:rPr>
        <w:t xml:space="preserve">, which created a framework, to protect people from being discriminated against, to protect their rights and to give them equal opportunity </w:t>
      </w:r>
      <w:proofErr w:type="gramStart"/>
      <w:r w:rsidR="001F354F" w:rsidRPr="00F12589">
        <w:rPr>
          <w:rFonts w:ascii="Arial" w:hAnsi="Arial" w:cs="Arial"/>
          <w:sz w:val="24"/>
          <w:szCs w:val="24"/>
        </w:rPr>
        <w:t>and  same</w:t>
      </w:r>
      <w:proofErr w:type="gramEnd"/>
      <w:r w:rsidR="001F354F" w:rsidRPr="00F12589">
        <w:rPr>
          <w:rFonts w:ascii="Arial" w:hAnsi="Arial" w:cs="Arial"/>
          <w:sz w:val="24"/>
          <w:szCs w:val="24"/>
        </w:rPr>
        <w:t xml:space="preserve"> rights. It stops the person form being victimised, discriminated or harassed based on their protected</w:t>
      </w:r>
      <w:r w:rsidRPr="00F12589">
        <w:rPr>
          <w:rFonts w:ascii="Arial" w:hAnsi="Arial" w:cs="Arial"/>
          <w:sz w:val="24"/>
          <w:szCs w:val="24"/>
        </w:rPr>
        <w:t xml:space="preserve"> characteristic</w:t>
      </w:r>
      <w:r w:rsidR="001F354F" w:rsidRPr="00F12589">
        <w:rPr>
          <w:rFonts w:ascii="Arial" w:hAnsi="Arial" w:cs="Arial"/>
          <w:sz w:val="24"/>
          <w:szCs w:val="24"/>
        </w:rPr>
        <w:t>s which could be Disability, Age, Gender resignment, Race, Religion and beliefs, Sex and sexual orientation, marriage and civil partnerships, pregnancy and maternity (O’Regan, 2023).</w:t>
      </w:r>
      <w:r w:rsidR="00E34971" w:rsidRPr="00F12589">
        <w:rPr>
          <w:rFonts w:ascii="Arial" w:hAnsi="Arial" w:cs="Arial"/>
          <w:sz w:val="24"/>
          <w:szCs w:val="24"/>
        </w:rPr>
        <w:t xml:space="preserve"> However, Research completed shows that just before equality act 2010 was introduced the percentage of ethnic minority groups went up with the largest increase being seen in Asian police officers rising from 1.5% to 3.7%. </w:t>
      </w:r>
    </w:p>
    <w:p w14:paraId="64152F93" w14:textId="2A14BC07" w:rsidR="001F354F" w:rsidRPr="00F12589" w:rsidRDefault="00E34971" w:rsidP="00F12589">
      <w:pPr>
        <w:spacing w:line="480" w:lineRule="auto"/>
        <w:jc w:val="both"/>
        <w:rPr>
          <w:rFonts w:ascii="Arial" w:hAnsi="Arial" w:cs="Arial"/>
          <w:sz w:val="24"/>
          <w:szCs w:val="24"/>
        </w:rPr>
      </w:pPr>
      <w:r w:rsidRPr="00F12589">
        <w:rPr>
          <w:rFonts w:ascii="Arial" w:hAnsi="Arial" w:cs="Arial"/>
          <w:sz w:val="24"/>
          <w:szCs w:val="24"/>
        </w:rPr>
        <w:t xml:space="preserve">Further research shows below that there has been ongoing improvement in diversity in the police force in the last 15 years the table below taken from “POLICE WORKFORCE” research </w:t>
      </w:r>
    </w:p>
    <w:p w14:paraId="64434073" w14:textId="3ADA31F1" w:rsidR="00E34971" w:rsidRPr="00F12589" w:rsidRDefault="00E34971" w:rsidP="00F12589">
      <w:pPr>
        <w:spacing w:line="480" w:lineRule="auto"/>
        <w:jc w:val="both"/>
        <w:rPr>
          <w:rFonts w:ascii="Arial" w:hAnsi="Arial" w:cs="Arial"/>
          <w:sz w:val="24"/>
          <w:szCs w:val="24"/>
        </w:rPr>
      </w:pPr>
      <w:r w:rsidRPr="00F12589">
        <w:rPr>
          <w:rFonts w:ascii="Arial" w:hAnsi="Arial" w:cs="Arial"/>
          <w:noProof/>
          <w:sz w:val="24"/>
          <w:szCs w:val="24"/>
        </w:rPr>
        <w:drawing>
          <wp:inline distT="0" distB="0" distL="0" distR="0" wp14:anchorId="5FBACF07" wp14:editId="1CA52FA3">
            <wp:extent cx="2808514" cy="2140955"/>
            <wp:effectExtent l="0" t="0" r="0" b="0"/>
            <wp:docPr id="77522258" name="Picture 1" descr="A graph of the number of police offic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22258" name="Picture 1" descr="A graph of the number of police officers&#10;&#10;Description automatically generated"/>
                    <pic:cNvPicPr/>
                  </pic:nvPicPr>
                  <pic:blipFill>
                    <a:blip r:embed="rId10"/>
                    <a:stretch>
                      <a:fillRect/>
                    </a:stretch>
                  </pic:blipFill>
                  <pic:spPr>
                    <a:xfrm>
                      <a:off x="0" y="0"/>
                      <a:ext cx="2817424" cy="2147747"/>
                    </a:xfrm>
                    <a:prstGeom prst="rect">
                      <a:avLst/>
                    </a:prstGeom>
                  </pic:spPr>
                </pic:pic>
              </a:graphicData>
            </a:graphic>
          </wp:inline>
        </w:drawing>
      </w:r>
    </w:p>
    <w:p w14:paraId="22377E87" w14:textId="104CF490" w:rsidR="00E34971" w:rsidRPr="00F12589" w:rsidRDefault="00E34971" w:rsidP="00F12589">
      <w:pPr>
        <w:spacing w:line="480" w:lineRule="auto"/>
        <w:jc w:val="both"/>
        <w:rPr>
          <w:rFonts w:ascii="Arial" w:hAnsi="Arial" w:cs="Arial"/>
          <w:sz w:val="24"/>
          <w:szCs w:val="24"/>
        </w:rPr>
      </w:pPr>
      <w:r w:rsidRPr="00F12589">
        <w:rPr>
          <w:rFonts w:ascii="Arial" w:hAnsi="Arial" w:cs="Arial"/>
          <w:sz w:val="24"/>
          <w:szCs w:val="24"/>
        </w:rPr>
        <w:t>(GOV.UK 2023)</w:t>
      </w:r>
    </w:p>
    <w:p w14:paraId="19D23EC2" w14:textId="1D67CC29" w:rsidR="001F354F" w:rsidRPr="00F12589" w:rsidRDefault="00E34971" w:rsidP="00F12589">
      <w:pPr>
        <w:spacing w:line="480" w:lineRule="auto"/>
        <w:jc w:val="both"/>
        <w:rPr>
          <w:rFonts w:ascii="Arial" w:hAnsi="Arial" w:cs="Arial"/>
          <w:sz w:val="24"/>
          <w:szCs w:val="24"/>
        </w:rPr>
      </w:pPr>
      <w:r w:rsidRPr="00F12589">
        <w:rPr>
          <w:rFonts w:ascii="Arial" w:hAnsi="Arial" w:cs="Arial"/>
          <w:sz w:val="24"/>
          <w:szCs w:val="24"/>
        </w:rPr>
        <w:t>The collage of policing strategy 2021 to 2025 suggested that</w:t>
      </w:r>
      <w:r w:rsidR="008C3621" w:rsidRPr="00F12589">
        <w:rPr>
          <w:rFonts w:ascii="Arial" w:hAnsi="Arial" w:cs="Arial"/>
          <w:sz w:val="24"/>
          <w:szCs w:val="24"/>
        </w:rPr>
        <w:t xml:space="preserve">  “Black lives matter” and Geroge Floyd,</w:t>
      </w:r>
      <w:r w:rsidRPr="00F12589">
        <w:rPr>
          <w:rFonts w:ascii="Arial" w:hAnsi="Arial" w:cs="Arial"/>
          <w:sz w:val="24"/>
          <w:szCs w:val="24"/>
        </w:rPr>
        <w:t xml:space="preserve"> </w:t>
      </w:r>
      <w:r w:rsidR="000A1B8C" w:rsidRPr="00F12589">
        <w:rPr>
          <w:rFonts w:ascii="Arial" w:hAnsi="Arial" w:cs="Arial"/>
          <w:sz w:val="24"/>
          <w:szCs w:val="24"/>
        </w:rPr>
        <w:t xml:space="preserve">has shown that </w:t>
      </w:r>
      <w:r w:rsidR="008C3621" w:rsidRPr="00F12589">
        <w:rPr>
          <w:rFonts w:ascii="Arial" w:hAnsi="Arial" w:cs="Arial"/>
          <w:sz w:val="24"/>
          <w:szCs w:val="24"/>
        </w:rPr>
        <w:t xml:space="preserve">equality and diversity </w:t>
      </w:r>
      <w:r w:rsidR="000A1B8C" w:rsidRPr="00F12589">
        <w:rPr>
          <w:rFonts w:ascii="Arial" w:hAnsi="Arial" w:cs="Arial"/>
          <w:sz w:val="24"/>
          <w:szCs w:val="24"/>
        </w:rPr>
        <w:t xml:space="preserve">still </w:t>
      </w:r>
      <w:r w:rsidR="008C3621" w:rsidRPr="00F12589">
        <w:rPr>
          <w:rFonts w:ascii="Arial" w:hAnsi="Arial" w:cs="Arial"/>
          <w:sz w:val="24"/>
          <w:szCs w:val="24"/>
        </w:rPr>
        <w:t xml:space="preserve">needs to be a priority in policing and have introduced a strategy to improve the equality and diversity practices </w:t>
      </w:r>
      <w:r w:rsidR="008C3621" w:rsidRPr="00F12589">
        <w:rPr>
          <w:rFonts w:ascii="Arial" w:hAnsi="Arial" w:cs="Arial"/>
          <w:sz w:val="24"/>
          <w:szCs w:val="24"/>
        </w:rPr>
        <w:lastRenderedPageBreak/>
        <w:t xml:space="preserve">within the police, they have highlighted that there is a lot of work that is needed still, and are using evidence led diversity and </w:t>
      </w:r>
      <w:r w:rsidR="00056789" w:rsidRPr="00F12589">
        <w:rPr>
          <w:rFonts w:ascii="Arial" w:hAnsi="Arial" w:cs="Arial"/>
          <w:sz w:val="24"/>
          <w:szCs w:val="24"/>
        </w:rPr>
        <w:t>inclusion</w:t>
      </w:r>
      <w:r w:rsidR="008C3621" w:rsidRPr="00F12589">
        <w:rPr>
          <w:rFonts w:ascii="Arial" w:hAnsi="Arial" w:cs="Arial"/>
          <w:sz w:val="24"/>
          <w:szCs w:val="24"/>
        </w:rPr>
        <w:t xml:space="preserve"> practices to ensure that they are learning by using the Nation Police Chiefs Council (NPCC) diversity led practices. The coll</w:t>
      </w:r>
      <w:r w:rsidR="00E06A1A" w:rsidRPr="00F12589">
        <w:rPr>
          <w:rFonts w:ascii="Arial" w:hAnsi="Arial" w:cs="Arial"/>
          <w:sz w:val="24"/>
          <w:szCs w:val="24"/>
        </w:rPr>
        <w:t>e</w:t>
      </w:r>
      <w:r w:rsidR="008C3621" w:rsidRPr="00F12589">
        <w:rPr>
          <w:rFonts w:ascii="Arial" w:hAnsi="Arial" w:cs="Arial"/>
          <w:sz w:val="24"/>
          <w:szCs w:val="24"/>
        </w:rPr>
        <w:t xml:space="preserve">ge of policing states that they are working towards with </w:t>
      </w:r>
      <w:r w:rsidR="00056789" w:rsidRPr="00F12589">
        <w:rPr>
          <w:rFonts w:ascii="Arial" w:hAnsi="Arial" w:cs="Arial"/>
          <w:sz w:val="24"/>
          <w:szCs w:val="24"/>
        </w:rPr>
        <w:t>stakeholders,</w:t>
      </w:r>
      <w:r w:rsidR="008C3621" w:rsidRPr="00F12589">
        <w:rPr>
          <w:rFonts w:ascii="Arial" w:hAnsi="Arial" w:cs="Arial"/>
          <w:sz w:val="24"/>
          <w:szCs w:val="24"/>
        </w:rPr>
        <w:t xml:space="preserve"> policing professions and work force, to concentrate </w:t>
      </w:r>
      <w:r w:rsidR="00056789" w:rsidRPr="00F12589">
        <w:rPr>
          <w:rFonts w:ascii="Arial" w:hAnsi="Arial" w:cs="Arial"/>
          <w:sz w:val="24"/>
          <w:szCs w:val="24"/>
        </w:rPr>
        <w:t>on five areas</w:t>
      </w:r>
      <w:r w:rsidR="008C3621" w:rsidRPr="00F12589">
        <w:rPr>
          <w:rFonts w:ascii="Arial" w:hAnsi="Arial" w:cs="Arial"/>
          <w:sz w:val="24"/>
          <w:szCs w:val="24"/>
        </w:rPr>
        <w:t xml:space="preserve"> </w:t>
      </w:r>
      <w:r w:rsidR="00056789" w:rsidRPr="00F12589">
        <w:rPr>
          <w:rFonts w:ascii="Arial" w:hAnsi="Arial" w:cs="Arial"/>
          <w:sz w:val="24"/>
          <w:szCs w:val="24"/>
        </w:rPr>
        <w:t>of reflecting on the communities and will work towards tackling under representations of the workforce, and protected characteristics. The second is to work towards educating all staff about equality and diversity and taking positive actions to give equality. Thirdly to live in the values of the organisation</w:t>
      </w:r>
      <w:r w:rsidRPr="00F12589">
        <w:rPr>
          <w:rFonts w:ascii="Arial" w:hAnsi="Arial" w:cs="Arial"/>
          <w:sz w:val="24"/>
          <w:szCs w:val="24"/>
        </w:rPr>
        <w:t xml:space="preserve"> (GOV.UK 2023, The College </w:t>
      </w:r>
      <w:proofErr w:type="gramStart"/>
      <w:r w:rsidRPr="00F12589">
        <w:rPr>
          <w:rFonts w:ascii="Arial" w:hAnsi="Arial" w:cs="Arial"/>
          <w:sz w:val="24"/>
          <w:szCs w:val="24"/>
        </w:rPr>
        <w:t>Of</w:t>
      </w:r>
      <w:proofErr w:type="gramEnd"/>
      <w:r w:rsidRPr="00F12589">
        <w:rPr>
          <w:rFonts w:ascii="Arial" w:hAnsi="Arial" w:cs="Arial"/>
          <w:sz w:val="24"/>
          <w:szCs w:val="24"/>
        </w:rPr>
        <w:t xml:space="preserve"> Policing 2021)</w:t>
      </w:r>
      <w:r w:rsidR="00056789" w:rsidRPr="00F12589">
        <w:rPr>
          <w:rFonts w:ascii="Arial" w:hAnsi="Arial" w:cs="Arial"/>
          <w:sz w:val="24"/>
          <w:szCs w:val="24"/>
        </w:rPr>
        <w:t>.</w:t>
      </w:r>
    </w:p>
    <w:p w14:paraId="59892A88" w14:textId="7C3F7791" w:rsidR="00B95451" w:rsidRPr="00F12589" w:rsidRDefault="00361166" w:rsidP="00F12589">
      <w:pPr>
        <w:spacing w:line="480" w:lineRule="auto"/>
        <w:jc w:val="both"/>
        <w:rPr>
          <w:rFonts w:ascii="Arial" w:hAnsi="Arial" w:cs="Arial"/>
          <w:sz w:val="24"/>
          <w:szCs w:val="24"/>
        </w:rPr>
      </w:pPr>
      <w:r w:rsidRPr="00F12589">
        <w:rPr>
          <w:rFonts w:ascii="Arial" w:hAnsi="Arial" w:cs="Arial"/>
          <w:sz w:val="24"/>
          <w:szCs w:val="24"/>
        </w:rPr>
        <w:t xml:space="preserve">In conclusion the research shows that the police have made effort to get more officers in the force from diverse communities, the Scarman report that was completed in 1981 made a recommendation that one of the ways that it could improve the trust in the communities, and lower racism in the police force was to implement more opportunities for those from diverse backgrounds, to join the workforce, unfortunately this was not followed through by the Margert Thacher government.  However, there has been recognition by the police that diversity and equality need to be at the forefront of </w:t>
      </w:r>
      <w:proofErr w:type="spellStart"/>
      <w:r w:rsidRPr="00F12589">
        <w:rPr>
          <w:rFonts w:ascii="Arial" w:hAnsi="Arial" w:cs="Arial"/>
          <w:sz w:val="24"/>
          <w:szCs w:val="24"/>
        </w:rPr>
        <w:t>there</w:t>
      </w:r>
      <w:proofErr w:type="spellEnd"/>
      <w:r w:rsidRPr="00F12589">
        <w:rPr>
          <w:rFonts w:ascii="Arial" w:hAnsi="Arial" w:cs="Arial"/>
          <w:sz w:val="24"/>
          <w:szCs w:val="24"/>
        </w:rPr>
        <w:t xml:space="preserve"> workforce. In answer to the question </w:t>
      </w:r>
      <w:r w:rsidR="00E34971" w:rsidRPr="00F12589">
        <w:rPr>
          <w:rFonts w:ascii="Arial" w:hAnsi="Arial" w:cs="Arial"/>
          <w:sz w:val="24"/>
          <w:szCs w:val="24"/>
        </w:rPr>
        <w:t>“</w:t>
      </w:r>
      <w:r w:rsidR="00E34971" w:rsidRPr="00F12589">
        <w:rPr>
          <w:rFonts w:ascii="Arial" w:eastAsia="Calibri" w:hAnsi="Arial" w:cs="Arial"/>
          <w:sz w:val="24"/>
          <w:szCs w:val="24"/>
        </w:rPr>
        <w:t>How effectively has the police service adapted to accommodate diversity within the UK?” The police have been adapting for the last 15 years, and the figures show that there is an increase in diversity in the police workforce and that the college of policing are prioritising this and keeping diversity and equality at the heart of the workforce.</w:t>
      </w:r>
    </w:p>
    <w:p w14:paraId="4F30C26F" w14:textId="789065A7" w:rsidR="00B95451" w:rsidRPr="00F12589" w:rsidRDefault="000A1B8C" w:rsidP="00F12589">
      <w:pPr>
        <w:spacing w:line="480" w:lineRule="auto"/>
        <w:jc w:val="both"/>
        <w:rPr>
          <w:rFonts w:ascii="Arial" w:hAnsi="Arial" w:cs="Arial"/>
          <w:sz w:val="24"/>
          <w:szCs w:val="24"/>
        </w:rPr>
      </w:pPr>
      <w:r w:rsidRPr="00F12589">
        <w:rPr>
          <w:rFonts w:ascii="Arial" w:hAnsi="Arial" w:cs="Arial"/>
          <w:sz w:val="24"/>
          <w:szCs w:val="24"/>
        </w:rPr>
        <w:t>Word count 1036</w:t>
      </w:r>
    </w:p>
    <w:p w14:paraId="3EB68650" w14:textId="77777777" w:rsidR="00B95451" w:rsidRDefault="00B95451"/>
    <w:p w14:paraId="18004894" w14:textId="77777777" w:rsidR="00B95451" w:rsidRDefault="00B95451"/>
    <w:p w14:paraId="6D9EB21E" w14:textId="77777777" w:rsidR="00B95451" w:rsidRDefault="00B95451"/>
    <w:p w14:paraId="11A2E3B2" w14:textId="77777777" w:rsidR="00B95451" w:rsidRDefault="00B95451"/>
    <w:p w14:paraId="4A6B771C" w14:textId="77777777" w:rsidR="00B95451" w:rsidRDefault="00B95451"/>
    <w:p w14:paraId="05731914" w14:textId="77777777" w:rsidR="00B95451" w:rsidRDefault="00B95451"/>
    <w:p w14:paraId="2A846810" w14:textId="77777777" w:rsidR="00B95451" w:rsidRDefault="00B95451"/>
    <w:p w14:paraId="696C1584" w14:textId="77777777" w:rsidR="00B95451" w:rsidRDefault="00B95451"/>
    <w:p w14:paraId="5F87A904" w14:textId="438C1DA0" w:rsidR="001F354F" w:rsidRDefault="001F354F">
      <w:r>
        <w:t xml:space="preserve">Bibliography </w:t>
      </w:r>
    </w:p>
    <w:p w14:paraId="1D24B609" w14:textId="77777777" w:rsidR="00066066" w:rsidRPr="00066066" w:rsidRDefault="00066066" w:rsidP="00066066">
      <w:r w:rsidRPr="00066066">
        <w:t>College of Policing (2014). </w:t>
      </w:r>
      <w:r w:rsidRPr="00066066">
        <w:rPr>
          <w:i/>
          <w:iCs/>
        </w:rPr>
        <w:t>THE PROFESSIONAL BODY FOR POLICING Code of Ethics A Code of Practice for the Principles and Standards of Professional Behaviour for the Policing Profession of England and Wales</w:t>
      </w:r>
      <w:r w:rsidRPr="00066066">
        <w:t>. [online] Available at: https://assets.publishing.service.gov.uk/government/uploads/system/uploads/attachment_data/file/341650/Code_of_Ethics_2014_FINAL_July14.pdf.</w:t>
      </w:r>
    </w:p>
    <w:p w14:paraId="069EAE13" w14:textId="316C6DF6" w:rsidR="00897CD3" w:rsidRPr="00897CD3" w:rsidRDefault="00066066" w:rsidP="00897CD3">
      <w:r w:rsidRPr="00066066">
        <w:t>‌</w:t>
      </w:r>
      <w:r w:rsidR="00897CD3" w:rsidRPr="00897CD3">
        <w:t>College of Policing (2021). </w:t>
      </w:r>
      <w:r w:rsidR="00897CD3" w:rsidRPr="00897CD3">
        <w:rPr>
          <w:i/>
          <w:iCs/>
        </w:rPr>
        <w:t>Diversity, equality and inclusion strategy 2021-2024</w:t>
      </w:r>
      <w:r w:rsidR="00897CD3" w:rsidRPr="00897CD3">
        <w:t xml:space="preserve">. [online] Available at: </w:t>
      </w:r>
      <w:hyperlink r:id="rId11" w:history="1">
        <w:r w:rsidR="00AA3BF0" w:rsidRPr="00897CD3">
          <w:rPr>
            <w:rStyle w:val="Hyperlink"/>
          </w:rPr>
          <w:t>https://assets.college.police.uk/s3fs-public/2021-10/Diversity-equality-and-inclusion-strategy.pdf</w:t>
        </w:r>
      </w:hyperlink>
      <w:r w:rsidR="00897CD3" w:rsidRPr="00897CD3">
        <w:t>.</w:t>
      </w:r>
      <w:r w:rsidR="00AA3BF0">
        <w:t xml:space="preserve"> Accessed on 14.10.2024</w:t>
      </w:r>
    </w:p>
    <w:p w14:paraId="39C75E82" w14:textId="77777777" w:rsidR="00AA3BF0" w:rsidRPr="00897CD3" w:rsidRDefault="00897CD3" w:rsidP="00AA3BF0">
      <w:r w:rsidRPr="00897CD3">
        <w:t>‌</w:t>
      </w:r>
      <w:r w:rsidR="009B1E6E" w:rsidRPr="009B1E6E">
        <w:t>Macpherson, W. (1999). </w:t>
      </w:r>
      <w:r w:rsidR="009B1E6E" w:rsidRPr="009B1E6E">
        <w:rPr>
          <w:i/>
          <w:iCs/>
        </w:rPr>
        <w:t>THE STEPHEN LAWRENCE INQUIRY</w:t>
      </w:r>
      <w:r w:rsidR="009B1E6E" w:rsidRPr="009B1E6E">
        <w:t xml:space="preserve">. [online] Available at: </w:t>
      </w:r>
      <w:hyperlink r:id="rId12" w:history="1">
        <w:r w:rsidR="00AA3BF0" w:rsidRPr="009B1E6E">
          <w:rPr>
            <w:rStyle w:val="Hyperlink"/>
          </w:rPr>
          <w:t>https://assets.publishing.service.gov.uk/government/uploads/system/uploads/attachment_data/file/277111/4262.pdf</w:t>
        </w:r>
      </w:hyperlink>
      <w:r w:rsidR="009B1E6E" w:rsidRPr="009B1E6E">
        <w:t>.</w:t>
      </w:r>
      <w:r w:rsidR="00AA3BF0">
        <w:t xml:space="preserve"> Accessed on 14.10.2024</w:t>
      </w:r>
    </w:p>
    <w:p w14:paraId="7DD6C3C6" w14:textId="30816184" w:rsidR="009B1E6E" w:rsidRPr="009B1E6E" w:rsidRDefault="009B1E6E" w:rsidP="009B1E6E"/>
    <w:p w14:paraId="3A615AB4" w14:textId="77777777" w:rsidR="00AA3BF0" w:rsidRPr="00897CD3" w:rsidRDefault="00AA3BF0" w:rsidP="00AA3BF0">
      <w:r w:rsidRPr="00AA3BF0">
        <w:t>Horwell, R. (2017). </w:t>
      </w:r>
      <w:r w:rsidRPr="00AA3BF0">
        <w:rPr>
          <w:i/>
          <w:iCs/>
        </w:rPr>
        <w:t>MOUNCHER INVESTIGATION REPORT</w:t>
      </w:r>
      <w:r w:rsidRPr="00AA3BF0">
        <w:t xml:space="preserve">. [online] Available at: </w:t>
      </w:r>
      <w:hyperlink r:id="rId13" w:history="1">
        <w:r w:rsidRPr="00AA3BF0">
          <w:rPr>
            <w:rStyle w:val="Hyperlink"/>
          </w:rPr>
          <w:t>https://assets.publishing.service.gov.uk/government/uploads/system/uploads/attachment_data/file/629725/mouncher_report_web_accessible_july_2017.pdf</w:t>
        </w:r>
      </w:hyperlink>
      <w:r w:rsidRPr="00AA3BF0">
        <w:t>.</w:t>
      </w:r>
      <w:r>
        <w:t xml:space="preserve"> Accessed on 14.10.2024</w:t>
      </w:r>
    </w:p>
    <w:p w14:paraId="023A477C" w14:textId="5944FA93" w:rsidR="0047747D" w:rsidRPr="0047747D" w:rsidRDefault="0047747D" w:rsidP="0047747D">
      <w:r w:rsidRPr="0047747D">
        <w:t>api.parliament.uk. (n.d.). </w:t>
      </w:r>
      <w:r w:rsidRPr="0047747D">
        <w:rPr>
          <w:i/>
          <w:iCs/>
        </w:rPr>
        <w:t>Brixton Disorders: The Scarman Report (Hansard, 4 February 1982)</w:t>
      </w:r>
      <w:r w:rsidRPr="0047747D">
        <w:t xml:space="preserve">. [online] Available at: </w:t>
      </w:r>
      <w:hyperlink r:id="rId14" w:history="1">
        <w:r w:rsidR="00EA6C69" w:rsidRPr="0047747D">
          <w:rPr>
            <w:rStyle w:val="Hyperlink"/>
          </w:rPr>
          <w:t>https://api.parliament.uk/historic-hansard/lords/1982/feb/04/brixton-disorders-the-scarman-report</w:t>
        </w:r>
      </w:hyperlink>
      <w:r w:rsidRPr="0047747D">
        <w:t>.</w:t>
      </w:r>
      <w:r w:rsidR="00EA6C69">
        <w:t xml:space="preserve"> Accessed on 14.10.2024</w:t>
      </w:r>
    </w:p>
    <w:p w14:paraId="5A2B7ABB" w14:textId="2E0B5C22" w:rsidR="003C42A9" w:rsidRPr="003C42A9" w:rsidRDefault="0047747D" w:rsidP="003C42A9">
      <w:r w:rsidRPr="0047747D">
        <w:t>‌</w:t>
      </w:r>
      <w:r w:rsidR="003C42A9" w:rsidRPr="003C42A9">
        <w:rPr>
          <w:rFonts w:ascii="Calibri" w:eastAsia="Times New Roman" w:hAnsi="Calibri" w:cs="Calibri"/>
          <w:color w:val="000000"/>
          <w:kern w:val="0"/>
          <w:sz w:val="27"/>
          <w:szCs w:val="27"/>
          <w:lang w:eastAsia="en-GB"/>
          <w14:ligatures w14:val="none"/>
        </w:rPr>
        <w:t xml:space="preserve"> </w:t>
      </w:r>
      <w:proofErr w:type="spellStart"/>
      <w:r w:rsidR="003C42A9" w:rsidRPr="003C42A9">
        <w:t>UnionLearn</w:t>
      </w:r>
      <w:proofErr w:type="spellEnd"/>
      <w:r w:rsidR="003C42A9" w:rsidRPr="003C42A9">
        <w:t xml:space="preserve"> (2010). </w:t>
      </w:r>
      <w:r w:rsidR="003C42A9" w:rsidRPr="003C42A9">
        <w:rPr>
          <w:i/>
          <w:iCs/>
        </w:rPr>
        <w:t xml:space="preserve">Equality and diversity – what’s the difference? | </w:t>
      </w:r>
      <w:proofErr w:type="spellStart"/>
      <w:r w:rsidR="003C42A9" w:rsidRPr="003C42A9">
        <w:rPr>
          <w:i/>
          <w:iCs/>
        </w:rPr>
        <w:t>Unionlearn</w:t>
      </w:r>
      <w:proofErr w:type="spellEnd"/>
      <w:r w:rsidR="003C42A9" w:rsidRPr="003C42A9">
        <w:t>. [online] Unionlearn.org.uk. Available at: https://www.unionlearn.org.uk/equality-and-diversity-whats-difference.</w:t>
      </w:r>
    </w:p>
    <w:p w14:paraId="0941E918" w14:textId="15691311" w:rsidR="001F354F" w:rsidRPr="001F354F" w:rsidRDefault="003C42A9" w:rsidP="001F354F">
      <w:r w:rsidRPr="003C42A9">
        <w:t>‌</w:t>
      </w:r>
      <w:r w:rsidR="001F354F" w:rsidRPr="001F354F">
        <w:rPr>
          <w:rFonts w:ascii="Calibri" w:eastAsia="Times New Roman" w:hAnsi="Calibri" w:cs="Calibri"/>
          <w:color w:val="000000"/>
          <w:kern w:val="0"/>
          <w:sz w:val="27"/>
          <w:szCs w:val="27"/>
          <w:lang w:eastAsia="en-GB"/>
          <w14:ligatures w14:val="none"/>
        </w:rPr>
        <w:t xml:space="preserve"> </w:t>
      </w:r>
      <w:r w:rsidR="001F354F" w:rsidRPr="001F354F">
        <w:t>O’Regan, V. (2023). </w:t>
      </w:r>
      <w:r w:rsidR="001F354F" w:rsidRPr="001F354F">
        <w:rPr>
          <w:i/>
          <w:iCs/>
        </w:rPr>
        <w:t xml:space="preserve">What is the Equality Act 2010 and </w:t>
      </w:r>
      <w:proofErr w:type="gramStart"/>
      <w:r w:rsidR="001F354F" w:rsidRPr="001F354F">
        <w:rPr>
          <w:i/>
          <w:iCs/>
        </w:rPr>
        <w:t>Why</w:t>
      </w:r>
      <w:proofErr w:type="gramEnd"/>
      <w:r w:rsidR="001F354F" w:rsidRPr="001F354F">
        <w:rPr>
          <w:i/>
          <w:iCs/>
        </w:rPr>
        <w:t xml:space="preserve"> is it Important?</w:t>
      </w:r>
      <w:r w:rsidR="001F354F" w:rsidRPr="001F354F">
        <w:t xml:space="preserve"> [online] The Hub | High Speed Training. Available at: </w:t>
      </w:r>
      <w:hyperlink r:id="rId15" w:history="1">
        <w:r w:rsidR="001F354F" w:rsidRPr="00483707">
          <w:rPr>
            <w:rStyle w:val="Hyperlink"/>
          </w:rPr>
          <w:t>https://www.highspeedtraining.co.uk/hub/what-is-the-equality-act-2010/</w:t>
        </w:r>
      </w:hyperlink>
      <w:r w:rsidR="001F354F" w:rsidRPr="001F354F">
        <w:t>.</w:t>
      </w:r>
      <w:r w:rsidR="001F354F">
        <w:t xml:space="preserve"> Accessed 19.10.2024</w:t>
      </w:r>
    </w:p>
    <w:p w14:paraId="470BC684" w14:textId="66F749DD" w:rsidR="00056789" w:rsidRPr="00056789" w:rsidRDefault="001F354F" w:rsidP="00056789">
      <w:r w:rsidRPr="001F354F">
        <w:t>‌</w:t>
      </w:r>
      <w:r w:rsidR="00056789" w:rsidRPr="00056789">
        <w:t>diversitytimeline.co.uk. (n.d.). </w:t>
      </w:r>
      <w:r w:rsidR="00056789" w:rsidRPr="00056789">
        <w:rPr>
          <w:i/>
          <w:iCs/>
        </w:rPr>
        <w:t xml:space="preserve">UK Diversity </w:t>
      </w:r>
      <w:proofErr w:type="spellStart"/>
      <w:r w:rsidR="00056789" w:rsidRPr="00056789">
        <w:rPr>
          <w:i/>
          <w:iCs/>
        </w:rPr>
        <w:t>TimelineDisability</w:t>
      </w:r>
      <w:proofErr w:type="spellEnd"/>
      <w:r w:rsidR="00056789" w:rsidRPr="00056789">
        <w:rPr>
          <w:i/>
          <w:iCs/>
        </w:rPr>
        <w:t xml:space="preserve"> | UK Diversity Timeline</w:t>
      </w:r>
      <w:r w:rsidR="00056789" w:rsidRPr="00056789">
        <w:t xml:space="preserve">. [online] Available at: </w:t>
      </w:r>
      <w:hyperlink r:id="rId16" w:history="1">
        <w:r w:rsidR="00056789" w:rsidRPr="00483707">
          <w:rPr>
            <w:rStyle w:val="Hyperlink"/>
          </w:rPr>
          <w:t>https://diversitytimeline.co.uk/highlights/disability/</w:t>
        </w:r>
      </w:hyperlink>
      <w:r w:rsidR="00056789" w:rsidRPr="00056789">
        <w:t>.</w:t>
      </w:r>
      <w:r w:rsidR="00056789">
        <w:t xml:space="preserve"> Accessed 19.10.2024</w:t>
      </w:r>
    </w:p>
    <w:p w14:paraId="29CB9B08" w14:textId="77777777" w:rsidR="00056789" w:rsidRPr="00056789" w:rsidRDefault="00056789" w:rsidP="00056789">
      <w:r w:rsidRPr="00056789">
        <w:t>‌</w:t>
      </w:r>
    </w:p>
    <w:p w14:paraId="40980234" w14:textId="03075D06" w:rsidR="001F354F" w:rsidRPr="001F354F" w:rsidRDefault="001F354F" w:rsidP="001F354F"/>
    <w:p w14:paraId="51103299" w14:textId="22995F7B" w:rsidR="003C42A9" w:rsidRPr="003C42A9" w:rsidRDefault="003C42A9" w:rsidP="003C42A9"/>
    <w:p w14:paraId="10D51600" w14:textId="7571E92D" w:rsidR="0047747D" w:rsidRPr="0047747D" w:rsidRDefault="0047747D" w:rsidP="0047747D"/>
    <w:p w14:paraId="054096B4" w14:textId="43E17592" w:rsidR="00AA3BF0" w:rsidRPr="00AA3BF0" w:rsidRDefault="00AA3BF0" w:rsidP="00AA3BF0"/>
    <w:p w14:paraId="19E2300A" w14:textId="77777777" w:rsidR="00AA3BF0" w:rsidRPr="00AA3BF0" w:rsidRDefault="00AA3BF0" w:rsidP="00AA3BF0">
      <w:r w:rsidRPr="00AA3BF0">
        <w:lastRenderedPageBreak/>
        <w:t>‌</w:t>
      </w:r>
    </w:p>
    <w:p w14:paraId="2670AB93" w14:textId="77777777" w:rsidR="00B95451" w:rsidRDefault="00B95451"/>
    <w:p w14:paraId="465D40A2" w14:textId="77777777" w:rsidR="005E7333" w:rsidRDefault="005E7333"/>
    <w:p w14:paraId="4F12580B" w14:textId="77777777" w:rsidR="005E7333" w:rsidRDefault="005E7333"/>
    <w:p w14:paraId="6247CBC6" w14:textId="77777777" w:rsidR="005E7333" w:rsidRDefault="005E7333"/>
    <w:p w14:paraId="6A86A080" w14:textId="77777777" w:rsidR="005E7333" w:rsidRDefault="005E7333"/>
    <w:p w14:paraId="40F4F40C" w14:textId="77777777" w:rsidR="005E7333" w:rsidRPr="00693B87" w:rsidRDefault="005E7333" w:rsidP="005E7333">
      <w:pPr>
        <w:spacing w:line="257" w:lineRule="auto"/>
        <w:ind w:left="567" w:right="531"/>
        <w:rPr>
          <w:rFonts w:ascii="Arial" w:hAnsi="Arial" w:cs="Arial"/>
        </w:rPr>
      </w:pPr>
      <w:r w:rsidRPr="00693B87">
        <w:rPr>
          <w:rFonts w:ascii="Arial" w:eastAsia="Calibri" w:hAnsi="Arial" w:cs="Arial"/>
          <w:b/>
          <w:bCs/>
        </w:rPr>
        <w:t xml:space="preserve">Essay five: </w:t>
      </w:r>
    </w:p>
    <w:p w14:paraId="10434CD3" w14:textId="77777777" w:rsidR="005E7333" w:rsidRPr="00FE68CC" w:rsidRDefault="005E7333" w:rsidP="005E7333">
      <w:pPr>
        <w:spacing w:line="257" w:lineRule="auto"/>
        <w:ind w:left="567" w:right="531"/>
        <w:rPr>
          <w:rFonts w:ascii="Arial" w:eastAsia="Calibri" w:hAnsi="Arial" w:cs="Arial"/>
        </w:rPr>
      </w:pPr>
      <w:r>
        <w:rPr>
          <w:rFonts w:ascii="Arial" w:eastAsia="Calibri" w:hAnsi="Arial" w:cs="Arial"/>
        </w:rPr>
        <w:t>How effective is</w:t>
      </w:r>
      <w:r w:rsidRPr="00FE68CC">
        <w:rPr>
          <w:rFonts w:ascii="Arial" w:eastAsia="Calibri" w:hAnsi="Arial" w:cs="Arial"/>
        </w:rPr>
        <w:t xml:space="preserve"> early intervention an effective means of preventing young people from </w:t>
      </w:r>
      <w:r>
        <w:rPr>
          <w:rFonts w:ascii="Arial" w:eastAsia="Calibri" w:hAnsi="Arial" w:cs="Arial"/>
        </w:rPr>
        <w:t>offending or re-offending?</w:t>
      </w:r>
    </w:p>
    <w:p w14:paraId="00E6F3AD" w14:textId="77777777" w:rsidR="005E7333" w:rsidRPr="00C7159A" w:rsidRDefault="005E7333" w:rsidP="005E7333">
      <w:pPr>
        <w:spacing w:line="257" w:lineRule="auto"/>
        <w:ind w:left="567" w:right="531"/>
        <w:rPr>
          <w:rFonts w:ascii="Arial" w:eastAsia="Calibri" w:hAnsi="Arial" w:cs="Arial"/>
        </w:rPr>
      </w:pPr>
      <w:r w:rsidRPr="00C7159A">
        <w:rPr>
          <w:rFonts w:ascii="Arial" w:eastAsia="Calibri" w:hAnsi="Arial" w:cs="Arial"/>
        </w:rPr>
        <w:t xml:space="preserve">Your answer </w:t>
      </w:r>
      <w:r>
        <w:rPr>
          <w:rFonts w:ascii="Arial" w:eastAsia="Calibri" w:hAnsi="Arial" w:cs="Arial"/>
        </w:rPr>
        <w:t>must</w:t>
      </w:r>
      <w:r w:rsidRPr="00C7159A">
        <w:rPr>
          <w:rFonts w:ascii="Arial" w:eastAsia="Calibri" w:hAnsi="Arial" w:cs="Arial"/>
        </w:rPr>
        <w:t xml:space="preserve"> be based on academic research, but you may </w:t>
      </w:r>
      <w:proofErr w:type="gramStart"/>
      <w:r w:rsidRPr="00C7159A">
        <w:rPr>
          <w:rFonts w:ascii="Arial" w:eastAsia="Calibri" w:hAnsi="Arial" w:cs="Arial"/>
        </w:rPr>
        <w:t>make reference</w:t>
      </w:r>
      <w:proofErr w:type="gramEnd"/>
      <w:r w:rsidRPr="00C7159A">
        <w:rPr>
          <w:rFonts w:ascii="Arial" w:eastAsia="Calibri" w:hAnsi="Arial" w:cs="Arial"/>
        </w:rPr>
        <w:t xml:space="preserve"> to relevant case studies.</w:t>
      </w:r>
    </w:p>
    <w:p w14:paraId="371EF017" w14:textId="77777777" w:rsidR="005E7333" w:rsidRDefault="005E7333" w:rsidP="005E7333">
      <w:pPr>
        <w:spacing w:line="257" w:lineRule="auto"/>
        <w:ind w:left="567" w:right="531"/>
        <w:rPr>
          <w:rFonts w:ascii="Arial" w:eastAsia="Calibri" w:hAnsi="Arial" w:cs="Arial"/>
        </w:rPr>
      </w:pPr>
      <w:r w:rsidRPr="00693B87">
        <w:rPr>
          <w:rFonts w:ascii="Arial" w:eastAsia="Calibri" w:hAnsi="Arial" w:cs="Arial"/>
          <w:b/>
          <w:bCs/>
        </w:rPr>
        <w:t xml:space="preserve">Word limit: </w:t>
      </w:r>
      <w:r w:rsidRPr="00693B87">
        <w:rPr>
          <w:rFonts w:ascii="Arial" w:eastAsia="Calibri" w:hAnsi="Arial" w:cs="Arial"/>
        </w:rPr>
        <w:t xml:space="preserve">1000 words. </w:t>
      </w:r>
    </w:p>
    <w:p w14:paraId="38ED7DB2" w14:textId="77777777" w:rsidR="005E7333" w:rsidRPr="00F12589" w:rsidRDefault="005E7333" w:rsidP="00F12589">
      <w:pPr>
        <w:jc w:val="both"/>
        <w:rPr>
          <w:rFonts w:ascii="Arial" w:hAnsi="Arial" w:cs="Arial"/>
          <w:sz w:val="24"/>
          <w:szCs w:val="24"/>
        </w:rPr>
      </w:pPr>
    </w:p>
    <w:p w14:paraId="09FBE4B8" w14:textId="77777777" w:rsidR="005E7333" w:rsidRPr="00F12589" w:rsidRDefault="005E7333" w:rsidP="00F12589">
      <w:pPr>
        <w:spacing w:line="360" w:lineRule="auto"/>
        <w:jc w:val="both"/>
        <w:rPr>
          <w:rFonts w:ascii="Arial" w:hAnsi="Arial" w:cs="Arial"/>
          <w:sz w:val="24"/>
          <w:szCs w:val="24"/>
        </w:rPr>
      </w:pPr>
      <w:r w:rsidRPr="00F12589">
        <w:rPr>
          <w:rFonts w:ascii="Arial" w:hAnsi="Arial" w:cs="Arial"/>
          <w:sz w:val="24"/>
          <w:szCs w:val="24"/>
        </w:rPr>
        <w:t xml:space="preserve">Introduction </w:t>
      </w:r>
    </w:p>
    <w:p w14:paraId="3BBD293A" w14:textId="77777777" w:rsidR="00720D1B" w:rsidRPr="00F12589" w:rsidRDefault="005E7333" w:rsidP="00F12589">
      <w:pPr>
        <w:spacing w:line="360" w:lineRule="auto"/>
        <w:jc w:val="both"/>
        <w:rPr>
          <w:rFonts w:ascii="Arial" w:hAnsi="Arial" w:cs="Arial"/>
          <w:sz w:val="24"/>
          <w:szCs w:val="24"/>
        </w:rPr>
      </w:pPr>
      <w:r w:rsidRPr="00F12589">
        <w:rPr>
          <w:rFonts w:ascii="Arial" w:hAnsi="Arial" w:cs="Arial"/>
          <w:sz w:val="24"/>
          <w:szCs w:val="24"/>
        </w:rPr>
        <w:t xml:space="preserve">This essay will be discussing what is early </w:t>
      </w:r>
      <w:r w:rsidR="00A46A39" w:rsidRPr="00F12589">
        <w:rPr>
          <w:rFonts w:ascii="Arial" w:hAnsi="Arial" w:cs="Arial"/>
          <w:sz w:val="24"/>
          <w:szCs w:val="24"/>
        </w:rPr>
        <w:t>intervention and</w:t>
      </w:r>
      <w:r w:rsidRPr="00F12589">
        <w:rPr>
          <w:rFonts w:ascii="Arial" w:hAnsi="Arial" w:cs="Arial"/>
          <w:sz w:val="24"/>
          <w:szCs w:val="24"/>
        </w:rPr>
        <w:t xml:space="preserve"> how this is important to prevent youths from reoffending. </w:t>
      </w:r>
      <w:r w:rsidR="00825A0D" w:rsidRPr="00F12589">
        <w:rPr>
          <w:rFonts w:ascii="Arial" w:hAnsi="Arial" w:cs="Arial"/>
          <w:sz w:val="24"/>
          <w:szCs w:val="24"/>
        </w:rPr>
        <w:t xml:space="preserve"> </w:t>
      </w:r>
      <w:r w:rsidRPr="00F12589">
        <w:rPr>
          <w:rFonts w:ascii="Arial" w:hAnsi="Arial" w:cs="Arial"/>
          <w:sz w:val="24"/>
          <w:szCs w:val="24"/>
        </w:rPr>
        <w:t xml:space="preserve">There could be many reasons to why a young person </w:t>
      </w:r>
      <w:r w:rsidR="0099423A" w:rsidRPr="00F12589">
        <w:rPr>
          <w:rFonts w:ascii="Arial" w:hAnsi="Arial" w:cs="Arial"/>
          <w:sz w:val="24"/>
          <w:szCs w:val="24"/>
        </w:rPr>
        <w:t>may be</w:t>
      </w:r>
      <w:r w:rsidRPr="00F12589">
        <w:rPr>
          <w:rFonts w:ascii="Arial" w:hAnsi="Arial" w:cs="Arial"/>
          <w:sz w:val="24"/>
          <w:szCs w:val="24"/>
        </w:rPr>
        <w:t xml:space="preserve"> getting into crime</w:t>
      </w:r>
      <w:r w:rsidR="0080073C" w:rsidRPr="00F12589">
        <w:rPr>
          <w:rFonts w:ascii="Arial" w:hAnsi="Arial" w:cs="Arial"/>
          <w:sz w:val="24"/>
          <w:szCs w:val="24"/>
        </w:rPr>
        <w:t xml:space="preserve">. </w:t>
      </w:r>
    </w:p>
    <w:p w14:paraId="328698E1" w14:textId="386C721A" w:rsidR="005E7333" w:rsidRPr="00F12589" w:rsidRDefault="0080073C" w:rsidP="00F12589">
      <w:pPr>
        <w:spacing w:line="360" w:lineRule="auto"/>
        <w:jc w:val="both"/>
        <w:rPr>
          <w:rFonts w:ascii="Arial" w:hAnsi="Arial" w:cs="Arial"/>
          <w:sz w:val="24"/>
          <w:szCs w:val="24"/>
        </w:rPr>
      </w:pPr>
      <w:r w:rsidRPr="00F12589">
        <w:rPr>
          <w:rFonts w:ascii="Arial" w:hAnsi="Arial" w:cs="Arial"/>
          <w:sz w:val="24"/>
          <w:szCs w:val="24"/>
        </w:rPr>
        <w:t>One of the reasons could be that they</w:t>
      </w:r>
      <w:r w:rsidR="005E7333" w:rsidRPr="00F12589">
        <w:rPr>
          <w:rFonts w:ascii="Arial" w:hAnsi="Arial" w:cs="Arial"/>
          <w:sz w:val="24"/>
          <w:szCs w:val="24"/>
        </w:rPr>
        <w:t xml:space="preserve"> may be in a family where their parents have had different types of parenting style such as neglect</w:t>
      </w:r>
      <w:r w:rsidR="00D454F3" w:rsidRPr="00F12589">
        <w:rPr>
          <w:rFonts w:ascii="Arial" w:hAnsi="Arial" w:cs="Arial"/>
          <w:sz w:val="24"/>
          <w:szCs w:val="24"/>
        </w:rPr>
        <w:t>ful</w:t>
      </w:r>
      <w:r w:rsidR="005E7333" w:rsidRPr="00F12589">
        <w:rPr>
          <w:rFonts w:ascii="Arial" w:hAnsi="Arial" w:cs="Arial"/>
          <w:sz w:val="24"/>
          <w:szCs w:val="24"/>
        </w:rPr>
        <w:t xml:space="preserve">, </w:t>
      </w:r>
      <w:r w:rsidR="00D454F3" w:rsidRPr="00F12589">
        <w:rPr>
          <w:rFonts w:ascii="Arial" w:hAnsi="Arial" w:cs="Arial"/>
          <w:sz w:val="24"/>
          <w:szCs w:val="24"/>
        </w:rPr>
        <w:t xml:space="preserve">they may have </w:t>
      </w:r>
      <w:r w:rsidR="005E7333" w:rsidRPr="00F12589">
        <w:rPr>
          <w:rFonts w:ascii="Arial" w:hAnsi="Arial" w:cs="Arial"/>
          <w:sz w:val="24"/>
          <w:szCs w:val="24"/>
        </w:rPr>
        <w:t xml:space="preserve">attitudes and behaviours, </w:t>
      </w:r>
      <w:r w:rsidR="00D454F3" w:rsidRPr="00F12589">
        <w:rPr>
          <w:rFonts w:ascii="Arial" w:hAnsi="Arial" w:cs="Arial"/>
          <w:sz w:val="24"/>
          <w:szCs w:val="24"/>
        </w:rPr>
        <w:t xml:space="preserve">or may be subjected to </w:t>
      </w:r>
      <w:r w:rsidR="005E7333" w:rsidRPr="00F12589">
        <w:rPr>
          <w:rFonts w:ascii="Arial" w:hAnsi="Arial" w:cs="Arial"/>
          <w:sz w:val="24"/>
          <w:szCs w:val="24"/>
        </w:rPr>
        <w:t xml:space="preserve">conflict between parents or disruption between parents  that have lead them to crime as they grow </w:t>
      </w:r>
      <w:r w:rsidR="00D454F3" w:rsidRPr="00F12589">
        <w:rPr>
          <w:rFonts w:ascii="Arial" w:hAnsi="Arial" w:cs="Arial"/>
          <w:sz w:val="24"/>
          <w:szCs w:val="24"/>
        </w:rPr>
        <w:t xml:space="preserve"> up into adult hood </w:t>
      </w:r>
      <w:r w:rsidR="0099423A" w:rsidRPr="00F12589">
        <w:rPr>
          <w:rFonts w:ascii="Arial" w:hAnsi="Arial" w:cs="Arial"/>
          <w:sz w:val="24"/>
          <w:szCs w:val="24"/>
        </w:rPr>
        <w:t>(Smith 2004)</w:t>
      </w:r>
      <w:r w:rsidR="006C4487" w:rsidRPr="00F12589">
        <w:rPr>
          <w:rFonts w:ascii="Arial" w:hAnsi="Arial" w:cs="Arial"/>
          <w:sz w:val="24"/>
          <w:szCs w:val="24"/>
        </w:rPr>
        <w:t xml:space="preserve">, there has been further developments over the last few year were </w:t>
      </w:r>
      <w:r w:rsidR="00295B0A" w:rsidRPr="00F12589">
        <w:rPr>
          <w:rFonts w:ascii="Arial" w:hAnsi="Arial" w:cs="Arial"/>
          <w:sz w:val="24"/>
          <w:szCs w:val="24"/>
        </w:rPr>
        <w:t xml:space="preserve">research has been completed in relation to Adverse Childhood Experiences, these ACES as they are called are </w:t>
      </w:r>
      <w:r w:rsidR="006B4213" w:rsidRPr="00F12589">
        <w:rPr>
          <w:rFonts w:ascii="Arial" w:hAnsi="Arial" w:cs="Arial"/>
          <w:sz w:val="24"/>
          <w:szCs w:val="24"/>
        </w:rPr>
        <w:t>similar</w:t>
      </w:r>
      <w:r w:rsidR="00295B0A" w:rsidRPr="00F12589">
        <w:rPr>
          <w:rFonts w:ascii="Arial" w:hAnsi="Arial" w:cs="Arial"/>
          <w:sz w:val="24"/>
          <w:szCs w:val="24"/>
        </w:rPr>
        <w:t xml:space="preserve"> to what</w:t>
      </w:r>
      <w:r w:rsidR="006B4213" w:rsidRPr="00F12589">
        <w:rPr>
          <w:rFonts w:ascii="Arial" w:hAnsi="Arial" w:cs="Arial"/>
          <w:sz w:val="24"/>
          <w:szCs w:val="24"/>
        </w:rPr>
        <w:t xml:space="preserve"> smith 2004 has suggested</w:t>
      </w:r>
      <w:r w:rsidR="00FF23CA" w:rsidRPr="00F12589">
        <w:rPr>
          <w:rFonts w:ascii="Arial" w:hAnsi="Arial" w:cs="Arial"/>
          <w:sz w:val="24"/>
          <w:szCs w:val="24"/>
        </w:rPr>
        <w:t xml:space="preserve"> that it is the parents behaviour towards the child is the reasons for the child offending in the first place.</w:t>
      </w:r>
      <w:r w:rsidR="006B4213" w:rsidRPr="00F12589">
        <w:rPr>
          <w:rFonts w:ascii="Arial" w:hAnsi="Arial" w:cs="Arial"/>
          <w:sz w:val="24"/>
          <w:szCs w:val="24"/>
        </w:rPr>
        <w:t xml:space="preserve"> </w:t>
      </w:r>
      <w:r w:rsidR="00FF23CA" w:rsidRPr="00F12589">
        <w:rPr>
          <w:rFonts w:ascii="Arial" w:hAnsi="Arial" w:cs="Arial"/>
          <w:sz w:val="24"/>
          <w:szCs w:val="24"/>
        </w:rPr>
        <w:t xml:space="preserve">ACES </w:t>
      </w:r>
      <w:r w:rsidR="006B4213" w:rsidRPr="00F12589">
        <w:rPr>
          <w:rFonts w:ascii="Arial" w:hAnsi="Arial" w:cs="Arial"/>
          <w:sz w:val="24"/>
          <w:szCs w:val="24"/>
        </w:rPr>
        <w:t xml:space="preserve"> are </w:t>
      </w:r>
      <w:r w:rsidR="00FF23CA" w:rsidRPr="00F12589">
        <w:rPr>
          <w:rFonts w:ascii="Arial" w:hAnsi="Arial" w:cs="Arial"/>
          <w:sz w:val="24"/>
          <w:szCs w:val="24"/>
        </w:rPr>
        <w:t>experiences a child may go through as they are growing up, were</w:t>
      </w:r>
      <w:r w:rsidR="00295B0A" w:rsidRPr="00F12589">
        <w:rPr>
          <w:rFonts w:ascii="Arial" w:hAnsi="Arial" w:cs="Arial"/>
          <w:sz w:val="24"/>
          <w:szCs w:val="24"/>
        </w:rPr>
        <w:t xml:space="preserve"> they have suffered trauma at a young age, </w:t>
      </w:r>
      <w:r w:rsidR="00FF23CA" w:rsidRPr="00F12589">
        <w:rPr>
          <w:rFonts w:ascii="Arial" w:hAnsi="Arial" w:cs="Arial"/>
          <w:sz w:val="24"/>
          <w:szCs w:val="24"/>
        </w:rPr>
        <w:t>or they</w:t>
      </w:r>
      <w:r w:rsidR="00295B0A" w:rsidRPr="00F12589">
        <w:rPr>
          <w:rFonts w:ascii="Arial" w:hAnsi="Arial" w:cs="Arial"/>
          <w:sz w:val="24"/>
          <w:szCs w:val="24"/>
        </w:rPr>
        <w:t xml:space="preserve"> have been subjected to</w:t>
      </w:r>
      <w:r w:rsidR="0075142B" w:rsidRPr="00F12589">
        <w:rPr>
          <w:rFonts w:ascii="Arial" w:hAnsi="Arial" w:cs="Arial"/>
          <w:sz w:val="24"/>
          <w:szCs w:val="24"/>
        </w:rPr>
        <w:t xml:space="preserve"> parents separating</w:t>
      </w:r>
      <w:r w:rsidR="00295B0A" w:rsidRPr="00F12589">
        <w:rPr>
          <w:rFonts w:ascii="Arial" w:hAnsi="Arial" w:cs="Arial"/>
          <w:sz w:val="24"/>
          <w:szCs w:val="24"/>
        </w:rPr>
        <w:t xml:space="preserve">, </w:t>
      </w:r>
      <w:r w:rsidR="0075142B" w:rsidRPr="00F12589">
        <w:rPr>
          <w:rFonts w:ascii="Arial" w:hAnsi="Arial" w:cs="Arial"/>
          <w:sz w:val="24"/>
          <w:szCs w:val="24"/>
        </w:rPr>
        <w:t xml:space="preserve">or a parent using drugs or alcohol, </w:t>
      </w:r>
      <w:r w:rsidR="00F1748E" w:rsidRPr="00F12589">
        <w:rPr>
          <w:rFonts w:ascii="Arial" w:hAnsi="Arial" w:cs="Arial"/>
          <w:sz w:val="24"/>
          <w:szCs w:val="24"/>
        </w:rPr>
        <w:t xml:space="preserve">bereavement of a parent or someone significant in their lives, or being in a family where there is domestic violence all to </w:t>
      </w:r>
      <w:r w:rsidR="00295B0A" w:rsidRPr="00F12589">
        <w:rPr>
          <w:rFonts w:ascii="Arial" w:hAnsi="Arial" w:cs="Arial"/>
          <w:sz w:val="24"/>
          <w:szCs w:val="24"/>
        </w:rPr>
        <w:t>which</w:t>
      </w:r>
      <w:r w:rsidR="00F1748E" w:rsidRPr="00F12589">
        <w:rPr>
          <w:rFonts w:ascii="Arial" w:hAnsi="Arial" w:cs="Arial"/>
          <w:sz w:val="24"/>
          <w:szCs w:val="24"/>
        </w:rPr>
        <w:t xml:space="preserve"> could</w:t>
      </w:r>
      <w:r w:rsidR="00295B0A" w:rsidRPr="00F12589">
        <w:rPr>
          <w:rFonts w:ascii="Arial" w:hAnsi="Arial" w:cs="Arial"/>
          <w:sz w:val="24"/>
          <w:szCs w:val="24"/>
        </w:rPr>
        <w:t xml:space="preserve"> affect their values and beliefs</w:t>
      </w:r>
      <w:r w:rsidR="00F1748E" w:rsidRPr="00F12589">
        <w:rPr>
          <w:rFonts w:ascii="Arial" w:hAnsi="Arial" w:cs="Arial"/>
          <w:sz w:val="24"/>
          <w:szCs w:val="24"/>
        </w:rPr>
        <w:t xml:space="preserve"> as they become a teenager to an adult</w:t>
      </w:r>
      <w:r w:rsidR="00826070" w:rsidRPr="00F12589">
        <w:rPr>
          <w:rFonts w:ascii="Arial" w:hAnsi="Arial" w:cs="Arial"/>
          <w:sz w:val="24"/>
          <w:szCs w:val="24"/>
        </w:rPr>
        <w:t>.</w:t>
      </w:r>
    </w:p>
    <w:p w14:paraId="191E954F" w14:textId="77777777" w:rsidR="004706C1" w:rsidRPr="00F12589" w:rsidRDefault="005E7333" w:rsidP="00F12589">
      <w:pPr>
        <w:spacing w:line="360" w:lineRule="auto"/>
        <w:jc w:val="both"/>
        <w:rPr>
          <w:rFonts w:ascii="Arial" w:hAnsi="Arial" w:cs="Arial"/>
          <w:sz w:val="24"/>
          <w:szCs w:val="24"/>
        </w:rPr>
      </w:pPr>
      <w:r w:rsidRPr="00F12589">
        <w:rPr>
          <w:rFonts w:ascii="Arial" w:hAnsi="Arial" w:cs="Arial"/>
          <w:sz w:val="24"/>
          <w:szCs w:val="24"/>
        </w:rPr>
        <w:t xml:space="preserve">Early intervention has been the focus of the UK government for several years, </w:t>
      </w:r>
      <w:r w:rsidR="00DF3E41" w:rsidRPr="00F12589">
        <w:rPr>
          <w:rFonts w:ascii="Arial" w:hAnsi="Arial" w:cs="Arial"/>
          <w:sz w:val="24"/>
          <w:szCs w:val="24"/>
        </w:rPr>
        <w:t>but what is early intervention and what does this mean for the children that offend or re-</w:t>
      </w:r>
      <w:r w:rsidR="00DF3E41" w:rsidRPr="00F12589">
        <w:rPr>
          <w:rFonts w:ascii="Arial" w:hAnsi="Arial" w:cs="Arial"/>
          <w:sz w:val="24"/>
          <w:szCs w:val="24"/>
        </w:rPr>
        <w:lastRenderedPageBreak/>
        <w:t>offend</w:t>
      </w:r>
      <w:r w:rsidR="00BC1BE0" w:rsidRPr="00F12589">
        <w:rPr>
          <w:rFonts w:ascii="Arial" w:hAnsi="Arial" w:cs="Arial"/>
          <w:sz w:val="24"/>
          <w:szCs w:val="24"/>
        </w:rPr>
        <w:t xml:space="preserve">. The early intervention foundation (2023) </w:t>
      </w:r>
      <w:r w:rsidR="006C2F9A" w:rsidRPr="00F12589">
        <w:rPr>
          <w:rFonts w:ascii="Arial" w:hAnsi="Arial" w:cs="Arial"/>
          <w:sz w:val="24"/>
          <w:szCs w:val="24"/>
        </w:rPr>
        <w:t>suggests</w:t>
      </w:r>
      <w:r w:rsidR="00717E72" w:rsidRPr="00F12589">
        <w:rPr>
          <w:rFonts w:ascii="Arial" w:hAnsi="Arial" w:cs="Arial"/>
          <w:sz w:val="24"/>
          <w:szCs w:val="24"/>
        </w:rPr>
        <w:t xml:space="preserve"> that this is a means of offering support to young people and children</w:t>
      </w:r>
      <w:r w:rsidR="005944F0" w:rsidRPr="00F12589">
        <w:rPr>
          <w:rFonts w:ascii="Arial" w:hAnsi="Arial" w:cs="Arial"/>
          <w:sz w:val="24"/>
          <w:szCs w:val="24"/>
        </w:rPr>
        <w:t xml:space="preserve"> </w:t>
      </w:r>
      <w:r w:rsidR="00172FC7" w:rsidRPr="00F12589">
        <w:rPr>
          <w:rFonts w:ascii="Arial" w:hAnsi="Arial" w:cs="Arial"/>
          <w:sz w:val="24"/>
          <w:szCs w:val="24"/>
        </w:rPr>
        <w:t>to</w:t>
      </w:r>
      <w:r w:rsidR="002A7B95" w:rsidRPr="00F12589">
        <w:rPr>
          <w:rFonts w:ascii="Arial" w:hAnsi="Arial" w:cs="Arial"/>
          <w:sz w:val="24"/>
          <w:szCs w:val="24"/>
        </w:rPr>
        <w:t xml:space="preserve"> </w:t>
      </w:r>
      <w:r w:rsidR="006C2F9A" w:rsidRPr="00F12589">
        <w:rPr>
          <w:rFonts w:ascii="Arial" w:hAnsi="Arial" w:cs="Arial"/>
          <w:sz w:val="24"/>
          <w:szCs w:val="24"/>
        </w:rPr>
        <w:t>identify</w:t>
      </w:r>
      <w:r w:rsidR="002A7B95" w:rsidRPr="00F12589">
        <w:rPr>
          <w:rFonts w:ascii="Arial" w:hAnsi="Arial" w:cs="Arial"/>
          <w:sz w:val="24"/>
          <w:szCs w:val="24"/>
        </w:rPr>
        <w:t xml:space="preserve"> </w:t>
      </w:r>
      <w:r w:rsidR="00C9428F" w:rsidRPr="00F12589">
        <w:rPr>
          <w:rFonts w:ascii="Arial" w:hAnsi="Arial" w:cs="Arial"/>
          <w:sz w:val="24"/>
          <w:szCs w:val="24"/>
        </w:rPr>
        <w:t>families and children</w:t>
      </w:r>
      <w:r w:rsidR="002A7B95" w:rsidRPr="00F12589">
        <w:rPr>
          <w:rFonts w:ascii="Arial" w:hAnsi="Arial" w:cs="Arial"/>
          <w:sz w:val="24"/>
          <w:szCs w:val="24"/>
        </w:rPr>
        <w:t xml:space="preserve"> who are at risk of </w:t>
      </w:r>
      <w:r w:rsidR="005944F0" w:rsidRPr="00F12589">
        <w:rPr>
          <w:rFonts w:ascii="Arial" w:hAnsi="Arial" w:cs="Arial"/>
          <w:sz w:val="24"/>
          <w:szCs w:val="24"/>
        </w:rPr>
        <w:t xml:space="preserve">failed opportunities, this intervention can take different forms, it can be done in schools, at home with parents and children, </w:t>
      </w:r>
      <w:r w:rsidR="00491CBF" w:rsidRPr="00F12589">
        <w:rPr>
          <w:rFonts w:ascii="Arial" w:hAnsi="Arial" w:cs="Arial"/>
          <w:sz w:val="24"/>
          <w:szCs w:val="24"/>
        </w:rPr>
        <w:t>also mentoring services for families. This</w:t>
      </w:r>
      <w:r w:rsidR="00423341" w:rsidRPr="00F12589">
        <w:rPr>
          <w:rFonts w:ascii="Arial" w:hAnsi="Arial" w:cs="Arial"/>
          <w:sz w:val="24"/>
          <w:szCs w:val="24"/>
        </w:rPr>
        <w:t xml:space="preserve"> early</w:t>
      </w:r>
      <w:r w:rsidR="00491CBF" w:rsidRPr="00F12589">
        <w:rPr>
          <w:rFonts w:ascii="Arial" w:hAnsi="Arial" w:cs="Arial"/>
          <w:sz w:val="24"/>
          <w:szCs w:val="24"/>
        </w:rPr>
        <w:t xml:space="preserve"> </w:t>
      </w:r>
      <w:r w:rsidR="00423341" w:rsidRPr="00F12589">
        <w:rPr>
          <w:rFonts w:ascii="Arial" w:hAnsi="Arial" w:cs="Arial"/>
          <w:sz w:val="24"/>
          <w:szCs w:val="24"/>
        </w:rPr>
        <w:t>intervention can</w:t>
      </w:r>
      <w:r w:rsidR="00D62888" w:rsidRPr="00F12589">
        <w:rPr>
          <w:rFonts w:ascii="Arial" w:hAnsi="Arial" w:cs="Arial"/>
          <w:sz w:val="24"/>
          <w:szCs w:val="24"/>
        </w:rPr>
        <w:t xml:space="preserve"> give skills to parents and children to help tackle issues as they arise and recognise these earlier </w:t>
      </w:r>
      <w:r w:rsidR="00A830C6" w:rsidRPr="00F12589">
        <w:rPr>
          <w:rFonts w:ascii="Arial" w:hAnsi="Arial" w:cs="Arial"/>
          <w:sz w:val="24"/>
          <w:szCs w:val="24"/>
        </w:rPr>
        <w:t>to</w:t>
      </w:r>
      <w:r w:rsidR="00D62888" w:rsidRPr="00F12589">
        <w:rPr>
          <w:rFonts w:ascii="Arial" w:hAnsi="Arial" w:cs="Arial"/>
          <w:sz w:val="24"/>
          <w:szCs w:val="24"/>
        </w:rPr>
        <w:t xml:space="preserve"> </w:t>
      </w:r>
      <w:r w:rsidR="00021941" w:rsidRPr="00F12589">
        <w:rPr>
          <w:rFonts w:ascii="Arial" w:hAnsi="Arial" w:cs="Arial"/>
          <w:sz w:val="24"/>
          <w:szCs w:val="24"/>
        </w:rPr>
        <w:t xml:space="preserve">provide personal goals </w:t>
      </w:r>
      <w:r w:rsidR="00172FC7" w:rsidRPr="00F12589">
        <w:rPr>
          <w:rFonts w:ascii="Arial" w:hAnsi="Arial" w:cs="Arial"/>
          <w:sz w:val="24"/>
          <w:szCs w:val="24"/>
        </w:rPr>
        <w:t>for children as they go into adult life</w:t>
      </w:r>
      <w:r w:rsidR="00423341" w:rsidRPr="00F12589">
        <w:rPr>
          <w:rFonts w:ascii="Arial" w:hAnsi="Arial" w:cs="Arial"/>
          <w:sz w:val="24"/>
          <w:szCs w:val="24"/>
        </w:rPr>
        <w:t xml:space="preserve">. </w:t>
      </w:r>
    </w:p>
    <w:p w14:paraId="70A3C8FA" w14:textId="365ABA0E" w:rsidR="005E7333" w:rsidRPr="00F12589" w:rsidRDefault="00826070" w:rsidP="00F12589">
      <w:pPr>
        <w:spacing w:line="360" w:lineRule="auto"/>
        <w:jc w:val="both"/>
        <w:rPr>
          <w:rFonts w:ascii="Arial" w:hAnsi="Arial" w:cs="Arial"/>
          <w:sz w:val="24"/>
          <w:szCs w:val="24"/>
        </w:rPr>
      </w:pPr>
      <w:r w:rsidRPr="00F12589">
        <w:rPr>
          <w:rFonts w:ascii="Arial" w:hAnsi="Arial" w:cs="Arial"/>
          <w:sz w:val="24"/>
          <w:szCs w:val="24"/>
        </w:rPr>
        <w:t xml:space="preserve">However, </w:t>
      </w:r>
      <w:r w:rsidR="00C70301" w:rsidRPr="00F12589">
        <w:rPr>
          <w:rFonts w:ascii="Arial" w:hAnsi="Arial" w:cs="Arial"/>
          <w:sz w:val="24"/>
          <w:szCs w:val="24"/>
        </w:rPr>
        <w:t>early intervention</w:t>
      </w:r>
      <w:r w:rsidR="00720A8C" w:rsidRPr="00F12589">
        <w:rPr>
          <w:rFonts w:ascii="Arial" w:hAnsi="Arial" w:cs="Arial"/>
          <w:sz w:val="24"/>
          <w:szCs w:val="24"/>
        </w:rPr>
        <w:t xml:space="preserve"> </w:t>
      </w:r>
      <w:r w:rsidR="0010286D" w:rsidRPr="00F12589">
        <w:rPr>
          <w:rFonts w:ascii="Arial" w:hAnsi="Arial" w:cs="Arial"/>
          <w:sz w:val="24"/>
          <w:szCs w:val="24"/>
        </w:rPr>
        <w:t>for</w:t>
      </w:r>
      <w:r w:rsidR="00720A8C" w:rsidRPr="00F12589">
        <w:rPr>
          <w:rFonts w:ascii="Arial" w:hAnsi="Arial" w:cs="Arial"/>
          <w:sz w:val="24"/>
          <w:szCs w:val="24"/>
        </w:rPr>
        <w:t xml:space="preserve"> reducing crime</w:t>
      </w:r>
      <w:r w:rsidR="001E01E2" w:rsidRPr="00F12589">
        <w:rPr>
          <w:rFonts w:ascii="Arial" w:hAnsi="Arial" w:cs="Arial"/>
          <w:sz w:val="24"/>
          <w:szCs w:val="24"/>
        </w:rPr>
        <w:t xml:space="preserve"> or re offending of young people</w:t>
      </w:r>
      <w:r w:rsidR="00C70301" w:rsidRPr="00F12589">
        <w:rPr>
          <w:rFonts w:ascii="Arial" w:hAnsi="Arial" w:cs="Arial"/>
          <w:sz w:val="24"/>
          <w:szCs w:val="24"/>
        </w:rPr>
        <w:t xml:space="preserve"> is</w:t>
      </w:r>
      <w:r w:rsidR="00720A8C" w:rsidRPr="00F12589">
        <w:rPr>
          <w:rFonts w:ascii="Arial" w:hAnsi="Arial" w:cs="Arial"/>
          <w:sz w:val="24"/>
          <w:szCs w:val="24"/>
        </w:rPr>
        <w:t xml:space="preserve"> more complex</w:t>
      </w:r>
      <w:r w:rsidR="00E1072B" w:rsidRPr="00F12589">
        <w:rPr>
          <w:rFonts w:ascii="Arial" w:hAnsi="Arial" w:cs="Arial"/>
          <w:sz w:val="24"/>
          <w:szCs w:val="24"/>
        </w:rPr>
        <w:t xml:space="preserve">, it about agencies working together in a </w:t>
      </w:r>
      <w:r w:rsidR="004706C1" w:rsidRPr="00F12589">
        <w:rPr>
          <w:rFonts w:ascii="Arial" w:hAnsi="Arial" w:cs="Arial"/>
          <w:sz w:val="24"/>
          <w:szCs w:val="24"/>
        </w:rPr>
        <w:t>multi-agency</w:t>
      </w:r>
      <w:r w:rsidR="00E1072B" w:rsidRPr="00F12589">
        <w:rPr>
          <w:rFonts w:ascii="Arial" w:hAnsi="Arial" w:cs="Arial"/>
          <w:sz w:val="24"/>
          <w:szCs w:val="24"/>
        </w:rPr>
        <w:t xml:space="preserve"> approach, the police, education, </w:t>
      </w:r>
      <w:r w:rsidR="004706C1" w:rsidRPr="00F12589">
        <w:rPr>
          <w:rFonts w:ascii="Arial" w:hAnsi="Arial" w:cs="Arial"/>
          <w:sz w:val="24"/>
          <w:szCs w:val="24"/>
        </w:rPr>
        <w:t xml:space="preserve">housing, national health services and social services, </w:t>
      </w:r>
      <w:r w:rsidR="0010286D" w:rsidRPr="00F12589">
        <w:rPr>
          <w:rFonts w:ascii="Arial" w:hAnsi="Arial" w:cs="Arial"/>
          <w:sz w:val="24"/>
          <w:szCs w:val="24"/>
        </w:rPr>
        <w:t>which involves a holistic approach and a strategy for all agencies to follow</w:t>
      </w:r>
      <w:r w:rsidR="001E01E2" w:rsidRPr="00F12589">
        <w:rPr>
          <w:rFonts w:ascii="Arial" w:hAnsi="Arial" w:cs="Arial"/>
          <w:sz w:val="24"/>
          <w:szCs w:val="24"/>
        </w:rPr>
        <w:t>. A study completed by the Youth Justice Board for England and Wales in 2023 suggests that a child who is involved in criminal behaviour are at high risk of re offending, a study completed in 2021 showed that children that had no historic offences had a 16.4% of offending compared to children who had committed crimes of more than 11 previously which is 63.8%, the study has concluded that re offending children are costing the ministry of justice a £1.5 billion per year.</w:t>
      </w:r>
      <w:r w:rsidR="0010286D" w:rsidRPr="00F12589">
        <w:rPr>
          <w:rFonts w:ascii="Arial" w:hAnsi="Arial" w:cs="Arial"/>
          <w:sz w:val="24"/>
          <w:szCs w:val="24"/>
        </w:rPr>
        <w:t xml:space="preserve"> </w:t>
      </w:r>
    </w:p>
    <w:p w14:paraId="4DB1A238" w14:textId="37B7D765" w:rsidR="0010286D" w:rsidRPr="00F12589" w:rsidRDefault="0010286D" w:rsidP="00F12589">
      <w:pPr>
        <w:spacing w:line="360" w:lineRule="auto"/>
        <w:jc w:val="both"/>
        <w:rPr>
          <w:rFonts w:ascii="Arial" w:hAnsi="Arial" w:cs="Arial"/>
          <w:sz w:val="24"/>
          <w:szCs w:val="24"/>
        </w:rPr>
      </w:pPr>
      <w:r w:rsidRPr="00F12589">
        <w:rPr>
          <w:rFonts w:ascii="Arial" w:hAnsi="Arial" w:cs="Arial"/>
          <w:sz w:val="24"/>
          <w:szCs w:val="24"/>
        </w:rPr>
        <w:t xml:space="preserve">But what about children that are already offending? So </w:t>
      </w:r>
      <w:r w:rsidR="00A675F8" w:rsidRPr="00F12589">
        <w:rPr>
          <w:rFonts w:ascii="Arial" w:hAnsi="Arial" w:cs="Arial"/>
          <w:sz w:val="24"/>
          <w:szCs w:val="24"/>
        </w:rPr>
        <w:t>far,</w:t>
      </w:r>
      <w:r w:rsidRPr="00F12589">
        <w:rPr>
          <w:rFonts w:ascii="Arial" w:hAnsi="Arial" w:cs="Arial"/>
          <w:sz w:val="24"/>
          <w:szCs w:val="24"/>
        </w:rPr>
        <w:t xml:space="preserve"> the essay talks about intervention as a young child however, this may not always be the case, some children may not get any interventions until they commit there first crime and have been through the justice service, </w:t>
      </w:r>
      <w:r w:rsidR="00A675F8" w:rsidRPr="00F12589">
        <w:rPr>
          <w:rFonts w:ascii="Arial" w:hAnsi="Arial" w:cs="Arial"/>
          <w:sz w:val="24"/>
          <w:szCs w:val="24"/>
        </w:rPr>
        <w:t>or first encounter police or medical services</w:t>
      </w:r>
      <w:r w:rsidR="00795B0B" w:rsidRPr="00F12589">
        <w:rPr>
          <w:rFonts w:ascii="Arial" w:hAnsi="Arial" w:cs="Arial"/>
          <w:sz w:val="24"/>
          <w:szCs w:val="24"/>
        </w:rPr>
        <w:t xml:space="preserve"> (Houses of Parliament, 2019)</w:t>
      </w:r>
      <w:r w:rsidR="00A675F8" w:rsidRPr="00F12589">
        <w:rPr>
          <w:rFonts w:ascii="Arial" w:hAnsi="Arial" w:cs="Arial"/>
          <w:sz w:val="24"/>
          <w:szCs w:val="24"/>
        </w:rPr>
        <w:t>. First contact with a young person after they have committed a crime, these may be custody-based disposals like referral to the youth offending team, who look into the history and family life of a child and work with them to prevent further offending, by using community based crime prevention tactics</w:t>
      </w:r>
      <w:r w:rsidR="00795B0B" w:rsidRPr="00F12589">
        <w:rPr>
          <w:rFonts w:ascii="Arial" w:hAnsi="Arial" w:cs="Arial"/>
          <w:sz w:val="24"/>
          <w:szCs w:val="24"/>
        </w:rPr>
        <w:t xml:space="preserve">, and linking in with these young people at the police station, at court, or if they are sentenced (GOV.UK 2012). </w:t>
      </w:r>
    </w:p>
    <w:p w14:paraId="061EB02A" w14:textId="30DFB55F" w:rsidR="00C23D5E" w:rsidRPr="00F12589" w:rsidRDefault="00C23D5E" w:rsidP="00F12589">
      <w:pPr>
        <w:spacing w:line="360" w:lineRule="auto"/>
        <w:jc w:val="both"/>
        <w:rPr>
          <w:rFonts w:ascii="Arial" w:hAnsi="Arial" w:cs="Arial"/>
          <w:sz w:val="24"/>
          <w:szCs w:val="24"/>
        </w:rPr>
      </w:pPr>
      <w:r w:rsidRPr="00F12589">
        <w:rPr>
          <w:rFonts w:ascii="Arial" w:hAnsi="Arial" w:cs="Arial"/>
          <w:sz w:val="24"/>
          <w:szCs w:val="24"/>
        </w:rPr>
        <w:t xml:space="preserve">But does the early intervention work, research statistics completed by United Kingdom Government Statistics </w:t>
      </w:r>
      <w:r w:rsidR="006913AA" w:rsidRPr="00F12589">
        <w:rPr>
          <w:rFonts w:ascii="Arial" w:hAnsi="Arial" w:cs="Arial"/>
          <w:sz w:val="24"/>
          <w:szCs w:val="24"/>
        </w:rPr>
        <w:t>published on the 31</w:t>
      </w:r>
      <w:r w:rsidR="006913AA" w:rsidRPr="00F12589">
        <w:rPr>
          <w:rFonts w:ascii="Arial" w:hAnsi="Arial" w:cs="Arial"/>
          <w:sz w:val="24"/>
          <w:szCs w:val="24"/>
          <w:vertAlign w:val="superscript"/>
        </w:rPr>
        <w:t>st</w:t>
      </w:r>
      <w:r w:rsidR="006913AA" w:rsidRPr="00F12589">
        <w:rPr>
          <w:rFonts w:ascii="Arial" w:hAnsi="Arial" w:cs="Arial"/>
          <w:sz w:val="24"/>
          <w:szCs w:val="24"/>
        </w:rPr>
        <w:t xml:space="preserve"> October 2024 </w:t>
      </w:r>
      <w:r w:rsidRPr="00F12589">
        <w:rPr>
          <w:rFonts w:ascii="Arial" w:hAnsi="Arial" w:cs="Arial"/>
          <w:sz w:val="24"/>
          <w:szCs w:val="24"/>
        </w:rPr>
        <w:t xml:space="preserve"> show</w:t>
      </w:r>
      <w:r w:rsidR="006913AA" w:rsidRPr="00F12589">
        <w:rPr>
          <w:rFonts w:ascii="Arial" w:hAnsi="Arial" w:cs="Arial"/>
          <w:sz w:val="24"/>
          <w:szCs w:val="24"/>
        </w:rPr>
        <w:t>s</w:t>
      </w:r>
      <w:r w:rsidRPr="00F12589">
        <w:rPr>
          <w:rFonts w:ascii="Arial" w:hAnsi="Arial" w:cs="Arial"/>
          <w:sz w:val="24"/>
          <w:szCs w:val="24"/>
        </w:rPr>
        <w:t xml:space="preserve"> that  re offending rates for juvenile and adult offender as 26.4% from October 2022 to December 2022 this was measured with 79,000 of the offenders and only 21,000 re offending compared to October 20211 to December when the rate was at over 40% of Juveniles reoffending and 30% of adults re offending </w:t>
      </w:r>
      <w:r w:rsidR="006913AA" w:rsidRPr="00F12589">
        <w:rPr>
          <w:rFonts w:ascii="Arial" w:hAnsi="Arial" w:cs="Arial"/>
          <w:sz w:val="24"/>
          <w:szCs w:val="24"/>
        </w:rPr>
        <w:t xml:space="preserve">, the statistics do show that re offending is </w:t>
      </w:r>
      <w:r w:rsidR="006913AA" w:rsidRPr="00F12589">
        <w:rPr>
          <w:rFonts w:ascii="Arial" w:hAnsi="Arial" w:cs="Arial"/>
          <w:sz w:val="24"/>
          <w:szCs w:val="24"/>
        </w:rPr>
        <w:lastRenderedPageBreak/>
        <w:t>going down, however is this because of early intervention, a strategic plan 2024 – 2027 completed by the Youth Justice Borad suggests that early intervention has had a part in the reduction of youth offending they have noted that it has been proven that in 2022/2023 there has been 65% fall from 98,937 cases  in 2012/2013 to 34,300 cases in 2022  to 2023, the report shows that the number of youths being in the justice system has dropped to 77% between yearend 2012 to march 2023 , there has only been 11,900 case were youth has been in court in end year 2023 which is a 73% reduction compared to other years</w:t>
      </w:r>
      <w:r w:rsidR="007039A1" w:rsidRPr="00F12589">
        <w:rPr>
          <w:rFonts w:ascii="Arial" w:hAnsi="Arial" w:cs="Arial"/>
          <w:sz w:val="24"/>
          <w:szCs w:val="24"/>
        </w:rPr>
        <w:t xml:space="preserve"> </w:t>
      </w:r>
      <w:r w:rsidR="007039A1" w:rsidRPr="00F12589">
        <w:rPr>
          <w:rFonts w:ascii="Arial" w:eastAsia="Times New Roman" w:hAnsi="Arial" w:cs="Arial"/>
          <w:color w:val="000000"/>
          <w:kern w:val="0"/>
          <w:sz w:val="24"/>
          <w:szCs w:val="24"/>
          <w:lang w:eastAsia="en-GB"/>
          <w14:ligatures w14:val="none"/>
        </w:rPr>
        <w:t>‌(Justice,2024,</w:t>
      </w:r>
      <w:r w:rsidR="007039A1" w:rsidRPr="00F12589">
        <w:rPr>
          <w:rFonts w:ascii="Arial" w:hAnsi="Arial" w:cs="Arial"/>
          <w:color w:val="2C3E50"/>
          <w:sz w:val="24"/>
          <w:szCs w:val="24"/>
          <w:shd w:val="clear" w:color="auto" w:fill="FFFFFF"/>
        </w:rPr>
        <w:t xml:space="preserve"> Youth Justice Board, 2024</w:t>
      </w:r>
      <w:r w:rsidR="007039A1" w:rsidRPr="00F12589">
        <w:rPr>
          <w:rFonts w:ascii="Arial" w:eastAsia="Times New Roman" w:hAnsi="Arial" w:cs="Arial"/>
          <w:color w:val="000000"/>
          <w:kern w:val="0"/>
          <w:sz w:val="24"/>
          <w:szCs w:val="24"/>
          <w:lang w:eastAsia="en-GB"/>
          <w14:ligatures w14:val="none"/>
        </w:rPr>
        <w:t xml:space="preserve"> )</w:t>
      </w:r>
      <w:r w:rsidR="007039A1" w:rsidRPr="00F12589">
        <w:rPr>
          <w:rFonts w:ascii="Arial" w:hAnsi="Arial" w:cs="Arial"/>
          <w:sz w:val="24"/>
          <w:szCs w:val="24"/>
        </w:rPr>
        <w:t xml:space="preserve"> </w:t>
      </w:r>
      <w:r w:rsidR="00FA32B7" w:rsidRPr="00F12589">
        <w:rPr>
          <w:rFonts w:ascii="Arial" w:hAnsi="Arial" w:cs="Arial"/>
          <w:sz w:val="24"/>
          <w:szCs w:val="24"/>
        </w:rPr>
        <w:t>.</w:t>
      </w:r>
    </w:p>
    <w:p w14:paraId="725A23C1" w14:textId="0F14D79C" w:rsidR="00FA32B7" w:rsidRPr="00F12589" w:rsidRDefault="00FA32B7" w:rsidP="00F12589">
      <w:pPr>
        <w:spacing w:line="360" w:lineRule="auto"/>
        <w:jc w:val="both"/>
        <w:rPr>
          <w:rFonts w:ascii="Arial" w:hAnsi="Arial" w:cs="Arial"/>
          <w:sz w:val="24"/>
          <w:szCs w:val="24"/>
        </w:rPr>
      </w:pPr>
      <w:r w:rsidRPr="00F12589">
        <w:rPr>
          <w:rFonts w:ascii="Arial" w:hAnsi="Arial" w:cs="Arial"/>
          <w:sz w:val="24"/>
          <w:szCs w:val="24"/>
        </w:rPr>
        <w:t xml:space="preserve">In conclusion  there is evidence that the early intervention does work, and the statistics have shown that it has come down in recent years, however, the intervention is heavily reliant on funding from public services and bodies, which can be a barrier to services being delivered especially in this climate were money saving and delivering a cost-effective service seems to be taking the forefront, which can be a barrier to youths being able to get the service they need in order to prevent re offending. Some of the barrier to the intervention could be family factors and adverse childhood experiences could be a barrier to the youth wanting support to stop offending which could be seen as being risk </w:t>
      </w:r>
      <w:r w:rsidR="007039A1" w:rsidRPr="00F12589">
        <w:rPr>
          <w:rFonts w:ascii="Arial" w:hAnsi="Arial" w:cs="Arial"/>
          <w:sz w:val="24"/>
          <w:szCs w:val="24"/>
        </w:rPr>
        <w:t>factors and</w:t>
      </w:r>
      <w:r w:rsidRPr="00F12589">
        <w:rPr>
          <w:rFonts w:ascii="Arial" w:hAnsi="Arial" w:cs="Arial"/>
          <w:sz w:val="24"/>
          <w:szCs w:val="24"/>
        </w:rPr>
        <w:t xml:space="preserve"> could change over time. </w:t>
      </w:r>
      <w:r w:rsidR="007039A1" w:rsidRPr="00F12589">
        <w:rPr>
          <w:rFonts w:ascii="Arial" w:hAnsi="Arial" w:cs="Arial"/>
          <w:sz w:val="24"/>
          <w:szCs w:val="24"/>
        </w:rPr>
        <w:t>Overall,</w:t>
      </w:r>
      <w:r w:rsidRPr="00F12589">
        <w:rPr>
          <w:rFonts w:ascii="Arial" w:hAnsi="Arial" w:cs="Arial"/>
          <w:sz w:val="24"/>
          <w:szCs w:val="24"/>
        </w:rPr>
        <w:t xml:space="preserve"> the evidence does show that there is a positive factor to early </w:t>
      </w:r>
      <w:r w:rsidR="007039A1" w:rsidRPr="00F12589">
        <w:rPr>
          <w:rFonts w:ascii="Arial" w:hAnsi="Arial" w:cs="Arial"/>
          <w:sz w:val="24"/>
          <w:szCs w:val="24"/>
        </w:rPr>
        <w:t>intervention</w:t>
      </w:r>
      <w:r w:rsidRPr="00F12589">
        <w:rPr>
          <w:rFonts w:ascii="Arial" w:hAnsi="Arial" w:cs="Arial"/>
          <w:sz w:val="24"/>
          <w:szCs w:val="24"/>
        </w:rPr>
        <w:t xml:space="preserve"> and that it is working toward getting young people and children </w:t>
      </w:r>
      <w:r w:rsidR="007039A1" w:rsidRPr="00F12589">
        <w:rPr>
          <w:rFonts w:ascii="Arial" w:hAnsi="Arial" w:cs="Arial"/>
          <w:sz w:val="24"/>
          <w:szCs w:val="24"/>
        </w:rPr>
        <w:t>on the right path for adulthood.</w:t>
      </w:r>
    </w:p>
    <w:p w14:paraId="11FF18FA" w14:textId="18ECE950" w:rsidR="0010286D" w:rsidRPr="00F12589" w:rsidRDefault="007039A1" w:rsidP="00F12589">
      <w:pPr>
        <w:spacing w:line="360" w:lineRule="auto"/>
        <w:jc w:val="both"/>
        <w:rPr>
          <w:rFonts w:ascii="Arial" w:hAnsi="Arial" w:cs="Arial"/>
          <w:sz w:val="24"/>
          <w:szCs w:val="24"/>
        </w:rPr>
      </w:pPr>
      <w:r w:rsidRPr="00F12589">
        <w:rPr>
          <w:rFonts w:ascii="Arial" w:hAnsi="Arial" w:cs="Arial"/>
          <w:sz w:val="24"/>
          <w:szCs w:val="24"/>
        </w:rPr>
        <w:t>(word count 947)</w:t>
      </w:r>
    </w:p>
    <w:p w14:paraId="24ED5C26" w14:textId="77777777" w:rsidR="005E7333" w:rsidRDefault="005E7333"/>
    <w:p w14:paraId="112309A6" w14:textId="77777777" w:rsidR="00B95451" w:rsidRDefault="00B95451"/>
    <w:p w14:paraId="4B891F65" w14:textId="77777777" w:rsidR="005E7333" w:rsidRDefault="005E7333"/>
    <w:p w14:paraId="46881E5B" w14:textId="77777777" w:rsidR="005E7333" w:rsidRDefault="005E7333"/>
    <w:p w14:paraId="2272AC48" w14:textId="77777777" w:rsidR="005E7333" w:rsidRDefault="005E7333"/>
    <w:p w14:paraId="7B2BEBE5" w14:textId="77777777" w:rsidR="005E7333" w:rsidRDefault="005E7333"/>
    <w:p w14:paraId="78A3208E" w14:textId="77777777" w:rsidR="005E7333" w:rsidRDefault="005E7333"/>
    <w:p w14:paraId="138F658D" w14:textId="77777777" w:rsidR="005E7333" w:rsidRDefault="005E7333"/>
    <w:p w14:paraId="0F6D1D13" w14:textId="77777777" w:rsidR="005E7333" w:rsidRDefault="005E7333"/>
    <w:p w14:paraId="0D44B46A" w14:textId="77777777" w:rsidR="005E7333" w:rsidRDefault="005E7333"/>
    <w:p w14:paraId="21239A42" w14:textId="77777777" w:rsidR="005E7333" w:rsidRDefault="005E7333"/>
    <w:p w14:paraId="02292462" w14:textId="77777777" w:rsidR="005E7333" w:rsidRDefault="005E7333"/>
    <w:p w14:paraId="72AD0AE7" w14:textId="77777777" w:rsidR="005E7333" w:rsidRDefault="005E7333"/>
    <w:p w14:paraId="4B8408DB" w14:textId="77777777" w:rsidR="005E7333" w:rsidRDefault="005E7333"/>
    <w:p w14:paraId="67331989" w14:textId="77777777" w:rsidR="00DF3E41" w:rsidRDefault="00DF3E41"/>
    <w:p w14:paraId="52916C98" w14:textId="77777777" w:rsidR="00DF3E41" w:rsidRDefault="00DF3E41"/>
    <w:p w14:paraId="6012248A" w14:textId="77777777" w:rsidR="00BD7C6C" w:rsidRDefault="005E7333" w:rsidP="00BD7C6C">
      <w:pPr>
        <w:rPr>
          <w:rFonts w:ascii="Arial" w:hAnsi="Arial" w:cs="Arial"/>
          <w:sz w:val="20"/>
          <w:szCs w:val="20"/>
        </w:rPr>
      </w:pPr>
      <w:r w:rsidRPr="00BD7C6C">
        <w:rPr>
          <w:rFonts w:ascii="Arial" w:hAnsi="Arial" w:cs="Arial"/>
          <w:sz w:val="20"/>
          <w:szCs w:val="20"/>
        </w:rPr>
        <w:t xml:space="preserve">Bibliography </w:t>
      </w:r>
    </w:p>
    <w:p w14:paraId="230AE54A" w14:textId="77777777" w:rsidR="00BD7C6C" w:rsidRDefault="00BD7C6C" w:rsidP="00BD7C6C">
      <w:pPr>
        <w:rPr>
          <w:rFonts w:ascii="Arial" w:hAnsi="Arial" w:cs="Arial"/>
          <w:sz w:val="20"/>
          <w:szCs w:val="20"/>
        </w:rPr>
      </w:pPr>
    </w:p>
    <w:p w14:paraId="50CBFA41" w14:textId="5C30A094" w:rsidR="00BD7C6C" w:rsidRPr="00BD7C6C" w:rsidRDefault="00BD7C6C" w:rsidP="002C595C">
      <w:pPr>
        <w:spacing w:line="240" w:lineRule="auto"/>
        <w:rPr>
          <w:rFonts w:ascii="Arial" w:hAnsi="Arial" w:cs="Arial"/>
          <w:sz w:val="20"/>
          <w:szCs w:val="20"/>
        </w:rPr>
      </w:pPr>
      <w:r w:rsidRPr="00795B0B">
        <w:rPr>
          <w:rFonts w:ascii="Arial" w:eastAsia="Times New Roman" w:hAnsi="Arial" w:cs="Arial"/>
          <w:color w:val="000000"/>
          <w:kern w:val="0"/>
          <w:sz w:val="20"/>
          <w:szCs w:val="20"/>
          <w:lang w:eastAsia="en-GB"/>
          <w14:ligatures w14:val="none"/>
        </w:rPr>
        <w:t>‌</w:t>
      </w:r>
      <w:r w:rsidRPr="00BD7C6C">
        <w:rPr>
          <w:rFonts w:ascii="Arial" w:eastAsia="Times New Roman" w:hAnsi="Arial" w:cs="Arial"/>
          <w:color w:val="000000"/>
          <w:kern w:val="0"/>
          <w:sz w:val="20"/>
          <w:szCs w:val="20"/>
          <w:lang w:eastAsia="en-GB"/>
          <w14:ligatures w14:val="none"/>
        </w:rPr>
        <w:t>Houses of Parliament (2019). </w:t>
      </w:r>
      <w:r w:rsidRPr="00BD7C6C">
        <w:rPr>
          <w:rFonts w:ascii="Arial" w:eastAsia="Times New Roman" w:hAnsi="Arial" w:cs="Arial"/>
          <w:i/>
          <w:iCs/>
          <w:color w:val="000000"/>
          <w:kern w:val="0"/>
          <w:sz w:val="20"/>
          <w:szCs w:val="20"/>
          <w:lang w:eastAsia="en-GB"/>
          <w14:ligatures w14:val="none"/>
        </w:rPr>
        <w:t>Early Interventions to Reduce Violent Crime</w:t>
      </w:r>
      <w:r w:rsidRPr="00BD7C6C">
        <w:rPr>
          <w:rFonts w:ascii="Arial" w:eastAsia="Times New Roman" w:hAnsi="Arial" w:cs="Arial"/>
          <w:color w:val="000000"/>
          <w:kern w:val="0"/>
          <w:sz w:val="20"/>
          <w:szCs w:val="20"/>
          <w:lang w:eastAsia="en-GB"/>
          <w14:ligatures w14:val="none"/>
        </w:rPr>
        <w:t xml:space="preserve">. [online] Parliament.uk. Available at: </w:t>
      </w:r>
      <w:hyperlink r:id="rId17" w:history="1">
        <w:r w:rsidRPr="00BD7C6C">
          <w:rPr>
            <w:rStyle w:val="Hyperlink"/>
            <w:rFonts w:ascii="Arial" w:eastAsia="Times New Roman" w:hAnsi="Arial" w:cs="Arial"/>
            <w:kern w:val="0"/>
            <w:sz w:val="20"/>
            <w:szCs w:val="20"/>
            <w:lang w:eastAsia="en-GB"/>
            <w14:ligatures w14:val="none"/>
          </w:rPr>
          <w:t>https://researchbriefings.files.parliament.uk/documents/POST-PN-0599/POST-PN-0599.pdf</w:t>
        </w:r>
      </w:hyperlink>
      <w:r w:rsidRPr="00BD7C6C">
        <w:rPr>
          <w:rFonts w:ascii="Arial" w:eastAsia="Times New Roman" w:hAnsi="Arial" w:cs="Arial"/>
          <w:color w:val="000000"/>
          <w:kern w:val="0"/>
          <w:sz w:val="20"/>
          <w:szCs w:val="20"/>
          <w:lang w:eastAsia="en-GB"/>
          <w14:ligatures w14:val="none"/>
        </w:rPr>
        <w:t xml:space="preserve">. </w:t>
      </w:r>
      <w:r w:rsidRPr="00BD7C6C">
        <w:rPr>
          <w:rFonts w:ascii="Arial" w:hAnsi="Arial" w:cs="Arial"/>
          <w:sz w:val="20"/>
          <w:szCs w:val="20"/>
        </w:rPr>
        <w:t xml:space="preserve">Accessed on 06.11.2024 </w:t>
      </w:r>
    </w:p>
    <w:p w14:paraId="0C9263F0" w14:textId="77777777" w:rsidR="00BD7C6C" w:rsidRPr="00BD7C6C" w:rsidRDefault="00BD7C6C" w:rsidP="002C595C">
      <w:pPr>
        <w:spacing w:line="240" w:lineRule="auto"/>
        <w:rPr>
          <w:rFonts w:ascii="Arial" w:hAnsi="Arial" w:cs="Arial"/>
          <w:sz w:val="20"/>
          <w:szCs w:val="20"/>
        </w:rPr>
      </w:pPr>
      <w:r w:rsidRPr="00BD7C6C">
        <w:rPr>
          <w:rFonts w:ascii="Arial" w:hAnsi="Arial" w:cs="Arial"/>
          <w:sz w:val="20"/>
          <w:szCs w:val="20"/>
        </w:rPr>
        <w:t xml:space="preserve">gov.uk (2011). Youth offending teams. [online] GOV.UK. Available at: </w:t>
      </w:r>
      <w:hyperlink r:id="rId18" w:history="1">
        <w:r w:rsidRPr="00BD7C6C">
          <w:rPr>
            <w:rStyle w:val="Hyperlink"/>
            <w:rFonts w:ascii="Arial" w:hAnsi="Arial" w:cs="Arial"/>
            <w:sz w:val="20"/>
            <w:szCs w:val="20"/>
          </w:rPr>
          <w:t>https://www.gov.uk/youth-offending-team</w:t>
        </w:r>
      </w:hyperlink>
      <w:r w:rsidRPr="00BD7C6C">
        <w:rPr>
          <w:rFonts w:ascii="Arial" w:hAnsi="Arial" w:cs="Arial"/>
          <w:sz w:val="20"/>
          <w:szCs w:val="20"/>
        </w:rPr>
        <w:t xml:space="preserve">. Accessed on 06.11.2024 </w:t>
      </w:r>
    </w:p>
    <w:p w14:paraId="5320884B" w14:textId="77777777" w:rsidR="00BD7C6C" w:rsidRPr="00BD7C6C" w:rsidRDefault="00BD7C6C" w:rsidP="002C595C">
      <w:pPr>
        <w:spacing w:line="240" w:lineRule="auto"/>
        <w:rPr>
          <w:rFonts w:ascii="Arial" w:hAnsi="Arial" w:cs="Arial"/>
          <w:sz w:val="20"/>
          <w:szCs w:val="20"/>
        </w:rPr>
      </w:pPr>
      <w:r w:rsidRPr="00795B0B">
        <w:rPr>
          <w:rFonts w:ascii="Arial" w:eastAsia="Times New Roman" w:hAnsi="Arial" w:cs="Arial"/>
          <w:color w:val="000000"/>
          <w:kern w:val="0"/>
          <w:sz w:val="20"/>
          <w:szCs w:val="20"/>
          <w:lang w:eastAsia="en-GB"/>
          <w14:ligatures w14:val="none"/>
        </w:rPr>
        <w:t>‌</w:t>
      </w:r>
      <w:r w:rsidRPr="00BD7C6C">
        <w:rPr>
          <w:rFonts w:ascii="Arial" w:eastAsia="Times New Roman" w:hAnsi="Arial" w:cs="Arial"/>
          <w:color w:val="000000"/>
          <w:kern w:val="0"/>
          <w:sz w:val="20"/>
          <w:szCs w:val="20"/>
          <w:lang w:eastAsia="en-GB"/>
          <w14:ligatures w14:val="none"/>
        </w:rPr>
        <w:t>Justice, M. of (2024). </w:t>
      </w:r>
      <w:r w:rsidRPr="00BD7C6C">
        <w:rPr>
          <w:rFonts w:ascii="Arial" w:eastAsia="Times New Roman" w:hAnsi="Arial" w:cs="Arial"/>
          <w:i/>
          <w:iCs/>
          <w:color w:val="000000"/>
          <w:kern w:val="0"/>
          <w:sz w:val="20"/>
          <w:szCs w:val="20"/>
          <w:lang w:eastAsia="en-GB"/>
          <w14:ligatures w14:val="none"/>
        </w:rPr>
        <w:t>Proven reoffending statistics: October to December 2022</w:t>
      </w:r>
      <w:r w:rsidRPr="00BD7C6C">
        <w:rPr>
          <w:rFonts w:ascii="Arial" w:eastAsia="Times New Roman" w:hAnsi="Arial" w:cs="Arial"/>
          <w:color w:val="000000"/>
          <w:kern w:val="0"/>
          <w:sz w:val="20"/>
          <w:szCs w:val="20"/>
          <w:lang w:eastAsia="en-GB"/>
          <w14:ligatures w14:val="none"/>
        </w:rPr>
        <w:t xml:space="preserve">. [online] GOV.UK. Available at: </w:t>
      </w:r>
      <w:hyperlink r:id="rId19" w:history="1">
        <w:r w:rsidRPr="00BD7C6C">
          <w:rPr>
            <w:rStyle w:val="Hyperlink"/>
            <w:rFonts w:ascii="Arial" w:eastAsia="Times New Roman" w:hAnsi="Arial" w:cs="Arial"/>
            <w:kern w:val="0"/>
            <w:sz w:val="20"/>
            <w:szCs w:val="20"/>
            <w:lang w:eastAsia="en-GB"/>
            <w14:ligatures w14:val="none"/>
          </w:rPr>
          <w:t>https://www.gov.uk/government/statistics/proven-reoffending-statistics-october-to-december-2022/proven-reoffending-statistics-october-to-december-2022</w:t>
        </w:r>
      </w:hyperlink>
      <w:r w:rsidRPr="00BD7C6C">
        <w:rPr>
          <w:rFonts w:ascii="Arial" w:eastAsia="Times New Roman" w:hAnsi="Arial" w:cs="Arial"/>
          <w:color w:val="000000"/>
          <w:kern w:val="0"/>
          <w:sz w:val="20"/>
          <w:szCs w:val="20"/>
          <w:lang w:eastAsia="en-GB"/>
          <w14:ligatures w14:val="none"/>
        </w:rPr>
        <w:t xml:space="preserve">. </w:t>
      </w:r>
      <w:r w:rsidRPr="00BD7C6C">
        <w:rPr>
          <w:rFonts w:ascii="Arial" w:hAnsi="Arial" w:cs="Arial"/>
          <w:sz w:val="20"/>
          <w:szCs w:val="20"/>
        </w:rPr>
        <w:t xml:space="preserve">Accessed on 06.11.2024 </w:t>
      </w:r>
    </w:p>
    <w:p w14:paraId="6A1DDCBB" w14:textId="77777777" w:rsidR="00BD7C6C" w:rsidRPr="00BD7C6C" w:rsidRDefault="00BD7C6C" w:rsidP="002C595C">
      <w:pPr>
        <w:spacing w:line="240" w:lineRule="auto"/>
        <w:rPr>
          <w:rFonts w:ascii="Arial" w:hAnsi="Arial" w:cs="Arial"/>
          <w:sz w:val="20"/>
          <w:szCs w:val="20"/>
        </w:rPr>
      </w:pPr>
      <w:r w:rsidRPr="00795B0B">
        <w:rPr>
          <w:rFonts w:ascii="Arial" w:eastAsia="Times New Roman" w:hAnsi="Arial" w:cs="Arial"/>
          <w:color w:val="000000"/>
          <w:kern w:val="0"/>
          <w:sz w:val="20"/>
          <w:szCs w:val="20"/>
          <w:lang w:eastAsia="en-GB"/>
          <w14:ligatures w14:val="none"/>
        </w:rPr>
        <w:t>‌</w:t>
      </w:r>
      <w:r w:rsidRPr="00BD7C6C">
        <w:rPr>
          <w:rFonts w:ascii="Arial" w:eastAsia="Times New Roman" w:hAnsi="Arial" w:cs="Arial"/>
          <w:color w:val="000000"/>
          <w:kern w:val="0"/>
          <w:sz w:val="20"/>
          <w:szCs w:val="20"/>
          <w:lang w:eastAsia="en-GB"/>
          <w14:ligatures w14:val="none"/>
        </w:rPr>
        <w:t>Public Health England (2019). </w:t>
      </w:r>
      <w:r w:rsidRPr="00BD7C6C">
        <w:rPr>
          <w:rFonts w:ascii="Arial" w:eastAsia="Times New Roman" w:hAnsi="Arial" w:cs="Arial"/>
          <w:i/>
          <w:iCs/>
          <w:color w:val="000000"/>
          <w:kern w:val="0"/>
          <w:sz w:val="20"/>
          <w:szCs w:val="20"/>
          <w:lang w:eastAsia="en-GB"/>
          <w14:ligatures w14:val="none"/>
        </w:rPr>
        <w:t>Collaborative approaches to preventing offending and re-offending by children (CAPRICORN): summary</w:t>
      </w:r>
      <w:r w:rsidRPr="00BD7C6C">
        <w:rPr>
          <w:rFonts w:ascii="Arial" w:eastAsia="Times New Roman" w:hAnsi="Arial" w:cs="Arial"/>
          <w:color w:val="000000"/>
          <w:kern w:val="0"/>
          <w:sz w:val="20"/>
          <w:szCs w:val="20"/>
          <w:lang w:eastAsia="en-GB"/>
          <w14:ligatures w14:val="none"/>
        </w:rPr>
        <w:t xml:space="preserve">. [online] GOV.UK. Available at: </w:t>
      </w:r>
      <w:hyperlink r:id="rId20" w:history="1">
        <w:r w:rsidRPr="00BD7C6C">
          <w:rPr>
            <w:rStyle w:val="Hyperlink"/>
            <w:rFonts w:ascii="Arial" w:eastAsia="Times New Roman" w:hAnsi="Arial" w:cs="Arial"/>
            <w:kern w:val="0"/>
            <w:sz w:val="20"/>
            <w:szCs w:val="20"/>
            <w:lang w:eastAsia="en-GB"/>
            <w14:ligatures w14:val="none"/>
          </w:rPr>
          <w:t>https://www.gov.uk/government/publications/preventing-offending-and-re-offending-by-children/collaborative-approaches-to-preventing-offending-and-re-offending-by-children-capricorn-summary</w:t>
        </w:r>
      </w:hyperlink>
      <w:r w:rsidRPr="00BD7C6C">
        <w:rPr>
          <w:rFonts w:ascii="Arial" w:eastAsia="Times New Roman" w:hAnsi="Arial" w:cs="Arial"/>
          <w:color w:val="000000"/>
          <w:kern w:val="0"/>
          <w:sz w:val="20"/>
          <w:szCs w:val="20"/>
          <w:lang w:eastAsia="en-GB"/>
          <w14:ligatures w14:val="none"/>
        </w:rPr>
        <w:t xml:space="preserve">. </w:t>
      </w:r>
      <w:r w:rsidRPr="00BD7C6C">
        <w:rPr>
          <w:rFonts w:ascii="Arial" w:hAnsi="Arial" w:cs="Arial"/>
          <w:sz w:val="20"/>
          <w:szCs w:val="20"/>
        </w:rPr>
        <w:t xml:space="preserve">Accessed on 06.11.2024 </w:t>
      </w:r>
    </w:p>
    <w:p w14:paraId="62BB4E23" w14:textId="1764C855" w:rsidR="005E7333" w:rsidRPr="00BD7C6C" w:rsidRDefault="00C844F1" w:rsidP="002C595C">
      <w:pPr>
        <w:spacing w:line="240" w:lineRule="auto"/>
        <w:rPr>
          <w:rFonts w:ascii="Arial" w:hAnsi="Arial" w:cs="Arial"/>
          <w:sz w:val="20"/>
          <w:szCs w:val="20"/>
        </w:rPr>
      </w:pPr>
      <w:r w:rsidRPr="00BD7C6C">
        <w:rPr>
          <w:rFonts w:ascii="Arial" w:hAnsi="Arial" w:cs="Arial"/>
          <w:sz w:val="20"/>
          <w:szCs w:val="20"/>
        </w:rPr>
        <w:t xml:space="preserve">Smith </w:t>
      </w:r>
      <w:r w:rsidR="00F629E5" w:rsidRPr="00BD7C6C">
        <w:rPr>
          <w:rFonts w:ascii="Arial" w:hAnsi="Arial" w:cs="Arial"/>
          <w:sz w:val="20"/>
          <w:szCs w:val="20"/>
        </w:rPr>
        <w:t xml:space="preserve">(2004) </w:t>
      </w:r>
      <w:r w:rsidRPr="00BD7C6C">
        <w:rPr>
          <w:rFonts w:ascii="Arial" w:hAnsi="Arial" w:cs="Arial"/>
          <w:sz w:val="20"/>
          <w:szCs w:val="20"/>
        </w:rPr>
        <w:t>“</w:t>
      </w:r>
      <w:r w:rsidR="00663FB0" w:rsidRPr="00BD7C6C">
        <w:rPr>
          <w:rFonts w:ascii="Arial" w:hAnsi="Arial" w:cs="Arial"/>
          <w:sz w:val="20"/>
          <w:szCs w:val="20"/>
        </w:rPr>
        <w:t>Parenting and Delin</w:t>
      </w:r>
      <w:r w:rsidRPr="00BD7C6C">
        <w:rPr>
          <w:rFonts w:ascii="Arial" w:hAnsi="Arial" w:cs="Arial"/>
          <w:sz w:val="20"/>
          <w:szCs w:val="20"/>
        </w:rPr>
        <w:t xml:space="preserve">quency at Ages 12 to 15” </w:t>
      </w:r>
      <w:r w:rsidR="00F629E5" w:rsidRPr="00BD7C6C">
        <w:rPr>
          <w:rFonts w:ascii="Arial" w:hAnsi="Arial" w:cs="Arial"/>
          <w:sz w:val="20"/>
          <w:szCs w:val="20"/>
        </w:rPr>
        <w:t xml:space="preserve">available [online] at </w:t>
      </w:r>
      <w:hyperlink r:id="rId21" w:history="1">
        <w:r w:rsidR="00795B0B" w:rsidRPr="00BD7C6C">
          <w:rPr>
            <w:rStyle w:val="Hyperlink"/>
            <w:rFonts w:ascii="Arial" w:hAnsi="Arial" w:cs="Arial"/>
            <w:sz w:val="20"/>
            <w:szCs w:val="20"/>
          </w:rPr>
          <w:t>https://www.researchgate.net/profile/David-Smith-247/publication/247111093_Parenting_and_Delinquency_at_Ages_12_to_15/links/566ff04e08aec0bb67c16748/Parenting-and-Delinquency-at-Ages-12-to-15.pdf Accessed 05/11/2024</w:t>
        </w:r>
      </w:hyperlink>
    </w:p>
    <w:p w14:paraId="01BA26A4" w14:textId="4E5CE100" w:rsidR="00BD7C6C" w:rsidRPr="00BD7C6C" w:rsidRDefault="00795B0B" w:rsidP="002C595C">
      <w:pPr>
        <w:spacing w:after="0" w:line="240" w:lineRule="auto"/>
        <w:rPr>
          <w:rFonts w:ascii="Arial" w:hAnsi="Arial" w:cs="Arial"/>
          <w:sz w:val="20"/>
          <w:szCs w:val="20"/>
        </w:rPr>
      </w:pPr>
      <w:r w:rsidRPr="00795B0B">
        <w:rPr>
          <w:rFonts w:ascii="Arial" w:eastAsia="Times New Roman" w:hAnsi="Arial" w:cs="Arial"/>
          <w:color w:val="000000"/>
          <w:kern w:val="0"/>
          <w:sz w:val="20"/>
          <w:szCs w:val="20"/>
          <w:lang w:eastAsia="en-GB"/>
          <w14:ligatures w14:val="none"/>
        </w:rPr>
        <w:t>Youth Justice Board (2024). </w:t>
      </w:r>
      <w:r w:rsidRPr="00795B0B">
        <w:rPr>
          <w:rFonts w:ascii="Arial" w:eastAsia="Times New Roman" w:hAnsi="Arial" w:cs="Arial"/>
          <w:i/>
          <w:iCs/>
          <w:color w:val="000000"/>
          <w:kern w:val="0"/>
          <w:sz w:val="20"/>
          <w:szCs w:val="20"/>
          <w:lang w:eastAsia="en-GB"/>
          <w14:ligatures w14:val="none"/>
        </w:rPr>
        <w:t>Youth justice statistics: 2022 to 2023</w:t>
      </w:r>
      <w:r w:rsidRPr="00795B0B">
        <w:rPr>
          <w:rFonts w:ascii="Arial" w:eastAsia="Times New Roman" w:hAnsi="Arial" w:cs="Arial"/>
          <w:color w:val="000000"/>
          <w:kern w:val="0"/>
          <w:sz w:val="20"/>
          <w:szCs w:val="20"/>
          <w:lang w:eastAsia="en-GB"/>
          <w14:ligatures w14:val="none"/>
        </w:rPr>
        <w:t xml:space="preserve">. [online] GOV.UK. Available at: </w:t>
      </w:r>
      <w:hyperlink r:id="rId22" w:history="1">
        <w:r w:rsidR="00BD7C6C" w:rsidRPr="00795B0B">
          <w:rPr>
            <w:rStyle w:val="Hyperlink"/>
            <w:rFonts w:ascii="Arial" w:eastAsia="Times New Roman" w:hAnsi="Arial" w:cs="Arial"/>
            <w:kern w:val="0"/>
            <w:sz w:val="20"/>
            <w:szCs w:val="20"/>
            <w:lang w:eastAsia="en-GB"/>
            <w14:ligatures w14:val="none"/>
          </w:rPr>
          <w:t>https://www.gov.uk/government/statistics/youth-justice-statistics-2022-to-2023/youth-justice-statistics-2022-to-2023-accessible-version</w:t>
        </w:r>
      </w:hyperlink>
      <w:r w:rsidRPr="00795B0B">
        <w:rPr>
          <w:rFonts w:ascii="Arial" w:eastAsia="Times New Roman" w:hAnsi="Arial" w:cs="Arial"/>
          <w:color w:val="000000"/>
          <w:kern w:val="0"/>
          <w:sz w:val="20"/>
          <w:szCs w:val="20"/>
          <w:lang w:eastAsia="en-GB"/>
          <w14:ligatures w14:val="none"/>
        </w:rPr>
        <w:t>.</w:t>
      </w:r>
      <w:r w:rsidR="00BD7C6C">
        <w:rPr>
          <w:rFonts w:ascii="Arial" w:eastAsia="Times New Roman" w:hAnsi="Arial" w:cs="Arial"/>
          <w:color w:val="000000"/>
          <w:kern w:val="0"/>
          <w:sz w:val="20"/>
          <w:szCs w:val="20"/>
          <w:lang w:eastAsia="en-GB"/>
          <w14:ligatures w14:val="none"/>
        </w:rPr>
        <w:t xml:space="preserve"> </w:t>
      </w:r>
      <w:r w:rsidR="00BD7C6C" w:rsidRPr="00BD7C6C">
        <w:rPr>
          <w:rFonts w:ascii="Arial" w:hAnsi="Arial" w:cs="Arial"/>
          <w:sz w:val="20"/>
          <w:szCs w:val="20"/>
        </w:rPr>
        <w:t xml:space="preserve">Accessed on 06.11.2024 </w:t>
      </w:r>
    </w:p>
    <w:p w14:paraId="1D464BD3" w14:textId="673873D1" w:rsidR="007039A1" w:rsidRPr="007039A1" w:rsidRDefault="007039A1" w:rsidP="002C595C">
      <w:pPr>
        <w:pStyle w:val="NormalWeb"/>
        <w:spacing w:after="0" w:line="240" w:lineRule="auto"/>
        <w:rPr>
          <w:rFonts w:ascii="Calibri" w:eastAsia="Times New Roman" w:hAnsi="Calibri" w:cs="Calibri"/>
          <w:color w:val="000000"/>
          <w:kern w:val="0"/>
          <w:sz w:val="27"/>
          <w:szCs w:val="27"/>
          <w:lang w:eastAsia="en-GB"/>
          <w14:ligatures w14:val="none"/>
        </w:rPr>
      </w:pPr>
    </w:p>
    <w:p w14:paraId="2FB5F501" w14:textId="77777777" w:rsidR="002C595C" w:rsidRPr="002C595C" w:rsidRDefault="007039A1" w:rsidP="002C595C">
      <w:pPr>
        <w:pStyle w:val="NormalWeb"/>
        <w:spacing w:after="0" w:line="240" w:lineRule="auto"/>
        <w:rPr>
          <w:rFonts w:ascii="Arial" w:eastAsia="Times New Roman" w:hAnsi="Arial" w:cs="Arial"/>
          <w:color w:val="000000"/>
          <w:kern w:val="0"/>
          <w:sz w:val="20"/>
          <w:szCs w:val="20"/>
          <w:lang w:eastAsia="en-GB"/>
          <w14:ligatures w14:val="none"/>
        </w:rPr>
      </w:pPr>
      <w:r w:rsidRPr="007039A1">
        <w:rPr>
          <w:rFonts w:ascii="Arial" w:eastAsia="Times New Roman" w:hAnsi="Arial" w:cs="Arial"/>
          <w:color w:val="000000"/>
          <w:kern w:val="0"/>
          <w:sz w:val="20"/>
          <w:szCs w:val="20"/>
          <w:lang w:eastAsia="en-GB"/>
          <w14:ligatures w14:val="none"/>
        </w:rPr>
        <w:t>‌</w:t>
      </w:r>
      <w:r w:rsidR="002C595C" w:rsidRPr="002C595C">
        <w:rPr>
          <w:rFonts w:ascii="Arial" w:eastAsia="Times New Roman" w:hAnsi="Arial" w:cs="Arial"/>
          <w:color w:val="000000"/>
          <w:kern w:val="0"/>
          <w:sz w:val="20"/>
          <w:szCs w:val="20"/>
          <w:lang w:eastAsia="en-GB"/>
          <w14:ligatures w14:val="none"/>
        </w:rPr>
        <w:t>Youth Justice Board (2024). The Youth Justice Board strategy for delivering positive outcomes for children by reducing offending and creating safer communities. [online] Available at: https://assets.publishing.service.gov.uk/media/6603e2ecc34a860011be7607/2024_03_26_-_6.8802_YJB_Strategic_Plan_2024_FINAL_v07_WEB.pdf.</w:t>
      </w:r>
    </w:p>
    <w:p w14:paraId="7284E2EE" w14:textId="77777777" w:rsidR="002C595C" w:rsidRPr="002C595C" w:rsidRDefault="002C595C" w:rsidP="002C595C">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2C595C">
        <w:rPr>
          <w:rFonts w:ascii="Calibri" w:eastAsia="Times New Roman" w:hAnsi="Calibri" w:cs="Calibri"/>
          <w:color w:val="000000"/>
          <w:kern w:val="0"/>
          <w:sz w:val="27"/>
          <w:szCs w:val="27"/>
          <w:lang w:eastAsia="en-GB"/>
          <w14:ligatures w14:val="none"/>
        </w:rPr>
        <w:t>‌</w:t>
      </w:r>
    </w:p>
    <w:p w14:paraId="2CD78CA3" w14:textId="6F02ADCF" w:rsidR="007039A1" w:rsidRDefault="007039A1" w:rsidP="007039A1">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499EA8CA" w14:textId="77777777" w:rsidR="00431D23" w:rsidRDefault="00431D23" w:rsidP="007039A1">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25E85EEB" w14:textId="77777777" w:rsidR="00431D23" w:rsidRDefault="00431D23" w:rsidP="007039A1">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0E4282D0" w14:textId="77777777" w:rsidR="00431D23" w:rsidRDefault="00431D23" w:rsidP="007039A1">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493E8FCD" w14:textId="77777777" w:rsidR="00431D23" w:rsidRDefault="00431D23" w:rsidP="007039A1">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55FF0C13" w14:textId="77777777" w:rsidR="00431D23" w:rsidRDefault="00431D23" w:rsidP="007039A1">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0D31035F" w14:textId="77777777" w:rsidR="00431D23" w:rsidRDefault="00431D23" w:rsidP="007039A1">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3E5844DB" w14:textId="77777777" w:rsidR="00431D23" w:rsidRDefault="00431D23" w:rsidP="007039A1">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189A0021" w14:textId="77777777" w:rsidR="00431D23" w:rsidRDefault="00431D23" w:rsidP="007039A1">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039095FB" w14:textId="77777777" w:rsidR="00431D23" w:rsidRDefault="00431D23" w:rsidP="00431D23">
      <w:pPr>
        <w:spacing w:line="256" w:lineRule="auto"/>
        <w:ind w:left="567" w:right="531"/>
        <w:rPr>
          <w:rFonts w:ascii="Arial" w:hAnsi="Arial" w:cs="Arial"/>
          <w:b/>
          <w:bCs/>
        </w:rPr>
      </w:pPr>
      <w:r>
        <w:rPr>
          <w:rFonts w:ascii="Arial" w:hAnsi="Arial" w:cs="Arial"/>
          <w:b/>
          <w:bCs/>
        </w:rPr>
        <w:t xml:space="preserve">Essay four: </w:t>
      </w:r>
    </w:p>
    <w:p w14:paraId="5CD66359" w14:textId="77777777" w:rsidR="00431D23" w:rsidRDefault="00431D23" w:rsidP="00431D23">
      <w:pPr>
        <w:spacing w:line="256" w:lineRule="auto"/>
        <w:ind w:left="567" w:right="531"/>
        <w:rPr>
          <w:rFonts w:ascii="Arial" w:eastAsia="Calibri" w:hAnsi="Arial" w:cs="Arial"/>
        </w:rPr>
      </w:pPr>
      <w:r>
        <w:rPr>
          <w:rFonts w:ascii="Arial" w:eastAsia="Calibri" w:hAnsi="Arial" w:cs="Arial"/>
        </w:rPr>
        <w:t>Outline potential links between serious and organised crime and public protection issues. What characteristics make some people more vulnerable to exploitation by serious and organised crime gangs?</w:t>
      </w:r>
    </w:p>
    <w:p w14:paraId="27AE2AC5" w14:textId="77777777" w:rsidR="00431D23" w:rsidRDefault="00431D23" w:rsidP="00431D23">
      <w:pPr>
        <w:spacing w:line="256" w:lineRule="auto"/>
        <w:ind w:left="567" w:right="531"/>
        <w:rPr>
          <w:rFonts w:ascii="Arial" w:eastAsia="Calibri" w:hAnsi="Arial" w:cs="Arial"/>
        </w:rPr>
      </w:pPr>
      <w:r>
        <w:rPr>
          <w:rFonts w:ascii="Arial" w:eastAsia="Calibri" w:hAnsi="Arial" w:cs="Arial"/>
        </w:rPr>
        <w:t>Your answer must be based on academic research.</w:t>
      </w:r>
    </w:p>
    <w:p w14:paraId="5FAB8E72" w14:textId="77777777" w:rsidR="00431D23" w:rsidRDefault="00431D23" w:rsidP="00431D23">
      <w:pPr>
        <w:spacing w:line="256" w:lineRule="auto"/>
        <w:ind w:left="567" w:right="531"/>
        <w:rPr>
          <w:rFonts w:ascii="Arial" w:eastAsia="Times New Roman" w:hAnsi="Arial" w:cs="Arial"/>
        </w:rPr>
      </w:pPr>
      <w:r>
        <w:rPr>
          <w:rFonts w:ascii="Arial" w:eastAsia="Calibri" w:hAnsi="Arial" w:cs="Arial"/>
          <w:b/>
          <w:bCs/>
        </w:rPr>
        <w:t xml:space="preserve">Word limit: </w:t>
      </w:r>
      <w:r>
        <w:rPr>
          <w:rFonts w:ascii="Arial" w:eastAsia="Calibri" w:hAnsi="Arial" w:cs="Arial"/>
        </w:rPr>
        <w:t xml:space="preserve">1000 words. </w:t>
      </w:r>
    </w:p>
    <w:p w14:paraId="152B72A9" w14:textId="744E1B50" w:rsidR="00431D23" w:rsidRPr="001923C2" w:rsidRDefault="00350C9A" w:rsidP="00F12589">
      <w:pPr>
        <w:spacing w:before="100" w:beforeAutospacing="1" w:after="100" w:afterAutospacing="1" w:line="360" w:lineRule="auto"/>
        <w:jc w:val="both"/>
        <w:rPr>
          <w:rFonts w:ascii="Arial" w:eastAsia="Times New Roman" w:hAnsi="Arial" w:cs="Arial"/>
          <w:color w:val="000000"/>
          <w:kern w:val="0"/>
          <w:sz w:val="24"/>
          <w:szCs w:val="24"/>
          <w:lang w:eastAsia="en-GB"/>
          <w14:ligatures w14:val="none"/>
        </w:rPr>
      </w:pPr>
      <w:r w:rsidRPr="001923C2">
        <w:rPr>
          <w:rFonts w:ascii="Arial" w:eastAsia="Times New Roman" w:hAnsi="Arial" w:cs="Arial"/>
          <w:color w:val="000000"/>
          <w:kern w:val="0"/>
          <w:sz w:val="24"/>
          <w:szCs w:val="24"/>
          <w:lang w:eastAsia="en-GB"/>
          <w14:ligatures w14:val="none"/>
        </w:rPr>
        <w:t xml:space="preserve">This essay will be discussing what serious and </w:t>
      </w:r>
      <w:r w:rsidR="00E46DFD" w:rsidRPr="001923C2">
        <w:rPr>
          <w:rFonts w:ascii="Arial" w:eastAsia="Times New Roman" w:hAnsi="Arial" w:cs="Arial"/>
          <w:color w:val="000000"/>
          <w:kern w:val="0"/>
          <w:sz w:val="24"/>
          <w:szCs w:val="24"/>
          <w:lang w:eastAsia="en-GB"/>
          <w14:ligatures w14:val="none"/>
        </w:rPr>
        <w:t>organised</w:t>
      </w:r>
      <w:r w:rsidRPr="001923C2">
        <w:rPr>
          <w:rFonts w:ascii="Arial" w:eastAsia="Times New Roman" w:hAnsi="Arial" w:cs="Arial"/>
          <w:color w:val="000000"/>
          <w:kern w:val="0"/>
          <w:sz w:val="24"/>
          <w:szCs w:val="24"/>
          <w:lang w:eastAsia="en-GB"/>
          <w14:ligatures w14:val="none"/>
        </w:rPr>
        <w:t xml:space="preserve"> crime is and how it </w:t>
      </w:r>
      <w:r w:rsidR="00E46DFD" w:rsidRPr="001923C2">
        <w:rPr>
          <w:rFonts w:ascii="Arial" w:eastAsia="Times New Roman" w:hAnsi="Arial" w:cs="Arial"/>
          <w:color w:val="000000"/>
          <w:kern w:val="0"/>
          <w:sz w:val="24"/>
          <w:szCs w:val="24"/>
          <w:lang w:eastAsia="en-GB"/>
          <w14:ligatures w14:val="none"/>
        </w:rPr>
        <w:t>affects</w:t>
      </w:r>
      <w:r w:rsidRPr="001923C2">
        <w:rPr>
          <w:rFonts w:ascii="Arial" w:eastAsia="Times New Roman" w:hAnsi="Arial" w:cs="Arial"/>
          <w:color w:val="000000"/>
          <w:kern w:val="0"/>
          <w:sz w:val="24"/>
          <w:szCs w:val="24"/>
          <w:lang w:eastAsia="en-GB"/>
          <w14:ligatures w14:val="none"/>
        </w:rPr>
        <w:t xml:space="preserve"> the most vulnerable in society, I will be first discussing </w:t>
      </w:r>
      <w:r w:rsidR="00E46DFD" w:rsidRPr="001923C2">
        <w:rPr>
          <w:rFonts w:ascii="Arial" w:eastAsia="Times New Roman" w:hAnsi="Arial" w:cs="Arial"/>
          <w:color w:val="000000"/>
          <w:kern w:val="0"/>
          <w:sz w:val="24"/>
          <w:szCs w:val="24"/>
          <w:lang w:eastAsia="en-GB"/>
          <w14:ligatures w14:val="none"/>
        </w:rPr>
        <w:t xml:space="preserve">organised crime is and what tactic they use to commit offences  </w:t>
      </w:r>
    </w:p>
    <w:p w14:paraId="5D73A952" w14:textId="5B96CB53" w:rsidR="00431D23" w:rsidRPr="001923C2" w:rsidRDefault="000B3F95" w:rsidP="00F12589">
      <w:pPr>
        <w:spacing w:before="100" w:beforeAutospacing="1" w:after="100" w:afterAutospacing="1" w:line="360" w:lineRule="auto"/>
        <w:jc w:val="both"/>
        <w:rPr>
          <w:rFonts w:ascii="Arial" w:hAnsi="Arial" w:cs="Arial"/>
          <w:sz w:val="24"/>
          <w:szCs w:val="24"/>
          <w:shd w:val="clear" w:color="auto" w:fill="FFFFFF"/>
        </w:rPr>
      </w:pPr>
      <w:r w:rsidRPr="001923C2">
        <w:rPr>
          <w:rFonts w:ascii="Arial" w:eastAsia="Times New Roman" w:hAnsi="Arial" w:cs="Arial"/>
          <w:color w:val="000000"/>
          <w:kern w:val="0"/>
          <w:sz w:val="24"/>
          <w:szCs w:val="24"/>
          <w:lang w:eastAsia="en-GB"/>
          <w14:ligatures w14:val="none"/>
        </w:rPr>
        <w:t xml:space="preserve">Serious and organised crime activity is often planned, by people working in groups, or individuals working </w:t>
      </w:r>
      <w:r w:rsidR="00350C9A" w:rsidRPr="001923C2">
        <w:rPr>
          <w:rFonts w:ascii="Arial" w:eastAsia="Times New Roman" w:hAnsi="Arial" w:cs="Arial"/>
          <w:color w:val="000000"/>
          <w:kern w:val="0"/>
          <w:sz w:val="24"/>
          <w:szCs w:val="24"/>
          <w:lang w:eastAsia="en-GB"/>
          <w14:ligatures w14:val="none"/>
        </w:rPr>
        <w:t>in collaboration with others to set county lines between areas and borders committing serious offences,</w:t>
      </w:r>
      <w:r w:rsidR="00E46DFD" w:rsidRPr="001923C2">
        <w:rPr>
          <w:rFonts w:ascii="Arial" w:eastAsia="Times New Roman" w:hAnsi="Arial" w:cs="Arial"/>
          <w:color w:val="000000"/>
          <w:kern w:val="0"/>
          <w:sz w:val="24"/>
          <w:szCs w:val="24"/>
          <w:lang w:eastAsia="en-GB"/>
          <w14:ligatures w14:val="none"/>
        </w:rPr>
        <w:t xml:space="preserve"> to gain money and power over other, this could be through cybercrime, through drugs, sexual exploitation of individuals, firearms or waste.</w:t>
      </w:r>
      <w:r w:rsidR="009C4A17" w:rsidRPr="001923C2">
        <w:rPr>
          <w:rFonts w:ascii="Arial" w:eastAsia="Times New Roman" w:hAnsi="Arial" w:cs="Arial"/>
          <w:color w:val="000000"/>
          <w:kern w:val="0"/>
          <w:sz w:val="24"/>
          <w:szCs w:val="24"/>
          <w:lang w:eastAsia="en-GB"/>
          <w14:ligatures w14:val="none"/>
        </w:rPr>
        <w:t xml:space="preserve"> Organised crime groups target communities and the most vulnerable individuals of society, in order </w:t>
      </w:r>
      <w:r w:rsidR="00E46DFD" w:rsidRPr="001923C2">
        <w:rPr>
          <w:rFonts w:ascii="Arial" w:eastAsia="Times New Roman" w:hAnsi="Arial" w:cs="Arial"/>
          <w:color w:val="000000"/>
          <w:kern w:val="0"/>
          <w:sz w:val="24"/>
          <w:szCs w:val="24"/>
          <w:lang w:eastAsia="en-GB"/>
          <w14:ligatures w14:val="none"/>
        </w:rPr>
        <w:t xml:space="preserve"> </w:t>
      </w:r>
      <w:r w:rsidR="00350C9A" w:rsidRPr="001923C2">
        <w:rPr>
          <w:rFonts w:ascii="Arial" w:eastAsia="Times New Roman" w:hAnsi="Arial" w:cs="Arial"/>
          <w:color w:val="000000"/>
          <w:kern w:val="0"/>
          <w:sz w:val="24"/>
          <w:szCs w:val="24"/>
          <w:lang w:eastAsia="en-GB"/>
          <w14:ligatures w14:val="none"/>
        </w:rPr>
        <w:t xml:space="preserve"> </w:t>
      </w:r>
      <w:r w:rsidR="00E46DFD" w:rsidRPr="001923C2">
        <w:rPr>
          <w:rFonts w:ascii="Arial" w:eastAsia="Times New Roman" w:hAnsi="Arial" w:cs="Arial"/>
          <w:color w:val="000000"/>
          <w:kern w:val="0"/>
          <w:sz w:val="24"/>
          <w:szCs w:val="24"/>
          <w:lang w:eastAsia="en-GB"/>
          <w14:ligatures w14:val="none"/>
        </w:rPr>
        <w:t>The UK</w:t>
      </w:r>
      <w:r w:rsidR="00350C9A" w:rsidRPr="001923C2">
        <w:rPr>
          <w:rFonts w:ascii="Arial" w:eastAsia="Times New Roman" w:hAnsi="Arial" w:cs="Arial"/>
          <w:color w:val="000000"/>
          <w:kern w:val="0"/>
          <w:sz w:val="24"/>
          <w:szCs w:val="24"/>
          <w:lang w:eastAsia="en-GB"/>
          <w14:ligatures w14:val="none"/>
        </w:rPr>
        <w:t xml:space="preserve"> government </w:t>
      </w:r>
      <w:r w:rsidR="00E46DFD" w:rsidRPr="001923C2">
        <w:rPr>
          <w:rFonts w:ascii="Arial" w:eastAsia="Times New Roman" w:hAnsi="Arial" w:cs="Arial"/>
          <w:color w:val="000000"/>
          <w:kern w:val="0"/>
          <w:sz w:val="24"/>
          <w:szCs w:val="24"/>
          <w:lang w:eastAsia="en-GB"/>
          <w14:ligatures w14:val="none"/>
        </w:rPr>
        <w:t xml:space="preserve">noted in </w:t>
      </w:r>
      <w:r w:rsidR="009C4A17" w:rsidRPr="001923C2">
        <w:rPr>
          <w:rFonts w:ascii="Arial" w:eastAsia="Times New Roman" w:hAnsi="Arial" w:cs="Arial"/>
          <w:color w:val="000000"/>
          <w:kern w:val="0"/>
          <w:sz w:val="24"/>
          <w:szCs w:val="24"/>
          <w:lang w:eastAsia="en-GB"/>
          <w14:ligatures w14:val="none"/>
        </w:rPr>
        <w:t xml:space="preserve">their publishment called “No place to hid: Serious and Organized Crime Strategy 2023 to 2028” </w:t>
      </w:r>
      <w:r w:rsidR="00350C9A" w:rsidRPr="001923C2">
        <w:rPr>
          <w:rFonts w:ascii="Arial" w:eastAsia="Times New Roman" w:hAnsi="Arial" w:cs="Arial"/>
          <w:color w:val="000000"/>
          <w:kern w:val="0"/>
          <w:sz w:val="24"/>
          <w:szCs w:val="24"/>
          <w:lang w:eastAsia="en-GB"/>
          <w14:ligatures w14:val="none"/>
        </w:rPr>
        <w:t xml:space="preserve">serious and organised crime cost the country £47 billion pounds yearly. </w:t>
      </w:r>
      <w:r w:rsidR="00E46DFD" w:rsidRPr="001923C2">
        <w:rPr>
          <w:rFonts w:ascii="Arial" w:hAnsi="Arial" w:cs="Arial"/>
          <w:sz w:val="24"/>
          <w:szCs w:val="24"/>
          <w:shd w:val="clear" w:color="auto" w:fill="FFFFFF"/>
        </w:rPr>
        <w:t>(Winchester, 2020</w:t>
      </w:r>
      <w:r w:rsidR="009C4A17" w:rsidRPr="001923C2">
        <w:rPr>
          <w:rFonts w:ascii="Arial" w:hAnsi="Arial" w:cs="Arial"/>
          <w:sz w:val="24"/>
          <w:szCs w:val="24"/>
          <w:shd w:val="clear" w:color="auto" w:fill="FFFFFF"/>
        </w:rPr>
        <w:t>, GOV UK 2023</w:t>
      </w:r>
      <w:r w:rsidR="00E46DFD" w:rsidRPr="001923C2">
        <w:rPr>
          <w:rFonts w:ascii="Arial" w:hAnsi="Arial" w:cs="Arial"/>
          <w:sz w:val="24"/>
          <w:szCs w:val="24"/>
          <w:shd w:val="clear" w:color="auto" w:fill="FFFFFF"/>
        </w:rPr>
        <w:t>)</w:t>
      </w:r>
      <w:r w:rsidR="009C4A17" w:rsidRPr="001923C2">
        <w:rPr>
          <w:rFonts w:ascii="Arial" w:hAnsi="Arial" w:cs="Arial"/>
          <w:sz w:val="24"/>
          <w:szCs w:val="24"/>
          <w:shd w:val="clear" w:color="auto" w:fill="FFFFFF"/>
        </w:rPr>
        <w:t xml:space="preserve"> It has been noted by an earlier document that serious and organised crime has risen by £10 billion pounds since 2018 (Home Office, 2018) which suggests that it not due to fall anytime soon.</w:t>
      </w:r>
    </w:p>
    <w:p w14:paraId="502CCBC2" w14:textId="30ED65B1" w:rsidR="001923C2" w:rsidRPr="001923C2" w:rsidRDefault="001923C2" w:rsidP="00F12589">
      <w:pPr>
        <w:spacing w:before="100" w:beforeAutospacing="1" w:after="100" w:afterAutospacing="1" w:line="360" w:lineRule="auto"/>
        <w:jc w:val="both"/>
        <w:rPr>
          <w:rFonts w:ascii="Arial" w:hAnsi="Arial" w:cs="Arial"/>
          <w:sz w:val="24"/>
          <w:szCs w:val="24"/>
          <w:shd w:val="clear" w:color="auto" w:fill="FFFFFF"/>
        </w:rPr>
      </w:pPr>
      <w:r w:rsidRPr="001923C2">
        <w:rPr>
          <w:rFonts w:ascii="Arial" w:hAnsi="Arial" w:cs="Arial"/>
          <w:sz w:val="24"/>
          <w:szCs w:val="24"/>
          <w:shd w:val="clear" w:color="auto" w:fill="FFFFFF"/>
        </w:rPr>
        <w:t>A</w:t>
      </w:r>
      <w:r w:rsidR="003A6981" w:rsidRPr="001923C2">
        <w:rPr>
          <w:rFonts w:ascii="Arial" w:hAnsi="Arial" w:cs="Arial"/>
          <w:sz w:val="24"/>
          <w:szCs w:val="24"/>
          <w:shd w:val="clear" w:color="auto" w:fill="FFFFFF"/>
        </w:rPr>
        <w:t xml:space="preserve"> document called “Individuals at risk of being drawn into serious and Organised Crime” A prevention guide suggests that people who become involved in organised crime may come from families that are already involved, it suggests that the youngster</w:t>
      </w:r>
      <w:r w:rsidR="007572D9">
        <w:rPr>
          <w:rFonts w:ascii="Arial" w:hAnsi="Arial" w:cs="Arial"/>
          <w:sz w:val="24"/>
          <w:szCs w:val="24"/>
          <w:shd w:val="clear" w:color="auto" w:fill="FFFFFF"/>
        </w:rPr>
        <w:t>s</w:t>
      </w:r>
      <w:r w:rsidR="003A6981" w:rsidRPr="001923C2">
        <w:rPr>
          <w:rFonts w:ascii="Arial" w:hAnsi="Arial" w:cs="Arial"/>
          <w:sz w:val="24"/>
          <w:szCs w:val="24"/>
          <w:shd w:val="clear" w:color="auto" w:fill="FFFFFF"/>
        </w:rPr>
        <w:t xml:space="preserve"> of the family maybe involved and coached into how to commit offences, it estimates that </w:t>
      </w:r>
      <w:r w:rsidRPr="001923C2">
        <w:rPr>
          <w:rFonts w:ascii="Arial" w:hAnsi="Arial" w:cs="Arial"/>
          <w:sz w:val="24"/>
          <w:szCs w:val="24"/>
          <w:shd w:val="clear" w:color="auto" w:fill="FFFFFF"/>
        </w:rPr>
        <w:t>there maybe as many as 39,000 people that are involved in organised and serious crime and up to 5,800 groups, this data is from 2015 and will be higher in 2024</w:t>
      </w:r>
      <w:r w:rsidRPr="001923C2">
        <w:rPr>
          <w:rFonts w:ascii="Arial" w:eastAsia="Times New Roman" w:hAnsi="Arial" w:cs="Arial"/>
          <w:color w:val="000000"/>
          <w:kern w:val="0"/>
          <w:sz w:val="24"/>
          <w:szCs w:val="24"/>
          <w:lang w:eastAsia="en-GB"/>
          <w14:ligatures w14:val="none"/>
        </w:rPr>
        <w:t xml:space="preserve"> (</w:t>
      </w:r>
      <w:r w:rsidRPr="001923C2">
        <w:rPr>
          <w:rFonts w:ascii="Arial" w:eastAsia="Times New Roman" w:hAnsi="Arial" w:cs="Arial"/>
          <w:kern w:val="0"/>
          <w:sz w:val="24"/>
          <w:szCs w:val="24"/>
          <w:lang w:eastAsia="en-GB"/>
          <w14:ligatures w14:val="none"/>
        </w:rPr>
        <w:t>HM Government 2015)</w:t>
      </w:r>
      <w:r w:rsidRPr="001923C2">
        <w:rPr>
          <w:rFonts w:ascii="Arial" w:hAnsi="Arial" w:cs="Arial"/>
          <w:sz w:val="24"/>
          <w:szCs w:val="24"/>
          <w:shd w:val="clear" w:color="auto" w:fill="FFFFFF"/>
        </w:rPr>
        <w:t xml:space="preserve">. </w:t>
      </w:r>
    </w:p>
    <w:p w14:paraId="259B9D16" w14:textId="2D235E8B" w:rsidR="00E356A9" w:rsidRDefault="001923C2" w:rsidP="00F12589">
      <w:pPr>
        <w:spacing w:before="100" w:beforeAutospacing="1" w:after="100" w:afterAutospacing="1" w:line="360" w:lineRule="auto"/>
        <w:jc w:val="both"/>
        <w:rPr>
          <w:rFonts w:ascii="Arial" w:hAnsi="Arial" w:cs="Arial"/>
          <w:sz w:val="24"/>
          <w:szCs w:val="24"/>
          <w:shd w:val="clear" w:color="auto" w:fill="FFFFFF"/>
        </w:rPr>
      </w:pPr>
      <w:r w:rsidRPr="001923C2">
        <w:rPr>
          <w:rFonts w:ascii="Arial" w:hAnsi="Arial" w:cs="Arial"/>
          <w:sz w:val="24"/>
          <w:szCs w:val="24"/>
          <w:shd w:val="clear" w:color="auto" w:fill="FFFFFF"/>
        </w:rPr>
        <w:lastRenderedPageBreak/>
        <w:t xml:space="preserve">Vulnerable </w:t>
      </w:r>
      <w:r w:rsidR="00E356A9">
        <w:rPr>
          <w:rFonts w:ascii="Arial" w:hAnsi="Arial" w:cs="Arial"/>
          <w:sz w:val="24"/>
          <w:szCs w:val="24"/>
          <w:shd w:val="clear" w:color="auto" w:fill="FFFFFF"/>
        </w:rPr>
        <w:t xml:space="preserve">adults </w:t>
      </w:r>
      <w:proofErr w:type="gramStart"/>
      <w:r w:rsidR="00F12589">
        <w:rPr>
          <w:rFonts w:ascii="Arial" w:hAnsi="Arial" w:cs="Arial"/>
          <w:sz w:val="24"/>
          <w:szCs w:val="24"/>
          <w:shd w:val="clear" w:color="auto" w:fill="FFFFFF"/>
        </w:rPr>
        <w:t>in regard to</w:t>
      </w:r>
      <w:proofErr w:type="gramEnd"/>
      <w:r w:rsidR="00E356A9">
        <w:rPr>
          <w:rFonts w:ascii="Arial" w:hAnsi="Arial" w:cs="Arial"/>
          <w:sz w:val="24"/>
          <w:szCs w:val="24"/>
          <w:shd w:val="clear" w:color="auto" w:fill="FFFFFF"/>
        </w:rPr>
        <w:t xml:space="preserve"> organised crime and serious crime are individuals that are unable to care of themselves or be able to protect themselves from exploitation, they may be targeted if they have no0 family support or friends to protect them. </w:t>
      </w:r>
    </w:p>
    <w:p w14:paraId="626BB560" w14:textId="77777777" w:rsidR="00E356A9" w:rsidRDefault="00E356A9" w:rsidP="00F12589">
      <w:pPr>
        <w:spacing w:before="100" w:beforeAutospacing="1" w:after="100" w:afterAutospacing="1" w:line="360" w:lineRule="auto"/>
        <w:jc w:val="both"/>
        <w:rPr>
          <w:rFonts w:ascii="Arial" w:hAnsi="Arial" w:cs="Arial"/>
          <w:sz w:val="24"/>
          <w:szCs w:val="24"/>
          <w:shd w:val="clear" w:color="auto" w:fill="FFFFFF"/>
        </w:rPr>
      </w:pPr>
    </w:p>
    <w:p w14:paraId="2C3AF60A" w14:textId="0BF06028" w:rsidR="001923C2" w:rsidRDefault="007572D9" w:rsidP="00F12589">
      <w:pPr>
        <w:spacing w:before="100" w:beforeAutospacing="1" w:after="100" w:afterAutospacing="1"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 children</w:t>
      </w:r>
      <w:r w:rsidR="001923C2" w:rsidRPr="001923C2">
        <w:rPr>
          <w:rFonts w:ascii="Arial" w:hAnsi="Arial" w:cs="Arial"/>
          <w:sz w:val="24"/>
          <w:szCs w:val="24"/>
          <w:shd w:val="clear" w:color="auto" w:fill="FFFFFF"/>
        </w:rPr>
        <w:t xml:space="preserve"> are partially targeted this maybe because they don’t feel like they belong, they may have had a turbulent upbringing, may have been in the care of foster/ or placement care in the system, maybe known to social services</w:t>
      </w:r>
      <w:r w:rsidR="001923C2">
        <w:rPr>
          <w:rFonts w:ascii="Arial" w:hAnsi="Arial" w:cs="Arial"/>
          <w:sz w:val="24"/>
          <w:szCs w:val="24"/>
          <w:shd w:val="clear" w:color="auto" w:fill="FFFFFF"/>
        </w:rPr>
        <w:t xml:space="preserve">. These individuals are more likely to join these groups for that sense of belonging and then may start commit crime because they are then being exploited or forced to deal because they owe the individual for accepting them, they </w:t>
      </w:r>
      <w:r w:rsidR="00DD1565">
        <w:rPr>
          <w:rFonts w:ascii="Arial" w:hAnsi="Arial" w:cs="Arial"/>
          <w:sz w:val="24"/>
          <w:szCs w:val="24"/>
          <w:shd w:val="clear" w:color="auto" w:fill="FFFFFF"/>
        </w:rPr>
        <w:t>may be</w:t>
      </w:r>
      <w:r w:rsidR="001923C2">
        <w:rPr>
          <w:rFonts w:ascii="Arial" w:hAnsi="Arial" w:cs="Arial"/>
          <w:sz w:val="24"/>
          <w:szCs w:val="24"/>
          <w:shd w:val="clear" w:color="auto" w:fill="FFFFFF"/>
        </w:rPr>
        <w:t xml:space="preserve"> </w:t>
      </w:r>
      <w:r w:rsidR="00DD1565">
        <w:rPr>
          <w:rFonts w:ascii="Arial" w:hAnsi="Arial" w:cs="Arial"/>
          <w:sz w:val="24"/>
          <w:szCs w:val="24"/>
          <w:shd w:val="clear" w:color="auto" w:fill="FFFFFF"/>
        </w:rPr>
        <w:t xml:space="preserve">targeted or used to get others involved or be driven into modern slavery and drug trafficking. </w:t>
      </w:r>
      <w:r>
        <w:rPr>
          <w:rFonts w:ascii="Arial" w:hAnsi="Arial" w:cs="Arial"/>
          <w:sz w:val="24"/>
          <w:szCs w:val="24"/>
          <w:shd w:val="clear" w:color="auto" w:fill="FFFFFF"/>
        </w:rPr>
        <w:t xml:space="preserve">Children maybe exploited by being offered gifts at first to be befriended, and then after a few times of this being offered the child will feel obligated to pay the person back and threatened by the person who has initially befriended the child, and the child is scared to tell anyone about this happening </w:t>
      </w:r>
      <w:r w:rsidRPr="007572D9">
        <w:rPr>
          <w:rFonts w:ascii="Arial" w:hAnsi="Arial" w:cs="Arial"/>
          <w:sz w:val="24"/>
          <w:szCs w:val="24"/>
          <w:shd w:val="clear" w:color="auto" w:fill="FFFFFF"/>
        </w:rPr>
        <w:t xml:space="preserve">(NSPCC, </w:t>
      </w:r>
      <w:r w:rsidR="00E356A9" w:rsidRPr="007572D9">
        <w:rPr>
          <w:rFonts w:ascii="Arial" w:hAnsi="Arial" w:cs="Arial"/>
          <w:sz w:val="24"/>
          <w:szCs w:val="24"/>
          <w:shd w:val="clear" w:color="auto" w:fill="FFFFFF"/>
        </w:rPr>
        <w:t>2022</w:t>
      </w:r>
      <w:r w:rsidR="00E356A9">
        <w:rPr>
          <w:rFonts w:ascii="Arial" w:hAnsi="Arial" w:cs="Arial"/>
          <w:sz w:val="24"/>
          <w:szCs w:val="24"/>
          <w:shd w:val="clear" w:color="auto" w:fill="FFFFFF"/>
        </w:rPr>
        <w:t>, Office</w:t>
      </w:r>
      <w:r w:rsidR="00E356A9" w:rsidRPr="00E356A9">
        <w:rPr>
          <w:rFonts w:ascii="Arial" w:hAnsi="Arial" w:cs="Arial"/>
          <w:sz w:val="24"/>
          <w:szCs w:val="24"/>
          <w:shd w:val="clear" w:color="auto" w:fill="FFFFFF"/>
        </w:rPr>
        <w:t xml:space="preserve"> for Health Improvement and Disparities, 2022</w:t>
      </w:r>
      <w:r w:rsidRPr="007572D9">
        <w:rPr>
          <w:rFonts w:ascii="Arial" w:hAnsi="Arial" w:cs="Arial"/>
          <w:sz w:val="24"/>
          <w:szCs w:val="24"/>
          <w:shd w:val="clear" w:color="auto" w:fill="FFFFFF"/>
        </w:rPr>
        <w:t>)</w:t>
      </w:r>
      <w:r>
        <w:rPr>
          <w:rFonts w:ascii="Arial" w:hAnsi="Arial" w:cs="Arial"/>
          <w:sz w:val="24"/>
          <w:szCs w:val="24"/>
          <w:shd w:val="clear" w:color="auto" w:fill="FFFFFF"/>
        </w:rPr>
        <w:t xml:space="preserve">.  </w:t>
      </w:r>
    </w:p>
    <w:p w14:paraId="08BB53C7" w14:textId="68E122D6" w:rsidR="007572D9" w:rsidRPr="001923C2" w:rsidRDefault="007572D9" w:rsidP="00F12589">
      <w:pPr>
        <w:spacing w:before="100" w:beforeAutospacing="1" w:after="100" w:afterAutospacing="1"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County Lines is a term that is used for a gang that operates </w:t>
      </w:r>
      <w:r w:rsidR="00E356A9">
        <w:rPr>
          <w:rFonts w:ascii="Arial" w:hAnsi="Arial" w:cs="Arial"/>
          <w:sz w:val="24"/>
          <w:szCs w:val="24"/>
          <w:shd w:val="clear" w:color="auto" w:fill="FFFFFF"/>
        </w:rPr>
        <w:t>outside</w:t>
      </w:r>
      <w:r>
        <w:rPr>
          <w:rFonts w:ascii="Arial" w:hAnsi="Arial" w:cs="Arial"/>
          <w:sz w:val="24"/>
          <w:szCs w:val="24"/>
          <w:shd w:val="clear" w:color="auto" w:fill="FFFFFF"/>
        </w:rPr>
        <w:t xml:space="preserve"> of the area, they may have a large organisation that deals with the operation ion a major town or city, they use mobile lines, and lines to deal to get children or vulnerable </w:t>
      </w:r>
      <w:r w:rsidR="00E356A9">
        <w:rPr>
          <w:rFonts w:ascii="Arial" w:hAnsi="Arial" w:cs="Arial"/>
          <w:sz w:val="24"/>
          <w:szCs w:val="24"/>
          <w:shd w:val="clear" w:color="auto" w:fill="FFFFFF"/>
        </w:rPr>
        <w:t>adult</w:t>
      </w:r>
      <w:r>
        <w:rPr>
          <w:rFonts w:ascii="Arial" w:hAnsi="Arial" w:cs="Arial"/>
          <w:sz w:val="24"/>
          <w:szCs w:val="24"/>
          <w:shd w:val="clear" w:color="auto" w:fill="FFFFFF"/>
        </w:rPr>
        <w:t xml:space="preserve"> to carry drugs for the gangs. County lines operates in two ways it can involve trafficking children to move from the area they are in and live with them somewhere else being used as a drug carrier, or it can involve the gangs moving in with a very </w:t>
      </w:r>
      <w:r w:rsidR="00E356A9">
        <w:rPr>
          <w:rFonts w:ascii="Arial" w:hAnsi="Arial" w:cs="Arial"/>
          <w:sz w:val="24"/>
          <w:szCs w:val="24"/>
          <w:shd w:val="clear" w:color="auto" w:fill="FFFFFF"/>
        </w:rPr>
        <w:t>vulnerable</w:t>
      </w:r>
      <w:r>
        <w:rPr>
          <w:rFonts w:ascii="Arial" w:hAnsi="Arial" w:cs="Arial"/>
          <w:sz w:val="24"/>
          <w:szCs w:val="24"/>
          <w:shd w:val="clear" w:color="auto" w:fill="FFFFFF"/>
        </w:rPr>
        <w:t xml:space="preserve"> person, who may have learning difficulties or is struggling financially, and the gang will then take over the property and use it as a means to store items like drugs, this is call cuckooing </w:t>
      </w:r>
      <w:r w:rsidR="00E356A9" w:rsidRPr="007572D9">
        <w:rPr>
          <w:rFonts w:ascii="Arial" w:hAnsi="Arial" w:cs="Arial"/>
          <w:sz w:val="24"/>
          <w:szCs w:val="24"/>
          <w:shd w:val="clear" w:color="auto" w:fill="FFFFFF"/>
        </w:rPr>
        <w:t>(NSPCC, 2022)</w:t>
      </w:r>
      <w:r w:rsidR="00E356A9">
        <w:rPr>
          <w:rFonts w:ascii="Arial" w:hAnsi="Arial" w:cs="Arial"/>
          <w:sz w:val="24"/>
          <w:szCs w:val="24"/>
          <w:shd w:val="clear" w:color="auto" w:fill="FFFFFF"/>
        </w:rPr>
        <w:t xml:space="preserve">.  </w:t>
      </w:r>
    </w:p>
    <w:p w14:paraId="30CE603E" w14:textId="77777777" w:rsidR="009D1B14" w:rsidRDefault="00E655D0" w:rsidP="00F12589">
      <w:pPr>
        <w:spacing w:before="100" w:beforeAutospacing="1" w:after="100" w:afterAutospacing="1"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However, due to the rising cost of serious and organised crime could </w:t>
      </w:r>
      <w:r w:rsidR="001923C2" w:rsidRPr="00E356A9">
        <w:rPr>
          <w:rFonts w:ascii="Arial" w:hAnsi="Arial" w:cs="Arial"/>
          <w:sz w:val="24"/>
          <w:szCs w:val="24"/>
          <w:shd w:val="clear" w:color="auto" w:fill="FFFFFF"/>
        </w:rPr>
        <w:t xml:space="preserve">Identifying risk and early </w:t>
      </w:r>
      <w:r w:rsidRPr="00E356A9">
        <w:rPr>
          <w:rFonts w:ascii="Arial" w:hAnsi="Arial" w:cs="Arial"/>
          <w:sz w:val="24"/>
          <w:szCs w:val="24"/>
          <w:shd w:val="clear" w:color="auto" w:fill="FFFFFF"/>
        </w:rPr>
        <w:t>intervention be</w:t>
      </w:r>
      <w:r w:rsidR="00E356A9" w:rsidRPr="00E356A9">
        <w:rPr>
          <w:rFonts w:ascii="Arial" w:hAnsi="Arial" w:cs="Arial"/>
          <w:sz w:val="24"/>
          <w:szCs w:val="24"/>
          <w:shd w:val="clear" w:color="auto" w:fill="FFFFFF"/>
        </w:rPr>
        <w:t xml:space="preserve"> the answer to protect these children and vulnerable adults from being groomed or targeted for gang use in serious or organised crime</w:t>
      </w:r>
      <w:r w:rsidR="00E356A9">
        <w:rPr>
          <w:rFonts w:ascii="Arial" w:hAnsi="Arial" w:cs="Arial"/>
          <w:sz w:val="24"/>
          <w:szCs w:val="24"/>
          <w:shd w:val="clear" w:color="auto" w:fill="FFFFFF"/>
        </w:rPr>
        <w:t xml:space="preserve">. </w:t>
      </w:r>
      <w:r>
        <w:rPr>
          <w:rFonts w:ascii="Arial" w:hAnsi="Arial" w:cs="Arial"/>
          <w:sz w:val="24"/>
          <w:szCs w:val="24"/>
          <w:shd w:val="clear" w:color="auto" w:fill="FFFFFF"/>
        </w:rPr>
        <w:t xml:space="preserve">One intervention being used is a </w:t>
      </w:r>
      <w:r w:rsidR="00E356A9">
        <w:rPr>
          <w:rFonts w:ascii="Arial" w:hAnsi="Arial" w:cs="Arial"/>
          <w:sz w:val="24"/>
          <w:szCs w:val="24"/>
          <w:shd w:val="clear" w:color="auto" w:fill="FFFFFF"/>
        </w:rPr>
        <w:t xml:space="preserve">tool kit has been produced for professional to use if they think that a child is being exploited, the tool kits is for under 18 </w:t>
      </w:r>
      <w:r>
        <w:rPr>
          <w:rFonts w:ascii="Arial" w:hAnsi="Arial" w:cs="Arial"/>
          <w:sz w:val="24"/>
          <w:szCs w:val="24"/>
          <w:shd w:val="clear" w:color="auto" w:fill="FFFFFF"/>
        </w:rPr>
        <w:t xml:space="preserve">s </w:t>
      </w:r>
      <w:r w:rsidR="00E356A9">
        <w:rPr>
          <w:rFonts w:ascii="Arial" w:hAnsi="Arial" w:cs="Arial"/>
          <w:sz w:val="24"/>
          <w:szCs w:val="24"/>
          <w:shd w:val="clear" w:color="auto" w:fill="FFFFFF"/>
        </w:rPr>
        <w:t>and is used for sexual exploitation and any criminal exploitation that is seen</w:t>
      </w:r>
      <w:r>
        <w:rPr>
          <w:rFonts w:ascii="Arial" w:hAnsi="Arial" w:cs="Arial"/>
          <w:sz w:val="24"/>
          <w:szCs w:val="24"/>
          <w:shd w:val="clear" w:color="auto" w:fill="FFFFFF"/>
        </w:rPr>
        <w:t xml:space="preserve">, looking for the common characteristics of exploitation  which could be the child or vulnerable adult being </w:t>
      </w:r>
      <w:r>
        <w:rPr>
          <w:rFonts w:ascii="Arial" w:hAnsi="Arial" w:cs="Arial"/>
          <w:sz w:val="24"/>
          <w:szCs w:val="24"/>
          <w:shd w:val="clear" w:color="auto" w:fill="FFFFFF"/>
        </w:rPr>
        <w:lastRenderedPageBreak/>
        <w:t>controlled, including threats of violence, noticing of they are bothering with others that maybe being exploited or harmed</w:t>
      </w:r>
      <w:r w:rsidR="009D1B14">
        <w:rPr>
          <w:rFonts w:ascii="Arial" w:hAnsi="Arial" w:cs="Arial"/>
          <w:sz w:val="24"/>
          <w:szCs w:val="24"/>
          <w:shd w:val="clear" w:color="auto" w:fill="FFFFFF"/>
        </w:rPr>
        <w:t>, they may change personalities or start using substances, may start wearing different and mire expensive clothing, or have more money than usual.</w:t>
      </w:r>
      <w:r>
        <w:rPr>
          <w:rFonts w:ascii="Arial" w:hAnsi="Arial" w:cs="Arial"/>
          <w:sz w:val="24"/>
          <w:szCs w:val="24"/>
          <w:shd w:val="clear" w:color="auto" w:fill="FFFFFF"/>
        </w:rPr>
        <w:t xml:space="preserve"> </w:t>
      </w:r>
    </w:p>
    <w:p w14:paraId="1091E64F" w14:textId="428F178D" w:rsidR="003A6981" w:rsidRDefault="00E356A9" w:rsidP="00F12589">
      <w:pPr>
        <w:spacing w:before="100" w:beforeAutospacing="1" w:after="100" w:afterAutospacing="1" w:line="360" w:lineRule="auto"/>
        <w:jc w:val="both"/>
        <w:rPr>
          <w:rFonts w:ascii="Calibri" w:eastAsia="Times New Roman" w:hAnsi="Calibri" w:cs="Calibri"/>
          <w:color w:val="000000"/>
          <w:kern w:val="0"/>
          <w:sz w:val="27"/>
          <w:szCs w:val="27"/>
          <w:lang w:eastAsia="en-GB"/>
          <w14:ligatures w14:val="none"/>
        </w:rPr>
      </w:pPr>
      <w:r>
        <w:rPr>
          <w:rFonts w:ascii="Arial" w:hAnsi="Arial" w:cs="Arial"/>
          <w:sz w:val="24"/>
          <w:szCs w:val="24"/>
          <w:shd w:val="clear" w:color="auto" w:fill="FFFFFF"/>
        </w:rPr>
        <w:t xml:space="preserve"> The tool kit introduces disruption tactics that can be used by police, housing, </w:t>
      </w:r>
      <w:r w:rsidR="00E655D0">
        <w:rPr>
          <w:rFonts w:ascii="Arial" w:hAnsi="Arial" w:cs="Arial"/>
          <w:sz w:val="24"/>
          <w:szCs w:val="24"/>
          <w:shd w:val="clear" w:color="auto" w:fill="FFFFFF"/>
        </w:rPr>
        <w:t>education staff, health care workers and other professionals, this includes civil orders and injunctions to safeguard the children</w:t>
      </w:r>
      <w:r w:rsidR="009D1B14">
        <w:rPr>
          <w:rFonts w:ascii="Arial" w:hAnsi="Arial" w:cs="Arial"/>
          <w:sz w:val="24"/>
          <w:szCs w:val="24"/>
          <w:shd w:val="clear" w:color="auto" w:fill="FFFFFF"/>
        </w:rPr>
        <w:t xml:space="preserve">, sexual risk orders and slavery and trafficking prevention orders. </w:t>
      </w:r>
      <w:r w:rsidR="00E655D0">
        <w:rPr>
          <w:rFonts w:ascii="Arial" w:hAnsi="Arial" w:cs="Arial"/>
          <w:sz w:val="24"/>
          <w:szCs w:val="24"/>
          <w:shd w:val="clear" w:color="auto" w:fill="FFFFFF"/>
        </w:rPr>
        <w:t xml:space="preserve"> The tool kits concentrate on getting the victims views, the impact of what happens next could have on them, and the impact of the investigation on the victim and the community to where they live. The importance is to safeguard the victim as well as putting measure in place to safeguard the perpetrator from committing any further exploitation against the victim </w:t>
      </w:r>
      <w:r w:rsidR="00E655D0" w:rsidRPr="00E356A9">
        <w:rPr>
          <w:rFonts w:ascii="Calibri" w:eastAsia="Times New Roman" w:hAnsi="Calibri" w:cs="Calibri"/>
          <w:color w:val="000000"/>
          <w:kern w:val="0"/>
          <w:sz w:val="27"/>
          <w:szCs w:val="27"/>
          <w:lang w:eastAsia="en-GB"/>
          <w14:ligatures w14:val="none"/>
        </w:rPr>
        <w:t>‌</w:t>
      </w:r>
      <w:r w:rsidR="00E655D0">
        <w:rPr>
          <w:rFonts w:ascii="Calibri" w:eastAsia="Times New Roman" w:hAnsi="Calibri" w:cs="Calibri"/>
          <w:color w:val="000000"/>
          <w:kern w:val="0"/>
          <w:sz w:val="27"/>
          <w:szCs w:val="27"/>
          <w:lang w:eastAsia="en-GB"/>
          <w14:ligatures w14:val="none"/>
        </w:rPr>
        <w:t xml:space="preserve"> (</w:t>
      </w:r>
      <w:r w:rsidR="00E655D0" w:rsidRPr="00E356A9">
        <w:rPr>
          <w:rFonts w:ascii="Calibri" w:eastAsia="Times New Roman" w:hAnsi="Calibri" w:cs="Calibri"/>
          <w:color w:val="000000"/>
          <w:kern w:val="0"/>
          <w:sz w:val="27"/>
          <w:szCs w:val="27"/>
          <w:lang w:eastAsia="en-GB"/>
          <w14:ligatures w14:val="none"/>
        </w:rPr>
        <w:t>Home Office 2022</w:t>
      </w:r>
      <w:r w:rsidR="009D1B14">
        <w:rPr>
          <w:rFonts w:ascii="Calibri" w:eastAsia="Times New Roman" w:hAnsi="Calibri" w:cs="Calibri"/>
          <w:color w:val="000000"/>
          <w:kern w:val="0"/>
          <w:sz w:val="27"/>
          <w:szCs w:val="27"/>
          <w:lang w:eastAsia="en-GB"/>
          <w14:ligatures w14:val="none"/>
        </w:rPr>
        <w:t xml:space="preserve">, </w:t>
      </w:r>
      <w:r w:rsidR="009D1B14" w:rsidRPr="007572D9">
        <w:rPr>
          <w:rFonts w:ascii="Calibri" w:eastAsia="Times New Roman" w:hAnsi="Calibri" w:cs="Calibri"/>
          <w:color w:val="000000"/>
          <w:kern w:val="0"/>
          <w:sz w:val="27"/>
          <w:szCs w:val="27"/>
          <w:lang w:eastAsia="en-GB"/>
          <w14:ligatures w14:val="none"/>
        </w:rPr>
        <w:t>NSPCC 2022</w:t>
      </w:r>
      <w:r w:rsidR="009D1B14">
        <w:rPr>
          <w:rFonts w:ascii="Calibri" w:eastAsia="Times New Roman" w:hAnsi="Calibri" w:cs="Calibri"/>
          <w:color w:val="000000"/>
          <w:kern w:val="0"/>
          <w:sz w:val="27"/>
          <w:szCs w:val="27"/>
          <w:lang w:eastAsia="en-GB"/>
          <w14:ligatures w14:val="none"/>
        </w:rPr>
        <w:t>)</w:t>
      </w:r>
      <w:r w:rsidR="00E655D0" w:rsidRPr="00E356A9">
        <w:rPr>
          <w:rFonts w:ascii="Calibri" w:eastAsia="Times New Roman" w:hAnsi="Calibri" w:cs="Calibri"/>
          <w:color w:val="000000"/>
          <w:kern w:val="0"/>
          <w:sz w:val="27"/>
          <w:szCs w:val="27"/>
          <w:lang w:eastAsia="en-GB"/>
          <w14:ligatures w14:val="none"/>
        </w:rPr>
        <w:t>. </w:t>
      </w:r>
      <w:r w:rsidR="009D1B14">
        <w:rPr>
          <w:rFonts w:ascii="Calibri" w:eastAsia="Times New Roman" w:hAnsi="Calibri" w:cs="Calibri"/>
          <w:color w:val="000000"/>
          <w:kern w:val="0"/>
          <w:sz w:val="27"/>
          <w:szCs w:val="27"/>
          <w:lang w:eastAsia="en-GB"/>
          <w14:ligatures w14:val="none"/>
        </w:rPr>
        <w:t xml:space="preserve"> There is also an vulnerable adults took kits that can be utilised which is very much similar to the children’s one, it highlights what needs to be looked for, like for instance of the vulnerable adult is bothering with someone who is new and then starts to have more money and nice clothing, or there are more visitor back and forth, and more complaints of anti-social behaviour coming in from the community, all of these are signs and characteristics of the vulnerable person being exploited and again the same tools could be used for creating a </w:t>
      </w:r>
      <w:r w:rsidR="00F12589">
        <w:rPr>
          <w:rFonts w:ascii="Calibri" w:eastAsia="Times New Roman" w:hAnsi="Calibri" w:cs="Calibri"/>
          <w:color w:val="000000"/>
          <w:kern w:val="0"/>
          <w:sz w:val="27"/>
          <w:szCs w:val="27"/>
          <w:lang w:eastAsia="en-GB"/>
          <w14:ligatures w14:val="none"/>
        </w:rPr>
        <w:t xml:space="preserve">deterrent </w:t>
      </w:r>
      <w:r w:rsidR="009D1B14">
        <w:rPr>
          <w:rFonts w:ascii="Calibri" w:eastAsia="Times New Roman" w:hAnsi="Calibri" w:cs="Calibri"/>
          <w:color w:val="000000"/>
          <w:kern w:val="0"/>
          <w:sz w:val="27"/>
          <w:szCs w:val="27"/>
          <w:lang w:eastAsia="en-GB"/>
          <w14:ligatures w14:val="none"/>
        </w:rPr>
        <w:t xml:space="preserve">or preventing further exploitation, there is an importance that agencies work together, as not doing this could mean that the </w:t>
      </w:r>
      <w:r w:rsidR="00F12589">
        <w:rPr>
          <w:rFonts w:ascii="Calibri" w:eastAsia="Times New Roman" w:hAnsi="Calibri" w:cs="Calibri"/>
          <w:color w:val="000000"/>
          <w:kern w:val="0"/>
          <w:sz w:val="27"/>
          <w:szCs w:val="27"/>
          <w:lang w:eastAsia="en-GB"/>
          <w14:ligatures w14:val="none"/>
        </w:rPr>
        <w:t>exploitation</w:t>
      </w:r>
      <w:r w:rsidR="009D1B14">
        <w:rPr>
          <w:rFonts w:ascii="Calibri" w:eastAsia="Times New Roman" w:hAnsi="Calibri" w:cs="Calibri"/>
          <w:color w:val="000000"/>
          <w:kern w:val="0"/>
          <w:sz w:val="27"/>
          <w:szCs w:val="27"/>
          <w:lang w:eastAsia="en-GB"/>
          <w14:ligatures w14:val="none"/>
        </w:rPr>
        <w:t xml:space="preserve"> could be missed or the </w:t>
      </w:r>
      <w:r w:rsidR="00F12589">
        <w:rPr>
          <w:rFonts w:ascii="Calibri" w:eastAsia="Times New Roman" w:hAnsi="Calibri" w:cs="Calibri"/>
          <w:color w:val="000000"/>
          <w:kern w:val="0"/>
          <w:sz w:val="27"/>
          <w:szCs w:val="27"/>
          <w:lang w:eastAsia="en-GB"/>
          <w14:ligatures w14:val="none"/>
        </w:rPr>
        <w:t>vulnerable</w:t>
      </w:r>
      <w:r w:rsidR="009D1B14">
        <w:rPr>
          <w:rFonts w:ascii="Calibri" w:eastAsia="Times New Roman" w:hAnsi="Calibri" w:cs="Calibri"/>
          <w:color w:val="000000"/>
          <w:kern w:val="0"/>
          <w:sz w:val="27"/>
          <w:szCs w:val="27"/>
          <w:lang w:eastAsia="en-GB"/>
          <w14:ligatures w14:val="none"/>
        </w:rPr>
        <w:t xml:space="preserve"> person or child could be at further risk the longer it goes undetected</w:t>
      </w:r>
      <w:r w:rsidR="00F12589">
        <w:rPr>
          <w:rFonts w:ascii="Calibri" w:eastAsia="Times New Roman" w:hAnsi="Calibri" w:cs="Calibri"/>
          <w:color w:val="000000"/>
          <w:kern w:val="0"/>
          <w:sz w:val="27"/>
          <w:szCs w:val="27"/>
          <w:lang w:eastAsia="en-GB"/>
          <w14:ligatures w14:val="none"/>
        </w:rPr>
        <w:t xml:space="preserve">. </w:t>
      </w:r>
    </w:p>
    <w:p w14:paraId="5DF219B5" w14:textId="63283906" w:rsidR="00F12589" w:rsidRPr="00E356A9" w:rsidRDefault="00F12589" w:rsidP="00F12589">
      <w:pPr>
        <w:spacing w:before="100" w:beforeAutospacing="1" w:after="100" w:afterAutospacing="1" w:line="360" w:lineRule="auto"/>
        <w:jc w:val="both"/>
        <w:rPr>
          <w:rFonts w:ascii="Calibri" w:eastAsia="Times New Roman" w:hAnsi="Calibri" w:cs="Calibri"/>
          <w:kern w:val="0"/>
          <w:sz w:val="24"/>
          <w:szCs w:val="24"/>
          <w:lang w:eastAsia="en-GB"/>
          <w14:ligatures w14:val="none"/>
        </w:rPr>
      </w:pPr>
      <w:r>
        <w:rPr>
          <w:rFonts w:ascii="Calibri" w:eastAsia="Times New Roman" w:hAnsi="Calibri" w:cs="Calibri"/>
          <w:color w:val="000000"/>
          <w:kern w:val="0"/>
          <w:sz w:val="27"/>
          <w:szCs w:val="27"/>
          <w:lang w:eastAsia="en-GB"/>
          <w14:ligatures w14:val="none"/>
        </w:rPr>
        <w:t xml:space="preserve">In conclusion this essay has provided evidence that organised and serious crime is rising and that it is important that early intervention and recognition of what the characteristics are to help professionals to recognise that a person/child is being targeted for crime. It has highlighted the importance of professionals working together to combat these issues. The research has showed that the links are children who have come from care and have problems at home maybe more </w:t>
      </w:r>
      <w:r>
        <w:rPr>
          <w:rFonts w:ascii="Calibri" w:eastAsia="Times New Roman" w:hAnsi="Calibri" w:cs="Calibri"/>
          <w:color w:val="000000"/>
          <w:kern w:val="0"/>
          <w:sz w:val="27"/>
          <w:szCs w:val="27"/>
          <w:lang w:eastAsia="en-GB"/>
          <w14:ligatures w14:val="none"/>
        </w:rPr>
        <w:lastRenderedPageBreak/>
        <w:t xml:space="preserve">targeted for serious and organised crime, and that vulnerable adults who have no family or anyone to protect them maybe targeted.  </w:t>
      </w:r>
    </w:p>
    <w:p w14:paraId="0A2CCD3B" w14:textId="77777777" w:rsidR="00431D23" w:rsidRDefault="00431D23" w:rsidP="007039A1">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296F0306" w14:textId="77777777" w:rsidR="00431D23" w:rsidRDefault="00431D23" w:rsidP="007039A1">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61A837AF" w14:textId="731C9148" w:rsidR="00E46DFD" w:rsidRPr="003A6981" w:rsidRDefault="00E46DFD" w:rsidP="00E46DFD">
      <w:pPr>
        <w:spacing w:after="0" w:line="360" w:lineRule="atLeast"/>
        <w:rPr>
          <w:rFonts w:ascii="Arial" w:eastAsia="Times New Roman" w:hAnsi="Arial" w:cs="Arial"/>
          <w:color w:val="000000"/>
          <w:kern w:val="0"/>
          <w:sz w:val="20"/>
          <w:szCs w:val="20"/>
          <w:lang w:eastAsia="en-GB"/>
          <w14:ligatures w14:val="none"/>
        </w:rPr>
      </w:pPr>
      <w:r w:rsidRPr="003A6981">
        <w:rPr>
          <w:rFonts w:ascii="Arial" w:eastAsia="Times New Roman" w:hAnsi="Arial" w:cs="Arial"/>
          <w:color w:val="000000"/>
          <w:kern w:val="0"/>
          <w:sz w:val="20"/>
          <w:szCs w:val="20"/>
          <w:lang w:eastAsia="en-GB"/>
          <w14:ligatures w14:val="none"/>
        </w:rPr>
        <w:t xml:space="preserve">Bibliography </w:t>
      </w:r>
    </w:p>
    <w:p w14:paraId="4921EC02" w14:textId="77777777" w:rsidR="00E46DFD" w:rsidRPr="003A6981" w:rsidRDefault="00E46DFD" w:rsidP="00E46DFD">
      <w:pPr>
        <w:spacing w:after="0" w:line="360" w:lineRule="atLeast"/>
        <w:rPr>
          <w:rFonts w:ascii="Arial" w:eastAsia="Times New Roman" w:hAnsi="Arial" w:cs="Arial"/>
          <w:color w:val="000000"/>
          <w:kern w:val="0"/>
          <w:sz w:val="20"/>
          <w:szCs w:val="20"/>
          <w:lang w:eastAsia="en-GB"/>
          <w14:ligatures w14:val="none"/>
        </w:rPr>
      </w:pPr>
    </w:p>
    <w:p w14:paraId="6B89005D" w14:textId="35696EA6" w:rsidR="00E46DFD" w:rsidRPr="003A6981" w:rsidRDefault="00E46DFD" w:rsidP="00E46DFD">
      <w:pPr>
        <w:spacing w:after="0" w:line="360" w:lineRule="atLeast"/>
        <w:rPr>
          <w:rFonts w:ascii="Arial" w:eastAsia="Times New Roman" w:hAnsi="Arial" w:cs="Arial"/>
          <w:color w:val="000000"/>
          <w:kern w:val="0"/>
          <w:sz w:val="20"/>
          <w:szCs w:val="20"/>
          <w:lang w:eastAsia="en-GB"/>
          <w14:ligatures w14:val="none"/>
        </w:rPr>
      </w:pPr>
      <w:r w:rsidRPr="00E46DFD">
        <w:rPr>
          <w:rFonts w:ascii="Arial" w:eastAsia="Times New Roman" w:hAnsi="Arial" w:cs="Arial"/>
          <w:color w:val="000000"/>
          <w:kern w:val="0"/>
          <w:sz w:val="20"/>
          <w:szCs w:val="20"/>
          <w:lang w:eastAsia="en-GB"/>
          <w14:ligatures w14:val="none"/>
        </w:rPr>
        <w:t>Winchester, N. (2020). </w:t>
      </w:r>
      <w:r w:rsidRPr="00E46DFD">
        <w:rPr>
          <w:rFonts w:ascii="Arial" w:eastAsia="Times New Roman" w:hAnsi="Arial" w:cs="Arial"/>
          <w:i/>
          <w:iCs/>
          <w:color w:val="000000"/>
          <w:kern w:val="0"/>
          <w:sz w:val="20"/>
          <w:szCs w:val="20"/>
          <w:lang w:eastAsia="en-GB"/>
          <w14:ligatures w14:val="none"/>
        </w:rPr>
        <w:t>Policing in the UK: Serious and Organised Crime</w:t>
      </w:r>
      <w:r w:rsidRPr="00E46DFD">
        <w:rPr>
          <w:rFonts w:ascii="Arial" w:eastAsia="Times New Roman" w:hAnsi="Arial" w:cs="Arial"/>
          <w:color w:val="000000"/>
          <w:kern w:val="0"/>
          <w:sz w:val="20"/>
          <w:szCs w:val="20"/>
          <w:lang w:eastAsia="en-GB"/>
          <w14:ligatures w14:val="none"/>
        </w:rPr>
        <w:t xml:space="preserve">. [online] Available at: </w:t>
      </w:r>
      <w:hyperlink r:id="rId23" w:history="1">
        <w:r w:rsidRPr="00E46DFD">
          <w:rPr>
            <w:rStyle w:val="Hyperlink"/>
            <w:rFonts w:ascii="Arial" w:eastAsia="Times New Roman" w:hAnsi="Arial" w:cs="Arial"/>
            <w:kern w:val="0"/>
            <w:sz w:val="20"/>
            <w:szCs w:val="20"/>
            <w:lang w:eastAsia="en-GB"/>
            <w14:ligatures w14:val="none"/>
          </w:rPr>
          <w:t>https://researchbriefings.files.parliament.uk/documents/LLN-2020-0016/LLN-2020-0016.pdf</w:t>
        </w:r>
      </w:hyperlink>
      <w:r w:rsidRPr="00E46DFD">
        <w:rPr>
          <w:rFonts w:ascii="Arial" w:eastAsia="Times New Roman" w:hAnsi="Arial" w:cs="Arial"/>
          <w:color w:val="000000"/>
          <w:kern w:val="0"/>
          <w:sz w:val="20"/>
          <w:szCs w:val="20"/>
          <w:lang w:eastAsia="en-GB"/>
          <w14:ligatures w14:val="none"/>
        </w:rPr>
        <w:t>.</w:t>
      </w:r>
    </w:p>
    <w:p w14:paraId="226FF8A4" w14:textId="77777777" w:rsidR="00E46DFD" w:rsidRPr="00E46DFD" w:rsidRDefault="00E46DFD" w:rsidP="00E46DFD">
      <w:pPr>
        <w:spacing w:after="0" w:line="360" w:lineRule="atLeast"/>
        <w:rPr>
          <w:rFonts w:ascii="Arial" w:eastAsia="Times New Roman" w:hAnsi="Arial" w:cs="Arial"/>
          <w:color w:val="000000"/>
          <w:kern w:val="0"/>
          <w:sz w:val="20"/>
          <w:szCs w:val="20"/>
          <w:lang w:eastAsia="en-GB"/>
          <w14:ligatures w14:val="none"/>
        </w:rPr>
      </w:pPr>
    </w:p>
    <w:p w14:paraId="117B73DC" w14:textId="61A7CD14" w:rsidR="00E46DFD" w:rsidRPr="003A6981" w:rsidRDefault="00E46DFD" w:rsidP="00E46DFD">
      <w:pPr>
        <w:pStyle w:val="NormalWeb"/>
        <w:spacing w:after="0" w:line="360" w:lineRule="atLeast"/>
        <w:rPr>
          <w:rFonts w:ascii="Arial" w:eastAsia="Times New Roman" w:hAnsi="Arial" w:cs="Arial"/>
          <w:color w:val="000000"/>
          <w:kern w:val="0"/>
          <w:sz w:val="20"/>
          <w:szCs w:val="20"/>
          <w:lang w:eastAsia="en-GB"/>
          <w14:ligatures w14:val="none"/>
        </w:rPr>
      </w:pPr>
      <w:r w:rsidRPr="00E46DFD">
        <w:rPr>
          <w:rFonts w:ascii="Arial" w:eastAsia="Times New Roman" w:hAnsi="Arial" w:cs="Arial"/>
          <w:color w:val="000000"/>
          <w:kern w:val="0"/>
          <w:sz w:val="20"/>
          <w:szCs w:val="20"/>
          <w:lang w:eastAsia="en-GB"/>
          <w14:ligatures w14:val="none"/>
        </w:rPr>
        <w:t>‌</w:t>
      </w:r>
      <w:r w:rsidRPr="003A6981">
        <w:rPr>
          <w:rFonts w:ascii="Arial" w:eastAsia="Times New Roman" w:hAnsi="Arial" w:cs="Arial"/>
          <w:color w:val="000000"/>
          <w:kern w:val="0"/>
          <w:sz w:val="20"/>
          <w:szCs w:val="20"/>
          <w:lang w:eastAsia="en-GB"/>
          <w14:ligatures w14:val="none"/>
        </w:rPr>
        <w:t xml:space="preserve"> Home Office (2018). </w:t>
      </w:r>
      <w:r w:rsidRPr="003A6981">
        <w:rPr>
          <w:rFonts w:ascii="Arial" w:eastAsia="Times New Roman" w:hAnsi="Arial" w:cs="Arial"/>
          <w:i/>
          <w:iCs/>
          <w:color w:val="000000"/>
          <w:kern w:val="0"/>
          <w:sz w:val="20"/>
          <w:szCs w:val="20"/>
          <w:lang w:eastAsia="en-GB"/>
          <w14:ligatures w14:val="none"/>
        </w:rPr>
        <w:t>Serious and Organised Crime Strategy (accessible version)</w:t>
      </w:r>
      <w:r w:rsidRPr="003A6981">
        <w:rPr>
          <w:rFonts w:ascii="Arial" w:eastAsia="Times New Roman" w:hAnsi="Arial" w:cs="Arial"/>
          <w:color w:val="000000"/>
          <w:kern w:val="0"/>
          <w:sz w:val="20"/>
          <w:szCs w:val="20"/>
          <w:lang w:eastAsia="en-GB"/>
          <w14:ligatures w14:val="none"/>
        </w:rPr>
        <w:t xml:space="preserve">. [online] GOV.UK. Available at: </w:t>
      </w:r>
      <w:hyperlink r:id="rId24" w:history="1">
        <w:r w:rsidRPr="003A6981">
          <w:rPr>
            <w:rStyle w:val="Hyperlink"/>
            <w:rFonts w:ascii="Arial" w:eastAsia="Times New Roman" w:hAnsi="Arial" w:cs="Arial"/>
            <w:kern w:val="0"/>
            <w:sz w:val="20"/>
            <w:szCs w:val="20"/>
            <w:lang w:eastAsia="en-GB"/>
            <w14:ligatures w14:val="none"/>
          </w:rPr>
          <w:t>https://www.gov.uk/government/publications/serious-and-organised-crime-strategy-2018/serious-and-organised-crime-strategy-accessible-version</w:t>
        </w:r>
      </w:hyperlink>
      <w:r w:rsidRPr="003A6981">
        <w:rPr>
          <w:rFonts w:ascii="Arial" w:eastAsia="Times New Roman" w:hAnsi="Arial" w:cs="Arial"/>
          <w:color w:val="000000"/>
          <w:kern w:val="0"/>
          <w:sz w:val="20"/>
          <w:szCs w:val="20"/>
          <w:lang w:eastAsia="en-GB"/>
          <w14:ligatures w14:val="none"/>
        </w:rPr>
        <w:t>.</w:t>
      </w:r>
    </w:p>
    <w:p w14:paraId="3D4ED676" w14:textId="77777777" w:rsidR="00E46DFD" w:rsidRPr="003A6981" w:rsidRDefault="00E46DFD" w:rsidP="00E46DFD">
      <w:pPr>
        <w:pStyle w:val="NormalWeb"/>
        <w:spacing w:after="0" w:line="360" w:lineRule="atLeast"/>
        <w:rPr>
          <w:rFonts w:ascii="Arial" w:eastAsia="Times New Roman" w:hAnsi="Arial" w:cs="Arial"/>
          <w:color w:val="000000"/>
          <w:kern w:val="0"/>
          <w:sz w:val="20"/>
          <w:szCs w:val="20"/>
          <w:lang w:eastAsia="en-GB"/>
          <w14:ligatures w14:val="none"/>
        </w:rPr>
      </w:pPr>
    </w:p>
    <w:p w14:paraId="0BF9F8E2" w14:textId="6EB30BBF" w:rsidR="00E46DFD" w:rsidRPr="003A6981" w:rsidRDefault="00E46DFD" w:rsidP="00E46DFD">
      <w:pPr>
        <w:pStyle w:val="NormalWeb"/>
        <w:spacing w:after="0" w:line="360" w:lineRule="atLeast"/>
        <w:rPr>
          <w:rFonts w:ascii="Arial" w:eastAsia="Times New Roman" w:hAnsi="Arial" w:cs="Arial"/>
          <w:color w:val="000000"/>
          <w:kern w:val="0"/>
          <w:sz w:val="20"/>
          <w:szCs w:val="20"/>
          <w:lang w:eastAsia="en-GB"/>
          <w14:ligatures w14:val="none"/>
        </w:rPr>
      </w:pPr>
      <w:r w:rsidRPr="00E46DFD">
        <w:rPr>
          <w:rFonts w:ascii="Arial" w:eastAsia="Times New Roman" w:hAnsi="Arial" w:cs="Arial"/>
          <w:color w:val="000000"/>
          <w:kern w:val="0"/>
          <w:sz w:val="20"/>
          <w:szCs w:val="20"/>
          <w:lang w:eastAsia="en-GB"/>
          <w14:ligatures w14:val="none"/>
        </w:rPr>
        <w:t>‌</w:t>
      </w:r>
      <w:r w:rsidRPr="003A6981">
        <w:rPr>
          <w:rFonts w:ascii="Arial" w:hAnsi="Arial" w:cs="Arial"/>
          <w:sz w:val="20"/>
          <w:szCs w:val="20"/>
        </w:rPr>
        <w:t xml:space="preserve"> </w:t>
      </w:r>
      <w:r w:rsidRPr="003A6981">
        <w:rPr>
          <w:rFonts w:ascii="Arial" w:eastAsia="Times New Roman" w:hAnsi="Arial" w:cs="Arial"/>
          <w:color w:val="000000"/>
          <w:kern w:val="0"/>
          <w:sz w:val="20"/>
          <w:szCs w:val="20"/>
          <w:lang w:eastAsia="en-GB"/>
          <w14:ligatures w14:val="none"/>
        </w:rPr>
        <w:t>GOV.UK (2023). </w:t>
      </w:r>
      <w:r w:rsidRPr="003A6981">
        <w:rPr>
          <w:rFonts w:ascii="Arial" w:eastAsia="Times New Roman" w:hAnsi="Arial" w:cs="Arial"/>
          <w:i/>
          <w:iCs/>
          <w:color w:val="000000"/>
          <w:kern w:val="0"/>
          <w:sz w:val="20"/>
          <w:szCs w:val="20"/>
          <w:lang w:eastAsia="en-GB"/>
          <w14:ligatures w14:val="none"/>
        </w:rPr>
        <w:t>Serious and organised crime strategy 2023 to 2028</w:t>
      </w:r>
      <w:r w:rsidRPr="003A6981">
        <w:rPr>
          <w:rFonts w:ascii="Arial" w:eastAsia="Times New Roman" w:hAnsi="Arial" w:cs="Arial"/>
          <w:color w:val="000000"/>
          <w:kern w:val="0"/>
          <w:sz w:val="20"/>
          <w:szCs w:val="20"/>
          <w:lang w:eastAsia="en-GB"/>
          <w14:ligatures w14:val="none"/>
        </w:rPr>
        <w:t xml:space="preserve">. [online] GOV.UK. Available at: </w:t>
      </w:r>
      <w:hyperlink r:id="rId25" w:history="1">
        <w:r w:rsidRPr="003A6981">
          <w:rPr>
            <w:rStyle w:val="Hyperlink"/>
            <w:rFonts w:ascii="Arial" w:eastAsia="Times New Roman" w:hAnsi="Arial" w:cs="Arial"/>
            <w:kern w:val="0"/>
            <w:sz w:val="20"/>
            <w:szCs w:val="20"/>
            <w:lang w:eastAsia="en-GB"/>
            <w14:ligatures w14:val="none"/>
          </w:rPr>
          <w:t>https://www.gov.uk/government/publications/serious-and-organised-crime-strategy-2023-to-2028</w:t>
        </w:r>
      </w:hyperlink>
      <w:r w:rsidRPr="003A6981">
        <w:rPr>
          <w:rFonts w:ascii="Arial" w:eastAsia="Times New Roman" w:hAnsi="Arial" w:cs="Arial"/>
          <w:color w:val="000000"/>
          <w:kern w:val="0"/>
          <w:sz w:val="20"/>
          <w:szCs w:val="20"/>
          <w:lang w:eastAsia="en-GB"/>
          <w14:ligatures w14:val="none"/>
        </w:rPr>
        <w:t>.</w:t>
      </w:r>
    </w:p>
    <w:p w14:paraId="0C337D24" w14:textId="77777777" w:rsidR="00E46DFD" w:rsidRPr="003A6981" w:rsidRDefault="00E46DFD" w:rsidP="00E46DFD">
      <w:pPr>
        <w:pStyle w:val="NormalWeb"/>
        <w:spacing w:after="0" w:line="360" w:lineRule="atLeast"/>
        <w:rPr>
          <w:rFonts w:ascii="Arial" w:eastAsia="Times New Roman" w:hAnsi="Arial" w:cs="Arial"/>
          <w:color w:val="000000"/>
          <w:kern w:val="0"/>
          <w:sz w:val="20"/>
          <w:szCs w:val="20"/>
          <w:lang w:eastAsia="en-GB"/>
          <w14:ligatures w14:val="none"/>
        </w:rPr>
      </w:pPr>
    </w:p>
    <w:p w14:paraId="41CC8FEF" w14:textId="15C3ED80" w:rsidR="009C4A17" w:rsidRPr="003A6981" w:rsidRDefault="00E46DFD" w:rsidP="009C4A17">
      <w:pPr>
        <w:pStyle w:val="NormalWeb"/>
        <w:spacing w:after="0" w:line="360" w:lineRule="atLeast"/>
        <w:rPr>
          <w:rFonts w:ascii="Arial" w:eastAsia="Times New Roman" w:hAnsi="Arial" w:cs="Arial"/>
          <w:color w:val="000000"/>
          <w:kern w:val="0"/>
          <w:sz w:val="20"/>
          <w:szCs w:val="20"/>
          <w:lang w:eastAsia="en-GB"/>
          <w14:ligatures w14:val="none"/>
        </w:rPr>
      </w:pPr>
      <w:r w:rsidRPr="00E46DFD">
        <w:rPr>
          <w:rFonts w:ascii="Arial" w:eastAsia="Times New Roman" w:hAnsi="Arial" w:cs="Arial"/>
          <w:color w:val="000000"/>
          <w:kern w:val="0"/>
          <w:sz w:val="20"/>
          <w:szCs w:val="20"/>
          <w:lang w:eastAsia="en-GB"/>
          <w14:ligatures w14:val="none"/>
        </w:rPr>
        <w:t>‌</w:t>
      </w:r>
      <w:r w:rsidR="009C4A17" w:rsidRPr="003A6981">
        <w:rPr>
          <w:rFonts w:ascii="Arial" w:eastAsia="Times New Roman" w:hAnsi="Arial" w:cs="Arial"/>
          <w:color w:val="000000"/>
          <w:kern w:val="0"/>
          <w:sz w:val="20"/>
          <w:szCs w:val="20"/>
          <w:lang w:eastAsia="en-GB"/>
          <w14:ligatures w14:val="none"/>
        </w:rPr>
        <w:t xml:space="preserve"> Home Office (2018). </w:t>
      </w:r>
      <w:r w:rsidR="009C4A17" w:rsidRPr="003A6981">
        <w:rPr>
          <w:rFonts w:ascii="Arial" w:eastAsia="Times New Roman" w:hAnsi="Arial" w:cs="Arial"/>
          <w:i/>
          <w:iCs/>
          <w:color w:val="000000"/>
          <w:kern w:val="0"/>
          <w:sz w:val="20"/>
          <w:szCs w:val="20"/>
          <w:lang w:eastAsia="en-GB"/>
          <w14:ligatures w14:val="none"/>
        </w:rPr>
        <w:t>Serious and Organised Crime Strategy (accessible version)</w:t>
      </w:r>
      <w:r w:rsidR="009C4A17" w:rsidRPr="003A6981">
        <w:rPr>
          <w:rFonts w:ascii="Arial" w:eastAsia="Times New Roman" w:hAnsi="Arial" w:cs="Arial"/>
          <w:color w:val="000000"/>
          <w:kern w:val="0"/>
          <w:sz w:val="20"/>
          <w:szCs w:val="20"/>
          <w:lang w:eastAsia="en-GB"/>
          <w14:ligatures w14:val="none"/>
        </w:rPr>
        <w:t xml:space="preserve">. [online] GOV.UK. Available at: </w:t>
      </w:r>
      <w:hyperlink r:id="rId26" w:history="1">
        <w:r w:rsidR="009C4A17" w:rsidRPr="003A6981">
          <w:rPr>
            <w:rStyle w:val="Hyperlink"/>
            <w:rFonts w:ascii="Arial" w:eastAsia="Times New Roman" w:hAnsi="Arial" w:cs="Arial"/>
            <w:kern w:val="0"/>
            <w:sz w:val="20"/>
            <w:szCs w:val="20"/>
            <w:lang w:eastAsia="en-GB"/>
            <w14:ligatures w14:val="none"/>
          </w:rPr>
          <w:t>https://www.gov.uk/government/publications/serious-and-organised-crime-strategy-2018/serious-and-organised-crime-strategy-accessible-version</w:t>
        </w:r>
      </w:hyperlink>
      <w:r w:rsidR="009C4A17" w:rsidRPr="003A6981">
        <w:rPr>
          <w:rFonts w:ascii="Arial" w:eastAsia="Times New Roman" w:hAnsi="Arial" w:cs="Arial"/>
          <w:color w:val="000000"/>
          <w:kern w:val="0"/>
          <w:sz w:val="20"/>
          <w:szCs w:val="20"/>
          <w:lang w:eastAsia="en-GB"/>
          <w14:ligatures w14:val="none"/>
        </w:rPr>
        <w:t xml:space="preserve">. </w:t>
      </w:r>
    </w:p>
    <w:p w14:paraId="778B7A85" w14:textId="77777777" w:rsidR="009C4A17" w:rsidRPr="003A6981" w:rsidRDefault="009C4A17" w:rsidP="009C4A17">
      <w:pPr>
        <w:pStyle w:val="NormalWeb"/>
        <w:spacing w:after="0" w:line="360" w:lineRule="atLeast"/>
        <w:rPr>
          <w:rFonts w:ascii="Arial" w:eastAsia="Times New Roman" w:hAnsi="Arial" w:cs="Arial"/>
          <w:color w:val="000000"/>
          <w:kern w:val="0"/>
          <w:sz w:val="20"/>
          <w:szCs w:val="20"/>
          <w:lang w:eastAsia="en-GB"/>
          <w14:ligatures w14:val="none"/>
        </w:rPr>
      </w:pPr>
    </w:p>
    <w:p w14:paraId="5A2ED79A" w14:textId="7A57CE07" w:rsidR="009C4A17" w:rsidRPr="003A6981" w:rsidRDefault="009C4A17" w:rsidP="009C4A17">
      <w:pPr>
        <w:pStyle w:val="NormalWeb"/>
        <w:spacing w:after="0" w:line="360" w:lineRule="atLeast"/>
        <w:rPr>
          <w:rFonts w:ascii="Arial" w:eastAsia="Times New Roman" w:hAnsi="Arial" w:cs="Arial"/>
          <w:color w:val="000000"/>
          <w:kern w:val="0"/>
          <w:sz w:val="20"/>
          <w:szCs w:val="20"/>
          <w:lang w:eastAsia="en-GB"/>
          <w14:ligatures w14:val="none"/>
        </w:rPr>
      </w:pPr>
      <w:r w:rsidRPr="009C4A17">
        <w:rPr>
          <w:rFonts w:ascii="Arial" w:eastAsia="Times New Roman" w:hAnsi="Arial" w:cs="Arial"/>
          <w:color w:val="000000"/>
          <w:kern w:val="0"/>
          <w:sz w:val="20"/>
          <w:szCs w:val="20"/>
          <w:lang w:eastAsia="en-GB"/>
          <w14:ligatures w14:val="none"/>
        </w:rPr>
        <w:t>‌</w:t>
      </w:r>
      <w:r w:rsidRPr="003A6981">
        <w:rPr>
          <w:rFonts w:ascii="Arial" w:eastAsia="Times New Roman" w:hAnsi="Arial" w:cs="Arial"/>
          <w:color w:val="000000"/>
          <w:kern w:val="0"/>
          <w:sz w:val="20"/>
          <w:szCs w:val="20"/>
          <w:lang w:eastAsia="en-GB"/>
          <w14:ligatures w14:val="none"/>
        </w:rPr>
        <w:t xml:space="preserve"> Local Government Association (2015). </w:t>
      </w:r>
      <w:r w:rsidRPr="003A6981">
        <w:rPr>
          <w:rFonts w:ascii="Arial" w:eastAsia="Times New Roman" w:hAnsi="Arial" w:cs="Arial"/>
          <w:i/>
          <w:iCs/>
          <w:color w:val="000000"/>
          <w:kern w:val="0"/>
          <w:sz w:val="20"/>
          <w:szCs w:val="20"/>
          <w:lang w:eastAsia="en-GB"/>
          <w14:ligatures w14:val="none"/>
        </w:rPr>
        <w:t>Tackling serious and organised crime a local response Report</w:t>
      </w:r>
      <w:r w:rsidRPr="003A6981">
        <w:rPr>
          <w:rFonts w:ascii="Arial" w:eastAsia="Times New Roman" w:hAnsi="Arial" w:cs="Arial"/>
          <w:color w:val="000000"/>
          <w:kern w:val="0"/>
          <w:sz w:val="20"/>
          <w:szCs w:val="20"/>
          <w:lang w:eastAsia="en-GB"/>
          <w14:ligatures w14:val="none"/>
        </w:rPr>
        <w:t xml:space="preserve">. [online] Available at: </w:t>
      </w:r>
      <w:hyperlink r:id="rId27" w:history="1">
        <w:r w:rsidR="003A6981" w:rsidRPr="003A6981">
          <w:rPr>
            <w:rStyle w:val="Hyperlink"/>
            <w:rFonts w:ascii="Arial" w:eastAsia="Times New Roman" w:hAnsi="Arial" w:cs="Arial"/>
            <w:kern w:val="0"/>
            <w:sz w:val="20"/>
            <w:szCs w:val="20"/>
            <w:lang w:eastAsia="en-GB"/>
            <w14:ligatures w14:val="none"/>
          </w:rPr>
          <w:t>https://www.local.gov.uk/sites/default/files/documents/tackling-serious-and-orga-44a.pdf</w:t>
        </w:r>
      </w:hyperlink>
      <w:r w:rsidRPr="003A6981">
        <w:rPr>
          <w:rFonts w:ascii="Arial" w:eastAsia="Times New Roman" w:hAnsi="Arial" w:cs="Arial"/>
          <w:color w:val="000000"/>
          <w:kern w:val="0"/>
          <w:sz w:val="20"/>
          <w:szCs w:val="20"/>
          <w:lang w:eastAsia="en-GB"/>
          <w14:ligatures w14:val="none"/>
        </w:rPr>
        <w:t>.</w:t>
      </w:r>
    </w:p>
    <w:p w14:paraId="22B7ED28" w14:textId="77777777" w:rsidR="003A6981" w:rsidRPr="003A6981" w:rsidRDefault="003A6981" w:rsidP="009C4A17">
      <w:pPr>
        <w:pStyle w:val="NormalWeb"/>
        <w:spacing w:after="0" w:line="360" w:lineRule="atLeast"/>
        <w:rPr>
          <w:rFonts w:ascii="Arial" w:eastAsia="Times New Roman" w:hAnsi="Arial" w:cs="Arial"/>
          <w:color w:val="000000"/>
          <w:kern w:val="0"/>
          <w:sz w:val="20"/>
          <w:szCs w:val="20"/>
          <w:lang w:eastAsia="en-GB"/>
          <w14:ligatures w14:val="none"/>
        </w:rPr>
      </w:pPr>
    </w:p>
    <w:p w14:paraId="6A9E9527" w14:textId="46692A5C" w:rsidR="003A6981" w:rsidRPr="003A6981" w:rsidRDefault="009C4A17" w:rsidP="003A6981">
      <w:pPr>
        <w:pStyle w:val="NormalWeb"/>
        <w:spacing w:after="0" w:line="360" w:lineRule="atLeast"/>
        <w:rPr>
          <w:rFonts w:ascii="Arial" w:eastAsia="Times New Roman" w:hAnsi="Arial" w:cs="Arial"/>
          <w:color w:val="000000"/>
          <w:kern w:val="0"/>
          <w:sz w:val="20"/>
          <w:szCs w:val="20"/>
          <w:lang w:eastAsia="en-GB"/>
          <w14:ligatures w14:val="none"/>
        </w:rPr>
      </w:pPr>
      <w:r w:rsidRPr="009C4A17">
        <w:rPr>
          <w:rFonts w:ascii="Arial" w:eastAsia="Times New Roman" w:hAnsi="Arial" w:cs="Arial"/>
          <w:color w:val="000000"/>
          <w:kern w:val="0"/>
          <w:sz w:val="20"/>
          <w:szCs w:val="20"/>
          <w:lang w:eastAsia="en-GB"/>
          <w14:ligatures w14:val="none"/>
        </w:rPr>
        <w:t>‌</w:t>
      </w:r>
      <w:r w:rsidR="003A6981" w:rsidRPr="003A6981">
        <w:rPr>
          <w:rFonts w:ascii="Arial" w:eastAsia="Times New Roman" w:hAnsi="Arial" w:cs="Arial"/>
          <w:color w:val="000000"/>
          <w:kern w:val="0"/>
          <w:sz w:val="20"/>
          <w:szCs w:val="20"/>
          <w:lang w:eastAsia="en-GB"/>
          <w14:ligatures w14:val="none"/>
        </w:rPr>
        <w:t xml:space="preserve"> Hamilton-Smith, Ni. (2018). </w:t>
      </w:r>
      <w:r w:rsidR="003A6981" w:rsidRPr="003A6981">
        <w:rPr>
          <w:rFonts w:ascii="Arial" w:eastAsia="Times New Roman" w:hAnsi="Arial" w:cs="Arial"/>
          <w:i/>
          <w:iCs/>
          <w:color w:val="000000"/>
          <w:kern w:val="0"/>
          <w:sz w:val="20"/>
          <w:szCs w:val="20"/>
          <w:lang w:eastAsia="en-GB"/>
          <w14:ligatures w14:val="none"/>
        </w:rPr>
        <w:t>How organised crime affects the most vulnerable communities</w:t>
      </w:r>
      <w:r w:rsidR="003A6981" w:rsidRPr="003A6981">
        <w:rPr>
          <w:rFonts w:ascii="Arial" w:eastAsia="Times New Roman" w:hAnsi="Arial" w:cs="Arial"/>
          <w:color w:val="000000"/>
          <w:kern w:val="0"/>
          <w:sz w:val="20"/>
          <w:szCs w:val="20"/>
          <w:lang w:eastAsia="en-GB"/>
          <w14:ligatures w14:val="none"/>
        </w:rPr>
        <w:t xml:space="preserve">. [online] The Conversation. Available at: </w:t>
      </w:r>
      <w:hyperlink r:id="rId28" w:history="1">
        <w:r w:rsidR="003A6981" w:rsidRPr="003A6981">
          <w:rPr>
            <w:rStyle w:val="Hyperlink"/>
            <w:rFonts w:ascii="Arial" w:eastAsia="Times New Roman" w:hAnsi="Arial" w:cs="Arial"/>
            <w:kern w:val="0"/>
            <w:sz w:val="20"/>
            <w:szCs w:val="20"/>
            <w:lang w:eastAsia="en-GB"/>
            <w14:ligatures w14:val="none"/>
          </w:rPr>
          <w:t>https://theconversation.com/how-organised-crime-affects-the-most-vulnerable-communities-98262</w:t>
        </w:r>
      </w:hyperlink>
      <w:r w:rsidR="003A6981" w:rsidRPr="003A6981">
        <w:rPr>
          <w:rFonts w:ascii="Arial" w:eastAsia="Times New Roman" w:hAnsi="Arial" w:cs="Arial"/>
          <w:color w:val="000000"/>
          <w:kern w:val="0"/>
          <w:sz w:val="20"/>
          <w:szCs w:val="20"/>
          <w:lang w:eastAsia="en-GB"/>
          <w14:ligatures w14:val="none"/>
        </w:rPr>
        <w:t>.</w:t>
      </w:r>
    </w:p>
    <w:p w14:paraId="0C74D105" w14:textId="77777777" w:rsidR="003A6981" w:rsidRPr="003A6981" w:rsidRDefault="003A6981" w:rsidP="003A6981">
      <w:pPr>
        <w:pStyle w:val="NormalWeb"/>
        <w:spacing w:after="0" w:line="360" w:lineRule="atLeast"/>
        <w:rPr>
          <w:rFonts w:ascii="Arial" w:eastAsia="Times New Roman" w:hAnsi="Arial" w:cs="Arial"/>
          <w:color w:val="000000"/>
          <w:kern w:val="0"/>
          <w:sz w:val="20"/>
          <w:szCs w:val="20"/>
          <w:lang w:eastAsia="en-GB"/>
          <w14:ligatures w14:val="none"/>
        </w:rPr>
      </w:pPr>
    </w:p>
    <w:p w14:paraId="5D81E8BF" w14:textId="7DD46CCF" w:rsidR="003A6981" w:rsidRPr="003A6981" w:rsidRDefault="003A6981" w:rsidP="003A6981">
      <w:pPr>
        <w:pStyle w:val="NormalWeb"/>
        <w:spacing w:after="0" w:line="360" w:lineRule="atLeast"/>
        <w:rPr>
          <w:rFonts w:ascii="Arial" w:eastAsia="Times New Roman" w:hAnsi="Arial" w:cs="Arial"/>
          <w:color w:val="000000"/>
          <w:kern w:val="0"/>
          <w:sz w:val="20"/>
          <w:szCs w:val="20"/>
          <w:lang w:eastAsia="en-GB"/>
          <w14:ligatures w14:val="none"/>
        </w:rPr>
      </w:pPr>
      <w:r w:rsidRPr="003A6981">
        <w:rPr>
          <w:rFonts w:ascii="Arial" w:eastAsia="Times New Roman" w:hAnsi="Arial" w:cs="Arial"/>
          <w:color w:val="000000"/>
          <w:kern w:val="0"/>
          <w:sz w:val="20"/>
          <w:szCs w:val="20"/>
          <w:lang w:eastAsia="en-GB"/>
          <w14:ligatures w14:val="none"/>
        </w:rPr>
        <w:t>‌</w:t>
      </w:r>
      <w:r w:rsidRPr="003A6981">
        <w:rPr>
          <w:rFonts w:ascii="Arial" w:hAnsi="Arial" w:cs="Arial"/>
          <w:sz w:val="20"/>
          <w:szCs w:val="20"/>
        </w:rPr>
        <w:t xml:space="preserve"> </w:t>
      </w:r>
      <w:r w:rsidRPr="003A6981">
        <w:rPr>
          <w:rFonts w:ascii="Arial" w:eastAsia="Times New Roman" w:hAnsi="Arial" w:cs="Arial"/>
          <w:color w:val="000000"/>
          <w:kern w:val="0"/>
          <w:sz w:val="20"/>
          <w:szCs w:val="20"/>
          <w:lang w:eastAsia="en-GB"/>
          <w14:ligatures w14:val="none"/>
        </w:rPr>
        <w:t>HM Government (2015). </w:t>
      </w:r>
      <w:r w:rsidRPr="003A6981">
        <w:rPr>
          <w:rFonts w:ascii="Arial" w:eastAsia="Times New Roman" w:hAnsi="Arial" w:cs="Arial"/>
          <w:i/>
          <w:iCs/>
          <w:color w:val="000000"/>
          <w:kern w:val="0"/>
          <w:sz w:val="20"/>
          <w:szCs w:val="20"/>
          <w:lang w:eastAsia="en-GB"/>
          <w14:ligatures w14:val="none"/>
        </w:rPr>
        <w:t>Individuals at risk of being drawn into Serious and Organised Crime -a Prevent Guide</w:t>
      </w:r>
      <w:r w:rsidRPr="003A6981">
        <w:rPr>
          <w:rFonts w:ascii="Arial" w:eastAsia="Times New Roman" w:hAnsi="Arial" w:cs="Arial"/>
          <w:color w:val="000000"/>
          <w:kern w:val="0"/>
          <w:sz w:val="20"/>
          <w:szCs w:val="20"/>
          <w:lang w:eastAsia="en-GB"/>
          <w14:ligatures w14:val="none"/>
        </w:rPr>
        <w:t xml:space="preserve">. [online] Available at: </w:t>
      </w:r>
      <w:hyperlink r:id="rId29" w:history="1">
        <w:r w:rsidRPr="003A6981">
          <w:rPr>
            <w:rStyle w:val="Hyperlink"/>
            <w:rFonts w:ascii="Arial" w:eastAsia="Times New Roman" w:hAnsi="Arial" w:cs="Arial"/>
            <w:kern w:val="0"/>
            <w:sz w:val="20"/>
            <w:szCs w:val="20"/>
            <w:lang w:eastAsia="en-GB"/>
            <w14:ligatures w14:val="none"/>
          </w:rPr>
          <w:t>https://assets.publishing.service.gov.uk/media/5a808e9eed915d74e33fb1b1/6_162_HO_SOC_PI_Guidance_Mar2015_v10_FINAL_270215_WEB__2_.pdf</w:t>
        </w:r>
      </w:hyperlink>
      <w:r w:rsidRPr="003A6981">
        <w:rPr>
          <w:rFonts w:ascii="Arial" w:eastAsia="Times New Roman" w:hAnsi="Arial" w:cs="Arial"/>
          <w:color w:val="000000"/>
          <w:kern w:val="0"/>
          <w:sz w:val="20"/>
          <w:szCs w:val="20"/>
          <w:lang w:eastAsia="en-GB"/>
          <w14:ligatures w14:val="none"/>
        </w:rPr>
        <w:t>.</w:t>
      </w:r>
    </w:p>
    <w:p w14:paraId="52CEBC47" w14:textId="77777777" w:rsidR="003A6981" w:rsidRDefault="003A6981" w:rsidP="003A6981">
      <w:pPr>
        <w:pStyle w:val="NormalWeb"/>
        <w:spacing w:after="0" w:line="360" w:lineRule="atLeast"/>
        <w:rPr>
          <w:rFonts w:ascii="Calibri" w:eastAsia="Times New Roman" w:hAnsi="Calibri" w:cs="Calibri"/>
          <w:color w:val="000000"/>
          <w:kern w:val="0"/>
          <w:sz w:val="27"/>
          <w:szCs w:val="27"/>
          <w:lang w:eastAsia="en-GB"/>
          <w14:ligatures w14:val="none"/>
        </w:rPr>
      </w:pPr>
    </w:p>
    <w:p w14:paraId="080CF457" w14:textId="0B74EA2A" w:rsidR="007572D9" w:rsidRDefault="007572D9" w:rsidP="007572D9">
      <w:pPr>
        <w:spacing w:after="0" w:line="360" w:lineRule="atLeast"/>
        <w:rPr>
          <w:rFonts w:ascii="Calibri" w:eastAsia="Times New Roman" w:hAnsi="Calibri" w:cs="Calibri"/>
          <w:color w:val="000000"/>
          <w:kern w:val="0"/>
          <w:sz w:val="27"/>
          <w:szCs w:val="27"/>
          <w:lang w:eastAsia="en-GB"/>
          <w14:ligatures w14:val="none"/>
        </w:rPr>
      </w:pPr>
      <w:r w:rsidRPr="007572D9">
        <w:rPr>
          <w:rFonts w:ascii="Calibri" w:eastAsia="Times New Roman" w:hAnsi="Calibri" w:cs="Calibri"/>
          <w:color w:val="000000"/>
          <w:kern w:val="0"/>
          <w:sz w:val="27"/>
          <w:szCs w:val="27"/>
          <w:lang w:eastAsia="en-GB"/>
          <w14:ligatures w14:val="none"/>
        </w:rPr>
        <w:lastRenderedPageBreak/>
        <w:t>NSPCC (2022). </w:t>
      </w:r>
      <w:r w:rsidRPr="007572D9">
        <w:rPr>
          <w:rFonts w:ascii="Calibri" w:eastAsia="Times New Roman" w:hAnsi="Calibri" w:cs="Calibri"/>
          <w:i/>
          <w:iCs/>
          <w:color w:val="000000"/>
          <w:kern w:val="0"/>
          <w:sz w:val="27"/>
          <w:szCs w:val="27"/>
          <w:lang w:eastAsia="en-GB"/>
          <w14:ligatures w14:val="none"/>
        </w:rPr>
        <w:t>Criminal exploitation and gangs</w:t>
      </w:r>
      <w:r w:rsidRPr="007572D9">
        <w:rPr>
          <w:rFonts w:ascii="Calibri" w:eastAsia="Times New Roman" w:hAnsi="Calibri" w:cs="Calibri"/>
          <w:color w:val="000000"/>
          <w:kern w:val="0"/>
          <w:sz w:val="27"/>
          <w:szCs w:val="27"/>
          <w:lang w:eastAsia="en-GB"/>
          <w14:ligatures w14:val="none"/>
        </w:rPr>
        <w:t xml:space="preserve">. [online] NSPCC. Available at: </w:t>
      </w:r>
      <w:hyperlink r:id="rId30" w:anchor="criminalexploitation" w:history="1">
        <w:r w:rsidR="00E356A9" w:rsidRPr="007572D9">
          <w:rPr>
            <w:rStyle w:val="Hyperlink"/>
            <w:rFonts w:ascii="Calibri" w:eastAsia="Times New Roman" w:hAnsi="Calibri" w:cs="Calibri"/>
            <w:kern w:val="0"/>
            <w:sz w:val="27"/>
            <w:szCs w:val="27"/>
            <w:lang w:eastAsia="en-GB"/>
            <w14:ligatures w14:val="none"/>
          </w:rPr>
          <w:t>https://www.nspcc.org.uk/what-is-child-abuse/types-of-abuse/gangs-criminal-exploitation/#criminalexploitation</w:t>
        </w:r>
      </w:hyperlink>
      <w:r w:rsidRPr="007572D9">
        <w:rPr>
          <w:rFonts w:ascii="Calibri" w:eastAsia="Times New Roman" w:hAnsi="Calibri" w:cs="Calibri"/>
          <w:color w:val="000000"/>
          <w:kern w:val="0"/>
          <w:sz w:val="27"/>
          <w:szCs w:val="27"/>
          <w:lang w:eastAsia="en-GB"/>
          <w14:ligatures w14:val="none"/>
        </w:rPr>
        <w:t>.</w:t>
      </w:r>
      <w:r w:rsidR="00E356A9">
        <w:rPr>
          <w:rFonts w:ascii="Calibri" w:eastAsia="Times New Roman" w:hAnsi="Calibri" w:cs="Calibri"/>
          <w:color w:val="000000"/>
          <w:kern w:val="0"/>
          <w:sz w:val="27"/>
          <w:szCs w:val="27"/>
          <w:lang w:eastAsia="en-GB"/>
          <w14:ligatures w14:val="none"/>
        </w:rPr>
        <w:t xml:space="preserve"> </w:t>
      </w:r>
    </w:p>
    <w:p w14:paraId="7B835813" w14:textId="77777777" w:rsidR="00E356A9" w:rsidRPr="007572D9" w:rsidRDefault="00E356A9" w:rsidP="007572D9">
      <w:pPr>
        <w:spacing w:after="0" w:line="360" w:lineRule="atLeast"/>
        <w:rPr>
          <w:rFonts w:ascii="Calibri" w:eastAsia="Times New Roman" w:hAnsi="Calibri" w:cs="Calibri"/>
          <w:color w:val="000000"/>
          <w:kern w:val="0"/>
          <w:sz w:val="27"/>
          <w:szCs w:val="27"/>
          <w:lang w:eastAsia="en-GB"/>
          <w14:ligatures w14:val="none"/>
        </w:rPr>
      </w:pPr>
    </w:p>
    <w:p w14:paraId="1A2A926F" w14:textId="77777777" w:rsidR="00E356A9" w:rsidRPr="009D1B14" w:rsidRDefault="007572D9" w:rsidP="00E356A9">
      <w:pPr>
        <w:pStyle w:val="NormalWeb"/>
        <w:spacing w:after="0" w:line="360" w:lineRule="atLeast"/>
        <w:rPr>
          <w:rFonts w:ascii="Arial" w:eastAsia="Times New Roman" w:hAnsi="Arial" w:cs="Arial"/>
          <w:color w:val="000000"/>
          <w:kern w:val="0"/>
          <w:lang w:eastAsia="en-GB"/>
          <w14:ligatures w14:val="none"/>
        </w:rPr>
      </w:pPr>
      <w:r w:rsidRPr="007572D9">
        <w:rPr>
          <w:rFonts w:ascii="Arial" w:eastAsia="Times New Roman" w:hAnsi="Arial" w:cs="Arial"/>
          <w:color w:val="000000"/>
          <w:kern w:val="0"/>
          <w:lang w:eastAsia="en-GB"/>
          <w14:ligatures w14:val="none"/>
        </w:rPr>
        <w:t>‌</w:t>
      </w:r>
      <w:r w:rsidR="00E356A9" w:rsidRPr="009D1B14">
        <w:rPr>
          <w:rFonts w:ascii="Arial" w:eastAsia="Times New Roman" w:hAnsi="Arial" w:cs="Arial"/>
          <w:color w:val="000000"/>
          <w:kern w:val="0"/>
          <w:lang w:eastAsia="en-GB"/>
          <w14:ligatures w14:val="none"/>
        </w:rPr>
        <w:t>Office for Health Improvement and Disparities (2022). </w:t>
      </w:r>
      <w:r w:rsidR="00E356A9" w:rsidRPr="009D1B14">
        <w:rPr>
          <w:rFonts w:ascii="Arial" w:eastAsia="Times New Roman" w:hAnsi="Arial" w:cs="Arial"/>
          <w:i/>
          <w:iCs/>
          <w:color w:val="000000"/>
          <w:kern w:val="0"/>
          <w:lang w:eastAsia="en-GB"/>
          <w14:ligatures w14:val="none"/>
        </w:rPr>
        <w:t>Vulnerabilities: Applying All Our Health</w:t>
      </w:r>
      <w:r w:rsidR="00E356A9" w:rsidRPr="009D1B14">
        <w:rPr>
          <w:rFonts w:ascii="Arial" w:eastAsia="Times New Roman" w:hAnsi="Arial" w:cs="Arial"/>
          <w:color w:val="000000"/>
          <w:kern w:val="0"/>
          <w:lang w:eastAsia="en-GB"/>
          <w14:ligatures w14:val="none"/>
        </w:rPr>
        <w:t>. [online] Gov.uk. Available at: https://www.gov.uk/government/publications/vulnerabilities-applying-all-our-health/vulnerabilities-applying-all-our-health.</w:t>
      </w:r>
    </w:p>
    <w:p w14:paraId="03566F93" w14:textId="77777777" w:rsidR="00E356A9" w:rsidRPr="009D1B14" w:rsidRDefault="00E356A9" w:rsidP="00E356A9">
      <w:pPr>
        <w:spacing w:before="100" w:beforeAutospacing="1" w:after="100" w:afterAutospacing="1" w:line="240" w:lineRule="auto"/>
        <w:rPr>
          <w:rFonts w:ascii="Arial" w:eastAsia="Times New Roman" w:hAnsi="Arial" w:cs="Arial"/>
          <w:color w:val="000000"/>
          <w:kern w:val="0"/>
          <w:sz w:val="24"/>
          <w:szCs w:val="24"/>
          <w:lang w:eastAsia="en-GB"/>
          <w14:ligatures w14:val="none"/>
        </w:rPr>
      </w:pPr>
      <w:r w:rsidRPr="00E356A9">
        <w:rPr>
          <w:rFonts w:ascii="Arial" w:eastAsia="Times New Roman" w:hAnsi="Arial" w:cs="Arial"/>
          <w:color w:val="000000"/>
          <w:kern w:val="0"/>
          <w:sz w:val="24"/>
          <w:szCs w:val="24"/>
          <w:lang w:eastAsia="en-GB"/>
          <w14:ligatures w14:val="none"/>
        </w:rPr>
        <w:t>‌</w:t>
      </w:r>
      <w:r w:rsidRPr="009D1B14">
        <w:rPr>
          <w:rFonts w:ascii="Arial" w:eastAsia="Times New Roman" w:hAnsi="Arial" w:cs="Arial"/>
          <w:color w:val="000000"/>
          <w:kern w:val="0"/>
          <w:sz w:val="24"/>
          <w:szCs w:val="24"/>
          <w:lang w:eastAsia="en-GB"/>
          <w14:ligatures w14:val="none"/>
        </w:rPr>
        <w:t>Home Office (2022). </w:t>
      </w:r>
      <w:r w:rsidRPr="009D1B14">
        <w:rPr>
          <w:rFonts w:ascii="Arial" w:eastAsia="Times New Roman" w:hAnsi="Arial" w:cs="Arial"/>
          <w:i/>
          <w:iCs/>
          <w:color w:val="000000"/>
          <w:kern w:val="0"/>
          <w:sz w:val="24"/>
          <w:szCs w:val="24"/>
          <w:lang w:eastAsia="en-GB"/>
          <w14:ligatures w14:val="none"/>
        </w:rPr>
        <w:t>Child exploitation disruption toolkit (accessible)</w:t>
      </w:r>
      <w:r w:rsidRPr="009D1B14">
        <w:rPr>
          <w:rFonts w:ascii="Arial" w:eastAsia="Times New Roman" w:hAnsi="Arial" w:cs="Arial"/>
          <w:color w:val="000000"/>
          <w:kern w:val="0"/>
          <w:sz w:val="24"/>
          <w:szCs w:val="24"/>
          <w:lang w:eastAsia="en-GB"/>
          <w14:ligatures w14:val="none"/>
        </w:rPr>
        <w:t>. [online] GOV.UK. Available at: https://www.gov.uk/government/publications/child-exploitation-disruption-toolkit/child-exploitation-disruption-toolkit-accessible.</w:t>
      </w:r>
    </w:p>
    <w:p w14:paraId="1CC951D5" w14:textId="32BC2C9C" w:rsidR="009D1B14" w:rsidRPr="009D1B14" w:rsidRDefault="00E356A9" w:rsidP="009D1B14">
      <w:pPr>
        <w:pStyle w:val="NormalWeb"/>
        <w:spacing w:after="0" w:line="360" w:lineRule="atLeast"/>
        <w:rPr>
          <w:rFonts w:ascii="Calibri" w:eastAsia="Times New Roman" w:hAnsi="Calibri" w:cs="Calibri"/>
          <w:color w:val="000000"/>
          <w:kern w:val="0"/>
          <w:sz w:val="27"/>
          <w:szCs w:val="27"/>
          <w:lang w:eastAsia="en-GB"/>
          <w14:ligatures w14:val="none"/>
        </w:rPr>
      </w:pPr>
      <w:r w:rsidRPr="00E356A9">
        <w:rPr>
          <w:rFonts w:ascii="Calibri" w:eastAsia="Times New Roman" w:hAnsi="Calibri" w:cs="Calibri"/>
          <w:color w:val="000000"/>
          <w:kern w:val="0"/>
          <w:sz w:val="27"/>
          <w:szCs w:val="27"/>
          <w:lang w:eastAsia="en-GB"/>
          <w14:ligatures w14:val="none"/>
        </w:rPr>
        <w:t>‌</w:t>
      </w:r>
      <w:r w:rsidR="009D1B14" w:rsidRPr="009D1B14">
        <w:rPr>
          <w:rFonts w:ascii="Calibri" w:eastAsia="Times New Roman" w:hAnsi="Calibri" w:cs="Calibri"/>
          <w:color w:val="000000"/>
          <w:kern w:val="0"/>
          <w:sz w:val="27"/>
          <w:szCs w:val="27"/>
          <w:lang w:eastAsia="en-GB"/>
          <w14:ligatures w14:val="none"/>
        </w:rPr>
        <w:t xml:space="preserve"> Preventing Exploitation Toolkit. (n.d.). </w:t>
      </w:r>
      <w:r w:rsidR="009D1B14" w:rsidRPr="009D1B14">
        <w:rPr>
          <w:rFonts w:ascii="Calibri" w:eastAsia="Times New Roman" w:hAnsi="Calibri" w:cs="Calibri"/>
          <w:i/>
          <w:iCs/>
          <w:color w:val="000000"/>
          <w:kern w:val="0"/>
          <w:sz w:val="27"/>
          <w:szCs w:val="27"/>
          <w:lang w:eastAsia="en-GB"/>
          <w14:ligatures w14:val="none"/>
        </w:rPr>
        <w:t>What is vulnerability?</w:t>
      </w:r>
      <w:r w:rsidR="009D1B14" w:rsidRPr="009D1B14">
        <w:rPr>
          <w:rFonts w:ascii="Calibri" w:eastAsia="Times New Roman" w:hAnsi="Calibri" w:cs="Calibri"/>
          <w:color w:val="000000"/>
          <w:kern w:val="0"/>
          <w:sz w:val="27"/>
          <w:szCs w:val="27"/>
          <w:lang w:eastAsia="en-GB"/>
          <w14:ligatures w14:val="none"/>
        </w:rPr>
        <w:t> [online] Available at: https://www.preventingexploitationtoolkit.org.uk/home/what-is-exploitation/what-is-vulnerability/.</w:t>
      </w:r>
    </w:p>
    <w:p w14:paraId="72551704" w14:textId="77777777" w:rsidR="009D1B14" w:rsidRPr="009D1B14" w:rsidRDefault="009D1B14" w:rsidP="009D1B14">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9D1B14">
        <w:rPr>
          <w:rFonts w:ascii="Calibri" w:eastAsia="Times New Roman" w:hAnsi="Calibri" w:cs="Calibri"/>
          <w:color w:val="000000"/>
          <w:kern w:val="0"/>
          <w:sz w:val="27"/>
          <w:szCs w:val="27"/>
          <w:lang w:eastAsia="en-GB"/>
          <w14:ligatures w14:val="none"/>
        </w:rPr>
        <w:t>‌</w:t>
      </w:r>
    </w:p>
    <w:p w14:paraId="260318AB" w14:textId="4560EEF6" w:rsidR="00E356A9" w:rsidRPr="00E356A9" w:rsidRDefault="00E356A9" w:rsidP="00E356A9">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6E405E86" w14:textId="5FD62FC9" w:rsidR="00E356A9" w:rsidRPr="00E356A9" w:rsidRDefault="00E356A9" w:rsidP="00E356A9">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74067336" w14:textId="36772F58" w:rsidR="007572D9" w:rsidRPr="007572D9" w:rsidRDefault="007572D9" w:rsidP="007572D9">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32DC0684" w14:textId="77777777" w:rsidR="003A6981" w:rsidRPr="003A6981" w:rsidRDefault="003A6981" w:rsidP="003A6981">
      <w:pPr>
        <w:pStyle w:val="NormalWeb"/>
        <w:spacing w:after="0" w:line="360" w:lineRule="atLeast"/>
        <w:rPr>
          <w:rFonts w:ascii="Calibri" w:eastAsia="Times New Roman" w:hAnsi="Calibri" w:cs="Calibri"/>
          <w:color w:val="000000"/>
          <w:kern w:val="0"/>
          <w:sz w:val="27"/>
          <w:szCs w:val="27"/>
          <w:lang w:eastAsia="en-GB"/>
          <w14:ligatures w14:val="none"/>
        </w:rPr>
      </w:pPr>
    </w:p>
    <w:p w14:paraId="5BCADE85" w14:textId="77777777" w:rsidR="003A6981" w:rsidRPr="003A6981" w:rsidRDefault="003A6981" w:rsidP="003A6981">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3A6981">
        <w:rPr>
          <w:rFonts w:ascii="Calibri" w:eastAsia="Times New Roman" w:hAnsi="Calibri" w:cs="Calibri"/>
          <w:color w:val="000000"/>
          <w:kern w:val="0"/>
          <w:sz w:val="27"/>
          <w:szCs w:val="27"/>
          <w:lang w:eastAsia="en-GB"/>
          <w14:ligatures w14:val="none"/>
        </w:rPr>
        <w:t>‌</w:t>
      </w:r>
    </w:p>
    <w:p w14:paraId="60CCF2DA" w14:textId="10C78D2E" w:rsidR="003A6981" w:rsidRPr="003A6981" w:rsidRDefault="003A6981" w:rsidP="003A6981">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52120A95" w14:textId="318D6E70" w:rsidR="009C4A17" w:rsidRPr="009C4A17" w:rsidRDefault="009C4A17" w:rsidP="009C4A17">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5FBAAA1A" w14:textId="192CD597" w:rsidR="009C4A17" w:rsidRPr="009C4A17" w:rsidRDefault="009C4A17" w:rsidP="009C4A17">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0FCDB38C" w14:textId="171C7EF7" w:rsidR="00E46DFD" w:rsidRPr="00E46DFD" w:rsidRDefault="00E46DFD" w:rsidP="00E46DFD">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48188BB9" w14:textId="616DB33C" w:rsidR="00E46DFD" w:rsidRPr="00E46DFD" w:rsidRDefault="00E46DFD" w:rsidP="00E46DFD">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01DFD05F" w14:textId="70B51903" w:rsidR="00E46DFD" w:rsidRPr="00E46DFD" w:rsidRDefault="00E46DFD" w:rsidP="00E46DFD">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57BF8636" w14:textId="77777777" w:rsidR="00E46DFD" w:rsidRDefault="00E46DFD" w:rsidP="00E46DFD">
      <w:pPr>
        <w:spacing w:after="0" w:line="360" w:lineRule="atLeast"/>
        <w:rPr>
          <w:rFonts w:ascii="Calibri" w:eastAsia="Times New Roman" w:hAnsi="Calibri" w:cs="Calibri"/>
          <w:color w:val="000000"/>
          <w:kern w:val="0"/>
          <w:lang w:eastAsia="en-GB"/>
          <w14:ligatures w14:val="none"/>
        </w:rPr>
      </w:pPr>
    </w:p>
    <w:p w14:paraId="72FA744A" w14:textId="77777777" w:rsidR="00E46DFD" w:rsidRPr="00E46DFD" w:rsidRDefault="00E46DFD" w:rsidP="00E46DFD">
      <w:pPr>
        <w:spacing w:after="0" w:line="360" w:lineRule="atLeast"/>
        <w:rPr>
          <w:rFonts w:ascii="Calibri" w:eastAsia="Times New Roman" w:hAnsi="Calibri" w:cs="Calibri"/>
          <w:color w:val="000000"/>
          <w:kern w:val="0"/>
          <w:lang w:eastAsia="en-GB"/>
          <w14:ligatures w14:val="none"/>
        </w:rPr>
      </w:pPr>
    </w:p>
    <w:p w14:paraId="21C99C50" w14:textId="77777777" w:rsidR="00E46DFD" w:rsidRPr="00E46DFD" w:rsidRDefault="00E46DFD" w:rsidP="00E46DFD">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E46DFD">
        <w:rPr>
          <w:rFonts w:ascii="Calibri" w:eastAsia="Times New Roman" w:hAnsi="Calibri" w:cs="Calibri"/>
          <w:color w:val="000000"/>
          <w:kern w:val="0"/>
          <w:sz w:val="27"/>
          <w:szCs w:val="27"/>
          <w:lang w:eastAsia="en-GB"/>
          <w14:ligatures w14:val="none"/>
        </w:rPr>
        <w:lastRenderedPageBreak/>
        <w:t>‌</w:t>
      </w:r>
    </w:p>
    <w:p w14:paraId="10CCA9ED" w14:textId="77777777" w:rsidR="00E46DFD" w:rsidRDefault="00E46DFD" w:rsidP="00795B0B"/>
    <w:sectPr w:rsidR="00E46D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31E4"/>
    <w:rsid w:val="00002DBB"/>
    <w:rsid w:val="00016B87"/>
    <w:rsid w:val="00021941"/>
    <w:rsid w:val="00025766"/>
    <w:rsid w:val="00042ABC"/>
    <w:rsid w:val="00056789"/>
    <w:rsid w:val="00056FA4"/>
    <w:rsid w:val="00066066"/>
    <w:rsid w:val="00070D95"/>
    <w:rsid w:val="00080E64"/>
    <w:rsid w:val="00083C1C"/>
    <w:rsid w:val="000A0242"/>
    <w:rsid w:val="000A1B8C"/>
    <w:rsid w:val="000A4D39"/>
    <w:rsid w:val="000B3F95"/>
    <w:rsid w:val="000D4473"/>
    <w:rsid w:val="000D6FF2"/>
    <w:rsid w:val="000F35C4"/>
    <w:rsid w:val="000F501D"/>
    <w:rsid w:val="000F6C17"/>
    <w:rsid w:val="000F7195"/>
    <w:rsid w:val="0010286D"/>
    <w:rsid w:val="001040CD"/>
    <w:rsid w:val="00105360"/>
    <w:rsid w:val="001108F0"/>
    <w:rsid w:val="00112C5A"/>
    <w:rsid w:val="001175F0"/>
    <w:rsid w:val="0012198E"/>
    <w:rsid w:val="0014322B"/>
    <w:rsid w:val="00143254"/>
    <w:rsid w:val="00151442"/>
    <w:rsid w:val="001606D8"/>
    <w:rsid w:val="00172FC7"/>
    <w:rsid w:val="00182B81"/>
    <w:rsid w:val="00182CAC"/>
    <w:rsid w:val="001923C2"/>
    <w:rsid w:val="001931E4"/>
    <w:rsid w:val="001A038F"/>
    <w:rsid w:val="001D70BD"/>
    <w:rsid w:val="001E01E2"/>
    <w:rsid w:val="001E39C3"/>
    <w:rsid w:val="001F354F"/>
    <w:rsid w:val="001F4F15"/>
    <w:rsid w:val="0020330F"/>
    <w:rsid w:val="0020547C"/>
    <w:rsid w:val="00207D18"/>
    <w:rsid w:val="002107E9"/>
    <w:rsid w:val="00225A8F"/>
    <w:rsid w:val="002318D1"/>
    <w:rsid w:val="00243E54"/>
    <w:rsid w:val="00244D9E"/>
    <w:rsid w:val="00244DC9"/>
    <w:rsid w:val="0024504F"/>
    <w:rsid w:val="00246F61"/>
    <w:rsid w:val="00257974"/>
    <w:rsid w:val="00275595"/>
    <w:rsid w:val="00275CDD"/>
    <w:rsid w:val="002800CC"/>
    <w:rsid w:val="00283515"/>
    <w:rsid w:val="002836D6"/>
    <w:rsid w:val="00293E31"/>
    <w:rsid w:val="00295B0A"/>
    <w:rsid w:val="002977FC"/>
    <w:rsid w:val="002A29FB"/>
    <w:rsid w:val="002A7B95"/>
    <w:rsid w:val="002B2691"/>
    <w:rsid w:val="002B52AF"/>
    <w:rsid w:val="002C595C"/>
    <w:rsid w:val="002C693C"/>
    <w:rsid w:val="002C6AF6"/>
    <w:rsid w:val="002D01D5"/>
    <w:rsid w:val="002D0322"/>
    <w:rsid w:val="002E67F3"/>
    <w:rsid w:val="002F2EAD"/>
    <w:rsid w:val="00312BD3"/>
    <w:rsid w:val="0032044F"/>
    <w:rsid w:val="00321467"/>
    <w:rsid w:val="00324403"/>
    <w:rsid w:val="003275F8"/>
    <w:rsid w:val="003304FF"/>
    <w:rsid w:val="0033532A"/>
    <w:rsid w:val="00345DC9"/>
    <w:rsid w:val="00347F25"/>
    <w:rsid w:val="00350C9A"/>
    <w:rsid w:val="00361166"/>
    <w:rsid w:val="00367064"/>
    <w:rsid w:val="00393090"/>
    <w:rsid w:val="003A43CE"/>
    <w:rsid w:val="003A6981"/>
    <w:rsid w:val="003C0B58"/>
    <w:rsid w:val="003C42A9"/>
    <w:rsid w:val="003C65F3"/>
    <w:rsid w:val="003E5076"/>
    <w:rsid w:val="003F2B44"/>
    <w:rsid w:val="00410F16"/>
    <w:rsid w:val="00414A67"/>
    <w:rsid w:val="00423341"/>
    <w:rsid w:val="0042705F"/>
    <w:rsid w:val="00431ADD"/>
    <w:rsid w:val="00431D23"/>
    <w:rsid w:val="00431E7A"/>
    <w:rsid w:val="00447DA4"/>
    <w:rsid w:val="00450391"/>
    <w:rsid w:val="004577A7"/>
    <w:rsid w:val="00464F82"/>
    <w:rsid w:val="00467E97"/>
    <w:rsid w:val="00470097"/>
    <w:rsid w:val="004706C1"/>
    <w:rsid w:val="004751F0"/>
    <w:rsid w:val="0047747D"/>
    <w:rsid w:val="00491CBF"/>
    <w:rsid w:val="00492D00"/>
    <w:rsid w:val="00497909"/>
    <w:rsid w:val="00497B4B"/>
    <w:rsid w:val="004A1C35"/>
    <w:rsid w:val="004A259F"/>
    <w:rsid w:val="004A6497"/>
    <w:rsid w:val="004C5C0D"/>
    <w:rsid w:val="004C7F0C"/>
    <w:rsid w:val="004D3CBC"/>
    <w:rsid w:val="004D70F6"/>
    <w:rsid w:val="004E3640"/>
    <w:rsid w:val="00502742"/>
    <w:rsid w:val="00506BA3"/>
    <w:rsid w:val="00507498"/>
    <w:rsid w:val="005150E3"/>
    <w:rsid w:val="0051621A"/>
    <w:rsid w:val="00522B27"/>
    <w:rsid w:val="005269F0"/>
    <w:rsid w:val="005340E5"/>
    <w:rsid w:val="00534EE6"/>
    <w:rsid w:val="005443A6"/>
    <w:rsid w:val="00546A06"/>
    <w:rsid w:val="00560457"/>
    <w:rsid w:val="00564148"/>
    <w:rsid w:val="00572B5E"/>
    <w:rsid w:val="00580796"/>
    <w:rsid w:val="00583F05"/>
    <w:rsid w:val="005876C8"/>
    <w:rsid w:val="00590B22"/>
    <w:rsid w:val="005934B3"/>
    <w:rsid w:val="005944F0"/>
    <w:rsid w:val="005A0D0C"/>
    <w:rsid w:val="005B3318"/>
    <w:rsid w:val="005C0577"/>
    <w:rsid w:val="005C0F36"/>
    <w:rsid w:val="005C175B"/>
    <w:rsid w:val="005C3046"/>
    <w:rsid w:val="005C78CB"/>
    <w:rsid w:val="005D4FC8"/>
    <w:rsid w:val="005E69AB"/>
    <w:rsid w:val="005E6F43"/>
    <w:rsid w:val="005E7333"/>
    <w:rsid w:val="006103FD"/>
    <w:rsid w:val="0061209F"/>
    <w:rsid w:val="006134B5"/>
    <w:rsid w:val="00616AFA"/>
    <w:rsid w:val="006306F3"/>
    <w:rsid w:val="00637732"/>
    <w:rsid w:val="006426F9"/>
    <w:rsid w:val="00646DF2"/>
    <w:rsid w:val="00661738"/>
    <w:rsid w:val="00662735"/>
    <w:rsid w:val="00663FB0"/>
    <w:rsid w:val="0066763C"/>
    <w:rsid w:val="00667D0C"/>
    <w:rsid w:val="00671CDB"/>
    <w:rsid w:val="006743C9"/>
    <w:rsid w:val="00681B79"/>
    <w:rsid w:val="00682C7D"/>
    <w:rsid w:val="006913AA"/>
    <w:rsid w:val="006A1746"/>
    <w:rsid w:val="006A248B"/>
    <w:rsid w:val="006A5BDB"/>
    <w:rsid w:val="006A61F9"/>
    <w:rsid w:val="006A667E"/>
    <w:rsid w:val="006B4213"/>
    <w:rsid w:val="006B6718"/>
    <w:rsid w:val="006B73FD"/>
    <w:rsid w:val="006C03D6"/>
    <w:rsid w:val="006C2F9A"/>
    <w:rsid w:val="006C4487"/>
    <w:rsid w:val="006C4AA7"/>
    <w:rsid w:val="006C6454"/>
    <w:rsid w:val="006D06C0"/>
    <w:rsid w:val="006F236B"/>
    <w:rsid w:val="006F4379"/>
    <w:rsid w:val="007039A1"/>
    <w:rsid w:val="00717E72"/>
    <w:rsid w:val="00720A8C"/>
    <w:rsid w:val="00720D1B"/>
    <w:rsid w:val="007229D5"/>
    <w:rsid w:val="00727B84"/>
    <w:rsid w:val="007302C1"/>
    <w:rsid w:val="007332FA"/>
    <w:rsid w:val="00745D51"/>
    <w:rsid w:val="0075142B"/>
    <w:rsid w:val="00756FD8"/>
    <w:rsid w:val="007572D9"/>
    <w:rsid w:val="00764FC0"/>
    <w:rsid w:val="0077033C"/>
    <w:rsid w:val="0077051B"/>
    <w:rsid w:val="00795B0B"/>
    <w:rsid w:val="007B0676"/>
    <w:rsid w:val="007D0B69"/>
    <w:rsid w:val="007D39D8"/>
    <w:rsid w:val="0080073C"/>
    <w:rsid w:val="00800BBE"/>
    <w:rsid w:val="00816DF1"/>
    <w:rsid w:val="00824C89"/>
    <w:rsid w:val="00825A0D"/>
    <w:rsid w:val="00826070"/>
    <w:rsid w:val="008325C5"/>
    <w:rsid w:val="00833037"/>
    <w:rsid w:val="00850134"/>
    <w:rsid w:val="00851B37"/>
    <w:rsid w:val="00863C20"/>
    <w:rsid w:val="0086721C"/>
    <w:rsid w:val="008774A1"/>
    <w:rsid w:val="00890190"/>
    <w:rsid w:val="00895FD9"/>
    <w:rsid w:val="00897CD3"/>
    <w:rsid w:val="008A1AB3"/>
    <w:rsid w:val="008A2456"/>
    <w:rsid w:val="008A2CFF"/>
    <w:rsid w:val="008B00C9"/>
    <w:rsid w:val="008B0F4D"/>
    <w:rsid w:val="008C3621"/>
    <w:rsid w:val="008C7650"/>
    <w:rsid w:val="008D16A1"/>
    <w:rsid w:val="008E0D31"/>
    <w:rsid w:val="008E41F6"/>
    <w:rsid w:val="008F6D15"/>
    <w:rsid w:val="00901E23"/>
    <w:rsid w:val="00925ACB"/>
    <w:rsid w:val="0092662E"/>
    <w:rsid w:val="00932618"/>
    <w:rsid w:val="009369BD"/>
    <w:rsid w:val="00936B5D"/>
    <w:rsid w:val="00962FBF"/>
    <w:rsid w:val="00973AA3"/>
    <w:rsid w:val="00976607"/>
    <w:rsid w:val="00977CA7"/>
    <w:rsid w:val="00977D24"/>
    <w:rsid w:val="009848CE"/>
    <w:rsid w:val="0099423A"/>
    <w:rsid w:val="009B1E6E"/>
    <w:rsid w:val="009B4B72"/>
    <w:rsid w:val="009B5B7D"/>
    <w:rsid w:val="009B6C12"/>
    <w:rsid w:val="009C290F"/>
    <w:rsid w:val="009C4A17"/>
    <w:rsid w:val="009D1B14"/>
    <w:rsid w:val="009D71B7"/>
    <w:rsid w:val="009F62E8"/>
    <w:rsid w:val="00A13E00"/>
    <w:rsid w:val="00A176A5"/>
    <w:rsid w:val="00A327BE"/>
    <w:rsid w:val="00A44F1C"/>
    <w:rsid w:val="00A46A39"/>
    <w:rsid w:val="00A540CD"/>
    <w:rsid w:val="00A56DE5"/>
    <w:rsid w:val="00A65361"/>
    <w:rsid w:val="00A675F8"/>
    <w:rsid w:val="00A7490B"/>
    <w:rsid w:val="00A830C6"/>
    <w:rsid w:val="00A84A6D"/>
    <w:rsid w:val="00A8731C"/>
    <w:rsid w:val="00A91F1C"/>
    <w:rsid w:val="00A927E1"/>
    <w:rsid w:val="00A96F5A"/>
    <w:rsid w:val="00AA2F13"/>
    <w:rsid w:val="00AA3BF0"/>
    <w:rsid w:val="00AB04A5"/>
    <w:rsid w:val="00AB472A"/>
    <w:rsid w:val="00AB6DCD"/>
    <w:rsid w:val="00AC0355"/>
    <w:rsid w:val="00AC1DFB"/>
    <w:rsid w:val="00AC21E8"/>
    <w:rsid w:val="00AC7183"/>
    <w:rsid w:val="00AE2759"/>
    <w:rsid w:val="00B01A18"/>
    <w:rsid w:val="00B02D87"/>
    <w:rsid w:val="00B0503D"/>
    <w:rsid w:val="00B22B16"/>
    <w:rsid w:val="00B238FD"/>
    <w:rsid w:val="00B23AC7"/>
    <w:rsid w:val="00B26F00"/>
    <w:rsid w:val="00B5360F"/>
    <w:rsid w:val="00B543E8"/>
    <w:rsid w:val="00B54572"/>
    <w:rsid w:val="00B54A71"/>
    <w:rsid w:val="00B55082"/>
    <w:rsid w:val="00B55D4E"/>
    <w:rsid w:val="00B600DD"/>
    <w:rsid w:val="00B9450E"/>
    <w:rsid w:val="00B95451"/>
    <w:rsid w:val="00B9685F"/>
    <w:rsid w:val="00BB5723"/>
    <w:rsid w:val="00BB5DA5"/>
    <w:rsid w:val="00BC1BE0"/>
    <w:rsid w:val="00BD7C6C"/>
    <w:rsid w:val="00BF3ADA"/>
    <w:rsid w:val="00C162A9"/>
    <w:rsid w:val="00C17C63"/>
    <w:rsid w:val="00C17E9F"/>
    <w:rsid w:val="00C21452"/>
    <w:rsid w:val="00C23D5E"/>
    <w:rsid w:val="00C36477"/>
    <w:rsid w:val="00C44FE2"/>
    <w:rsid w:val="00C455FE"/>
    <w:rsid w:val="00C530AA"/>
    <w:rsid w:val="00C53AEA"/>
    <w:rsid w:val="00C655A6"/>
    <w:rsid w:val="00C70301"/>
    <w:rsid w:val="00C844F1"/>
    <w:rsid w:val="00C87097"/>
    <w:rsid w:val="00C91DE9"/>
    <w:rsid w:val="00C9428F"/>
    <w:rsid w:val="00CB0E93"/>
    <w:rsid w:val="00CE09E2"/>
    <w:rsid w:val="00CF29D5"/>
    <w:rsid w:val="00CF2CA9"/>
    <w:rsid w:val="00CF51DD"/>
    <w:rsid w:val="00D068C3"/>
    <w:rsid w:val="00D12B52"/>
    <w:rsid w:val="00D13013"/>
    <w:rsid w:val="00D4272C"/>
    <w:rsid w:val="00D454F3"/>
    <w:rsid w:val="00D62888"/>
    <w:rsid w:val="00D87CC8"/>
    <w:rsid w:val="00DC2BA8"/>
    <w:rsid w:val="00DC4009"/>
    <w:rsid w:val="00DD0117"/>
    <w:rsid w:val="00DD1565"/>
    <w:rsid w:val="00DD5AB6"/>
    <w:rsid w:val="00DD6F99"/>
    <w:rsid w:val="00DF3E41"/>
    <w:rsid w:val="00E036D6"/>
    <w:rsid w:val="00E0414A"/>
    <w:rsid w:val="00E06A1A"/>
    <w:rsid w:val="00E1072B"/>
    <w:rsid w:val="00E132E8"/>
    <w:rsid w:val="00E145F3"/>
    <w:rsid w:val="00E14C40"/>
    <w:rsid w:val="00E203B5"/>
    <w:rsid w:val="00E20626"/>
    <w:rsid w:val="00E330EC"/>
    <w:rsid w:val="00E34971"/>
    <w:rsid w:val="00E356A9"/>
    <w:rsid w:val="00E421E3"/>
    <w:rsid w:val="00E46DFD"/>
    <w:rsid w:val="00E52EC2"/>
    <w:rsid w:val="00E655D0"/>
    <w:rsid w:val="00E71E46"/>
    <w:rsid w:val="00E72E59"/>
    <w:rsid w:val="00E8182F"/>
    <w:rsid w:val="00E86438"/>
    <w:rsid w:val="00E90DF0"/>
    <w:rsid w:val="00EA06BE"/>
    <w:rsid w:val="00EA33E3"/>
    <w:rsid w:val="00EA6C69"/>
    <w:rsid w:val="00EC3530"/>
    <w:rsid w:val="00ED03F4"/>
    <w:rsid w:val="00ED0F08"/>
    <w:rsid w:val="00ED2F5E"/>
    <w:rsid w:val="00ED61D1"/>
    <w:rsid w:val="00ED6772"/>
    <w:rsid w:val="00EF6C55"/>
    <w:rsid w:val="00F12589"/>
    <w:rsid w:val="00F1748E"/>
    <w:rsid w:val="00F17D57"/>
    <w:rsid w:val="00F218BA"/>
    <w:rsid w:val="00F35A07"/>
    <w:rsid w:val="00F47EDD"/>
    <w:rsid w:val="00F52948"/>
    <w:rsid w:val="00F629E5"/>
    <w:rsid w:val="00F63FCC"/>
    <w:rsid w:val="00F80033"/>
    <w:rsid w:val="00F848D1"/>
    <w:rsid w:val="00F93D4A"/>
    <w:rsid w:val="00F965E2"/>
    <w:rsid w:val="00FA32B7"/>
    <w:rsid w:val="00FB6555"/>
    <w:rsid w:val="00FB6A89"/>
    <w:rsid w:val="00FB6D36"/>
    <w:rsid w:val="00FC1A5A"/>
    <w:rsid w:val="00FC307E"/>
    <w:rsid w:val="00FD0265"/>
    <w:rsid w:val="00FF23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94D4C6"/>
  <w15:chartTrackingRefBased/>
  <w15:docId w15:val="{ADBCA016-2048-4727-951F-28B2F1A6E9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31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931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31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31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31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31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31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31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31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31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31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31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31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31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31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31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31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31E4"/>
    <w:rPr>
      <w:rFonts w:eastAsiaTheme="majorEastAsia" w:cstheme="majorBidi"/>
      <w:color w:val="272727" w:themeColor="text1" w:themeTint="D8"/>
    </w:rPr>
  </w:style>
  <w:style w:type="paragraph" w:styleId="Title">
    <w:name w:val="Title"/>
    <w:basedOn w:val="Normal"/>
    <w:next w:val="Normal"/>
    <w:link w:val="TitleChar"/>
    <w:uiPriority w:val="10"/>
    <w:qFormat/>
    <w:rsid w:val="001931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31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31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31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31E4"/>
    <w:pPr>
      <w:spacing w:before="160"/>
      <w:jc w:val="center"/>
    </w:pPr>
    <w:rPr>
      <w:i/>
      <w:iCs/>
      <w:color w:val="404040" w:themeColor="text1" w:themeTint="BF"/>
    </w:rPr>
  </w:style>
  <w:style w:type="character" w:customStyle="1" w:styleId="QuoteChar">
    <w:name w:val="Quote Char"/>
    <w:basedOn w:val="DefaultParagraphFont"/>
    <w:link w:val="Quote"/>
    <w:uiPriority w:val="29"/>
    <w:rsid w:val="001931E4"/>
    <w:rPr>
      <w:i/>
      <w:iCs/>
      <w:color w:val="404040" w:themeColor="text1" w:themeTint="BF"/>
    </w:rPr>
  </w:style>
  <w:style w:type="paragraph" w:styleId="ListParagraph">
    <w:name w:val="List Paragraph"/>
    <w:basedOn w:val="Normal"/>
    <w:uiPriority w:val="34"/>
    <w:qFormat/>
    <w:rsid w:val="001931E4"/>
    <w:pPr>
      <w:ind w:left="720"/>
      <w:contextualSpacing/>
    </w:pPr>
  </w:style>
  <w:style w:type="character" w:styleId="IntenseEmphasis">
    <w:name w:val="Intense Emphasis"/>
    <w:basedOn w:val="DefaultParagraphFont"/>
    <w:uiPriority w:val="21"/>
    <w:qFormat/>
    <w:rsid w:val="001931E4"/>
    <w:rPr>
      <w:i/>
      <w:iCs/>
      <w:color w:val="0F4761" w:themeColor="accent1" w:themeShade="BF"/>
    </w:rPr>
  </w:style>
  <w:style w:type="paragraph" w:styleId="IntenseQuote">
    <w:name w:val="Intense Quote"/>
    <w:basedOn w:val="Normal"/>
    <w:next w:val="Normal"/>
    <w:link w:val="IntenseQuoteChar"/>
    <w:uiPriority w:val="30"/>
    <w:qFormat/>
    <w:rsid w:val="001931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31E4"/>
    <w:rPr>
      <w:i/>
      <w:iCs/>
      <w:color w:val="0F4761" w:themeColor="accent1" w:themeShade="BF"/>
    </w:rPr>
  </w:style>
  <w:style w:type="character" w:styleId="IntenseReference">
    <w:name w:val="Intense Reference"/>
    <w:basedOn w:val="DefaultParagraphFont"/>
    <w:uiPriority w:val="32"/>
    <w:qFormat/>
    <w:rsid w:val="001931E4"/>
    <w:rPr>
      <w:b/>
      <w:bCs/>
      <w:smallCaps/>
      <w:color w:val="0F4761" w:themeColor="accent1" w:themeShade="BF"/>
      <w:spacing w:val="5"/>
    </w:rPr>
  </w:style>
  <w:style w:type="character" w:styleId="Hyperlink">
    <w:name w:val="Hyperlink"/>
    <w:basedOn w:val="DefaultParagraphFont"/>
    <w:uiPriority w:val="99"/>
    <w:unhideWhenUsed/>
    <w:rsid w:val="0077051B"/>
    <w:rPr>
      <w:color w:val="467886" w:themeColor="hyperlink"/>
      <w:u w:val="single"/>
    </w:rPr>
  </w:style>
  <w:style w:type="character" w:styleId="UnresolvedMention">
    <w:name w:val="Unresolved Mention"/>
    <w:basedOn w:val="DefaultParagraphFont"/>
    <w:uiPriority w:val="99"/>
    <w:semiHidden/>
    <w:unhideWhenUsed/>
    <w:rsid w:val="0077051B"/>
    <w:rPr>
      <w:color w:val="605E5C"/>
      <w:shd w:val="clear" w:color="auto" w:fill="E1DFDD"/>
    </w:rPr>
  </w:style>
  <w:style w:type="paragraph" w:styleId="NormalWeb">
    <w:name w:val="Normal (Web)"/>
    <w:basedOn w:val="Normal"/>
    <w:uiPriority w:val="99"/>
    <w:semiHidden/>
    <w:unhideWhenUsed/>
    <w:rsid w:val="006103F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9571766">
      <w:bodyDiv w:val="1"/>
      <w:marLeft w:val="0"/>
      <w:marRight w:val="0"/>
      <w:marTop w:val="0"/>
      <w:marBottom w:val="0"/>
      <w:divBdr>
        <w:top w:val="none" w:sz="0" w:space="0" w:color="auto"/>
        <w:left w:val="none" w:sz="0" w:space="0" w:color="auto"/>
        <w:bottom w:val="none" w:sz="0" w:space="0" w:color="auto"/>
        <w:right w:val="none" w:sz="0" w:space="0" w:color="auto"/>
      </w:divBdr>
    </w:div>
    <w:div w:id="95250140">
      <w:bodyDiv w:val="1"/>
      <w:marLeft w:val="0"/>
      <w:marRight w:val="0"/>
      <w:marTop w:val="0"/>
      <w:marBottom w:val="0"/>
      <w:divBdr>
        <w:top w:val="none" w:sz="0" w:space="0" w:color="auto"/>
        <w:left w:val="none" w:sz="0" w:space="0" w:color="auto"/>
        <w:bottom w:val="none" w:sz="0" w:space="0" w:color="auto"/>
        <w:right w:val="none" w:sz="0" w:space="0" w:color="auto"/>
      </w:divBdr>
    </w:div>
    <w:div w:id="103305596">
      <w:bodyDiv w:val="1"/>
      <w:marLeft w:val="0"/>
      <w:marRight w:val="0"/>
      <w:marTop w:val="0"/>
      <w:marBottom w:val="0"/>
      <w:divBdr>
        <w:top w:val="none" w:sz="0" w:space="0" w:color="auto"/>
        <w:left w:val="none" w:sz="0" w:space="0" w:color="auto"/>
        <w:bottom w:val="none" w:sz="0" w:space="0" w:color="auto"/>
        <w:right w:val="none" w:sz="0" w:space="0" w:color="auto"/>
      </w:divBdr>
    </w:div>
    <w:div w:id="122122374">
      <w:bodyDiv w:val="1"/>
      <w:marLeft w:val="0"/>
      <w:marRight w:val="0"/>
      <w:marTop w:val="0"/>
      <w:marBottom w:val="0"/>
      <w:divBdr>
        <w:top w:val="none" w:sz="0" w:space="0" w:color="auto"/>
        <w:left w:val="none" w:sz="0" w:space="0" w:color="auto"/>
        <w:bottom w:val="none" w:sz="0" w:space="0" w:color="auto"/>
        <w:right w:val="none" w:sz="0" w:space="0" w:color="auto"/>
      </w:divBdr>
    </w:div>
    <w:div w:id="169024343">
      <w:bodyDiv w:val="1"/>
      <w:marLeft w:val="0"/>
      <w:marRight w:val="0"/>
      <w:marTop w:val="0"/>
      <w:marBottom w:val="0"/>
      <w:divBdr>
        <w:top w:val="none" w:sz="0" w:space="0" w:color="auto"/>
        <w:left w:val="none" w:sz="0" w:space="0" w:color="auto"/>
        <w:bottom w:val="none" w:sz="0" w:space="0" w:color="auto"/>
        <w:right w:val="none" w:sz="0" w:space="0" w:color="auto"/>
      </w:divBdr>
    </w:div>
    <w:div w:id="209999045">
      <w:bodyDiv w:val="1"/>
      <w:marLeft w:val="0"/>
      <w:marRight w:val="0"/>
      <w:marTop w:val="0"/>
      <w:marBottom w:val="0"/>
      <w:divBdr>
        <w:top w:val="none" w:sz="0" w:space="0" w:color="auto"/>
        <w:left w:val="none" w:sz="0" w:space="0" w:color="auto"/>
        <w:bottom w:val="none" w:sz="0" w:space="0" w:color="auto"/>
        <w:right w:val="none" w:sz="0" w:space="0" w:color="auto"/>
      </w:divBdr>
    </w:div>
    <w:div w:id="312486284">
      <w:bodyDiv w:val="1"/>
      <w:marLeft w:val="0"/>
      <w:marRight w:val="0"/>
      <w:marTop w:val="0"/>
      <w:marBottom w:val="0"/>
      <w:divBdr>
        <w:top w:val="none" w:sz="0" w:space="0" w:color="auto"/>
        <w:left w:val="none" w:sz="0" w:space="0" w:color="auto"/>
        <w:bottom w:val="none" w:sz="0" w:space="0" w:color="auto"/>
        <w:right w:val="none" w:sz="0" w:space="0" w:color="auto"/>
      </w:divBdr>
    </w:div>
    <w:div w:id="327290279">
      <w:bodyDiv w:val="1"/>
      <w:marLeft w:val="0"/>
      <w:marRight w:val="0"/>
      <w:marTop w:val="0"/>
      <w:marBottom w:val="0"/>
      <w:divBdr>
        <w:top w:val="none" w:sz="0" w:space="0" w:color="auto"/>
        <w:left w:val="none" w:sz="0" w:space="0" w:color="auto"/>
        <w:bottom w:val="none" w:sz="0" w:space="0" w:color="auto"/>
        <w:right w:val="none" w:sz="0" w:space="0" w:color="auto"/>
      </w:divBdr>
    </w:div>
    <w:div w:id="329020319">
      <w:bodyDiv w:val="1"/>
      <w:marLeft w:val="0"/>
      <w:marRight w:val="0"/>
      <w:marTop w:val="0"/>
      <w:marBottom w:val="0"/>
      <w:divBdr>
        <w:top w:val="none" w:sz="0" w:space="0" w:color="auto"/>
        <w:left w:val="none" w:sz="0" w:space="0" w:color="auto"/>
        <w:bottom w:val="none" w:sz="0" w:space="0" w:color="auto"/>
        <w:right w:val="none" w:sz="0" w:space="0" w:color="auto"/>
      </w:divBdr>
    </w:div>
    <w:div w:id="348869483">
      <w:bodyDiv w:val="1"/>
      <w:marLeft w:val="0"/>
      <w:marRight w:val="0"/>
      <w:marTop w:val="0"/>
      <w:marBottom w:val="0"/>
      <w:divBdr>
        <w:top w:val="none" w:sz="0" w:space="0" w:color="auto"/>
        <w:left w:val="none" w:sz="0" w:space="0" w:color="auto"/>
        <w:bottom w:val="none" w:sz="0" w:space="0" w:color="auto"/>
        <w:right w:val="none" w:sz="0" w:space="0" w:color="auto"/>
      </w:divBdr>
    </w:div>
    <w:div w:id="380323295">
      <w:bodyDiv w:val="1"/>
      <w:marLeft w:val="0"/>
      <w:marRight w:val="0"/>
      <w:marTop w:val="0"/>
      <w:marBottom w:val="0"/>
      <w:divBdr>
        <w:top w:val="none" w:sz="0" w:space="0" w:color="auto"/>
        <w:left w:val="none" w:sz="0" w:space="0" w:color="auto"/>
        <w:bottom w:val="none" w:sz="0" w:space="0" w:color="auto"/>
        <w:right w:val="none" w:sz="0" w:space="0" w:color="auto"/>
      </w:divBdr>
    </w:div>
    <w:div w:id="411195966">
      <w:bodyDiv w:val="1"/>
      <w:marLeft w:val="0"/>
      <w:marRight w:val="0"/>
      <w:marTop w:val="0"/>
      <w:marBottom w:val="0"/>
      <w:divBdr>
        <w:top w:val="none" w:sz="0" w:space="0" w:color="auto"/>
        <w:left w:val="none" w:sz="0" w:space="0" w:color="auto"/>
        <w:bottom w:val="none" w:sz="0" w:space="0" w:color="auto"/>
        <w:right w:val="none" w:sz="0" w:space="0" w:color="auto"/>
      </w:divBdr>
    </w:div>
    <w:div w:id="464662608">
      <w:bodyDiv w:val="1"/>
      <w:marLeft w:val="0"/>
      <w:marRight w:val="0"/>
      <w:marTop w:val="0"/>
      <w:marBottom w:val="0"/>
      <w:divBdr>
        <w:top w:val="none" w:sz="0" w:space="0" w:color="auto"/>
        <w:left w:val="none" w:sz="0" w:space="0" w:color="auto"/>
        <w:bottom w:val="none" w:sz="0" w:space="0" w:color="auto"/>
        <w:right w:val="none" w:sz="0" w:space="0" w:color="auto"/>
      </w:divBdr>
    </w:div>
    <w:div w:id="466553292">
      <w:bodyDiv w:val="1"/>
      <w:marLeft w:val="0"/>
      <w:marRight w:val="0"/>
      <w:marTop w:val="0"/>
      <w:marBottom w:val="0"/>
      <w:divBdr>
        <w:top w:val="none" w:sz="0" w:space="0" w:color="auto"/>
        <w:left w:val="none" w:sz="0" w:space="0" w:color="auto"/>
        <w:bottom w:val="none" w:sz="0" w:space="0" w:color="auto"/>
        <w:right w:val="none" w:sz="0" w:space="0" w:color="auto"/>
      </w:divBdr>
    </w:div>
    <w:div w:id="471483829">
      <w:bodyDiv w:val="1"/>
      <w:marLeft w:val="0"/>
      <w:marRight w:val="0"/>
      <w:marTop w:val="0"/>
      <w:marBottom w:val="0"/>
      <w:divBdr>
        <w:top w:val="none" w:sz="0" w:space="0" w:color="auto"/>
        <w:left w:val="none" w:sz="0" w:space="0" w:color="auto"/>
        <w:bottom w:val="none" w:sz="0" w:space="0" w:color="auto"/>
        <w:right w:val="none" w:sz="0" w:space="0" w:color="auto"/>
      </w:divBdr>
    </w:div>
    <w:div w:id="498466910">
      <w:bodyDiv w:val="1"/>
      <w:marLeft w:val="0"/>
      <w:marRight w:val="0"/>
      <w:marTop w:val="0"/>
      <w:marBottom w:val="0"/>
      <w:divBdr>
        <w:top w:val="none" w:sz="0" w:space="0" w:color="auto"/>
        <w:left w:val="none" w:sz="0" w:space="0" w:color="auto"/>
        <w:bottom w:val="none" w:sz="0" w:space="0" w:color="auto"/>
        <w:right w:val="none" w:sz="0" w:space="0" w:color="auto"/>
      </w:divBdr>
    </w:div>
    <w:div w:id="506024748">
      <w:bodyDiv w:val="1"/>
      <w:marLeft w:val="0"/>
      <w:marRight w:val="0"/>
      <w:marTop w:val="0"/>
      <w:marBottom w:val="0"/>
      <w:divBdr>
        <w:top w:val="none" w:sz="0" w:space="0" w:color="auto"/>
        <w:left w:val="none" w:sz="0" w:space="0" w:color="auto"/>
        <w:bottom w:val="none" w:sz="0" w:space="0" w:color="auto"/>
        <w:right w:val="none" w:sz="0" w:space="0" w:color="auto"/>
      </w:divBdr>
    </w:div>
    <w:div w:id="515852120">
      <w:bodyDiv w:val="1"/>
      <w:marLeft w:val="0"/>
      <w:marRight w:val="0"/>
      <w:marTop w:val="0"/>
      <w:marBottom w:val="0"/>
      <w:divBdr>
        <w:top w:val="none" w:sz="0" w:space="0" w:color="auto"/>
        <w:left w:val="none" w:sz="0" w:space="0" w:color="auto"/>
        <w:bottom w:val="none" w:sz="0" w:space="0" w:color="auto"/>
        <w:right w:val="none" w:sz="0" w:space="0" w:color="auto"/>
      </w:divBdr>
    </w:div>
    <w:div w:id="551968698">
      <w:bodyDiv w:val="1"/>
      <w:marLeft w:val="0"/>
      <w:marRight w:val="0"/>
      <w:marTop w:val="0"/>
      <w:marBottom w:val="0"/>
      <w:divBdr>
        <w:top w:val="none" w:sz="0" w:space="0" w:color="auto"/>
        <w:left w:val="none" w:sz="0" w:space="0" w:color="auto"/>
        <w:bottom w:val="none" w:sz="0" w:space="0" w:color="auto"/>
        <w:right w:val="none" w:sz="0" w:space="0" w:color="auto"/>
      </w:divBdr>
    </w:div>
    <w:div w:id="666715465">
      <w:bodyDiv w:val="1"/>
      <w:marLeft w:val="0"/>
      <w:marRight w:val="0"/>
      <w:marTop w:val="0"/>
      <w:marBottom w:val="0"/>
      <w:divBdr>
        <w:top w:val="none" w:sz="0" w:space="0" w:color="auto"/>
        <w:left w:val="none" w:sz="0" w:space="0" w:color="auto"/>
        <w:bottom w:val="none" w:sz="0" w:space="0" w:color="auto"/>
        <w:right w:val="none" w:sz="0" w:space="0" w:color="auto"/>
      </w:divBdr>
    </w:div>
    <w:div w:id="694235441">
      <w:bodyDiv w:val="1"/>
      <w:marLeft w:val="0"/>
      <w:marRight w:val="0"/>
      <w:marTop w:val="0"/>
      <w:marBottom w:val="0"/>
      <w:divBdr>
        <w:top w:val="none" w:sz="0" w:space="0" w:color="auto"/>
        <w:left w:val="none" w:sz="0" w:space="0" w:color="auto"/>
        <w:bottom w:val="none" w:sz="0" w:space="0" w:color="auto"/>
        <w:right w:val="none" w:sz="0" w:space="0" w:color="auto"/>
      </w:divBdr>
    </w:div>
    <w:div w:id="715351650">
      <w:bodyDiv w:val="1"/>
      <w:marLeft w:val="0"/>
      <w:marRight w:val="0"/>
      <w:marTop w:val="0"/>
      <w:marBottom w:val="0"/>
      <w:divBdr>
        <w:top w:val="none" w:sz="0" w:space="0" w:color="auto"/>
        <w:left w:val="none" w:sz="0" w:space="0" w:color="auto"/>
        <w:bottom w:val="none" w:sz="0" w:space="0" w:color="auto"/>
        <w:right w:val="none" w:sz="0" w:space="0" w:color="auto"/>
      </w:divBdr>
    </w:div>
    <w:div w:id="778181754">
      <w:bodyDiv w:val="1"/>
      <w:marLeft w:val="0"/>
      <w:marRight w:val="0"/>
      <w:marTop w:val="0"/>
      <w:marBottom w:val="0"/>
      <w:divBdr>
        <w:top w:val="none" w:sz="0" w:space="0" w:color="auto"/>
        <w:left w:val="none" w:sz="0" w:space="0" w:color="auto"/>
        <w:bottom w:val="none" w:sz="0" w:space="0" w:color="auto"/>
        <w:right w:val="none" w:sz="0" w:space="0" w:color="auto"/>
      </w:divBdr>
    </w:div>
    <w:div w:id="799497024">
      <w:bodyDiv w:val="1"/>
      <w:marLeft w:val="0"/>
      <w:marRight w:val="0"/>
      <w:marTop w:val="0"/>
      <w:marBottom w:val="0"/>
      <w:divBdr>
        <w:top w:val="none" w:sz="0" w:space="0" w:color="auto"/>
        <w:left w:val="none" w:sz="0" w:space="0" w:color="auto"/>
        <w:bottom w:val="none" w:sz="0" w:space="0" w:color="auto"/>
        <w:right w:val="none" w:sz="0" w:space="0" w:color="auto"/>
      </w:divBdr>
    </w:div>
    <w:div w:id="824052220">
      <w:bodyDiv w:val="1"/>
      <w:marLeft w:val="0"/>
      <w:marRight w:val="0"/>
      <w:marTop w:val="0"/>
      <w:marBottom w:val="0"/>
      <w:divBdr>
        <w:top w:val="none" w:sz="0" w:space="0" w:color="auto"/>
        <w:left w:val="none" w:sz="0" w:space="0" w:color="auto"/>
        <w:bottom w:val="none" w:sz="0" w:space="0" w:color="auto"/>
        <w:right w:val="none" w:sz="0" w:space="0" w:color="auto"/>
      </w:divBdr>
    </w:div>
    <w:div w:id="872423596">
      <w:bodyDiv w:val="1"/>
      <w:marLeft w:val="0"/>
      <w:marRight w:val="0"/>
      <w:marTop w:val="0"/>
      <w:marBottom w:val="0"/>
      <w:divBdr>
        <w:top w:val="none" w:sz="0" w:space="0" w:color="auto"/>
        <w:left w:val="none" w:sz="0" w:space="0" w:color="auto"/>
        <w:bottom w:val="none" w:sz="0" w:space="0" w:color="auto"/>
        <w:right w:val="none" w:sz="0" w:space="0" w:color="auto"/>
      </w:divBdr>
    </w:div>
    <w:div w:id="880285145">
      <w:bodyDiv w:val="1"/>
      <w:marLeft w:val="0"/>
      <w:marRight w:val="0"/>
      <w:marTop w:val="0"/>
      <w:marBottom w:val="0"/>
      <w:divBdr>
        <w:top w:val="none" w:sz="0" w:space="0" w:color="auto"/>
        <w:left w:val="none" w:sz="0" w:space="0" w:color="auto"/>
        <w:bottom w:val="none" w:sz="0" w:space="0" w:color="auto"/>
        <w:right w:val="none" w:sz="0" w:space="0" w:color="auto"/>
      </w:divBdr>
    </w:div>
    <w:div w:id="882060406">
      <w:bodyDiv w:val="1"/>
      <w:marLeft w:val="0"/>
      <w:marRight w:val="0"/>
      <w:marTop w:val="0"/>
      <w:marBottom w:val="0"/>
      <w:divBdr>
        <w:top w:val="none" w:sz="0" w:space="0" w:color="auto"/>
        <w:left w:val="none" w:sz="0" w:space="0" w:color="auto"/>
        <w:bottom w:val="none" w:sz="0" w:space="0" w:color="auto"/>
        <w:right w:val="none" w:sz="0" w:space="0" w:color="auto"/>
      </w:divBdr>
    </w:div>
    <w:div w:id="923883688">
      <w:bodyDiv w:val="1"/>
      <w:marLeft w:val="0"/>
      <w:marRight w:val="0"/>
      <w:marTop w:val="0"/>
      <w:marBottom w:val="0"/>
      <w:divBdr>
        <w:top w:val="none" w:sz="0" w:space="0" w:color="auto"/>
        <w:left w:val="none" w:sz="0" w:space="0" w:color="auto"/>
        <w:bottom w:val="none" w:sz="0" w:space="0" w:color="auto"/>
        <w:right w:val="none" w:sz="0" w:space="0" w:color="auto"/>
      </w:divBdr>
    </w:div>
    <w:div w:id="940645840">
      <w:bodyDiv w:val="1"/>
      <w:marLeft w:val="0"/>
      <w:marRight w:val="0"/>
      <w:marTop w:val="0"/>
      <w:marBottom w:val="0"/>
      <w:divBdr>
        <w:top w:val="none" w:sz="0" w:space="0" w:color="auto"/>
        <w:left w:val="none" w:sz="0" w:space="0" w:color="auto"/>
        <w:bottom w:val="none" w:sz="0" w:space="0" w:color="auto"/>
        <w:right w:val="none" w:sz="0" w:space="0" w:color="auto"/>
      </w:divBdr>
    </w:div>
    <w:div w:id="969243065">
      <w:bodyDiv w:val="1"/>
      <w:marLeft w:val="0"/>
      <w:marRight w:val="0"/>
      <w:marTop w:val="0"/>
      <w:marBottom w:val="0"/>
      <w:divBdr>
        <w:top w:val="none" w:sz="0" w:space="0" w:color="auto"/>
        <w:left w:val="none" w:sz="0" w:space="0" w:color="auto"/>
        <w:bottom w:val="none" w:sz="0" w:space="0" w:color="auto"/>
        <w:right w:val="none" w:sz="0" w:space="0" w:color="auto"/>
      </w:divBdr>
    </w:div>
    <w:div w:id="1015182458">
      <w:bodyDiv w:val="1"/>
      <w:marLeft w:val="0"/>
      <w:marRight w:val="0"/>
      <w:marTop w:val="0"/>
      <w:marBottom w:val="0"/>
      <w:divBdr>
        <w:top w:val="none" w:sz="0" w:space="0" w:color="auto"/>
        <w:left w:val="none" w:sz="0" w:space="0" w:color="auto"/>
        <w:bottom w:val="none" w:sz="0" w:space="0" w:color="auto"/>
        <w:right w:val="none" w:sz="0" w:space="0" w:color="auto"/>
      </w:divBdr>
    </w:div>
    <w:div w:id="1106118266">
      <w:bodyDiv w:val="1"/>
      <w:marLeft w:val="0"/>
      <w:marRight w:val="0"/>
      <w:marTop w:val="0"/>
      <w:marBottom w:val="0"/>
      <w:divBdr>
        <w:top w:val="none" w:sz="0" w:space="0" w:color="auto"/>
        <w:left w:val="none" w:sz="0" w:space="0" w:color="auto"/>
        <w:bottom w:val="none" w:sz="0" w:space="0" w:color="auto"/>
        <w:right w:val="none" w:sz="0" w:space="0" w:color="auto"/>
      </w:divBdr>
    </w:div>
    <w:div w:id="1167598187">
      <w:bodyDiv w:val="1"/>
      <w:marLeft w:val="0"/>
      <w:marRight w:val="0"/>
      <w:marTop w:val="0"/>
      <w:marBottom w:val="0"/>
      <w:divBdr>
        <w:top w:val="none" w:sz="0" w:space="0" w:color="auto"/>
        <w:left w:val="none" w:sz="0" w:space="0" w:color="auto"/>
        <w:bottom w:val="none" w:sz="0" w:space="0" w:color="auto"/>
        <w:right w:val="none" w:sz="0" w:space="0" w:color="auto"/>
      </w:divBdr>
    </w:div>
    <w:div w:id="1218132110">
      <w:bodyDiv w:val="1"/>
      <w:marLeft w:val="0"/>
      <w:marRight w:val="0"/>
      <w:marTop w:val="0"/>
      <w:marBottom w:val="0"/>
      <w:divBdr>
        <w:top w:val="none" w:sz="0" w:space="0" w:color="auto"/>
        <w:left w:val="none" w:sz="0" w:space="0" w:color="auto"/>
        <w:bottom w:val="none" w:sz="0" w:space="0" w:color="auto"/>
        <w:right w:val="none" w:sz="0" w:space="0" w:color="auto"/>
      </w:divBdr>
    </w:div>
    <w:div w:id="1218662548">
      <w:bodyDiv w:val="1"/>
      <w:marLeft w:val="0"/>
      <w:marRight w:val="0"/>
      <w:marTop w:val="0"/>
      <w:marBottom w:val="0"/>
      <w:divBdr>
        <w:top w:val="none" w:sz="0" w:space="0" w:color="auto"/>
        <w:left w:val="none" w:sz="0" w:space="0" w:color="auto"/>
        <w:bottom w:val="none" w:sz="0" w:space="0" w:color="auto"/>
        <w:right w:val="none" w:sz="0" w:space="0" w:color="auto"/>
      </w:divBdr>
    </w:div>
    <w:div w:id="1321424365">
      <w:bodyDiv w:val="1"/>
      <w:marLeft w:val="0"/>
      <w:marRight w:val="0"/>
      <w:marTop w:val="0"/>
      <w:marBottom w:val="0"/>
      <w:divBdr>
        <w:top w:val="none" w:sz="0" w:space="0" w:color="auto"/>
        <w:left w:val="none" w:sz="0" w:space="0" w:color="auto"/>
        <w:bottom w:val="none" w:sz="0" w:space="0" w:color="auto"/>
        <w:right w:val="none" w:sz="0" w:space="0" w:color="auto"/>
      </w:divBdr>
    </w:div>
    <w:div w:id="1339309020">
      <w:bodyDiv w:val="1"/>
      <w:marLeft w:val="0"/>
      <w:marRight w:val="0"/>
      <w:marTop w:val="0"/>
      <w:marBottom w:val="0"/>
      <w:divBdr>
        <w:top w:val="none" w:sz="0" w:space="0" w:color="auto"/>
        <w:left w:val="none" w:sz="0" w:space="0" w:color="auto"/>
        <w:bottom w:val="none" w:sz="0" w:space="0" w:color="auto"/>
        <w:right w:val="none" w:sz="0" w:space="0" w:color="auto"/>
      </w:divBdr>
    </w:div>
    <w:div w:id="1385257107">
      <w:bodyDiv w:val="1"/>
      <w:marLeft w:val="0"/>
      <w:marRight w:val="0"/>
      <w:marTop w:val="0"/>
      <w:marBottom w:val="0"/>
      <w:divBdr>
        <w:top w:val="none" w:sz="0" w:space="0" w:color="auto"/>
        <w:left w:val="none" w:sz="0" w:space="0" w:color="auto"/>
        <w:bottom w:val="none" w:sz="0" w:space="0" w:color="auto"/>
        <w:right w:val="none" w:sz="0" w:space="0" w:color="auto"/>
      </w:divBdr>
    </w:div>
    <w:div w:id="1394088285">
      <w:bodyDiv w:val="1"/>
      <w:marLeft w:val="0"/>
      <w:marRight w:val="0"/>
      <w:marTop w:val="0"/>
      <w:marBottom w:val="0"/>
      <w:divBdr>
        <w:top w:val="none" w:sz="0" w:space="0" w:color="auto"/>
        <w:left w:val="none" w:sz="0" w:space="0" w:color="auto"/>
        <w:bottom w:val="none" w:sz="0" w:space="0" w:color="auto"/>
        <w:right w:val="none" w:sz="0" w:space="0" w:color="auto"/>
      </w:divBdr>
    </w:div>
    <w:div w:id="1426422639">
      <w:bodyDiv w:val="1"/>
      <w:marLeft w:val="0"/>
      <w:marRight w:val="0"/>
      <w:marTop w:val="0"/>
      <w:marBottom w:val="0"/>
      <w:divBdr>
        <w:top w:val="none" w:sz="0" w:space="0" w:color="auto"/>
        <w:left w:val="none" w:sz="0" w:space="0" w:color="auto"/>
        <w:bottom w:val="none" w:sz="0" w:space="0" w:color="auto"/>
        <w:right w:val="none" w:sz="0" w:space="0" w:color="auto"/>
      </w:divBdr>
    </w:div>
    <w:div w:id="1475756605">
      <w:bodyDiv w:val="1"/>
      <w:marLeft w:val="0"/>
      <w:marRight w:val="0"/>
      <w:marTop w:val="0"/>
      <w:marBottom w:val="0"/>
      <w:divBdr>
        <w:top w:val="none" w:sz="0" w:space="0" w:color="auto"/>
        <w:left w:val="none" w:sz="0" w:space="0" w:color="auto"/>
        <w:bottom w:val="none" w:sz="0" w:space="0" w:color="auto"/>
        <w:right w:val="none" w:sz="0" w:space="0" w:color="auto"/>
      </w:divBdr>
    </w:div>
    <w:div w:id="1486971267">
      <w:bodyDiv w:val="1"/>
      <w:marLeft w:val="0"/>
      <w:marRight w:val="0"/>
      <w:marTop w:val="0"/>
      <w:marBottom w:val="0"/>
      <w:divBdr>
        <w:top w:val="none" w:sz="0" w:space="0" w:color="auto"/>
        <w:left w:val="none" w:sz="0" w:space="0" w:color="auto"/>
        <w:bottom w:val="none" w:sz="0" w:space="0" w:color="auto"/>
        <w:right w:val="none" w:sz="0" w:space="0" w:color="auto"/>
      </w:divBdr>
    </w:div>
    <w:div w:id="1505969958">
      <w:bodyDiv w:val="1"/>
      <w:marLeft w:val="0"/>
      <w:marRight w:val="0"/>
      <w:marTop w:val="0"/>
      <w:marBottom w:val="0"/>
      <w:divBdr>
        <w:top w:val="none" w:sz="0" w:space="0" w:color="auto"/>
        <w:left w:val="none" w:sz="0" w:space="0" w:color="auto"/>
        <w:bottom w:val="none" w:sz="0" w:space="0" w:color="auto"/>
        <w:right w:val="none" w:sz="0" w:space="0" w:color="auto"/>
      </w:divBdr>
    </w:div>
    <w:div w:id="1518301530">
      <w:bodyDiv w:val="1"/>
      <w:marLeft w:val="0"/>
      <w:marRight w:val="0"/>
      <w:marTop w:val="0"/>
      <w:marBottom w:val="0"/>
      <w:divBdr>
        <w:top w:val="none" w:sz="0" w:space="0" w:color="auto"/>
        <w:left w:val="none" w:sz="0" w:space="0" w:color="auto"/>
        <w:bottom w:val="none" w:sz="0" w:space="0" w:color="auto"/>
        <w:right w:val="none" w:sz="0" w:space="0" w:color="auto"/>
      </w:divBdr>
    </w:div>
    <w:div w:id="1582638909">
      <w:bodyDiv w:val="1"/>
      <w:marLeft w:val="0"/>
      <w:marRight w:val="0"/>
      <w:marTop w:val="0"/>
      <w:marBottom w:val="0"/>
      <w:divBdr>
        <w:top w:val="none" w:sz="0" w:space="0" w:color="auto"/>
        <w:left w:val="none" w:sz="0" w:space="0" w:color="auto"/>
        <w:bottom w:val="none" w:sz="0" w:space="0" w:color="auto"/>
        <w:right w:val="none" w:sz="0" w:space="0" w:color="auto"/>
      </w:divBdr>
    </w:div>
    <w:div w:id="1638955770">
      <w:bodyDiv w:val="1"/>
      <w:marLeft w:val="0"/>
      <w:marRight w:val="0"/>
      <w:marTop w:val="0"/>
      <w:marBottom w:val="0"/>
      <w:divBdr>
        <w:top w:val="none" w:sz="0" w:space="0" w:color="auto"/>
        <w:left w:val="none" w:sz="0" w:space="0" w:color="auto"/>
        <w:bottom w:val="none" w:sz="0" w:space="0" w:color="auto"/>
        <w:right w:val="none" w:sz="0" w:space="0" w:color="auto"/>
      </w:divBdr>
    </w:div>
    <w:div w:id="1661037565">
      <w:bodyDiv w:val="1"/>
      <w:marLeft w:val="0"/>
      <w:marRight w:val="0"/>
      <w:marTop w:val="0"/>
      <w:marBottom w:val="0"/>
      <w:divBdr>
        <w:top w:val="none" w:sz="0" w:space="0" w:color="auto"/>
        <w:left w:val="none" w:sz="0" w:space="0" w:color="auto"/>
        <w:bottom w:val="none" w:sz="0" w:space="0" w:color="auto"/>
        <w:right w:val="none" w:sz="0" w:space="0" w:color="auto"/>
      </w:divBdr>
    </w:div>
    <w:div w:id="1753233760">
      <w:bodyDiv w:val="1"/>
      <w:marLeft w:val="0"/>
      <w:marRight w:val="0"/>
      <w:marTop w:val="0"/>
      <w:marBottom w:val="0"/>
      <w:divBdr>
        <w:top w:val="none" w:sz="0" w:space="0" w:color="auto"/>
        <w:left w:val="none" w:sz="0" w:space="0" w:color="auto"/>
        <w:bottom w:val="none" w:sz="0" w:space="0" w:color="auto"/>
        <w:right w:val="none" w:sz="0" w:space="0" w:color="auto"/>
      </w:divBdr>
    </w:div>
    <w:div w:id="1814374257">
      <w:bodyDiv w:val="1"/>
      <w:marLeft w:val="0"/>
      <w:marRight w:val="0"/>
      <w:marTop w:val="0"/>
      <w:marBottom w:val="0"/>
      <w:divBdr>
        <w:top w:val="none" w:sz="0" w:space="0" w:color="auto"/>
        <w:left w:val="none" w:sz="0" w:space="0" w:color="auto"/>
        <w:bottom w:val="none" w:sz="0" w:space="0" w:color="auto"/>
        <w:right w:val="none" w:sz="0" w:space="0" w:color="auto"/>
      </w:divBdr>
    </w:div>
    <w:div w:id="1858957250">
      <w:bodyDiv w:val="1"/>
      <w:marLeft w:val="0"/>
      <w:marRight w:val="0"/>
      <w:marTop w:val="0"/>
      <w:marBottom w:val="0"/>
      <w:divBdr>
        <w:top w:val="none" w:sz="0" w:space="0" w:color="auto"/>
        <w:left w:val="none" w:sz="0" w:space="0" w:color="auto"/>
        <w:bottom w:val="none" w:sz="0" w:space="0" w:color="auto"/>
        <w:right w:val="none" w:sz="0" w:space="0" w:color="auto"/>
      </w:divBdr>
    </w:div>
    <w:div w:id="1866747701">
      <w:bodyDiv w:val="1"/>
      <w:marLeft w:val="0"/>
      <w:marRight w:val="0"/>
      <w:marTop w:val="0"/>
      <w:marBottom w:val="0"/>
      <w:divBdr>
        <w:top w:val="none" w:sz="0" w:space="0" w:color="auto"/>
        <w:left w:val="none" w:sz="0" w:space="0" w:color="auto"/>
        <w:bottom w:val="none" w:sz="0" w:space="0" w:color="auto"/>
        <w:right w:val="none" w:sz="0" w:space="0" w:color="auto"/>
      </w:divBdr>
    </w:div>
    <w:div w:id="1881898078">
      <w:bodyDiv w:val="1"/>
      <w:marLeft w:val="0"/>
      <w:marRight w:val="0"/>
      <w:marTop w:val="0"/>
      <w:marBottom w:val="0"/>
      <w:divBdr>
        <w:top w:val="none" w:sz="0" w:space="0" w:color="auto"/>
        <w:left w:val="none" w:sz="0" w:space="0" w:color="auto"/>
        <w:bottom w:val="none" w:sz="0" w:space="0" w:color="auto"/>
        <w:right w:val="none" w:sz="0" w:space="0" w:color="auto"/>
      </w:divBdr>
    </w:div>
    <w:div w:id="1998920562">
      <w:bodyDiv w:val="1"/>
      <w:marLeft w:val="0"/>
      <w:marRight w:val="0"/>
      <w:marTop w:val="0"/>
      <w:marBottom w:val="0"/>
      <w:divBdr>
        <w:top w:val="none" w:sz="0" w:space="0" w:color="auto"/>
        <w:left w:val="none" w:sz="0" w:space="0" w:color="auto"/>
        <w:bottom w:val="none" w:sz="0" w:space="0" w:color="auto"/>
        <w:right w:val="none" w:sz="0" w:space="0" w:color="auto"/>
      </w:divBdr>
    </w:div>
    <w:div w:id="20570007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ethics/code-of-ethics/principles" TargetMode="External"/><Relationship Id="rId13" Type="http://schemas.openxmlformats.org/officeDocument/2006/relationships/hyperlink" Target="https://assets.publishing.service.gov.uk/government/uploads/system/uploads/attachment_data/file/629725/mouncher_report_web_accessible_july_2017.pdf" TargetMode="External"/><Relationship Id="rId18" Type="http://schemas.openxmlformats.org/officeDocument/2006/relationships/hyperlink" Target="https://www.gov.uk/youth-offending-team" TargetMode="External"/><Relationship Id="rId26" Type="http://schemas.openxmlformats.org/officeDocument/2006/relationships/hyperlink" Target="https://www.gov.uk/government/publications/serious-and-organised-crime-strategy-2018/serious-and-organised-crime-strategy-accessible-version" TargetMode="External"/><Relationship Id="rId3" Type="http://schemas.openxmlformats.org/officeDocument/2006/relationships/webSettings" Target="webSettings.xml"/><Relationship Id="rId21" Type="http://schemas.openxmlformats.org/officeDocument/2006/relationships/hyperlink" Target="https://www.researchgate.net/profile/David-Smith-247/publication/247111093_Parenting_and_Delinquency_at_Ages_12_to_15/links/566ff04e08aec0bb67c16748/Parenting-and-Delinquency-at-Ages-12-to-15.pdf%20Accessed%2005/11/2024" TargetMode="External"/><Relationship Id="rId7" Type="http://schemas.openxmlformats.org/officeDocument/2006/relationships/hyperlink" Target="https://www.college.police.uk/app/investigation/investigation-process" TargetMode="External"/><Relationship Id="rId12" Type="http://schemas.openxmlformats.org/officeDocument/2006/relationships/hyperlink" Target="https://assets.publishing.service.gov.uk/government/uploads/system/uploads/attachment_data/file/277111/4262.pdf" TargetMode="External"/><Relationship Id="rId17" Type="http://schemas.openxmlformats.org/officeDocument/2006/relationships/hyperlink" Target="https://researchbriefings.files.parliament.uk/documents/POST-PN-0599/POST-PN-0599.pdf" TargetMode="External"/><Relationship Id="rId25" Type="http://schemas.openxmlformats.org/officeDocument/2006/relationships/hyperlink" Target="https://www.gov.uk/government/publications/serious-and-organised-crime-strategy-2023-to-2028" TargetMode="External"/><Relationship Id="rId2" Type="http://schemas.openxmlformats.org/officeDocument/2006/relationships/settings" Target="settings.xml"/><Relationship Id="rId16" Type="http://schemas.openxmlformats.org/officeDocument/2006/relationships/hyperlink" Target="https://diversitytimeline.co.uk/highlights/disability/" TargetMode="External"/><Relationship Id="rId20" Type="http://schemas.openxmlformats.org/officeDocument/2006/relationships/hyperlink" Target="https://www.gov.uk/government/publications/preventing-offending-and-re-offending-by-children/collaborative-approaches-to-preventing-offending-and-re-offending-by-children-capricorn-summary" TargetMode="External"/><Relationship Id="rId29" Type="http://schemas.openxmlformats.org/officeDocument/2006/relationships/hyperlink" Target="https://assets.publishing.service.gov.uk/media/5a808e9eed915d74e33fb1b1/6_162_HO_SOC_PI_Guidance_Mar2015_v10_FINAL_270215_WEB__2_.pdf" TargetMode="External"/><Relationship Id="rId1" Type="http://schemas.openxmlformats.org/officeDocument/2006/relationships/styles" Target="styles.xml"/><Relationship Id="rId6" Type="http://schemas.openxmlformats.org/officeDocument/2006/relationships/hyperlink" Target="https://dictionary.cambridge.org/dictionary/english/mindset" TargetMode="External"/><Relationship Id="rId11" Type="http://schemas.openxmlformats.org/officeDocument/2006/relationships/hyperlink" Target="https://assets.college.police.uk/s3fs-public/2021-10/Diversity-equality-and-inclusion-strategy.pdf" TargetMode="External"/><Relationship Id="rId24" Type="http://schemas.openxmlformats.org/officeDocument/2006/relationships/hyperlink" Target="https://www.gov.uk/government/publications/serious-and-organised-crime-strategy-2018/serious-and-organised-crime-strategy-accessible-version" TargetMode="External"/><Relationship Id="rId32" Type="http://schemas.openxmlformats.org/officeDocument/2006/relationships/theme" Target="theme/theme1.xml"/><Relationship Id="rId5" Type="http://schemas.openxmlformats.org/officeDocument/2006/relationships/hyperlink" Target="https://assets.college.police.uk/s3fs-public/2022-07/Conducting-effective-investigations-rapid-evidence-assessment.pdf" TargetMode="External"/><Relationship Id="rId15" Type="http://schemas.openxmlformats.org/officeDocument/2006/relationships/hyperlink" Target="https://www.highspeedtraining.co.uk/hub/what-is-the-equality-act-2010/" TargetMode="External"/><Relationship Id="rId23" Type="http://schemas.openxmlformats.org/officeDocument/2006/relationships/hyperlink" Target="https://researchbriefings.files.parliament.uk/documents/LLN-2020-0016/LLN-2020-0016.pdf" TargetMode="External"/><Relationship Id="rId28" Type="http://schemas.openxmlformats.org/officeDocument/2006/relationships/hyperlink" Target="https://theconversation.com/how-organised-crime-affects-the-most-vulnerable-communities-98262" TargetMode="External"/><Relationship Id="rId10" Type="http://schemas.openxmlformats.org/officeDocument/2006/relationships/image" Target="media/image1.png"/><Relationship Id="rId19" Type="http://schemas.openxmlformats.org/officeDocument/2006/relationships/hyperlink" Target="https://www.gov.uk/government/statistics/proven-reoffending-statistics-october-to-december-2022/proven-reoffending-statistics-october-to-december-2022" TargetMode="External"/><Relationship Id="rId31" Type="http://schemas.openxmlformats.org/officeDocument/2006/relationships/fontTable" Target="fontTable.xml"/><Relationship Id="rId4" Type="http://schemas.openxmlformats.org/officeDocument/2006/relationships/hyperlink" Target="mailto:2%32%34%35%39%37%39@%73tud%65%6e%74.%75%77t%73%64%2e%61c%2eu%6b" TargetMode="External"/><Relationship Id="rId9" Type="http://schemas.openxmlformats.org/officeDocument/2006/relationships/hyperlink" Target="https://scholarworks.waldenu.edu/dissertations/407/" TargetMode="External"/><Relationship Id="rId14" Type="http://schemas.openxmlformats.org/officeDocument/2006/relationships/hyperlink" Target="https://api.parliament.uk/historic-hansard/lords/1982/feb/04/brixton-disorders-the-scarman-report" TargetMode="External"/><Relationship Id="rId22" Type="http://schemas.openxmlformats.org/officeDocument/2006/relationships/hyperlink" Target="https://www.gov.uk/government/statistics/youth-justice-statistics-2022-to-2023/youth-justice-statistics-2022-to-2023-accessible-version" TargetMode="External"/><Relationship Id="rId27" Type="http://schemas.openxmlformats.org/officeDocument/2006/relationships/hyperlink" Target="https://www.local.gov.uk/sites/default/files/documents/tackling-serious-and-orga-44a.pdf" TargetMode="External"/><Relationship Id="rId30" Type="http://schemas.openxmlformats.org/officeDocument/2006/relationships/hyperlink" Target="https://www.nspcc.org.uk/what-is-child-abuse/types-of-abuse/gangs-criminal-exploit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5723</Words>
  <Characters>32623</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Jane Griffiths</dc:creator>
  <cp:keywords/>
  <dc:description/>
  <cp:lastModifiedBy>Sarah Jane Griffiths</cp:lastModifiedBy>
  <cp:revision>2</cp:revision>
  <dcterms:created xsi:type="dcterms:W3CDTF">2024-11-09T19:15:00Z</dcterms:created>
  <dcterms:modified xsi:type="dcterms:W3CDTF">2024-11-09T19:15:00Z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2024-11-06T10:38:49Z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0de75a64-9433-4045-a20e-d7daf73ef39b</vt:lpwstr>
  </property>
  <property fmtid="{D5CDD505-2E9C-101B-9397-08002B2CF9AE}" pid="8" name="MSIP_Label_66cf8fe5-b7b7-4df7-b38d-1c61ac2f6639_ContentBits">
    <vt:lpwstr>0</vt:lpwstr>
  </property>
</Properties>
</file>