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4671" w:rsidRDefault="0084004E">
      <w:pPr>
        <w:rPr>
          <w:rFonts w:ascii="Arial" w:hAnsi="Arial" w:cs="Arial"/>
        </w:rPr>
      </w:pPr>
      <w:r>
        <w:rPr>
          <w:rFonts w:ascii="Arial" w:hAnsi="Arial" w:cs="Arial"/>
        </w:rPr>
        <w:t xml:space="preserve">For my literature review, I will be looking at play and outdoor play, and how it can be beneficial for children but also how there can be </w:t>
      </w:r>
      <w:r w:rsidR="00C45D0E">
        <w:rPr>
          <w:rFonts w:ascii="Arial" w:hAnsi="Arial" w:cs="Arial"/>
        </w:rPr>
        <w:t xml:space="preserve">disadvantages or </w:t>
      </w:r>
      <w:r>
        <w:rPr>
          <w:rFonts w:ascii="Arial" w:hAnsi="Arial" w:cs="Arial"/>
        </w:rPr>
        <w:t>barriers</w:t>
      </w:r>
      <w:r w:rsidR="00C45D0E">
        <w:rPr>
          <w:rFonts w:ascii="Arial" w:hAnsi="Arial" w:cs="Arial"/>
        </w:rPr>
        <w:t xml:space="preserve"> </w:t>
      </w:r>
      <w:r>
        <w:rPr>
          <w:rFonts w:ascii="Arial" w:hAnsi="Arial" w:cs="Arial"/>
        </w:rPr>
        <w:t>in the way. I will be briefly looking at cognitive development through play, and how the Foundation Phase can link with play</w:t>
      </w:r>
      <w:r w:rsidR="00C45D0E">
        <w:rPr>
          <w:rFonts w:ascii="Arial" w:hAnsi="Arial" w:cs="Arial"/>
        </w:rPr>
        <w:t xml:space="preserve"> and</w:t>
      </w:r>
      <w:r>
        <w:rPr>
          <w:rFonts w:ascii="Arial" w:hAnsi="Arial" w:cs="Arial"/>
        </w:rPr>
        <w:t xml:space="preserve"> alongside Piaget. </w:t>
      </w:r>
    </w:p>
    <w:p w:rsidR="00360FEE" w:rsidRDefault="00360FEE">
      <w:pPr>
        <w:rPr>
          <w:rFonts w:ascii="Arial" w:hAnsi="Arial" w:cs="Arial"/>
        </w:rPr>
      </w:pPr>
    </w:p>
    <w:p w:rsidR="00360FEE" w:rsidRDefault="00360FEE">
      <w:pPr>
        <w:rPr>
          <w:rFonts w:ascii="Arial" w:hAnsi="Arial" w:cs="Arial"/>
        </w:rPr>
      </w:pPr>
      <w:r>
        <w:rPr>
          <w:rFonts w:ascii="Arial" w:hAnsi="Arial" w:cs="Arial"/>
        </w:rPr>
        <w:t xml:space="preserve">When it comes to play, there is no doubt that it can help children a lot, such as, it allows the child to discover themselves, their feelings and express themselves, </w:t>
      </w:r>
      <w:r w:rsidR="006515DE">
        <w:rPr>
          <w:rFonts w:ascii="Arial" w:hAnsi="Arial" w:cs="Arial"/>
        </w:rPr>
        <w:t xml:space="preserve">teaches them about social skills such as, taking turns, use imagination, and communicate. “All children and young people need to play. The impulse to play is innate. Play is biological, psychological and social necessity, and is fundamental to the healthy development and well-being of individuals and communities” (Play work Principles Scrutiny Group, 2005). Play is a child instinct, but not only that children enjoy playing they are also learning, and through that learning children are also developing. Play is not always the same and does not have a “right way” or “wrong way”, and play comes in different forms, such as; outdoors, child-led or adult led, </w:t>
      </w:r>
      <w:r w:rsidR="00F80751">
        <w:rPr>
          <w:rFonts w:ascii="Arial" w:hAnsi="Arial" w:cs="Arial"/>
        </w:rPr>
        <w:t xml:space="preserve">play as therapy, sensory, groups or alone, social and development, and many more. It is important to remember that </w:t>
      </w:r>
      <w:r w:rsidR="00397AE0">
        <w:rPr>
          <w:rFonts w:ascii="Arial" w:hAnsi="Arial" w:cs="Arial"/>
        </w:rPr>
        <w:t xml:space="preserve">“Play is a vital to children and young people’s healthy development. It should never be dismissed as unimportant or trivial” (Baker, B et al, 2012). </w:t>
      </w:r>
      <w:r w:rsidR="005D0CB8">
        <w:rPr>
          <w:rFonts w:ascii="Arial" w:hAnsi="Arial" w:cs="Arial"/>
        </w:rPr>
        <w:br/>
        <w:t xml:space="preserve">When it comes to play it also allows the child to take risks but also learn from those risks and challenge themselves as it; increases self-awareness, self-esteem, mix with other children, and maintain </w:t>
      </w:r>
      <w:r w:rsidR="00CF5AC4">
        <w:rPr>
          <w:rFonts w:ascii="Arial" w:hAnsi="Arial" w:cs="Arial"/>
        </w:rPr>
        <w:t xml:space="preserve">their physical and mental health. </w:t>
      </w:r>
      <w:r w:rsidR="00983B4C">
        <w:rPr>
          <w:rFonts w:ascii="Arial" w:hAnsi="Arial" w:cs="Arial"/>
        </w:rPr>
        <w:t>It is nurturing their imagination and giving them a sense of freedom.</w:t>
      </w:r>
    </w:p>
    <w:p w:rsidR="00F80751" w:rsidRDefault="00F80751">
      <w:pPr>
        <w:rPr>
          <w:rFonts w:ascii="Arial" w:hAnsi="Arial" w:cs="Arial"/>
        </w:rPr>
      </w:pPr>
    </w:p>
    <w:p w:rsidR="00F56314" w:rsidRDefault="00F80751">
      <w:pPr>
        <w:rPr>
          <w:rFonts w:ascii="Arial" w:hAnsi="Arial" w:cs="Arial"/>
        </w:rPr>
      </w:pPr>
      <w:r>
        <w:rPr>
          <w:rFonts w:ascii="Arial" w:hAnsi="Arial" w:cs="Arial"/>
        </w:rPr>
        <w:t xml:space="preserve">When it comes to play and cognitive benefits of play, two theorists are very much </w:t>
      </w:r>
      <w:r w:rsidR="00F56314">
        <w:rPr>
          <w:rFonts w:ascii="Arial" w:hAnsi="Arial" w:cs="Arial"/>
        </w:rPr>
        <w:t xml:space="preserve">well </w:t>
      </w:r>
      <w:r>
        <w:rPr>
          <w:rFonts w:ascii="Arial" w:hAnsi="Arial" w:cs="Arial"/>
        </w:rPr>
        <w:t xml:space="preserve">known and most influential within education and </w:t>
      </w:r>
      <w:r w:rsidR="00F56314">
        <w:rPr>
          <w:rFonts w:ascii="Arial" w:hAnsi="Arial" w:cs="Arial"/>
        </w:rPr>
        <w:t>cognitive development, and these two are Piaget and Vygotsky both believed that play is essential and important in a child’s development. As “</w:t>
      </w:r>
      <w:r w:rsidR="004464D0">
        <w:rPr>
          <w:rFonts w:ascii="Arial" w:hAnsi="Arial" w:cs="Arial"/>
        </w:rPr>
        <w:t>Piaget regarded play as a critical to cognitive development, especially in the child’s early years.” (S. Gray Garwood, pg. 3)</w:t>
      </w:r>
      <w:r w:rsidR="00397AE0">
        <w:rPr>
          <w:rFonts w:ascii="Arial" w:hAnsi="Arial" w:cs="Arial"/>
        </w:rPr>
        <w:t xml:space="preserve"> </w:t>
      </w:r>
      <w:r w:rsidR="00CF2598">
        <w:rPr>
          <w:rFonts w:ascii="Arial" w:hAnsi="Arial" w:cs="Arial"/>
        </w:rPr>
        <w:t>and this is important because during their early years children learn best through play, they want to know how things work</w:t>
      </w:r>
      <w:r w:rsidR="005B6D66">
        <w:rPr>
          <w:rFonts w:ascii="Arial" w:hAnsi="Arial" w:cs="Arial"/>
        </w:rPr>
        <w:t>. Cognitive development helps with their problem solving skills, and language/social skills.</w:t>
      </w:r>
    </w:p>
    <w:p w:rsidR="000E5531" w:rsidRDefault="005B6D66">
      <w:pPr>
        <w:rPr>
          <w:rFonts w:ascii="Arial" w:hAnsi="Arial" w:cs="Arial"/>
        </w:rPr>
      </w:pPr>
      <w:r>
        <w:rPr>
          <w:rFonts w:ascii="Arial" w:hAnsi="Arial" w:cs="Arial"/>
        </w:rPr>
        <w:t>Not to mention Piaget can also somewhat link</w:t>
      </w:r>
      <w:r w:rsidR="00271E70">
        <w:rPr>
          <w:rFonts w:ascii="Arial" w:hAnsi="Arial" w:cs="Arial"/>
        </w:rPr>
        <w:t>s</w:t>
      </w:r>
      <w:r>
        <w:rPr>
          <w:rFonts w:ascii="Arial" w:hAnsi="Arial" w:cs="Arial"/>
        </w:rPr>
        <w:t xml:space="preserve"> within the Foundation Phase curriculum in Wales, as they both believe that children should have a more hands on experience. If you look at the Foundation Phase Outdoor Learning Handbook which is there to provide information to headteachers, teachers, local education authorities, and anyone else who may be interested it </w:t>
      </w:r>
      <w:r w:rsidR="00511A8D">
        <w:rPr>
          <w:rFonts w:ascii="Arial" w:hAnsi="Arial" w:cs="Arial"/>
        </w:rPr>
        <w:t>states “Being outdoors enhances all aspects of children’s development; social, physical, creative, cultural, and personal</w:t>
      </w:r>
      <w:r>
        <w:rPr>
          <w:rFonts w:ascii="Arial" w:hAnsi="Arial" w:cs="Arial"/>
        </w:rPr>
        <w:t>”</w:t>
      </w:r>
      <w:r w:rsidR="00511A8D">
        <w:rPr>
          <w:rFonts w:ascii="Arial" w:hAnsi="Arial" w:cs="Arial"/>
        </w:rPr>
        <w:t xml:space="preserve"> (Welsh Government, 2009).</w:t>
      </w:r>
      <w:r>
        <w:rPr>
          <w:rFonts w:ascii="Arial" w:hAnsi="Arial" w:cs="Arial"/>
        </w:rPr>
        <w:t xml:space="preserve"> </w:t>
      </w:r>
      <w:r w:rsidR="00271E70">
        <w:rPr>
          <w:rFonts w:ascii="Arial" w:hAnsi="Arial" w:cs="Arial"/>
        </w:rPr>
        <w:t>The handbook talks about how to manage risks outdoors, forest schools, provision and resources. The outdoors will benefit children in so many ways such as; problem solving moving logs from one area to another and this can also help with their cognitive development, better health and fitness, they are able to experience nature</w:t>
      </w:r>
      <w:r w:rsidR="00983B4C">
        <w:rPr>
          <w:rFonts w:ascii="Arial" w:hAnsi="Arial" w:cs="Arial"/>
        </w:rPr>
        <w:t xml:space="preserve"> and the world changing around them e.g. the seasons</w:t>
      </w:r>
      <w:r w:rsidR="00271E70">
        <w:rPr>
          <w:rFonts w:ascii="Arial" w:hAnsi="Arial" w:cs="Arial"/>
        </w:rPr>
        <w:t xml:space="preserve">, and most importantly they are having fun. </w:t>
      </w:r>
    </w:p>
    <w:p w:rsidR="004464D0" w:rsidRDefault="004464D0">
      <w:pPr>
        <w:rPr>
          <w:rFonts w:ascii="Arial" w:hAnsi="Arial" w:cs="Arial"/>
        </w:rPr>
      </w:pPr>
    </w:p>
    <w:p w:rsidR="004464D0" w:rsidRDefault="00271E70">
      <w:pPr>
        <w:rPr>
          <w:rFonts w:ascii="Arial" w:hAnsi="Arial" w:cs="Arial"/>
        </w:rPr>
      </w:pPr>
      <w:r>
        <w:rPr>
          <w:rFonts w:ascii="Arial" w:hAnsi="Arial" w:cs="Arial"/>
        </w:rPr>
        <w:t>However, with teachers feeling the pressure due to academic</w:t>
      </w:r>
      <w:r w:rsidR="0084004E">
        <w:rPr>
          <w:rFonts w:ascii="Arial" w:hAnsi="Arial" w:cs="Arial"/>
        </w:rPr>
        <w:t xml:space="preserve">, </w:t>
      </w:r>
      <w:r>
        <w:rPr>
          <w:rFonts w:ascii="Arial" w:hAnsi="Arial" w:cs="Arial"/>
        </w:rPr>
        <w:t>there can be pressure on teachers to stay within the classroom and that means children are missing out on experiences that can benefit them.</w:t>
      </w:r>
      <w:r w:rsidR="00294671">
        <w:rPr>
          <w:rFonts w:ascii="Arial" w:hAnsi="Arial" w:cs="Arial"/>
        </w:rPr>
        <w:t xml:space="preserve"> Also, it does not have to just in school that children are not getting time outdoors as </w:t>
      </w:r>
      <w:r>
        <w:rPr>
          <w:rFonts w:ascii="Arial" w:hAnsi="Arial" w:cs="Arial"/>
        </w:rPr>
        <w:t xml:space="preserve"> A</w:t>
      </w:r>
      <w:r w:rsidR="00294671">
        <w:rPr>
          <w:rFonts w:ascii="Arial" w:hAnsi="Arial" w:cs="Arial"/>
        </w:rPr>
        <w:t xml:space="preserve">ccording to Kinver, S (2016) “that busier family lives, combined with increases sense of fear in society, children were having </w:t>
      </w:r>
      <w:r w:rsidR="00294671">
        <w:rPr>
          <w:rFonts w:ascii="Arial" w:hAnsi="Arial" w:cs="Arial"/>
        </w:rPr>
        <w:lastRenderedPageBreak/>
        <w:t xml:space="preserve">fewer opportunities to explore their surrounding natural environment” and that “childhoods were dramatically changing, with fewer opportunities to spend time outdoors”. This would effect a child’s social skills, physical and emotional alongside their well-being </w:t>
      </w:r>
      <w:r w:rsidR="0084004E">
        <w:rPr>
          <w:rFonts w:ascii="Arial" w:hAnsi="Arial" w:cs="Arial"/>
        </w:rPr>
        <w:t xml:space="preserve">and “experts warn that active play is essential to the health and development of children, but parents fears, lack of green spaces and the lure of digital technology is leading youngsters to lead enclosed lives” (Carrington, D, 2016). </w:t>
      </w:r>
    </w:p>
    <w:p w:rsidR="005B6D66" w:rsidRDefault="005B6D66">
      <w:pPr>
        <w:rPr>
          <w:rFonts w:ascii="Arial" w:hAnsi="Arial" w:cs="Arial"/>
        </w:rPr>
      </w:pPr>
    </w:p>
    <w:p w:rsidR="005B6D66" w:rsidRDefault="00C45D0E">
      <w:pPr>
        <w:rPr>
          <w:rFonts w:ascii="Arial" w:hAnsi="Arial" w:cs="Arial"/>
        </w:rPr>
      </w:pPr>
      <w:r>
        <w:rPr>
          <w:rFonts w:ascii="Arial" w:hAnsi="Arial" w:cs="Arial"/>
        </w:rPr>
        <w:t>Overall, play is important in a child’s life because they are learning from their environment</w:t>
      </w:r>
      <w:r w:rsidR="005D0CB8">
        <w:rPr>
          <w:rFonts w:ascii="Arial" w:hAnsi="Arial" w:cs="Arial"/>
        </w:rPr>
        <w:t>, letting loose, and becoming more confident within themselves as “outdoor learning boosts children’s development” (Kinver, M, 2016). It can also help them with their language, social, and cognitive skills. Outdoor play and play in general allows them to use their imagination and creativity</w:t>
      </w:r>
      <w:r w:rsidR="00983B4C">
        <w:rPr>
          <w:rFonts w:ascii="Arial" w:hAnsi="Arial" w:cs="Arial"/>
        </w:rPr>
        <w:t>, helping them with their gross and fine motor skills.</w:t>
      </w:r>
      <w:r w:rsidR="005D0CB8">
        <w:rPr>
          <w:rFonts w:ascii="Arial" w:hAnsi="Arial" w:cs="Arial"/>
        </w:rPr>
        <w:t xml:space="preserve"> However, when being outdoors they are able to burn of more energy because there is more space to run around, be more active, and allow their curiosity of the world to start</w:t>
      </w:r>
      <w:r w:rsidR="00983B4C">
        <w:rPr>
          <w:rFonts w:ascii="Arial" w:hAnsi="Arial" w:cs="Arial"/>
        </w:rPr>
        <w:t xml:space="preserve"> and have more multi-sensory </w:t>
      </w:r>
      <w:r w:rsidR="005D0CB8">
        <w:rPr>
          <w:rFonts w:ascii="Arial" w:hAnsi="Arial" w:cs="Arial"/>
        </w:rPr>
        <w:t xml:space="preserve">. </w:t>
      </w:r>
      <w:r w:rsidR="005D0CB8">
        <w:rPr>
          <w:rFonts w:ascii="Arial" w:hAnsi="Arial" w:cs="Arial"/>
        </w:rPr>
        <w:br/>
        <w:t>I have also realised that that not all children are able to play outdoors due to parents working, safety or not having an area to play, and this may be a reason to why schools see outdoor play as important because not every child will have the opportunity to go out and play once they are not in school.</w:t>
      </w:r>
    </w:p>
    <w:p w:rsidR="005B6D66" w:rsidRDefault="005B6D66">
      <w:pPr>
        <w:rPr>
          <w:rFonts w:ascii="Arial" w:hAnsi="Arial" w:cs="Arial"/>
        </w:rPr>
      </w:pPr>
    </w:p>
    <w:p w:rsidR="005B6D66" w:rsidRDefault="005B6D66">
      <w:pPr>
        <w:rPr>
          <w:rFonts w:ascii="Arial" w:hAnsi="Arial" w:cs="Arial"/>
        </w:rPr>
      </w:pPr>
    </w:p>
    <w:p w:rsidR="005B6D66" w:rsidRDefault="005B6D66">
      <w:pPr>
        <w:rPr>
          <w:rFonts w:ascii="Arial" w:hAnsi="Arial" w:cs="Arial"/>
        </w:rPr>
      </w:pPr>
    </w:p>
    <w:p w:rsidR="005B6D66" w:rsidRDefault="005B6D66">
      <w:pPr>
        <w:rPr>
          <w:rFonts w:ascii="Arial" w:hAnsi="Arial" w:cs="Arial"/>
        </w:rPr>
      </w:pPr>
    </w:p>
    <w:p w:rsidR="004464D0" w:rsidRDefault="004464D0">
      <w:pPr>
        <w:rPr>
          <w:rFonts w:ascii="Arial" w:hAnsi="Arial" w:cs="Arial"/>
        </w:rPr>
      </w:pPr>
      <w:r>
        <w:rPr>
          <w:rFonts w:ascii="Arial" w:hAnsi="Arial" w:cs="Arial"/>
        </w:rPr>
        <w:t>Reference:</w:t>
      </w:r>
    </w:p>
    <w:p w:rsidR="000E5531" w:rsidRDefault="000E5531">
      <w:pPr>
        <w:rPr>
          <w:rFonts w:ascii="Arial" w:hAnsi="Arial" w:cs="Arial"/>
        </w:rPr>
      </w:pPr>
    </w:p>
    <w:p w:rsidR="000E5531" w:rsidRDefault="000E5531">
      <w:pPr>
        <w:rPr>
          <w:rFonts w:ascii="Arial" w:hAnsi="Arial" w:cs="Arial"/>
        </w:rPr>
      </w:pPr>
      <w:r w:rsidRPr="00397AE0">
        <w:rPr>
          <w:rFonts w:ascii="Arial" w:hAnsi="Arial" w:cs="Arial"/>
        </w:rPr>
        <w:t>Baker, B.,</w:t>
      </w:r>
      <w:r>
        <w:rPr>
          <w:rFonts w:ascii="Arial" w:hAnsi="Arial" w:cs="Arial"/>
        </w:rPr>
        <w:t xml:space="preserve"> et al </w:t>
      </w:r>
      <w:r w:rsidRPr="00397AE0">
        <w:rPr>
          <w:rFonts w:ascii="Arial" w:hAnsi="Arial" w:cs="Arial"/>
        </w:rPr>
        <w:t xml:space="preserve">(2012) </w:t>
      </w:r>
      <w:r w:rsidRPr="00397AE0">
        <w:rPr>
          <w:rFonts w:ascii="Arial" w:hAnsi="Arial" w:cs="Arial"/>
          <w:i/>
          <w:iCs/>
        </w:rPr>
        <w:t xml:space="preserve">Children and young people’s workforce. </w:t>
      </w:r>
      <w:r w:rsidRPr="00397AE0">
        <w:rPr>
          <w:rFonts w:ascii="Arial" w:hAnsi="Arial" w:cs="Arial"/>
        </w:rPr>
        <w:t>Essex: Person Education Limited</w:t>
      </w:r>
    </w:p>
    <w:p w:rsidR="000E5531" w:rsidRDefault="000E5531">
      <w:pPr>
        <w:rPr>
          <w:rFonts w:ascii="Arial" w:hAnsi="Arial" w:cs="Arial"/>
        </w:rPr>
      </w:pPr>
    </w:p>
    <w:p w:rsidR="00294671" w:rsidRDefault="000E5531">
      <w:pPr>
        <w:rPr>
          <w:rFonts w:ascii="Arial" w:hAnsi="Arial" w:cs="Arial"/>
        </w:rPr>
      </w:pPr>
      <w:r>
        <w:rPr>
          <w:rFonts w:ascii="Arial" w:hAnsi="Arial" w:cs="Arial"/>
        </w:rPr>
        <w:t xml:space="preserve">Carrington, D (2016) </w:t>
      </w:r>
      <w:r w:rsidRPr="000E5531">
        <w:rPr>
          <w:rFonts w:ascii="Arial" w:hAnsi="Arial" w:cs="Arial"/>
          <w:i/>
          <w:iCs/>
        </w:rPr>
        <w:t>Three-quarters of UK children spend less time outdoors than prison inmates-survey.</w:t>
      </w:r>
      <w:r>
        <w:rPr>
          <w:rFonts w:ascii="Arial" w:hAnsi="Arial" w:cs="Arial"/>
        </w:rPr>
        <w:t xml:space="preserve"> Available at:</w:t>
      </w:r>
    </w:p>
    <w:p w:rsidR="00294671" w:rsidRDefault="00E91533">
      <w:pPr>
        <w:rPr>
          <w:rFonts w:ascii="Arial" w:hAnsi="Arial" w:cs="Arial"/>
        </w:rPr>
      </w:pPr>
      <w:hyperlink r:id="rId6" w:history="1">
        <w:r w:rsidR="00294671" w:rsidRPr="006E166A">
          <w:rPr>
            <w:rStyle w:val="Hyperlink"/>
            <w:rFonts w:ascii="Arial" w:hAnsi="Arial" w:cs="Arial"/>
          </w:rPr>
          <w:t>https://www.theguardian.com/environment/2016/mar/25/three-quarters-of-uk-children-spend-less-time-outdoors-than-prison-inmates-survey</w:t>
        </w:r>
      </w:hyperlink>
      <w:r w:rsidR="00294671">
        <w:rPr>
          <w:rFonts w:ascii="Arial" w:hAnsi="Arial" w:cs="Arial"/>
        </w:rPr>
        <w:t xml:space="preserve"> </w:t>
      </w:r>
      <w:r w:rsidR="000E5531">
        <w:rPr>
          <w:rFonts w:ascii="Arial" w:hAnsi="Arial" w:cs="Arial"/>
        </w:rPr>
        <w:t>(Accessed: 3</w:t>
      </w:r>
      <w:r w:rsidR="000E5531" w:rsidRPr="000E5531">
        <w:rPr>
          <w:rFonts w:ascii="Arial" w:hAnsi="Arial" w:cs="Arial"/>
          <w:vertAlign w:val="superscript"/>
        </w:rPr>
        <w:t>rd</w:t>
      </w:r>
      <w:r w:rsidR="000E5531">
        <w:rPr>
          <w:rFonts w:ascii="Arial" w:hAnsi="Arial" w:cs="Arial"/>
        </w:rPr>
        <w:t xml:space="preserve"> January 2020). </w:t>
      </w:r>
    </w:p>
    <w:p w:rsidR="000E5531" w:rsidRDefault="000E5531">
      <w:pPr>
        <w:rPr>
          <w:rFonts w:ascii="Arial" w:hAnsi="Arial" w:cs="Arial"/>
        </w:rPr>
      </w:pPr>
    </w:p>
    <w:p w:rsidR="00271E70" w:rsidRDefault="000E5531">
      <w:pPr>
        <w:rPr>
          <w:rFonts w:ascii="Arial" w:hAnsi="Arial" w:cs="Arial"/>
        </w:rPr>
      </w:pPr>
      <w:r>
        <w:rPr>
          <w:rFonts w:ascii="Arial" w:hAnsi="Arial" w:cs="Arial"/>
        </w:rPr>
        <w:t xml:space="preserve">Kinver, M (2016) </w:t>
      </w:r>
      <w:r w:rsidRPr="000E5531">
        <w:rPr>
          <w:rFonts w:ascii="Arial" w:hAnsi="Arial" w:cs="Arial"/>
          <w:i/>
          <w:iCs/>
        </w:rPr>
        <w:t>Outdoor learning boosts children’s development</w:t>
      </w:r>
      <w:r>
        <w:rPr>
          <w:rFonts w:ascii="Arial" w:hAnsi="Arial" w:cs="Arial"/>
        </w:rPr>
        <w:t>. Available at:</w:t>
      </w:r>
    </w:p>
    <w:p w:rsidR="000E5531" w:rsidRDefault="00E91533" w:rsidP="000E5531">
      <w:pPr>
        <w:rPr>
          <w:rFonts w:ascii="Arial" w:hAnsi="Arial" w:cs="Arial"/>
        </w:rPr>
      </w:pPr>
      <w:hyperlink r:id="rId7" w:history="1">
        <w:r w:rsidR="00271E70" w:rsidRPr="006E166A">
          <w:rPr>
            <w:rStyle w:val="Hyperlink"/>
            <w:rFonts w:ascii="Arial" w:hAnsi="Arial" w:cs="Arial"/>
          </w:rPr>
          <w:t>https://www.bbc.co.uk/news/science-environment-36795912</w:t>
        </w:r>
      </w:hyperlink>
      <w:r w:rsidR="00271E70">
        <w:rPr>
          <w:rFonts w:ascii="Arial" w:hAnsi="Arial" w:cs="Arial"/>
        </w:rPr>
        <w:t xml:space="preserve"> </w:t>
      </w:r>
      <w:r w:rsidR="000E5531">
        <w:rPr>
          <w:rFonts w:ascii="Arial" w:hAnsi="Arial" w:cs="Arial"/>
        </w:rPr>
        <w:t>(Accessed: 3</w:t>
      </w:r>
      <w:r w:rsidR="000E5531" w:rsidRPr="000E5531">
        <w:rPr>
          <w:rFonts w:ascii="Arial" w:hAnsi="Arial" w:cs="Arial"/>
          <w:vertAlign w:val="superscript"/>
        </w:rPr>
        <w:t>rd</w:t>
      </w:r>
      <w:r w:rsidR="000E5531">
        <w:rPr>
          <w:rFonts w:ascii="Arial" w:hAnsi="Arial" w:cs="Arial"/>
        </w:rPr>
        <w:t xml:space="preserve"> January 2020). </w:t>
      </w:r>
    </w:p>
    <w:p w:rsidR="000E5531" w:rsidRDefault="000E5531">
      <w:pPr>
        <w:rPr>
          <w:rFonts w:ascii="Arial" w:hAnsi="Arial" w:cs="Arial"/>
        </w:rPr>
      </w:pPr>
    </w:p>
    <w:p w:rsidR="00360FEE" w:rsidRDefault="000E5531">
      <w:pPr>
        <w:rPr>
          <w:rFonts w:ascii="Arial" w:hAnsi="Arial" w:cs="Arial"/>
        </w:rPr>
      </w:pPr>
      <w:r>
        <w:rPr>
          <w:rFonts w:ascii="Arial" w:hAnsi="Arial" w:cs="Arial"/>
        </w:rPr>
        <w:t xml:space="preserve">Play work Principles Scrutiny Group (2005) The Play work principles. Available at: </w:t>
      </w:r>
    </w:p>
    <w:p w:rsidR="000E5531" w:rsidRDefault="00E91533" w:rsidP="000E5531">
      <w:pPr>
        <w:rPr>
          <w:rFonts w:ascii="Arial" w:hAnsi="Arial" w:cs="Arial"/>
        </w:rPr>
      </w:pPr>
      <w:hyperlink r:id="rId8" w:history="1">
        <w:r w:rsidR="00360FEE" w:rsidRPr="006E166A">
          <w:rPr>
            <w:rStyle w:val="Hyperlink"/>
            <w:rFonts w:ascii="Arial" w:hAnsi="Arial" w:cs="Arial"/>
          </w:rPr>
          <w:t>https://www.playwales.org.uk/eng/playworkprinciples</w:t>
        </w:r>
      </w:hyperlink>
      <w:r w:rsidR="00360FEE">
        <w:rPr>
          <w:rFonts w:ascii="Arial" w:hAnsi="Arial" w:cs="Arial"/>
        </w:rPr>
        <w:t xml:space="preserve"> </w:t>
      </w:r>
      <w:r w:rsidR="000E5531">
        <w:rPr>
          <w:rFonts w:ascii="Arial" w:hAnsi="Arial" w:cs="Arial"/>
        </w:rPr>
        <w:t>(Accessed: 2</w:t>
      </w:r>
      <w:r w:rsidR="000E5531" w:rsidRPr="000E5531">
        <w:rPr>
          <w:rFonts w:ascii="Arial" w:hAnsi="Arial" w:cs="Arial"/>
          <w:vertAlign w:val="superscript"/>
        </w:rPr>
        <w:t>nd</w:t>
      </w:r>
      <w:r w:rsidR="000E5531">
        <w:rPr>
          <w:rFonts w:ascii="Arial" w:hAnsi="Arial" w:cs="Arial"/>
        </w:rPr>
        <w:t xml:space="preserve"> January 2020). </w:t>
      </w:r>
    </w:p>
    <w:p w:rsidR="00397AE0" w:rsidRDefault="00397AE0">
      <w:pPr>
        <w:rPr>
          <w:rFonts w:ascii="Arial" w:hAnsi="Arial" w:cs="Arial"/>
        </w:rPr>
      </w:pPr>
    </w:p>
    <w:p w:rsidR="004464D0" w:rsidRDefault="000E5531">
      <w:pPr>
        <w:rPr>
          <w:rFonts w:ascii="Arial" w:hAnsi="Arial" w:cs="Arial"/>
        </w:rPr>
      </w:pPr>
      <w:r>
        <w:rPr>
          <w:rFonts w:ascii="Arial" w:hAnsi="Arial" w:cs="Arial"/>
        </w:rPr>
        <w:t>S. Gray Garwood (unknown) Piaget and Play: translating theory into practice. Available at:</w:t>
      </w:r>
    </w:p>
    <w:p w:rsidR="004464D0" w:rsidRDefault="00E91533">
      <w:pPr>
        <w:rPr>
          <w:rFonts w:ascii="Arial" w:hAnsi="Arial" w:cs="Arial"/>
        </w:rPr>
      </w:pPr>
      <w:hyperlink r:id="rId9" w:history="1">
        <w:r w:rsidR="004464D0" w:rsidRPr="006E166A">
          <w:rPr>
            <w:rStyle w:val="Hyperlink"/>
            <w:rFonts w:ascii="Arial" w:hAnsi="Arial" w:cs="Arial"/>
          </w:rPr>
          <w:t>https://journals.sagepub.com/doi/pdf/10.1177/027112148200200305</w:t>
        </w:r>
      </w:hyperlink>
      <w:r w:rsidR="004464D0">
        <w:rPr>
          <w:rFonts w:ascii="Arial" w:hAnsi="Arial" w:cs="Arial"/>
        </w:rPr>
        <w:t xml:space="preserve"> </w:t>
      </w:r>
      <w:r w:rsidR="000E5531">
        <w:rPr>
          <w:rFonts w:ascii="Arial" w:hAnsi="Arial" w:cs="Arial"/>
        </w:rPr>
        <w:t>(Accessed: 2</w:t>
      </w:r>
      <w:r w:rsidR="000E5531" w:rsidRPr="000E5531">
        <w:rPr>
          <w:rFonts w:ascii="Arial" w:hAnsi="Arial" w:cs="Arial"/>
          <w:vertAlign w:val="superscript"/>
        </w:rPr>
        <w:t>nd</w:t>
      </w:r>
      <w:r w:rsidR="000E5531">
        <w:rPr>
          <w:rFonts w:ascii="Arial" w:hAnsi="Arial" w:cs="Arial"/>
        </w:rPr>
        <w:t xml:space="preserve"> January 2020). </w:t>
      </w:r>
    </w:p>
    <w:p w:rsidR="00AB328F" w:rsidRDefault="00AB328F">
      <w:pPr>
        <w:rPr>
          <w:rFonts w:ascii="Arial" w:hAnsi="Arial" w:cs="Arial"/>
        </w:rPr>
      </w:pPr>
    </w:p>
    <w:p w:rsidR="00AB328F" w:rsidRDefault="00AB328F">
      <w:pPr>
        <w:rPr>
          <w:rFonts w:ascii="Arial" w:hAnsi="Arial" w:cs="Arial"/>
        </w:rPr>
      </w:pPr>
      <w:r>
        <w:rPr>
          <w:rFonts w:ascii="Arial" w:hAnsi="Arial" w:cs="Arial"/>
        </w:rPr>
        <w:t xml:space="preserve">Welsh Government (2009) </w:t>
      </w:r>
      <w:r w:rsidRPr="00AB328F">
        <w:rPr>
          <w:rFonts w:ascii="Arial" w:hAnsi="Arial" w:cs="Arial"/>
          <w:i/>
          <w:iCs/>
        </w:rPr>
        <w:t>Foundation Phase; Outdoor Learning Handbook.</w:t>
      </w:r>
      <w:r>
        <w:rPr>
          <w:rFonts w:ascii="Arial" w:hAnsi="Arial" w:cs="Arial"/>
        </w:rPr>
        <w:t xml:space="preserve"> Available at: </w:t>
      </w:r>
    </w:p>
    <w:p w:rsidR="00AB328F" w:rsidRDefault="00E91533" w:rsidP="00AB328F">
      <w:pPr>
        <w:rPr>
          <w:rFonts w:ascii="Arial" w:hAnsi="Arial" w:cs="Arial"/>
        </w:rPr>
      </w:pPr>
      <w:hyperlink r:id="rId10" w:history="1">
        <w:r w:rsidR="00AB328F" w:rsidRPr="006E166A">
          <w:rPr>
            <w:rStyle w:val="Hyperlink"/>
            <w:rFonts w:ascii="Arial" w:hAnsi="Arial" w:cs="Arial"/>
          </w:rPr>
          <w:t>https://hwb.gov.wales/storage/fcb8539c-9be7-4883-8542-35d7b54b56f2/foundation-phase-outdoor-learning-handbook.pdf</w:t>
        </w:r>
      </w:hyperlink>
      <w:r w:rsidR="00A61E95">
        <w:rPr>
          <w:rFonts w:ascii="Arial" w:hAnsi="Arial" w:cs="Arial"/>
        </w:rPr>
        <w:t xml:space="preserve"> </w:t>
      </w:r>
      <w:r w:rsidR="00AB328F">
        <w:rPr>
          <w:rFonts w:ascii="Arial" w:hAnsi="Arial" w:cs="Arial"/>
        </w:rPr>
        <w:t xml:space="preserve">(Accessed: </w:t>
      </w:r>
      <w:r>
        <w:rPr>
          <w:rFonts w:ascii="Arial" w:hAnsi="Arial" w:cs="Arial"/>
        </w:rPr>
        <w:t>5</w:t>
      </w:r>
      <w:bookmarkStart w:id="0" w:name="_GoBack"/>
      <w:bookmarkEnd w:id="0"/>
      <w:r w:rsidR="00AB328F" w:rsidRPr="00AB328F">
        <w:rPr>
          <w:rFonts w:ascii="Arial" w:hAnsi="Arial" w:cs="Arial"/>
          <w:vertAlign w:val="superscript"/>
        </w:rPr>
        <w:t>th</w:t>
      </w:r>
      <w:r w:rsidR="00AB328F">
        <w:rPr>
          <w:rFonts w:ascii="Arial" w:hAnsi="Arial" w:cs="Arial"/>
        </w:rPr>
        <w:t xml:space="preserve"> January 2020). </w:t>
      </w:r>
    </w:p>
    <w:p w:rsidR="00A61E95" w:rsidRDefault="00A61E95">
      <w:pPr>
        <w:rPr>
          <w:rFonts w:ascii="Arial" w:hAnsi="Arial" w:cs="Arial"/>
        </w:rPr>
      </w:pPr>
    </w:p>
    <w:p w:rsidR="00A61E95" w:rsidRDefault="00A61E95">
      <w:pPr>
        <w:rPr>
          <w:rFonts w:ascii="Arial" w:hAnsi="Arial" w:cs="Arial"/>
        </w:rPr>
      </w:pPr>
    </w:p>
    <w:p w:rsidR="00A61E95" w:rsidRDefault="00A61E95">
      <w:pPr>
        <w:rPr>
          <w:rFonts w:ascii="Arial" w:hAnsi="Arial" w:cs="Arial"/>
        </w:rPr>
      </w:pPr>
    </w:p>
    <w:p w:rsidR="005A4852" w:rsidRPr="00BB0603" w:rsidRDefault="005A4852">
      <w:pPr>
        <w:rPr>
          <w:rFonts w:ascii="Arial" w:hAnsi="Arial" w:cs="Arial"/>
        </w:rPr>
      </w:pPr>
      <w:r>
        <w:rPr>
          <w:rFonts w:ascii="Arial" w:hAnsi="Arial" w:cs="Arial"/>
        </w:rPr>
        <w:t xml:space="preserve"> </w:t>
      </w:r>
    </w:p>
    <w:sectPr w:rsidR="005A4852" w:rsidRPr="00BB0603" w:rsidSect="00BC54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462F67"/>
    <w:multiLevelType w:val="hybridMultilevel"/>
    <w:tmpl w:val="8FEA8F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0246DE"/>
    <w:multiLevelType w:val="hybridMultilevel"/>
    <w:tmpl w:val="0A20E498"/>
    <w:lvl w:ilvl="0" w:tplc="30FC7E7E">
      <w:start w:val="1"/>
      <w:numFmt w:val="bullet"/>
      <w:lvlText w:val=""/>
      <w:lvlJc w:val="left"/>
      <w:pPr>
        <w:tabs>
          <w:tab w:val="num" w:pos="720"/>
        </w:tabs>
        <w:ind w:left="720" w:hanging="360"/>
      </w:pPr>
      <w:rPr>
        <w:rFonts w:ascii="Wingdings" w:hAnsi="Wingdings" w:hint="default"/>
      </w:rPr>
    </w:lvl>
    <w:lvl w:ilvl="1" w:tplc="140EDB2E" w:tentative="1">
      <w:start w:val="1"/>
      <w:numFmt w:val="bullet"/>
      <w:lvlText w:val=""/>
      <w:lvlJc w:val="left"/>
      <w:pPr>
        <w:tabs>
          <w:tab w:val="num" w:pos="1440"/>
        </w:tabs>
        <w:ind w:left="1440" w:hanging="360"/>
      </w:pPr>
      <w:rPr>
        <w:rFonts w:ascii="Wingdings" w:hAnsi="Wingdings" w:hint="default"/>
      </w:rPr>
    </w:lvl>
    <w:lvl w:ilvl="2" w:tplc="10ACF31A" w:tentative="1">
      <w:start w:val="1"/>
      <w:numFmt w:val="bullet"/>
      <w:lvlText w:val=""/>
      <w:lvlJc w:val="left"/>
      <w:pPr>
        <w:tabs>
          <w:tab w:val="num" w:pos="2160"/>
        </w:tabs>
        <w:ind w:left="2160" w:hanging="360"/>
      </w:pPr>
      <w:rPr>
        <w:rFonts w:ascii="Wingdings" w:hAnsi="Wingdings" w:hint="default"/>
      </w:rPr>
    </w:lvl>
    <w:lvl w:ilvl="3" w:tplc="BC12A342" w:tentative="1">
      <w:start w:val="1"/>
      <w:numFmt w:val="bullet"/>
      <w:lvlText w:val=""/>
      <w:lvlJc w:val="left"/>
      <w:pPr>
        <w:tabs>
          <w:tab w:val="num" w:pos="2880"/>
        </w:tabs>
        <w:ind w:left="2880" w:hanging="360"/>
      </w:pPr>
      <w:rPr>
        <w:rFonts w:ascii="Wingdings" w:hAnsi="Wingdings" w:hint="default"/>
      </w:rPr>
    </w:lvl>
    <w:lvl w:ilvl="4" w:tplc="C97E6C60" w:tentative="1">
      <w:start w:val="1"/>
      <w:numFmt w:val="bullet"/>
      <w:lvlText w:val=""/>
      <w:lvlJc w:val="left"/>
      <w:pPr>
        <w:tabs>
          <w:tab w:val="num" w:pos="3600"/>
        </w:tabs>
        <w:ind w:left="3600" w:hanging="360"/>
      </w:pPr>
      <w:rPr>
        <w:rFonts w:ascii="Wingdings" w:hAnsi="Wingdings" w:hint="default"/>
      </w:rPr>
    </w:lvl>
    <w:lvl w:ilvl="5" w:tplc="2FC648CC" w:tentative="1">
      <w:start w:val="1"/>
      <w:numFmt w:val="bullet"/>
      <w:lvlText w:val=""/>
      <w:lvlJc w:val="left"/>
      <w:pPr>
        <w:tabs>
          <w:tab w:val="num" w:pos="4320"/>
        </w:tabs>
        <w:ind w:left="4320" w:hanging="360"/>
      </w:pPr>
      <w:rPr>
        <w:rFonts w:ascii="Wingdings" w:hAnsi="Wingdings" w:hint="default"/>
      </w:rPr>
    </w:lvl>
    <w:lvl w:ilvl="6" w:tplc="43848464" w:tentative="1">
      <w:start w:val="1"/>
      <w:numFmt w:val="bullet"/>
      <w:lvlText w:val=""/>
      <w:lvlJc w:val="left"/>
      <w:pPr>
        <w:tabs>
          <w:tab w:val="num" w:pos="5040"/>
        </w:tabs>
        <w:ind w:left="5040" w:hanging="360"/>
      </w:pPr>
      <w:rPr>
        <w:rFonts w:ascii="Wingdings" w:hAnsi="Wingdings" w:hint="default"/>
      </w:rPr>
    </w:lvl>
    <w:lvl w:ilvl="7" w:tplc="6A500432" w:tentative="1">
      <w:start w:val="1"/>
      <w:numFmt w:val="bullet"/>
      <w:lvlText w:val=""/>
      <w:lvlJc w:val="left"/>
      <w:pPr>
        <w:tabs>
          <w:tab w:val="num" w:pos="5760"/>
        </w:tabs>
        <w:ind w:left="5760" w:hanging="360"/>
      </w:pPr>
      <w:rPr>
        <w:rFonts w:ascii="Wingdings" w:hAnsi="Wingdings" w:hint="default"/>
      </w:rPr>
    </w:lvl>
    <w:lvl w:ilvl="8" w:tplc="2B1417F2"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603"/>
    <w:rsid w:val="00044527"/>
    <w:rsid w:val="000A0C5B"/>
    <w:rsid w:val="000E5531"/>
    <w:rsid w:val="00142303"/>
    <w:rsid w:val="001A787D"/>
    <w:rsid w:val="00271E70"/>
    <w:rsid w:val="00294671"/>
    <w:rsid w:val="00360FEE"/>
    <w:rsid w:val="00397AE0"/>
    <w:rsid w:val="003D2B18"/>
    <w:rsid w:val="004464D0"/>
    <w:rsid w:val="00511A8D"/>
    <w:rsid w:val="0054424A"/>
    <w:rsid w:val="005A4852"/>
    <w:rsid w:val="005B6D66"/>
    <w:rsid w:val="005D0CB8"/>
    <w:rsid w:val="006515DE"/>
    <w:rsid w:val="0084004E"/>
    <w:rsid w:val="00940102"/>
    <w:rsid w:val="00983B4C"/>
    <w:rsid w:val="00A61E95"/>
    <w:rsid w:val="00AB328F"/>
    <w:rsid w:val="00B22306"/>
    <w:rsid w:val="00B278B9"/>
    <w:rsid w:val="00BB0603"/>
    <w:rsid w:val="00BC546D"/>
    <w:rsid w:val="00C45D0E"/>
    <w:rsid w:val="00C63E9C"/>
    <w:rsid w:val="00CF2598"/>
    <w:rsid w:val="00CF5AC4"/>
    <w:rsid w:val="00D71CA1"/>
    <w:rsid w:val="00E91533"/>
    <w:rsid w:val="00EC030F"/>
    <w:rsid w:val="00F56314"/>
    <w:rsid w:val="00F80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ACFD53"/>
  <w15:chartTrackingRefBased/>
  <w15:docId w15:val="{B3C0E300-F835-4644-925F-017311E5F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53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4D0"/>
    <w:rPr>
      <w:color w:val="0563C1" w:themeColor="hyperlink"/>
      <w:u w:val="single"/>
    </w:rPr>
  </w:style>
  <w:style w:type="character" w:styleId="UnresolvedMention">
    <w:name w:val="Unresolved Mention"/>
    <w:basedOn w:val="DefaultParagraphFont"/>
    <w:uiPriority w:val="99"/>
    <w:semiHidden/>
    <w:unhideWhenUsed/>
    <w:rsid w:val="004464D0"/>
    <w:rPr>
      <w:color w:val="605E5C"/>
      <w:shd w:val="clear" w:color="auto" w:fill="E1DFDD"/>
    </w:rPr>
  </w:style>
  <w:style w:type="paragraph" w:styleId="ListParagraph">
    <w:name w:val="List Paragraph"/>
    <w:basedOn w:val="Normal"/>
    <w:uiPriority w:val="34"/>
    <w:qFormat/>
    <w:rsid w:val="00511A8D"/>
    <w:pPr>
      <w:spacing w:after="200" w:line="276" w:lineRule="auto"/>
      <w:ind w:left="720"/>
      <w:contextualSpacing/>
    </w:pPr>
    <w:rPr>
      <w:rFonts w:asciiTheme="minorHAnsi" w:eastAsiaTheme="minorHAnsi" w:hAnsiTheme="minorHAnsi" w:cstheme="minorBidi"/>
      <w:sz w:val="22"/>
      <w:szCs w:val="22"/>
      <w:lang w:eastAsia="en-US"/>
    </w:rPr>
  </w:style>
  <w:style w:type="paragraph" w:styleId="NormalWeb">
    <w:name w:val="Normal (Web)"/>
    <w:basedOn w:val="Normal"/>
    <w:uiPriority w:val="99"/>
    <w:semiHidden/>
    <w:unhideWhenUsed/>
    <w:rsid w:val="00CF2598"/>
    <w:pPr>
      <w:spacing w:before="100" w:beforeAutospacing="1" w:after="100" w:afterAutospacing="1"/>
    </w:pPr>
  </w:style>
  <w:style w:type="character" w:styleId="Strong">
    <w:name w:val="Strong"/>
    <w:basedOn w:val="DefaultParagraphFont"/>
    <w:uiPriority w:val="22"/>
    <w:qFormat/>
    <w:rsid w:val="00CF2598"/>
    <w:rPr>
      <w:b/>
      <w:bCs/>
    </w:rPr>
  </w:style>
  <w:style w:type="character" w:customStyle="1" w:styleId="apple-converted-space">
    <w:name w:val="apple-converted-space"/>
    <w:basedOn w:val="DefaultParagraphFont"/>
    <w:rsid w:val="00CF2598"/>
  </w:style>
  <w:style w:type="character" w:styleId="FollowedHyperlink">
    <w:name w:val="FollowedHyperlink"/>
    <w:basedOn w:val="DefaultParagraphFont"/>
    <w:uiPriority w:val="99"/>
    <w:semiHidden/>
    <w:unhideWhenUsed/>
    <w:rsid w:val="00840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852703">
      <w:bodyDiv w:val="1"/>
      <w:marLeft w:val="0"/>
      <w:marRight w:val="0"/>
      <w:marTop w:val="0"/>
      <w:marBottom w:val="0"/>
      <w:divBdr>
        <w:top w:val="none" w:sz="0" w:space="0" w:color="auto"/>
        <w:left w:val="none" w:sz="0" w:space="0" w:color="auto"/>
        <w:bottom w:val="none" w:sz="0" w:space="0" w:color="auto"/>
        <w:right w:val="none" w:sz="0" w:space="0" w:color="auto"/>
      </w:divBdr>
    </w:div>
    <w:div w:id="652028468">
      <w:bodyDiv w:val="1"/>
      <w:marLeft w:val="0"/>
      <w:marRight w:val="0"/>
      <w:marTop w:val="0"/>
      <w:marBottom w:val="0"/>
      <w:divBdr>
        <w:top w:val="none" w:sz="0" w:space="0" w:color="auto"/>
        <w:left w:val="none" w:sz="0" w:space="0" w:color="auto"/>
        <w:bottom w:val="none" w:sz="0" w:space="0" w:color="auto"/>
        <w:right w:val="none" w:sz="0" w:space="0" w:color="auto"/>
      </w:divBdr>
      <w:divsChild>
        <w:div w:id="709260330">
          <w:marLeft w:val="274"/>
          <w:marRight w:val="0"/>
          <w:marTop w:val="0"/>
          <w:marBottom w:val="0"/>
          <w:divBdr>
            <w:top w:val="none" w:sz="0" w:space="0" w:color="auto"/>
            <w:left w:val="none" w:sz="0" w:space="0" w:color="auto"/>
            <w:bottom w:val="none" w:sz="0" w:space="0" w:color="auto"/>
            <w:right w:val="none" w:sz="0" w:space="0" w:color="auto"/>
          </w:divBdr>
        </w:div>
      </w:divsChild>
    </w:div>
    <w:div w:id="1180507604">
      <w:bodyDiv w:val="1"/>
      <w:marLeft w:val="0"/>
      <w:marRight w:val="0"/>
      <w:marTop w:val="0"/>
      <w:marBottom w:val="0"/>
      <w:divBdr>
        <w:top w:val="none" w:sz="0" w:space="0" w:color="auto"/>
        <w:left w:val="none" w:sz="0" w:space="0" w:color="auto"/>
        <w:bottom w:val="none" w:sz="0" w:space="0" w:color="auto"/>
        <w:right w:val="none" w:sz="0" w:space="0" w:color="auto"/>
      </w:divBdr>
    </w:div>
    <w:div w:id="1217011872">
      <w:bodyDiv w:val="1"/>
      <w:marLeft w:val="0"/>
      <w:marRight w:val="0"/>
      <w:marTop w:val="0"/>
      <w:marBottom w:val="0"/>
      <w:divBdr>
        <w:top w:val="none" w:sz="0" w:space="0" w:color="auto"/>
        <w:left w:val="none" w:sz="0" w:space="0" w:color="auto"/>
        <w:bottom w:val="none" w:sz="0" w:space="0" w:color="auto"/>
        <w:right w:val="none" w:sz="0" w:space="0" w:color="auto"/>
      </w:divBdr>
    </w:div>
    <w:div w:id="1418556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ywales.org.uk/eng/playworkprinciples" TargetMode="External"/><Relationship Id="rId3" Type="http://schemas.openxmlformats.org/officeDocument/2006/relationships/styles" Target="styles.xml"/><Relationship Id="rId7" Type="http://schemas.openxmlformats.org/officeDocument/2006/relationships/hyperlink" Target="https://www.bbc.co.uk/news/science-environment-36795912"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guardian.com/environment/2016/mar/25/three-quarters-of-uk-children-spend-less-time-outdoors-than-prison-inmates-survey"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hwb.gov.wales/storage/fcb8539c-9be7-4883-8542-35d7b54b56f2/foundation-phase-outdoor-learning-handbook.pdf" TargetMode="External"/><Relationship Id="rId4" Type="http://schemas.openxmlformats.org/officeDocument/2006/relationships/settings" Target="settings.xml"/><Relationship Id="rId9" Type="http://schemas.openxmlformats.org/officeDocument/2006/relationships/hyperlink" Target="https://journals.sagepub.com/doi/pdf/10.1177/027112148200200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SGr</b:Tag>
    <b:SourceType>InternetSite</b:SourceType>
    <b:Guid>{3B42C48E-72C3-7E41-A50D-C0C00C2F5F7D}</b:Guid>
    <b:Author>
      <b:Author>
        <b:NameList>
          <b:Person>
            <b:Last>Garwood</b:Last>
            <b:First>S.</b:First>
            <b:Middle>Gray</b:Middle>
          </b:Person>
        </b:NameList>
      </b:Author>
    </b:Author>
    <b:URL>https://journals.sagepub.com/doi/pdf/10.1177/027112148200200305</b:URL>
    <b:RefOrder>2</b:RefOrder>
  </b:Source>
  <b:Source>
    <b:Tag>SGr1</b:Tag>
    <b:SourceType>InternetSite</b:SourceType>
    <b:Guid>{9AAE7E07-E01D-EE4A-9F98-59186C4D4BD3}</b:Guid>
    <b:Author>
      <b:Author>
        <b:NameList>
          <b:Person>
            <b:Last>Garwood</b:Last>
            <b:First>S.</b:First>
            <b:Middle>Gray</b:Middle>
          </b:Person>
        </b:NameList>
      </b:Author>
    </b:Author>
    <b:Title>SAGE Journals </b:Title>
    <b:URL>https://journals.sagepub.com/doi/pdf/10.1177/027112148200200305</b:URL>
    <b:RefOrder>1</b:RefOrder>
  </b:Source>
</b:Sources>
</file>

<file path=customXml/itemProps1.xml><?xml version="1.0" encoding="utf-8"?>
<ds:datastoreItem xmlns:ds="http://schemas.openxmlformats.org/officeDocument/2006/customXml" ds:itemID="{70DDE5E6-1A5C-A04A-9EAD-AE14F2481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TotalTime>
  <Pages>3</Pages>
  <Words>1013</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 ullah</dc:creator>
  <cp:keywords/>
  <dc:description/>
  <cp:lastModifiedBy>reema ullah</cp:lastModifiedBy>
  <cp:revision>8</cp:revision>
  <dcterms:created xsi:type="dcterms:W3CDTF">2020-01-04T18:07:00Z</dcterms:created>
  <dcterms:modified xsi:type="dcterms:W3CDTF">2020-01-06T00:43:00Z</dcterms:modified>
</cp:coreProperties>
</file>