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EB159" w14:textId="77777777" w:rsidR="00D4301D" w:rsidRPr="00984AD9" w:rsidRDefault="00D4301D" w:rsidP="007A06C2">
      <w:pPr>
        <w:rPr>
          <w:rFonts w:cs="Times New Roman"/>
          <w:sz w:val="32"/>
          <w:szCs w:val="36"/>
          <w:shd w:val="clear" w:color="auto" w:fill="FFFFFF"/>
        </w:rPr>
      </w:pPr>
    </w:p>
    <w:p w14:paraId="0BB8B8CC" w14:textId="4016EAE4" w:rsidR="00A55E99" w:rsidRPr="00984AD9" w:rsidRDefault="00F711CA" w:rsidP="00984AD9">
      <w:pPr>
        <w:jc w:val="center"/>
        <w:rPr>
          <w:rFonts w:cs="Times New Roman"/>
          <w:sz w:val="32"/>
          <w:szCs w:val="36"/>
          <w:shd w:val="clear" w:color="auto" w:fill="FFFFFF"/>
        </w:rPr>
      </w:pPr>
      <w:r w:rsidRPr="00984AD9">
        <w:rPr>
          <w:rFonts w:cs="Times New Roman"/>
          <w:sz w:val="32"/>
          <w:szCs w:val="36"/>
          <w:shd w:val="clear" w:color="auto" w:fill="FFFFFF"/>
        </w:rPr>
        <w:t>BMSW5102</w:t>
      </w:r>
    </w:p>
    <w:p w14:paraId="76751796" w14:textId="489610FF" w:rsidR="00744845" w:rsidRPr="00984AD9" w:rsidRDefault="00F711CA" w:rsidP="00984AD9">
      <w:pPr>
        <w:jc w:val="center"/>
        <w:rPr>
          <w:rFonts w:cs="Times New Roman"/>
          <w:sz w:val="32"/>
          <w:szCs w:val="36"/>
          <w:shd w:val="clear" w:color="auto" w:fill="FFFFFF"/>
        </w:rPr>
      </w:pPr>
      <w:r w:rsidRPr="00984AD9">
        <w:rPr>
          <w:rFonts w:cs="Times New Roman"/>
          <w:sz w:val="32"/>
          <w:szCs w:val="36"/>
          <w:shd w:val="clear" w:color="auto" w:fill="FFFFFF"/>
        </w:rPr>
        <w:t>Developing Relationships and Workplace Achievement</w:t>
      </w:r>
    </w:p>
    <w:p w14:paraId="61C6C7EF" w14:textId="77777777" w:rsidR="00492DEF" w:rsidRPr="00984AD9" w:rsidRDefault="00492DEF" w:rsidP="00984AD9">
      <w:pPr>
        <w:jc w:val="center"/>
        <w:rPr>
          <w:rFonts w:cs="Times New Roman"/>
          <w:sz w:val="32"/>
          <w:szCs w:val="36"/>
          <w:shd w:val="clear" w:color="auto" w:fill="FFFFFF"/>
        </w:rPr>
      </w:pPr>
    </w:p>
    <w:p w14:paraId="21F0FA03" w14:textId="3FFD8EAD" w:rsidR="00492DEF" w:rsidRDefault="00492DEF" w:rsidP="00984AD9">
      <w:pPr>
        <w:jc w:val="center"/>
        <w:rPr>
          <w:rFonts w:cs="Times New Roman"/>
          <w:b/>
          <w:sz w:val="32"/>
          <w:szCs w:val="36"/>
          <w:shd w:val="clear" w:color="auto" w:fill="FFFFFF"/>
        </w:rPr>
      </w:pPr>
      <w:r w:rsidRPr="00984AD9">
        <w:rPr>
          <w:rFonts w:cs="Times New Roman"/>
          <w:b/>
          <w:sz w:val="32"/>
          <w:szCs w:val="36"/>
          <w:shd w:val="clear" w:color="auto" w:fill="FFFFFF"/>
        </w:rPr>
        <w:t>Task 2</w:t>
      </w:r>
    </w:p>
    <w:p w14:paraId="6EBC2417" w14:textId="77777777" w:rsidR="00514A0F" w:rsidRPr="00984AD9" w:rsidRDefault="00514A0F" w:rsidP="00984AD9">
      <w:pPr>
        <w:jc w:val="center"/>
        <w:rPr>
          <w:rFonts w:cs="Times New Roman"/>
          <w:b/>
          <w:sz w:val="32"/>
          <w:szCs w:val="36"/>
          <w:shd w:val="clear" w:color="auto" w:fill="FFFFFF"/>
        </w:rPr>
      </w:pPr>
    </w:p>
    <w:p w14:paraId="34B404EE" w14:textId="59640FB9" w:rsidR="00492DEF" w:rsidRDefault="00514A0F" w:rsidP="00984AD9">
      <w:pPr>
        <w:jc w:val="center"/>
        <w:rPr>
          <w:rFonts w:cs="Times New Roman"/>
          <w:sz w:val="32"/>
          <w:szCs w:val="36"/>
          <w:shd w:val="clear" w:color="auto" w:fill="FFFFFF"/>
        </w:rPr>
      </w:pPr>
      <w:r>
        <w:rPr>
          <w:rFonts w:cs="Times New Roman"/>
          <w:sz w:val="32"/>
          <w:szCs w:val="36"/>
          <w:shd w:val="clear" w:color="auto" w:fill="FFFFFF"/>
        </w:rPr>
        <w:t>Report</w:t>
      </w:r>
    </w:p>
    <w:p w14:paraId="5C7DC16D" w14:textId="77777777" w:rsidR="007A06C2" w:rsidRDefault="007A06C2" w:rsidP="007A06C2">
      <w:pPr>
        <w:rPr>
          <w:b/>
          <w:bCs/>
          <w:sz w:val="28"/>
          <w:szCs w:val="28"/>
        </w:rPr>
      </w:pPr>
    </w:p>
    <w:p w14:paraId="0857533A" w14:textId="31D53C79" w:rsidR="007A06C2" w:rsidRDefault="007A06C2" w:rsidP="007A06C2">
      <w:pPr>
        <w:rPr>
          <w:sz w:val="28"/>
          <w:szCs w:val="28"/>
        </w:rPr>
      </w:pPr>
      <w:r w:rsidRPr="001E6C00">
        <w:rPr>
          <w:b/>
          <w:bCs/>
          <w:sz w:val="28"/>
          <w:szCs w:val="28"/>
        </w:rPr>
        <w:t>Name of student</w:t>
      </w:r>
      <w:r w:rsidRPr="001E6C00">
        <w:rPr>
          <w:sz w:val="28"/>
          <w:szCs w:val="28"/>
        </w:rPr>
        <w:t xml:space="preserve">: Petru Parasca </w:t>
      </w:r>
    </w:p>
    <w:p w14:paraId="192094B1" w14:textId="77777777" w:rsidR="007A06C2" w:rsidRPr="001E6C00" w:rsidRDefault="007A06C2" w:rsidP="007A06C2">
      <w:pPr>
        <w:rPr>
          <w:sz w:val="28"/>
          <w:szCs w:val="28"/>
        </w:rPr>
      </w:pPr>
      <w:r w:rsidRPr="00E84478">
        <w:rPr>
          <w:b/>
          <w:bCs/>
          <w:sz w:val="28"/>
          <w:szCs w:val="28"/>
        </w:rPr>
        <w:t>Student number</w:t>
      </w:r>
      <w:r>
        <w:rPr>
          <w:sz w:val="28"/>
          <w:szCs w:val="28"/>
        </w:rPr>
        <w:t>: 2123010</w:t>
      </w:r>
    </w:p>
    <w:p w14:paraId="222AA762" w14:textId="1638B4E0" w:rsidR="00514A0F" w:rsidRPr="007A06C2" w:rsidRDefault="007A06C2" w:rsidP="007A06C2">
      <w:pPr>
        <w:rPr>
          <w:sz w:val="28"/>
          <w:szCs w:val="28"/>
        </w:rPr>
      </w:pPr>
      <w:r w:rsidRPr="001E6C00">
        <w:rPr>
          <w:b/>
          <w:bCs/>
          <w:sz w:val="28"/>
          <w:szCs w:val="28"/>
        </w:rPr>
        <w:t>Name of institute</w:t>
      </w:r>
      <w:r w:rsidRPr="001E6C00">
        <w:rPr>
          <w:sz w:val="28"/>
          <w:szCs w:val="28"/>
        </w:rPr>
        <w:t>: University of Wales</w:t>
      </w:r>
    </w:p>
    <w:p w14:paraId="32808B8C" w14:textId="123FBF8B" w:rsidR="00403634" w:rsidRPr="00984AD9" w:rsidRDefault="00403634" w:rsidP="007A06C2">
      <w:pPr>
        <w:jc w:val="left"/>
        <w:rPr>
          <w:rFonts w:cs="Times New Roman"/>
          <w:sz w:val="32"/>
          <w:szCs w:val="36"/>
          <w:shd w:val="clear" w:color="auto" w:fill="FFFFFF"/>
        </w:rPr>
      </w:pPr>
      <w:r w:rsidRPr="007A06C2">
        <w:rPr>
          <w:rFonts w:cs="Times New Roman"/>
          <w:b/>
          <w:bCs/>
          <w:sz w:val="32"/>
          <w:szCs w:val="36"/>
          <w:shd w:val="clear" w:color="auto" w:fill="FFFFFF"/>
        </w:rPr>
        <w:t>Lecturer/s</w:t>
      </w:r>
      <w:r w:rsidRPr="00984AD9">
        <w:rPr>
          <w:rFonts w:cs="Times New Roman"/>
          <w:sz w:val="32"/>
          <w:szCs w:val="36"/>
          <w:shd w:val="clear" w:color="auto" w:fill="FFFFFF"/>
        </w:rPr>
        <w:t xml:space="preserve">: </w:t>
      </w:r>
      <w:proofErr w:type="spellStart"/>
      <w:r w:rsidR="00333606" w:rsidRPr="00333606">
        <w:rPr>
          <w:rFonts w:cs="Times New Roman"/>
          <w:sz w:val="32"/>
          <w:szCs w:val="36"/>
          <w:shd w:val="clear" w:color="auto" w:fill="FFFFFF"/>
        </w:rPr>
        <w:t>Dr.</w:t>
      </w:r>
      <w:proofErr w:type="spellEnd"/>
      <w:r w:rsidR="00333606" w:rsidRPr="00333606">
        <w:rPr>
          <w:rFonts w:cs="Times New Roman"/>
          <w:sz w:val="32"/>
          <w:szCs w:val="36"/>
          <w:shd w:val="clear" w:color="auto" w:fill="FFFFFF"/>
        </w:rPr>
        <w:t xml:space="preserve"> Doreen Nyaa Amundam</w:t>
      </w:r>
    </w:p>
    <w:p w14:paraId="61A309FB" w14:textId="46C2D7AC" w:rsidR="00F711CA" w:rsidRPr="00984AD9" w:rsidRDefault="00F711CA" w:rsidP="00984AD9">
      <w:pPr>
        <w:jc w:val="left"/>
        <w:rPr>
          <w:rFonts w:cs="Times New Roman"/>
          <w:shd w:val="clear" w:color="auto" w:fill="FFFFFF"/>
        </w:rPr>
      </w:pPr>
      <w:r w:rsidRPr="00984AD9">
        <w:rPr>
          <w:rFonts w:cs="Times New Roman"/>
          <w:shd w:val="clear" w:color="auto" w:fill="FFFFFF"/>
        </w:rPr>
        <w:br w:type="page"/>
      </w:r>
    </w:p>
    <w:sdt>
      <w:sdtPr>
        <w:rPr>
          <w:rFonts w:ascii="Times New Roman" w:eastAsiaTheme="minorEastAsia" w:hAnsi="Times New Roman" w:cs="Times New Roman"/>
          <w:color w:val="auto"/>
          <w:sz w:val="24"/>
          <w:szCs w:val="22"/>
          <w:lang w:val="en-GB"/>
        </w:rPr>
        <w:id w:val="-1447459188"/>
        <w:docPartObj>
          <w:docPartGallery w:val="Table of Contents"/>
          <w:docPartUnique/>
        </w:docPartObj>
      </w:sdtPr>
      <w:sdtEndPr>
        <w:rPr>
          <w:b/>
          <w:bCs/>
        </w:rPr>
      </w:sdtEndPr>
      <w:sdtContent>
        <w:p w14:paraId="717B1D06" w14:textId="787FDF63" w:rsidR="00982B8B" w:rsidRPr="00984AD9" w:rsidRDefault="00982B8B" w:rsidP="00984AD9">
          <w:pPr>
            <w:pStyle w:val="TOCHeading"/>
            <w:spacing w:after="200" w:line="360" w:lineRule="auto"/>
            <w:jc w:val="center"/>
            <w:rPr>
              <w:rFonts w:ascii="Times New Roman" w:hAnsi="Times New Roman" w:cs="Times New Roman"/>
              <w:color w:val="auto"/>
              <w:lang w:val="en-GB"/>
            </w:rPr>
          </w:pPr>
          <w:r w:rsidRPr="00984AD9">
            <w:rPr>
              <w:rFonts w:ascii="Times New Roman" w:hAnsi="Times New Roman" w:cs="Times New Roman"/>
              <w:color w:val="auto"/>
              <w:lang w:val="en-GB"/>
            </w:rPr>
            <w:t>Table of Contents</w:t>
          </w:r>
        </w:p>
        <w:p w14:paraId="7B004BF5" w14:textId="77777777" w:rsidR="00427291" w:rsidRDefault="00982B8B">
          <w:pPr>
            <w:pStyle w:val="TOC1"/>
            <w:tabs>
              <w:tab w:val="right" w:leader="dot" w:pos="9350"/>
            </w:tabs>
            <w:rPr>
              <w:rFonts w:asciiTheme="minorHAnsi" w:hAnsiTheme="minorHAnsi"/>
              <w:noProof/>
              <w:sz w:val="22"/>
              <w:szCs w:val="28"/>
              <w:lang w:val="en-US" w:bidi="bn-BD"/>
            </w:rPr>
          </w:pPr>
          <w:r w:rsidRPr="00984AD9">
            <w:rPr>
              <w:rFonts w:cs="Times New Roman"/>
            </w:rPr>
            <w:fldChar w:fldCharType="begin"/>
          </w:r>
          <w:r w:rsidRPr="00984AD9">
            <w:rPr>
              <w:rFonts w:cs="Times New Roman"/>
            </w:rPr>
            <w:instrText xml:space="preserve"> TOC \o "1-3" \h \z \u </w:instrText>
          </w:r>
          <w:r w:rsidRPr="00984AD9">
            <w:rPr>
              <w:rFonts w:cs="Times New Roman"/>
            </w:rPr>
            <w:fldChar w:fldCharType="separate"/>
          </w:r>
          <w:hyperlink w:anchor="_Toc138958400" w:history="1">
            <w:r w:rsidR="00427291" w:rsidRPr="00B256C8">
              <w:rPr>
                <w:rStyle w:val="Hyperlink"/>
                <w:rFonts w:cs="Times New Roman"/>
                <w:noProof/>
              </w:rPr>
              <w:t>Introduction</w:t>
            </w:r>
            <w:r w:rsidR="00427291">
              <w:rPr>
                <w:noProof/>
                <w:webHidden/>
              </w:rPr>
              <w:tab/>
            </w:r>
            <w:r w:rsidR="00427291">
              <w:rPr>
                <w:noProof/>
                <w:webHidden/>
              </w:rPr>
              <w:fldChar w:fldCharType="begin"/>
            </w:r>
            <w:r w:rsidR="00427291">
              <w:rPr>
                <w:noProof/>
                <w:webHidden/>
              </w:rPr>
              <w:instrText xml:space="preserve"> PAGEREF _Toc138958400 \h </w:instrText>
            </w:r>
            <w:r w:rsidR="00427291">
              <w:rPr>
                <w:noProof/>
                <w:webHidden/>
              </w:rPr>
            </w:r>
            <w:r w:rsidR="00427291">
              <w:rPr>
                <w:noProof/>
                <w:webHidden/>
              </w:rPr>
              <w:fldChar w:fldCharType="separate"/>
            </w:r>
            <w:r w:rsidR="00427291">
              <w:rPr>
                <w:noProof/>
                <w:webHidden/>
              </w:rPr>
              <w:t>3</w:t>
            </w:r>
            <w:r w:rsidR="00427291">
              <w:rPr>
                <w:noProof/>
                <w:webHidden/>
              </w:rPr>
              <w:fldChar w:fldCharType="end"/>
            </w:r>
          </w:hyperlink>
        </w:p>
        <w:p w14:paraId="556EF24F" w14:textId="77777777" w:rsidR="00427291" w:rsidRDefault="007A06C2">
          <w:pPr>
            <w:pStyle w:val="TOC1"/>
            <w:tabs>
              <w:tab w:val="right" w:leader="dot" w:pos="9350"/>
            </w:tabs>
            <w:rPr>
              <w:rFonts w:asciiTheme="minorHAnsi" w:hAnsiTheme="minorHAnsi"/>
              <w:noProof/>
              <w:sz w:val="22"/>
              <w:szCs w:val="28"/>
              <w:lang w:val="en-US" w:bidi="bn-BD"/>
            </w:rPr>
          </w:pPr>
          <w:hyperlink w:anchor="_Toc138958401" w:history="1">
            <w:r w:rsidR="00427291" w:rsidRPr="00B256C8">
              <w:rPr>
                <w:rStyle w:val="Hyperlink"/>
                <w:noProof/>
              </w:rPr>
              <w:t>Component 1</w:t>
            </w:r>
            <w:r w:rsidR="00427291">
              <w:rPr>
                <w:noProof/>
                <w:webHidden/>
              </w:rPr>
              <w:tab/>
            </w:r>
            <w:r w:rsidR="00427291">
              <w:rPr>
                <w:noProof/>
                <w:webHidden/>
              </w:rPr>
              <w:fldChar w:fldCharType="begin"/>
            </w:r>
            <w:r w:rsidR="00427291">
              <w:rPr>
                <w:noProof/>
                <w:webHidden/>
              </w:rPr>
              <w:instrText xml:space="preserve"> PAGEREF _Toc138958401 \h </w:instrText>
            </w:r>
            <w:r w:rsidR="00427291">
              <w:rPr>
                <w:noProof/>
                <w:webHidden/>
              </w:rPr>
            </w:r>
            <w:r w:rsidR="00427291">
              <w:rPr>
                <w:noProof/>
                <w:webHidden/>
              </w:rPr>
              <w:fldChar w:fldCharType="separate"/>
            </w:r>
            <w:r w:rsidR="00427291">
              <w:rPr>
                <w:noProof/>
                <w:webHidden/>
              </w:rPr>
              <w:t>4</w:t>
            </w:r>
            <w:r w:rsidR="00427291">
              <w:rPr>
                <w:noProof/>
                <w:webHidden/>
              </w:rPr>
              <w:fldChar w:fldCharType="end"/>
            </w:r>
          </w:hyperlink>
        </w:p>
        <w:p w14:paraId="1C52A7BA" w14:textId="77777777" w:rsidR="00427291" w:rsidRDefault="007A06C2">
          <w:pPr>
            <w:pStyle w:val="TOC2"/>
            <w:tabs>
              <w:tab w:val="right" w:leader="dot" w:pos="9350"/>
            </w:tabs>
            <w:rPr>
              <w:rFonts w:asciiTheme="minorHAnsi" w:hAnsiTheme="minorHAnsi"/>
              <w:noProof/>
              <w:sz w:val="22"/>
              <w:szCs w:val="28"/>
              <w:lang w:val="en-US" w:bidi="bn-BD"/>
            </w:rPr>
          </w:pPr>
          <w:hyperlink w:anchor="_Toc138958402" w:history="1">
            <w:r w:rsidR="00427291" w:rsidRPr="00B256C8">
              <w:rPr>
                <w:rStyle w:val="Hyperlink"/>
                <w:noProof/>
              </w:rPr>
              <w:t>1. What are the benefits of developing individual staff members to “UWTSD”?</w:t>
            </w:r>
            <w:r w:rsidR="00427291">
              <w:rPr>
                <w:noProof/>
                <w:webHidden/>
              </w:rPr>
              <w:tab/>
            </w:r>
            <w:r w:rsidR="00427291">
              <w:rPr>
                <w:noProof/>
                <w:webHidden/>
              </w:rPr>
              <w:fldChar w:fldCharType="begin"/>
            </w:r>
            <w:r w:rsidR="00427291">
              <w:rPr>
                <w:noProof/>
                <w:webHidden/>
              </w:rPr>
              <w:instrText xml:space="preserve"> PAGEREF _Toc138958402 \h </w:instrText>
            </w:r>
            <w:r w:rsidR="00427291">
              <w:rPr>
                <w:noProof/>
                <w:webHidden/>
              </w:rPr>
            </w:r>
            <w:r w:rsidR="00427291">
              <w:rPr>
                <w:noProof/>
                <w:webHidden/>
              </w:rPr>
              <w:fldChar w:fldCharType="separate"/>
            </w:r>
            <w:r w:rsidR="00427291">
              <w:rPr>
                <w:noProof/>
                <w:webHidden/>
              </w:rPr>
              <w:t>4</w:t>
            </w:r>
            <w:r w:rsidR="00427291">
              <w:rPr>
                <w:noProof/>
                <w:webHidden/>
              </w:rPr>
              <w:fldChar w:fldCharType="end"/>
            </w:r>
          </w:hyperlink>
        </w:p>
        <w:p w14:paraId="29F95B0C" w14:textId="77777777" w:rsidR="00427291" w:rsidRDefault="007A06C2">
          <w:pPr>
            <w:pStyle w:val="TOC2"/>
            <w:tabs>
              <w:tab w:val="right" w:leader="dot" w:pos="9350"/>
            </w:tabs>
            <w:rPr>
              <w:rFonts w:asciiTheme="minorHAnsi" w:hAnsiTheme="minorHAnsi"/>
              <w:noProof/>
              <w:sz w:val="22"/>
              <w:szCs w:val="28"/>
              <w:lang w:val="en-US" w:bidi="bn-BD"/>
            </w:rPr>
          </w:pPr>
          <w:hyperlink w:anchor="_Toc138958403" w:history="1">
            <w:r w:rsidR="00427291" w:rsidRPr="00B256C8">
              <w:rPr>
                <w:rStyle w:val="Hyperlink"/>
                <w:noProof/>
              </w:rPr>
              <w:t>2. How can training and development be used to manage an individual’s expectations in respect of personal development in “UWTSD”?</w:t>
            </w:r>
            <w:r w:rsidR="00427291">
              <w:rPr>
                <w:noProof/>
                <w:webHidden/>
              </w:rPr>
              <w:tab/>
            </w:r>
            <w:r w:rsidR="00427291">
              <w:rPr>
                <w:noProof/>
                <w:webHidden/>
              </w:rPr>
              <w:fldChar w:fldCharType="begin"/>
            </w:r>
            <w:r w:rsidR="00427291">
              <w:rPr>
                <w:noProof/>
                <w:webHidden/>
              </w:rPr>
              <w:instrText xml:space="preserve"> PAGEREF _Toc138958403 \h </w:instrText>
            </w:r>
            <w:r w:rsidR="00427291">
              <w:rPr>
                <w:noProof/>
                <w:webHidden/>
              </w:rPr>
            </w:r>
            <w:r w:rsidR="00427291">
              <w:rPr>
                <w:noProof/>
                <w:webHidden/>
              </w:rPr>
              <w:fldChar w:fldCharType="separate"/>
            </w:r>
            <w:r w:rsidR="00427291">
              <w:rPr>
                <w:noProof/>
                <w:webHidden/>
              </w:rPr>
              <w:t>6</w:t>
            </w:r>
            <w:r w:rsidR="00427291">
              <w:rPr>
                <w:noProof/>
                <w:webHidden/>
              </w:rPr>
              <w:fldChar w:fldCharType="end"/>
            </w:r>
          </w:hyperlink>
        </w:p>
        <w:p w14:paraId="5E2691FB" w14:textId="77777777" w:rsidR="00427291" w:rsidRDefault="007A06C2">
          <w:pPr>
            <w:pStyle w:val="TOC2"/>
            <w:tabs>
              <w:tab w:val="right" w:leader="dot" w:pos="9350"/>
            </w:tabs>
            <w:rPr>
              <w:rFonts w:asciiTheme="minorHAnsi" w:hAnsiTheme="minorHAnsi"/>
              <w:noProof/>
              <w:sz w:val="22"/>
              <w:szCs w:val="28"/>
              <w:lang w:val="en-US" w:bidi="bn-BD"/>
            </w:rPr>
          </w:pPr>
          <w:hyperlink w:anchor="_Toc138958404" w:history="1">
            <w:r w:rsidR="00427291" w:rsidRPr="00B256C8">
              <w:rPr>
                <w:rStyle w:val="Hyperlink"/>
                <w:noProof/>
              </w:rPr>
              <w:t>3. Critically evaluate the development vehicles available to an organisation appropriate to the development needs of the individual</w:t>
            </w:r>
            <w:r w:rsidR="00427291">
              <w:rPr>
                <w:noProof/>
                <w:webHidden/>
              </w:rPr>
              <w:tab/>
            </w:r>
            <w:r w:rsidR="00427291">
              <w:rPr>
                <w:noProof/>
                <w:webHidden/>
              </w:rPr>
              <w:fldChar w:fldCharType="begin"/>
            </w:r>
            <w:r w:rsidR="00427291">
              <w:rPr>
                <w:noProof/>
                <w:webHidden/>
              </w:rPr>
              <w:instrText xml:space="preserve"> PAGEREF _Toc138958404 \h </w:instrText>
            </w:r>
            <w:r w:rsidR="00427291">
              <w:rPr>
                <w:noProof/>
                <w:webHidden/>
              </w:rPr>
            </w:r>
            <w:r w:rsidR="00427291">
              <w:rPr>
                <w:noProof/>
                <w:webHidden/>
              </w:rPr>
              <w:fldChar w:fldCharType="separate"/>
            </w:r>
            <w:r w:rsidR="00427291">
              <w:rPr>
                <w:noProof/>
                <w:webHidden/>
              </w:rPr>
              <w:t>9</w:t>
            </w:r>
            <w:r w:rsidR="00427291">
              <w:rPr>
                <w:noProof/>
                <w:webHidden/>
              </w:rPr>
              <w:fldChar w:fldCharType="end"/>
            </w:r>
          </w:hyperlink>
        </w:p>
        <w:p w14:paraId="08BB33FC" w14:textId="77777777" w:rsidR="00427291" w:rsidRDefault="007A06C2">
          <w:pPr>
            <w:pStyle w:val="TOC1"/>
            <w:tabs>
              <w:tab w:val="right" w:leader="dot" w:pos="9350"/>
            </w:tabs>
            <w:rPr>
              <w:rFonts w:asciiTheme="minorHAnsi" w:hAnsiTheme="minorHAnsi"/>
              <w:noProof/>
              <w:sz w:val="22"/>
              <w:szCs w:val="28"/>
              <w:lang w:val="en-US" w:bidi="bn-BD"/>
            </w:rPr>
          </w:pPr>
          <w:hyperlink w:anchor="_Toc138958405" w:history="1">
            <w:r w:rsidR="00427291" w:rsidRPr="00B256C8">
              <w:rPr>
                <w:rStyle w:val="Hyperlink"/>
                <w:noProof/>
              </w:rPr>
              <w:t>Component 2: SMART &amp; PDP</w:t>
            </w:r>
            <w:r w:rsidR="00427291">
              <w:rPr>
                <w:noProof/>
                <w:webHidden/>
              </w:rPr>
              <w:tab/>
            </w:r>
            <w:r w:rsidR="00427291">
              <w:rPr>
                <w:noProof/>
                <w:webHidden/>
              </w:rPr>
              <w:fldChar w:fldCharType="begin"/>
            </w:r>
            <w:r w:rsidR="00427291">
              <w:rPr>
                <w:noProof/>
                <w:webHidden/>
              </w:rPr>
              <w:instrText xml:space="preserve"> PAGEREF _Toc138958405 \h </w:instrText>
            </w:r>
            <w:r w:rsidR="00427291">
              <w:rPr>
                <w:noProof/>
                <w:webHidden/>
              </w:rPr>
            </w:r>
            <w:r w:rsidR="00427291">
              <w:rPr>
                <w:noProof/>
                <w:webHidden/>
              </w:rPr>
              <w:fldChar w:fldCharType="separate"/>
            </w:r>
            <w:r w:rsidR="00427291">
              <w:rPr>
                <w:noProof/>
                <w:webHidden/>
              </w:rPr>
              <w:t>12</w:t>
            </w:r>
            <w:r w:rsidR="00427291">
              <w:rPr>
                <w:noProof/>
                <w:webHidden/>
              </w:rPr>
              <w:fldChar w:fldCharType="end"/>
            </w:r>
          </w:hyperlink>
        </w:p>
        <w:p w14:paraId="10C6104F" w14:textId="77777777" w:rsidR="00427291" w:rsidRDefault="007A06C2">
          <w:pPr>
            <w:pStyle w:val="TOC2"/>
            <w:tabs>
              <w:tab w:val="right" w:leader="dot" w:pos="9350"/>
            </w:tabs>
            <w:rPr>
              <w:rFonts w:asciiTheme="minorHAnsi" w:hAnsiTheme="minorHAnsi"/>
              <w:noProof/>
              <w:sz w:val="22"/>
              <w:szCs w:val="28"/>
              <w:lang w:val="en-US" w:bidi="bn-BD"/>
            </w:rPr>
          </w:pPr>
          <w:hyperlink w:anchor="_Toc138958406" w:history="1">
            <w:r w:rsidR="00427291" w:rsidRPr="00B256C8">
              <w:rPr>
                <w:rStyle w:val="Hyperlink"/>
                <w:noProof/>
              </w:rPr>
              <w:t>SMART</w:t>
            </w:r>
            <w:r w:rsidR="00427291">
              <w:rPr>
                <w:noProof/>
                <w:webHidden/>
              </w:rPr>
              <w:tab/>
            </w:r>
            <w:r w:rsidR="00427291">
              <w:rPr>
                <w:noProof/>
                <w:webHidden/>
              </w:rPr>
              <w:fldChar w:fldCharType="begin"/>
            </w:r>
            <w:r w:rsidR="00427291">
              <w:rPr>
                <w:noProof/>
                <w:webHidden/>
              </w:rPr>
              <w:instrText xml:space="preserve"> PAGEREF _Toc138958406 \h </w:instrText>
            </w:r>
            <w:r w:rsidR="00427291">
              <w:rPr>
                <w:noProof/>
                <w:webHidden/>
              </w:rPr>
            </w:r>
            <w:r w:rsidR="00427291">
              <w:rPr>
                <w:noProof/>
                <w:webHidden/>
              </w:rPr>
              <w:fldChar w:fldCharType="separate"/>
            </w:r>
            <w:r w:rsidR="00427291">
              <w:rPr>
                <w:noProof/>
                <w:webHidden/>
              </w:rPr>
              <w:t>12</w:t>
            </w:r>
            <w:r w:rsidR="00427291">
              <w:rPr>
                <w:noProof/>
                <w:webHidden/>
              </w:rPr>
              <w:fldChar w:fldCharType="end"/>
            </w:r>
          </w:hyperlink>
        </w:p>
        <w:p w14:paraId="196C5E4C" w14:textId="77777777" w:rsidR="00427291" w:rsidRDefault="007A06C2">
          <w:pPr>
            <w:pStyle w:val="TOC2"/>
            <w:tabs>
              <w:tab w:val="right" w:leader="dot" w:pos="9350"/>
            </w:tabs>
            <w:rPr>
              <w:rFonts w:asciiTheme="minorHAnsi" w:hAnsiTheme="minorHAnsi"/>
              <w:noProof/>
              <w:sz w:val="22"/>
              <w:szCs w:val="28"/>
              <w:lang w:val="en-US" w:bidi="bn-BD"/>
            </w:rPr>
          </w:pPr>
          <w:hyperlink w:anchor="_Toc138958407" w:history="1">
            <w:r w:rsidR="00427291" w:rsidRPr="00B256C8">
              <w:rPr>
                <w:rStyle w:val="Hyperlink"/>
                <w:noProof/>
              </w:rPr>
              <w:t>SWOT Analysis</w:t>
            </w:r>
            <w:r w:rsidR="00427291">
              <w:rPr>
                <w:noProof/>
                <w:webHidden/>
              </w:rPr>
              <w:tab/>
            </w:r>
            <w:r w:rsidR="00427291">
              <w:rPr>
                <w:noProof/>
                <w:webHidden/>
              </w:rPr>
              <w:fldChar w:fldCharType="begin"/>
            </w:r>
            <w:r w:rsidR="00427291">
              <w:rPr>
                <w:noProof/>
                <w:webHidden/>
              </w:rPr>
              <w:instrText xml:space="preserve"> PAGEREF _Toc138958407 \h </w:instrText>
            </w:r>
            <w:r w:rsidR="00427291">
              <w:rPr>
                <w:noProof/>
                <w:webHidden/>
              </w:rPr>
            </w:r>
            <w:r w:rsidR="00427291">
              <w:rPr>
                <w:noProof/>
                <w:webHidden/>
              </w:rPr>
              <w:fldChar w:fldCharType="separate"/>
            </w:r>
            <w:r w:rsidR="00427291">
              <w:rPr>
                <w:noProof/>
                <w:webHidden/>
              </w:rPr>
              <w:t>13</w:t>
            </w:r>
            <w:r w:rsidR="00427291">
              <w:rPr>
                <w:noProof/>
                <w:webHidden/>
              </w:rPr>
              <w:fldChar w:fldCharType="end"/>
            </w:r>
          </w:hyperlink>
        </w:p>
        <w:p w14:paraId="6D6A5AE7" w14:textId="77777777" w:rsidR="00427291" w:rsidRDefault="007A06C2">
          <w:pPr>
            <w:pStyle w:val="TOC2"/>
            <w:tabs>
              <w:tab w:val="right" w:leader="dot" w:pos="9350"/>
            </w:tabs>
            <w:rPr>
              <w:rFonts w:asciiTheme="minorHAnsi" w:hAnsiTheme="minorHAnsi"/>
              <w:noProof/>
              <w:sz w:val="22"/>
              <w:szCs w:val="28"/>
              <w:lang w:val="en-US" w:bidi="bn-BD"/>
            </w:rPr>
          </w:pPr>
          <w:hyperlink w:anchor="_Toc138958408" w:history="1">
            <w:r w:rsidR="00427291" w:rsidRPr="00B256C8">
              <w:rPr>
                <w:rStyle w:val="Hyperlink"/>
                <w:noProof/>
              </w:rPr>
              <w:t>Personal Development Plan</w:t>
            </w:r>
            <w:r w:rsidR="00427291">
              <w:rPr>
                <w:noProof/>
                <w:webHidden/>
              </w:rPr>
              <w:tab/>
            </w:r>
            <w:r w:rsidR="00427291">
              <w:rPr>
                <w:noProof/>
                <w:webHidden/>
              </w:rPr>
              <w:fldChar w:fldCharType="begin"/>
            </w:r>
            <w:r w:rsidR="00427291">
              <w:rPr>
                <w:noProof/>
                <w:webHidden/>
              </w:rPr>
              <w:instrText xml:space="preserve"> PAGEREF _Toc138958408 \h </w:instrText>
            </w:r>
            <w:r w:rsidR="00427291">
              <w:rPr>
                <w:noProof/>
                <w:webHidden/>
              </w:rPr>
            </w:r>
            <w:r w:rsidR="00427291">
              <w:rPr>
                <w:noProof/>
                <w:webHidden/>
              </w:rPr>
              <w:fldChar w:fldCharType="separate"/>
            </w:r>
            <w:r w:rsidR="00427291">
              <w:rPr>
                <w:noProof/>
                <w:webHidden/>
              </w:rPr>
              <w:t>14</w:t>
            </w:r>
            <w:r w:rsidR="00427291">
              <w:rPr>
                <w:noProof/>
                <w:webHidden/>
              </w:rPr>
              <w:fldChar w:fldCharType="end"/>
            </w:r>
          </w:hyperlink>
        </w:p>
        <w:p w14:paraId="242E5332" w14:textId="77777777" w:rsidR="00427291" w:rsidRDefault="007A06C2">
          <w:pPr>
            <w:pStyle w:val="TOC1"/>
            <w:tabs>
              <w:tab w:val="right" w:leader="dot" w:pos="9350"/>
            </w:tabs>
            <w:rPr>
              <w:rFonts w:asciiTheme="minorHAnsi" w:hAnsiTheme="minorHAnsi"/>
              <w:noProof/>
              <w:sz w:val="22"/>
              <w:szCs w:val="28"/>
              <w:lang w:val="en-US" w:bidi="bn-BD"/>
            </w:rPr>
          </w:pPr>
          <w:hyperlink w:anchor="_Toc138958409" w:history="1">
            <w:r w:rsidR="00427291" w:rsidRPr="00B256C8">
              <w:rPr>
                <w:rStyle w:val="Hyperlink"/>
                <w:rFonts w:cs="Times New Roman"/>
                <w:noProof/>
              </w:rPr>
              <w:t>Conclusion</w:t>
            </w:r>
            <w:r w:rsidR="00427291">
              <w:rPr>
                <w:noProof/>
                <w:webHidden/>
              </w:rPr>
              <w:tab/>
            </w:r>
            <w:r w:rsidR="00427291">
              <w:rPr>
                <w:noProof/>
                <w:webHidden/>
              </w:rPr>
              <w:fldChar w:fldCharType="begin"/>
            </w:r>
            <w:r w:rsidR="00427291">
              <w:rPr>
                <w:noProof/>
                <w:webHidden/>
              </w:rPr>
              <w:instrText xml:space="preserve"> PAGEREF _Toc138958409 \h </w:instrText>
            </w:r>
            <w:r w:rsidR="00427291">
              <w:rPr>
                <w:noProof/>
                <w:webHidden/>
              </w:rPr>
            </w:r>
            <w:r w:rsidR="00427291">
              <w:rPr>
                <w:noProof/>
                <w:webHidden/>
              </w:rPr>
              <w:fldChar w:fldCharType="separate"/>
            </w:r>
            <w:r w:rsidR="00427291">
              <w:rPr>
                <w:noProof/>
                <w:webHidden/>
              </w:rPr>
              <w:t>15</w:t>
            </w:r>
            <w:r w:rsidR="00427291">
              <w:rPr>
                <w:noProof/>
                <w:webHidden/>
              </w:rPr>
              <w:fldChar w:fldCharType="end"/>
            </w:r>
          </w:hyperlink>
        </w:p>
        <w:p w14:paraId="203A61A2" w14:textId="77777777" w:rsidR="00427291" w:rsidRDefault="007A06C2">
          <w:pPr>
            <w:pStyle w:val="TOC1"/>
            <w:tabs>
              <w:tab w:val="right" w:leader="dot" w:pos="9350"/>
            </w:tabs>
            <w:rPr>
              <w:rFonts w:asciiTheme="minorHAnsi" w:hAnsiTheme="minorHAnsi"/>
              <w:noProof/>
              <w:sz w:val="22"/>
              <w:szCs w:val="28"/>
              <w:lang w:val="en-US" w:bidi="bn-BD"/>
            </w:rPr>
          </w:pPr>
          <w:hyperlink w:anchor="_Toc138958410" w:history="1">
            <w:r w:rsidR="00427291" w:rsidRPr="00B256C8">
              <w:rPr>
                <w:rStyle w:val="Hyperlink"/>
                <w:rFonts w:cs="Times New Roman"/>
                <w:noProof/>
              </w:rPr>
              <w:t>References</w:t>
            </w:r>
            <w:r w:rsidR="00427291">
              <w:rPr>
                <w:noProof/>
                <w:webHidden/>
              </w:rPr>
              <w:tab/>
            </w:r>
            <w:r w:rsidR="00427291">
              <w:rPr>
                <w:noProof/>
                <w:webHidden/>
              </w:rPr>
              <w:fldChar w:fldCharType="begin"/>
            </w:r>
            <w:r w:rsidR="00427291">
              <w:rPr>
                <w:noProof/>
                <w:webHidden/>
              </w:rPr>
              <w:instrText xml:space="preserve"> PAGEREF _Toc138958410 \h </w:instrText>
            </w:r>
            <w:r w:rsidR="00427291">
              <w:rPr>
                <w:noProof/>
                <w:webHidden/>
              </w:rPr>
            </w:r>
            <w:r w:rsidR="00427291">
              <w:rPr>
                <w:noProof/>
                <w:webHidden/>
              </w:rPr>
              <w:fldChar w:fldCharType="separate"/>
            </w:r>
            <w:r w:rsidR="00427291">
              <w:rPr>
                <w:noProof/>
                <w:webHidden/>
              </w:rPr>
              <w:t>16</w:t>
            </w:r>
            <w:r w:rsidR="00427291">
              <w:rPr>
                <w:noProof/>
                <w:webHidden/>
              </w:rPr>
              <w:fldChar w:fldCharType="end"/>
            </w:r>
          </w:hyperlink>
        </w:p>
        <w:p w14:paraId="7AC04DBA" w14:textId="77777777" w:rsidR="00427291" w:rsidRDefault="007A06C2">
          <w:pPr>
            <w:pStyle w:val="TOC1"/>
            <w:tabs>
              <w:tab w:val="right" w:leader="dot" w:pos="9350"/>
            </w:tabs>
            <w:rPr>
              <w:rFonts w:asciiTheme="minorHAnsi" w:hAnsiTheme="minorHAnsi"/>
              <w:noProof/>
              <w:sz w:val="22"/>
              <w:szCs w:val="28"/>
              <w:lang w:val="en-US" w:bidi="bn-BD"/>
            </w:rPr>
          </w:pPr>
          <w:hyperlink w:anchor="_Toc138958411" w:history="1">
            <w:r w:rsidR="00427291" w:rsidRPr="00B256C8">
              <w:rPr>
                <w:rStyle w:val="Hyperlink"/>
                <w:noProof/>
              </w:rPr>
              <w:t>Appendix</w:t>
            </w:r>
            <w:r w:rsidR="00427291">
              <w:rPr>
                <w:noProof/>
                <w:webHidden/>
              </w:rPr>
              <w:tab/>
            </w:r>
            <w:r w:rsidR="00427291">
              <w:rPr>
                <w:noProof/>
                <w:webHidden/>
              </w:rPr>
              <w:fldChar w:fldCharType="begin"/>
            </w:r>
            <w:r w:rsidR="00427291">
              <w:rPr>
                <w:noProof/>
                <w:webHidden/>
              </w:rPr>
              <w:instrText xml:space="preserve"> PAGEREF _Toc138958411 \h </w:instrText>
            </w:r>
            <w:r w:rsidR="00427291">
              <w:rPr>
                <w:noProof/>
                <w:webHidden/>
              </w:rPr>
            </w:r>
            <w:r w:rsidR="00427291">
              <w:rPr>
                <w:noProof/>
                <w:webHidden/>
              </w:rPr>
              <w:fldChar w:fldCharType="separate"/>
            </w:r>
            <w:r w:rsidR="00427291">
              <w:rPr>
                <w:noProof/>
                <w:webHidden/>
              </w:rPr>
              <w:t>18</w:t>
            </w:r>
            <w:r w:rsidR="00427291">
              <w:rPr>
                <w:noProof/>
                <w:webHidden/>
              </w:rPr>
              <w:fldChar w:fldCharType="end"/>
            </w:r>
          </w:hyperlink>
        </w:p>
        <w:p w14:paraId="3E72DC85" w14:textId="77777777" w:rsidR="00427291" w:rsidRDefault="007A06C2">
          <w:pPr>
            <w:pStyle w:val="TOC2"/>
            <w:tabs>
              <w:tab w:val="right" w:leader="dot" w:pos="9350"/>
            </w:tabs>
            <w:rPr>
              <w:rFonts w:asciiTheme="minorHAnsi" w:hAnsiTheme="minorHAnsi"/>
              <w:noProof/>
              <w:sz w:val="22"/>
              <w:szCs w:val="28"/>
              <w:lang w:val="en-US" w:bidi="bn-BD"/>
            </w:rPr>
          </w:pPr>
          <w:hyperlink w:anchor="_Toc138958412" w:history="1">
            <w:r w:rsidR="00427291" w:rsidRPr="00B256C8">
              <w:rPr>
                <w:rStyle w:val="Hyperlink"/>
                <w:noProof/>
                <w:shd w:val="clear" w:color="auto" w:fill="FFFFFF"/>
              </w:rPr>
              <w:t>Interview</w:t>
            </w:r>
            <w:r w:rsidR="00427291">
              <w:rPr>
                <w:noProof/>
                <w:webHidden/>
              </w:rPr>
              <w:tab/>
            </w:r>
            <w:r w:rsidR="00427291">
              <w:rPr>
                <w:noProof/>
                <w:webHidden/>
              </w:rPr>
              <w:fldChar w:fldCharType="begin"/>
            </w:r>
            <w:r w:rsidR="00427291">
              <w:rPr>
                <w:noProof/>
                <w:webHidden/>
              </w:rPr>
              <w:instrText xml:space="preserve"> PAGEREF _Toc138958412 \h </w:instrText>
            </w:r>
            <w:r w:rsidR="00427291">
              <w:rPr>
                <w:noProof/>
                <w:webHidden/>
              </w:rPr>
            </w:r>
            <w:r w:rsidR="00427291">
              <w:rPr>
                <w:noProof/>
                <w:webHidden/>
              </w:rPr>
              <w:fldChar w:fldCharType="separate"/>
            </w:r>
            <w:r w:rsidR="00427291">
              <w:rPr>
                <w:noProof/>
                <w:webHidden/>
              </w:rPr>
              <w:t>18</w:t>
            </w:r>
            <w:r w:rsidR="00427291">
              <w:rPr>
                <w:noProof/>
                <w:webHidden/>
              </w:rPr>
              <w:fldChar w:fldCharType="end"/>
            </w:r>
          </w:hyperlink>
        </w:p>
        <w:p w14:paraId="1B1553E3" w14:textId="6F17A0C7" w:rsidR="00982B8B" w:rsidRPr="00984AD9" w:rsidRDefault="00982B8B" w:rsidP="00984AD9">
          <w:pPr>
            <w:rPr>
              <w:rFonts w:cs="Times New Roman"/>
            </w:rPr>
          </w:pPr>
          <w:r w:rsidRPr="00984AD9">
            <w:rPr>
              <w:rFonts w:cs="Times New Roman"/>
              <w:b/>
              <w:bCs/>
            </w:rPr>
            <w:fldChar w:fldCharType="end"/>
          </w:r>
        </w:p>
      </w:sdtContent>
    </w:sdt>
    <w:p w14:paraId="1E355DB6" w14:textId="77777777" w:rsidR="00982B8B" w:rsidRPr="00984AD9" w:rsidRDefault="00982B8B" w:rsidP="00984AD9">
      <w:pPr>
        <w:jc w:val="left"/>
        <w:rPr>
          <w:rFonts w:eastAsiaTheme="majorEastAsia" w:cs="Times New Roman"/>
          <w:sz w:val="32"/>
          <w:szCs w:val="32"/>
        </w:rPr>
      </w:pPr>
      <w:r w:rsidRPr="00984AD9">
        <w:rPr>
          <w:rFonts w:cs="Times New Roman"/>
        </w:rPr>
        <w:br w:type="page"/>
      </w:r>
    </w:p>
    <w:p w14:paraId="3BD8B422" w14:textId="02CD6F59" w:rsidR="00F711CA" w:rsidRPr="00984AD9" w:rsidRDefault="00F711CA" w:rsidP="00984AD9">
      <w:pPr>
        <w:pStyle w:val="Heading1"/>
        <w:spacing w:after="200"/>
        <w:rPr>
          <w:rFonts w:cs="Times New Roman"/>
        </w:rPr>
      </w:pPr>
      <w:bookmarkStart w:id="0" w:name="_Toc138958400"/>
      <w:r w:rsidRPr="00984AD9">
        <w:rPr>
          <w:rFonts w:cs="Times New Roman"/>
        </w:rPr>
        <w:lastRenderedPageBreak/>
        <w:t>Introduction</w:t>
      </w:r>
      <w:bookmarkEnd w:id="0"/>
    </w:p>
    <w:p w14:paraId="2DDB28C6" w14:textId="2DC5D166" w:rsidR="003B48A7" w:rsidRDefault="003B48A7" w:rsidP="003B48A7">
      <w:r>
        <w:t>The report is referred to in "</w:t>
      </w:r>
      <w:r w:rsidR="00431B18">
        <w:t>UWTSD</w:t>
      </w:r>
      <w:r>
        <w:t xml:space="preserve">" as the specialist HR manager. This </w:t>
      </w:r>
      <w:r w:rsidR="00D910E2">
        <w:t>article</w:t>
      </w:r>
      <w:r>
        <w:t xml:space="preserve"> is </w:t>
      </w:r>
      <w:r w:rsidR="00D910E2">
        <w:t>founded</w:t>
      </w:r>
      <w:r>
        <w:t xml:space="preserve"> on employee development and working relationships in the </w:t>
      </w:r>
      <w:r w:rsidR="00D910E2">
        <w:t>group</w:t>
      </w:r>
      <w:r>
        <w:t>. The benefits of personal growth within the organisation will be covered first in the report. "</w:t>
      </w:r>
      <w:r w:rsidR="00431B18">
        <w:t>UWTSD</w:t>
      </w:r>
      <w:r>
        <w:t xml:space="preserve">" will be used as an example to show the training and development options for managing individual expectations. The </w:t>
      </w:r>
      <w:r w:rsidR="009E1830">
        <w:t>organisation</w:t>
      </w:r>
      <w:r>
        <w:t xml:space="preserve">'s overall view of the development drivers will be presented at the conclusion along with a critical evaluation. </w:t>
      </w:r>
      <w:r w:rsidR="00054781" w:rsidRPr="00054781">
        <w:t>The University of Wales Trinity Saint Dav</w:t>
      </w:r>
      <w:r w:rsidR="001C392D">
        <w:t xml:space="preserve">id is a multi-campus university. </w:t>
      </w:r>
      <w:r>
        <w:t xml:space="preserve">The </w:t>
      </w:r>
      <w:r w:rsidR="00054781">
        <w:t>university</w:t>
      </w:r>
      <w:r>
        <w:t xml:space="preserve"> will look into how each individual's actions can improve their performance overall as well as how they interact with others at work (Roman et al., 2021).</w:t>
      </w:r>
    </w:p>
    <w:p w14:paraId="136F371A" w14:textId="77777777" w:rsidR="00054781" w:rsidRPr="00984AD9" w:rsidRDefault="00054781" w:rsidP="00054781">
      <w:pPr>
        <w:jc w:val="center"/>
        <w:rPr>
          <w:rFonts w:cs="Times New Roman"/>
        </w:rPr>
      </w:pPr>
      <w:r>
        <w:rPr>
          <w:noProof/>
          <w:lang w:val="en-US" w:bidi="bn-BD"/>
        </w:rPr>
        <w:drawing>
          <wp:inline distT="0" distB="0" distL="0" distR="0" wp14:anchorId="4EA619E9" wp14:editId="553CDB35">
            <wp:extent cx="245745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57450" cy="1104900"/>
                    </a:xfrm>
                    <a:prstGeom prst="rect">
                      <a:avLst/>
                    </a:prstGeom>
                  </pic:spPr>
                </pic:pic>
              </a:graphicData>
            </a:graphic>
          </wp:inline>
        </w:drawing>
      </w:r>
    </w:p>
    <w:p w14:paraId="2CA19A38" w14:textId="77777777" w:rsidR="00054781" w:rsidRPr="00984AD9" w:rsidRDefault="00054781" w:rsidP="00054781">
      <w:pPr>
        <w:jc w:val="center"/>
        <w:rPr>
          <w:rFonts w:cs="Times New Roman"/>
        </w:rPr>
      </w:pPr>
      <w:r w:rsidRPr="00984AD9">
        <w:rPr>
          <w:rFonts w:cs="Times New Roman"/>
        </w:rPr>
        <w:t>Figure: “</w:t>
      </w:r>
      <w:r>
        <w:rPr>
          <w:rFonts w:cs="Times New Roman"/>
        </w:rPr>
        <w:t>UWTSD</w:t>
      </w:r>
      <w:r w:rsidRPr="00984AD9">
        <w:rPr>
          <w:rFonts w:cs="Times New Roman"/>
        </w:rPr>
        <w:t xml:space="preserve">” </w:t>
      </w:r>
      <w:r>
        <w:t>(Saks, 2022).</w:t>
      </w:r>
    </w:p>
    <w:p w14:paraId="5294D23C" w14:textId="5D3DFB36" w:rsidR="009A35F7" w:rsidRPr="00984AD9" w:rsidRDefault="009A35F7" w:rsidP="00984AD9">
      <w:pPr>
        <w:rPr>
          <w:rFonts w:cs="Times New Roman"/>
        </w:rPr>
      </w:pPr>
      <w:r w:rsidRPr="00984AD9">
        <w:rPr>
          <w:rFonts w:cs="Times New Roman"/>
        </w:rPr>
        <w:br w:type="page"/>
      </w:r>
    </w:p>
    <w:p w14:paraId="042F4000" w14:textId="241B6423" w:rsidR="00967AA9" w:rsidRPr="00984AD9" w:rsidRDefault="00967AA9" w:rsidP="00984AD9">
      <w:pPr>
        <w:pStyle w:val="Heading1"/>
        <w:spacing w:after="200"/>
      </w:pPr>
      <w:bookmarkStart w:id="1" w:name="_Toc138958401"/>
      <w:r w:rsidRPr="00984AD9">
        <w:lastRenderedPageBreak/>
        <w:t>Component 1</w:t>
      </w:r>
      <w:bookmarkEnd w:id="1"/>
    </w:p>
    <w:p w14:paraId="533FFF3B" w14:textId="64C04909" w:rsidR="00F711CA" w:rsidRPr="00984AD9" w:rsidRDefault="009A35F7" w:rsidP="00984AD9">
      <w:pPr>
        <w:pStyle w:val="Heading2"/>
        <w:spacing w:after="200"/>
      </w:pPr>
      <w:bookmarkStart w:id="2" w:name="_Toc138958402"/>
      <w:r w:rsidRPr="00984AD9">
        <w:t>1. What are the benefits of developing individual staff members to “</w:t>
      </w:r>
      <w:r w:rsidR="00431B18">
        <w:t>UWTSD</w:t>
      </w:r>
      <w:r w:rsidRPr="00984AD9">
        <w:t>”?</w:t>
      </w:r>
      <w:bookmarkEnd w:id="2"/>
    </w:p>
    <w:p w14:paraId="4BDD917B" w14:textId="7FF2C491" w:rsidR="003B48A7" w:rsidRDefault="003B48A7" w:rsidP="003B48A7">
      <w:r>
        <w:t xml:space="preserve">The following are some of the benefits of developing individual employees at a </w:t>
      </w:r>
      <w:r w:rsidR="00054781">
        <w:t>university</w:t>
      </w:r>
      <w:r>
        <w:t xml:space="preserve"> like "</w:t>
      </w:r>
      <w:r w:rsidR="00431B18">
        <w:t>UWTSD</w:t>
      </w:r>
      <w:r>
        <w:t>":</w:t>
      </w:r>
    </w:p>
    <w:p w14:paraId="4118B137" w14:textId="77777777" w:rsidR="003B48A7" w:rsidRPr="003B48A7" w:rsidRDefault="003B48A7" w:rsidP="003B48A7">
      <w:pPr>
        <w:rPr>
          <w:b/>
          <w:bCs/>
        </w:rPr>
      </w:pPr>
      <w:r w:rsidRPr="003B48A7">
        <w:rPr>
          <w:b/>
          <w:bCs/>
        </w:rPr>
        <w:t>Enhancements to Performance</w:t>
      </w:r>
    </w:p>
    <w:p w14:paraId="6B53548F" w14:textId="09DAA95F" w:rsidR="003B48A7" w:rsidRDefault="003B48A7" w:rsidP="003B48A7">
      <w:r>
        <w:t>Because each person learns differently through various actions, developing in "</w:t>
      </w:r>
      <w:r w:rsidR="00431B18">
        <w:t>UWTSD</w:t>
      </w:r>
      <w:r>
        <w:t xml:space="preserve">" will result in improved performance. Additionally, better individual learning will result in better employee development. The nine-field grid, which provides a visual </w:t>
      </w:r>
      <w:r w:rsidR="00D910E2">
        <w:t>orientation</w:t>
      </w:r>
      <w:r>
        <w:t xml:space="preserve"> that can include </w:t>
      </w:r>
      <w:r w:rsidR="00D910E2">
        <w:t>valuation</w:t>
      </w:r>
      <w:r>
        <w:t xml:space="preserve"> and </w:t>
      </w:r>
      <w:r w:rsidR="00D910E2">
        <w:t>appraisal</w:t>
      </w:r>
      <w:r>
        <w:t xml:space="preserve"> information, can also be used by managers to allow workers to view their current and projected performance during performance reviews. This will also produce the best outcomes, enabling the </w:t>
      </w:r>
      <w:r w:rsidR="00054781">
        <w:t>university</w:t>
      </w:r>
      <w:r>
        <w:t xml:space="preserve"> to outperform its rivals in the market (Saks, 2022).</w:t>
      </w:r>
    </w:p>
    <w:p w14:paraId="76DFDA06" w14:textId="332BA54F" w:rsidR="003B48A7" w:rsidRPr="003B48A7" w:rsidRDefault="003B48A7" w:rsidP="003B48A7">
      <w:pPr>
        <w:rPr>
          <w:b/>
          <w:bCs/>
        </w:rPr>
      </w:pPr>
      <w:r>
        <w:rPr>
          <w:b/>
          <w:bCs/>
        </w:rPr>
        <w:t>I</w:t>
      </w:r>
      <w:r w:rsidRPr="003B48A7">
        <w:rPr>
          <w:b/>
          <w:bCs/>
        </w:rPr>
        <w:t>mproved approach to unforeseen circumstances</w:t>
      </w:r>
    </w:p>
    <w:p w14:paraId="3AFB27A6" w14:textId="004DF15E" w:rsidR="003B48A7" w:rsidRDefault="003B48A7" w:rsidP="003B48A7">
      <w:r>
        <w:t>With their newly acquired skills from the development process, employees will present the best solutions during the brainstorming. When it comes to taking the best possible actions in high-stakes market situations, "</w:t>
      </w:r>
      <w:r w:rsidR="00431B18">
        <w:t>UWTSD</w:t>
      </w:r>
      <w:r>
        <w:t xml:space="preserve">" will do so for the least amount of money and effort. As a result, the employees will be more effective in achieving the </w:t>
      </w:r>
      <w:r w:rsidR="00054781">
        <w:t>university</w:t>
      </w:r>
      <w:r>
        <w:t>'s goals and objectives (</w:t>
      </w:r>
      <w:proofErr w:type="spellStart"/>
      <w:r>
        <w:t>Chanana</w:t>
      </w:r>
      <w:proofErr w:type="spellEnd"/>
      <w:r>
        <w:t xml:space="preserve">, 2021). </w:t>
      </w:r>
      <w:r w:rsidR="00524B09">
        <w:t xml:space="preserve"> </w:t>
      </w:r>
      <w:r>
        <w:t>Employers adore it because continuing education is frequently more effective than hiring new personnel. Many managers raise those efficiencies to the next level by using era to enhance pass-education projects. Many employees spend because it enables them to diversify their skill sets (Saks, 2022).</w:t>
      </w:r>
    </w:p>
    <w:p w14:paraId="502CD6D5" w14:textId="1E37FDD7" w:rsidR="003B48A7" w:rsidRPr="003B48A7" w:rsidRDefault="003B48A7" w:rsidP="003B48A7">
      <w:pPr>
        <w:rPr>
          <w:b/>
          <w:bCs/>
        </w:rPr>
      </w:pPr>
      <w:r w:rsidRPr="003B48A7">
        <w:rPr>
          <w:b/>
          <w:bCs/>
        </w:rPr>
        <w:t>More effective cultural development</w:t>
      </w:r>
    </w:p>
    <w:p w14:paraId="633A86D0" w14:textId="224B31C9" w:rsidR="003B48A7" w:rsidRDefault="003B48A7" w:rsidP="003B48A7">
      <w:r>
        <w:t xml:space="preserve">Through the growth of each employee, the </w:t>
      </w:r>
      <w:r w:rsidR="00054781">
        <w:t>university</w:t>
      </w:r>
      <w:r>
        <w:t xml:space="preserve"> culture at "</w:t>
      </w:r>
      <w:r w:rsidR="00431B18">
        <w:t>UWTSD</w:t>
      </w:r>
      <w:r>
        <w:t xml:space="preserve">" will be best for everyone. The organisational goals will be more clearly defined and the staff members' ability to understand organisational policy will improve. They will act in accordance with the objectives and organisational policies as a result. This behaviour improvement will assist the </w:t>
      </w:r>
      <w:r w:rsidR="00054781">
        <w:t>university</w:t>
      </w:r>
      <w:r>
        <w:t xml:space="preserve"> in fostering the best working relationships among the staff members, where they will be kind to one another in "</w:t>
      </w:r>
      <w:r w:rsidR="00431B18">
        <w:t>UWTSD</w:t>
      </w:r>
      <w:r>
        <w:t>" (</w:t>
      </w:r>
      <w:proofErr w:type="spellStart"/>
      <w:r>
        <w:t>Riyanto</w:t>
      </w:r>
      <w:proofErr w:type="spellEnd"/>
      <w:r>
        <w:t xml:space="preserve"> et al., 2021).</w:t>
      </w:r>
    </w:p>
    <w:p w14:paraId="5752C6CF" w14:textId="77777777" w:rsidR="003B48A7" w:rsidRPr="003B48A7" w:rsidRDefault="003B48A7" w:rsidP="003B48A7">
      <w:pPr>
        <w:rPr>
          <w:b/>
          <w:bCs/>
        </w:rPr>
      </w:pPr>
      <w:r w:rsidRPr="003B48A7">
        <w:rPr>
          <w:b/>
          <w:bCs/>
        </w:rPr>
        <w:lastRenderedPageBreak/>
        <w:t>Greater Creativity and Responsibility</w:t>
      </w:r>
    </w:p>
    <w:p w14:paraId="1DA1C699" w14:textId="4163DA93" w:rsidR="003B48A7" w:rsidRDefault="003B48A7" w:rsidP="003B48A7">
      <w:r>
        <w:t>The employees of "</w:t>
      </w:r>
      <w:r w:rsidR="00431B18">
        <w:t>UWTSD</w:t>
      </w:r>
      <w:r>
        <w:t xml:space="preserve">" will become more motivated and committed to achieving the goals and objectives of the organisation through the development of individual staff members. Similar to any other strategic objective, training must be approached (Saks, 2022). For both the business and the person receiving education to successfully implement a programme, effective coaches, a follow-up evaluation, and a method to get results are necessary. Find a way to integrate training into </w:t>
      </w:r>
      <w:r w:rsidR="009E1830">
        <w:t>business</w:t>
      </w:r>
      <w:r>
        <w:t xml:space="preserve"> daily life and </w:t>
      </w:r>
      <w:r w:rsidR="009E1830">
        <w:t>business</w:t>
      </w:r>
      <w:r>
        <w:t xml:space="preserve"> workplace. The employees will concentrate on more creative actions </w:t>
      </w:r>
      <w:r w:rsidR="00D910E2">
        <w:t>through</w:t>
      </w:r>
      <w:r>
        <w:t xml:space="preserve"> the online channel </w:t>
      </w:r>
      <w:r w:rsidR="00D910E2">
        <w:t>founded</w:t>
      </w:r>
      <w:r>
        <w:t xml:space="preserve"> on the </w:t>
      </w:r>
      <w:r w:rsidR="009E1830">
        <w:t>organisation</w:t>
      </w:r>
      <w:r>
        <w:t xml:space="preserve">'s </w:t>
      </w:r>
      <w:r w:rsidR="00D910E2">
        <w:t>objectives</w:t>
      </w:r>
      <w:r>
        <w:t xml:space="preserve"> and </w:t>
      </w:r>
      <w:r w:rsidR="00D910E2">
        <w:t>objects</w:t>
      </w:r>
      <w:r>
        <w:t xml:space="preserve"> (</w:t>
      </w:r>
      <w:proofErr w:type="spellStart"/>
      <w:r>
        <w:t>Yousf</w:t>
      </w:r>
      <w:proofErr w:type="spellEnd"/>
      <w:r>
        <w:t>, et al, 2021).</w:t>
      </w:r>
    </w:p>
    <w:p w14:paraId="624C956D" w14:textId="77777777" w:rsidR="003B48A7" w:rsidRPr="003B48A7" w:rsidRDefault="003B48A7" w:rsidP="003B48A7">
      <w:pPr>
        <w:rPr>
          <w:b/>
          <w:bCs/>
        </w:rPr>
      </w:pPr>
      <w:r w:rsidRPr="003B48A7">
        <w:rPr>
          <w:b/>
          <w:bCs/>
        </w:rPr>
        <w:t>Greater Employee Engagement and Response</w:t>
      </w:r>
    </w:p>
    <w:p w14:paraId="2F0D5921" w14:textId="5A043D3F" w:rsidR="003B48A7" w:rsidRDefault="003B48A7" w:rsidP="003B48A7">
      <w:r>
        <w:t>The individual staff member development in "</w:t>
      </w:r>
      <w:r w:rsidR="00431B18">
        <w:t>UWTSD</w:t>
      </w:r>
      <w:r>
        <w:t xml:space="preserve">" encourages employees to become more engaged with the process and the managers. Since they will feel more motivated and like they are an essential part of the organisation, they will respond more readily to the commands and actions of upper-level management. Who is satisfied and who is not is revealed by how well the employees perform. This brings up the expectation of keeping up with the </w:t>
      </w:r>
      <w:r w:rsidR="009E1830">
        <w:t>organisation</w:t>
      </w:r>
      <w:r>
        <w:t>'s process advancement. When the organisation achieves its goals and objectives, this will lead to the best results possible along with the highest level of efficiency (Roman et al., 2021).</w:t>
      </w:r>
    </w:p>
    <w:p w14:paraId="4DA2A374" w14:textId="37F15A0F" w:rsidR="009A35F7" w:rsidRPr="00984AD9" w:rsidRDefault="009A35F7" w:rsidP="00984AD9">
      <w:pPr>
        <w:rPr>
          <w:rFonts w:cs="Times New Roman"/>
        </w:rPr>
      </w:pPr>
      <w:r w:rsidRPr="00984AD9">
        <w:rPr>
          <w:rFonts w:cs="Times New Roman"/>
        </w:rPr>
        <w:br w:type="page"/>
      </w:r>
    </w:p>
    <w:p w14:paraId="54C93DBE" w14:textId="12DF7524" w:rsidR="009A35F7" w:rsidRPr="00984AD9" w:rsidRDefault="009A35F7" w:rsidP="00984AD9">
      <w:pPr>
        <w:pStyle w:val="Heading2"/>
        <w:spacing w:after="200"/>
      </w:pPr>
      <w:bookmarkStart w:id="3" w:name="_Toc138958403"/>
      <w:r w:rsidRPr="00984AD9">
        <w:lastRenderedPageBreak/>
        <w:t>2. How can training and development be used to manage an individual’s expectations in respect of personal development in “</w:t>
      </w:r>
      <w:r w:rsidR="00431B18">
        <w:t>UWTSD</w:t>
      </w:r>
      <w:r w:rsidRPr="00984AD9">
        <w:t>”?</w:t>
      </w:r>
      <w:bookmarkEnd w:id="3"/>
    </w:p>
    <w:p w14:paraId="07C9C297" w14:textId="57F60FEE" w:rsidR="003B48A7" w:rsidRDefault="003B48A7" w:rsidP="00D910E2">
      <w:r>
        <w:t xml:space="preserve">An essential component of the </w:t>
      </w:r>
      <w:r w:rsidR="00D910E2">
        <w:t>HR</w:t>
      </w:r>
      <w:r>
        <w:t xml:space="preserve"> in a </w:t>
      </w:r>
      <w:r w:rsidR="00054781">
        <w:t>university</w:t>
      </w:r>
      <w:r>
        <w:t xml:space="preserve"> like "</w:t>
      </w:r>
      <w:r w:rsidR="00431B18">
        <w:t>UWTSD</w:t>
      </w:r>
      <w:r>
        <w:t xml:space="preserve">" is the process of training and </w:t>
      </w:r>
      <w:r w:rsidR="00D910E2">
        <w:t>expansion</w:t>
      </w:r>
      <w:r>
        <w:t xml:space="preserve">. The HR department and managers need to put forth their best efforts in this area or task so that the workers can produce the best outcomes. Additionally, it can help people manage their </w:t>
      </w:r>
      <w:r w:rsidR="00D910E2">
        <w:t>prospects</w:t>
      </w:r>
      <w:r>
        <w:t xml:space="preserve"> for their own personal growth. These are the </w:t>
      </w:r>
      <w:r w:rsidR="00D910E2">
        <w:t>habits</w:t>
      </w:r>
      <w:r>
        <w:t xml:space="preserve"> it accomplishes this </w:t>
      </w:r>
      <w:r w:rsidR="00D910E2" w:rsidRPr="00984AD9">
        <w:rPr>
          <w:rFonts w:cs="Times New Roman"/>
        </w:rPr>
        <w:t>(</w:t>
      </w:r>
      <w:proofErr w:type="spellStart"/>
      <w:r w:rsidR="00D910E2" w:rsidRPr="00984AD9">
        <w:rPr>
          <w:rFonts w:cs="Times New Roman"/>
        </w:rPr>
        <w:t>Ababneh</w:t>
      </w:r>
      <w:proofErr w:type="spellEnd"/>
      <w:r w:rsidR="00D910E2" w:rsidRPr="00984AD9">
        <w:rPr>
          <w:rFonts w:cs="Times New Roman"/>
        </w:rPr>
        <w:t>, 2021)</w:t>
      </w:r>
    </w:p>
    <w:p w14:paraId="6A396C09" w14:textId="7EE4E457" w:rsidR="00F309D0" w:rsidRPr="00984AD9" w:rsidRDefault="00F309D0" w:rsidP="00984AD9">
      <w:pPr>
        <w:jc w:val="center"/>
        <w:rPr>
          <w:rFonts w:cs="Times New Roman"/>
        </w:rPr>
      </w:pPr>
      <w:r w:rsidRPr="00984AD9">
        <w:rPr>
          <w:rFonts w:cs="Times New Roman"/>
          <w:noProof/>
          <w:lang w:val="en-US" w:bidi="bn-BD"/>
        </w:rPr>
        <w:drawing>
          <wp:inline distT="0" distB="0" distL="0" distR="0" wp14:anchorId="7F060CD3" wp14:editId="5F64C917">
            <wp:extent cx="3333749" cy="2819400"/>
            <wp:effectExtent l="0" t="0" r="0" b="0"/>
            <wp:docPr id="4" name="Picture 4" descr="The Importance of Training and Development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Importance of Training and Development in the Workpla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2252" cy="2826591"/>
                    </a:xfrm>
                    <a:prstGeom prst="rect">
                      <a:avLst/>
                    </a:prstGeom>
                    <a:noFill/>
                    <a:ln>
                      <a:noFill/>
                    </a:ln>
                  </pic:spPr>
                </pic:pic>
              </a:graphicData>
            </a:graphic>
          </wp:inline>
        </w:drawing>
      </w:r>
    </w:p>
    <w:p w14:paraId="2E18DAF6" w14:textId="557C8734" w:rsidR="00F309D0" w:rsidRPr="00984AD9" w:rsidRDefault="00F309D0" w:rsidP="00D910E2">
      <w:pPr>
        <w:jc w:val="center"/>
        <w:rPr>
          <w:rFonts w:cs="Times New Roman"/>
        </w:rPr>
      </w:pPr>
      <w:r w:rsidRPr="00984AD9">
        <w:rPr>
          <w:rFonts w:cs="Times New Roman"/>
        </w:rPr>
        <w:t xml:space="preserve">Figure: Training and Development </w:t>
      </w:r>
      <w:r w:rsidR="00D910E2">
        <w:t>(Saks, 2022).</w:t>
      </w:r>
      <w:r w:rsidR="00D910E2" w:rsidRPr="00984AD9">
        <w:rPr>
          <w:rFonts w:cs="Times New Roman"/>
        </w:rPr>
        <w:t xml:space="preserve"> </w:t>
      </w:r>
    </w:p>
    <w:p w14:paraId="71DD3D29" w14:textId="77777777" w:rsidR="005435A8" w:rsidRPr="00984AD9" w:rsidRDefault="005435A8" w:rsidP="00984AD9">
      <w:pPr>
        <w:rPr>
          <w:rFonts w:cs="Times New Roman"/>
          <w:b/>
          <w:bCs/>
        </w:rPr>
      </w:pPr>
      <w:r w:rsidRPr="00984AD9">
        <w:rPr>
          <w:rFonts w:cs="Times New Roman"/>
          <w:b/>
          <w:bCs/>
        </w:rPr>
        <w:t>Continuous Communication</w:t>
      </w:r>
    </w:p>
    <w:p w14:paraId="612CEE08" w14:textId="0ADBF5F5" w:rsidR="003B48A7" w:rsidRDefault="003B48A7" w:rsidP="00D910E2">
      <w:r>
        <w:t xml:space="preserve">The employees will be more open with the managers as long as </w:t>
      </w:r>
      <w:r w:rsidR="00D910E2">
        <w:t>nonstop</w:t>
      </w:r>
      <w:r>
        <w:t xml:space="preserve"> communication is done </w:t>
      </w:r>
      <w:r w:rsidR="00D910E2">
        <w:t>over</w:t>
      </w:r>
      <w:r>
        <w:t xml:space="preserve"> the </w:t>
      </w:r>
      <w:r w:rsidR="00D910E2">
        <w:t>drill</w:t>
      </w:r>
      <w:r>
        <w:t xml:space="preserve"> and </w:t>
      </w:r>
      <w:r w:rsidR="00D910E2">
        <w:t>expansion</w:t>
      </w:r>
      <w:r>
        <w:t xml:space="preserve"> process in "</w:t>
      </w:r>
      <w:r w:rsidR="00431B18">
        <w:t>UWTSD</w:t>
      </w:r>
      <w:r>
        <w:t xml:space="preserve">." When </w:t>
      </w:r>
      <w:r w:rsidR="00D910E2">
        <w:t>workers</w:t>
      </w:r>
      <w:r>
        <w:t xml:space="preserve"> express their needs and opinions to managers and leaders, the best results will result. This will guarantee that the needs are met, the opinions are examined and taken into account, and the expectations of the employee are managed </w:t>
      </w:r>
      <w:r w:rsidR="00D910E2" w:rsidRPr="00984AD9">
        <w:rPr>
          <w:rFonts w:cs="Times New Roman"/>
        </w:rPr>
        <w:t>(</w:t>
      </w:r>
      <w:proofErr w:type="spellStart"/>
      <w:r w:rsidR="00D910E2" w:rsidRPr="00984AD9">
        <w:rPr>
          <w:rFonts w:cs="Times New Roman"/>
        </w:rPr>
        <w:t>Ababneh</w:t>
      </w:r>
      <w:proofErr w:type="spellEnd"/>
      <w:r w:rsidR="00D910E2" w:rsidRPr="00984AD9">
        <w:rPr>
          <w:rFonts w:cs="Times New Roman"/>
        </w:rPr>
        <w:t>, 2021)</w:t>
      </w:r>
      <w:r w:rsidR="00D910E2">
        <w:t xml:space="preserve"> </w:t>
      </w:r>
    </w:p>
    <w:p w14:paraId="4AC47EEA" w14:textId="77777777" w:rsidR="001851EA" w:rsidRDefault="001851EA" w:rsidP="00984AD9">
      <w:pPr>
        <w:rPr>
          <w:rFonts w:cs="Times New Roman"/>
        </w:rPr>
      </w:pPr>
    </w:p>
    <w:p w14:paraId="13B498A1" w14:textId="77777777" w:rsidR="003B48A7" w:rsidRPr="00984AD9" w:rsidRDefault="003B48A7" w:rsidP="00984AD9">
      <w:pPr>
        <w:rPr>
          <w:rFonts w:cs="Times New Roman"/>
        </w:rPr>
      </w:pPr>
    </w:p>
    <w:p w14:paraId="3382BD1D" w14:textId="77777777" w:rsidR="00F5334B" w:rsidRPr="00984AD9" w:rsidRDefault="00F5334B" w:rsidP="00984AD9">
      <w:pPr>
        <w:rPr>
          <w:rFonts w:cs="Times New Roman"/>
          <w:b/>
          <w:bCs/>
        </w:rPr>
      </w:pPr>
      <w:r w:rsidRPr="00984AD9">
        <w:rPr>
          <w:rFonts w:cs="Times New Roman"/>
          <w:b/>
          <w:bCs/>
        </w:rPr>
        <w:lastRenderedPageBreak/>
        <w:t>Boosting Confidence</w:t>
      </w:r>
    </w:p>
    <w:p w14:paraId="3B4631C4" w14:textId="1DAE4771" w:rsidR="00D910E2" w:rsidRDefault="00D910E2" w:rsidP="00984AD9">
      <w:r w:rsidRPr="00D910E2">
        <w:t>During the training and development process, when the employee is strongly engaged and developed, employee trust in "</w:t>
      </w:r>
      <w:r w:rsidR="00431B18">
        <w:t>UWTSD</w:t>
      </w:r>
      <w:r w:rsidRPr="00D910E2">
        <w:t xml:space="preserve">" increases. A possible confidence boost for workers is also raised by the skill development of the workforce. The </w:t>
      </w:r>
      <w:r w:rsidR="00054781">
        <w:t>university</w:t>
      </w:r>
      <w:r w:rsidRPr="00D910E2">
        <w:t xml:space="preserve"> will support the workers in becoming the best versions of themselves and communicating effectively with the process where their expectations will be realised by this personal growth, which will assure the best motivations of the employees (</w:t>
      </w:r>
      <w:proofErr w:type="spellStart"/>
      <w:r w:rsidRPr="00D910E2">
        <w:t>Chanana</w:t>
      </w:r>
      <w:proofErr w:type="spellEnd"/>
      <w:r w:rsidRPr="00D910E2">
        <w:t>, 2021).</w:t>
      </w:r>
    </w:p>
    <w:p w14:paraId="6D516A84" w14:textId="0EEFF8A2" w:rsidR="005D2D69" w:rsidRPr="00984AD9" w:rsidRDefault="005D2D69" w:rsidP="00984AD9">
      <w:pPr>
        <w:rPr>
          <w:rFonts w:cs="Times New Roman"/>
          <w:b/>
          <w:bCs/>
        </w:rPr>
      </w:pPr>
      <w:r w:rsidRPr="00984AD9">
        <w:rPr>
          <w:rFonts w:cs="Times New Roman"/>
          <w:b/>
          <w:bCs/>
        </w:rPr>
        <w:t>Expectation Clarification</w:t>
      </w:r>
    </w:p>
    <w:p w14:paraId="0B9C7624" w14:textId="50AC921D" w:rsidR="003B48A7" w:rsidRPr="00984AD9" w:rsidRDefault="003B48A7" w:rsidP="00984AD9">
      <w:pPr>
        <w:rPr>
          <w:rFonts w:cs="Times New Roman"/>
        </w:rPr>
      </w:pPr>
      <w:r w:rsidRPr="003B48A7">
        <w:rPr>
          <w:rFonts w:cs="Times New Roman"/>
        </w:rPr>
        <w:t>The training and development process, in which they are closely watched for their activities in "</w:t>
      </w:r>
      <w:r w:rsidR="00431B18">
        <w:rPr>
          <w:rFonts w:cs="Times New Roman"/>
        </w:rPr>
        <w:t>UWTSD</w:t>
      </w:r>
      <w:r w:rsidRPr="003B48A7">
        <w:rPr>
          <w:rFonts w:cs="Times New Roman"/>
        </w:rPr>
        <w:t xml:space="preserve">," helps to make the expectations of the staff more clear. This enables the managers to keep tabs on the workers' wants and needs, enabling the managers to take the best possible action inside the </w:t>
      </w:r>
      <w:r w:rsidR="00054781">
        <w:rPr>
          <w:rFonts w:cs="Times New Roman"/>
        </w:rPr>
        <w:t>university</w:t>
      </w:r>
      <w:r w:rsidRPr="003B48A7">
        <w:rPr>
          <w:rFonts w:cs="Times New Roman"/>
        </w:rPr>
        <w:t xml:space="preserve"> to satisfy the employees' expectations (Saks, 2022).</w:t>
      </w:r>
    </w:p>
    <w:p w14:paraId="09CAD56C" w14:textId="77777777" w:rsidR="0026330C" w:rsidRPr="00984AD9" w:rsidRDefault="00BF2454" w:rsidP="00984AD9">
      <w:pPr>
        <w:jc w:val="center"/>
        <w:rPr>
          <w:sz w:val="28"/>
        </w:rPr>
      </w:pPr>
      <w:r w:rsidRPr="00984AD9">
        <w:rPr>
          <w:sz w:val="28"/>
        </w:rPr>
        <w:t>Employee Development Methods</w:t>
      </w:r>
    </w:p>
    <w:p w14:paraId="20B78D2D" w14:textId="3A5DA07F" w:rsidR="0026330C" w:rsidRPr="00984AD9" w:rsidRDefault="00E72EF3" w:rsidP="00984AD9">
      <w:pPr>
        <w:rPr>
          <w:b/>
        </w:rPr>
      </w:pPr>
      <w:r w:rsidRPr="00984AD9">
        <w:rPr>
          <w:b/>
        </w:rPr>
        <w:t>Coaching</w:t>
      </w:r>
    </w:p>
    <w:p w14:paraId="3CF983FE" w14:textId="5FE4A555" w:rsidR="003B48A7" w:rsidRDefault="003B48A7" w:rsidP="00984AD9">
      <w:r w:rsidRPr="003B48A7">
        <w:t xml:space="preserve">Giving an employee </w:t>
      </w:r>
      <w:r w:rsidR="00AD0A5D" w:rsidRPr="003B48A7">
        <w:t>advice</w:t>
      </w:r>
      <w:r w:rsidRPr="003B48A7">
        <w:t xml:space="preserve"> and guidance from a more skilled or experienced person is known as coaching. Coaching aims to assist employees develop new skills, perform better, and elevate the calibre of their careers. Coaching has the following characteristics: it is customised and customised, it has a clear business goal, and it is typically carried out one-on-one over time (Saks, 2022).</w:t>
      </w:r>
    </w:p>
    <w:p w14:paraId="29F61542" w14:textId="4B4984DC" w:rsidR="0026330C" w:rsidRPr="00984AD9" w:rsidRDefault="00E72EF3" w:rsidP="00984AD9">
      <w:pPr>
        <w:rPr>
          <w:b/>
        </w:rPr>
      </w:pPr>
      <w:r w:rsidRPr="00984AD9">
        <w:rPr>
          <w:b/>
        </w:rPr>
        <w:t>Mentoring</w:t>
      </w:r>
    </w:p>
    <w:p w14:paraId="71C1BEAC" w14:textId="0B48B740" w:rsidR="003B48A7" w:rsidRDefault="003B48A7" w:rsidP="003B48A7">
      <w:r>
        <w:t>Through structured or informal programmes, mentors match employees with varying levels of expertise with more seasoned co-workers. Formal mentoring schemes is especially for women and people of colour, may enhance performance and the work environment while reducing attrition and enhancing hiring (Roman et al., 2021).</w:t>
      </w:r>
    </w:p>
    <w:p w14:paraId="7FAAC4F9" w14:textId="77777777" w:rsidR="003B48A7" w:rsidRDefault="003B48A7" w:rsidP="003B48A7"/>
    <w:p w14:paraId="498DB80D" w14:textId="77777777" w:rsidR="005F14F1" w:rsidRPr="00984AD9" w:rsidRDefault="005F14F1" w:rsidP="005F14F1"/>
    <w:p w14:paraId="44931C19" w14:textId="6E052C72" w:rsidR="0026330C" w:rsidRPr="00984AD9" w:rsidRDefault="00E72EF3" w:rsidP="00984AD9">
      <w:pPr>
        <w:rPr>
          <w:b/>
        </w:rPr>
      </w:pPr>
      <w:r w:rsidRPr="00984AD9">
        <w:rPr>
          <w:b/>
        </w:rPr>
        <w:lastRenderedPageBreak/>
        <w:t>Individual development plans</w:t>
      </w:r>
    </w:p>
    <w:p w14:paraId="6D89345B" w14:textId="77777777" w:rsidR="003B48A7" w:rsidRDefault="003B48A7" w:rsidP="003B48A7">
      <w:r>
        <w:t>To increase the speed of employee learning, organisations might also use a character development plan. This report defines the intentions, learning objectives, and support needed to help a worker meet specified developmental goals. Plans for personal growth that include experiential learning, symbolic involvement, and adult learning approaches may be advantageous (Roman et al., 2021).</w:t>
      </w:r>
    </w:p>
    <w:p w14:paraId="40D1199D" w14:textId="6F354030" w:rsidR="0026330C" w:rsidRPr="00984AD9" w:rsidRDefault="00E72EF3" w:rsidP="00984AD9">
      <w:pPr>
        <w:rPr>
          <w:b/>
        </w:rPr>
      </w:pPr>
      <w:r w:rsidRPr="00984AD9">
        <w:rPr>
          <w:b/>
        </w:rPr>
        <w:t>The 9-box grid</w:t>
      </w:r>
    </w:p>
    <w:p w14:paraId="75534BE6" w14:textId="2BC9D824" w:rsidR="003B48A7" w:rsidRDefault="003B48A7" w:rsidP="003B48A7">
      <w:r>
        <w:t xml:space="preserve">A method for determining each employee's level of current and future organisational contribution is the nine-container grid. As a method for evaluating a </w:t>
      </w:r>
      <w:r w:rsidR="00054781">
        <w:t>university</w:t>
      </w:r>
      <w:r>
        <w:t>'s talent pool and identifying possible leaders, the grid is often used in succession planning. When using the information from the grid, managers may also design individual growth plans (Saks, 2022).</w:t>
      </w:r>
    </w:p>
    <w:p w14:paraId="4CC07819" w14:textId="77777777" w:rsidR="0080123F" w:rsidRPr="00984AD9" w:rsidRDefault="00E72EF3" w:rsidP="00984AD9">
      <w:pPr>
        <w:rPr>
          <w:b/>
        </w:rPr>
      </w:pPr>
      <w:r w:rsidRPr="00984AD9">
        <w:rPr>
          <w:b/>
        </w:rPr>
        <w:t>Cross-training</w:t>
      </w:r>
    </w:p>
    <w:p w14:paraId="27AA6C84" w14:textId="112113A2" w:rsidR="003B48A7" w:rsidRDefault="003B48A7" w:rsidP="003B48A7">
      <w:r>
        <w:t xml:space="preserve">It involves preparing people to do tasks that aren't typically part of their job </w:t>
      </w:r>
      <w:r w:rsidR="00D910E2">
        <w:t>account</w:t>
      </w:r>
      <w:r>
        <w:t xml:space="preserve">. The lesson of go-education may be ongoing and planned, or it might be a quick or ad hoc fix. Although move-training seldom results in a quick </w:t>
      </w:r>
      <w:r w:rsidR="00D910E2">
        <w:t>raise</w:t>
      </w:r>
      <w:r>
        <w:t>, it does demonstrate a worker's eagerness to learn new skills. The capacity to use a variety of skills may also help him or her become eligible for further professional growth (Saks, 2022).</w:t>
      </w:r>
    </w:p>
    <w:p w14:paraId="13F37023" w14:textId="2F2E8B80" w:rsidR="009A35F7" w:rsidRPr="00984AD9" w:rsidRDefault="009A35F7" w:rsidP="00984AD9">
      <w:r w:rsidRPr="00984AD9">
        <w:br w:type="page"/>
      </w:r>
    </w:p>
    <w:p w14:paraId="2E0345BA" w14:textId="38835671" w:rsidR="009A35F7" w:rsidRPr="00984AD9" w:rsidRDefault="009A35F7" w:rsidP="00984AD9">
      <w:pPr>
        <w:pStyle w:val="Heading2"/>
        <w:spacing w:after="200"/>
      </w:pPr>
      <w:bookmarkStart w:id="4" w:name="_Toc138958404"/>
      <w:r w:rsidRPr="00984AD9">
        <w:lastRenderedPageBreak/>
        <w:t>3. Critically evaluate the development vehicles available to an organisation appropriate to the development needs of the individual</w:t>
      </w:r>
      <w:bookmarkEnd w:id="4"/>
    </w:p>
    <w:p w14:paraId="5A3AAFB5" w14:textId="77265AD8" w:rsidR="003B48A7" w:rsidRDefault="003B48A7" w:rsidP="003B48A7">
      <w:r>
        <w:t>Motivation, leadership management, engagement, and other key development tools are among "</w:t>
      </w:r>
      <w:r w:rsidR="00431B18">
        <w:t>UWTSD</w:t>
      </w:r>
      <w:r>
        <w:t xml:space="preserve">"'s core development tools. These raise the issue of the </w:t>
      </w:r>
      <w:r w:rsidR="009E1830">
        <w:t>organisation</w:t>
      </w:r>
      <w:r>
        <w:t>'s personnel properly developing. This raises the issue of organisational development requirements being met in the area where the business achieves the greatest market outcomes. Below are those mentioned:</w:t>
      </w:r>
    </w:p>
    <w:p w14:paraId="04F35E18" w14:textId="77777777" w:rsidR="006F5D59" w:rsidRPr="00984AD9" w:rsidRDefault="006F5D59" w:rsidP="00984AD9">
      <w:pPr>
        <w:rPr>
          <w:rFonts w:cs="Times New Roman"/>
          <w:b/>
          <w:bCs/>
        </w:rPr>
      </w:pPr>
      <w:r w:rsidRPr="00984AD9">
        <w:rPr>
          <w:rFonts w:cs="Times New Roman"/>
          <w:b/>
          <w:bCs/>
        </w:rPr>
        <w:t>Motivation</w:t>
      </w:r>
    </w:p>
    <w:p w14:paraId="5D454E12" w14:textId="7DFA36AA" w:rsidR="003B48A7" w:rsidRDefault="003B48A7" w:rsidP="003B48A7">
      <w:r>
        <w:t xml:space="preserve">One of the most crucial aspects of any </w:t>
      </w:r>
      <w:r w:rsidR="00054781">
        <w:t>university</w:t>
      </w:r>
      <w:r>
        <w:t xml:space="preserve"> is motivation, and "</w:t>
      </w:r>
      <w:r w:rsidR="00431B18">
        <w:t>UWTSD</w:t>
      </w:r>
      <w:r>
        <w:t xml:space="preserve">" provides the finest motivation for workers. Employees are motivated in a variety of ways by the </w:t>
      </w:r>
      <w:r w:rsidR="00054781">
        <w:t>university</w:t>
      </w:r>
      <w:r>
        <w:t>, both good and bad. The top performer receives both intrinsic and extrinsic benefits, including bonuses, accolades, promotions, and others. It allows HR professionals to build on the corporate culture—which is separate from technical skills and knowledge—that an employee already has rather than beginning from scratch. Typically, furthering an individual's development is more likely to be beneficial in bringing human assets to an organisation than education or onboarding freshly hired personnel could be (Saks, 2022).</w:t>
      </w:r>
    </w:p>
    <w:p w14:paraId="0A663544" w14:textId="77777777" w:rsidR="005F14F1" w:rsidRPr="00984AD9" w:rsidRDefault="005F14F1" w:rsidP="005F14F1">
      <w:pPr>
        <w:jc w:val="center"/>
        <w:rPr>
          <w:rFonts w:cs="Times New Roman"/>
        </w:rPr>
      </w:pPr>
      <w:r w:rsidRPr="00984AD9">
        <w:rPr>
          <w:rFonts w:cs="Times New Roman"/>
          <w:noProof/>
          <w:lang w:val="en-US" w:bidi="bn-BD"/>
        </w:rPr>
        <w:drawing>
          <wp:inline distT="0" distB="0" distL="0" distR="0" wp14:anchorId="0594053F" wp14:editId="6BFC44AA">
            <wp:extent cx="4720637" cy="1838325"/>
            <wp:effectExtent l="0" t="0" r="0" b="0"/>
            <wp:docPr id="3" name="Picture 3" descr="Theories of Motivation and Their Application in Organ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ories of Motivation and Their Application in Organiza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45521" cy="1848016"/>
                    </a:xfrm>
                    <a:prstGeom prst="rect">
                      <a:avLst/>
                    </a:prstGeom>
                    <a:noFill/>
                    <a:ln>
                      <a:noFill/>
                    </a:ln>
                  </pic:spPr>
                </pic:pic>
              </a:graphicData>
            </a:graphic>
          </wp:inline>
        </w:drawing>
      </w:r>
    </w:p>
    <w:p w14:paraId="0E1638F7" w14:textId="77777777" w:rsidR="005F14F1" w:rsidRPr="00984AD9" w:rsidRDefault="005F14F1" w:rsidP="005F14F1">
      <w:pPr>
        <w:jc w:val="center"/>
        <w:rPr>
          <w:rFonts w:cs="Times New Roman"/>
        </w:rPr>
      </w:pPr>
      <w:r w:rsidRPr="00984AD9">
        <w:rPr>
          <w:rFonts w:cs="Times New Roman"/>
        </w:rPr>
        <w:t>Figure: Motivation (Raza, et al, 2021)</w:t>
      </w:r>
    </w:p>
    <w:p w14:paraId="4E78C68F" w14:textId="77777777" w:rsidR="005F14F1" w:rsidRDefault="005F14F1" w:rsidP="00984AD9">
      <w:pPr>
        <w:rPr>
          <w:rFonts w:cs="Times New Roman"/>
        </w:rPr>
      </w:pPr>
    </w:p>
    <w:p w14:paraId="47E327E4" w14:textId="77777777" w:rsidR="005F14F1" w:rsidRPr="00984AD9" w:rsidRDefault="005F14F1" w:rsidP="00984AD9">
      <w:pPr>
        <w:rPr>
          <w:rFonts w:cs="Times New Roman"/>
        </w:rPr>
      </w:pPr>
    </w:p>
    <w:p w14:paraId="3AE5EA52" w14:textId="1CE3F990" w:rsidR="003B48A7" w:rsidRDefault="003B48A7" w:rsidP="003B48A7">
      <w:r>
        <w:lastRenderedPageBreak/>
        <w:t xml:space="preserve">In order for the underperforming workers to become more productive in the future, the </w:t>
      </w:r>
      <w:r w:rsidR="00054781">
        <w:t>university</w:t>
      </w:r>
      <w:r>
        <w:t xml:space="preserve"> offers help to them. Although it may be done well, workforce development does need the organisation to spend money, time, and effort. However, in the long term, those investments will more than pay for themselves. If an employee seems to be acting inappropriately, the person may face negative motivational measures including task punishment, demotion, and others. This leads to the optimal growth of both the organisation and the people (</w:t>
      </w:r>
      <w:proofErr w:type="spellStart"/>
      <w:r>
        <w:t>Riyanto</w:t>
      </w:r>
      <w:proofErr w:type="spellEnd"/>
      <w:r>
        <w:t xml:space="preserve"> et al., 2021).</w:t>
      </w:r>
    </w:p>
    <w:p w14:paraId="03748129" w14:textId="77777777" w:rsidR="006F5D59" w:rsidRPr="00984AD9" w:rsidRDefault="006F5D59" w:rsidP="00984AD9">
      <w:pPr>
        <w:rPr>
          <w:rFonts w:cs="Times New Roman"/>
          <w:b/>
          <w:bCs/>
        </w:rPr>
      </w:pPr>
      <w:r w:rsidRPr="00984AD9">
        <w:rPr>
          <w:rFonts w:cs="Times New Roman"/>
          <w:b/>
          <w:bCs/>
        </w:rPr>
        <w:t>Leadership Management</w:t>
      </w:r>
    </w:p>
    <w:p w14:paraId="585A1BE8" w14:textId="4151A026" w:rsidR="003B48A7" w:rsidRDefault="003B48A7" w:rsidP="003B48A7">
      <w:r>
        <w:t xml:space="preserve">The leaders are very </w:t>
      </w:r>
      <w:r w:rsidR="00D910E2">
        <w:t>operative</w:t>
      </w:r>
      <w:r>
        <w:t>, and "</w:t>
      </w:r>
      <w:r w:rsidR="00431B18">
        <w:t>UWTSD</w:t>
      </w:r>
      <w:r>
        <w:t xml:space="preserve">" develops the greatest leaders with efficient </w:t>
      </w:r>
      <w:r w:rsidR="00D910E2">
        <w:t>controlling</w:t>
      </w:r>
      <w:r>
        <w:t xml:space="preserve"> to guarantee the best outcome. The managers and leaders are highly capable and kind, and they have no trouble establishing rapport with the staff members. As a consequence, there is more effective communication between the organisation and the staff, who get greater attention. </w:t>
      </w:r>
    </w:p>
    <w:p w14:paraId="13ED66AE" w14:textId="54667E40" w:rsidR="003B48A7" w:rsidRDefault="003B48A7" w:rsidP="00D910E2">
      <w:r>
        <w:t xml:space="preserve">Better task communication from the leaders will inspire the staff more, which will improve their performance. The abilities of the workers will also be improved, and they will be more motivated to contribute to the growth of the </w:t>
      </w:r>
      <w:r w:rsidR="00054781">
        <w:t>university</w:t>
      </w:r>
      <w:r>
        <w:t xml:space="preserve"> and secure its aims and objectives. With the leaders' trust, the workers will also grow more effectively, and the leaders will motivate them to work more for the business, which will lead to the best </w:t>
      </w:r>
      <w:r w:rsidR="00D910E2">
        <w:t>marketplace</w:t>
      </w:r>
      <w:r>
        <w:t xml:space="preserve"> activities </w:t>
      </w:r>
    </w:p>
    <w:p w14:paraId="203CEF54" w14:textId="77777777" w:rsidR="006F5D59" w:rsidRPr="00984AD9" w:rsidRDefault="006F5D59" w:rsidP="00984AD9">
      <w:pPr>
        <w:rPr>
          <w:rFonts w:cs="Times New Roman"/>
          <w:b/>
          <w:bCs/>
        </w:rPr>
      </w:pPr>
      <w:r w:rsidRPr="00984AD9">
        <w:rPr>
          <w:rFonts w:cs="Times New Roman"/>
          <w:b/>
          <w:bCs/>
        </w:rPr>
        <w:t>Engagement</w:t>
      </w:r>
    </w:p>
    <w:p w14:paraId="7E990473" w14:textId="3C421393" w:rsidR="003B48A7" w:rsidRDefault="003B48A7" w:rsidP="003B48A7">
      <w:r>
        <w:t xml:space="preserve">The most crucial factor in a </w:t>
      </w:r>
      <w:r w:rsidR="00054781">
        <w:t>university</w:t>
      </w:r>
      <w:r>
        <w:t xml:space="preserve"> like "</w:t>
      </w:r>
      <w:r w:rsidR="00431B18">
        <w:t>UWTSD</w:t>
      </w:r>
      <w:r>
        <w:t>" where the goal is to produce the greatest outcomes with the workforce is employee engagement. With constant contact and emotional exchange on the part of the organisation, the workers will advance further. "</w:t>
      </w:r>
      <w:r w:rsidR="00431B18">
        <w:t>UWTSD</w:t>
      </w:r>
      <w:r>
        <w:t xml:space="preserve">" has the highest level of employee engagement and greatest performance. Employee development is essentially described as a strategic tool for an </w:t>
      </w:r>
      <w:r w:rsidR="009E1830">
        <w:t>organisation</w:t>
      </w:r>
      <w:r>
        <w:t>'s long-term growth, productivity, and capacity to hold closely to important p</w:t>
      </w:r>
      <w:r w:rsidR="00D910E2">
        <w:t>ersonnel (</w:t>
      </w:r>
      <w:proofErr w:type="spellStart"/>
      <w:r w:rsidR="00D910E2">
        <w:t>Yousf</w:t>
      </w:r>
      <w:proofErr w:type="spellEnd"/>
      <w:r w:rsidR="00D910E2">
        <w:t xml:space="preserve"> et al., 2021).</w:t>
      </w:r>
    </w:p>
    <w:p w14:paraId="2B9B28BA" w14:textId="77777777" w:rsidR="005A2DA4" w:rsidRDefault="005A2DA4" w:rsidP="003B48A7"/>
    <w:p w14:paraId="7A762BE7" w14:textId="77777777" w:rsidR="005A2DA4" w:rsidRDefault="005A2DA4" w:rsidP="003B48A7"/>
    <w:p w14:paraId="4B362B4C" w14:textId="045EB6C6" w:rsidR="003B48A7" w:rsidRDefault="003B48A7" w:rsidP="003B48A7">
      <w:r>
        <w:lastRenderedPageBreak/>
        <w:t>Employee improvement methods might be time-consuming for businesses, difficult for employees, and questionably expensive for each event if major roadblocks go undiscovered. Workers are concerned that their companies do not provide enough opportunity for professional and skill development.</w:t>
      </w:r>
      <w:r w:rsidR="005A2DA4">
        <w:t xml:space="preserve"> </w:t>
      </w:r>
      <w:r>
        <w:t>Additionally, this improves employee learning while fostering the finest possible degree of growth for competitive advantages. Employees will interact more effectively and waste less time thanks to the organisation's implementation of the best workplace engagement approach and best corporate culture initiatives. The procedure will eventually provide the greatest outcomes, and the workers' performance will increase (</w:t>
      </w:r>
      <w:proofErr w:type="spellStart"/>
      <w:r>
        <w:t>Chanana</w:t>
      </w:r>
      <w:proofErr w:type="spellEnd"/>
      <w:r>
        <w:t>, 2021).</w:t>
      </w:r>
    </w:p>
    <w:p w14:paraId="1A023982" w14:textId="77777777" w:rsidR="005F14F1" w:rsidRDefault="005F14F1">
      <w:pPr>
        <w:spacing w:after="160" w:line="259" w:lineRule="auto"/>
        <w:jc w:val="left"/>
        <w:rPr>
          <w:rFonts w:eastAsiaTheme="majorEastAsia" w:cstheme="majorBidi"/>
          <w:sz w:val="32"/>
          <w:szCs w:val="32"/>
        </w:rPr>
      </w:pPr>
      <w:r>
        <w:br w:type="page"/>
      </w:r>
    </w:p>
    <w:p w14:paraId="07088CCB" w14:textId="2138C59F" w:rsidR="00503716" w:rsidRPr="00984AD9" w:rsidRDefault="00F0377C" w:rsidP="00984AD9">
      <w:pPr>
        <w:pStyle w:val="Heading1"/>
        <w:spacing w:after="200"/>
      </w:pPr>
      <w:bookmarkStart w:id="5" w:name="_Toc138958405"/>
      <w:r w:rsidRPr="00984AD9">
        <w:lastRenderedPageBreak/>
        <w:t>Component 2: SMART &amp; PDP</w:t>
      </w:r>
      <w:bookmarkEnd w:id="5"/>
      <w:r w:rsidRPr="00984AD9">
        <w:t xml:space="preserve"> </w:t>
      </w:r>
    </w:p>
    <w:p w14:paraId="2ACFFB58" w14:textId="77777777" w:rsidR="00503716" w:rsidRPr="00984AD9" w:rsidRDefault="00503716" w:rsidP="00984AD9">
      <w:pPr>
        <w:pStyle w:val="Heading2"/>
        <w:spacing w:after="200"/>
      </w:pPr>
      <w:bookmarkStart w:id="6" w:name="_Toc138958406"/>
      <w:r w:rsidRPr="00984AD9">
        <w:t>SMART</w:t>
      </w:r>
      <w:bookmarkEnd w:id="6"/>
    </w:p>
    <w:p w14:paraId="59C08DC1" w14:textId="68748B2D" w:rsidR="003B48A7" w:rsidRDefault="003B48A7" w:rsidP="003B48A7">
      <w:r>
        <w:t xml:space="preserve">SMART objectives combine the qualities of being precise, measurable, attainable, relevant, and time-bound. Based on their success, the </w:t>
      </w:r>
      <w:r w:rsidR="00054781">
        <w:t>university</w:t>
      </w:r>
      <w:r>
        <w:t xml:space="preserve"> gives its personnel more inspiring incentives.</w:t>
      </w:r>
    </w:p>
    <w:p w14:paraId="775E3DC7" w14:textId="77777777" w:rsidR="003B48A7" w:rsidRPr="003B48A7" w:rsidRDefault="003B48A7" w:rsidP="003B48A7">
      <w:pPr>
        <w:rPr>
          <w:b/>
          <w:bCs/>
        </w:rPr>
      </w:pPr>
      <w:r w:rsidRPr="003B48A7">
        <w:rPr>
          <w:b/>
          <w:bCs/>
        </w:rPr>
        <w:t>Specific</w:t>
      </w:r>
    </w:p>
    <w:p w14:paraId="7574E52A" w14:textId="1E9A8FC7" w:rsidR="003B48A7" w:rsidRDefault="003B48A7" w:rsidP="003B48A7">
      <w:r>
        <w:t xml:space="preserve">Here, I need to be clear about the kind of objective I need to accomplish with </w:t>
      </w:r>
      <w:r w:rsidR="00431B18">
        <w:t>UWTSD</w:t>
      </w:r>
      <w:r>
        <w:t xml:space="preserve">'s recently hired staff members. Here, certain details like </w:t>
      </w:r>
      <w:r w:rsidR="00D910E2">
        <w:t>whom</w:t>
      </w:r>
      <w:r>
        <w:t xml:space="preserve"> and what I should work with to accomplish the objective must be maintained. The goal's mission </w:t>
      </w:r>
      <w:r w:rsidR="00D910E2">
        <w:t>statement needs</w:t>
      </w:r>
      <w:r>
        <w:t xml:space="preserve"> to be this particular.</w:t>
      </w:r>
    </w:p>
    <w:p w14:paraId="20886F6D" w14:textId="77777777" w:rsidR="003B48A7" w:rsidRPr="003B48A7" w:rsidRDefault="003B48A7" w:rsidP="003B48A7">
      <w:pPr>
        <w:rPr>
          <w:b/>
          <w:bCs/>
        </w:rPr>
      </w:pPr>
      <w:r w:rsidRPr="003B48A7">
        <w:rPr>
          <w:b/>
          <w:bCs/>
        </w:rPr>
        <w:t>Measurable</w:t>
      </w:r>
    </w:p>
    <w:p w14:paraId="2D27631E" w14:textId="2061628D" w:rsidR="003B48A7" w:rsidRDefault="003B48A7" w:rsidP="00D910E2">
      <w:r>
        <w:t>What measurements I'll use to gauge success will be decided in this section. Measurable is crucial to achieving the objective since it helps make it more real. It is my responsibility as the HR manager of "</w:t>
      </w:r>
      <w:r w:rsidR="00431B18">
        <w:t>UWTSD</w:t>
      </w:r>
      <w:r>
        <w:t xml:space="preserve">" to utilise this section correctly </w:t>
      </w:r>
      <w:r w:rsidR="00D910E2">
        <w:t>(</w:t>
      </w:r>
      <w:proofErr w:type="spellStart"/>
      <w:r w:rsidR="00D910E2">
        <w:t>Yousf</w:t>
      </w:r>
      <w:proofErr w:type="spellEnd"/>
      <w:r w:rsidR="00D910E2">
        <w:t xml:space="preserve"> et al., 2021). </w:t>
      </w:r>
    </w:p>
    <w:p w14:paraId="5B124A6B" w14:textId="77777777" w:rsidR="003B48A7" w:rsidRPr="003B48A7" w:rsidRDefault="003B48A7" w:rsidP="003B48A7">
      <w:pPr>
        <w:rPr>
          <w:b/>
          <w:bCs/>
        </w:rPr>
      </w:pPr>
      <w:r w:rsidRPr="003B48A7">
        <w:rPr>
          <w:b/>
          <w:bCs/>
        </w:rPr>
        <w:t>Achievable</w:t>
      </w:r>
    </w:p>
    <w:p w14:paraId="67BDC083" w14:textId="4C5E0AEC" w:rsidR="003B48A7" w:rsidRDefault="003B48A7" w:rsidP="003B48A7">
      <w:r>
        <w:t xml:space="preserve">This section assesses the significance of the </w:t>
      </w:r>
      <w:r w:rsidR="00D910E2">
        <w:t>objective</w:t>
      </w:r>
      <w:r>
        <w:t xml:space="preserve"> and what I can do to increase the objective's viability. However, to achieve this, it could call for new abilities, a changing environment, and a new mentality (</w:t>
      </w:r>
      <w:proofErr w:type="spellStart"/>
      <w:r>
        <w:t>Kristanto</w:t>
      </w:r>
      <w:proofErr w:type="spellEnd"/>
      <w:r>
        <w:t xml:space="preserve"> et al., 2020).</w:t>
      </w:r>
    </w:p>
    <w:p w14:paraId="758F5307" w14:textId="77777777" w:rsidR="003B48A7" w:rsidRPr="003B48A7" w:rsidRDefault="003B48A7" w:rsidP="003B48A7">
      <w:pPr>
        <w:rPr>
          <w:b/>
          <w:bCs/>
        </w:rPr>
      </w:pPr>
      <w:r w:rsidRPr="003B48A7">
        <w:rPr>
          <w:b/>
          <w:bCs/>
        </w:rPr>
        <w:t>Relevant</w:t>
      </w:r>
    </w:p>
    <w:p w14:paraId="167133E6" w14:textId="1FEDC1D0" w:rsidR="003B48A7" w:rsidRDefault="003B48A7" w:rsidP="003B48A7">
      <w:r>
        <w:t xml:space="preserve">The pertinent portion of a SMART objective focuses on how large corporate goals were built with particular logic. The business and </w:t>
      </w:r>
      <w:r w:rsidR="00054781">
        <w:t>university</w:t>
      </w:r>
      <w:r>
        <w:t xml:space="preserve"> goals should be pertinent to one another in this situation. In order to receive a better and </w:t>
      </w:r>
      <w:r w:rsidR="005A2DA4">
        <w:t>timelier</w:t>
      </w:r>
      <w:r>
        <w:t xml:space="preserve"> response from newly hired personnel, it is my responsibility as an HR manager to keep the system and them relevant. </w:t>
      </w:r>
    </w:p>
    <w:p w14:paraId="0FE0B7E1" w14:textId="4BD0084C" w:rsidR="003B48A7" w:rsidRDefault="003B48A7" w:rsidP="003B48A7">
      <w:r>
        <w:rPr>
          <w:b/>
          <w:bCs/>
        </w:rPr>
        <w:t>Time-Bound</w:t>
      </w:r>
      <w:r w:rsidRPr="003B48A7">
        <w:rPr>
          <w:b/>
          <w:bCs/>
        </w:rPr>
        <w:t>–</w:t>
      </w:r>
      <w:r>
        <w:t xml:space="preserve"> Each job and objective should have a deadline and be fulfilled by that time. Giving a target date for delivery is quite important in the context of the </w:t>
      </w:r>
      <w:r w:rsidR="00054781">
        <w:t>university</w:t>
      </w:r>
      <w:r>
        <w:t xml:space="preserve"> and its purpose. This method </w:t>
      </w:r>
      <w:r w:rsidR="005A2DA4">
        <w:t>is referred to as time-bound</w:t>
      </w:r>
      <w:r>
        <w:t xml:space="preserve"> (Kshatriya</w:t>
      </w:r>
      <w:r w:rsidR="005A2DA4">
        <w:t>, 2018</w:t>
      </w:r>
      <w:r>
        <w:t>)</w:t>
      </w:r>
    </w:p>
    <w:p w14:paraId="40968054" w14:textId="77777777" w:rsidR="005A2DA4" w:rsidRDefault="005A2DA4" w:rsidP="003B48A7"/>
    <w:p w14:paraId="48A5CFB5" w14:textId="4E7F6592" w:rsidR="00503716" w:rsidRPr="00984AD9" w:rsidRDefault="00503716" w:rsidP="00984AD9">
      <w:pPr>
        <w:pStyle w:val="Heading2"/>
        <w:spacing w:after="200"/>
      </w:pPr>
      <w:bookmarkStart w:id="7" w:name="_Toc138958407"/>
      <w:r w:rsidRPr="00984AD9">
        <w:lastRenderedPageBreak/>
        <w:t>SWOT Analysis</w:t>
      </w:r>
      <w:bookmarkEnd w:id="7"/>
    </w:p>
    <w:tbl>
      <w:tblPr>
        <w:tblStyle w:val="TableGrid"/>
        <w:tblpPr w:leftFromText="180" w:rightFromText="180" w:vertAnchor="page" w:horzAnchor="margin" w:tblpY="2161"/>
        <w:tblW w:w="0" w:type="auto"/>
        <w:tblInd w:w="0" w:type="dxa"/>
        <w:tblLook w:val="04A0" w:firstRow="1" w:lastRow="0" w:firstColumn="1" w:lastColumn="0" w:noHBand="0" w:noVBand="1"/>
      </w:tblPr>
      <w:tblGrid>
        <w:gridCol w:w="4680"/>
        <w:gridCol w:w="4670"/>
      </w:tblGrid>
      <w:tr w:rsidR="005F14F1" w:rsidRPr="00984AD9" w14:paraId="57BE8B4A" w14:textId="77777777" w:rsidTr="002169B4">
        <w:tc>
          <w:tcPr>
            <w:tcW w:w="9350" w:type="dxa"/>
            <w:gridSpan w:val="2"/>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8C9FB67" w14:textId="77777777" w:rsidR="005F14F1" w:rsidRPr="00984AD9" w:rsidRDefault="005F14F1" w:rsidP="002169B4">
            <w:pPr>
              <w:jc w:val="center"/>
              <w:rPr>
                <w:szCs w:val="24"/>
                <w:lang w:val="en-GB"/>
              </w:rPr>
            </w:pPr>
            <w:r w:rsidRPr="00984AD9">
              <w:rPr>
                <w:sz w:val="28"/>
                <w:szCs w:val="24"/>
                <w:lang w:val="en-GB"/>
              </w:rPr>
              <w:t>SWOT Analysis</w:t>
            </w:r>
          </w:p>
        </w:tc>
      </w:tr>
      <w:tr w:rsidR="005F14F1" w:rsidRPr="00984AD9" w14:paraId="4B6A1695" w14:textId="77777777" w:rsidTr="002169B4">
        <w:tc>
          <w:tcPr>
            <w:tcW w:w="4680" w:type="dxa"/>
            <w:tcBorders>
              <w:top w:val="single" w:sz="4" w:space="0" w:color="auto"/>
              <w:left w:val="single" w:sz="4" w:space="0" w:color="auto"/>
              <w:bottom w:val="single" w:sz="4" w:space="0" w:color="auto"/>
              <w:right w:val="single" w:sz="4" w:space="0" w:color="auto"/>
            </w:tcBorders>
            <w:hideMark/>
          </w:tcPr>
          <w:p w14:paraId="43F26CCD" w14:textId="77777777" w:rsidR="005F14F1" w:rsidRPr="00984AD9" w:rsidRDefault="005F14F1" w:rsidP="005A2DA4">
            <w:pPr>
              <w:rPr>
                <w:b/>
                <w:szCs w:val="24"/>
                <w:u w:val="single"/>
                <w:lang w:val="en-GB"/>
              </w:rPr>
            </w:pPr>
            <w:r w:rsidRPr="00984AD9">
              <w:rPr>
                <w:b/>
                <w:szCs w:val="24"/>
                <w:u w:val="single"/>
                <w:lang w:val="en-GB"/>
              </w:rPr>
              <w:t>Strengths</w:t>
            </w:r>
          </w:p>
          <w:p w14:paraId="726002A5" w14:textId="77777777" w:rsidR="003B48A7" w:rsidRPr="003B48A7" w:rsidRDefault="003B48A7" w:rsidP="005A2DA4">
            <w:pPr>
              <w:pStyle w:val="ListParagraph"/>
              <w:numPr>
                <w:ilvl w:val="0"/>
                <w:numId w:val="1"/>
              </w:numPr>
              <w:rPr>
                <w:szCs w:val="24"/>
                <w:lang w:val="en-GB"/>
              </w:rPr>
            </w:pPr>
            <w:r w:rsidRPr="003B48A7">
              <w:rPr>
                <w:szCs w:val="24"/>
                <w:lang w:val="en-GB"/>
              </w:rPr>
              <w:t>According to Baier et al. (2022)'s SWOT analysis, I have a strength in that newly hired workers may receive the opportunity to access a wealth of internal knowledge.</w:t>
            </w:r>
          </w:p>
          <w:p w14:paraId="56F6B864" w14:textId="68526561" w:rsidR="005F14F1" w:rsidRPr="00984AD9" w:rsidRDefault="003B48A7" w:rsidP="005A2DA4">
            <w:pPr>
              <w:pStyle w:val="ListParagraph"/>
              <w:numPr>
                <w:ilvl w:val="0"/>
                <w:numId w:val="1"/>
              </w:numPr>
              <w:rPr>
                <w:szCs w:val="24"/>
                <w:lang w:val="en-GB"/>
              </w:rPr>
            </w:pPr>
            <w:r w:rsidRPr="003B48A7">
              <w:rPr>
                <w:szCs w:val="24"/>
                <w:lang w:val="en-GB"/>
              </w:rPr>
              <w:t>Using technologies in "I" will promote the development of technical expertise and corporate expansion</w:t>
            </w:r>
          </w:p>
        </w:tc>
        <w:tc>
          <w:tcPr>
            <w:tcW w:w="4670" w:type="dxa"/>
            <w:tcBorders>
              <w:top w:val="single" w:sz="4" w:space="0" w:color="auto"/>
              <w:left w:val="single" w:sz="4" w:space="0" w:color="auto"/>
              <w:bottom w:val="single" w:sz="4" w:space="0" w:color="auto"/>
              <w:right w:val="single" w:sz="4" w:space="0" w:color="auto"/>
            </w:tcBorders>
            <w:hideMark/>
          </w:tcPr>
          <w:p w14:paraId="520CBA4E" w14:textId="77777777" w:rsidR="005F14F1" w:rsidRPr="00984AD9" w:rsidRDefault="005F14F1" w:rsidP="005A2DA4">
            <w:pPr>
              <w:rPr>
                <w:b/>
                <w:szCs w:val="24"/>
                <w:u w:val="single"/>
                <w:lang w:val="en-GB"/>
              </w:rPr>
            </w:pPr>
            <w:r w:rsidRPr="00984AD9">
              <w:rPr>
                <w:b/>
                <w:szCs w:val="24"/>
                <w:u w:val="single"/>
                <w:lang w:val="en-GB"/>
              </w:rPr>
              <w:t>Weaknesses</w:t>
            </w:r>
          </w:p>
          <w:p w14:paraId="0BB3D70B" w14:textId="6C51F3D8" w:rsidR="003B48A7" w:rsidRPr="003B48A7" w:rsidRDefault="003B48A7" w:rsidP="005A2DA4">
            <w:pPr>
              <w:pStyle w:val="ListParagraph"/>
              <w:numPr>
                <w:ilvl w:val="0"/>
                <w:numId w:val="2"/>
              </w:numPr>
              <w:rPr>
                <w:szCs w:val="24"/>
                <w:lang w:val="en-GB"/>
              </w:rPr>
            </w:pPr>
            <w:r w:rsidRPr="003B48A7">
              <w:rPr>
                <w:szCs w:val="24"/>
                <w:lang w:val="en-GB"/>
              </w:rPr>
              <w:t>I have certain weaknesses. A problem for the "</w:t>
            </w:r>
            <w:r w:rsidR="00431B18">
              <w:rPr>
                <w:szCs w:val="24"/>
                <w:lang w:val="en-GB"/>
              </w:rPr>
              <w:t>UWTSD</w:t>
            </w:r>
            <w:r w:rsidRPr="003B48A7">
              <w:rPr>
                <w:szCs w:val="24"/>
                <w:lang w:val="en-GB"/>
              </w:rPr>
              <w:t>" firm might be improper upkeep.</w:t>
            </w:r>
          </w:p>
          <w:p w14:paraId="0D4D6B69" w14:textId="4924B3E8" w:rsidR="003B48A7" w:rsidRPr="003B48A7" w:rsidRDefault="003B48A7" w:rsidP="005A2DA4">
            <w:pPr>
              <w:pStyle w:val="ListParagraph"/>
              <w:numPr>
                <w:ilvl w:val="0"/>
                <w:numId w:val="2"/>
              </w:numPr>
              <w:rPr>
                <w:szCs w:val="24"/>
                <w:lang w:val="en-GB"/>
              </w:rPr>
            </w:pPr>
            <w:r w:rsidRPr="003B48A7">
              <w:rPr>
                <w:szCs w:val="24"/>
                <w:lang w:val="en-GB"/>
              </w:rPr>
              <w:t xml:space="preserve">I could be unable to run their operations because I don't have properly </w:t>
            </w:r>
            <w:r w:rsidR="00203274" w:rsidRPr="003B48A7">
              <w:rPr>
                <w:szCs w:val="24"/>
                <w:lang w:val="en-GB"/>
              </w:rPr>
              <w:t>trained</w:t>
            </w:r>
            <w:r w:rsidRPr="003B48A7">
              <w:rPr>
                <w:szCs w:val="24"/>
                <w:lang w:val="en-GB"/>
              </w:rPr>
              <w:t xml:space="preserve"> competent workers.</w:t>
            </w:r>
          </w:p>
          <w:p w14:paraId="0039FB4B" w14:textId="0C46D7D9" w:rsidR="005F14F1" w:rsidRPr="00984AD9" w:rsidRDefault="003B48A7" w:rsidP="005A2DA4">
            <w:pPr>
              <w:pStyle w:val="ListParagraph"/>
              <w:numPr>
                <w:ilvl w:val="0"/>
                <w:numId w:val="2"/>
              </w:numPr>
              <w:rPr>
                <w:szCs w:val="24"/>
                <w:lang w:val="en-GB"/>
              </w:rPr>
            </w:pPr>
            <w:r w:rsidRPr="003B48A7">
              <w:rPr>
                <w:szCs w:val="24"/>
                <w:lang w:val="en-GB"/>
              </w:rPr>
              <w:t>The drawback for me and the staff at "</w:t>
            </w:r>
            <w:r w:rsidR="00431B18">
              <w:rPr>
                <w:szCs w:val="24"/>
                <w:lang w:val="en-GB"/>
              </w:rPr>
              <w:t>UWTSD</w:t>
            </w:r>
            <w:r w:rsidRPr="003B48A7">
              <w:rPr>
                <w:szCs w:val="24"/>
                <w:lang w:val="en-GB"/>
              </w:rPr>
              <w:t>" may be the absence of rivals or an unorganised scenario.</w:t>
            </w:r>
          </w:p>
        </w:tc>
      </w:tr>
      <w:tr w:rsidR="005F14F1" w:rsidRPr="00984AD9" w14:paraId="181EA07C" w14:textId="77777777" w:rsidTr="002169B4">
        <w:tc>
          <w:tcPr>
            <w:tcW w:w="4680" w:type="dxa"/>
            <w:tcBorders>
              <w:top w:val="single" w:sz="4" w:space="0" w:color="auto"/>
              <w:left w:val="single" w:sz="4" w:space="0" w:color="auto"/>
              <w:bottom w:val="single" w:sz="4" w:space="0" w:color="auto"/>
              <w:right w:val="single" w:sz="4" w:space="0" w:color="auto"/>
            </w:tcBorders>
            <w:hideMark/>
          </w:tcPr>
          <w:p w14:paraId="3FF11DA9" w14:textId="77777777" w:rsidR="005F14F1" w:rsidRPr="00984AD9" w:rsidRDefault="005F14F1" w:rsidP="005A2DA4">
            <w:pPr>
              <w:rPr>
                <w:b/>
                <w:szCs w:val="24"/>
                <w:u w:val="single"/>
                <w:lang w:val="en-GB"/>
              </w:rPr>
            </w:pPr>
            <w:r w:rsidRPr="00984AD9">
              <w:rPr>
                <w:b/>
                <w:szCs w:val="24"/>
                <w:u w:val="single"/>
                <w:lang w:val="en-GB"/>
              </w:rPr>
              <w:t>Opportunities</w:t>
            </w:r>
          </w:p>
          <w:p w14:paraId="40AE33DF" w14:textId="77777777" w:rsidR="003B48A7" w:rsidRPr="003B48A7" w:rsidRDefault="003B48A7" w:rsidP="005A2DA4">
            <w:pPr>
              <w:pStyle w:val="ListParagraph"/>
              <w:numPr>
                <w:ilvl w:val="0"/>
                <w:numId w:val="3"/>
              </w:numPr>
              <w:rPr>
                <w:szCs w:val="24"/>
                <w:lang w:val="en-GB"/>
              </w:rPr>
            </w:pPr>
            <w:r w:rsidRPr="003B48A7">
              <w:rPr>
                <w:szCs w:val="24"/>
                <w:lang w:val="en-GB"/>
              </w:rPr>
              <w:t>Using a variety of technology phrases and tools may be a fantastic benefit for newly hired workers to boost their career growth, I've discovered.</w:t>
            </w:r>
          </w:p>
          <w:p w14:paraId="7608C089" w14:textId="77777777" w:rsidR="003B48A7" w:rsidRPr="003B48A7" w:rsidRDefault="003B48A7" w:rsidP="005A2DA4">
            <w:pPr>
              <w:pStyle w:val="ListParagraph"/>
              <w:numPr>
                <w:ilvl w:val="0"/>
                <w:numId w:val="3"/>
              </w:numPr>
              <w:rPr>
                <w:szCs w:val="24"/>
                <w:lang w:val="en-GB"/>
              </w:rPr>
            </w:pPr>
            <w:r w:rsidRPr="003B48A7">
              <w:rPr>
                <w:szCs w:val="24"/>
                <w:lang w:val="en-GB"/>
              </w:rPr>
              <w:t>I have discovered that using the right business strategy may preserve the professional balance of the employee.</w:t>
            </w:r>
          </w:p>
          <w:p w14:paraId="1C846BBA" w14:textId="4F9642A5" w:rsidR="005F14F1" w:rsidRPr="00984AD9" w:rsidRDefault="003B48A7" w:rsidP="005A2DA4">
            <w:pPr>
              <w:pStyle w:val="ListParagraph"/>
              <w:numPr>
                <w:ilvl w:val="0"/>
                <w:numId w:val="3"/>
              </w:numPr>
              <w:rPr>
                <w:szCs w:val="24"/>
                <w:lang w:val="en-GB"/>
              </w:rPr>
            </w:pPr>
            <w:r w:rsidRPr="003B48A7">
              <w:rPr>
                <w:szCs w:val="24"/>
                <w:lang w:val="en-GB"/>
              </w:rPr>
              <w:t xml:space="preserve">I've discovered that workers may benefit much from the various </w:t>
            </w:r>
            <w:r w:rsidR="00054781">
              <w:rPr>
                <w:szCs w:val="24"/>
                <w:lang w:val="en-GB"/>
              </w:rPr>
              <w:t>university</w:t>
            </w:r>
            <w:r w:rsidRPr="003B48A7">
              <w:rPr>
                <w:szCs w:val="24"/>
                <w:lang w:val="en-GB"/>
              </w:rPr>
              <w:t xml:space="preserve"> activities in terms of experiencing various business moods.</w:t>
            </w:r>
          </w:p>
        </w:tc>
        <w:tc>
          <w:tcPr>
            <w:tcW w:w="4670" w:type="dxa"/>
            <w:tcBorders>
              <w:top w:val="single" w:sz="4" w:space="0" w:color="auto"/>
              <w:left w:val="single" w:sz="4" w:space="0" w:color="auto"/>
              <w:bottom w:val="single" w:sz="4" w:space="0" w:color="auto"/>
              <w:right w:val="single" w:sz="4" w:space="0" w:color="auto"/>
            </w:tcBorders>
            <w:hideMark/>
          </w:tcPr>
          <w:p w14:paraId="1F2573B2" w14:textId="77777777" w:rsidR="005F14F1" w:rsidRPr="00984AD9" w:rsidRDefault="005F14F1" w:rsidP="005A2DA4">
            <w:pPr>
              <w:rPr>
                <w:b/>
                <w:szCs w:val="24"/>
                <w:u w:val="single"/>
                <w:lang w:val="en-GB"/>
              </w:rPr>
            </w:pPr>
            <w:r w:rsidRPr="00984AD9">
              <w:rPr>
                <w:b/>
                <w:szCs w:val="24"/>
                <w:u w:val="single"/>
                <w:lang w:val="en-GB"/>
              </w:rPr>
              <w:t xml:space="preserve">Threats </w:t>
            </w:r>
          </w:p>
          <w:p w14:paraId="6706E5A5" w14:textId="77777777" w:rsidR="003B48A7" w:rsidRPr="003B48A7" w:rsidRDefault="003B48A7" w:rsidP="005A2DA4">
            <w:pPr>
              <w:pStyle w:val="ListParagraph"/>
              <w:numPr>
                <w:ilvl w:val="0"/>
                <w:numId w:val="4"/>
              </w:numPr>
              <w:rPr>
                <w:szCs w:val="24"/>
                <w:lang w:val="en-GB"/>
              </w:rPr>
            </w:pPr>
            <w:r w:rsidRPr="003B48A7">
              <w:rPr>
                <w:szCs w:val="24"/>
                <w:lang w:val="en-GB"/>
              </w:rPr>
              <w:t>The new leadership may put me in danger, and they periodically may go off course.</w:t>
            </w:r>
          </w:p>
          <w:p w14:paraId="0EA4CA7A" w14:textId="61C66BC8" w:rsidR="003B48A7" w:rsidRPr="003B48A7" w:rsidRDefault="003B48A7" w:rsidP="005A2DA4">
            <w:pPr>
              <w:pStyle w:val="ListParagraph"/>
              <w:numPr>
                <w:ilvl w:val="0"/>
                <w:numId w:val="4"/>
              </w:numPr>
              <w:rPr>
                <w:szCs w:val="24"/>
                <w:lang w:val="en-GB"/>
              </w:rPr>
            </w:pPr>
            <w:r w:rsidRPr="003B48A7">
              <w:rPr>
                <w:szCs w:val="24"/>
                <w:lang w:val="en-GB"/>
              </w:rPr>
              <w:t xml:space="preserve">Highly qualified and seasoned workers may pose a danger to freshly hired </w:t>
            </w:r>
            <w:r w:rsidR="00D910E2" w:rsidRPr="003B48A7">
              <w:rPr>
                <w:szCs w:val="24"/>
                <w:lang w:val="en-GB"/>
              </w:rPr>
              <w:t>workers;</w:t>
            </w:r>
            <w:r w:rsidRPr="003B48A7">
              <w:rPr>
                <w:szCs w:val="24"/>
                <w:lang w:val="en-GB"/>
              </w:rPr>
              <w:t xml:space="preserve"> I've discovered (Fontaine, 2018).</w:t>
            </w:r>
          </w:p>
          <w:p w14:paraId="0B74BA60" w14:textId="7F6E627F" w:rsidR="005F14F1" w:rsidRPr="00984AD9" w:rsidRDefault="003B48A7" w:rsidP="005A2DA4">
            <w:pPr>
              <w:pStyle w:val="ListParagraph"/>
              <w:numPr>
                <w:ilvl w:val="0"/>
                <w:numId w:val="4"/>
              </w:numPr>
              <w:rPr>
                <w:szCs w:val="24"/>
                <w:lang w:val="en-GB"/>
              </w:rPr>
            </w:pPr>
            <w:r w:rsidRPr="003B48A7">
              <w:rPr>
                <w:szCs w:val="24"/>
                <w:lang w:val="en-GB"/>
              </w:rPr>
              <w:t xml:space="preserve">The newly hired workers may be in danger if I handle HR in a disorganised manner </w:t>
            </w:r>
            <w:r w:rsidR="00D910E2">
              <w:t>(Chadwick et al., 2018).</w:t>
            </w:r>
          </w:p>
        </w:tc>
      </w:tr>
    </w:tbl>
    <w:p w14:paraId="1C1E2D92" w14:textId="77777777" w:rsidR="00503716" w:rsidRPr="00984AD9" w:rsidRDefault="00503716" w:rsidP="00984AD9"/>
    <w:p w14:paraId="4CC6F335" w14:textId="77777777" w:rsidR="00503716" w:rsidRPr="00984AD9" w:rsidRDefault="00503716" w:rsidP="00984AD9">
      <w:pPr>
        <w:jc w:val="left"/>
        <w:rPr>
          <w:sz w:val="27"/>
        </w:rPr>
      </w:pPr>
      <w:r w:rsidRPr="00984AD9">
        <w:rPr>
          <w:sz w:val="27"/>
        </w:rPr>
        <w:br w:type="page"/>
      </w:r>
    </w:p>
    <w:p w14:paraId="076D28CD" w14:textId="77777777" w:rsidR="00503716" w:rsidRPr="00984AD9" w:rsidRDefault="00503716" w:rsidP="00984AD9">
      <w:pPr>
        <w:pStyle w:val="Heading2"/>
        <w:spacing w:after="200"/>
      </w:pPr>
      <w:bookmarkStart w:id="8" w:name="_Toc138958408"/>
      <w:r w:rsidRPr="00984AD9">
        <w:lastRenderedPageBreak/>
        <w:t>Personal Development Plan</w:t>
      </w:r>
      <w:bookmarkEnd w:id="8"/>
    </w:p>
    <w:tbl>
      <w:tblPr>
        <w:tblStyle w:val="TableGrid"/>
        <w:tblW w:w="10849" w:type="dxa"/>
        <w:tblInd w:w="-755" w:type="dxa"/>
        <w:tblLook w:val="04E0" w:firstRow="1" w:lastRow="1" w:firstColumn="1" w:lastColumn="0" w:noHBand="0" w:noVBand="1"/>
      </w:tblPr>
      <w:tblGrid>
        <w:gridCol w:w="1455"/>
        <w:gridCol w:w="1282"/>
        <w:gridCol w:w="1708"/>
        <w:gridCol w:w="1396"/>
        <w:gridCol w:w="1718"/>
        <w:gridCol w:w="1375"/>
        <w:gridCol w:w="953"/>
        <w:gridCol w:w="962"/>
      </w:tblGrid>
      <w:tr w:rsidR="00984AD9" w:rsidRPr="00984AD9" w14:paraId="7438F47B" w14:textId="77777777" w:rsidTr="00763C0B">
        <w:trPr>
          <w:trHeight w:val="1086"/>
        </w:trPr>
        <w:tc>
          <w:tcPr>
            <w:tcW w:w="14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1C2ED35" w14:textId="77777777" w:rsidR="00503716" w:rsidRPr="00984AD9" w:rsidRDefault="00503716" w:rsidP="00984AD9">
            <w:pPr>
              <w:rPr>
                <w:b/>
                <w:lang w:val="en-GB"/>
              </w:rPr>
            </w:pPr>
            <w:r w:rsidRPr="00984AD9">
              <w:rPr>
                <w:b/>
                <w:bCs/>
                <w:sz w:val="28"/>
                <w:szCs w:val="28"/>
                <w:lang w:val="en-GB"/>
              </w:rPr>
              <w:t xml:space="preserve">                           </w:t>
            </w:r>
            <w:r w:rsidRPr="00984AD9">
              <w:rPr>
                <w:b/>
                <w:lang w:val="en-GB"/>
              </w:rPr>
              <w:t>Focus Area</w:t>
            </w:r>
          </w:p>
        </w:tc>
        <w:tc>
          <w:tcPr>
            <w:tcW w:w="128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E12CE97" w14:textId="77777777" w:rsidR="00503716" w:rsidRPr="00984AD9" w:rsidRDefault="00503716" w:rsidP="00984AD9">
            <w:pPr>
              <w:rPr>
                <w:b/>
                <w:lang w:val="en-GB"/>
              </w:rPr>
            </w:pPr>
            <w:r w:rsidRPr="00984AD9">
              <w:rPr>
                <w:b/>
                <w:lang w:val="en-GB"/>
              </w:rPr>
              <w:t>Where now</w:t>
            </w:r>
          </w:p>
        </w:tc>
        <w:tc>
          <w:tcPr>
            <w:tcW w:w="1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8C4383" w14:textId="77777777" w:rsidR="00503716" w:rsidRPr="00984AD9" w:rsidRDefault="00503716" w:rsidP="00984AD9">
            <w:pPr>
              <w:rPr>
                <w:b/>
                <w:lang w:val="en-GB"/>
              </w:rPr>
            </w:pPr>
            <w:r w:rsidRPr="00984AD9">
              <w:rPr>
                <w:b/>
                <w:lang w:val="en-GB"/>
              </w:rPr>
              <w:t xml:space="preserve">Will be </w:t>
            </w:r>
          </w:p>
        </w:tc>
        <w:tc>
          <w:tcPr>
            <w:tcW w:w="139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A06BC19" w14:textId="77777777" w:rsidR="00503716" w:rsidRPr="00984AD9" w:rsidRDefault="00503716" w:rsidP="00984AD9">
            <w:pPr>
              <w:rPr>
                <w:b/>
                <w:lang w:val="en-GB"/>
              </w:rPr>
            </w:pPr>
            <w:r w:rsidRPr="00984AD9">
              <w:rPr>
                <w:b/>
                <w:lang w:val="en-GB"/>
              </w:rPr>
              <w:t xml:space="preserve">How known </w:t>
            </w:r>
          </w:p>
        </w:tc>
        <w:tc>
          <w:tcPr>
            <w:tcW w:w="172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6AFE2B" w14:textId="77777777" w:rsidR="00503716" w:rsidRPr="00984AD9" w:rsidRDefault="00503716" w:rsidP="00984AD9">
            <w:pPr>
              <w:rPr>
                <w:b/>
                <w:lang w:val="en-GB"/>
              </w:rPr>
            </w:pPr>
            <w:r w:rsidRPr="00984AD9">
              <w:rPr>
                <w:b/>
                <w:lang w:val="en-GB"/>
              </w:rPr>
              <w:t xml:space="preserve">Activity </w:t>
            </w:r>
          </w:p>
        </w:tc>
        <w:tc>
          <w:tcPr>
            <w:tcW w:w="137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6A5B7D2" w14:textId="77777777" w:rsidR="00503716" w:rsidRPr="00984AD9" w:rsidRDefault="00503716" w:rsidP="00984AD9">
            <w:pPr>
              <w:rPr>
                <w:b/>
                <w:bCs/>
                <w:lang w:val="en-GB"/>
              </w:rPr>
            </w:pPr>
            <w:r w:rsidRPr="00984AD9">
              <w:rPr>
                <w:b/>
                <w:bCs/>
                <w:lang w:val="en-GB"/>
              </w:rPr>
              <w:t>Resources</w:t>
            </w:r>
          </w:p>
        </w:tc>
        <w:tc>
          <w:tcPr>
            <w:tcW w:w="95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E89EB66" w14:textId="77777777" w:rsidR="00503716" w:rsidRPr="00984AD9" w:rsidRDefault="00503716" w:rsidP="00984AD9">
            <w:pPr>
              <w:rPr>
                <w:b/>
                <w:bCs/>
                <w:lang w:val="en-GB"/>
              </w:rPr>
            </w:pPr>
            <w:r w:rsidRPr="00984AD9">
              <w:rPr>
                <w:b/>
                <w:bCs/>
                <w:lang w:val="en-GB"/>
              </w:rPr>
              <w:t>Time</w:t>
            </w:r>
          </w:p>
        </w:tc>
        <w:tc>
          <w:tcPr>
            <w:tcW w:w="9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C18887D" w14:textId="77777777" w:rsidR="00503716" w:rsidRPr="00984AD9" w:rsidRDefault="00503716" w:rsidP="00984AD9">
            <w:pPr>
              <w:rPr>
                <w:b/>
                <w:bCs/>
                <w:lang w:val="en-GB"/>
              </w:rPr>
            </w:pPr>
            <w:r w:rsidRPr="00984AD9">
              <w:rPr>
                <w:b/>
                <w:bCs/>
                <w:lang w:val="en-GB"/>
              </w:rPr>
              <w:t>Reward</w:t>
            </w:r>
          </w:p>
        </w:tc>
      </w:tr>
      <w:tr w:rsidR="00984AD9" w:rsidRPr="00984AD9" w14:paraId="3DAB363A" w14:textId="77777777" w:rsidTr="00763C0B">
        <w:trPr>
          <w:trHeight w:val="2000"/>
        </w:trPr>
        <w:tc>
          <w:tcPr>
            <w:tcW w:w="14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08010E" w14:textId="77777777" w:rsidR="00503716" w:rsidRPr="00984AD9" w:rsidRDefault="00503716" w:rsidP="00984AD9">
            <w:pPr>
              <w:rPr>
                <w:lang w:val="en-GB"/>
              </w:rPr>
            </w:pPr>
            <w:r w:rsidRPr="00984AD9">
              <w:rPr>
                <w:lang w:val="en-GB"/>
              </w:rPr>
              <w:t>Creating training plan</w:t>
            </w:r>
          </w:p>
        </w:tc>
        <w:tc>
          <w:tcPr>
            <w:tcW w:w="1283" w:type="dxa"/>
            <w:tcBorders>
              <w:top w:val="single" w:sz="4" w:space="0" w:color="auto"/>
              <w:left w:val="single" w:sz="4" w:space="0" w:color="auto"/>
              <w:bottom w:val="single" w:sz="4" w:space="0" w:color="auto"/>
              <w:right w:val="single" w:sz="4" w:space="0" w:color="auto"/>
            </w:tcBorders>
            <w:hideMark/>
          </w:tcPr>
          <w:p w14:paraId="761D3EFD" w14:textId="64A122EA" w:rsidR="00503716" w:rsidRPr="00984AD9" w:rsidRDefault="003B48A7" w:rsidP="00984AD9">
            <w:pPr>
              <w:rPr>
                <w:lang w:val="en-GB"/>
              </w:rPr>
            </w:pPr>
            <w:r w:rsidRPr="00984AD9">
              <w:rPr>
                <w:lang w:val="en-GB"/>
              </w:rPr>
              <w:t>increasing</w:t>
            </w:r>
            <w:r w:rsidR="00503716" w:rsidRPr="00984AD9">
              <w:rPr>
                <w:lang w:val="en-GB"/>
              </w:rPr>
              <w:t xml:space="preserve"> </w:t>
            </w:r>
          </w:p>
        </w:tc>
        <w:tc>
          <w:tcPr>
            <w:tcW w:w="1709" w:type="dxa"/>
            <w:tcBorders>
              <w:top w:val="single" w:sz="4" w:space="0" w:color="auto"/>
              <w:left w:val="single" w:sz="4" w:space="0" w:color="auto"/>
              <w:bottom w:val="single" w:sz="4" w:space="0" w:color="auto"/>
              <w:right w:val="single" w:sz="4" w:space="0" w:color="auto"/>
            </w:tcBorders>
            <w:hideMark/>
          </w:tcPr>
          <w:p w14:paraId="5B0665FF" w14:textId="6EF28484" w:rsidR="00503716" w:rsidRPr="00984AD9" w:rsidRDefault="003B48A7" w:rsidP="00984AD9">
            <w:pPr>
              <w:rPr>
                <w:lang w:val="en-GB"/>
              </w:rPr>
            </w:pPr>
            <w:r>
              <w:t>Leadership and communication abilities.</w:t>
            </w:r>
          </w:p>
        </w:tc>
        <w:tc>
          <w:tcPr>
            <w:tcW w:w="1397" w:type="dxa"/>
            <w:tcBorders>
              <w:top w:val="single" w:sz="4" w:space="0" w:color="auto"/>
              <w:left w:val="single" w:sz="4" w:space="0" w:color="auto"/>
              <w:bottom w:val="single" w:sz="4" w:space="0" w:color="auto"/>
              <w:right w:val="single" w:sz="4" w:space="0" w:color="auto"/>
            </w:tcBorders>
            <w:hideMark/>
          </w:tcPr>
          <w:p w14:paraId="1F83CBAB" w14:textId="072A230C" w:rsidR="00503716" w:rsidRPr="00984AD9" w:rsidRDefault="003B48A7" w:rsidP="00984AD9">
            <w:pPr>
              <w:rPr>
                <w:lang w:val="en-GB"/>
              </w:rPr>
            </w:pPr>
            <w:r>
              <w:t>SMART objectives may be examined.</w:t>
            </w:r>
          </w:p>
        </w:tc>
        <w:tc>
          <w:tcPr>
            <w:tcW w:w="1720" w:type="dxa"/>
            <w:tcBorders>
              <w:top w:val="single" w:sz="4" w:space="0" w:color="auto"/>
              <w:left w:val="single" w:sz="4" w:space="0" w:color="auto"/>
              <w:bottom w:val="single" w:sz="4" w:space="0" w:color="auto"/>
              <w:right w:val="single" w:sz="4" w:space="0" w:color="auto"/>
            </w:tcBorders>
            <w:hideMark/>
          </w:tcPr>
          <w:p w14:paraId="1E292568" w14:textId="18358877" w:rsidR="00503716" w:rsidRPr="00984AD9" w:rsidRDefault="003B48A7" w:rsidP="00984AD9">
            <w:pPr>
              <w:rPr>
                <w:lang w:val="en-GB"/>
              </w:rPr>
            </w:pPr>
            <w:r>
              <w:t>Group activities and experiences</w:t>
            </w:r>
          </w:p>
        </w:tc>
        <w:tc>
          <w:tcPr>
            <w:tcW w:w="1376" w:type="dxa"/>
            <w:tcBorders>
              <w:top w:val="single" w:sz="4" w:space="0" w:color="auto"/>
              <w:left w:val="single" w:sz="4" w:space="0" w:color="auto"/>
              <w:bottom w:val="single" w:sz="4" w:space="0" w:color="auto"/>
              <w:right w:val="single" w:sz="4" w:space="0" w:color="auto"/>
            </w:tcBorders>
            <w:hideMark/>
          </w:tcPr>
          <w:p w14:paraId="2B8CC8CB" w14:textId="5C3C7A2C" w:rsidR="00503716" w:rsidRPr="00984AD9" w:rsidRDefault="003B48A7" w:rsidP="00984AD9">
            <w:pPr>
              <w:rPr>
                <w:lang w:val="en-GB"/>
              </w:rPr>
            </w:pPr>
            <w:r>
              <w:t>many business paperwork and papers</w:t>
            </w:r>
          </w:p>
        </w:tc>
        <w:tc>
          <w:tcPr>
            <w:tcW w:w="954" w:type="dxa"/>
            <w:tcBorders>
              <w:top w:val="single" w:sz="4" w:space="0" w:color="auto"/>
              <w:left w:val="single" w:sz="4" w:space="0" w:color="auto"/>
              <w:bottom w:val="single" w:sz="4" w:space="0" w:color="auto"/>
              <w:right w:val="single" w:sz="4" w:space="0" w:color="auto"/>
            </w:tcBorders>
            <w:hideMark/>
          </w:tcPr>
          <w:p w14:paraId="52FFEE8F" w14:textId="4ACE2712" w:rsidR="00503716" w:rsidRPr="00984AD9" w:rsidRDefault="003B48A7" w:rsidP="00984AD9">
            <w:pPr>
              <w:rPr>
                <w:lang w:val="en-GB"/>
              </w:rPr>
            </w:pPr>
            <w:r>
              <w:t>after a year</w:t>
            </w:r>
          </w:p>
        </w:tc>
        <w:tc>
          <w:tcPr>
            <w:tcW w:w="954" w:type="dxa"/>
            <w:tcBorders>
              <w:top w:val="single" w:sz="4" w:space="0" w:color="auto"/>
              <w:left w:val="single" w:sz="4" w:space="0" w:color="auto"/>
              <w:bottom w:val="single" w:sz="4" w:space="0" w:color="auto"/>
              <w:right w:val="single" w:sz="4" w:space="0" w:color="auto"/>
            </w:tcBorders>
          </w:tcPr>
          <w:p w14:paraId="3F6FC37C" w14:textId="77777777" w:rsidR="00503716" w:rsidRPr="00984AD9" w:rsidRDefault="00503716" w:rsidP="00984AD9">
            <w:pPr>
              <w:rPr>
                <w:lang w:val="en-GB"/>
              </w:rPr>
            </w:pPr>
          </w:p>
        </w:tc>
      </w:tr>
      <w:tr w:rsidR="00984AD9" w:rsidRPr="00984AD9" w14:paraId="2F199D5C" w14:textId="77777777" w:rsidTr="00763C0B">
        <w:trPr>
          <w:trHeight w:val="1981"/>
        </w:trPr>
        <w:tc>
          <w:tcPr>
            <w:tcW w:w="14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C4C222A" w14:textId="77777777" w:rsidR="00503716" w:rsidRPr="00984AD9" w:rsidRDefault="00503716" w:rsidP="00984AD9">
            <w:pPr>
              <w:rPr>
                <w:lang w:val="en-GB"/>
              </w:rPr>
            </w:pPr>
            <w:r w:rsidRPr="00984AD9">
              <w:rPr>
                <w:lang w:val="en-GB"/>
              </w:rPr>
              <w:t>Following training plan</w:t>
            </w:r>
          </w:p>
        </w:tc>
        <w:tc>
          <w:tcPr>
            <w:tcW w:w="1283" w:type="dxa"/>
            <w:tcBorders>
              <w:top w:val="single" w:sz="4" w:space="0" w:color="auto"/>
              <w:left w:val="single" w:sz="4" w:space="0" w:color="auto"/>
              <w:bottom w:val="single" w:sz="4" w:space="0" w:color="auto"/>
              <w:right w:val="single" w:sz="4" w:space="0" w:color="auto"/>
            </w:tcBorders>
            <w:hideMark/>
          </w:tcPr>
          <w:p w14:paraId="3FC78FF5" w14:textId="7988F500" w:rsidR="00503716" w:rsidRPr="00984AD9" w:rsidRDefault="003B48A7" w:rsidP="00984AD9">
            <w:pPr>
              <w:rPr>
                <w:lang w:val="en-GB"/>
              </w:rPr>
            </w:pPr>
            <w:r>
              <w:t>Perhaps better can</w:t>
            </w:r>
          </w:p>
        </w:tc>
        <w:tc>
          <w:tcPr>
            <w:tcW w:w="1709" w:type="dxa"/>
            <w:tcBorders>
              <w:top w:val="single" w:sz="4" w:space="0" w:color="auto"/>
              <w:left w:val="single" w:sz="4" w:space="0" w:color="auto"/>
              <w:bottom w:val="single" w:sz="4" w:space="0" w:color="auto"/>
              <w:right w:val="single" w:sz="4" w:space="0" w:color="auto"/>
            </w:tcBorders>
            <w:hideMark/>
          </w:tcPr>
          <w:p w14:paraId="65EA76A7" w14:textId="18091ABE" w:rsidR="00503716" w:rsidRPr="00984AD9" w:rsidRDefault="003B48A7" w:rsidP="00984AD9">
            <w:pPr>
              <w:rPr>
                <w:lang w:val="en-GB"/>
              </w:rPr>
            </w:pPr>
            <w:r>
              <w:t>keep the situation stable under any circumstance (Petrakis et al., 2021)</w:t>
            </w:r>
          </w:p>
        </w:tc>
        <w:tc>
          <w:tcPr>
            <w:tcW w:w="1397" w:type="dxa"/>
            <w:tcBorders>
              <w:top w:val="single" w:sz="4" w:space="0" w:color="auto"/>
              <w:left w:val="single" w:sz="4" w:space="0" w:color="auto"/>
              <w:bottom w:val="single" w:sz="4" w:space="0" w:color="auto"/>
              <w:right w:val="single" w:sz="4" w:space="0" w:color="auto"/>
            </w:tcBorders>
            <w:hideMark/>
          </w:tcPr>
          <w:p w14:paraId="6ED6DDE6" w14:textId="5F1B194B" w:rsidR="00503716" w:rsidRPr="00984AD9" w:rsidRDefault="003B48A7" w:rsidP="00984AD9">
            <w:pPr>
              <w:rPr>
                <w:lang w:val="en-GB"/>
              </w:rPr>
            </w:pPr>
            <w:r>
              <w:t>With the use of a SWOT analysis</w:t>
            </w:r>
          </w:p>
        </w:tc>
        <w:tc>
          <w:tcPr>
            <w:tcW w:w="1720" w:type="dxa"/>
            <w:tcBorders>
              <w:top w:val="single" w:sz="4" w:space="0" w:color="auto"/>
              <w:left w:val="single" w:sz="4" w:space="0" w:color="auto"/>
              <w:bottom w:val="single" w:sz="4" w:space="0" w:color="auto"/>
              <w:right w:val="single" w:sz="4" w:space="0" w:color="auto"/>
            </w:tcBorders>
            <w:hideMark/>
          </w:tcPr>
          <w:p w14:paraId="440BBCB6" w14:textId="77777777" w:rsidR="00503716" w:rsidRPr="00984AD9" w:rsidRDefault="00503716" w:rsidP="00984AD9">
            <w:pPr>
              <w:rPr>
                <w:lang w:val="en-GB"/>
              </w:rPr>
            </w:pPr>
            <w:r w:rsidRPr="00984AD9">
              <w:rPr>
                <w:lang w:val="en-GB"/>
              </w:rPr>
              <w:t xml:space="preserve"> Self-practice </w:t>
            </w:r>
          </w:p>
        </w:tc>
        <w:tc>
          <w:tcPr>
            <w:tcW w:w="1376" w:type="dxa"/>
            <w:tcBorders>
              <w:top w:val="single" w:sz="4" w:space="0" w:color="auto"/>
              <w:left w:val="single" w:sz="4" w:space="0" w:color="auto"/>
              <w:bottom w:val="single" w:sz="4" w:space="0" w:color="auto"/>
              <w:right w:val="single" w:sz="4" w:space="0" w:color="auto"/>
            </w:tcBorders>
            <w:hideMark/>
          </w:tcPr>
          <w:p w14:paraId="11536B36" w14:textId="7CCF6AC2" w:rsidR="00503716" w:rsidRPr="00984AD9" w:rsidRDefault="00503716" w:rsidP="00984AD9">
            <w:pPr>
              <w:rPr>
                <w:lang w:val="en-GB"/>
              </w:rPr>
            </w:pPr>
            <w:r w:rsidRPr="00984AD9">
              <w:rPr>
                <w:lang w:val="en-GB"/>
              </w:rPr>
              <w:t xml:space="preserve">  </w:t>
            </w:r>
            <w:r w:rsidR="003B48A7">
              <w:t>Members of my group</w:t>
            </w:r>
          </w:p>
        </w:tc>
        <w:tc>
          <w:tcPr>
            <w:tcW w:w="954" w:type="dxa"/>
            <w:tcBorders>
              <w:top w:val="single" w:sz="4" w:space="0" w:color="auto"/>
              <w:left w:val="single" w:sz="4" w:space="0" w:color="auto"/>
              <w:bottom w:val="single" w:sz="4" w:space="0" w:color="auto"/>
              <w:right w:val="single" w:sz="4" w:space="0" w:color="auto"/>
            </w:tcBorders>
            <w:hideMark/>
          </w:tcPr>
          <w:p w14:paraId="4844A8F8" w14:textId="3DEE9D5E" w:rsidR="00503716" w:rsidRPr="00984AD9" w:rsidRDefault="003B48A7" w:rsidP="003B48A7">
            <w:pPr>
              <w:rPr>
                <w:lang w:val="en-GB"/>
              </w:rPr>
            </w:pPr>
            <w:r>
              <w:t>after 2 year</w:t>
            </w:r>
          </w:p>
        </w:tc>
        <w:tc>
          <w:tcPr>
            <w:tcW w:w="954" w:type="dxa"/>
            <w:tcBorders>
              <w:top w:val="single" w:sz="4" w:space="0" w:color="auto"/>
              <w:left w:val="single" w:sz="4" w:space="0" w:color="auto"/>
              <w:bottom w:val="single" w:sz="4" w:space="0" w:color="auto"/>
              <w:right w:val="single" w:sz="4" w:space="0" w:color="auto"/>
            </w:tcBorders>
          </w:tcPr>
          <w:p w14:paraId="0D130E55" w14:textId="14DB85A4" w:rsidR="00503716" w:rsidRPr="00984AD9" w:rsidRDefault="003B48A7" w:rsidP="00984AD9">
            <w:pPr>
              <w:rPr>
                <w:lang w:val="en-GB"/>
              </w:rPr>
            </w:pPr>
            <w:r>
              <w:t>Net running gear.</w:t>
            </w:r>
          </w:p>
        </w:tc>
      </w:tr>
      <w:tr w:rsidR="00984AD9" w:rsidRPr="00984AD9" w14:paraId="59C6D9DB" w14:textId="77777777" w:rsidTr="00763C0B">
        <w:trPr>
          <w:trHeight w:val="1981"/>
        </w:trPr>
        <w:tc>
          <w:tcPr>
            <w:tcW w:w="1456"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4B69B08" w14:textId="77777777" w:rsidR="00503716" w:rsidRPr="00984AD9" w:rsidRDefault="00503716" w:rsidP="00984AD9">
            <w:pPr>
              <w:rPr>
                <w:lang w:val="en-GB"/>
              </w:rPr>
            </w:pPr>
            <w:r w:rsidRPr="00984AD9">
              <w:rPr>
                <w:lang w:val="en-GB"/>
              </w:rPr>
              <w:t>Maintaining</w:t>
            </w:r>
          </w:p>
        </w:tc>
        <w:tc>
          <w:tcPr>
            <w:tcW w:w="1283" w:type="dxa"/>
            <w:tcBorders>
              <w:top w:val="single" w:sz="4" w:space="0" w:color="auto"/>
              <w:left w:val="single" w:sz="4" w:space="0" w:color="auto"/>
              <w:bottom w:val="single" w:sz="4" w:space="0" w:color="auto"/>
              <w:right w:val="single" w:sz="4" w:space="0" w:color="auto"/>
            </w:tcBorders>
          </w:tcPr>
          <w:p w14:paraId="6C6635C1" w14:textId="4675C3F1" w:rsidR="00503716" w:rsidRPr="00984AD9" w:rsidRDefault="003B48A7" w:rsidP="00984AD9">
            <w:pPr>
              <w:rPr>
                <w:lang w:val="en-GB"/>
              </w:rPr>
            </w:pPr>
            <w:r>
              <w:t xml:space="preserve">Maintain all of </w:t>
            </w:r>
            <w:r w:rsidR="009E1830">
              <w:t>business</w:t>
            </w:r>
            <w:r>
              <w:t xml:space="preserve"> personnel in good condition</w:t>
            </w:r>
            <w:r w:rsidR="00503716" w:rsidRPr="00984AD9">
              <w:rPr>
                <w:lang w:val="en-GB"/>
              </w:rPr>
              <w:t>.</w:t>
            </w:r>
          </w:p>
        </w:tc>
        <w:tc>
          <w:tcPr>
            <w:tcW w:w="1709" w:type="dxa"/>
            <w:tcBorders>
              <w:top w:val="single" w:sz="4" w:space="0" w:color="auto"/>
              <w:left w:val="single" w:sz="4" w:space="0" w:color="auto"/>
              <w:bottom w:val="single" w:sz="4" w:space="0" w:color="auto"/>
              <w:right w:val="single" w:sz="4" w:space="0" w:color="auto"/>
            </w:tcBorders>
          </w:tcPr>
          <w:p w14:paraId="282921A1" w14:textId="7403B927" w:rsidR="00503716" w:rsidRPr="00984AD9" w:rsidRDefault="003B48A7" w:rsidP="00984AD9">
            <w:pPr>
              <w:rPr>
                <w:lang w:val="en-GB"/>
              </w:rPr>
            </w:pPr>
            <w:r>
              <w:t>All the teams and activities can be effectively managed by me.</w:t>
            </w:r>
          </w:p>
        </w:tc>
        <w:tc>
          <w:tcPr>
            <w:tcW w:w="1397" w:type="dxa"/>
            <w:tcBorders>
              <w:top w:val="single" w:sz="4" w:space="0" w:color="auto"/>
              <w:left w:val="single" w:sz="4" w:space="0" w:color="auto"/>
              <w:bottom w:val="single" w:sz="4" w:space="0" w:color="auto"/>
              <w:right w:val="single" w:sz="4" w:space="0" w:color="auto"/>
            </w:tcBorders>
          </w:tcPr>
          <w:p w14:paraId="4CFBE259" w14:textId="0D7ED9D2" w:rsidR="00503716" w:rsidRPr="00984AD9" w:rsidRDefault="003B48A7" w:rsidP="00984AD9">
            <w:pPr>
              <w:rPr>
                <w:lang w:val="en-GB"/>
              </w:rPr>
            </w:pPr>
            <w:r>
              <w:t>via self-practices</w:t>
            </w:r>
          </w:p>
        </w:tc>
        <w:tc>
          <w:tcPr>
            <w:tcW w:w="1720" w:type="dxa"/>
            <w:tcBorders>
              <w:top w:val="single" w:sz="4" w:space="0" w:color="auto"/>
              <w:left w:val="single" w:sz="4" w:space="0" w:color="auto"/>
              <w:bottom w:val="single" w:sz="4" w:space="0" w:color="auto"/>
              <w:right w:val="single" w:sz="4" w:space="0" w:color="auto"/>
            </w:tcBorders>
          </w:tcPr>
          <w:p w14:paraId="76274765" w14:textId="032E217C" w:rsidR="00503716" w:rsidRPr="00984AD9" w:rsidRDefault="003B48A7" w:rsidP="00984AD9">
            <w:pPr>
              <w:rPr>
                <w:lang w:val="en-GB"/>
              </w:rPr>
            </w:pPr>
            <w:r>
              <w:t>Collaboration and more effort</w:t>
            </w:r>
          </w:p>
        </w:tc>
        <w:tc>
          <w:tcPr>
            <w:tcW w:w="1376" w:type="dxa"/>
            <w:tcBorders>
              <w:top w:val="single" w:sz="4" w:space="0" w:color="auto"/>
              <w:left w:val="single" w:sz="4" w:space="0" w:color="auto"/>
              <w:bottom w:val="single" w:sz="4" w:space="0" w:color="auto"/>
              <w:right w:val="single" w:sz="4" w:space="0" w:color="auto"/>
            </w:tcBorders>
          </w:tcPr>
          <w:p w14:paraId="5BEAF071" w14:textId="3BFC1FAD" w:rsidR="00503716" w:rsidRPr="00984AD9" w:rsidRDefault="003B48A7" w:rsidP="00984AD9">
            <w:pPr>
              <w:rPr>
                <w:lang w:val="en-GB"/>
              </w:rPr>
            </w:pPr>
            <w:r>
              <w:t>My colleagues</w:t>
            </w:r>
          </w:p>
        </w:tc>
        <w:tc>
          <w:tcPr>
            <w:tcW w:w="954" w:type="dxa"/>
            <w:tcBorders>
              <w:top w:val="single" w:sz="4" w:space="0" w:color="auto"/>
              <w:left w:val="single" w:sz="4" w:space="0" w:color="auto"/>
              <w:bottom w:val="single" w:sz="4" w:space="0" w:color="auto"/>
              <w:right w:val="single" w:sz="4" w:space="0" w:color="auto"/>
            </w:tcBorders>
          </w:tcPr>
          <w:p w14:paraId="5F16F78A" w14:textId="60C07331" w:rsidR="00503716" w:rsidRPr="00984AD9" w:rsidRDefault="003B48A7" w:rsidP="003B48A7">
            <w:pPr>
              <w:rPr>
                <w:lang w:val="en-GB"/>
              </w:rPr>
            </w:pPr>
            <w:r>
              <w:t>after 3 year</w:t>
            </w:r>
          </w:p>
        </w:tc>
        <w:tc>
          <w:tcPr>
            <w:tcW w:w="954" w:type="dxa"/>
            <w:tcBorders>
              <w:top w:val="single" w:sz="4" w:space="0" w:color="auto"/>
              <w:left w:val="single" w:sz="4" w:space="0" w:color="auto"/>
              <w:bottom w:val="single" w:sz="4" w:space="0" w:color="auto"/>
              <w:right w:val="single" w:sz="4" w:space="0" w:color="auto"/>
            </w:tcBorders>
          </w:tcPr>
          <w:p w14:paraId="0F2356D5" w14:textId="77777777" w:rsidR="00503716" w:rsidRPr="00984AD9" w:rsidRDefault="00503716" w:rsidP="00984AD9">
            <w:pPr>
              <w:rPr>
                <w:lang w:val="en-GB"/>
              </w:rPr>
            </w:pPr>
          </w:p>
        </w:tc>
      </w:tr>
    </w:tbl>
    <w:p w14:paraId="3CA09467" w14:textId="77777777" w:rsidR="00503716" w:rsidRPr="00984AD9" w:rsidRDefault="00503716" w:rsidP="00984AD9"/>
    <w:p w14:paraId="103AEDC0" w14:textId="6E0E0483" w:rsidR="009A35F7" w:rsidRPr="00984AD9" w:rsidRDefault="009A35F7" w:rsidP="00984AD9">
      <w:r w:rsidRPr="00984AD9">
        <w:br w:type="page"/>
      </w:r>
    </w:p>
    <w:p w14:paraId="319424F8" w14:textId="7D21AEC6" w:rsidR="009A35F7" w:rsidRPr="00984AD9" w:rsidRDefault="009A35F7" w:rsidP="00984AD9">
      <w:pPr>
        <w:pStyle w:val="Heading1"/>
        <w:spacing w:after="200"/>
        <w:rPr>
          <w:rFonts w:cs="Times New Roman"/>
        </w:rPr>
      </w:pPr>
      <w:bookmarkStart w:id="9" w:name="_Toc138958409"/>
      <w:r w:rsidRPr="00984AD9">
        <w:rPr>
          <w:rFonts w:cs="Times New Roman"/>
        </w:rPr>
        <w:lastRenderedPageBreak/>
        <w:t>Conclusion</w:t>
      </w:r>
      <w:bookmarkEnd w:id="9"/>
    </w:p>
    <w:p w14:paraId="3309105D" w14:textId="470DF333" w:rsidR="009A35F7" w:rsidRPr="00984AD9" w:rsidRDefault="003B48A7" w:rsidP="00984AD9">
      <w:pPr>
        <w:rPr>
          <w:rFonts w:cs="Times New Roman"/>
        </w:rPr>
      </w:pPr>
      <w:r>
        <w:t>The debate has led to the conclusion that "</w:t>
      </w:r>
      <w:r w:rsidR="00431B18">
        <w:t>UWTSD</w:t>
      </w:r>
      <w:r>
        <w:t xml:space="preserve">" has been highly successful in appropriately managing the workforce, where the </w:t>
      </w:r>
      <w:r w:rsidR="00054781">
        <w:t>university</w:t>
      </w:r>
      <w:r>
        <w:t xml:space="preserve"> has successfully motivated and inspired the workforce. The business might also benefit from tight communication and oversight, where the demands of the workers can be better met. This will increase workers' productivity, and the business will succeed in more effectively attaining its aims and objectives. Additionally, the business has excellent leadership, which encourages people to perform at their highest levels, outperform all rivals, and satisfy </w:t>
      </w:r>
      <w:r w:rsidR="00DD7541">
        <w:t>students</w:t>
      </w:r>
      <w:r>
        <w:t xml:space="preserve"> to the fullest extent possible. </w:t>
      </w:r>
      <w:r w:rsidR="00694B1F" w:rsidRPr="00984AD9">
        <w:t>(Kshatriya, 2018)</w:t>
      </w:r>
      <w:r w:rsidR="009A35F7" w:rsidRPr="00984AD9">
        <w:rPr>
          <w:rFonts w:cs="Times New Roman"/>
        </w:rPr>
        <w:br w:type="page"/>
      </w:r>
    </w:p>
    <w:p w14:paraId="1589E72F" w14:textId="5A3877B7" w:rsidR="009A35F7" w:rsidRPr="00984AD9" w:rsidRDefault="009A35F7" w:rsidP="00984AD9">
      <w:pPr>
        <w:pStyle w:val="Heading1"/>
        <w:spacing w:after="200"/>
        <w:rPr>
          <w:rFonts w:cs="Times New Roman"/>
        </w:rPr>
      </w:pPr>
      <w:bookmarkStart w:id="10" w:name="_Toc138958410"/>
      <w:r w:rsidRPr="00984AD9">
        <w:rPr>
          <w:rFonts w:cs="Times New Roman"/>
        </w:rPr>
        <w:lastRenderedPageBreak/>
        <w:t>References</w:t>
      </w:r>
      <w:bookmarkEnd w:id="10"/>
    </w:p>
    <w:p w14:paraId="59E3D62A" w14:textId="0C55A1F7" w:rsidR="00F7542F" w:rsidRPr="005F14F1" w:rsidRDefault="00F7542F" w:rsidP="005F14F1">
      <w:proofErr w:type="spellStart"/>
      <w:r w:rsidRPr="005F14F1">
        <w:t>Ababneh</w:t>
      </w:r>
      <w:proofErr w:type="spellEnd"/>
      <w:r w:rsidRPr="005F14F1">
        <w:t xml:space="preserve">, O.M.A., </w:t>
      </w:r>
      <w:r w:rsidR="003B48A7">
        <w:t>(</w:t>
      </w:r>
      <w:r w:rsidRPr="005F14F1">
        <w:t>2021</w:t>
      </w:r>
      <w:r w:rsidR="003B48A7">
        <w:t>)</w:t>
      </w:r>
      <w:r w:rsidRPr="005F14F1">
        <w:t xml:space="preserve">. How do green HRM practices affect employees’ green </w:t>
      </w:r>
      <w:proofErr w:type="spellStart"/>
      <w:r w:rsidRPr="005F14F1">
        <w:t>behaviors</w:t>
      </w:r>
      <w:proofErr w:type="spellEnd"/>
      <w:r w:rsidRPr="005F14F1">
        <w:t>? The role of employee engagement and personality attributes. Journal of Environmental Planning and Management, 64(7), pp.1204-1226.</w:t>
      </w:r>
    </w:p>
    <w:p w14:paraId="149BEC9E" w14:textId="3B0503ED" w:rsidR="00F7542F" w:rsidRPr="005F14F1" w:rsidRDefault="00F7542F" w:rsidP="005F14F1">
      <w:r w:rsidRPr="005F14F1">
        <w:t xml:space="preserve">Ali </w:t>
      </w:r>
      <w:proofErr w:type="spellStart"/>
      <w:r w:rsidRPr="005F14F1">
        <w:t>Ababneh</w:t>
      </w:r>
      <w:proofErr w:type="spellEnd"/>
      <w:r w:rsidRPr="005F14F1">
        <w:t xml:space="preserve">, O.M., </w:t>
      </w:r>
      <w:proofErr w:type="spellStart"/>
      <w:r w:rsidRPr="005F14F1">
        <w:t>Awwad</w:t>
      </w:r>
      <w:proofErr w:type="spellEnd"/>
      <w:r w:rsidRPr="005F14F1">
        <w:t>, A.S. and Abu-</w:t>
      </w:r>
      <w:proofErr w:type="spellStart"/>
      <w:r w:rsidRPr="005F14F1">
        <w:t>Haija</w:t>
      </w:r>
      <w:proofErr w:type="spellEnd"/>
      <w:r w:rsidRPr="005F14F1">
        <w:t xml:space="preserve">, A., </w:t>
      </w:r>
      <w:r w:rsidR="003B48A7">
        <w:t>(</w:t>
      </w:r>
      <w:r w:rsidRPr="005F14F1">
        <w:t>2021</w:t>
      </w:r>
      <w:r w:rsidR="003B48A7">
        <w:t>)</w:t>
      </w:r>
      <w:r w:rsidRPr="005F14F1">
        <w:t>. The association between green human resources practices and employee engagement with environmental initiatives in hotels: The moderation effect of perceived transformational leadership. Journal of Human Resources in Hospitality &amp; Tourism, 20(3), pp.390-416.</w:t>
      </w:r>
    </w:p>
    <w:p w14:paraId="3CD11754" w14:textId="4A7467D3" w:rsidR="00F7542F" w:rsidRPr="005F14F1" w:rsidRDefault="00F7542F" w:rsidP="005F14F1">
      <w:r w:rsidRPr="005F14F1">
        <w:t xml:space="preserve">Baier, M.S., </w:t>
      </w:r>
      <w:proofErr w:type="spellStart"/>
      <w:r w:rsidRPr="005F14F1">
        <w:t>Lockl</w:t>
      </w:r>
      <w:proofErr w:type="spellEnd"/>
      <w:r w:rsidRPr="005F14F1">
        <w:t xml:space="preserve">, J., </w:t>
      </w:r>
      <w:proofErr w:type="spellStart"/>
      <w:r w:rsidRPr="005F14F1">
        <w:t>Röglinger</w:t>
      </w:r>
      <w:proofErr w:type="spellEnd"/>
      <w:r w:rsidRPr="005F14F1">
        <w:t xml:space="preserve">, M. and </w:t>
      </w:r>
      <w:proofErr w:type="spellStart"/>
      <w:r w:rsidRPr="005F14F1">
        <w:t>Weidlich</w:t>
      </w:r>
      <w:proofErr w:type="spellEnd"/>
      <w:r w:rsidRPr="005F14F1">
        <w:t xml:space="preserve">, R., </w:t>
      </w:r>
      <w:r w:rsidR="003B48A7">
        <w:t>(</w:t>
      </w:r>
      <w:r w:rsidRPr="005F14F1">
        <w:t>2022</w:t>
      </w:r>
      <w:r w:rsidR="003B48A7">
        <w:t>)</w:t>
      </w:r>
      <w:r w:rsidRPr="005F14F1">
        <w:t>. Success factors of process digitalization projects–insights from an exploratory study. Business Process Management Journal.</w:t>
      </w:r>
    </w:p>
    <w:p w14:paraId="3C78D89E" w14:textId="6EBFE37D" w:rsidR="00F7542F" w:rsidRPr="005F14F1" w:rsidRDefault="00F7542F" w:rsidP="005F14F1">
      <w:r w:rsidRPr="005F14F1">
        <w:t xml:space="preserve">Chadwick, A. and Leigh, J.A., </w:t>
      </w:r>
      <w:r w:rsidR="003B48A7">
        <w:t>(</w:t>
      </w:r>
      <w:r w:rsidRPr="005F14F1">
        <w:t>2018</w:t>
      </w:r>
      <w:r w:rsidR="003B48A7">
        <w:t>)</w:t>
      </w:r>
      <w:r w:rsidRPr="005F14F1">
        <w:t>. Identifying and developing clinical leadership in relation to transition’: in. Transition to nursing practice: from student to registered nurse, pp.116-133.</w:t>
      </w:r>
    </w:p>
    <w:p w14:paraId="031AFCD8" w14:textId="52872A72" w:rsidR="00F7542F" w:rsidRPr="005F14F1" w:rsidRDefault="00F7542F" w:rsidP="003B48A7">
      <w:proofErr w:type="spellStart"/>
      <w:r w:rsidRPr="005F14F1">
        <w:t>Chanana</w:t>
      </w:r>
      <w:proofErr w:type="spellEnd"/>
      <w:r w:rsidRPr="005F14F1">
        <w:t xml:space="preserve">, N., </w:t>
      </w:r>
      <w:r w:rsidR="003B48A7">
        <w:t>(</w:t>
      </w:r>
      <w:r w:rsidRPr="005F14F1">
        <w:t>2021</w:t>
      </w:r>
      <w:r w:rsidR="003B48A7">
        <w:t>)</w:t>
      </w:r>
      <w:r w:rsidRPr="005F14F1">
        <w:t>. Employee engagement practices during COVID‐19 lockdown. Journal of public affairs, 21(4), p.e2508.</w:t>
      </w:r>
      <w:r w:rsidR="00866686" w:rsidRPr="005F14F1">
        <w:t xml:space="preserve"> </w:t>
      </w:r>
      <w:r w:rsidR="003B48A7">
        <w:t>MU</w:t>
      </w:r>
    </w:p>
    <w:p w14:paraId="3D629CF9" w14:textId="267430CE" w:rsidR="00F7542F" w:rsidRPr="005F14F1" w:rsidRDefault="00F7542F" w:rsidP="005F14F1">
      <w:r w:rsidRPr="005F14F1">
        <w:t xml:space="preserve">Fontaine, S.J., </w:t>
      </w:r>
      <w:r w:rsidR="003B48A7">
        <w:t>(</w:t>
      </w:r>
      <w:r w:rsidRPr="005F14F1">
        <w:t>2018</w:t>
      </w:r>
      <w:r w:rsidR="003B48A7">
        <w:t>)</w:t>
      </w:r>
      <w:r w:rsidRPr="005F14F1">
        <w:t>. The role of reflective practice in professional development. The Veterinary Nurse, 9(7), pp.340-347.</w:t>
      </w:r>
    </w:p>
    <w:p w14:paraId="0B2CC046" w14:textId="52811D0F" w:rsidR="00F7542F" w:rsidRPr="005F14F1" w:rsidRDefault="00F7542F" w:rsidP="005F14F1">
      <w:proofErr w:type="spellStart"/>
      <w:r w:rsidRPr="005F14F1">
        <w:t>Hurtienne</w:t>
      </w:r>
      <w:proofErr w:type="spellEnd"/>
      <w:r w:rsidRPr="005F14F1">
        <w:t xml:space="preserve">, M.W., </w:t>
      </w:r>
      <w:proofErr w:type="spellStart"/>
      <w:r w:rsidRPr="005F14F1">
        <w:t>Hurtienne</w:t>
      </w:r>
      <w:proofErr w:type="spellEnd"/>
      <w:r w:rsidRPr="005F14F1">
        <w:t xml:space="preserve">, L.E. and </w:t>
      </w:r>
      <w:proofErr w:type="spellStart"/>
      <w:r w:rsidRPr="005F14F1">
        <w:t>Kempen</w:t>
      </w:r>
      <w:proofErr w:type="spellEnd"/>
      <w:r w:rsidRPr="005F14F1">
        <w:t xml:space="preserve">, M., </w:t>
      </w:r>
      <w:r w:rsidR="003B48A7">
        <w:t>(</w:t>
      </w:r>
      <w:r w:rsidRPr="005F14F1">
        <w:t>2022</w:t>
      </w:r>
      <w:r w:rsidR="003B48A7">
        <w:t>)</w:t>
      </w:r>
      <w:r w:rsidRPr="005F14F1">
        <w:t>. Employee engagement: Emerging insight of the millennial manufacturing workforce. Human Resource Development Quarterly, 33(2), pp.137-156.</w:t>
      </w:r>
    </w:p>
    <w:p w14:paraId="4ED8F04E" w14:textId="3E44BA91" w:rsidR="00F7542F" w:rsidRPr="005F14F1" w:rsidRDefault="00F7542F" w:rsidP="005F14F1">
      <w:proofErr w:type="spellStart"/>
      <w:r w:rsidRPr="005F14F1">
        <w:t>Kristanto</w:t>
      </w:r>
      <w:proofErr w:type="spellEnd"/>
      <w:r w:rsidRPr="005F14F1">
        <w:t xml:space="preserve">, T., </w:t>
      </w:r>
      <w:proofErr w:type="spellStart"/>
      <w:r w:rsidRPr="005F14F1">
        <w:t>Hadiansyah</w:t>
      </w:r>
      <w:proofErr w:type="spellEnd"/>
      <w:r w:rsidRPr="005F14F1">
        <w:t xml:space="preserve">, W.M., Nasrullah, M., Amalia, A., </w:t>
      </w:r>
      <w:proofErr w:type="spellStart"/>
      <w:r w:rsidRPr="005F14F1">
        <w:t>Anggraini</w:t>
      </w:r>
      <w:proofErr w:type="spellEnd"/>
      <w:r w:rsidRPr="005F14F1">
        <w:t xml:space="preserve">, E.Y. and </w:t>
      </w:r>
      <w:proofErr w:type="spellStart"/>
      <w:r w:rsidRPr="005F14F1">
        <w:t>Firmansyah</w:t>
      </w:r>
      <w:proofErr w:type="spellEnd"/>
      <w:r w:rsidRPr="005F14F1">
        <w:t xml:space="preserve">, A., </w:t>
      </w:r>
      <w:r w:rsidR="003B48A7">
        <w:t>(</w:t>
      </w:r>
      <w:r w:rsidRPr="005F14F1">
        <w:t>2020</w:t>
      </w:r>
      <w:r w:rsidR="003B48A7">
        <w:t>)</w:t>
      </w:r>
      <w:r w:rsidRPr="005F14F1">
        <w:t xml:space="preserve">. Strategi </w:t>
      </w:r>
      <w:proofErr w:type="spellStart"/>
      <w:r w:rsidRPr="005F14F1">
        <w:t>Pemasaran</w:t>
      </w:r>
      <w:proofErr w:type="spellEnd"/>
      <w:r w:rsidRPr="005F14F1">
        <w:t xml:space="preserve"> Digital </w:t>
      </w:r>
      <w:proofErr w:type="spellStart"/>
      <w:r w:rsidRPr="005F14F1">
        <w:t>Dalam</w:t>
      </w:r>
      <w:proofErr w:type="spellEnd"/>
      <w:r w:rsidRPr="005F14F1">
        <w:t xml:space="preserve"> </w:t>
      </w:r>
      <w:proofErr w:type="spellStart"/>
      <w:r w:rsidRPr="005F14F1">
        <w:t>Peningkatan</w:t>
      </w:r>
      <w:proofErr w:type="spellEnd"/>
      <w:r w:rsidRPr="005F14F1">
        <w:t xml:space="preserve"> </w:t>
      </w:r>
      <w:proofErr w:type="spellStart"/>
      <w:r w:rsidRPr="005F14F1">
        <w:t>Penerimaan</w:t>
      </w:r>
      <w:proofErr w:type="spellEnd"/>
      <w:r w:rsidRPr="005F14F1">
        <w:t xml:space="preserve"> </w:t>
      </w:r>
      <w:proofErr w:type="spellStart"/>
      <w:r w:rsidRPr="005F14F1">
        <w:t>Mahasiswa</w:t>
      </w:r>
      <w:proofErr w:type="spellEnd"/>
      <w:r w:rsidRPr="005F14F1">
        <w:t xml:space="preserve"> Baru </w:t>
      </w:r>
      <w:proofErr w:type="spellStart"/>
      <w:r w:rsidRPr="005F14F1">
        <w:t>Menggunakan</w:t>
      </w:r>
      <w:proofErr w:type="spellEnd"/>
      <w:r w:rsidRPr="005F14F1">
        <w:t xml:space="preserve"> </w:t>
      </w:r>
      <w:proofErr w:type="spellStart"/>
      <w:r w:rsidRPr="005F14F1">
        <w:t>Analisis</w:t>
      </w:r>
      <w:proofErr w:type="spellEnd"/>
      <w:r w:rsidRPr="005F14F1">
        <w:t xml:space="preserve"> SWOT. MULTINETICS, 6(2), pp.128-133.</w:t>
      </w:r>
    </w:p>
    <w:p w14:paraId="7387C6FC" w14:textId="6DB618A7" w:rsidR="00F7542F" w:rsidRPr="005F14F1" w:rsidRDefault="00F7542F" w:rsidP="005F14F1">
      <w:r w:rsidRPr="005F14F1">
        <w:t xml:space="preserve">Kshatriya, S., </w:t>
      </w:r>
      <w:r w:rsidR="003B48A7">
        <w:t>(</w:t>
      </w:r>
      <w:r w:rsidRPr="005F14F1">
        <w:t>2018</w:t>
      </w:r>
      <w:r w:rsidR="003B48A7">
        <w:t>)</w:t>
      </w:r>
      <w:r w:rsidRPr="005F14F1">
        <w:t>. A case study of empowerment: Linking adult training to employment through innovative learning approaches. International Journal of Research in Social Sciences, 8(7), pp.44-75.</w:t>
      </w:r>
    </w:p>
    <w:p w14:paraId="3AE9ABE8" w14:textId="7DDC9F8C" w:rsidR="00F7542F" w:rsidRPr="005F14F1" w:rsidRDefault="00F7542F" w:rsidP="005F14F1">
      <w:r w:rsidRPr="005F14F1">
        <w:lastRenderedPageBreak/>
        <w:t xml:space="preserve">Petrakis, E.G., </w:t>
      </w:r>
      <w:proofErr w:type="spellStart"/>
      <w:r w:rsidRPr="005F14F1">
        <w:t>Kontochristos</w:t>
      </w:r>
      <w:proofErr w:type="spellEnd"/>
      <w:r w:rsidRPr="005F14F1">
        <w:t xml:space="preserve">, I. and </w:t>
      </w:r>
      <w:proofErr w:type="spellStart"/>
      <w:r w:rsidRPr="005F14F1">
        <w:t>Rastsinskagia</w:t>
      </w:r>
      <w:proofErr w:type="spellEnd"/>
      <w:r w:rsidRPr="005F14F1">
        <w:t xml:space="preserve">, K., </w:t>
      </w:r>
      <w:r w:rsidR="003B48A7">
        <w:t>(</w:t>
      </w:r>
      <w:r w:rsidRPr="005F14F1">
        <w:t>2021</w:t>
      </w:r>
      <w:r w:rsidR="003B48A7">
        <w:t>)</w:t>
      </w:r>
      <w:r w:rsidRPr="005F14F1">
        <w:t>, May. Fi-</w:t>
      </w:r>
      <w:proofErr w:type="spellStart"/>
      <w:r w:rsidRPr="005F14F1">
        <w:t>SWoT</w:t>
      </w:r>
      <w:proofErr w:type="spellEnd"/>
      <w:r w:rsidRPr="005F14F1">
        <w:t>: Secure Federated Service Oriented Architecture for the Semantic Internet of Things. In International Conference on Advanced Information Networking and Applications (pp. 200-214). Springer, Cham.</w:t>
      </w:r>
    </w:p>
    <w:p w14:paraId="3174AE96" w14:textId="475DEE6C" w:rsidR="00F7542F" w:rsidRPr="005F14F1" w:rsidRDefault="00F7542F" w:rsidP="005F14F1">
      <w:r w:rsidRPr="005F14F1">
        <w:t xml:space="preserve">Raza, A., Farrukh, M., Iqbal, M.K., Farhan, M. and Wu, Y., </w:t>
      </w:r>
      <w:r w:rsidR="003B48A7">
        <w:t>(</w:t>
      </w:r>
      <w:r w:rsidRPr="005F14F1">
        <w:t>2021</w:t>
      </w:r>
      <w:r w:rsidR="003B48A7">
        <w:t>)</w:t>
      </w:r>
      <w:r w:rsidRPr="005F14F1">
        <w:t xml:space="preserve">. Corporate social responsibility and employees' voluntary pro‐environmental </w:t>
      </w:r>
      <w:proofErr w:type="spellStart"/>
      <w:r w:rsidRPr="005F14F1">
        <w:t>behavior</w:t>
      </w:r>
      <w:proofErr w:type="spellEnd"/>
      <w:r w:rsidRPr="005F14F1">
        <w:t xml:space="preserve">: The role of </w:t>
      </w:r>
      <w:r w:rsidR="009E1830">
        <w:t>organisation</w:t>
      </w:r>
      <w:r w:rsidRPr="005F14F1">
        <w:t>al pride and employee engagement. Corporate Social Responsibility and Environmental Management, 28(3), pp.1104-1116.</w:t>
      </w:r>
    </w:p>
    <w:p w14:paraId="645A7905" w14:textId="557C069C" w:rsidR="00F7542F" w:rsidRPr="005F14F1" w:rsidRDefault="00F7542F" w:rsidP="005F14F1">
      <w:proofErr w:type="spellStart"/>
      <w:r w:rsidRPr="005F14F1">
        <w:t>Riyanto</w:t>
      </w:r>
      <w:proofErr w:type="spellEnd"/>
      <w:r w:rsidRPr="005F14F1">
        <w:t xml:space="preserve">, S., Endri, E. and </w:t>
      </w:r>
      <w:proofErr w:type="spellStart"/>
      <w:r w:rsidRPr="005F14F1">
        <w:t>Herlisha</w:t>
      </w:r>
      <w:proofErr w:type="spellEnd"/>
      <w:r w:rsidRPr="005F14F1">
        <w:t xml:space="preserve">, N., </w:t>
      </w:r>
      <w:r w:rsidR="003B48A7">
        <w:t>(</w:t>
      </w:r>
      <w:r w:rsidRPr="005F14F1">
        <w:t>2021</w:t>
      </w:r>
      <w:r w:rsidR="003B48A7">
        <w:t>)</w:t>
      </w:r>
      <w:r w:rsidRPr="005F14F1">
        <w:t>. Effect of work motivation and job satisfaction on employee performance: Mediating role of employee engagement. Problems and Perspectives in Management, 19(3), p.162.</w:t>
      </w:r>
    </w:p>
    <w:p w14:paraId="7DE1AE6C" w14:textId="121682F7" w:rsidR="00F7542F" w:rsidRPr="005F14F1" w:rsidRDefault="00F7542F" w:rsidP="005F14F1">
      <w:proofErr w:type="spellStart"/>
      <w:r w:rsidRPr="005F14F1">
        <w:t>Rožman</w:t>
      </w:r>
      <w:proofErr w:type="spellEnd"/>
      <w:r w:rsidRPr="005F14F1">
        <w:t xml:space="preserve">, M. and </w:t>
      </w:r>
      <w:proofErr w:type="spellStart"/>
      <w:r w:rsidRPr="005F14F1">
        <w:t>Štrukelj</w:t>
      </w:r>
      <w:proofErr w:type="spellEnd"/>
      <w:r w:rsidRPr="005F14F1">
        <w:t xml:space="preserve">, T., </w:t>
      </w:r>
      <w:r w:rsidR="003B48A7">
        <w:t>(</w:t>
      </w:r>
      <w:r w:rsidRPr="005F14F1">
        <w:t>2021</w:t>
      </w:r>
      <w:r w:rsidR="003B48A7">
        <w:t>)</w:t>
      </w:r>
      <w:r w:rsidRPr="005F14F1">
        <w:t>. Organisational climate components and their impact on work engagement of employees in medium-sized organisations. Economic Research-</w:t>
      </w:r>
      <w:proofErr w:type="spellStart"/>
      <w:r w:rsidRPr="005F14F1">
        <w:t>Ekonomska</w:t>
      </w:r>
      <w:proofErr w:type="spellEnd"/>
      <w:r w:rsidRPr="005F14F1">
        <w:t xml:space="preserve"> </w:t>
      </w:r>
      <w:proofErr w:type="spellStart"/>
      <w:r w:rsidRPr="005F14F1">
        <w:t>Istraživanja</w:t>
      </w:r>
      <w:proofErr w:type="spellEnd"/>
      <w:r w:rsidRPr="005F14F1">
        <w:t>, 34(1), pp.775-806.</w:t>
      </w:r>
    </w:p>
    <w:p w14:paraId="55ED5DDE" w14:textId="04AAED9D" w:rsidR="00F7542F" w:rsidRPr="005F14F1" w:rsidRDefault="00F7542F" w:rsidP="005F14F1">
      <w:r w:rsidRPr="005F14F1">
        <w:t xml:space="preserve">Saks, A.M., </w:t>
      </w:r>
      <w:r w:rsidR="003B48A7">
        <w:t>(</w:t>
      </w:r>
      <w:r w:rsidRPr="005F14F1">
        <w:t>2022</w:t>
      </w:r>
      <w:r w:rsidR="003B48A7">
        <w:t>)</w:t>
      </w:r>
      <w:r w:rsidRPr="005F14F1">
        <w:t>. Caring human resources management and employee engagement. Human Resource Management Review, 32(3), p.100835.</w:t>
      </w:r>
    </w:p>
    <w:p w14:paraId="0E36F86D" w14:textId="2C6A5623" w:rsidR="00F7542F" w:rsidRPr="005F14F1" w:rsidRDefault="00F7542F" w:rsidP="005F14F1">
      <w:r w:rsidRPr="005F14F1">
        <w:t xml:space="preserve">Wu, J., Inoue, Y., Filo, K. and Sato, M., </w:t>
      </w:r>
      <w:r w:rsidR="003B48A7">
        <w:t>(</w:t>
      </w:r>
      <w:r w:rsidRPr="005F14F1">
        <w:t>2022</w:t>
      </w:r>
      <w:r w:rsidR="003B48A7">
        <w:t>)</w:t>
      </w:r>
      <w:r w:rsidRPr="005F14F1">
        <w:t>. Creating shared value and sport employees’ job performance: The mediating effect of work engagement. European Sport Management Quarterly, 22(2), pp.272-291.</w:t>
      </w:r>
    </w:p>
    <w:p w14:paraId="6DE51ADA" w14:textId="067735BD" w:rsidR="00F7542F" w:rsidRDefault="00F7542F" w:rsidP="005F14F1">
      <w:proofErr w:type="spellStart"/>
      <w:r w:rsidRPr="005F14F1">
        <w:t>Yousf</w:t>
      </w:r>
      <w:proofErr w:type="spellEnd"/>
      <w:r w:rsidRPr="005F14F1">
        <w:t xml:space="preserve">, A. and Khurshid, S., </w:t>
      </w:r>
      <w:r w:rsidR="003B48A7">
        <w:t>(</w:t>
      </w:r>
      <w:r w:rsidRPr="005F14F1">
        <w:t>2021</w:t>
      </w:r>
      <w:r w:rsidR="003B48A7">
        <w:t>)</w:t>
      </w:r>
      <w:r w:rsidRPr="005F14F1">
        <w:t>. Impact of employer branding on employee commitment: employee engagement as a mediator. Vision, p.09722629211013608.</w:t>
      </w:r>
    </w:p>
    <w:p w14:paraId="047D7622" w14:textId="5C29B43E" w:rsidR="00473E80" w:rsidRDefault="00473E80">
      <w:pPr>
        <w:spacing w:after="160" w:line="259" w:lineRule="auto"/>
        <w:jc w:val="left"/>
      </w:pPr>
      <w:r>
        <w:br w:type="page"/>
      </w:r>
    </w:p>
    <w:p w14:paraId="46F489B6" w14:textId="3F813111" w:rsidR="00473E80" w:rsidRPr="00C67798" w:rsidRDefault="00473E80" w:rsidP="0072468A">
      <w:pPr>
        <w:pStyle w:val="Heading1"/>
        <w:rPr>
          <w:color w:val="0070C0"/>
        </w:rPr>
      </w:pPr>
      <w:bookmarkStart w:id="11" w:name="_Toc138958411"/>
      <w:r w:rsidRPr="00C67798">
        <w:rPr>
          <w:color w:val="0070C0"/>
        </w:rPr>
        <w:lastRenderedPageBreak/>
        <w:t>Appendix</w:t>
      </w:r>
      <w:bookmarkEnd w:id="11"/>
    </w:p>
    <w:p w14:paraId="587C34A8" w14:textId="13C62A9F" w:rsidR="0072468A" w:rsidRPr="00C67798" w:rsidRDefault="0072468A" w:rsidP="0072468A">
      <w:pPr>
        <w:pStyle w:val="Heading2"/>
        <w:rPr>
          <w:color w:val="0070C0"/>
        </w:rPr>
      </w:pPr>
      <w:bookmarkStart w:id="12" w:name="_Toc138958412"/>
      <w:r w:rsidRPr="00C67798">
        <w:rPr>
          <w:color w:val="0070C0"/>
          <w:shd w:val="clear" w:color="auto" w:fill="FFFFFF"/>
        </w:rPr>
        <w:t>Interview</w:t>
      </w:r>
      <w:bookmarkEnd w:id="12"/>
      <w:r w:rsidRPr="00C67798">
        <w:rPr>
          <w:color w:val="0070C0"/>
          <w:shd w:val="clear" w:color="auto" w:fill="FFFFFF"/>
        </w:rPr>
        <w:t> </w:t>
      </w:r>
    </w:p>
    <w:p w14:paraId="1748E255" w14:textId="372A731E" w:rsidR="00BC3AAB" w:rsidRPr="00C67798" w:rsidRDefault="00BC3AAB" w:rsidP="00BC3AAB">
      <w:pPr>
        <w:rPr>
          <w:color w:val="0070C0"/>
        </w:rPr>
      </w:pPr>
      <w:r w:rsidRPr="00C67798">
        <w:rPr>
          <w:b/>
          <w:bCs/>
          <w:color w:val="0070C0"/>
        </w:rPr>
        <w:t>Interviewer:</w:t>
      </w:r>
      <w:r w:rsidRPr="00C67798">
        <w:rPr>
          <w:color w:val="0070C0"/>
        </w:rPr>
        <w:t xml:space="preserve"> Good morning, everyone, and thank you for joining us today. We have the pleasure of speaking with the staff members of UWTSD to discuss the benefits of developing individual staff members for the university. Let's begin by introducing ourselves.</w:t>
      </w:r>
    </w:p>
    <w:p w14:paraId="6F5EF2FA" w14:textId="6C0473EB" w:rsidR="00BC3AAB" w:rsidRPr="00C67798" w:rsidRDefault="00FB214C" w:rsidP="00BC3AAB">
      <w:pPr>
        <w:rPr>
          <w:color w:val="0070C0"/>
        </w:rPr>
      </w:pPr>
      <w:r>
        <w:rPr>
          <w:b/>
          <w:bCs/>
          <w:color w:val="0070C0"/>
        </w:rPr>
        <w:t xml:space="preserve">Interviewee </w:t>
      </w:r>
      <w:r w:rsidR="007A50C7" w:rsidRPr="00C67798">
        <w:rPr>
          <w:b/>
          <w:bCs/>
          <w:color w:val="0070C0"/>
        </w:rPr>
        <w:t>1:</w:t>
      </w:r>
      <w:r w:rsidR="007A50C7" w:rsidRPr="00C67798">
        <w:rPr>
          <w:color w:val="0070C0"/>
        </w:rPr>
        <w:t xml:space="preserve"> Thank you for having us-</w:t>
      </w:r>
      <w:r w:rsidR="00BC3AAB" w:rsidRPr="00C67798">
        <w:rPr>
          <w:color w:val="0070C0"/>
        </w:rPr>
        <w:t xml:space="preserve"> I am Jane, a faculty member in the School of Education.</w:t>
      </w:r>
      <w:r w:rsidR="00083D0E" w:rsidRPr="00C67798">
        <w:rPr>
          <w:color w:val="0070C0"/>
        </w:rPr>
        <w:t xml:space="preserve"> I believe that with their newly acquired skills from the development process, employees will present the best solutions during the brainstorming. </w:t>
      </w:r>
      <w:r w:rsidR="00F07969" w:rsidRPr="00C67798">
        <w:rPr>
          <w:color w:val="0070C0"/>
        </w:rPr>
        <w:t xml:space="preserve">I think that </w:t>
      </w:r>
      <w:r w:rsidR="003064B1" w:rsidRPr="00C67798">
        <w:rPr>
          <w:color w:val="0070C0"/>
        </w:rPr>
        <w:t>when</w:t>
      </w:r>
      <w:r w:rsidR="00083D0E" w:rsidRPr="00C67798">
        <w:rPr>
          <w:color w:val="0070C0"/>
        </w:rPr>
        <w:t xml:space="preserve"> it comes to taking the best possible actions in high-stakes market situations, "UWTSD" will do so for the least amount of money and effort. </w:t>
      </w:r>
      <w:r w:rsidR="00B31F96" w:rsidRPr="00C67798">
        <w:rPr>
          <w:color w:val="0070C0"/>
        </w:rPr>
        <w:t xml:space="preserve">I think that </w:t>
      </w:r>
      <w:r w:rsidR="00083D0E" w:rsidRPr="00C67798">
        <w:rPr>
          <w:color w:val="0070C0"/>
        </w:rPr>
        <w:t>As a result, the employees will be more effective in achieving the university</w:t>
      </w:r>
      <w:r w:rsidR="00130119" w:rsidRPr="00C67798">
        <w:rPr>
          <w:color w:val="0070C0"/>
        </w:rPr>
        <w:t xml:space="preserve">'s goals and objectives </w:t>
      </w:r>
      <w:r w:rsidR="00083D0E" w:rsidRPr="00C67798">
        <w:rPr>
          <w:color w:val="0070C0"/>
        </w:rPr>
        <w:t xml:space="preserve"> </w:t>
      </w:r>
    </w:p>
    <w:p w14:paraId="11881D43" w14:textId="62A6E937" w:rsidR="00BC3AAB" w:rsidRPr="00C67798" w:rsidRDefault="009527D1" w:rsidP="00BC3AAB">
      <w:pPr>
        <w:rPr>
          <w:color w:val="0070C0"/>
        </w:rPr>
      </w:pPr>
      <w:r>
        <w:rPr>
          <w:b/>
          <w:bCs/>
          <w:color w:val="0070C0"/>
        </w:rPr>
        <w:t>Interviewee</w:t>
      </w:r>
      <w:r w:rsidRPr="00C67798">
        <w:rPr>
          <w:b/>
          <w:bCs/>
          <w:color w:val="0070C0"/>
        </w:rPr>
        <w:t xml:space="preserve"> </w:t>
      </w:r>
      <w:r w:rsidR="00BC3AAB" w:rsidRPr="00C67798">
        <w:rPr>
          <w:b/>
          <w:bCs/>
          <w:color w:val="0070C0"/>
        </w:rPr>
        <w:t>2:</w:t>
      </w:r>
      <w:r w:rsidR="00BC3AAB" w:rsidRPr="00C67798">
        <w:rPr>
          <w:color w:val="0070C0"/>
        </w:rPr>
        <w:t xml:space="preserve"> Hi, I'm Mark, a senior researcher in the Department of Computer Science.</w:t>
      </w:r>
      <w:r w:rsidR="00D164D2" w:rsidRPr="00C67798">
        <w:rPr>
          <w:color w:val="0070C0"/>
        </w:rPr>
        <w:t xml:space="preserve"> </w:t>
      </w:r>
      <w:r w:rsidR="00934681" w:rsidRPr="00C67798">
        <w:rPr>
          <w:color w:val="0070C0"/>
        </w:rPr>
        <w:t xml:space="preserve">I believe that </w:t>
      </w:r>
      <w:r w:rsidR="00AB37DF" w:rsidRPr="00C67798">
        <w:rPr>
          <w:color w:val="0070C0"/>
        </w:rPr>
        <w:t>through</w:t>
      </w:r>
      <w:r w:rsidR="00D164D2" w:rsidRPr="00C67798">
        <w:rPr>
          <w:color w:val="0070C0"/>
        </w:rPr>
        <w:t xml:space="preserve"> the growth of each employee, the university culture at "UWTSD" will be best for everyone. </w:t>
      </w:r>
      <w:r w:rsidR="00B31F96" w:rsidRPr="00C67798">
        <w:rPr>
          <w:color w:val="0070C0"/>
        </w:rPr>
        <w:t xml:space="preserve">I think that </w:t>
      </w:r>
      <w:r w:rsidR="00E06228" w:rsidRPr="00C67798">
        <w:rPr>
          <w:color w:val="0070C0"/>
        </w:rPr>
        <w:t>the</w:t>
      </w:r>
      <w:r w:rsidR="00D164D2" w:rsidRPr="00C67798">
        <w:rPr>
          <w:color w:val="0070C0"/>
        </w:rPr>
        <w:t xml:space="preserve"> organisational goals will be more clearly defined and the staff members' ability to understand organisational policy will improve. They will act in accordance with the objectives and organisational policies as a result.</w:t>
      </w:r>
    </w:p>
    <w:p w14:paraId="571617CB" w14:textId="2EB411EB" w:rsidR="00BC3AAB" w:rsidRPr="00C67798" w:rsidRDefault="009527D1" w:rsidP="00BC3AAB">
      <w:pPr>
        <w:rPr>
          <w:color w:val="0070C0"/>
        </w:rPr>
      </w:pPr>
      <w:r>
        <w:rPr>
          <w:b/>
          <w:bCs/>
          <w:color w:val="0070C0"/>
        </w:rPr>
        <w:t>Interviewee</w:t>
      </w:r>
      <w:r w:rsidRPr="00C67798">
        <w:rPr>
          <w:b/>
          <w:bCs/>
          <w:color w:val="0070C0"/>
        </w:rPr>
        <w:t xml:space="preserve"> </w:t>
      </w:r>
      <w:r w:rsidR="00BC3AAB" w:rsidRPr="00C67798">
        <w:rPr>
          <w:b/>
          <w:bCs/>
          <w:color w:val="0070C0"/>
        </w:rPr>
        <w:t>3:</w:t>
      </w:r>
      <w:r w:rsidR="00BC3AAB" w:rsidRPr="00C67798">
        <w:rPr>
          <w:color w:val="0070C0"/>
        </w:rPr>
        <w:t xml:space="preserve"> And I'm Sarah, a libra</w:t>
      </w:r>
      <w:r w:rsidR="008400D7" w:rsidRPr="00C67798">
        <w:rPr>
          <w:color w:val="0070C0"/>
        </w:rPr>
        <w:t>rian at UWTSD. Happy to be here-</w:t>
      </w:r>
      <w:r w:rsidR="00D164D2" w:rsidRPr="00C67798">
        <w:rPr>
          <w:color w:val="0070C0"/>
        </w:rPr>
        <w:t xml:space="preserve"> </w:t>
      </w:r>
      <w:r w:rsidR="00934681" w:rsidRPr="00C67798">
        <w:rPr>
          <w:color w:val="0070C0"/>
        </w:rPr>
        <w:t xml:space="preserve">I believe that </w:t>
      </w:r>
      <w:r w:rsidR="00B43064" w:rsidRPr="00C67798">
        <w:rPr>
          <w:color w:val="0070C0"/>
        </w:rPr>
        <w:t>the</w:t>
      </w:r>
      <w:r w:rsidR="00D164D2" w:rsidRPr="00C67798">
        <w:rPr>
          <w:color w:val="0070C0"/>
        </w:rPr>
        <w:t xml:space="preserve"> employees will be more open with the managers as long as nonstop communication is done over the drill and expansion process in "UWTSD." </w:t>
      </w:r>
      <w:r w:rsidR="00F64A46" w:rsidRPr="00C67798">
        <w:rPr>
          <w:color w:val="0070C0"/>
        </w:rPr>
        <w:t xml:space="preserve">I think that </w:t>
      </w:r>
      <w:r w:rsidR="00071E59" w:rsidRPr="00C67798">
        <w:rPr>
          <w:color w:val="0070C0"/>
        </w:rPr>
        <w:t>w</w:t>
      </w:r>
      <w:r w:rsidR="00D164D2" w:rsidRPr="00C67798">
        <w:rPr>
          <w:color w:val="0070C0"/>
        </w:rPr>
        <w:t xml:space="preserve">hen workers express their needs and opinions to managers and leaders, the best results will result. </w:t>
      </w:r>
      <w:r w:rsidR="00B31F96" w:rsidRPr="00C67798">
        <w:rPr>
          <w:color w:val="0070C0"/>
        </w:rPr>
        <w:t xml:space="preserve">I think that </w:t>
      </w:r>
      <w:r w:rsidR="00B43064" w:rsidRPr="00C67798">
        <w:rPr>
          <w:color w:val="0070C0"/>
        </w:rPr>
        <w:t>this</w:t>
      </w:r>
      <w:r w:rsidR="00D164D2" w:rsidRPr="00C67798">
        <w:rPr>
          <w:color w:val="0070C0"/>
        </w:rPr>
        <w:t xml:space="preserve"> will guarantee that the needs are met, the opinions are examined and taken into account, and the expectations of the employee are managed </w:t>
      </w:r>
      <w:r w:rsidR="00D164D2" w:rsidRPr="00C67798">
        <w:rPr>
          <w:rFonts w:cs="Times New Roman"/>
          <w:color w:val="0070C0"/>
        </w:rPr>
        <w:t>(</w:t>
      </w:r>
      <w:proofErr w:type="spellStart"/>
      <w:r w:rsidR="00D164D2" w:rsidRPr="00C67798">
        <w:rPr>
          <w:rFonts w:cs="Times New Roman"/>
          <w:color w:val="0070C0"/>
        </w:rPr>
        <w:t>Ababneh</w:t>
      </w:r>
      <w:proofErr w:type="spellEnd"/>
      <w:r w:rsidR="00D164D2" w:rsidRPr="00C67798">
        <w:rPr>
          <w:rFonts w:cs="Times New Roman"/>
          <w:color w:val="0070C0"/>
        </w:rPr>
        <w:t>, 2021)</w:t>
      </w:r>
      <w:r w:rsidR="00D164D2" w:rsidRPr="00C67798">
        <w:rPr>
          <w:color w:val="0070C0"/>
        </w:rPr>
        <w:t xml:space="preserve"> </w:t>
      </w:r>
    </w:p>
    <w:p w14:paraId="059BBD96" w14:textId="241539B6" w:rsidR="00BC3AAB" w:rsidRPr="00C67798" w:rsidRDefault="00BC3AAB" w:rsidP="00BC3AAB">
      <w:pPr>
        <w:rPr>
          <w:color w:val="0070C0"/>
        </w:rPr>
      </w:pPr>
      <w:r w:rsidRPr="00C67798">
        <w:rPr>
          <w:b/>
          <w:bCs/>
          <w:color w:val="0070C0"/>
        </w:rPr>
        <w:t>Interviewer:</w:t>
      </w:r>
      <w:r w:rsidRPr="00C67798">
        <w:rPr>
          <w:color w:val="0070C0"/>
        </w:rPr>
        <w:t xml:space="preserve"> Those are fantastic initiatives that truly demonstrate UWTSD's commitment to staff development. </w:t>
      </w:r>
      <w:r w:rsidR="00DD6994" w:rsidRPr="00C67798">
        <w:rPr>
          <w:color w:val="0070C0"/>
        </w:rPr>
        <w:t>You may go now.</w:t>
      </w:r>
    </w:p>
    <w:p w14:paraId="691203EF" w14:textId="77777777" w:rsidR="00B62506" w:rsidRPr="00984AD9" w:rsidRDefault="00B62506" w:rsidP="00984AD9"/>
    <w:p w14:paraId="49DD0607" w14:textId="77777777" w:rsidR="00B62506" w:rsidRPr="00984AD9" w:rsidRDefault="00B62506" w:rsidP="00984AD9">
      <w:pPr>
        <w:rPr>
          <w:rFonts w:cs="Times New Roman"/>
        </w:rPr>
      </w:pPr>
    </w:p>
    <w:sectPr w:rsidR="00B62506" w:rsidRPr="00984AD9" w:rsidSect="0038320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A088B" w14:textId="77777777" w:rsidR="001711EA" w:rsidRDefault="001711EA" w:rsidP="00286A58">
      <w:pPr>
        <w:spacing w:after="0" w:line="240" w:lineRule="auto"/>
      </w:pPr>
      <w:r>
        <w:separator/>
      </w:r>
    </w:p>
  </w:endnote>
  <w:endnote w:type="continuationSeparator" w:id="0">
    <w:p w14:paraId="27057436" w14:textId="77777777" w:rsidR="001711EA" w:rsidRDefault="001711EA" w:rsidP="00286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902371"/>
      <w:docPartObj>
        <w:docPartGallery w:val="Page Numbers (Bottom of Page)"/>
        <w:docPartUnique/>
      </w:docPartObj>
    </w:sdtPr>
    <w:sdtEndPr>
      <w:rPr>
        <w:color w:val="808080" w:themeColor="background1" w:themeShade="80"/>
        <w:spacing w:val="60"/>
      </w:rPr>
    </w:sdtEndPr>
    <w:sdtContent>
      <w:p w14:paraId="4006FEF6" w14:textId="5059F484" w:rsidR="00984AD9" w:rsidRDefault="00984AD9" w:rsidP="00984AD9">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9527D1" w:rsidRPr="009527D1">
          <w:rPr>
            <w:b/>
            <w:bCs/>
            <w:noProof/>
          </w:rPr>
          <w:t>18</w:t>
        </w:r>
        <w:r>
          <w:rPr>
            <w:b/>
            <w:bCs/>
            <w:noProof/>
          </w:rPr>
          <w:fldChar w:fldCharType="end"/>
        </w:r>
        <w:r>
          <w:rPr>
            <w:b/>
            <w:bCs/>
          </w:rPr>
          <w:t xml:space="preserve"> | </w:t>
        </w:r>
        <w:r w:rsidRPr="00984AD9">
          <w:rPr>
            <w:color w:val="808080" w:themeColor="background1" w:themeShade="80"/>
            <w:spacing w:val="60"/>
          </w:rPr>
          <w:t>Page</w:t>
        </w:r>
      </w:p>
    </w:sdtContent>
  </w:sdt>
  <w:p w14:paraId="5F019BA2" w14:textId="77777777" w:rsidR="00286A58" w:rsidRDefault="00286A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C1A00" w14:textId="77777777" w:rsidR="001711EA" w:rsidRDefault="001711EA" w:rsidP="00286A58">
      <w:pPr>
        <w:spacing w:after="0" w:line="240" w:lineRule="auto"/>
      </w:pPr>
      <w:r>
        <w:separator/>
      </w:r>
    </w:p>
  </w:footnote>
  <w:footnote w:type="continuationSeparator" w:id="0">
    <w:p w14:paraId="27D6AA55" w14:textId="77777777" w:rsidR="001711EA" w:rsidRDefault="001711EA" w:rsidP="00286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26993"/>
    <w:multiLevelType w:val="hybridMultilevel"/>
    <w:tmpl w:val="0362FE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C5F2EC0"/>
    <w:multiLevelType w:val="hybridMultilevel"/>
    <w:tmpl w:val="75FA87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C4B003A"/>
    <w:multiLevelType w:val="hybridMultilevel"/>
    <w:tmpl w:val="B4C8D5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E8C3A1C"/>
    <w:multiLevelType w:val="hybridMultilevel"/>
    <w:tmpl w:val="2974C8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541283159">
    <w:abstractNumId w:val="3"/>
  </w:num>
  <w:num w:numId="2" w16cid:durableId="1586719274">
    <w:abstractNumId w:val="0"/>
  </w:num>
  <w:num w:numId="3" w16cid:durableId="1189833052">
    <w:abstractNumId w:val="1"/>
  </w:num>
  <w:num w:numId="4" w16cid:durableId="1144201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LI0tzA1MzcytjC3MDJX0lEKTi0uzszPAykwrQUABraRhiwAAAA="/>
  </w:docVars>
  <w:rsids>
    <w:rsidRoot w:val="00F711CA"/>
    <w:rsid w:val="000044F3"/>
    <w:rsid w:val="00031A36"/>
    <w:rsid w:val="00033DA1"/>
    <w:rsid w:val="00054781"/>
    <w:rsid w:val="00064741"/>
    <w:rsid w:val="00071E59"/>
    <w:rsid w:val="00083D0E"/>
    <w:rsid w:val="000A6E64"/>
    <w:rsid w:val="000B279B"/>
    <w:rsid w:val="000B3BAA"/>
    <w:rsid w:val="000D7705"/>
    <w:rsid w:val="000E0E9F"/>
    <w:rsid w:val="000E2A27"/>
    <w:rsid w:val="000E4425"/>
    <w:rsid w:val="000F3F46"/>
    <w:rsid w:val="000F4D88"/>
    <w:rsid w:val="00130119"/>
    <w:rsid w:val="00136C1E"/>
    <w:rsid w:val="001558BD"/>
    <w:rsid w:val="001711EA"/>
    <w:rsid w:val="001815F3"/>
    <w:rsid w:val="001851EA"/>
    <w:rsid w:val="001B767E"/>
    <w:rsid w:val="001C2180"/>
    <w:rsid w:val="001C392D"/>
    <w:rsid w:val="001C68E3"/>
    <w:rsid w:val="001C74E1"/>
    <w:rsid w:val="001E36EA"/>
    <w:rsid w:val="001E5141"/>
    <w:rsid w:val="001E5C5B"/>
    <w:rsid w:val="001F468A"/>
    <w:rsid w:val="001F5BB5"/>
    <w:rsid w:val="00201E84"/>
    <w:rsid w:val="00203274"/>
    <w:rsid w:val="002052E3"/>
    <w:rsid w:val="002208D2"/>
    <w:rsid w:val="00222F07"/>
    <w:rsid w:val="002347F2"/>
    <w:rsid w:val="00240084"/>
    <w:rsid w:val="0026330C"/>
    <w:rsid w:val="002679CC"/>
    <w:rsid w:val="002716B5"/>
    <w:rsid w:val="00286A58"/>
    <w:rsid w:val="002A65FD"/>
    <w:rsid w:val="002B22DE"/>
    <w:rsid w:val="002C0005"/>
    <w:rsid w:val="002C3EE9"/>
    <w:rsid w:val="002C50E1"/>
    <w:rsid w:val="002E1357"/>
    <w:rsid w:val="002E2590"/>
    <w:rsid w:val="002F0273"/>
    <w:rsid w:val="002F3F3D"/>
    <w:rsid w:val="003016A0"/>
    <w:rsid w:val="003064B1"/>
    <w:rsid w:val="00333606"/>
    <w:rsid w:val="0033605F"/>
    <w:rsid w:val="00340823"/>
    <w:rsid w:val="00362E68"/>
    <w:rsid w:val="0038320F"/>
    <w:rsid w:val="00387F2C"/>
    <w:rsid w:val="00391ED7"/>
    <w:rsid w:val="003A26BB"/>
    <w:rsid w:val="003B48A7"/>
    <w:rsid w:val="003C6114"/>
    <w:rsid w:val="003D32C0"/>
    <w:rsid w:val="003F3ECE"/>
    <w:rsid w:val="00403634"/>
    <w:rsid w:val="004050EE"/>
    <w:rsid w:val="00405810"/>
    <w:rsid w:val="00427291"/>
    <w:rsid w:val="00431B18"/>
    <w:rsid w:val="00431D28"/>
    <w:rsid w:val="00434ADC"/>
    <w:rsid w:val="00450F5F"/>
    <w:rsid w:val="004668FA"/>
    <w:rsid w:val="00473E80"/>
    <w:rsid w:val="00491254"/>
    <w:rsid w:val="00492DEF"/>
    <w:rsid w:val="00496F8D"/>
    <w:rsid w:val="004E75AC"/>
    <w:rsid w:val="00503716"/>
    <w:rsid w:val="00514A0F"/>
    <w:rsid w:val="005216C0"/>
    <w:rsid w:val="005223B2"/>
    <w:rsid w:val="00524B09"/>
    <w:rsid w:val="005346F2"/>
    <w:rsid w:val="005435A8"/>
    <w:rsid w:val="00553779"/>
    <w:rsid w:val="00562D6C"/>
    <w:rsid w:val="005838D3"/>
    <w:rsid w:val="00585421"/>
    <w:rsid w:val="005911B3"/>
    <w:rsid w:val="00597CE6"/>
    <w:rsid w:val="005A2DA4"/>
    <w:rsid w:val="005A382B"/>
    <w:rsid w:val="005B034E"/>
    <w:rsid w:val="005D2D69"/>
    <w:rsid w:val="005F14F1"/>
    <w:rsid w:val="00600D45"/>
    <w:rsid w:val="00624E00"/>
    <w:rsid w:val="00633846"/>
    <w:rsid w:val="00644881"/>
    <w:rsid w:val="00644F75"/>
    <w:rsid w:val="00673360"/>
    <w:rsid w:val="006777EA"/>
    <w:rsid w:val="00680D4F"/>
    <w:rsid w:val="006820A4"/>
    <w:rsid w:val="00694B1F"/>
    <w:rsid w:val="006A73CF"/>
    <w:rsid w:val="006B43A2"/>
    <w:rsid w:val="006C00B4"/>
    <w:rsid w:val="006C29A0"/>
    <w:rsid w:val="006F2D09"/>
    <w:rsid w:val="006F5D59"/>
    <w:rsid w:val="00710363"/>
    <w:rsid w:val="00713DC7"/>
    <w:rsid w:val="0072468A"/>
    <w:rsid w:val="007335D3"/>
    <w:rsid w:val="00734778"/>
    <w:rsid w:val="00741D2F"/>
    <w:rsid w:val="00744845"/>
    <w:rsid w:val="0074712B"/>
    <w:rsid w:val="00751C06"/>
    <w:rsid w:val="007571AB"/>
    <w:rsid w:val="0076046C"/>
    <w:rsid w:val="00762044"/>
    <w:rsid w:val="00766C8D"/>
    <w:rsid w:val="00776530"/>
    <w:rsid w:val="00785870"/>
    <w:rsid w:val="007923AA"/>
    <w:rsid w:val="00792A80"/>
    <w:rsid w:val="007A06C2"/>
    <w:rsid w:val="007A2E65"/>
    <w:rsid w:val="007A3AF3"/>
    <w:rsid w:val="007A50C7"/>
    <w:rsid w:val="007E0FFD"/>
    <w:rsid w:val="007E4582"/>
    <w:rsid w:val="0080123F"/>
    <w:rsid w:val="00804A94"/>
    <w:rsid w:val="00806355"/>
    <w:rsid w:val="00807FBF"/>
    <w:rsid w:val="008134EC"/>
    <w:rsid w:val="0082630A"/>
    <w:rsid w:val="008353F5"/>
    <w:rsid w:val="008400D7"/>
    <w:rsid w:val="008406C3"/>
    <w:rsid w:val="00845031"/>
    <w:rsid w:val="00862887"/>
    <w:rsid w:val="00866686"/>
    <w:rsid w:val="00877ADA"/>
    <w:rsid w:val="00880BE4"/>
    <w:rsid w:val="00882CC0"/>
    <w:rsid w:val="008A1ACF"/>
    <w:rsid w:val="008A42F9"/>
    <w:rsid w:val="008C42E8"/>
    <w:rsid w:val="008D59EA"/>
    <w:rsid w:val="0093318F"/>
    <w:rsid w:val="00934681"/>
    <w:rsid w:val="009527D1"/>
    <w:rsid w:val="009604DC"/>
    <w:rsid w:val="00963A16"/>
    <w:rsid w:val="0096723A"/>
    <w:rsid w:val="00967AA9"/>
    <w:rsid w:val="00982B8B"/>
    <w:rsid w:val="00984AD9"/>
    <w:rsid w:val="00992F9D"/>
    <w:rsid w:val="009A35F7"/>
    <w:rsid w:val="009B2104"/>
    <w:rsid w:val="009B786F"/>
    <w:rsid w:val="009C6EDF"/>
    <w:rsid w:val="009E175B"/>
    <w:rsid w:val="009E1830"/>
    <w:rsid w:val="009E2524"/>
    <w:rsid w:val="00A077DC"/>
    <w:rsid w:val="00A2786D"/>
    <w:rsid w:val="00A55E99"/>
    <w:rsid w:val="00A606B3"/>
    <w:rsid w:val="00A63E25"/>
    <w:rsid w:val="00A76474"/>
    <w:rsid w:val="00A82006"/>
    <w:rsid w:val="00AA7A16"/>
    <w:rsid w:val="00AB12CA"/>
    <w:rsid w:val="00AB37DF"/>
    <w:rsid w:val="00AC45D2"/>
    <w:rsid w:val="00AD0A5D"/>
    <w:rsid w:val="00AD18D6"/>
    <w:rsid w:val="00AD7332"/>
    <w:rsid w:val="00AE7CDA"/>
    <w:rsid w:val="00B02C4A"/>
    <w:rsid w:val="00B31F96"/>
    <w:rsid w:val="00B43064"/>
    <w:rsid w:val="00B44F32"/>
    <w:rsid w:val="00B505FB"/>
    <w:rsid w:val="00B5493E"/>
    <w:rsid w:val="00B5724F"/>
    <w:rsid w:val="00B6212D"/>
    <w:rsid w:val="00B62506"/>
    <w:rsid w:val="00BA4F49"/>
    <w:rsid w:val="00BB1B90"/>
    <w:rsid w:val="00BC0000"/>
    <w:rsid w:val="00BC2BB2"/>
    <w:rsid w:val="00BC3AAB"/>
    <w:rsid w:val="00BF2454"/>
    <w:rsid w:val="00C5690B"/>
    <w:rsid w:val="00C67798"/>
    <w:rsid w:val="00C919FE"/>
    <w:rsid w:val="00C97A58"/>
    <w:rsid w:val="00CB108D"/>
    <w:rsid w:val="00CB3060"/>
    <w:rsid w:val="00CD3F63"/>
    <w:rsid w:val="00CE594A"/>
    <w:rsid w:val="00D0036C"/>
    <w:rsid w:val="00D164D2"/>
    <w:rsid w:val="00D24E09"/>
    <w:rsid w:val="00D4301D"/>
    <w:rsid w:val="00D910E2"/>
    <w:rsid w:val="00D94A7F"/>
    <w:rsid w:val="00DA27AA"/>
    <w:rsid w:val="00DD3DDF"/>
    <w:rsid w:val="00DD53C4"/>
    <w:rsid w:val="00DD6994"/>
    <w:rsid w:val="00DD7541"/>
    <w:rsid w:val="00DF6648"/>
    <w:rsid w:val="00E06228"/>
    <w:rsid w:val="00E25558"/>
    <w:rsid w:val="00E36F9B"/>
    <w:rsid w:val="00E37CE8"/>
    <w:rsid w:val="00E46C12"/>
    <w:rsid w:val="00E67F6D"/>
    <w:rsid w:val="00E72EF3"/>
    <w:rsid w:val="00E812F6"/>
    <w:rsid w:val="00EA23FE"/>
    <w:rsid w:val="00EA24E7"/>
    <w:rsid w:val="00EA4FCA"/>
    <w:rsid w:val="00ED480F"/>
    <w:rsid w:val="00F0377C"/>
    <w:rsid w:val="00F07969"/>
    <w:rsid w:val="00F1482E"/>
    <w:rsid w:val="00F276DA"/>
    <w:rsid w:val="00F309D0"/>
    <w:rsid w:val="00F31F20"/>
    <w:rsid w:val="00F5334B"/>
    <w:rsid w:val="00F56796"/>
    <w:rsid w:val="00F63A34"/>
    <w:rsid w:val="00F64A46"/>
    <w:rsid w:val="00F711CA"/>
    <w:rsid w:val="00F739A0"/>
    <w:rsid w:val="00F7542F"/>
    <w:rsid w:val="00F805C4"/>
    <w:rsid w:val="00F9439A"/>
    <w:rsid w:val="00F95970"/>
    <w:rsid w:val="00FA7E89"/>
    <w:rsid w:val="00FB214C"/>
    <w:rsid w:val="00FB361E"/>
    <w:rsid w:val="00FC271E"/>
    <w:rsid w:val="00FD3C22"/>
    <w:rsid w:val="00FE2A62"/>
    <w:rsid w:val="00FF00B5"/>
    <w:rsid w:val="00FF19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F44EA"/>
  <w15:docId w15:val="{5D83ADBA-7CE7-4A6E-9F4A-B18015AE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9A0"/>
    <w:pPr>
      <w:spacing w:after="20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562D6C"/>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A27AA"/>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27AA"/>
    <w:rPr>
      <w:rFonts w:ascii="Times New Roman" w:eastAsiaTheme="majorEastAsia" w:hAnsi="Times New Roman" w:cstheme="majorBidi"/>
      <w:sz w:val="28"/>
      <w:szCs w:val="26"/>
    </w:rPr>
  </w:style>
  <w:style w:type="character" w:customStyle="1" w:styleId="Heading1Char">
    <w:name w:val="Heading 1 Char"/>
    <w:basedOn w:val="DefaultParagraphFont"/>
    <w:link w:val="Heading1"/>
    <w:uiPriority w:val="9"/>
    <w:rsid w:val="00562D6C"/>
    <w:rPr>
      <w:rFonts w:ascii="Times New Roman" w:eastAsiaTheme="majorEastAsia" w:hAnsi="Times New Roman" w:cstheme="majorBidi"/>
      <w:sz w:val="32"/>
      <w:szCs w:val="32"/>
    </w:rPr>
  </w:style>
  <w:style w:type="paragraph" w:styleId="ListParagraph">
    <w:name w:val="List Paragraph"/>
    <w:basedOn w:val="Normal"/>
    <w:uiPriority w:val="34"/>
    <w:qFormat/>
    <w:rsid w:val="009A35F7"/>
    <w:pPr>
      <w:ind w:left="720"/>
      <w:contextualSpacing/>
    </w:pPr>
  </w:style>
  <w:style w:type="paragraph" w:styleId="TOCHeading">
    <w:name w:val="TOC Heading"/>
    <w:basedOn w:val="Heading1"/>
    <w:next w:val="Normal"/>
    <w:uiPriority w:val="39"/>
    <w:unhideWhenUsed/>
    <w:qFormat/>
    <w:rsid w:val="00982B8B"/>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982B8B"/>
    <w:pPr>
      <w:spacing w:after="100"/>
    </w:pPr>
  </w:style>
  <w:style w:type="character" w:styleId="Hyperlink">
    <w:name w:val="Hyperlink"/>
    <w:basedOn w:val="DefaultParagraphFont"/>
    <w:uiPriority w:val="99"/>
    <w:unhideWhenUsed/>
    <w:rsid w:val="00982B8B"/>
    <w:rPr>
      <w:color w:val="0563C1" w:themeColor="hyperlink"/>
      <w:u w:val="single"/>
    </w:rPr>
  </w:style>
  <w:style w:type="paragraph" w:styleId="BalloonText">
    <w:name w:val="Balloon Text"/>
    <w:basedOn w:val="Normal"/>
    <w:link w:val="BalloonTextChar"/>
    <w:uiPriority w:val="99"/>
    <w:semiHidden/>
    <w:unhideWhenUsed/>
    <w:rsid w:val="00286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A58"/>
    <w:rPr>
      <w:rFonts w:ascii="Tahoma" w:eastAsiaTheme="minorEastAsia" w:hAnsi="Tahoma" w:cs="Tahoma"/>
      <w:sz w:val="16"/>
      <w:szCs w:val="16"/>
    </w:rPr>
  </w:style>
  <w:style w:type="paragraph" w:styleId="Header">
    <w:name w:val="header"/>
    <w:basedOn w:val="Normal"/>
    <w:link w:val="HeaderChar"/>
    <w:uiPriority w:val="99"/>
    <w:unhideWhenUsed/>
    <w:rsid w:val="00286A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A58"/>
    <w:rPr>
      <w:rFonts w:ascii="Times New Roman" w:eastAsiaTheme="minorEastAsia" w:hAnsi="Times New Roman"/>
      <w:sz w:val="24"/>
    </w:rPr>
  </w:style>
  <w:style w:type="paragraph" w:styleId="Footer">
    <w:name w:val="footer"/>
    <w:basedOn w:val="Normal"/>
    <w:link w:val="FooterChar"/>
    <w:uiPriority w:val="99"/>
    <w:unhideWhenUsed/>
    <w:rsid w:val="00286A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A58"/>
    <w:rPr>
      <w:rFonts w:ascii="Times New Roman" w:eastAsiaTheme="minorEastAsia" w:hAnsi="Times New Roman"/>
      <w:sz w:val="24"/>
    </w:rPr>
  </w:style>
  <w:style w:type="table" w:styleId="TableGrid">
    <w:name w:val="Table Grid"/>
    <w:basedOn w:val="TableNormal"/>
    <w:uiPriority w:val="39"/>
    <w:rsid w:val="00503716"/>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1482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1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E19D3-5264-4A59-8857-060C7A8F0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18</Pages>
  <Words>3475</Words>
  <Characters>19808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dc:creator>
  <cp:keywords/>
  <dc:description/>
  <cp:lastModifiedBy>Petru Parasca</cp:lastModifiedBy>
  <cp:revision>199</cp:revision>
  <dcterms:created xsi:type="dcterms:W3CDTF">2022-07-22T15:49:00Z</dcterms:created>
  <dcterms:modified xsi:type="dcterms:W3CDTF">2023-07-16T16:56:00Z</dcterms:modified>
</cp:coreProperties>
</file>