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46544752"/>
        <w:docPartObj>
          <w:docPartGallery w:val="Cover Pages"/>
          <w:docPartUnique/>
        </w:docPartObj>
      </w:sdtPr>
      <w:sdtEndPr/>
      <w:sdtContent>
        <w:p w14:paraId="59675366" w14:textId="7D7F92AF" w:rsidR="00650F71" w:rsidRDefault="00650F71">
          <w:r>
            <w:rPr>
              <w:noProof/>
            </w:rPr>
            <mc:AlternateContent>
              <mc:Choice Requires="wpg">
                <w:drawing>
                  <wp:anchor distT="0" distB="0" distL="114300" distR="114300" simplePos="0" relativeHeight="251661312" behindDoc="0" locked="0" layoutInCell="1" allowOverlap="1" wp14:anchorId="6BF7549B" wp14:editId="0A75B560">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7600ED4" w14:textId="025BB1FE" w:rsidR="00650F71" w:rsidRDefault="00650F71">
                                      <w:pPr>
                                        <w:pStyle w:val="NoSpacing"/>
                                        <w:spacing w:after="240"/>
                                        <w:jc w:val="right"/>
                                        <w:rPr>
                                          <w:color w:val="44546A" w:themeColor="text2"/>
                                          <w:spacing w:val="10"/>
                                          <w:sz w:val="36"/>
                                          <w:szCs w:val="36"/>
                                        </w:rPr>
                                      </w:pPr>
                                      <w:r>
                                        <w:rPr>
                                          <w:color w:val="44546A" w:themeColor="text2"/>
                                          <w:spacing w:val="10"/>
                                          <w:sz w:val="36"/>
                                          <w:szCs w:val="36"/>
                                        </w:rPr>
                                        <w:t>Student ID:</w:t>
                                      </w:r>
                                      <w:r w:rsidR="003D42BB">
                                        <w:rPr>
                                          <w:color w:val="44546A" w:themeColor="text2"/>
                                          <w:spacing w:val="10"/>
                                          <w:sz w:val="36"/>
                                          <w:szCs w:val="36"/>
                                          <w:lang w:val="bg-BG"/>
                                        </w:rPr>
                                        <w:t>1912953</w:t>
                                      </w:r>
                                    </w:p>
                                  </w:sdtContent>
                                </w:sdt>
                                <w:p w14:paraId="0B258F9E" w14:textId="1D7707BB" w:rsidR="00650F71" w:rsidRPr="003D42BB" w:rsidRDefault="000B478A">
                                  <w:pPr>
                                    <w:pStyle w:val="NoSpacing"/>
                                    <w:jc w:val="right"/>
                                    <w:rPr>
                                      <w:color w:val="44546A" w:themeColor="text2"/>
                                      <w:spacing w:val="10"/>
                                      <w:sz w:val="28"/>
                                      <w:szCs w:val="28"/>
                                      <w:lang w:val="bg-BG"/>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650F71">
                                        <w:rPr>
                                          <w:color w:val="44546A" w:themeColor="text2"/>
                                          <w:spacing w:val="10"/>
                                          <w:sz w:val="28"/>
                                          <w:szCs w:val="28"/>
                                        </w:rPr>
                                        <w:t>Student Name:</w:t>
                                      </w:r>
                                    </w:sdtContent>
                                  </w:sdt>
                                  <w:r w:rsidR="003D42BB">
                                    <w:rPr>
                                      <w:color w:val="44546A" w:themeColor="text2"/>
                                      <w:spacing w:val="10"/>
                                      <w:sz w:val="28"/>
                                      <w:szCs w:val="28"/>
                                      <w:lang w:val="bg-BG"/>
                                    </w:rPr>
                                    <w:t>TATYANA NIKOLOVA</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F7549B"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">
                    <v:group id="Group 455" o:spid="_x0000_s1027"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28"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7600ED4" w14:textId="025BB1FE" w:rsidR="00650F71" w:rsidRDefault="00650F71">
                                <w:pPr>
                                  <w:pStyle w:val="NoSpacing"/>
                                  <w:spacing w:after="240"/>
                                  <w:jc w:val="right"/>
                                  <w:rPr>
                                    <w:color w:val="44546A" w:themeColor="text2"/>
                                    <w:spacing w:val="10"/>
                                    <w:sz w:val="36"/>
                                    <w:szCs w:val="36"/>
                                  </w:rPr>
                                </w:pPr>
                                <w:r>
                                  <w:rPr>
                                    <w:color w:val="44546A" w:themeColor="text2"/>
                                    <w:spacing w:val="10"/>
                                    <w:sz w:val="36"/>
                                    <w:szCs w:val="36"/>
                                  </w:rPr>
                                  <w:t>Student ID:</w:t>
                                </w:r>
                                <w:r w:rsidR="003D42BB">
                                  <w:rPr>
                                    <w:color w:val="44546A" w:themeColor="text2"/>
                                    <w:spacing w:val="10"/>
                                    <w:sz w:val="36"/>
                                    <w:szCs w:val="36"/>
                                    <w:lang w:val="bg-BG"/>
                                  </w:rPr>
                                  <w:t>1912953</w:t>
                                </w:r>
                              </w:p>
                            </w:sdtContent>
                          </w:sdt>
                          <w:p w14:paraId="0B258F9E" w14:textId="1D7707BB" w:rsidR="00650F71" w:rsidRPr="003D42BB" w:rsidRDefault="000B478A">
                            <w:pPr>
                              <w:pStyle w:val="NoSpacing"/>
                              <w:jc w:val="right"/>
                              <w:rPr>
                                <w:color w:val="44546A" w:themeColor="text2"/>
                                <w:spacing w:val="10"/>
                                <w:sz w:val="28"/>
                                <w:szCs w:val="28"/>
                                <w:lang w:val="bg-BG"/>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650F71">
                                  <w:rPr>
                                    <w:color w:val="44546A" w:themeColor="text2"/>
                                    <w:spacing w:val="10"/>
                                    <w:sz w:val="28"/>
                                    <w:szCs w:val="28"/>
                                  </w:rPr>
                                  <w:t>Student Name:</w:t>
                                </w:r>
                              </w:sdtContent>
                            </w:sdt>
                            <w:r w:rsidR="003D42BB">
                              <w:rPr>
                                <w:color w:val="44546A" w:themeColor="text2"/>
                                <w:spacing w:val="10"/>
                                <w:sz w:val="28"/>
                                <w:szCs w:val="28"/>
                                <w:lang w:val="bg-BG"/>
                              </w:rPr>
                              <w:t>TATYANA NIKOLOVA</w:t>
                            </w:r>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60BBC91D" wp14:editId="1F1F41F1">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2"/>
                                      <w:szCs w:val="32"/>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CA6A82B" w14:textId="2EED96F5" w:rsidR="00650F71" w:rsidRPr="00650F71" w:rsidRDefault="00650F71">
                                      <w:pPr>
                                        <w:pStyle w:val="NoSpacing"/>
                                        <w:spacing w:after="240" w:line="216" w:lineRule="auto"/>
                                        <w:rPr>
                                          <w:rFonts w:asciiTheme="majorHAnsi" w:hAnsiTheme="majorHAnsi"/>
                                          <w:color w:val="44546A" w:themeColor="text2"/>
                                          <w:spacing w:val="10"/>
                                          <w:sz w:val="32"/>
                                          <w:szCs w:val="32"/>
                                        </w:rPr>
                                      </w:pPr>
                                      <w:r w:rsidRPr="00650F71">
                                        <w:rPr>
                                          <w:rFonts w:asciiTheme="majorHAnsi" w:hAnsiTheme="majorHAnsi"/>
                                          <w:color w:val="44546A" w:themeColor="text2"/>
                                          <w:spacing w:val="10"/>
                                          <w:sz w:val="32"/>
                                          <w:szCs w:val="32"/>
                                        </w:rPr>
                                        <w:t>Module Leader: Dr Mushfiqur Rahman and Anita Nan</w:t>
                                      </w:r>
                                    </w:p>
                                  </w:sdtContent>
                                </w:sdt>
                                <w:sdt>
                                  <w:sdtPr>
                                    <w:rPr>
                                      <w:rFonts w:asciiTheme="majorHAnsi" w:hAnsiTheme="majorHAnsi"/>
                                      <w:caps/>
                                      <w:color w:val="44546A" w:themeColor="text2"/>
                                      <w:sz w:val="56"/>
                                      <w:szCs w:val="5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08E271A" w14:textId="65B89BC5" w:rsidR="00650F71" w:rsidRPr="00650F71" w:rsidRDefault="00650F71">
                                      <w:pPr>
                                        <w:pStyle w:val="NoSpacing"/>
                                        <w:spacing w:line="216" w:lineRule="auto"/>
                                        <w:rPr>
                                          <w:rFonts w:asciiTheme="majorHAnsi" w:hAnsiTheme="majorHAnsi"/>
                                          <w:caps/>
                                          <w:color w:val="44546A" w:themeColor="text2"/>
                                          <w:sz w:val="56"/>
                                          <w:szCs w:val="56"/>
                                        </w:rPr>
                                      </w:pPr>
                                      <w:r w:rsidRPr="00650F71">
                                        <w:rPr>
                                          <w:rFonts w:asciiTheme="majorHAnsi" w:hAnsiTheme="majorHAnsi"/>
                                          <w:caps/>
                                          <w:color w:val="44546A" w:themeColor="text2"/>
                                          <w:sz w:val="56"/>
                                          <w:szCs w:val="56"/>
                                        </w:rPr>
                                        <w:t>LCBB6003 A1 Leadership and management, theory and practice.</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BBC91D"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">
                    <v:group id="Group 460" o:spid="_x0000_s1032"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">
                      <v:shape id="Freeform 461" o:spid="_x0000_s1033"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&#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&#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" filled="f" stroked="f" strokeweight=".5pt">
                      <v:textbox inset="36pt,36pt,0,0">
                        <w:txbxContent>
                          <w:sdt>
                            <w:sdtPr>
                              <w:rPr>
                                <w:rFonts w:asciiTheme="majorHAnsi" w:hAnsiTheme="majorHAnsi"/>
                                <w:color w:val="44546A" w:themeColor="text2"/>
                                <w:spacing w:val="10"/>
                                <w:sz w:val="32"/>
                                <w:szCs w:val="32"/>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CA6A82B" w14:textId="2EED96F5" w:rsidR="00650F71" w:rsidRPr="00650F71" w:rsidRDefault="00650F71">
                                <w:pPr>
                                  <w:pStyle w:val="NoSpacing"/>
                                  <w:spacing w:after="240" w:line="216" w:lineRule="auto"/>
                                  <w:rPr>
                                    <w:rFonts w:asciiTheme="majorHAnsi" w:hAnsiTheme="majorHAnsi"/>
                                    <w:color w:val="44546A" w:themeColor="text2"/>
                                    <w:spacing w:val="10"/>
                                    <w:sz w:val="32"/>
                                    <w:szCs w:val="32"/>
                                  </w:rPr>
                                </w:pPr>
                                <w:r w:rsidRPr="00650F71">
                                  <w:rPr>
                                    <w:rFonts w:asciiTheme="majorHAnsi" w:hAnsiTheme="majorHAnsi"/>
                                    <w:color w:val="44546A" w:themeColor="text2"/>
                                    <w:spacing w:val="10"/>
                                    <w:sz w:val="32"/>
                                    <w:szCs w:val="32"/>
                                  </w:rPr>
                                  <w:t>Module Leader: Dr Mushfiqur Rahman and Anita Nan</w:t>
                                </w:r>
                              </w:p>
                            </w:sdtContent>
                          </w:sdt>
                          <w:sdt>
                            <w:sdtPr>
                              <w:rPr>
                                <w:rFonts w:asciiTheme="majorHAnsi" w:hAnsiTheme="majorHAnsi"/>
                                <w:caps/>
                                <w:color w:val="44546A" w:themeColor="text2"/>
                                <w:sz w:val="56"/>
                                <w:szCs w:val="5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08E271A" w14:textId="65B89BC5" w:rsidR="00650F71" w:rsidRPr="00650F71" w:rsidRDefault="00650F71">
                                <w:pPr>
                                  <w:pStyle w:val="NoSpacing"/>
                                  <w:spacing w:line="216" w:lineRule="auto"/>
                                  <w:rPr>
                                    <w:rFonts w:asciiTheme="majorHAnsi" w:hAnsiTheme="majorHAnsi"/>
                                    <w:caps/>
                                    <w:color w:val="44546A" w:themeColor="text2"/>
                                    <w:sz w:val="56"/>
                                    <w:szCs w:val="56"/>
                                  </w:rPr>
                                </w:pPr>
                                <w:r w:rsidRPr="00650F71">
                                  <w:rPr>
                                    <w:rFonts w:asciiTheme="majorHAnsi" w:hAnsiTheme="majorHAnsi"/>
                                    <w:caps/>
                                    <w:color w:val="44546A" w:themeColor="text2"/>
                                    <w:sz w:val="56"/>
                                    <w:szCs w:val="56"/>
                                  </w:rPr>
                                  <w:t>LCBB6003 A1 Leadership and management, theory and practice.</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0D317D51" wp14:editId="3EA139D5">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207FB56"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" fillcolor="#e7e6e6 [3214]" stroked="f">
                    <w10:wrap anchorx="page" anchory="page"/>
                  </v:rect>
                </w:pict>
              </mc:Fallback>
            </mc:AlternateContent>
          </w:r>
        </w:p>
        <w:p w14:paraId="0C8EA187" w14:textId="4A347D11" w:rsidR="00650F71" w:rsidRDefault="00650F71">
          <w:pPr>
            <w:spacing w:after="0" w:line="240" w:lineRule="auto"/>
          </w:pPr>
          <w:r>
            <w:br w:type="page"/>
          </w:r>
        </w:p>
      </w:sdtContent>
    </w:sdt>
    <w:sdt>
      <w:sdtPr>
        <w:rPr>
          <w:rFonts w:ascii="Arial" w:eastAsiaTheme="minorHAnsi" w:hAnsi="Arial" w:cstheme="minorBidi"/>
          <w:b w:val="0"/>
          <w:bCs w:val="0"/>
          <w:color w:val="auto"/>
          <w:sz w:val="24"/>
          <w:szCs w:val="22"/>
          <w:lang w:val="en-GB"/>
        </w:rPr>
        <w:id w:val="869726535"/>
        <w:docPartObj>
          <w:docPartGallery w:val="Table of Contents"/>
          <w:docPartUnique/>
        </w:docPartObj>
      </w:sdtPr>
      <w:sdtEndPr>
        <w:rPr>
          <w:noProof/>
        </w:rPr>
      </w:sdtEndPr>
      <w:sdtContent>
        <w:p w14:paraId="1342A5A8" w14:textId="1C057F26" w:rsidR="00273607" w:rsidRDefault="00273607">
          <w:pPr>
            <w:pStyle w:val="TOCHeading"/>
          </w:pPr>
          <w:r>
            <w:t>Table of Contents</w:t>
          </w:r>
        </w:p>
        <w:p w14:paraId="6B01CD1D" w14:textId="6D9D5F18" w:rsidR="00C15519" w:rsidRDefault="00273607">
          <w:pPr>
            <w:pStyle w:val="TOC1"/>
            <w:tabs>
              <w:tab w:val="right" w:leader="dot" w:pos="9016"/>
            </w:tabs>
            <w:rPr>
              <w:rFonts w:eastAsiaTheme="minorEastAsia" w:cstheme="minorBidi"/>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24534360" w:history="1">
            <w:r w:rsidR="00C15519" w:rsidRPr="009825C2">
              <w:rPr>
                <w:rStyle w:val="Hyperlink"/>
                <w:noProof/>
              </w:rPr>
              <w:t>Introduction</w:t>
            </w:r>
            <w:r w:rsidR="00C15519">
              <w:rPr>
                <w:noProof/>
                <w:webHidden/>
              </w:rPr>
              <w:tab/>
            </w:r>
            <w:r w:rsidR="00C15519">
              <w:rPr>
                <w:noProof/>
                <w:webHidden/>
              </w:rPr>
              <w:fldChar w:fldCharType="begin"/>
            </w:r>
            <w:r w:rsidR="00C15519">
              <w:rPr>
                <w:noProof/>
                <w:webHidden/>
              </w:rPr>
              <w:instrText xml:space="preserve"> PAGEREF _Toc124534360 \h </w:instrText>
            </w:r>
            <w:r w:rsidR="00C15519">
              <w:rPr>
                <w:noProof/>
                <w:webHidden/>
              </w:rPr>
            </w:r>
            <w:r w:rsidR="00C15519">
              <w:rPr>
                <w:noProof/>
                <w:webHidden/>
              </w:rPr>
              <w:fldChar w:fldCharType="separate"/>
            </w:r>
            <w:r w:rsidR="00C15519">
              <w:rPr>
                <w:noProof/>
                <w:webHidden/>
              </w:rPr>
              <w:t>2</w:t>
            </w:r>
            <w:r w:rsidR="00C15519">
              <w:rPr>
                <w:noProof/>
                <w:webHidden/>
              </w:rPr>
              <w:fldChar w:fldCharType="end"/>
            </w:r>
          </w:hyperlink>
        </w:p>
        <w:p w14:paraId="3F26B9E9" w14:textId="311B2860" w:rsidR="00C15519" w:rsidRDefault="000B478A">
          <w:pPr>
            <w:pStyle w:val="TOC1"/>
            <w:tabs>
              <w:tab w:val="right" w:leader="dot" w:pos="9016"/>
            </w:tabs>
            <w:rPr>
              <w:rFonts w:eastAsiaTheme="minorEastAsia" w:cstheme="minorBidi"/>
              <w:b w:val="0"/>
              <w:bCs w:val="0"/>
              <w:noProof/>
              <w:sz w:val="24"/>
              <w:szCs w:val="24"/>
              <w:lang w:eastAsia="en-GB"/>
            </w:rPr>
          </w:pPr>
          <w:hyperlink w:anchor="_Toc124534361" w:history="1">
            <w:r w:rsidR="00C15519" w:rsidRPr="009825C2">
              <w:rPr>
                <w:rStyle w:val="Hyperlink"/>
                <w:noProof/>
              </w:rPr>
              <w:t>Analysis and Discussion</w:t>
            </w:r>
            <w:r w:rsidR="00C15519">
              <w:rPr>
                <w:noProof/>
                <w:webHidden/>
              </w:rPr>
              <w:tab/>
            </w:r>
            <w:r w:rsidR="00C15519">
              <w:rPr>
                <w:noProof/>
                <w:webHidden/>
              </w:rPr>
              <w:fldChar w:fldCharType="begin"/>
            </w:r>
            <w:r w:rsidR="00C15519">
              <w:rPr>
                <w:noProof/>
                <w:webHidden/>
              </w:rPr>
              <w:instrText xml:space="preserve"> PAGEREF _Toc124534361 \h </w:instrText>
            </w:r>
            <w:r w:rsidR="00C15519">
              <w:rPr>
                <w:noProof/>
                <w:webHidden/>
              </w:rPr>
            </w:r>
            <w:r w:rsidR="00C15519">
              <w:rPr>
                <w:noProof/>
                <w:webHidden/>
              </w:rPr>
              <w:fldChar w:fldCharType="separate"/>
            </w:r>
            <w:r w:rsidR="00C15519">
              <w:rPr>
                <w:noProof/>
                <w:webHidden/>
              </w:rPr>
              <w:t>2</w:t>
            </w:r>
            <w:r w:rsidR="00C15519">
              <w:rPr>
                <w:noProof/>
                <w:webHidden/>
              </w:rPr>
              <w:fldChar w:fldCharType="end"/>
            </w:r>
          </w:hyperlink>
        </w:p>
        <w:p w14:paraId="4BB6FA88" w14:textId="48983E85" w:rsidR="00C15519" w:rsidRDefault="000B478A">
          <w:pPr>
            <w:pStyle w:val="TOC2"/>
            <w:tabs>
              <w:tab w:val="right" w:leader="dot" w:pos="9016"/>
            </w:tabs>
            <w:rPr>
              <w:rFonts w:eastAsiaTheme="minorEastAsia" w:cstheme="minorBidi"/>
              <w:i w:val="0"/>
              <w:iCs w:val="0"/>
              <w:noProof/>
              <w:sz w:val="24"/>
              <w:szCs w:val="24"/>
              <w:lang w:eastAsia="en-GB"/>
            </w:rPr>
          </w:pPr>
          <w:hyperlink w:anchor="_Toc124534362" w:history="1">
            <w:r w:rsidR="00C15519" w:rsidRPr="009825C2">
              <w:rPr>
                <w:rStyle w:val="Hyperlink"/>
                <w:noProof/>
              </w:rPr>
              <w:t>Examination and Discussion Centered on the Individual's Perception of Management, as well as Improvement Suggestions</w:t>
            </w:r>
            <w:r w:rsidR="00C15519">
              <w:rPr>
                <w:noProof/>
                <w:webHidden/>
              </w:rPr>
              <w:tab/>
            </w:r>
            <w:r w:rsidR="00C15519">
              <w:rPr>
                <w:noProof/>
                <w:webHidden/>
              </w:rPr>
              <w:fldChar w:fldCharType="begin"/>
            </w:r>
            <w:r w:rsidR="00C15519">
              <w:rPr>
                <w:noProof/>
                <w:webHidden/>
              </w:rPr>
              <w:instrText xml:space="preserve"> PAGEREF _Toc124534362 \h </w:instrText>
            </w:r>
            <w:r w:rsidR="00C15519">
              <w:rPr>
                <w:noProof/>
                <w:webHidden/>
              </w:rPr>
            </w:r>
            <w:r w:rsidR="00C15519">
              <w:rPr>
                <w:noProof/>
                <w:webHidden/>
              </w:rPr>
              <w:fldChar w:fldCharType="separate"/>
            </w:r>
            <w:r w:rsidR="00C15519">
              <w:rPr>
                <w:noProof/>
                <w:webHidden/>
              </w:rPr>
              <w:t>2</w:t>
            </w:r>
            <w:r w:rsidR="00C15519">
              <w:rPr>
                <w:noProof/>
                <w:webHidden/>
              </w:rPr>
              <w:fldChar w:fldCharType="end"/>
            </w:r>
          </w:hyperlink>
        </w:p>
        <w:p w14:paraId="45B619E8" w14:textId="6015FDF6" w:rsidR="00C15519" w:rsidRDefault="000B478A">
          <w:pPr>
            <w:pStyle w:val="TOC2"/>
            <w:tabs>
              <w:tab w:val="right" w:leader="dot" w:pos="9016"/>
            </w:tabs>
            <w:rPr>
              <w:rFonts w:eastAsiaTheme="minorEastAsia" w:cstheme="minorBidi"/>
              <w:i w:val="0"/>
              <w:iCs w:val="0"/>
              <w:noProof/>
              <w:sz w:val="24"/>
              <w:szCs w:val="24"/>
              <w:lang w:eastAsia="en-GB"/>
            </w:rPr>
          </w:pPr>
          <w:hyperlink w:anchor="_Toc124534363" w:history="1">
            <w:r w:rsidR="00C15519" w:rsidRPr="009825C2">
              <w:rPr>
                <w:rStyle w:val="Hyperlink"/>
                <w:noProof/>
              </w:rPr>
              <w:t>Possibilities for one's own personal development</w:t>
            </w:r>
            <w:r w:rsidR="00C15519">
              <w:rPr>
                <w:noProof/>
                <w:webHidden/>
              </w:rPr>
              <w:tab/>
            </w:r>
            <w:r w:rsidR="00C15519">
              <w:rPr>
                <w:noProof/>
                <w:webHidden/>
              </w:rPr>
              <w:fldChar w:fldCharType="begin"/>
            </w:r>
            <w:r w:rsidR="00C15519">
              <w:rPr>
                <w:noProof/>
                <w:webHidden/>
              </w:rPr>
              <w:instrText xml:space="preserve"> PAGEREF _Toc124534363 \h </w:instrText>
            </w:r>
            <w:r w:rsidR="00C15519">
              <w:rPr>
                <w:noProof/>
                <w:webHidden/>
              </w:rPr>
            </w:r>
            <w:r w:rsidR="00C15519">
              <w:rPr>
                <w:noProof/>
                <w:webHidden/>
              </w:rPr>
              <w:fldChar w:fldCharType="separate"/>
            </w:r>
            <w:r w:rsidR="00C15519">
              <w:rPr>
                <w:noProof/>
                <w:webHidden/>
              </w:rPr>
              <w:t>3</w:t>
            </w:r>
            <w:r w:rsidR="00C15519">
              <w:rPr>
                <w:noProof/>
                <w:webHidden/>
              </w:rPr>
              <w:fldChar w:fldCharType="end"/>
            </w:r>
          </w:hyperlink>
        </w:p>
        <w:p w14:paraId="760CC5B3" w14:textId="46800EC4" w:rsidR="00C15519" w:rsidRDefault="000B478A">
          <w:pPr>
            <w:pStyle w:val="TOC1"/>
            <w:tabs>
              <w:tab w:val="right" w:leader="dot" w:pos="9016"/>
            </w:tabs>
            <w:rPr>
              <w:rFonts w:eastAsiaTheme="minorEastAsia" w:cstheme="minorBidi"/>
              <w:b w:val="0"/>
              <w:bCs w:val="0"/>
              <w:noProof/>
              <w:sz w:val="24"/>
              <w:szCs w:val="24"/>
              <w:lang w:eastAsia="en-GB"/>
            </w:rPr>
          </w:pPr>
          <w:hyperlink w:anchor="_Toc124534364" w:history="1">
            <w:r w:rsidR="00C15519" w:rsidRPr="009825C2">
              <w:rPr>
                <w:rStyle w:val="Hyperlink"/>
                <w:noProof/>
              </w:rPr>
              <w:t>Conclusion</w:t>
            </w:r>
            <w:r w:rsidR="00C15519">
              <w:rPr>
                <w:noProof/>
                <w:webHidden/>
              </w:rPr>
              <w:tab/>
            </w:r>
            <w:r w:rsidR="00C15519">
              <w:rPr>
                <w:noProof/>
                <w:webHidden/>
              </w:rPr>
              <w:fldChar w:fldCharType="begin"/>
            </w:r>
            <w:r w:rsidR="00C15519">
              <w:rPr>
                <w:noProof/>
                <w:webHidden/>
              </w:rPr>
              <w:instrText xml:space="preserve"> PAGEREF _Toc124534364 \h </w:instrText>
            </w:r>
            <w:r w:rsidR="00C15519">
              <w:rPr>
                <w:noProof/>
                <w:webHidden/>
              </w:rPr>
            </w:r>
            <w:r w:rsidR="00C15519">
              <w:rPr>
                <w:noProof/>
                <w:webHidden/>
              </w:rPr>
              <w:fldChar w:fldCharType="separate"/>
            </w:r>
            <w:r w:rsidR="00C15519">
              <w:rPr>
                <w:noProof/>
                <w:webHidden/>
              </w:rPr>
              <w:t>6</w:t>
            </w:r>
            <w:r w:rsidR="00C15519">
              <w:rPr>
                <w:noProof/>
                <w:webHidden/>
              </w:rPr>
              <w:fldChar w:fldCharType="end"/>
            </w:r>
          </w:hyperlink>
        </w:p>
        <w:p w14:paraId="63095DDC" w14:textId="3CAD5AE1" w:rsidR="00C15519" w:rsidRDefault="000B478A">
          <w:pPr>
            <w:pStyle w:val="TOC1"/>
            <w:tabs>
              <w:tab w:val="right" w:leader="dot" w:pos="9016"/>
            </w:tabs>
            <w:rPr>
              <w:rFonts w:eastAsiaTheme="minorEastAsia" w:cstheme="minorBidi"/>
              <w:b w:val="0"/>
              <w:bCs w:val="0"/>
              <w:noProof/>
              <w:sz w:val="24"/>
              <w:szCs w:val="24"/>
              <w:lang w:eastAsia="en-GB"/>
            </w:rPr>
          </w:pPr>
          <w:hyperlink w:anchor="_Toc124534365" w:history="1">
            <w:r w:rsidR="00C15519" w:rsidRPr="009825C2">
              <w:rPr>
                <w:rStyle w:val="Hyperlink"/>
                <w:noProof/>
              </w:rPr>
              <w:t>References</w:t>
            </w:r>
            <w:r w:rsidR="00C15519">
              <w:rPr>
                <w:noProof/>
                <w:webHidden/>
              </w:rPr>
              <w:tab/>
            </w:r>
            <w:r w:rsidR="00C15519">
              <w:rPr>
                <w:noProof/>
                <w:webHidden/>
              </w:rPr>
              <w:fldChar w:fldCharType="begin"/>
            </w:r>
            <w:r w:rsidR="00C15519">
              <w:rPr>
                <w:noProof/>
                <w:webHidden/>
              </w:rPr>
              <w:instrText xml:space="preserve"> PAGEREF _Toc124534365 \h </w:instrText>
            </w:r>
            <w:r w:rsidR="00C15519">
              <w:rPr>
                <w:noProof/>
                <w:webHidden/>
              </w:rPr>
            </w:r>
            <w:r w:rsidR="00C15519">
              <w:rPr>
                <w:noProof/>
                <w:webHidden/>
              </w:rPr>
              <w:fldChar w:fldCharType="separate"/>
            </w:r>
            <w:r w:rsidR="00C15519">
              <w:rPr>
                <w:noProof/>
                <w:webHidden/>
              </w:rPr>
              <w:t>7</w:t>
            </w:r>
            <w:r w:rsidR="00C15519">
              <w:rPr>
                <w:noProof/>
                <w:webHidden/>
              </w:rPr>
              <w:fldChar w:fldCharType="end"/>
            </w:r>
          </w:hyperlink>
        </w:p>
        <w:p w14:paraId="7962A83F" w14:textId="54624FD2" w:rsidR="00C15519" w:rsidRDefault="000B478A">
          <w:pPr>
            <w:pStyle w:val="TOC1"/>
            <w:tabs>
              <w:tab w:val="right" w:leader="dot" w:pos="9016"/>
            </w:tabs>
            <w:rPr>
              <w:rFonts w:eastAsiaTheme="minorEastAsia" w:cstheme="minorBidi"/>
              <w:b w:val="0"/>
              <w:bCs w:val="0"/>
              <w:noProof/>
              <w:sz w:val="24"/>
              <w:szCs w:val="24"/>
              <w:lang w:eastAsia="en-GB"/>
            </w:rPr>
          </w:pPr>
          <w:hyperlink w:anchor="_Toc124534366" w:history="1">
            <w:r w:rsidR="00C15519" w:rsidRPr="009825C2">
              <w:rPr>
                <w:rStyle w:val="Hyperlink"/>
                <w:noProof/>
              </w:rPr>
              <w:t>Appendix</w:t>
            </w:r>
            <w:r w:rsidR="00C15519">
              <w:rPr>
                <w:noProof/>
                <w:webHidden/>
              </w:rPr>
              <w:tab/>
            </w:r>
            <w:r w:rsidR="00C15519">
              <w:rPr>
                <w:noProof/>
                <w:webHidden/>
              </w:rPr>
              <w:fldChar w:fldCharType="begin"/>
            </w:r>
            <w:r w:rsidR="00C15519">
              <w:rPr>
                <w:noProof/>
                <w:webHidden/>
              </w:rPr>
              <w:instrText xml:space="preserve"> PAGEREF _Toc124534366 \h </w:instrText>
            </w:r>
            <w:r w:rsidR="00C15519">
              <w:rPr>
                <w:noProof/>
                <w:webHidden/>
              </w:rPr>
            </w:r>
            <w:r w:rsidR="00C15519">
              <w:rPr>
                <w:noProof/>
                <w:webHidden/>
              </w:rPr>
              <w:fldChar w:fldCharType="separate"/>
            </w:r>
            <w:r w:rsidR="00C15519">
              <w:rPr>
                <w:noProof/>
                <w:webHidden/>
              </w:rPr>
              <w:t>8</w:t>
            </w:r>
            <w:r w:rsidR="00C15519">
              <w:rPr>
                <w:noProof/>
                <w:webHidden/>
              </w:rPr>
              <w:fldChar w:fldCharType="end"/>
            </w:r>
          </w:hyperlink>
        </w:p>
        <w:p w14:paraId="7ED9DFD1" w14:textId="58DD653B" w:rsidR="00273607" w:rsidRDefault="00273607">
          <w:r>
            <w:rPr>
              <w:b/>
              <w:bCs/>
              <w:noProof/>
            </w:rPr>
            <w:fldChar w:fldCharType="end"/>
          </w:r>
        </w:p>
      </w:sdtContent>
    </w:sdt>
    <w:p w14:paraId="5086605F" w14:textId="3A4D357F" w:rsidR="00650F71" w:rsidRDefault="00650F71"/>
    <w:p w14:paraId="3F0A1E8E" w14:textId="77777777" w:rsidR="00650F71" w:rsidRDefault="00650F71">
      <w:pPr>
        <w:spacing w:after="0" w:line="240" w:lineRule="auto"/>
      </w:pPr>
      <w:r>
        <w:br w:type="page"/>
      </w:r>
    </w:p>
    <w:p w14:paraId="230AE566" w14:textId="77777777" w:rsidR="0048310D" w:rsidRDefault="0048310D" w:rsidP="0048310D">
      <w:pPr>
        <w:pStyle w:val="Heading1"/>
      </w:pPr>
      <w:bookmarkStart w:id="0" w:name="_Toc124534360"/>
      <w:r>
        <w:lastRenderedPageBreak/>
        <w:t>Introduction</w:t>
      </w:r>
      <w:bookmarkEnd w:id="0"/>
      <w:r>
        <w:t xml:space="preserve"> </w:t>
      </w:r>
    </w:p>
    <w:p w14:paraId="740F485A" w14:textId="50941907" w:rsidR="0048310D" w:rsidRDefault="0048310D" w:rsidP="0048310D">
      <w:r>
        <w:t xml:space="preserve">This research looks at management from an individual's perspective and finds obstacles to personal growth along with a strategy for overcoming those obstacles </w:t>
      </w:r>
      <w:r w:rsidRPr="0048310D">
        <w:t xml:space="preserve">(Ali, </w:t>
      </w:r>
      <w:proofErr w:type="gramStart"/>
      <w:r w:rsidRPr="0048310D">
        <w:t>Wang</w:t>
      </w:r>
      <w:proofErr w:type="gramEnd"/>
      <w:r w:rsidRPr="0048310D">
        <w:t xml:space="preserve"> and Johnson, 2020)</w:t>
      </w:r>
      <w:r>
        <w:t xml:space="preserve">. The ideas and practises of management will serve as the foundation for my investigation and analysis of the one-of-a-kind perspective I possess as a manager working within an organisation. The following research could be interpreted as an investigation into organisational governance </w:t>
      </w:r>
      <w:proofErr w:type="gramStart"/>
      <w:r>
        <w:t>on the basis of</w:t>
      </w:r>
      <w:proofErr w:type="gramEnd"/>
      <w:r>
        <w:t xml:space="preserve"> my previous experience working as a sales representative. </w:t>
      </w:r>
    </w:p>
    <w:p w14:paraId="00720A3F" w14:textId="1748DB99" w:rsidR="0048310D" w:rsidRDefault="0048310D" w:rsidP="0048310D">
      <w:pPr>
        <w:pStyle w:val="Heading1"/>
      </w:pPr>
      <w:bookmarkStart w:id="1" w:name="_Toc124534361"/>
      <w:r>
        <w:t>Analysis and Discussion</w:t>
      </w:r>
      <w:bookmarkEnd w:id="1"/>
    </w:p>
    <w:p w14:paraId="09579DC8" w14:textId="632F15B2" w:rsidR="0048310D" w:rsidRDefault="0048310D" w:rsidP="0048310D">
      <w:pPr>
        <w:pStyle w:val="Heading2"/>
      </w:pPr>
      <w:bookmarkStart w:id="2" w:name="_Toc124534362"/>
      <w:r>
        <w:t xml:space="preserve">Examination and Discussion </w:t>
      </w:r>
      <w:r w:rsidR="003D42BB">
        <w:t>Cantered</w:t>
      </w:r>
      <w:r>
        <w:t xml:space="preserve"> on the Individual's Perception of Management, as well as Improvement Suggestions</w:t>
      </w:r>
      <w:bookmarkEnd w:id="2"/>
      <w:r>
        <w:t xml:space="preserve"> </w:t>
      </w:r>
    </w:p>
    <w:p w14:paraId="014CC984" w14:textId="77777777" w:rsidR="0048310D" w:rsidRDefault="0048310D" w:rsidP="0048310D">
      <w:r>
        <w:t xml:space="preserve">It is necessary for firms to have capable leadership </w:t>
      </w:r>
      <w:proofErr w:type="gramStart"/>
      <w:r>
        <w:t>in order for</w:t>
      </w:r>
      <w:proofErr w:type="gramEnd"/>
      <w:r>
        <w:t xml:space="preserve"> them to realise their goals. Executives are typically held accountable for effectively managing employees and making the most of their contributions while they are on the job, which is one reason why people play such an important part in the operation of the firm. I must have had extraordinary listening talents since I was able to catch every single recommendation for improving the work that was made by either the group leaders or my fellow workers. I was able to successfully put the ideas of my </w:t>
      </w:r>
      <w:proofErr w:type="spellStart"/>
      <w:r>
        <w:t>coworkers</w:t>
      </w:r>
      <w:proofErr w:type="spellEnd"/>
      <w:r>
        <w:t xml:space="preserve"> into practise by making use of their suggestions and common knowledge, treating </w:t>
      </w:r>
      <w:proofErr w:type="gramStart"/>
      <w:r>
        <w:t>all of</w:t>
      </w:r>
      <w:proofErr w:type="gramEnd"/>
      <w:r>
        <w:t xml:space="preserve"> the data as a big commitment to what my group mates are aiming to achieve, and analysing the obstacles and challenges that arose along the way. Because of the help I received from my team, I was able to successfully complete the task at hand. Collaboration is an essential aspect of effective leadership, and as such, it needs to be accounted for as one of the qualities that define a successful commander. </w:t>
      </w:r>
    </w:p>
    <w:p w14:paraId="79DB87D8" w14:textId="7BF05A0E" w:rsidR="0048310D" w:rsidRDefault="0048310D" w:rsidP="0048310D">
      <w:r>
        <w:t xml:space="preserve">The practise of making an effort to learn is a basic component of Kolb's educational framework, which maintains that the successful learning of complicated concepts may be accomplished in a variety of settings. According to this point of view, the genesis of innovative concepts can be traced back to the existence of unusual possibilities. The idea that education is a process in which one's understanding is developed by changing one's competence is one that I have defended in my role as head of the institution. In order to advance my education, I have been attempting to think of original solutions, deal with a variety of challenges, and make effective use of the information I have acquired in the past while working </w:t>
      </w:r>
      <w:r w:rsidRPr="0048310D">
        <w:t>(Bush, 2018)</w:t>
      </w:r>
      <w:r>
        <w:t xml:space="preserve">. A person grows through a combination of four essential stages, the first of which is establishing a clear understanding, the second of which is observing and reflecting on that understanding, and the third of which is subsequently developing complex ideas, theories, and generalisations that can be applied to evaluating hypotheses in long-term governance situations. Among these stages are establishing a clear understanding, observing and reflecting on that understanding, and the fourth of which is developing those ideas, I decided to use a convergent study approach in order to broaden my theoretical understanding of leadership roles. Specifically, I </w:t>
      </w:r>
      <w:r>
        <w:lastRenderedPageBreak/>
        <w:t xml:space="preserve">wanted to investigate the work engagement of peers and supervisors from a variety of perspectives. In order to better comprehend what was going on, I chose to merely witness the action rather than participate in it, and after that, I used my imagination to figure out how to solve the problems. As a result of this, I have come to the realisation that I am relatively adept at tackling significant issues from a variety of vantage points. I was shown a fascinating method for improving analytical reasoning that involves following a straightforward and rational approach. There were many different sources of both information and experience. </w:t>
      </w:r>
      <w:proofErr w:type="gramStart"/>
      <w:r>
        <w:t>In order to</w:t>
      </w:r>
      <w:proofErr w:type="gramEnd"/>
      <w:r>
        <w:t xml:space="preserve"> improve my abilities as a leader, I have made it a point to give more weight to the viewpoints of a sizable number of people in the workplace rather than the perspectives of a select few individuals. Reading reputable scholarly articles and playing with a variety of theoretical approaches are two of my favourite ways to hone my core reasoning skills. </w:t>
      </w:r>
    </w:p>
    <w:p w14:paraId="75F760D4" w14:textId="513E9DE5" w:rsidR="0048310D" w:rsidRDefault="0048310D" w:rsidP="0048310D">
      <w:r>
        <w:t xml:space="preserve">As a professional supervisor, I was able to strengthen my commitment to the organisation because I experienced a greater sense of accountability for the tasks I was assigned and a greater sense of fulfilment whenever I finished one of those jobs. It is also possible for me to assert that the independence of the organisation and the highest possible degree of participation, in particular </w:t>
      </w:r>
      <w:proofErr w:type="gramStart"/>
      <w:r>
        <w:t>with regard to</w:t>
      </w:r>
      <w:proofErr w:type="gramEnd"/>
      <w:r>
        <w:t xml:space="preserve"> leadership and subsequent flexibility, served as the foundation for my involvement in my tasks. In this </w:t>
      </w:r>
      <w:proofErr w:type="gramStart"/>
      <w:r>
        <w:t>particular instance</w:t>
      </w:r>
      <w:proofErr w:type="gramEnd"/>
      <w:r>
        <w:t xml:space="preserve">, the presence of the leadership is not necessary in order to watch the behaviour of the companion. I also finished a task that required the individual participation of every worker, which was the completion of communal sharing operations. Not only have I finished one assignment, but I've also finished others that were assigned to me. I put in a lot of work </w:t>
      </w:r>
      <w:proofErr w:type="gramStart"/>
      <w:r>
        <w:t>in order to</w:t>
      </w:r>
      <w:proofErr w:type="gramEnd"/>
      <w:r>
        <w:t xml:space="preserve"> get the job of administration facilitator, which calls for everyone to be involved in the decision-making process. When managers provide many instructions on how a work should be accomplished, they may choose to apply the notion of path-goal management. According to this point of view, the team leader is responsible for analysing the appropriate course of action and inspiring the group to go in that direction through the use of incentives, demands, and sound legal counsel </w:t>
      </w:r>
      <w:r w:rsidRPr="0048310D">
        <w:t>(Azim et al., 2019)</w:t>
      </w:r>
      <w:r>
        <w:t>.</w:t>
      </w:r>
    </w:p>
    <w:p w14:paraId="2E4A9808" w14:textId="77777777" w:rsidR="0048310D" w:rsidRDefault="0048310D" w:rsidP="0048310D">
      <w:pPr>
        <w:pStyle w:val="Heading2"/>
      </w:pPr>
      <w:bookmarkStart w:id="3" w:name="_Toc124534363"/>
      <w:r>
        <w:t>Possibilities for one's own personal development</w:t>
      </w:r>
      <w:bookmarkEnd w:id="3"/>
      <w:r>
        <w:t xml:space="preserve"> </w:t>
      </w:r>
    </w:p>
    <w:p w14:paraId="7EB73DD9" w14:textId="77777777" w:rsidR="0048310D" w:rsidRDefault="0048310D" w:rsidP="0048310D">
      <w:r>
        <w:t xml:space="preserve">Because I am less skilled in this role, it is recommended that I delegate authoritative chores to staff members so that I can advance in my own role as a leader. This recommendation is contingent on my experience. An additional component consists of encouraging decision-making by mediating disagreements and motivating workers by providing them with a high degree of autonomy and control over the jobs they perform. I've come to the realisation that task separation probably not only helps in reducing executive fatigue but also generates opportunities for growth, and this is the conclusion I've reached. To be more specific, the decision-making authority has been delegated because the entire team has been actively participating in the process of finding solutions to the issues. Nevertheless, it should be emphasised </w:t>
      </w:r>
      <w:r>
        <w:lastRenderedPageBreak/>
        <w:t xml:space="preserve">that participation in decision-making gives workers the opportunity to maintain a growing interest in the work they do. </w:t>
      </w:r>
    </w:p>
    <w:p w14:paraId="56CCB0F5" w14:textId="766CC07E" w:rsidR="0048310D" w:rsidRDefault="0048310D" w:rsidP="0048310D">
      <w:r>
        <w:t xml:space="preserve">In addition, I've realised that the increasing diversity of work calls for the development of complementary skill sets or expertise. This leads me to believe that people who are highly adaptable take greater responsibility for the success or failure of their endeavours and actively seek to increase their level of job satisfaction. My interpersonal skills are tied up with the idea of adaptability that is necessary in their line of work, and I am able to get organisational support for the development of my gifts through mentoring and conditioning </w:t>
      </w:r>
      <w:r w:rsidRPr="0048310D">
        <w:t xml:space="preserve">(Guhr, </w:t>
      </w:r>
      <w:proofErr w:type="spellStart"/>
      <w:r w:rsidRPr="0048310D">
        <w:t>Lebek</w:t>
      </w:r>
      <w:proofErr w:type="spellEnd"/>
      <w:r w:rsidRPr="0048310D">
        <w:t xml:space="preserve"> and </w:t>
      </w:r>
      <w:proofErr w:type="spellStart"/>
      <w:r w:rsidRPr="0048310D">
        <w:t>Breitner</w:t>
      </w:r>
      <w:proofErr w:type="spellEnd"/>
      <w:r w:rsidRPr="0048310D">
        <w:t>, 2018)</w:t>
      </w:r>
      <w:r>
        <w:t>.</w:t>
      </w:r>
    </w:p>
    <w:p w14:paraId="05AD7C0D" w14:textId="45218940" w:rsidR="0048310D" w:rsidRDefault="0048310D" w:rsidP="0048310D">
      <w:r>
        <w:t xml:space="preserve">Businesses benefited from the reliable administrative system that was developed by the forward-thinking Leonardo Hotels organisation. It is widely held that the success or failure of a corporation may be directly attributed to the quality of its management. David </w:t>
      </w:r>
      <w:proofErr w:type="spellStart"/>
      <w:r>
        <w:t>Fattal</w:t>
      </w:r>
      <w:proofErr w:type="spellEnd"/>
      <w:r>
        <w:t xml:space="preserve"> would need to investigate a variety of different leadership strategies for Leonardo Hotels before deciding on the most suitable course of action for the company. In an authoritarian leadership style, the supervisor makes decisions without </w:t>
      </w:r>
      <w:proofErr w:type="gramStart"/>
      <w:r>
        <w:t>taking into account</w:t>
      </w:r>
      <w:proofErr w:type="gramEnd"/>
      <w:r>
        <w:t xml:space="preserve"> the opinions or suggestions of the employees, as stated by Leonardo Hotels. My view is </w:t>
      </w:r>
      <w:proofErr w:type="gramStart"/>
      <w:r>
        <w:t>that,</w:t>
      </w:r>
      <w:proofErr w:type="gramEnd"/>
      <w:r>
        <w:t xml:space="preserve"> much like in a democratic government, providing people with more control over the tasks they perform at work is a fantastic way to boost employee satisfaction and engagement. An authoritarian government's aesthetic judgements would totally embody the commander's opinions and personality, giving the appearance of a confident and well-managed organisation. </w:t>
      </w:r>
    </w:p>
    <w:p w14:paraId="7E3EB521" w14:textId="77777777" w:rsidR="0048310D" w:rsidRDefault="0048310D" w:rsidP="0048310D">
      <w:r>
        <w:t xml:space="preserve">It's possible that some of Leonardo Hotels' expansion can be attributed to David </w:t>
      </w:r>
      <w:proofErr w:type="spellStart"/>
      <w:r>
        <w:t>Fattal's</w:t>
      </w:r>
      <w:proofErr w:type="spellEnd"/>
      <w:r>
        <w:t xml:space="preserve"> leadership style, which is always shifting in accordance with the requirements of the business and the organisation. David </w:t>
      </w:r>
      <w:proofErr w:type="spellStart"/>
      <w:r>
        <w:t>Fattal</w:t>
      </w:r>
      <w:proofErr w:type="spellEnd"/>
      <w:r>
        <w:t xml:space="preserve"> made use of several different tried-and-true management techniques, such as evaluating employees based on their characteristics and behaviours. The coach needs to have confidence in his or her ability to persuade other people, as well as be outgoing and enthusiastic about inspiring the players on the squad </w:t>
      </w:r>
      <w:r w:rsidRPr="0048310D">
        <w:t>(Ospina et al., 2020)</w:t>
      </w:r>
      <w:r>
        <w:t>.</w:t>
      </w:r>
    </w:p>
    <w:p w14:paraId="2ABBB577" w14:textId="3998FC76" w:rsidR="0048310D" w:rsidRDefault="0048310D" w:rsidP="0048310D">
      <w:r>
        <w:t xml:space="preserve">These conditions are also in alignment with the contextual </w:t>
      </w:r>
      <w:proofErr w:type="gramStart"/>
      <w:r>
        <w:t>contingencies</w:t>
      </w:r>
      <w:proofErr w:type="gramEnd"/>
      <w:r>
        <w:t xml:space="preserve"> strategy, which assists business administration in selecting executives who are better equipped to steer the organization's efficiency. This strategy was developed to assist business administration in selecting executives who are better equipped to steer the efficiency of the organisation. Because it demonstrates that a participant's organisational skill may be influenced by her personality and may be adjusted once the scenario changes, Fielder's notion of contingencies might be used to my management. This is because it demonstrates that the scenario might vary. This paradigm says that the major aspects of the commander are either centred on the currently active project or the human resources that are now accessible. As a result, the efficacy of a commander is determined by the degree to which the characteristics of his temperament are compatible with the essential components of a series of ongoing conditions over the course of time. The framework for the contingency </w:t>
      </w:r>
      <w:r>
        <w:lastRenderedPageBreak/>
        <w:t xml:space="preserve">hypothesis demonstrates that in complicated settings, such as joint venture and procurement assignments and manufacturing, undertaking representatives perform better than partnership representatives. These situations </w:t>
      </w:r>
      <w:proofErr w:type="gramStart"/>
      <w:r>
        <w:t>include:</w:t>
      </w:r>
      <w:proofErr w:type="gramEnd"/>
      <w:r>
        <w:t xml:space="preserve"> Relationship-focused employees perform better than task-focused employees in certain fields, such as the financial services industry and the sales industry. According to the feedback I've received from my superiors, I am a relationship-oriented manager who places a strong emphasis on cultivating better working relationships with each employee. However, </w:t>
      </w:r>
      <w:proofErr w:type="gramStart"/>
      <w:r>
        <w:t>in order to</w:t>
      </w:r>
      <w:proofErr w:type="gramEnd"/>
      <w:r>
        <w:t xml:space="preserve"> effectively carry out critical responsibilities, I need to acquire the characteristics of a task-oriented commander</w:t>
      </w:r>
      <w:r w:rsidRPr="0048310D">
        <w:t xml:space="preserve"> (Swanson et al., 2020)</w:t>
      </w:r>
      <w:r>
        <w:t xml:space="preserve">. It all depends on the conditions that leaders find themselves in, and representatives need to embrace the appropriate aesthetic </w:t>
      </w:r>
      <w:proofErr w:type="gramStart"/>
      <w:r>
        <w:t>in order to</w:t>
      </w:r>
      <w:proofErr w:type="gramEnd"/>
      <w:r>
        <w:t xml:space="preserve"> resolve the issue, according to the situational theory, which contends that a single form of governance is sufficient. On the other hand, the situational theory asserts that a single form of governance is sufficient. Collaboration is something I've always advocated for, regardless of the context, and that includes when I was leading a democratic organisation. For this reason, if I wanted to be a successful manager, I would focus on growing such administrative areas and acting as an authoritative commander in difficult situations. </w:t>
      </w:r>
    </w:p>
    <w:p w14:paraId="7E2D72EA" w14:textId="77777777" w:rsidR="0048310D" w:rsidRDefault="0048310D" w:rsidP="0048310D">
      <w:r>
        <w:t xml:space="preserve">This idea enhanced my ability to make modifications, which in turn boosted the efficiency of the staff that I manage. The term "scattered management" refers to the practise of using cutting-edge knowledge at the level of an organisation </w:t>
      </w:r>
      <w:proofErr w:type="gramStart"/>
      <w:r>
        <w:t>in order to</w:t>
      </w:r>
      <w:proofErr w:type="gramEnd"/>
      <w:r>
        <w:t xml:space="preserve"> improve employees' abilities and launch new paths toward organisational change. The use of collaborative management practises has been shown in recent studies to be positively associated with increased organisational effectiveness. [Citation needed] [Citation needed] </w:t>
      </w:r>
    </w:p>
    <w:p w14:paraId="309E6F4C" w14:textId="77777777" w:rsidR="0048310D" w:rsidRDefault="0048310D" w:rsidP="0048310D">
      <w:r>
        <w:t xml:space="preserve">A manager is someone who, in addition to managing tasks and relationships, must be morally aware and know how to conduct morally in various situations. Respect, fairness, sincerity, group dynamics, ideals, alternatives, promoting behaviour, elevating valuation consciousness and anticipation, and zero tolerance for workplace morality infractions are all traits that are exemplified by a socially responsible leader. </w:t>
      </w:r>
    </w:p>
    <w:p w14:paraId="49208CDA" w14:textId="6ED42FBD" w:rsidR="0048310D" w:rsidRDefault="0048310D" w:rsidP="0048310D">
      <w:r>
        <w:t xml:space="preserve">On the other side, management in organisations often entails commercial campaigns of a more transformative sort, such as authority action, according to major management opinions. Democratic structures are the efforts made by colleagues to either defend already established authorities or bolster the authority of a figurehead. Additionally, the most major source of strength is being in a position of responsibility at one's place of employment. I have no choice but to steal from my employees if I want to keep my position of authority, continue to have control over the cash flow, and continue to have access to the data. I was able to maintain the credibility of my position while simultaneously seeking aid from group officials if I coordinated my efforts. Managers, on the other hand, </w:t>
      </w:r>
      <w:proofErr w:type="gramStart"/>
      <w:r>
        <w:t>have the ability to</w:t>
      </w:r>
      <w:proofErr w:type="gramEnd"/>
      <w:r>
        <w:t xml:space="preserve"> delegate authority and are not defined by the activities of their staff members. I would utilise the action plan that I established to increase my leadership by utilising the work to build or hone my talents. I would do this by using the action plan that I developed. In addition, I would </w:t>
      </w:r>
      <w:r>
        <w:lastRenderedPageBreak/>
        <w:t xml:space="preserve">eventually use the information that I have gained about governance inside the organisation to carry out the obligations and responsibilities that are required of me </w:t>
      </w:r>
      <w:proofErr w:type="gramStart"/>
      <w:r>
        <w:t>in order to</w:t>
      </w:r>
      <w:proofErr w:type="gramEnd"/>
      <w:r>
        <w:t xml:space="preserve"> achieve both my personal and professional goals </w:t>
      </w:r>
      <w:r w:rsidR="00273607" w:rsidRPr="00273607">
        <w:t>(Chiu, 2020)</w:t>
      </w:r>
      <w:r w:rsidR="00273607">
        <w:t>.</w:t>
      </w:r>
    </w:p>
    <w:p w14:paraId="00C863A9" w14:textId="77777777" w:rsidR="0048310D" w:rsidRDefault="0048310D" w:rsidP="0048310D">
      <w:r>
        <w:t xml:space="preserve">Attitude and the traits of effective </w:t>
      </w:r>
      <w:proofErr w:type="gramStart"/>
      <w:r>
        <w:t>leaders</w:t>
      </w:r>
      <w:proofErr w:type="gramEnd"/>
      <w:r>
        <w:t xml:space="preserve"> hypotheses: Characteristics of management are sometimes referred to as the ethical qualities of management. The idea that a manager might be expected to have certain characteristics or traits of the organisation serves as the jumping off point for this discussion. Behaviour theorists argue that managers are generated rather than inherited, and that effective leadership is based on behaviours that are observable and attainable. A common area of attention for behaviour theorists is the behaviour of chief executive officers. In the case of David </w:t>
      </w:r>
      <w:proofErr w:type="spellStart"/>
      <w:r>
        <w:t>Fattal</w:t>
      </w:r>
      <w:proofErr w:type="spellEnd"/>
      <w:r>
        <w:t xml:space="preserve">, the characteristic hypothesis is used to analyse the qualities, skills, and approaches to leadership that each figurehead ought to have. These are all things that should be present in each figurehead. Since David </w:t>
      </w:r>
      <w:proofErr w:type="spellStart"/>
      <w:r>
        <w:t>Fattal's</w:t>
      </w:r>
      <w:proofErr w:type="spellEnd"/>
      <w:r>
        <w:t xml:space="preserve"> high level of honesty enables him to nurture loyalty and develop a strong basis for the expansion of his firm, Leonardo Hotels, he is of the opinion that a commander must be truthful. </w:t>
      </w:r>
    </w:p>
    <w:p w14:paraId="22A4036B" w14:textId="40514408" w:rsidR="0048310D" w:rsidRDefault="0048310D" w:rsidP="0048310D">
      <w:r>
        <w:t xml:space="preserve">Additionally, characteristic hypotheses require creative thinking as well as the evaluation of the perspectives of customers. Despite his lack of skill in technology, David </w:t>
      </w:r>
      <w:proofErr w:type="spellStart"/>
      <w:r>
        <w:t>Fattal</w:t>
      </w:r>
      <w:proofErr w:type="spellEnd"/>
      <w:r>
        <w:t xml:space="preserve"> manages to run a hotel business that is not only highly lucrative but also has a considerable share of the market. As a direct result of this, he now has a lot of money. He instead approaches his services from the point of view of the customers who hire him. This management quality adds to the capacity of his firm to provide services that are held in high esteem by their clients. </w:t>
      </w:r>
      <w:r w:rsidR="00273607">
        <w:t>For example, Spotify</w:t>
      </w:r>
      <w:r>
        <w:t xml:space="preserve"> contends that a figurehead is necessary </w:t>
      </w:r>
      <w:proofErr w:type="gramStart"/>
      <w:r>
        <w:t>in order to</w:t>
      </w:r>
      <w:proofErr w:type="gramEnd"/>
      <w:r>
        <w:t xml:space="preserve"> unify people in order to achieve a common aim; nevertheless, </w:t>
      </w:r>
      <w:r w:rsidR="00273607">
        <w:t>the head of the organisation</w:t>
      </w:r>
      <w:r>
        <w:t xml:space="preserve"> has difficulty convincing each individual, companion, and shareholder to accept beliefs. He believes that a figurehead is required. Another quality and aptitude that has helped to his success is his capacity to recognise this and make appropriate adjustments to his strategy in response to it</w:t>
      </w:r>
      <w:r w:rsidR="00273607" w:rsidRPr="00273607">
        <w:t xml:space="preserve"> (</w:t>
      </w:r>
      <w:proofErr w:type="spellStart"/>
      <w:r w:rsidR="00273607" w:rsidRPr="00273607">
        <w:t>Bäcklander</w:t>
      </w:r>
      <w:proofErr w:type="spellEnd"/>
      <w:r w:rsidR="00273607" w:rsidRPr="00273607">
        <w:t>, 2019)</w:t>
      </w:r>
      <w:r>
        <w:t>. Therefore, a leader is required, in accordance with characteristic theory, to link his or her followers around a single goal</w:t>
      </w:r>
      <w:r w:rsidR="00273607">
        <w:t>.</w:t>
      </w:r>
      <w:r>
        <w:t xml:space="preserve"> </w:t>
      </w:r>
    </w:p>
    <w:p w14:paraId="0923DC1E" w14:textId="77777777" w:rsidR="0048310D" w:rsidRDefault="0048310D" w:rsidP="0048310D">
      <w:pPr>
        <w:pStyle w:val="Heading1"/>
      </w:pPr>
      <w:bookmarkStart w:id="4" w:name="_Toc124534364"/>
      <w:r>
        <w:t>Conclusion</w:t>
      </w:r>
      <w:bookmarkEnd w:id="4"/>
      <w:r>
        <w:t xml:space="preserve"> </w:t>
      </w:r>
    </w:p>
    <w:p w14:paraId="5C90CE75" w14:textId="611D30F5" w:rsidR="00FE6EE1" w:rsidRDefault="0048310D" w:rsidP="0048310D">
      <w:r>
        <w:t xml:space="preserve">The knowledge that came before it leads one to the conclusion that </w:t>
      </w:r>
      <w:proofErr w:type="gramStart"/>
      <w:r>
        <w:t>in order to</w:t>
      </w:r>
      <w:proofErr w:type="gramEnd"/>
      <w:r>
        <w:t xml:space="preserve"> accomplish one's aims and reach one's objectives, one must take into account a number of different variables. These components have received a comprehensive level of investigation; hence, they call for careful examination and evaluation.</w:t>
      </w:r>
    </w:p>
    <w:p w14:paraId="37EBFF92" w14:textId="73B85256" w:rsidR="0048310D" w:rsidRDefault="0048310D" w:rsidP="0048310D"/>
    <w:p w14:paraId="013BA655" w14:textId="6868AC5F" w:rsidR="0048310D" w:rsidRDefault="0048310D" w:rsidP="0048310D"/>
    <w:p w14:paraId="12A999C6" w14:textId="2B48443A" w:rsidR="0048310D" w:rsidRDefault="0048310D" w:rsidP="0048310D">
      <w:pPr>
        <w:pStyle w:val="Heading1"/>
      </w:pPr>
      <w:bookmarkStart w:id="5" w:name="_Toc124534365"/>
      <w:r>
        <w:lastRenderedPageBreak/>
        <w:t>References</w:t>
      </w:r>
      <w:bookmarkEnd w:id="5"/>
    </w:p>
    <w:p w14:paraId="69A0B417" w14:textId="06BC1E65" w:rsidR="0048310D" w:rsidRDefault="0048310D" w:rsidP="0048310D">
      <w:r w:rsidRPr="0048310D">
        <w:t xml:space="preserve">Ali, A., Wang, </w:t>
      </w:r>
      <w:proofErr w:type="gramStart"/>
      <w:r w:rsidRPr="0048310D">
        <w:t>H.</w:t>
      </w:r>
      <w:proofErr w:type="gramEnd"/>
      <w:r w:rsidRPr="0048310D">
        <w:t xml:space="preserve"> and Johnson, R.E. (2020). Empirical analysis of shared leadership promotion and team creativity: An adaptive leadership perspective. </w:t>
      </w:r>
      <w:r w:rsidRPr="0048310D">
        <w:rPr>
          <w:i/>
          <w:iCs/>
        </w:rPr>
        <w:t xml:space="preserve">Journal of Organizational </w:t>
      </w:r>
      <w:proofErr w:type="spellStart"/>
      <w:r w:rsidRPr="0048310D">
        <w:rPr>
          <w:i/>
          <w:iCs/>
        </w:rPr>
        <w:t>Behavior</w:t>
      </w:r>
      <w:proofErr w:type="spellEnd"/>
      <w:r w:rsidRPr="0048310D">
        <w:t>, 41(</w:t>
      </w:r>
      <w:r w:rsidRPr="0048310D">
        <w:rPr>
          <w:b/>
          <w:bCs/>
        </w:rPr>
        <w:t>5</w:t>
      </w:r>
      <w:r w:rsidRPr="0048310D">
        <w:t xml:space="preserve">), pp.405–423. </w:t>
      </w:r>
    </w:p>
    <w:p w14:paraId="65B591DF" w14:textId="77777777" w:rsidR="0048310D" w:rsidRDefault="0048310D" w:rsidP="0048310D">
      <w:r w:rsidRPr="0048310D">
        <w:t xml:space="preserve">Bush, T. (2018). </w:t>
      </w:r>
      <w:r w:rsidRPr="0048310D">
        <w:rPr>
          <w:i/>
          <w:iCs/>
        </w:rPr>
        <w:t>Leadership and management development in education</w:t>
      </w:r>
      <w:r w:rsidRPr="0048310D">
        <w:t>. Los Angeles, Ca: Sage Publications.</w:t>
      </w:r>
    </w:p>
    <w:p w14:paraId="769E8601" w14:textId="3A87CC79" w:rsidR="0048310D" w:rsidRDefault="0048310D" w:rsidP="0048310D">
      <w:r w:rsidRPr="0048310D">
        <w:t xml:space="preserve">Azim, M.T., Fan, L., Uddin, </w:t>
      </w:r>
      <w:proofErr w:type="spellStart"/>
      <w:r w:rsidRPr="0048310D">
        <w:t>Md.A</w:t>
      </w:r>
      <w:proofErr w:type="spellEnd"/>
      <w:r w:rsidRPr="0048310D">
        <w:t xml:space="preserve">., Abdul Kader Jilani, M.M. and Begum, S. (2019). Linking transformational leadership with employees’ engagement in the creative process. </w:t>
      </w:r>
      <w:r w:rsidRPr="0048310D">
        <w:rPr>
          <w:i/>
          <w:iCs/>
        </w:rPr>
        <w:t>Management Research Review</w:t>
      </w:r>
      <w:r w:rsidRPr="0048310D">
        <w:t>, 42(</w:t>
      </w:r>
      <w:r w:rsidRPr="0048310D">
        <w:rPr>
          <w:b/>
          <w:bCs/>
        </w:rPr>
        <w:t>7</w:t>
      </w:r>
      <w:r w:rsidRPr="0048310D">
        <w:t xml:space="preserve">), pp.837–858. </w:t>
      </w:r>
    </w:p>
    <w:p w14:paraId="1237CBCB" w14:textId="56827C08" w:rsidR="0048310D" w:rsidRDefault="0048310D" w:rsidP="0048310D">
      <w:r w:rsidRPr="0048310D">
        <w:t xml:space="preserve">Guhr, N., </w:t>
      </w:r>
      <w:proofErr w:type="spellStart"/>
      <w:r w:rsidRPr="0048310D">
        <w:t>Lebek</w:t>
      </w:r>
      <w:proofErr w:type="spellEnd"/>
      <w:r w:rsidRPr="0048310D">
        <w:t xml:space="preserve">, B. and </w:t>
      </w:r>
      <w:proofErr w:type="spellStart"/>
      <w:r w:rsidRPr="0048310D">
        <w:t>Breitner</w:t>
      </w:r>
      <w:proofErr w:type="spellEnd"/>
      <w:r w:rsidRPr="0048310D">
        <w:t xml:space="preserve">, M.H. (2018). The impact of leadership on employees’ intended information security behaviour: An examination of the full-range leadership theory. </w:t>
      </w:r>
      <w:r w:rsidRPr="0048310D">
        <w:rPr>
          <w:i/>
          <w:iCs/>
        </w:rPr>
        <w:t>Information Systems Journal</w:t>
      </w:r>
      <w:r w:rsidRPr="0048310D">
        <w:t>, 29(</w:t>
      </w:r>
      <w:r w:rsidRPr="0048310D">
        <w:rPr>
          <w:b/>
          <w:bCs/>
        </w:rPr>
        <w:t>2</w:t>
      </w:r>
      <w:r w:rsidRPr="0048310D">
        <w:t xml:space="preserve">), pp.340–362. </w:t>
      </w:r>
    </w:p>
    <w:p w14:paraId="174894D5" w14:textId="06CD8612" w:rsidR="0048310D" w:rsidRDefault="0048310D" w:rsidP="0048310D">
      <w:r w:rsidRPr="0048310D">
        <w:t xml:space="preserve">Ospina, S.M., </w:t>
      </w:r>
      <w:proofErr w:type="spellStart"/>
      <w:r w:rsidRPr="0048310D">
        <w:t>Foldy</w:t>
      </w:r>
      <w:proofErr w:type="spellEnd"/>
      <w:r w:rsidRPr="0048310D">
        <w:t xml:space="preserve">, E.G., Fairhurst, G.T. and Jackson, B. (2020). Collective dimensions of leadership: Connecting theory and method. </w:t>
      </w:r>
      <w:r w:rsidRPr="0048310D">
        <w:rPr>
          <w:i/>
          <w:iCs/>
        </w:rPr>
        <w:t>Human Relations</w:t>
      </w:r>
      <w:r w:rsidRPr="0048310D">
        <w:t>, 73(</w:t>
      </w:r>
      <w:r w:rsidRPr="0048310D">
        <w:rPr>
          <w:b/>
          <w:bCs/>
        </w:rPr>
        <w:t>4</w:t>
      </w:r>
      <w:r w:rsidRPr="0048310D">
        <w:t xml:space="preserve">), pp.441–463. </w:t>
      </w:r>
    </w:p>
    <w:p w14:paraId="37D739C4" w14:textId="7E907455" w:rsidR="0048310D" w:rsidRDefault="0048310D" w:rsidP="0048310D">
      <w:r w:rsidRPr="0048310D">
        <w:t xml:space="preserve">Swanson, E., Kim, S., Lee, S.-M., Yang, J.-J. and Lee, Y.-K. (2020). The effect of leader competencies on knowledge sharing and job performance: Social capital theory. </w:t>
      </w:r>
      <w:r w:rsidRPr="0048310D">
        <w:rPr>
          <w:i/>
          <w:iCs/>
        </w:rPr>
        <w:t>Journal of Hospitality and Tourism Management</w:t>
      </w:r>
      <w:r w:rsidRPr="0048310D">
        <w:t>, 42(</w:t>
      </w:r>
      <w:r w:rsidRPr="0048310D">
        <w:rPr>
          <w:b/>
          <w:bCs/>
        </w:rPr>
        <w:t>1</w:t>
      </w:r>
      <w:r w:rsidRPr="0048310D">
        <w:t xml:space="preserve">), pp.88–96. </w:t>
      </w:r>
    </w:p>
    <w:p w14:paraId="06CBE535" w14:textId="62876B5D" w:rsidR="0048310D" w:rsidRDefault="00273607" w:rsidP="0048310D">
      <w:r w:rsidRPr="00273607">
        <w:t xml:space="preserve">Chiu, E. (2020). Essential qualities and tasks of leadership. </w:t>
      </w:r>
      <w:r w:rsidRPr="00273607">
        <w:rPr>
          <w:i/>
          <w:iCs/>
        </w:rPr>
        <w:t>Asia-Pacific Psychiatry</w:t>
      </w:r>
      <w:r w:rsidRPr="00273607">
        <w:t>, 2(</w:t>
      </w:r>
      <w:r w:rsidRPr="00273607">
        <w:rPr>
          <w:b/>
          <w:bCs/>
        </w:rPr>
        <w:t>4</w:t>
      </w:r>
      <w:r w:rsidRPr="00273607">
        <w:t xml:space="preserve">), pp.176–176. </w:t>
      </w:r>
    </w:p>
    <w:p w14:paraId="0E6E3F23" w14:textId="75CDDDD0" w:rsidR="0048310D" w:rsidRDefault="00273607" w:rsidP="0048310D">
      <w:proofErr w:type="spellStart"/>
      <w:r w:rsidRPr="00273607">
        <w:t>Bäcklander</w:t>
      </w:r>
      <w:proofErr w:type="spellEnd"/>
      <w:r w:rsidRPr="00273607">
        <w:t xml:space="preserve">, G. (2019). Doing complexity leadership theory: How agile coaches at Spotify practise enabling leadership. </w:t>
      </w:r>
      <w:r w:rsidRPr="00273607">
        <w:rPr>
          <w:i/>
          <w:iCs/>
        </w:rPr>
        <w:t>Creativity and Innovation Management</w:t>
      </w:r>
      <w:r w:rsidRPr="00273607">
        <w:t>, 28(</w:t>
      </w:r>
      <w:r w:rsidRPr="00273607">
        <w:rPr>
          <w:b/>
          <w:bCs/>
        </w:rPr>
        <w:t>1</w:t>
      </w:r>
      <w:r w:rsidRPr="00273607">
        <w:t>), pp.42–60.</w:t>
      </w:r>
    </w:p>
    <w:p w14:paraId="75C37177" w14:textId="65E4DAA3" w:rsidR="004A7692" w:rsidRDefault="004A7692" w:rsidP="0048310D"/>
    <w:p w14:paraId="17A49B86" w14:textId="20EF2445" w:rsidR="004A7692" w:rsidRDefault="004A7692" w:rsidP="0048310D"/>
    <w:p w14:paraId="114F3493" w14:textId="26A0A626" w:rsidR="004A7692" w:rsidRDefault="004A7692" w:rsidP="0048310D"/>
    <w:p w14:paraId="7C12C2DD" w14:textId="76CA87ED" w:rsidR="004A7692" w:rsidRDefault="004A7692" w:rsidP="0048310D"/>
    <w:p w14:paraId="52CD81D0" w14:textId="30F9E600" w:rsidR="004A7692" w:rsidRDefault="004A7692" w:rsidP="0048310D"/>
    <w:p w14:paraId="7DF954E1" w14:textId="613A357F" w:rsidR="004A7692" w:rsidRDefault="004A7692" w:rsidP="0048310D"/>
    <w:p w14:paraId="1123296C" w14:textId="0CF8D760" w:rsidR="004A7692" w:rsidRDefault="004A7692" w:rsidP="0048310D"/>
    <w:p w14:paraId="416B27C3" w14:textId="46E12BEC" w:rsidR="004A7692" w:rsidRDefault="004A7692" w:rsidP="0048310D"/>
    <w:p w14:paraId="475ECC88" w14:textId="658C7817" w:rsidR="004A7692" w:rsidRDefault="004A7692" w:rsidP="0048310D"/>
    <w:p w14:paraId="58E7ED1C" w14:textId="07A87DAB" w:rsidR="00C15519" w:rsidRDefault="00C15519" w:rsidP="00C15519">
      <w:pPr>
        <w:pStyle w:val="Heading1"/>
      </w:pPr>
      <w:bookmarkStart w:id="6" w:name="_Toc124534366"/>
      <w:r>
        <w:lastRenderedPageBreak/>
        <w:t>Appendix</w:t>
      </w:r>
      <w:bookmarkEnd w:id="6"/>
    </w:p>
    <w:p w14:paraId="65E9B913" w14:textId="77777777" w:rsidR="00C15519" w:rsidRPr="00C15519" w:rsidRDefault="00C15519" w:rsidP="00C15519"/>
    <w:tbl>
      <w:tblPr>
        <w:tblStyle w:val="GridTable4-Accent1"/>
        <w:tblW w:w="0" w:type="auto"/>
        <w:tblLook w:val="04A0" w:firstRow="1" w:lastRow="0" w:firstColumn="1" w:lastColumn="0" w:noHBand="0" w:noVBand="1"/>
      </w:tblPr>
      <w:tblGrid>
        <w:gridCol w:w="2254"/>
        <w:gridCol w:w="2254"/>
        <w:gridCol w:w="2254"/>
        <w:gridCol w:w="2254"/>
      </w:tblGrid>
      <w:tr w:rsidR="004A7692" w14:paraId="1864D754" w14:textId="77777777" w:rsidTr="00C155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33AA0C6" w14:textId="1F5A4818" w:rsidR="004A7692" w:rsidRDefault="004A7692" w:rsidP="0048310D">
            <w:r w:rsidRPr="004A7692">
              <w:t xml:space="preserve">What are my Leadership development </w:t>
            </w:r>
            <w:r w:rsidR="00C15519">
              <w:t>o</w:t>
            </w:r>
            <w:r w:rsidRPr="004A7692">
              <w:t>bjectives?</w:t>
            </w:r>
          </w:p>
        </w:tc>
        <w:tc>
          <w:tcPr>
            <w:tcW w:w="2254" w:type="dxa"/>
          </w:tcPr>
          <w:p w14:paraId="7B3675F6" w14:textId="47E2BF76" w:rsidR="004A7692" w:rsidRDefault="004A7692" w:rsidP="0048310D">
            <w:pPr>
              <w:cnfStyle w:val="100000000000" w:firstRow="1" w:lastRow="0" w:firstColumn="0" w:lastColumn="0" w:oddVBand="0" w:evenVBand="0" w:oddHBand="0" w:evenHBand="0" w:firstRowFirstColumn="0" w:firstRowLastColumn="0" w:lastRowFirstColumn="0" w:lastRowLastColumn="0"/>
            </w:pPr>
            <w:r w:rsidRPr="004A7692">
              <w:t>What leadership activities do I need to undertake to achieve my objectives?</w:t>
            </w:r>
          </w:p>
        </w:tc>
        <w:tc>
          <w:tcPr>
            <w:tcW w:w="2254" w:type="dxa"/>
          </w:tcPr>
          <w:p w14:paraId="73585ABF" w14:textId="6F42CE11" w:rsidR="004A7692" w:rsidRDefault="004A7692" w:rsidP="0048310D">
            <w:pPr>
              <w:cnfStyle w:val="100000000000" w:firstRow="1" w:lastRow="0" w:firstColumn="0" w:lastColumn="0" w:oddVBand="0" w:evenVBand="0" w:oddHBand="0" w:evenHBand="0" w:firstRowFirstColumn="0" w:firstRowLastColumn="0" w:lastRowFirstColumn="0" w:lastRowLastColumn="0"/>
            </w:pPr>
            <w:r w:rsidRPr="004A7692">
              <w:t>Where will I develop my leadership to achieve my leadership objectives?</w:t>
            </w:r>
          </w:p>
        </w:tc>
        <w:tc>
          <w:tcPr>
            <w:tcW w:w="2254" w:type="dxa"/>
          </w:tcPr>
          <w:p w14:paraId="1F9E5663" w14:textId="7FA169D3" w:rsidR="004A7692" w:rsidRDefault="004A7692" w:rsidP="0048310D">
            <w:pPr>
              <w:cnfStyle w:val="100000000000" w:firstRow="1" w:lastRow="0" w:firstColumn="0" w:lastColumn="0" w:oddVBand="0" w:evenVBand="0" w:oddHBand="0" w:evenHBand="0" w:firstRowFirstColumn="0" w:firstRowLastColumn="0" w:lastRowFirstColumn="0" w:lastRowLastColumn="0"/>
            </w:pPr>
            <w:r w:rsidRPr="004A7692">
              <w:t>Target date for achieving my objectives</w:t>
            </w:r>
          </w:p>
        </w:tc>
      </w:tr>
      <w:tr w:rsidR="004A7692" w14:paraId="17E366AD" w14:textId="77777777" w:rsidTr="00C155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FA5704E" w14:textId="52251042" w:rsidR="004A7692" w:rsidRDefault="004A7692" w:rsidP="0048310D">
            <w:r>
              <w:t>Managing workload effectively</w:t>
            </w:r>
          </w:p>
        </w:tc>
        <w:tc>
          <w:tcPr>
            <w:tcW w:w="2254" w:type="dxa"/>
          </w:tcPr>
          <w:p w14:paraId="38D2426B" w14:textId="7F02295E" w:rsidR="004A7692" w:rsidRDefault="00C15519" w:rsidP="0048310D">
            <w:pPr>
              <w:cnfStyle w:val="000000100000" w:firstRow="0" w:lastRow="0" w:firstColumn="0" w:lastColumn="0" w:oddVBand="0" w:evenVBand="0" w:oddHBand="1" w:evenHBand="0" w:firstRowFirstColumn="0" w:firstRowLastColumn="0" w:lastRowFirstColumn="0" w:lastRowLastColumn="0"/>
            </w:pPr>
            <w:r>
              <w:t xml:space="preserve">Taking on more important roles in project management activities in the workplace </w:t>
            </w:r>
            <w:proofErr w:type="gramStart"/>
            <w:r>
              <w:t>and also</w:t>
            </w:r>
            <w:proofErr w:type="gramEnd"/>
            <w:r>
              <w:t xml:space="preserve"> for assessments at university.</w:t>
            </w:r>
          </w:p>
        </w:tc>
        <w:tc>
          <w:tcPr>
            <w:tcW w:w="2254" w:type="dxa"/>
          </w:tcPr>
          <w:p w14:paraId="6582B39E" w14:textId="6B4D8F53" w:rsidR="00C15519" w:rsidRDefault="00C15519" w:rsidP="00C15519">
            <w:pPr>
              <w:cnfStyle w:val="000000100000" w:firstRow="0" w:lastRow="0" w:firstColumn="0" w:lastColumn="0" w:oddVBand="0" w:evenVBand="0" w:oddHBand="1" w:evenHBand="0" w:firstRowFirstColumn="0" w:firstRowLastColumn="0" w:lastRowFirstColumn="0" w:lastRowLastColumn="0"/>
            </w:pPr>
            <w:r>
              <w:t xml:space="preserve">In order to maximise employee or application competence and performance, workload management involves effectively allocating work among the </w:t>
            </w:r>
            <w:proofErr w:type="gramStart"/>
            <w:r>
              <w:t>workforce</w:t>
            </w:r>
            <w:proofErr w:type="gramEnd"/>
            <w:r>
              <w:t xml:space="preserve">. The ideal location to complete it is at work. </w:t>
            </w:r>
          </w:p>
          <w:p w14:paraId="754AD3DE" w14:textId="55810941" w:rsidR="004A7692" w:rsidRPr="00C15519" w:rsidRDefault="004A7692" w:rsidP="00C15519">
            <w:pPr>
              <w:cnfStyle w:val="000000100000" w:firstRow="0" w:lastRow="0" w:firstColumn="0" w:lastColumn="0" w:oddVBand="0" w:evenVBand="0" w:oddHBand="1" w:evenHBand="0" w:firstRowFirstColumn="0" w:firstRowLastColumn="0" w:lastRowFirstColumn="0" w:lastRowLastColumn="0"/>
              <w:rPr>
                <w:highlight w:val="yellow"/>
              </w:rPr>
            </w:pPr>
          </w:p>
        </w:tc>
        <w:tc>
          <w:tcPr>
            <w:tcW w:w="2254" w:type="dxa"/>
          </w:tcPr>
          <w:p w14:paraId="52AED30C" w14:textId="156DEEB0" w:rsidR="004A7692" w:rsidRDefault="00C15519" w:rsidP="0048310D">
            <w:pPr>
              <w:cnfStyle w:val="000000100000" w:firstRow="0" w:lastRow="0" w:firstColumn="0" w:lastColumn="0" w:oddVBand="0" w:evenVBand="0" w:oddHBand="1" w:evenHBand="0" w:firstRowFirstColumn="0" w:firstRowLastColumn="0" w:lastRowFirstColumn="0" w:lastRowLastColumn="0"/>
            </w:pPr>
            <w:r>
              <w:t>01/06/2023</w:t>
            </w:r>
          </w:p>
        </w:tc>
      </w:tr>
      <w:tr w:rsidR="004A7692" w14:paraId="7AF6BD68" w14:textId="77777777" w:rsidTr="00C15519">
        <w:tc>
          <w:tcPr>
            <w:cnfStyle w:val="001000000000" w:firstRow="0" w:lastRow="0" w:firstColumn="1" w:lastColumn="0" w:oddVBand="0" w:evenVBand="0" w:oddHBand="0" w:evenHBand="0" w:firstRowFirstColumn="0" w:firstRowLastColumn="0" w:lastRowFirstColumn="0" w:lastRowLastColumn="0"/>
            <w:tcW w:w="2254" w:type="dxa"/>
          </w:tcPr>
          <w:p w14:paraId="09E6C33B" w14:textId="2E9A1BC3" w:rsidR="004A7692" w:rsidRDefault="004A7692" w:rsidP="0048310D">
            <w:r>
              <w:t>Enhancing adaptability</w:t>
            </w:r>
          </w:p>
        </w:tc>
        <w:tc>
          <w:tcPr>
            <w:tcW w:w="2254" w:type="dxa"/>
          </w:tcPr>
          <w:p w14:paraId="6B3185AB" w14:textId="77777777" w:rsidR="00C15519" w:rsidRDefault="00C15519" w:rsidP="00C15519">
            <w:pPr>
              <w:cnfStyle w:val="000000000000" w:firstRow="0" w:lastRow="0" w:firstColumn="0" w:lastColumn="0" w:oddVBand="0" w:evenVBand="0" w:oddHBand="0" w:evenHBand="0" w:firstRowFirstColumn="0" w:firstRowLastColumn="0" w:lastRowFirstColumn="0" w:lastRowLastColumn="0"/>
            </w:pPr>
            <w:r>
              <w:t xml:space="preserve">I will need to think about clearly communicating their vision, giving team members constructive criticism, and negotiating with other business leaders to get the things their team needs. high emotional quotient. Great leaders practise controlling their emotions. </w:t>
            </w:r>
          </w:p>
          <w:p w14:paraId="74DC73BD" w14:textId="1980545F" w:rsidR="004A7692" w:rsidRPr="00C15519" w:rsidRDefault="004A7692" w:rsidP="0048310D">
            <w:pPr>
              <w:cnfStyle w:val="000000000000" w:firstRow="0" w:lastRow="0" w:firstColumn="0" w:lastColumn="0" w:oddVBand="0" w:evenVBand="0" w:oddHBand="0" w:evenHBand="0" w:firstRowFirstColumn="0" w:firstRowLastColumn="0" w:lastRowFirstColumn="0" w:lastRowLastColumn="0"/>
              <w:rPr>
                <w:highlight w:val="yellow"/>
              </w:rPr>
            </w:pPr>
          </w:p>
        </w:tc>
        <w:tc>
          <w:tcPr>
            <w:tcW w:w="2254" w:type="dxa"/>
          </w:tcPr>
          <w:p w14:paraId="48511A89" w14:textId="78B319E6" w:rsidR="004A7692" w:rsidRDefault="00C15519" w:rsidP="0048310D">
            <w:pPr>
              <w:cnfStyle w:val="000000000000" w:firstRow="0" w:lastRow="0" w:firstColumn="0" w:lastColumn="0" w:oddVBand="0" w:evenVBand="0" w:oddHBand="0" w:evenHBand="0" w:firstRowFirstColumn="0" w:firstRowLastColumn="0" w:lastRowFirstColumn="0" w:lastRowLastColumn="0"/>
            </w:pPr>
            <w:r>
              <w:lastRenderedPageBreak/>
              <w:t>The university and workplace environment are both good environments.</w:t>
            </w:r>
          </w:p>
        </w:tc>
        <w:tc>
          <w:tcPr>
            <w:tcW w:w="2254" w:type="dxa"/>
          </w:tcPr>
          <w:p w14:paraId="6A73E3CA" w14:textId="4CCBF0A2" w:rsidR="004A7692" w:rsidRDefault="00C15519" w:rsidP="0048310D">
            <w:pPr>
              <w:cnfStyle w:val="000000000000" w:firstRow="0" w:lastRow="0" w:firstColumn="0" w:lastColumn="0" w:oddVBand="0" w:evenVBand="0" w:oddHBand="0" w:evenHBand="0" w:firstRowFirstColumn="0" w:firstRowLastColumn="0" w:lastRowFirstColumn="0" w:lastRowLastColumn="0"/>
            </w:pPr>
            <w:r>
              <w:t>01/12/2023</w:t>
            </w:r>
          </w:p>
        </w:tc>
      </w:tr>
      <w:tr w:rsidR="004A7692" w14:paraId="49EBE40C" w14:textId="77777777" w:rsidTr="00C155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6CD36BD" w14:textId="300368C3" w:rsidR="004A7692" w:rsidRDefault="004A7692" w:rsidP="0048310D">
            <w:r>
              <w:t>Improving time management skills</w:t>
            </w:r>
          </w:p>
        </w:tc>
        <w:tc>
          <w:tcPr>
            <w:tcW w:w="2254" w:type="dxa"/>
          </w:tcPr>
          <w:p w14:paraId="69B9E984" w14:textId="69E01DBE" w:rsidR="004A7692" w:rsidRPr="00C15519" w:rsidRDefault="00C15519" w:rsidP="0048310D">
            <w:pPr>
              <w:cnfStyle w:val="000000100000" w:firstRow="0" w:lastRow="0" w:firstColumn="0" w:lastColumn="0" w:oddVBand="0" w:evenVBand="0" w:oddHBand="1" w:evenHBand="0" w:firstRowFirstColumn="0" w:firstRowLastColumn="0" w:lastRowFirstColumn="0" w:lastRowLastColumn="0"/>
              <w:rPr>
                <w:highlight w:val="yellow"/>
              </w:rPr>
            </w:pPr>
            <w:r>
              <w:t>By taking control of my time, I can increase the quantity and quality of the work I produce, accomplish my goals, lower my stress level, increase the productivity of my work, and free up more time for my personal interests.</w:t>
            </w:r>
          </w:p>
        </w:tc>
        <w:tc>
          <w:tcPr>
            <w:tcW w:w="2254" w:type="dxa"/>
          </w:tcPr>
          <w:p w14:paraId="1C406CA2" w14:textId="0A6B0131" w:rsidR="004A7692" w:rsidRDefault="00C15519" w:rsidP="0048310D">
            <w:pPr>
              <w:cnfStyle w:val="000000100000" w:firstRow="0" w:lastRow="0" w:firstColumn="0" w:lastColumn="0" w:oddVBand="0" w:evenVBand="0" w:oddHBand="1" w:evenHBand="0" w:firstRowFirstColumn="0" w:firstRowLastColumn="0" w:lastRowFirstColumn="0" w:lastRowLastColumn="0"/>
            </w:pPr>
            <w:r>
              <w:t>University and workplace are both good.</w:t>
            </w:r>
          </w:p>
        </w:tc>
        <w:tc>
          <w:tcPr>
            <w:tcW w:w="2254" w:type="dxa"/>
          </w:tcPr>
          <w:p w14:paraId="6E944A1B" w14:textId="3F9E5862" w:rsidR="004A7692" w:rsidRDefault="00C15519" w:rsidP="0048310D">
            <w:pPr>
              <w:cnfStyle w:val="000000100000" w:firstRow="0" w:lastRow="0" w:firstColumn="0" w:lastColumn="0" w:oddVBand="0" w:evenVBand="0" w:oddHBand="1" w:evenHBand="0" w:firstRowFirstColumn="0" w:firstRowLastColumn="0" w:lastRowFirstColumn="0" w:lastRowLastColumn="0"/>
            </w:pPr>
            <w:r>
              <w:t>01/12/2023</w:t>
            </w:r>
          </w:p>
        </w:tc>
      </w:tr>
    </w:tbl>
    <w:p w14:paraId="21871FF2" w14:textId="77777777" w:rsidR="004A7692" w:rsidRPr="0048310D" w:rsidRDefault="004A7692" w:rsidP="0048310D"/>
    <w:sectPr w:rsidR="004A7692" w:rsidRPr="0048310D" w:rsidSect="00650F71">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45DA9" w14:textId="77777777" w:rsidR="00D21170" w:rsidRDefault="00D21170" w:rsidP="0048310D">
      <w:pPr>
        <w:spacing w:after="0" w:line="240" w:lineRule="auto"/>
      </w:pPr>
      <w:r>
        <w:separator/>
      </w:r>
    </w:p>
  </w:endnote>
  <w:endnote w:type="continuationSeparator" w:id="0">
    <w:p w14:paraId="704BF771" w14:textId="77777777" w:rsidR="00D21170" w:rsidRDefault="00D21170" w:rsidP="00483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1152028"/>
      <w:docPartObj>
        <w:docPartGallery w:val="Page Numbers (Bottom of Page)"/>
        <w:docPartUnique/>
      </w:docPartObj>
    </w:sdtPr>
    <w:sdtEndPr>
      <w:rPr>
        <w:rStyle w:val="PageNumber"/>
      </w:rPr>
    </w:sdtEndPr>
    <w:sdtContent>
      <w:p w14:paraId="4CC3850A" w14:textId="6D02D5D0" w:rsidR="0048310D" w:rsidRDefault="0048310D" w:rsidP="00F732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98FA35" w14:textId="77777777" w:rsidR="0048310D" w:rsidRDefault="0048310D" w:rsidP="0048310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7849720"/>
      <w:docPartObj>
        <w:docPartGallery w:val="Page Numbers (Bottom of Page)"/>
        <w:docPartUnique/>
      </w:docPartObj>
    </w:sdtPr>
    <w:sdtEndPr>
      <w:rPr>
        <w:rStyle w:val="PageNumber"/>
      </w:rPr>
    </w:sdtEndPr>
    <w:sdtContent>
      <w:p w14:paraId="4C1AF443" w14:textId="4281FE54" w:rsidR="0048310D" w:rsidRDefault="0048310D" w:rsidP="00F732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4A57E6" w14:textId="77777777" w:rsidR="0048310D" w:rsidRDefault="0048310D" w:rsidP="0048310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C2F8F" w14:textId="77777777" w:rsidR="00D21170" w:rsidRDefault="00D21170" w:rsidP="0048310D">
      <w:pPr>
        <w:spacing w:after="0" w:line="240" w:lineRule="auto"/>
      </w:pPr>
      <w:r>
        <w:separator/>
      </w:r>
    </w:p>
  </w:footnote>
  <w:footnote w:type="continuationSeparator" w:id="0">
    <w:p w14:paraId="4AEFFFF2" w14:textId="77777777" w:rsidR="00D21170" w:rsidRDefault="00D21170" w:rsidP="004831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F71"/>
    <w:rsid w:val="000B478A"/>
    <w:rsid w:val="00273607"/>
    <w:rsid w:val="003D42BB"/>
    <w:rsid w:val="0048310D"/>
    <w:rsid w:val="004A7692"/>
    <w:rsid w:val="00522FC1"/>
    <w:rsid w:val="005433BA"/>
    <w:rsid w:val="00650F71"/>
    <w:rsid w:val="00785152"/>
    <w:rsid w:val="007A3D60"/>
    <w:rsid w:val="00AE0F5D"/>
    <w:rsid w:val="00C15519"/>
    <w:rsid w:val="00D21170"/>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121A2"/>
  <w15:chartTrackingRefBased/>
  <w15:docId w15:val="{726292FE-2376-5F4F-82C1-FEA1D0143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4831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31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50F71"/>
    <w:rPr>
      <w:rFonts w:eastAsiaTheme="minorEastAsia"/>
      <w:sz w:val="22"/>
      <w:szCs w:val="22"/>
      <w:lang w:val="en-US" w:eastAsia="zh-CN"/>
    </w:rPr>
  </w:style>
  <w:style w:type="character" w:customStyle="1" w:styleId="NoSpacingChar">
    <w:name w:val="No Spacing Char"/>
    <w:basedOn w:val="DefaultParagraphFont"/>
    <w:link w:val="NoSpacing"/>
    <w:uiPriority w:val="1"/>
    <w:rsid w:val="00650F71"/>
    <w:rPr>
      <w:rFonts w:eastAsiaTheme="minorEastAsia"/>
      <w:sz w:val="22"/>
      <w:szCs w:val="22"/>
      <w:lang w:val="en-US" w:eastAsia="zh-CN"/>
    </w:rPr>
  </w:style>
  <w:style w:type="paragraph" w:styleId="Footer">
    <w:name w:val="footer"/>
    <w:basedOn w:val="Normal"/>
    <w:link w:val="FooterChar"/>
    <w:uiPriority w:val="99"/>
    <w:unhideWhenUsed/>
    <w:rsid w:val="004831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10D"/>
    <w:rPr>
      <w:rFonts w:ascii="Arial" w:hAnsi="Arial"/>
      <w:szCs w:val="22"/>
    </w:rPr>
  </w:style>
  <w:style w:type="character" w:styleId="PageNumber">
    <w:name w:val="page number"/>
    <w:basedOn w:val="DefaultParagraphFont"/>
    <w:uiPriority w:val="99"/>
    <w:semiHidden/>
    <w:unhideWhenUsed/>
    <w:rsid w:val="0048310D"/>
  </w:style>
  <w:style w:type="character" w:customStyle="1" w:styleId="Heading1Char">
    <w:name w:val="Heading 1 Char"/>
    <w:basedOn w:val="DefaultParagraphFont"/>
    <w:link w:val="Heading1"/>
    <w:uiPriority w:val="9"/>
    <w:rsid w:val="004831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8310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73607"/>
    <w:pPr>
      <w:spacing w:before="480"/>
      <w:outlineLvl w:val="9"/>
    </w:pPr>
    <w:rPr>
      <w:b/>
      <w:bCs/>
      <w:sz w:val="28"/>
      <w:szCs w:val="28"/>
      <w:lang w:val="en-US"/>
    </w:rPr>
  </w:style>
  <w:style w:type="paragraph" w:styleId="TOC1">
    <w:name w:val="toc 1"/>
    <w:basedOn w:val="Normal"/>
    <w:next w:val="Normal"/>
    <w:autoRedefine/>
    <w:uiPriority w:val="39"/>
    <w:unhideWhenUsed/>
    <w:rsid w:val="00273607"/>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unhideWhenUsed/>
    <w:rsid w:val="00273607"/>
    <w:pPr>
      <w:spacing w:before="120" w:after="0"/>
      <w:ind w:left="240"/>
    </w:pPr>
    <w:rPr>
      <w:rFonts w:asciiTheme="minorHAnsi" w:hAnsiTheme="minorHAnsi" w:cstheme="minorHAnsi"/>
      <w:i/>
      <w:iCs/>
      <w:sz w:val="20"/>
      <w:szCs w:val="20"/>
    </w:rPr>
  </w:style>
  <w:style w:type="character" w:styleId="Hyperlink">
    <w:name w:val="Hyperlink"/>
    <w:basedOn w:val="DefaultParagraphFont"/>
    <w:uiPriority w:val="99"/>
    <w:unhideWhenUsed/>
    <w:rsid w:val="00273607"/>
    <w:rPr>
      <w:color w:val="0563C1" w:themeColor="hyperlink"/>
      <w:u w:val="single"/>
    </w:rPr>
  </w:style>
  <w:style w:type="paragraph" w:styleId="TOC3">
    <w:name w:val="toc 3"/>
    <w:basedOn w:val="Normal"/>
    <w:next w:val="Normal"/>
    <w:autoRedefine/>
    <w:uiPriority w:val="39"/>
    <w:semiHidden/>
    <w:unhideWhenUsed/>
    <w:rsid w:val="00273607"/>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73607"/>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73607"/>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73607"/>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73607"/>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73607"/>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73607"/>
    <w:pPr>
      <w:spacing w:after="0"/>
      <w:ind w:left="1920"/>
    </w:pPr>
    <w:rPr>
      <w:rFonts w:asciiTheme="minorHAnsi" w:hAnsiTheme="minorHAnsi" w:cstheme="minorHAnsi"/>
      <w:sz w:val="20"/>
      <w:szCs w:val="20"/>
    </w:rPr>
  </w:style>
  <w:style w:type="table" w:styleId="TableGrid">
    <w:name w:val="Table Grid"/>
    <w:basedOn w:val="TableNormal"/>
    <w:uiPriority w:val="39"/>
    <w:rsid w:val="004A76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C15519"/>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899632">
      <w:bodyDiv w:val="1"/>
      <w:marLeft w:val="0"/>
      <w:marRight w:val="0"/>
      <w:marTop w:val="0"/>
      <w:marBottom w:val="0"/>
      <w:divBdr>
        <w:top w:val="none" w:sz="0" w:space="0" w:color="auto"/>
        <w:left w:val="none" w:sz="0" w:space="0" w:color="auto"/>
        <w:bottom w:val="none" w:sz="0" w:space="0" w:color="auto"/>
        <w:right w:val="none" w:sz="0" w:space="0" w:color="auto"/>
      </w:divBdr>
      <w:divsChild>
        <w:div w:id="1794863349">
          <w:marLeft w:val="0"/>
          <w:marRight w:val="0"/>
          <w:marTop w:val="0"/>
          <w:marBottom w:val="0"/>
          <w:divBdr>
            <w:top w:val="none" w:sz="0" w:space="0" w:color="auto"/>
            <w:left w:val="none" w:sz="0" w:space="0" w:color="auto"/>
            <w:bottom w:val="none" w:sz="0" w:space="0" w:color="auto"/>
            <w:right w:val="none" w:sz="0" w:space="0" w:color="auto"/>
          </w:divBdr>
          <w:divsChild>
            <w:div w:id="943921296">
              <w:marLeft w:val="0"/>
              <w:marRight w:val="0"/>
              <w:marTop w:val="0"/>
              <w:marBottom w:val="0"/>
              <w:divBdr>
                <w:top w:val="none" w:sz="0" w:space="0" w:color="auto"/>
                <w:left w:val="none" w:sz="0" w:space="0" w:color="auto"/>
                <w:bottom w:val="none" w:sz="0" w:space="0" w:color="auto"/>
                <w:right w:val="none" w:sz="0" w:space="0" w:color="auto"/>
              </w:divBdr>
              <w:divsChild>
                <w:div w:id="1893035901">
                  <w:marLeft w:val="0"/>
                  <w:marRight w:val="0"/>
                  <w:marTop w:val="0"/>
                  <w:marBottom w:val="0"/>
                  <w:divBdr>
                    <w:top w:val="none" w:sz="0" w:space="0" w:color="auto"/>
                    <w:left w:val="none" w:sz="0" w:space="0" w:color="auto"/>
                    <w:bottom w:val="none" w:sz="0" w:space="0" w:color="auto"/>
                    <w:right w:val="none" w:sz="0" w:space="0" w:color="auto"/>
                  </w:divBdr>
                  <w:divsChild>
                    <w:div w:id="102139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282774">
      <w:bodyDiv w:val="1"/>
      <w:marLeft w:val="0"/>
      <w:marRight w:val="0"/>
      <w:marTop w:val="0"/>
      <w:marBottom w:val="0"/>
      <w:divBdr>
        <w:top w:val="none" w:sz="0" w:space="0" w:color="auto"/>
        <w:left w:val="none" w:sz="0" w:space="0" w:color="auto"/>
        <w:bottom w:val="none" w:sz="0" w:space="0" w:color="auto"/>
        <w:right w:val="none" w:sz="0" w:space="0" w:color="auto"/>
      </w:divBdr>
      <w:divsChild>
        <w:div w:id="1622153139">
          <w:marLeft w:val="0"/>
          <w:marRight w:val="0"/>
          <w:marTop w:val="0"/>
          <w:marBottom w:val="0"/>
          <w:divBdr>
            <w:top w:val="none" w:sz="0" w:space="0" w:color="auto"/>
            <w:left w:val="none" w:sz="0" w:space="0" w:color="auto"/>
            <w:bottom w:val="none" w:sz="0" w:space="0" w:color="auto"/>
            <w:right w:val="none" w:sz="0" w:space="0" w:color="auto"/>
          </w:divBdr>
          <w:divsChild>
            <w:div w:id="1112481670">
              <w:marLeft w:val="0"/>
              <w:marRight w:val="0"/>
              <w:marTop w:val="0"/>
              <w:marBottom w:val="0"/>
              <w:divBdr>
                <w:top w:val="none" w:sz="0" w:space="0" w:color="auto"/>
                <w:left w:val="none" w:sz="0" w:space="0" w:color="auto"/>
                <w:bottom w:val="none" w:sz="0" w:space="0" w:color="auto"/>
                <w:right w:val="none" w:sz="0" w:space="0" w:color="auto"/>
              </w:divBdr>
              <w:divsChild>
                <w:div w:id="104230344">
                  <w:marLeft w:val="0"/>
                  <w:marRight w:val="0"/>
                  <w:marTop w:val="0"/>
                  <w:marBottom w:val="0"/>
                  <w:divBdr>
                    <w:top w:val="none" w:sz="0" w:space="0" w:color="auto"/>
                    <w:left w:val="none" w:sz="0" w:space="0" w:color="auto"/>
                    <w:bottom w:val="none" w:sz="0" w:space="0" w:color="auto"/>
                    <w:right w:val="none" w:sz="0" w:space="0" w:color="auto"/>
                  </w:divBdr>
                  <w:divsChild>
                    <w:div w:id="165722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655351">
      <w:bodyDiv w:val="1"/>
      <w:marLeft w:val="0"/>
      <w:marRight w:val="0"/>
      <w:marTop w:val="0"/>
      <w:marBottom w:val="0"/>
      <w:divBdr>
        <w:top w:val="none" w:sz="0" w:space="0" w:color="auto"/>
        <w:left w:val="none" w:sz="0" w:space="0" w:color="auto"/>
        <w:bottom w:val="none" w:sz="0" w:space="0" w:color="auto"/>
        <w:right w:val="none" w:sz="0" w:space="0" w:color="auto"/>
      </w:divBdr>
      <w:divsChild>
        <w:div w:id="356321799">
          <w:marLeft w:val="0"/>
          <w:marRight w:val="0"/>
          <w:marTop w:val="0"/>
          <w:marBottom w:val="0"/>
          <w:divBdr>
            <w:top w:val="none" w:sz="0" w:space="0" w:color="auto"/>
            <w:left w:val="none" w:sz="0" w:space="0" w:color="auto"/>
            <w:bottom w:val="none" w:sz="0" w:space="0" w:color="auto"/>
            <w:right w:val="none" w:sz="0" w:space="0" w:color="auto"/>
          </w:divBdr>
          <w:divsChild>
            <w:div w:id="796414785">
              <w:marLeft w:val="0"/>
              <w:marRight w:val="0"/>
              <w:marTop w:val="0"/>
              <w:marBottom w:val="0"/>
              <w:divBdr>
                <w:top w:val="none" w:sz="0" w:space="0" w:color="auto"/>
                <w:left w:val="none" w:sz="0" w:space="0" w:color="auto"/>
                <w:bottom w:val="none" w:sz="0" w:space="0" w:color="auto"/>
                <w:right w:val="none" w:sz="0" w:space="0" w:color="auto"/>
              </w:divBdr>
              <w:divsChild>
                <w:div w:id="137889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585074">
      <w:bodyDiv w:val="1"/>
      <w:marLeft w:val="0"/>
      <w:marRight w:val="0"/>
      <w:marTop w:val="0"/>
      <w:marBottom w:val="0"/>
      <w:divBdr>
        <w:top w:val="none" w:sz="0" w:space="0" w:color="auto"/>
        <w:left w:val="none" w:sz="0" w:space="0" w:color="auto"/>
        <w:bottom w:val="none" w:sz="0" w:space="0" w:color="auto"/>
        <w:right w:val="none" w:sz="0" w:space="0" w:color="auto"/>
      </w:divBdr>
      <w:divsChild>
        <w:div w:id="1559125070">
          <w:marLeft w:val="0"/>
          <w:marRight w:val="0"/>
          <w:marTop w:val="0"/>
          <w:marBottom w:val="0"/>
          <w:divBdr>
            <w:top w:val="none" w:sz="0" w:space="0" w:color="auto"/>
            <w:left w:val="none" w:sz="0" w:space="0" w:color="auto"/>
            <w:bottom w:val="none" w:sz="0" w:space="0" w:color="auto"/>
            <w:right w:val="none" w:sz="0" w:space="0" w:color="auto"/>
          </w:divBdr>
          <w:divsChild>
            <w:div w:id="460806032">
              <w:marLeft w:val="0"/>
              <w:marRight w:val="0"/>
              <w:marTop w:val="0"/>
              <w:marBottom w:val="0"/>
              <w:divBdr>
                <w:top w:val="none" w:sz="0" w:space="0" w:color="auto"/>
                <w:left w:val="none" w:sz="0" w:space="0" w:color="auto"/>
                <w:bottom w:val="none" w:sz="0" w:space="0" w:color="auto"/>
                <w:right w:val="none" w:sz="0" w:space="0" w:color="auto"/>
              </w:divBdr>
              <w:divsChild>
                <w:div w:id="191551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345950">
      <w:bodyDiv w:val="1"/>
      <w:marLeft w:val="0"/>
      <w:marRight w:val="0"/>
      <w:marTop w:val="0"/>
      <w:marBottom w:val="0"/>
      <w:divBdr>
        <w:top w:val="none" w:sz="0" w:space="0" w:color="auto"/>
        <w:left w:val="none" w:sz="0" w:space="0" w:color="auto"/>
        <w:bottom w:val="none" w:sz="0" w:space="0" w:color="auto"/>
        <w:right w:val="none" w:sz="0" w:space="0" w:color="auto"/>
      </w:divBdr>
      <w:divsChild>
        <w:div w:id="1930696010">
          <w:marLeft w:val="0"/>
          <w:marRight w:val="0"/>
          <w:marTop w:val="0"/>
          <w:marBottom w:val="0"/>
          <w:divBdr>
            <w:top w:val="none" w:sz="0" w:space="0" w:color="auto"/>
            <w:left w:val="none" w:sz="0" w:space="0" w:color="auto"/>
            <w:bottom w:val="none" w:sz="0" w:space="0" w:color="auto"/>
            <w:right w:val="none" w:sz="0" w:space="0" w:color="auto"/>
          </w:divBdr>
          <w:divsChild>
            <w:div w:id="132453123">
              <w:marLeft w:val="0"/>
              <w:marRight w:val="0"/>
              <w:marTop w:val="0"/>
              <w:marBottom w:val="0"/>
              <w:divBdr>
                <w:top w:val="none" w:sz="0" w:space="0" w:color="auto"/>
                <w:left w:val="none" w:sz="0" w:space="0" w:color="auto"/>
                <w:bottom w:val="none" w:sz="0" w:space="0" w:color="auto"/>
                <w:right w:val="none" w:sz="0" w:space="0" w:color="auto"/>
              </w:divBdr>
              <w:divsChild>
                <w:div w:id="1102841766">
                  <w:marLeft w:val="0"/>
                  <w:marRight w:val="0"/>
                  <w:marTop w:val="0"/>
                  <w:marBottom w:val="0"/>
                  <w:divBdr>
                    <w:top w:val="none" w:sz="0" w:space="0" w:color="auto"/>
                    <w:left w:val="none" w:sz="0" w:space="0" w:color="auto"/>
                    <w:bottom w:val="none" w:sz="0" w:space="0" w:color="auto"/>
                    <w:right w:val="none" w:sz="0" w:space="0" w:color="auto"/>
                  </w:divBdr>
                  <w:divsChild>
                    <w:div w:id="181262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980906">
      <w:bodyDiv w:val="1"/>
      <w:marLeft w:val="0"/>
      <w:marRight w:val="0"/>
      <w:marTop w:val="0"/>
      <w:marBottom w:val="0"/>
      <w:divBdr>
        <w:top w:val="none" w:sz="0" w:space="0" w:color="auto"/>
        <w:left w:val="none" w:sz="0" w:space="0" w:color="auto"/>
        <w:bottom w:val="none" w:sz="0" w:space="0" w:color="auto"/>
        <w:right w:val="none" w:sz="0" w:space="0" w:color="auto"/>
      </w:divBdr>
      <w:divsChild>
        <w:div w:id="1219827783">
          <w:marLeft w:val="0"/>
          <w:marRight w:val="0"/>
          <w:marTop w:val="0"/>
          <w:marBottom w:val="0"/>
          <w:divBdr>
            <w:top w:val="none" w:sz="0" w:space="0" w:color="auto"/>
            <w:left w:val="none" w:sz="0" w:space="0" w:color="auto"/>
            <w:bottom w:val="none" w:sz="0" w:space="0" w:color="auto"/>
            <w:right w:val="none" w:sz="0" w:space="0" w:color="auto"/>
          </w:divBdr>
          <w:divsChild>
            <w:div w:id="964892402">
              <w:marLeft w:val="0"/>
              <w:marRight w:val="0"/>
              <w:marTop w:val="0"/>
              <w:marBottom w:val="0"/>
              <w:divBdr>
                <w:top w:val="none" w:sz="0" w:space="0" w:color="auto"/>
                <w:left w:val="none" w:sz="0" w:space="0" w:color="auto"/>
                <w:bottom w:val="none" w:sz="0" w:space="0" w:color="auto"/>
                <w:right w:val="none" w:sz="0" w:space="0" w:color="auto"/>
              </w:divBdr>
              <w:divsChild>
                <w:div w:id="1699235436">
                  <w:marLeft w:val="0"/>
                  <w:marRight w:val="0"/>
                  <w:marTop w:val="0"/>
                  <w:marBottom w:val="0"/>
                  <w:divBdr>
                    <w:top w:val="none" w:sz="0" w:space="0" w:color="auto"/>
                    <w:left w:val="none" w:sz="0" w:space="0" w:color="auto"/>
                    <w:bottom w:val="none" w:sz="0" w:space="0" w:color="auto"/>
                    <w:right w:val="none" w:sz="0" w:space="0" w:color="auto"/>
                  </w:divBdr>
                  <w:divsChild>
                    <w:div w:id="27020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4AD8E-3A39-4541-8B03-F81C4D8BA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2898</Words>
  <Characters>16523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LCBB6003 A1 Leadership and management, theory and practice.</vt:lpstr>
    </vt:vector>
  </TitlesOfParts>
  <Manager/>
  <Company>Student Name:</Company>
  <LinksUpToDate>false</LinksUpToDate>
  <CharactersWithSpaces>19383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LCBB6003 A1 Leadership and management, theory and practice.</dc:title>
  <dc:subject>Module Leader: Dr Mushfiqur Rahman and Anita Nan</dc:subject>
  <dc:creator>Student ID:1912953</dc:creator>
  <cp:keywords/>
  <dc:description/>
  <cp:lastModifiedBy>PA of Mr. Kakalov</cp:lastModifiedBy>
  <cp:revision>2</cp:revision>
  <dcterms:created xsi:type="dcterms:W3CDTF">2023-01-13T20:54:00Z</dcterms:created>
  <dcterms:modified xsi:type="dcterms:W3CDTF">2023-01-13T20:54:00Z</dcterms:modified>
  <cp:category/>
</cp:coreProperties>
</file>