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0ED5F" w14:textId="77777777" w:rsidR="0024412C" w:rsidRDefault="0024412C" w:rsidP="0024412C">
      <w:pPr>
        <w:jc w:val="center"/>
        <w:rPr>
          <w:rFonts w:ascii="Times New Roman" w:hAnsi="Times New Roman" w:cs="Times New Roman"/>
          <w:sz w:val="28"/>
          <w:szCs w:val="28"/>
        </w:rPr>
      </w:pPr>
    </w:p>
    <w:p w14:paraId="6CAC0A3B" w14:textId="77777777" w:rsidR="0024412C" w:rsidRDefault="0024412C" w:rsidP="0024412C">
      <w:pPr>
        <w:jc w:val="center"/>
        <w:rPr>
          <w:rFonts w:ascii="Times New Roman" w:hAnsi="Times New Roman" w:cs="Times New Roman"/>
          <w:sz w:val="28"/>
          <w:szCs w:val="28"/>
        </w:rPr>
      </w:pPr>
    </w:p>
    <w:p w14:paraId="7C12785B" w14:textId="77777777" w:rsidR="0024412C" w:rsidRDefault="0024412C" w:rsidP="0024412C">
      <w:pPr>
        <w:jc w:val="center"/>
        <w:rPr>
          <w:rFonts w:ascii="Times New Roman" w:hAnsi="Times New Roman" w:cs="Times New Roman"/>
          <w:sz w:val="28"/>
          <w:szCs w:val="28"/>
        </w:rPr>
      </w:pPr>
    </w:p>
    <w:p w14:paraId="0CBDB0D9" w14:textId="2656CE14" w:rsidR="00172ADA" w:rsidRPr="0024412C" w:rsidRDefault="00A4435E" w:rsidP="0024412C">
      <w:pPr>
        <w:jc w:val="center"/>
        <w:rPr>
          <w:rFonts w:ascii="Times New Roman" w:hAnsi="Times New Roman" w:cs="Times New Roman"/>
          <w:sz w:val="28"/>
          <w:szCs w:val="28"/>
        </w:rPr>
      </w:pPr>
      <w:r w:rsidRPr="0024412C">
        <w:rPr>
          <w:rFonts w:ascii="Times New Roman" w:hAnsi="Times New Roman" w:cs="Times New Roman"/>
          <w:sz w:val="28"/>
          <w:szCs w:val="28"/>
        </w:rPr>
        <w:t xml:space="preserve">Title: </w:t>
      </w:r>
      <w:r w:rsidRPr="0024412C">
        <w:rPr>
          <w:rFonts w:ascii="Times New Roman" w:hAnsi="Times New Roman" w:cs="Times New Roman"/>
          <w:sz w:val="28"/>
          <w:szCs w:val="28"/>
        </w:rPr>
        <w:tab/>
        <w:t xml:space="preserve">The </w:t>
      </w:r>
      <w:r w:rsidR="008907BA" w:rsidRPr="0024412C">
        <w:rPr>
          <w:rFonts w:ascii="Times New Roman" w:hAnsi="Times New Roman" w:cs="Times New Roman"/>
          <w:sz w:val="28"/>
          <w:szCs w:val="28"/>
        </w:rPr>
        <w:t xml:space="preserve">Importance </w:t>
      </w:r>
      <w:r w:rsidRPr="0024412C">
        <w:rPr>
          <w:rFonts w:ascii="Times New Roman" w:hAnsi="Times New Roman" w:cs="Times New Roman"/>
          <w:sz w:val="28"/>
          <w:szCs w:val="28"/>
        </w:rPr>
        <w:t>of Research</w:t>
      </w:r>
      <w:r w:rsidR="0077470C" w:rsidRPr="0024412C">
        <w:rPr>
          <w:rFonts w:ascii="Times New Roman" w:hAnsi="Times New Roman" w:cs="Times New Roman"/>
          <w:sz w:val="28"/>
          <w:szCs w:val="28"/>
        </w:rPr>
        <w:t xml:space="preserve"> in Nursing</w:t>
      </w:r>
      <w:r w:rsidR="008907BA" w:rsidRPr="0024412C">
        <w:rPr>
          <w:rFonts w:ascii="Times New Roman" w:hAnsi="Times New Roman" w:cs="Times New Roman"/>
          <w:sz w:val="28"/>
          <w:szCs w:val="28"/>
        </w:rPr>
        <w:t xml:space="preserve">, and the </w:t>
      </w:r>
      <w:r w:rsidR="00C8519F">
        <w:rPr>
          <w:rFonts w:ascii="Times New Roman" w:hAnsi="Times New Roman" w:cs="Times New Roman"/>
          <w:sz w:val="28"/>
          <w:szCs w:val="28"/>
        </w:rPr>
        <w:t xml:space="preserve">Impact </w:t>
      </w:r>
      <w:r w:rsidR="008907BA" w:rsidRPr="0024412C">
        <w:rPr>
          <w:rFonts w:ascii="Times New Roman" w:hAnsi="Times New Roman" w:cs="Times New Roman"/>
          <w:sz w:val="28"/>
          <w:szCs w:val="28"/>
        </w:rPr>
        <w:t>of Research in Cardiovascular Diseases</w:t>
      </w:r>
    </w:p>
    <w:p w14:paraId="01E24868" w14:textId="61006AD0" w:rsidR="00A917DF" w:rsidRPr="0024412C" w:rsidRDefault="00A917DF" w:rsidP="0024412C">
      <w:pPr>
        <w:rPr>
          <w:rFonts w:ascii="Times New Roman" w:hAnsi="Times New Roman" w:cs="Times New Roman"/>
          <w:sz w:val="28"/>
          <w:szCs w:val="28"/>
        </w:rPr>
      </w:pPr>
    </w:p>
    <w:p w14:paraId="1D10BB9F" w14:textId="77777777" w:rsidR="002D4D1A" w:rsidRPr="0024412C" w:rsidRDefault="002D4D1A" w:rsidP="0024412C">
      <w:pPr>
        <w:rPr>
          <w:rFonts w:ascii="Times New Roman" w:hAnsi="Times New Roman" w:cs="Times New Roman"/>
          <w:sz w:val="28"/>
          <w:szCs w:val="28"/>
        </w:rPr>
      </w:pPr>
    </w:p>
    <w:p w14:paraId="56320CBB" w14:textId="77777777" w:rsidR="0024412C" w:rsidRDefault="0024412C" w:rsidP="0024412C">
      <w:pPr>
        <w:rPr>
          <w:rFonts w:ascii="Times New Roman" w:hAnsi="Times New Roman" w:cs="Times New Roman"/>
          <w:sz w:val="28"/>
          <w:szCs w:val="28"/>
        </w:rPr>
      </w:pPr>
    </w:p>
    <w:p w14:paraId="1DE610DF" w14:textId="77777777" w:rsidR="0024412C" w:rsidRDefault="0024412C" w:rsidP="0024412C">
      <w:pPr>
        <w:rPr>
          <w:rFonts w:ascii="Times New Roman" w:hAnsi="Times New Roman" w:cs="Times New Roman"/>
          <w:sz w:val="28"/>
          <w:szCs w:val="28"/>
        </w:rPr>
      </w:pPr>
    </w:p>
    <w:p w14:paraId="19D7BFC7" w14:textId="77777777" w:rsidR="0024412C" w:rsidRDefault="0024412C" w:rsidP="0024412C">
      <w:pPr>
        <w:rPr>
          <w:rFonts w:ascii="Times New Roman" w:hAnsi="Times New Roman" w:cs="Times New Roman"/>
          <w:sz w:val="28"/>
          <w:szCs w:val="28"/>
        </w:rPr>
      </w:pPr>
    </w:p>
    <w:p w14:paraId="60911365" w14:textId="77777777" w:rsidR="0024412C" w:rsidRDefault="0024412C" w:rsidP="0024412C">
      <w:pPr>
        <w:rPr>
          <w:rFonts w:ascii="Times New Roman" w:hAnsi="Times New Roman" w:cs="Times New Roman"/>
          <w:sz w:val="28"/>
          <w:szCs w:val="28"/>
        </w:rPr>
      </w:pPr>
    </w:p>
    <w:p w14:paraId="38ECE430" w14:textId="77777777" w:rsidR="0024412C" w:rsidRDefault="0024412C" w:rsidP="0024412C">
      <w:pPr>
        <w:rPr>
          <w:rFonts w:ascii="Times New Roman" w:hAnsi="Times New Roman" w:cs="Times New Roman"/>
          <w:sz w:val="28"/>
          <w:szCs w:val="28"/>
        </w:rPr>
      </w:pPr>
    </w:p>
    <w:p w14:paraId="1A88B8AB" w14:textId="77777777" w:rsidR="0024412C" w:rsidRDefault="0024412C" w:rsidP="0024412C">
      <w:pPr>
        <w:rPr>
          <w:rFonts w:ascii="Times New Roman" w:hAnsi="Times New Roman" w:cs="Times New Roman"/>
          <w:sz w:val="28"/>
          <w:szCs w:val="28"/>
        </w:rPr>
      </w:pPr>
    </w:p>
    <w:p w14:paraId="7C08B6C7" w14:textId="77777777" w:rsidR="0024412C" w:rsidRDefault="0024412C" w:rsidP="0024412C">
      <w:pPr>
        <w:rPr>
          <w:rFonts w:ascii="Times New Roman" w:hAnsi="Times New Roman" w:cs="Times New Roman"/>
          <w:sz w:val="28"/>
          <w:szCs w:val="28"/>
        </w:rPr>
      </w:pPr>
    </w:p>
    <w:p w14:paraId="6EB61966" w14:textId="77777777" w:rsidR="0024412C" w:rsidRDefault="0024412C" w:rsidP="0024412C">
      <w:pPr>
        <w:rPr>
          <w:rFonts w:ascii="Times New Roman" w:hAnsi="Times New Roman" w:cs="Times New Roman"/>
          <w:sz w:val="28"/>
          <w:szCs w:val="28"/>
        </w:rPr>
      </w:pPr>
    </w:p>
    <w:p w14:paraId="2BFDD796" w14:textId="77777777" w:rsidR="0024412C" w:rsidRDefault="0024412C" w:rsidP="0024412C">
      <w:pPr>
        <w:rPr>
          <w:rFonts w:ascii="Times New Roman" w:hAnsi="Times New Roman" w:cs="Times New Roman"/>
          <w:sz w:val="28"/>
          <w:szCs w:val="28"/>
        </w:rPr>
      </w:pPr>
    </w:p>
    <w:p w14:paraId="0EE61346" w14:textId="77777777" w:rsidR="0024412C" w:rsidRDefault="0024412C" w:rsidP="0024412C">
      <w:pPr>
        <w:rPr>
          <w:rFonts w:ascii="Times New Roman" w:hAnsi="Times New Roman" w:cs="Times New Roman"/>
          <w:sz w:val="28"/>
          <w:szCs w:val="28"/>
        </w:rPr>
      </w:pPr>
    </w:p>
    <w:p w14:paraId="1DB5E47C" w14:textId="77777777" w:rsidR="0024412C" w:rsidRDefault="0024412C" w:rsidP="0024412C">
      <w:pPr>
        <w:rPr>
          <w:rFonts w:ascii="Times New Roman" w:hAnsi="Times New Roman" w:cs="Times New Roman"/>
          <w:sz w:val="28"/>
          <w:szCs w:val="28"/>
        </w:rPr>
      </w:pPr>
    </w:p>
    <w:p w14:paraId="5485A483" w14:textId="77777777" w:rsidR="0024412C" w:rsidRDefault="0024412C" w:rsidP="0024412C">
      <w:pPr>
        <w:rPr>
          <w:rFonts w:ascii="Times New Roman" w:hAnsi="Times New Roman" w:cs="Times New Roman"/>
          <w:sz w:val="28"/>
          <w:szCs w:val="28"/>
        </w:rPr>
      </w:pPr>
    </w:p>
    <w:p w14:paraId="680E8DC5" w14:textId="660B248A" w:rsidR="00A917DF" w:rsidRPr="0024412C" w:rsidRDefault="00A917DF" w:rsidP="0024412C">
      <w:pPr>
        <w:rPr>
          <w:rFonts w:ascii="Times New Roman" w:hAnsi="Times New Roman" w:cs="Times New Roman"/>
          <w:sz w:val="28"/>
          <w:szCs w:val="28"/>
        </w:rPr>
      </w:pPr>
      <w:r w:rsidRPr="0024412C">
        <w:rPr>
          <w:rFonts w:ascii="Times New Roman" w:hAnsi="Times New Roman" w:cs="Times New Roman"/>
          <w:sz w:val="28"/>
          <w:szCs w:val="28"/>
        </w:rPr>
        <w:t xml:space="preserve">Student Name: </w:t>
      </w:r>
      <w:r w:rsidRPr="0024412C">
        <w:rPr>
          <w:rFonts w:ascii="Times New Roman" w:hAnsi="Times New Roman" w:cs="Times New Roman"/>
          <w:sz w:val="28"/>
          <w:szCs w:val="28"/>
        </w:rPr>
        <w:tab/>
      </w:r>
      <w:r w:rsidR="00E757D4" w:rsidRPr="0024412C">
        <w:rPr>
          <w:rFonts w:ascii="Times New Roman" w:hAnsi="Times New Roman" w:cs="Times New Roman"/>
          <w:sz w:val="28"/>
          <w:szCs w:val="28"/>
        </w:rPr>
        <w:tab/>
      </w:r>
      <w:r w:rsidR="002D4D1A" w:rsidRPr="0024412C">
        <w:rPr>
          <w:rFonts w:ascii="Times New Roman" w:hAnsi="Times New Roman" w:cs="Times New Roman"/>
          <w:sz w:val="28"/>
          <w:szCs w:val="28"/>
        </w:rPr>
        <w:tab/>
      </w:r>
      <w:r w:rsidRPr="0024412C">
        <w:rPr>
          <w:rFonts w:ascii="Times New Roman" w:hAnsi="Times New Roman" w:cs="Times New Roman"/>
          <w:sz w:val="28"/>
          <w:szCs w:val="28"/>
        </w:rPr>
        <w:t>Courtney-Leigh Partridge</w:t>
      </w:r>
    </w:p>
    <w:p w14:paraId="06B5C7C7" w14:textId="06BDE1EE" w:rsidR="00A917DF" w:rsidRPr="0024412C" w:rsidRDefault="00A917DF" w:rsidP="0024412C">
      <w:pPr>
        <w:rPr>
          <w:rFonts w:ascii="Times New Roman" w:hAnsi="Times New Roman" w:cs="Times New Roman"/>
          <w:sz w:val="28"/>
          <w:szCs w:val="28"/>
        </w:rPr>
      </w:pPr>
    </w:p>
    <w:p w14:paraId="193CDE4B" w14:textId="77777777" w:rsidR="002D4D1A" w:rsidRPr="0024412C" w:rsidRDefault="002D4D1A" w:rsidP="0024412C">
      <w:pPr>
        <w:rPr>
          <w:rFonts w:ascii="Times New Roman" w:hAnsi="Times New Roman" w:cs="Times New Roman"/>
          <w:sz w:val="28"/>
          <w:szCs w:val="28"/>
        </w:rPr>
      </w:pPr>
    </w:p>
    <w:p w14:paraId="3D9129A0" w14:textId="36BEBCDC" w:rsidR="00A917DF" w:rsidRPr="0024412C" w:rsidRDefault="00A917DF" w:rsidP="0024412C">
      <w:pPr>
        <w:rPr>
          <w:rFonts w:ascii="Times New Roman" w:hAnsi="Times New Roman" w:cs="Times New Roman"/>
          <w:sz w:val="28"/>
          <w:szCs w:val="28"/>
        </w:rPr>
      </w:pPr>
      <w:r w:rsidRPr="0024412C">
        <w:rPr>
          <w:rFonts w:ascii="Times New Roman" w:hAnsi="Times New Roman" w:cs="Times New Roman"/>
          <w:sz w:val="28"/>
          <w:szCs w:val="28"/>
        </w:rPr>
        <w:t xml:space="preserve">Student </w:t>
      </w:r>
      <w:r w:rsidR="00E757D4" w:rsidRPr="0024412C">
        <w:rPr>
          <w:rFonts w:ascii="Times New Roman" w:hAnsi="Times New Roman" w:cs="Times New Roman"/>
          <w:sz w:val="28"/>
          <w:szCs w:val="28"/>
        </w:rPr>
        <w:t>Number:</w:t>
      </w:r>
      <w:r w:rsidRPr="0024412C">
        <w:rPr>
          <w:rFonts w:ascii="Times New Roman" w:hAnsi="Times New Roman" w:cs="Times New Roman"/>
          <w:sz w:val="28"/>
          <w:szCs w:val="28"/>
        </w:rPr>
        <w:t xml:space="preserve"> </w:t>
      </w:r>
      <w:r w:rsidR="00E757D4" w:rsidRPr="0024412C">
        <w:rPr>
          <w:rFonts w:ascii="Times New Roman" w:hAnsi="Times New Roman" w:cs="Times New Roman"/>
          <w:sz w:val="28"/>
          <w:szCs w:val="28"/>
        </w:rPr>
        <w:tab/>
      </w:r>
      <w:r w:rsidR="002D4D1A" w:rsidRPr="0024412C">
        <w:rPr>
          <w:rFonts w:ascii="Times New Roman" w:hAnsi="Times New Roman" w:cs="Times New Roman"/>
          <w:sz w:val="28"/>
          <w:szCs w:val="28"/>
        </w:rPr>
        <w:tab/>
      </w:r>
      <w:r w:rsidR="0024412C">
        <w:rPr>
          <w:rFonts w:ascii="Times New Roman" w:hAnsi="Times New Roman" w:cs="Times New Roman"/>
          <w:sz w:val="28"/>
          <w:szCs w:val="28"/>
        </w:rPr>
        <w:tab/>
      </w:r>
      <w:r w:rsidRPr="0024412C">
        <w:rPr>
          <w:rFonts w:ascii="Times New Roman" w:hAnsi="Times New Roman" w:cs="Times New Roman"/>
          <w:sz w:val="28"/>
          <w:szCs w:val="28"/>
        </w:rPr>
        <w:t>2210044</w:t>
      </w:r>
    </w:p>
    <w:p w14:paraId="6621E6BC" w14:textId="3D9DAC43" w:rsidR="002D4D1A" w:rsidRPr="0024412C" w:rsidRDefault="002D4D1A" w:rsidP="0024412C">
      <w:pPr>
        <w:rPr>
          <w:rFonts w:ascii="Times New Roman" w:hAnsi="Times New Roman" w:cs="Times New Roman"/>
          <w:sz w:val="28"/>
          <w:szCs w:val="28"/>
        </w:rPr>
      </w:pPr>
    </w:p>
    <w:p w14:paraId="64E66ABE" w14:textId="7699E425" w:rsidR="002D4D1A" w:rsidRPr="0024412C" w:rsidRDefault="002D4D1A" w:rsidP="0024412C">
      <w:pPr>
        <w:rPr>
          <w:rFonts w:ascii="Times New Roman" w:hAnsi="Times New Roman" w:cs="Times New Roman"/>
          <w:sz w:val="28"/>
          <w:szCs w:val="28"/>
        </w:rPr>
      </w:pPr>
    </w:p>
    <w:p w14:paraId="08D25994" w14:textId="2A5CF442" w:rsidR="002D4D1A" w:rsidRPr="0024412C" w:rsidRDefault="002D4D1A" w:rsidP="0024412C">
      <w:pPr>
        <w:rPr>
          <w:rFonts w:ascii="Times New Roman" w:hAnsi="Times New Roman" w:cs="Times New Roman"/>
          <w:sz w:val="28"/>
          <w:szCs w:val="28"/>
        </w:rPr>
      </w:pPr>
      <w:r w:rsidRPr="0024412C">
        <w:rPr>
          <w:rFonts w:ascii="Times New Roman" w:hAnsi="Times New Roman" w:cs="Times New Roman"/>
          <w:sz w:val="28"/>
          <w:szCs w:val="28"/>
        </w:rPr>
        <w:t xml:space="preserve">Lecturer Name: </w:t>
      </w:r>
      <w:r w:rsidRPr="0024412C">
        <w:rPr>
          <w:rFonts w:ascii="Times New Roman" w:hAnsi="Times New Roman" w:cs="Times New Roman"/>
          <w:sz w:val="28"/>
          <w:szCs w:val="28"/>
        </w:rPr>
        <w:tab/>
      </w:r>
      <w:r w:rsidRPr="0024412C">
        <w:rPr>
          <w:rFonts w:ascii="Times New Roman" w:hAnsi="Times New Roman" w:cs="Times New Roman"/>
          <w:sz w:val="28"/>
          <w:szCs w:val="28"/>
        </w:rPr>
        <w:tab/>
      </w:r>
      <w:r w:rsidR="00DE14AA" w:rsidRPr="0024412C">
        <w:rPr>
          <w:rFonts w:ascii="Times New Roman" w:hAnsi="Times New Roman" w:cs="Times New Roman"/>
          <w:sz w:val="28"/>
          <w:szCs w:val="28"/>
        </w:rPr>
        <w:tab/>
      </w:r>
      <w:r w:rsidRPr="0024412C">
        <w:rPr>
          <w:rFonts w:ascii="Times New Roman" w:hAnsi="Times New Roman" w:cs="Times New Roman"/>
          <w:sz w:val="28"/>
          <w:szCs w:val="28"/>
        </w:rPr>
        <w:t>Ben Duxbury</w:t>
      </w:r>
    </w:p>
    <w:p w14:paraId="2E04FFEA" w14:textId="77777777" w:rsidR="0024412C" w:rsidRDefault="0024412C" w:rsidP="00204B01">
      <w:pPr>
        <w:spacing w:line="360" w:lineRule="auto"/>
        <w:rPr>
          <w:rFonts w:ascii="Times New Roman" w:hAnsi="Times New Roman" w:cs="Times New Roman"/>
          <w:sz w:val="24"/>
          <w:szCs w:val="24"/>
        </w:rPr>
      </w:pPr>
    </w:p>
    <w:p w14:paraId="2A69BC0D" w14:textId="77777777" w:rsidR="0024412C" w:rsidRDefault="0024412C" w:rsidP="00204B01">
      <w:pPr>
        <w:spacing w:line="360" w:lineRule="auto"/>
        <w:rPr>
          <w:rFonts w:ascii="Times New Roman" w:hAnsi="Times New Roman" w:cs="Times New Roman"/>
          <w:sz w:val="24"/>
          <w:szCs w:val="24"/>
        </w:rPr>
      </w:pPr>
    </w:p>
    <w:p w14:paraId="2334EB98" w14:textId="10DA8695" w:rsidR="00A56A2E" w:rsidRPr="001266DA" w:rsidRDefault="00A56A2E" w:rsidP="0024412C">
      <w:pPr>
        <w:spacing w:line="360" w:lineRule="auto"/>
        <w:rPr>
          <w:rFonts w:ascii="Times New Roman" w:hAnsi="Times New Roman" w:cs="Times New Roman"/>
          <w:b/>
          <w:bCs/>
          <w:sz w:val="24"/>
          <w:szCs w:val="24"/>
          <w:u w:val="single"/>
        </w:rPr>
      </w:pPr>
      <w:r w:rsidRPr="001266DA">
        <w:rPr>
          <w:rFonts w:ascii="Times New Roman" w:hAnsi="Times New Roman" w:cs="Times New Roman"/>
          <w:b/>
          <w:bCs/>
          <w:sz w:val="24"/>
          <w:szCs w:val="24"/>
          <w:u w:val="single"/>
        </w:rPr>
        <w:lastRenderedPageBreak/>
        <w:t>Abstract</w:t>
      </w:r>
    </w:p>
    <w:p w14:paraId="400605A2" w14:textId="35757B6F" w:rsidR="002A00EC" w:rsidRDefault="00F64D84" w:rsidP="0024412C">
      <w:pPr>
        <w:spacing w:line="360" w:lineRule="auto"/>
        <w:rPr>
          <w:rFonts w:ascii="Times New Roman" w:hAnsi="Times New Roman" w:cs="Times New Roman"/>
          <w:sz w:val="24"/>
          <w:szCs w:val="24"/>
        </w:rPr>
      </w:pPr>
      <w:r>
        <w:rPr>
          <w:rFonts w:ascii="Times New Roman" w:hAnsi="Times New Roman" w:cs="Times New Roman"/>
          <w:sz w:val="24"/>
          <w:szCs w:val="24"/>
        </w:rPr>
        <w:t>Cardiovascular Disease (CVD) and its infliction is one that will be investigated in-depth as this report will present data from credible sources on the mortality rates of all CVDs-related illnesses in the United Kingdom (UK)</w:t>
      </w:r>
      <w:r w:rsidR="007F3C6D">
        <w:rPr>
          <w:rFonts w:ascii="Times New Roman" w:hAnsi="Times New Roman" w:cs="Times New Roman"/>
          <w:sz w:val="24"/>
          <w:szCs w:val="24"/>
        </w:rPr>
        <w:t xml:space="preserve">, the </w:t>
      </w:r>
      <w:r w:rsidR="00EC264F">
        <w:rPr>
          <w:rFonts w:ascii="Times New Roman" w:hAnsi="Times New Roman" w:cs="Times New Roman"/>
          <w:sz w:val="24"/>
          <w:szCs w:val="24"/>
        </w:rPr>
        <w:t xml:space="preserve">complications </w:t>
      </w:r>
      <w:r w:rsidR="007F3C6D">
        <w:rPr>
          <w:rFonts w:ascii="Times New Roman" w:hAnsi="Times New Roman" w:cs="Times New Roman"/>
          <w:sz w:val="24"/>
          <w:szCs w:val="24"/>
        </w:rPr>
        <w:t>of individuals living with</w:t>
      </w:r>
      <w:r w:rsidR="00DF24BB">
        <w:rPr>
          <w:rFonts w:ascii="Times New Roman" w:hAnsi="Times New Roman" w:cs="Times New Roman"/>
          <w:sz w:val="24"/>
          <w:szCs w:val="24"/>
        </w:rPr>
        <w:t xml:space="preserve"> the condition </w:t>
      </w:r>
      <w:r w:rsidR="007F3C6D">
        <w:rPr>
          <w:rFonts w:ascii="Times New Roman" w:hAnsi="Times New Roman" w:cs="Times New Roman"/>
          <w:sz w:val="24"/>
          <w:szCs w:val="24"/>
        </w:rPr>
        <w:t xml:space="preserve">chronically, the burden </w:t>
      </w:r>
      <w:r w:rsidR="00DF24BB">
        <w:rPr>
          <w:rFonts w:ascii="Times New Roman" w:hAnsi="Times New Roman" w:cs="Times New Roman"/>
          <w:sz w:val="24"/>
          <w:szCs w:val="24"/>
        </w:rPr>
        <w:t>it</w:t>
      </w:r>
      <w:r w:rsidR="007F3C6D">
        <w:rPr>
          <w:rFonts w:ascii="Times New Roman" w:hAnsi="Times New Roman" w:cs="Times New Roman"/>
          <w:sz w:val="24"/>
          <w:szCs w:val="24"/>
        </w:rPr>
        <w:t xml:space="preserve"> weighs on health organisations</w:t>
      </w:r>
      <w:r w:rsidR="002A00EC">
        <w:rPr>
          <w:rFonts w:ascii="Times New Roman" w:hAnsi="Times New Roman" w:cs="Times New Roman"/>
          <w:sz w:val="24"/>
          <w:szCs w:val="24"/>
        </w:rPr>
        <w:t xml:space="preserve"> and why CVD costs the British Governments and the taxpayer over 15 billion pounds every year.  The question of why working-class people in Britain are more likely to die prematurely from CVD will be explored and why they are more likely to lead unhealthy lifestyles that put them at a higher risk.  The role of health research will be examined in its contribution against the heavy weight of large diagnoses annually, despite the advancements made in medicine in the last century why it remains to be one of the leading causes of death, not just in the UK, but all over the world. </w:t>
      </w:r>
    </w:p>
    <w:p w14:paraId="39429D39" w14:textId="4B9661EF" w:rsidR="000B4B63" w:rsidRDefault="000B4B63" w:rsidP="00204B01">
      <w:pPr>
        <w:spacing w:line="360" w:lineRule="auto"/>
        <w:rPr>
          <w:rFonts w:ascii="Times New Roman" w:hAnsi="Times New Roman" w:cs="Times New Roman"/>
          <w:sz w:val="24"/>
          <w:szCs w:val="24"/>
        </w:rPr>
      </w:pPr>
    </w:p>
    <w:p w14:paraId="6337E50A" w14:textId="725A9AF4" w:rsidR="000B4B63" w:rsidRDefault="000B4B63" w:rsidP="00204B01">
      <w:pPr>
        <w:spacing w:line="360" w:lineRule="auto"/>
        <w:rPr>
          <w:rFonts w:ascii="Times New Roman" w:hAnsi="Times New Roman" w:cs="Times New Roman"/>
          <w:sz w:val="24"/>
          <w:szCs w:val="24"/>
        </w:rPr>
      </w:pPr>
    </w:p>
    <w:p w14:paraId="18F7792E" w14:textId="68F09AF9" w:rsidR="000B4B63" w:rsidRDefault="000B4B63" w:rsidP="00204B01">
      <w:pPr>
        <w:spacing w:line="360" w:lineRule="auto"/>
        <w:rPr>
          <w:rFonts w:ascii="Times New Roman" w:hAnsi="Times New Roman" w:cs="Times New Roman"/>
          <w:sz w:val="24"/>
          <w:szCs w:val="24"/>
        </w:rPr>
      </w:pPr>
    </w:p>
    <w:p w14:paraId="71762450" w14:textId="5C5BF371" w:rsidR="000B4B63" w:rsidRDefault="000B4B63" w:rsidP="00204B01">
      <w:pPr>
        <w:spacing w:line="360" w:lineRule="auto"/>
        <w:rPr>
          <w:rFonts w:ascii="Times New Roman" w:hAnsi="Times New Roman" w:cs="Times New Roman"/>
          <w:sz w:val="24"/>
          <w:szCs w:val="24"/>
        </w:rPr>
      </w:pPr>
    </w:p>
    <w:p w14:paraId="4E9722EC" w14:textId="17238EA7" w:rsidR="000B4B63" w:rsidRDefault="000B4B63" w:rsidP="00204B01">
      <w:pPr>
        <w:spacing w:line="360" w:lineRule="auto"/>
        <w:rPr>
          <w:rFonts w:ascii="Times New Roman" w:hAnsi="Times New Roman" w:cs="Times New Roman"/>
          <w:sz w:val="24"/>
          <w:szCs w:val="24"/>
        </w:rPr>
      </w:pPr>
    </w:p>
    <w:p w14:paraId="4A246B1E" w14:textId="722E3E8E" w:rsidR="000B4B63" w:rsidRDefault="000B4B63" w:rsidP="00204B01">
      <w:pPr>
        <w:spacing w:line="360" w:lineRule="auto"/>
        <w:rPr>
          <w:rFonts w:ascii="Times New Roman" w:hAnsi="Times New Roman" w:cs="Times New Roman"/>
          <w:sz w:val="24"/>
          <w:szCs w:val="24"/>
        </w:rPr>
      </w:pPr>
    </w:p>
    <w:p w14:paraId="7322B390" w14:textId="154F7D66" w:rsidR="000B4B63" w:rsidRDefault="000B4B63" w:rsidP="00204B01">
      <w:pPr>
        <w:spacing w:line="360" w:lineRule="auto"/>
        <w:rPr>
          <w:rFonts w:ascii="Times New Roman" w:hAnsi="Times New Roman" w:cs="Times New Roman"/>
          <w:sz w:val="24"/>
          <w:szCs w:val="24"/>
        </w:rPr>
      </w:pPr>
    </w:p>
    <w:p w14:paraId="258A5CB1" w14:textId="4812B357" w:rsidR="000B4B63" w:rsidRDefault="000B4B63" w:rsidP="00204B01">
      <w:pPr>
        <w:spacing w:line="360" w:lineRule="auto"/>
        <w:rPr>
          <w:rFonts w:ascii="Times New Roman" w:hAnsi="Times New Roman" w:cs="Times New Roman"/>
          <w:sz w:val="24"/>
          <w:szCs w:val="24"/>
        </w:rPr>
      </w:pPr>
    </w:p>
    <w:p w14:paraId="1076DD8F" w14:textId="3B1E7F55" w:rsidR="000B4B63" w:rsidRDefault="000B4B63" w:rsidP="00204B01">
      <w:pPr>
        <w:spacing w:line="360" w:lineRule="auto"/>
        <w:rPr>
          <w:rFonts w:ascii="Times New Roman" w:hAnsi="Times New Roman" w:cs="Times New Roman"/>
          <w:sz w:val="24"/>
          <w:szCs w:val="24"/>
        </w:rPr>
      </w:pPr>
    </w:p>
    <w:p w14:paraId="1C07A531" w14:textId="6C58FCF3" w:rsidR="000B4B63" w:rsidRDefault="000B4B63" w:rsidP="00204B01">
      <w:pPr>
        <w:spacing w:line="360" w:lineRule="auto"/>
        <w:rPr>
          <w:rFonts w:ascii="Times New Roman" w:hAnsi="Times New Roman" w:cs="Times New Roman"/>
          <w:sz w:val="24"/>
          <w:szCs w:val="24"/>
        </w:rPr>
      </w:pPr>
    </w:p>
    <w:p w14:paraId="2CECE04D" w14:textId="1665C4B7" w:rsidR="000B4B63" w:rsidRDefault="000B4B63" w:rsidP="00204B01">
      <w:pPr>
        <w:spacing w:line="360" w:lineRule="auto"/>
        <w:rPr>
          <w:rFonts w:ascii="Times New Roman" w:hAnsi="Times New Roman" w:cs="Times New Roman"/>
          <w:sz w:val="24"/>
          <w:szCs w:val="24"/>
        </w:rPr>
      </w:pPr>
    </w:p>
    <w:p w14:paraId="593852AE" w14:textId="60C8D1DF" w:rsidR="000B4B63" w:rsidRDefault="000B4B63" w:rsidP="00204B01">
      <w:pPr>
        <w:spacing w:line="360" w:lineRule="auto"/>
        <w:rPr>
          <w:rFonts w:ascii="Times New Roman" w:hAnsi="Times New Roman" w:cs="Times New Roman"/>
          <w:sz w:val="24"/>
          <w:szCs w:val="24"/>
        </w:rPr>
      </w:pPr>
    </w:p>
    <w:p w14:paraId="13285119" w14:textId="0CBBF3F1" w:rsidR="000B4B63" w:rsidRDefault="000B4B63" w:rsidP="00204B01">
      <w:pPr>
        <w:spacing w:line="360" w:lineRule="auto"/>
        <w:rPr>
          <w:rFonts w:ascii="Times New Roman" w:hAnsi="Times New Roman" w:cs="Times New Roman"/>
          <w:sz w:val="24"/>
          <w:szCs w:val="24"/>
        </w:rPr>
      </w:pPr>
    </w:p>
    <w:p w14:paraId="218A1F72" w14:textId="4AE52969" w:rsidR="000B4B63" w:rsidRDefault="000B4B63" w:rsidP="00204B01">
      <w:pPr>
        <w:spacing w:line="360" w:lineRule="auto"/>
        <w:rPr>
          <w:rFonts w:ascii="Times New Roman" w:hAnsi="Times New Roman" w:cs="Times New Roman"/>
          <w:sz w:val="24"/>
          <w:szCs w:val="24"/>
        </w:rPr>
      </w:pPr>
    </w:p>
    <w:p w14:paraId="175F5A9A" w14:textId="77777777" w:rsidR="0024412C" w:rsidRDefault="0024412C" w:rsidP="00520C5B">
      <w:pPr>
        <w:rPr>
          <w:rFonts w:ascii="Times New Roman" w:hAnsi="Times New Roman" w:cs="Times New Roman"/>
          <w:sz w:val="24"/>
          <w:szCs w:val="24"/>
        </w:rPr>
      </w:pPr>
    </w:p>
    <w:p w14:paraId="52EDF5A1" w14:textId="00A364D1" w:rsidR="00E50762" w:rsidRPr="00E50762" w:rsidRDefault="00E50762" w:rsidP="00520C5B">
      <w:pPr>
        <w:rPr>
          <w:rFonts w:ascii="Times New Roman" w:hAnsi="Times New Roman" w:cs="Times New Roman"/>
          <w:b/>
          <w:bCs/>
          <w:sz w:val="24"/>
          <w:szCs w:val="24"/>
          <w:u w:val="single"/>
        </w:rPr>
      </w:pPr>
      <w:r w:rsidRPr="00E50762">
        <w:rPr>
          <w:rFonts w:ascii="Times New Roman" w:hAnsi="Times New Roman" w:cs="Times New Roman"/>
          <w:b/>
          <w:bCs/>
          <w:sz w:val="24"/>
          <w:szCs w:val="24"/>
          <w:u w:val="single"/>
        </w:rPr>
        <w:lastRenderedPageBreak/>
        <w:t>Table of Contents</w:t>
      </w:r>
    </w:p>
    <w:p w14:paraId="0CE762EA" w14:textId="0E4C915A" w:rsidR="00266033" w:rsidRPr="00520C5B" w:rsidRDefault="00520C5B" w:rsidP="00520C5B">
      <w:pPr>
        <w:rPr>
          <w:rFonts w:ascii="Times New Roman" w:hAnsi="Times New Roman" w:cs="Times New Roman"/>
          <w:sz w:val="24"/>
          <w:szCs w:val="24"/>
        </w:rPr>
      </w:pPr>
      <w:r w:rsidRPr="00A56A2E">
        <w:rPr>
          <w:rFonts w:ascii="Times New Roman" w:hAnsi="Times New Roman" w:cs="Times New Roman"/>
          <w:b/>
          <w:bCs/>
          <w:sz w:val="24"/>
          <w:szCs w:val="24"/>
        </w:rPr>
        <w:t>Section</w:t>
      </w:r>
      <w:r>
        <w:rPr>
          <w:rFonts w:ascii="Times New Roman" w:hAnsi="Times New Roman" w:cs="Times New Roman"/>
          <w:sz w:val="24"/>
          <w:szCs w:val="24"/>
        </w:rPr>
        <w:t>…………………………………………………………………………………</w:t>
      </w:r>
      <w:r w:rsidRPr="00A56A2E">
        <w:rPr>
          <w:rFonts w:ascii="Times New Roman" w:hAnsi="Times New Roman" w:cs="Times New Roman"/>
          <w:b/>
          <w:bCs/>
          <w:sz w:val="24"/>
          <w:szCs w:val="24"/>
        </w:rPr>
        <w:t>Page</w:t>
      </w:r>
      <w:r>
        <w:rPr>
          <w:rFonts w:ascii="Times New Roman" w:hAnsi="Times New Roman" w:cs="Times New Roman"/>
          <w:sz w:val="24"/>
          <w:szCs w:val="24"/>
        </w:rPr>
        <w:br/>
        <w:t>Title…………………………………………………………………………………….</w:t>
      </w:r>
      <w:r w:rsidR="00E50762">
        <w:rPr>
          <w:rFonts w:ascii="Times New Roman" w:hAnsi="Times New Roman" w:cs="Times New Roman"/>
          <w:sz w:val="24"/>
          <w:szCs w:val="24"/>
        </w:rPr>
        <w:t>1</w:t>
      </w:r>
      <w:r>
        <w:rPr>
          <w:rFonts w:ascii="Times New Roman" w:hAnsi="Times New Roman" w:cs="Times New Roman"/>
          <w:sz w:val="24"/>
          <w:szCs w:val="24"/>
        </w:rPr>
        <w:br/>
        <w:t>Abstract………………………………………………………………………………...</w:t>
      </w:r>
      <w:r w:rsidR="00E50762">
        <w:rPr>
          <w:rFonts w:ascii="Times New Roman" w:hAnsi="Times New Roman" w:cs="Times New Roman"/>
          <w:sz w:val="24"/>
          <w:szCs w:val="24"/>
        </w:rPr>
        <w:t>2</w:t>
      </w:r>
      <w:r>
        <w:rPr>
          <w:rFonts w:ascii="Times New Roman" w:hAnsi="Times New Roman" w:cs="Times New Roman"/>
          <w:sz w:val="24"/>
          <w:szCs w:val="24"/>
        </w:rPr>
        <w:br/>
      </w:r>
      <w:r w:rsidRPr="00A56A2E">
        <w:rPr>
          <w:rFonts w:ascii="Times New Roman" w:hAnsi="Times New Roman" w:cs="Times New Roman"/>
          <w:i/>
          <w:iCs/>
          <w:sz w:val="24"/>
          <w:szCs w:val="24"/>
        </w:rPr>
        <w:t>Table of contents</w:t>
      </w:r>
      <w:r>
        <w:rPr>
          <w:rFonts w:ascii="Times New Roman" w:hAnsi="Times New Roman" w:cs="Times New Roman"/>
          <w:sz w:val="24"/>
          <w:szCs w:val="24"/>
        </w:rPr>
        <w:br/>
        <w:t>Introduction to Health Research……………………………………………………….</w:t>
      </w:r>
      <w:r w:rsidR="00E50762">
        <w:rPr>
          <w:rFonts w:ascii="Times New Roman" w:hAnsi="Times New Roman" w:cs="Times New Roman"/>
          <w:sz w:val="24"/>
          <w:szCs w:val="24"/>
        </w:rPr>
        <w:t>4</w:t>
      </w:r>
      <w:r>
        <w:rPr>
          <w:rFonts w:ascii="Times New Roman" w:hAnsi="Times New Roman" w:cs="Times New Roman"/>
          <w:sz w:val="24"/>
          <w:szCs w:val="24"/>
        </w:rPr>
        <w:br/>
        <w:t>Roles of Ethics &amp; Research in Nursing</w:t>
      </w:r>
      <w:r w:rsidR="00E50762">
        <w:rPr>
          <w:rFonts w:ascii="Times New Roman" w:hAnsi="Times New Roman" w:cs="Times New Roman"/>
          <w:sz w:val="24"/>
          <w:szCs w:val="24"/>
        </w:rPr>
        <w:t>……...</w:t>
      </w:r>
      <w:r>
        <w:rPr>
          <w:rFonts w:ascii="Times New Roman" w:hAnsi="Times New Roman" w:cs="Times New Roman"/>
          <w:sz w:val="24"/>
          <w:szCs w:val="24"/>
        </w:rPr>
        <w:t>…………………………………………………………………………</w:t>
      </w:r>
      <w:r w:rsidR="00E50762">
        <w:rPr>
          <w:rFonts w:ascii="Times New Roman" w:hAnsi="Times New Roman" w:cs="Times New Roman"/>
          <w:sz w:val="24"/>
          <w:szCs w:val="24"/>
        </w:rPr>
        <w:t>6</w:t>
      </w:r>
      <w:r>
        <w:rPr>
          <w:rFonts w:ascii="Times New Roman" w:hAnsi="Times New Roman" w:cs="Times New Roman"/>
          <w:sz w:val="24"/>
          <w:szCs w:val="24"/>
        </w:rPr>
        <w:br/>
        <w:t>Impact on British Population living with Cardiovascular Diseases</w:t>
      </w:r>
      <w:r w:rsidR="00E50762">
        <w:rPr>
          <w:rFonts w:ascii="Times New Roman" w:hAnsi="Times New Roman" w:cs="Times New Roman"/>
          <w:sz w:val="24"/>
          <w:szCs w:val="24"/>
        </w:rPr>
        <w:t>…………………...8</w:t>
      </w:r>
      <w:r w:rsidR="00266033">
        <w:rPr>
          <w:rFonts w:ascii="Times New Roman" w:hAnsi="Times New Roman" w:cs="Times New Roman"/>
          <w:sz w:val="24"/>
          <w:szCs w:val="24"/>
        </w:rPr>
        <w:br/>
      </w:r>
      <w:r w:rsidR="00591B73">
        <w:rPr>
          <w:rFonts w:ascii="Times New Roman" w:hAnsi="Times New Roman" w:cs="Times New Roman"/>
          <w:sz w:val="24"/>
          <w:szCs w:val="24"/>
        </w:rPr>
        <w:t xml:space="preserve">Conclusion &amp; </w:t>
      </w:r>
      <w:r w:rsidR="00266033">
        <w:rPr>
          <w:rFonts w:ascii="Times New Roman" w:hAnsi="Times New Roman" w:cs="Times New Roman"/>
          <w:sz w:val="24"/>
          <w:szCs w:val="24"/>
        </w:rPr>
        <w:t>Recommendations..……………………………………………………………………</w:t>
      </w:r>
      <w:r w:rsidR="00671C9B">
        <w:rPr>
          <w:rFonts w:ascii="Times New Roman" w:hAnsi="Times New Roman" w:cs="Times New Roman"/>
          <w:sz w:val="24"/>
          <w:szCs w:val="24"/>
        </w:rPr>
        <w:t>9</w:t>
      </w:r>
    </w:p>
    <w:p w14:paraId="53949FA7" w14:textId="77777777" w:rsidR="005C2CCA" w:rsidRDefault="005C2CCA" w:rsidP="005C2CCA">
      <w:pPr>
        <w:pStyle w:val="Heading1"/>
        <w:jc w:val="center"/>
      </w:pPr>
    </w:p>
    <w:p w14:paraId="14B19BCF" w14:textId="77777777" w:rsidR="005C2CCA" w:rsidRDefault="005C2CCA" w:rsidP="005C2CCA">
      <w:pPr>
        <w:pStyle w:val="Heading1"/>
        <w:jc w:val="center"/>
      </w:pPr>
    </w:p>
    <w:p w14:paraId="4A49A775" w14:textId="77777777" w:rsidR="005C2CCA" w:rsidRDefault="005C2CCA" w:rsidP="00204B01">
      <w:pPr>
        <w:pStyle w:val="Heading1"/>
        <w:spacing w:line="360" w:lineRule="auto"/>
      </w:pPr>
    </w:p>
    <w:p w14:paraId="45CBAF43" w14:textId="77777777" w:rsidR="005C2CCA" w:rsidRDefault="005C2CCA" w:rsidP="00204B01">
      <w:pPr>
        <w:pStyle w:val="Heading1"/>
        <w:spacing w:line="360" w:lineRule="auto"/>
      </w:pPr>
    </w:p>
    <w:p w14:paraId="13AFD02A" w14:textId="77777777" w:rsidR="005C2CCA" w:rsidRDefault="005C2CCA" w:rsidP="00204B01">
      <w:pPr>
        <w:pStyle w:val="Heading1"/>
        <w:spacing w:line="360" w:lineRule="auto"/>
      </w:pPr>
    </w:p>
    <w:p w14:paraId="6769628E" w14:textId="78FC8B6D" w:rsidR="005C2CCA" w:rsidRDefault="005C2CCA" w:rsidP="00204B01">
      <w:pPr>
        <w:pStyle w:val="Heading1"/>
        <w:spacing w:line="360" w:lineRule="auto"/>
      </w:pPr>
    </w:p>
    <w:p w14:paraId="25D726E2" w14:textId="77777777" w:rsidR="005C2CCA" w:rsidRDefault="005C2CCA" w:rsidP="00204B01">
      <w:pPr>
        <w:pStyle w:val="Heading1"/>
        <w:spacing w:line="360" w:lineRule="auto"/>
      </w:pPr>
    </w:p>
    <w:p w14:paraId="4CBC54DC" w14:textId="77777777" w:rsidR="005C2CCA" w:rsidRDefault="005C2CCA" w:rsidP="00204B01">
      <w:pPr>
        <w:pStyle w:val="Heading1"/>
        <w:spacing w:line="360" w:lineRule="auto"/>
      </w:pPr>
    </w:p>
    <w:p w14:paraId="3C0A9EC8" w14:textId="77777777" w:rsidR="005C2CCA" w:rsidRDefault="005C2CCA" w:rsidP="00204B01">
      <w:pPr>
        <w:pStyle w:val="Heading1"/>
        <w:spacing w:line="360" w:lineRule="auto"/>
      </w:pPr>
    </w:p>
    <w:p w14:paraId="0132E000" w14:textId="77777777" w:rsidR="00E50762" w:rsidRDefault="00E50762" w:rsidP="00204B01">
      <w:pPr>
        <w:spacing w:line="360" w:lineRule="auto"/>
        <w:rPr>
          <w:rFonts w:ascii="Times New Roman" w:hAnsi="Times New Roman" w:cs="Times New Roman"/>
          <w:sz w:val="24"/>
          <w:szCs w:val="24"/>
        </w:rPr>
      </w:pPr>
    </w:p>
    <w:p w14:paraId="6FB756FA" w14:textId="77777777" w:rsidR="00E50762" w:rsidRDefault="00E50762" w:rsidP="00204B01">
      <w:pPr>
        <w:spacing w:line="360" w:lineRule="auto"/>
        <w:rPr>
          <w:rFonts w:ascii="Times New Roman" w:hAnsi="Times New Roman" w:cs="Times New Roman"/>
          <w:sz w:val="24"/>
          <w:szCs w:val="24"/>
        </w:rPr>
      </w:pPr>
    </w:p>
    <w:p w14:paraId="32E6E6C6" w14:textId="77777777" w:rsidR="00E50762" w:rsidRDefault="00E50762" w:rsidP="00204B01">
      <w:pPr>
        <w:spacing w:line="360" w:lineRule="auto"/>
        <w:rPr>
          <w:rFonts w:ascii="Times New Roman" w:hAnsi="Times New Roman" w:cs="Times New Roman"/>
          <w:sz w:val="24"/>
          <w:szCs w:val="24"/>
        </w:rPr>
      </w:pPr>
    </w:p>
    <w:p w14:paraId="7F90D149" w14:textId="77777777" w:rsidR="00E50762" w:rsidRDefault="00E50762" w:rsidP="00204B01">
      <w:pPr>
        <w:spacing w:line="360" w:lineRule="auto"/>
        <w:rPr>
          <w:rFonts w:ascii="Times New Roman" w:hAnsi="Times New Roman" w:cs="Times New Roman"/>
          <w:sz w:val="24"/>
          <w:szCs w:val="24"/>
        </w:rPr>
      </w:pPr>
    </w:p>
    <w:p w14:paraId="347C8419" w14:textId="77777777" w:rsidR="00E50762" w:rsidRDefault="00E50762" w:rsidP="00204B01">
      <w:pPr>
        <w:spacing w:line="360" w:lineRule="auto"/>
        <w:rPr>
          <w:rFonts w:ascii="Times New Roman" w:hAnsi="Times New Roman" w:cs="Times New Roman"/>
          <w:sz w:val="24"/>
          <w:szCs w:val="24"/>
        </w:rPr>
      </w:pPr>
    </w:p>
    <w:p w14:paraId="26C2523C" w14:textId="77777777" w:rsidR="002A00EC" w:rsidRDefault="002A00EC" w:rsidP="00204B01">
      <w:pPr>
        <w:spacing w:line="360" w:lineRule="auto"/>
        <w:rPr>
          <w:rFonts w:ascii="Times New Roman" w:hAnsi="Times New Roman" w:cs="Times New Roman"/>
          <w:sz w:val="24"/>
          <w:szCs w:val="24"/>
        </w:rPr>
      </w:pPr>
    </w:p>
    <w:p w14:paraId="7A6E862A" w14:textId="7F8B86E1" w:rsidR="00E50762" w:rsidRPr="00E50762" w:rsidRDefault="00E50762" w:rsidP="00204B01">
      <w:pPr>
        <w:spacing w:line="360" w:lineRule="auto"/>
        <w:rPr>
          <w:rFonts w:ascii="Times New Roman" w:hAnsi="Times New Roman" w:cs="Times New Roman"/>
          <w:b/>
          <w:bCs/>
          <w:sz w:val="24"/>
          <w:szCs w:val="24"/>
          <w:u w:val="single"/>
        </w:rPr>
      </w:pPr>
      <w:r w:rsidRPr="00E50762">
        <w:rPr>
          <w:rFonts w:ascii="Times New Roman" w:hAnsi="Times New Roman" w:cs="Times New Roman"/>
          <w:b/>
          <w:bCs/>
          <w:sz w:val="24"/>
          <w:szCs w:val="24"/>
          <w:u w:val="single"/>
        </w:rPr>
        <w:lastRenderedPageBreak/>
        <w:t>Introduction to Health Research</w:t>
      </w:r>
    </w:p>
    <w:p w14:paraId="74757277" w14:textId="5FDE9E5F" w:rsidR="00750646" w:rsidRDefault="003F6B79" w:rsidP="00204B0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United Kingdom Research and Innovation (UKRI) </w:t>
      </w:r>
      <w:r w:rsidR="00606EAC">
        <w:rPr>
          <w:rFonts w:ascii="Times New Roman" w:hAnsi="Times New Roman" w:cs="Times New Roman"/>
          <w:sz w:val="24"/>
          <w:szCs w:val="24"/>
        </w:rPr>
        <w:t xml:space="preserve">state </w:t>
      </w:r>
      <w:r>
        <w:rPr>
          <w:rFonts w:ascii="Times New Roman" w:hAnsi="Times New Roman" w:cs="Times New Roman"/>
          <w:sz w:val="24"/>
          <w:szCs w:val="24"/>
        </w:rPr>
        <w:t xml:space="preserve">the purpose of clinical research is the pursuit of </w:t>
      </w:r>
      <w:r w:rsidR="00606EAC">
        <w:rPr>
          <w:rFonts w:ascii="Times New Roman" w:hAnsi="Times New Roman" w:cs="Times New Roman"/>
          <w:sz w:val="24"/>
          <w:szCs w:val="24"/>
        </w:rPr>
        <w:t xml:space="preserve">finding answers to unknown biological questions about human health and </w:t>
      </w:r>
      <w:r w:rsidR="00B97541">
        <w:rPr>
          <w:rFonts w:ascii="Times New Roman" w:hAnsi="Times New Roman" w:cs="Times New Roman"/>
          <w:sz w:val="24"/>
          <w:szCs w:val="24"/>
        </w:rPr>
        <w:t>because of</w:t>
      </w:r>
      <w:r w:rsidR="00606EAC">
        <w:rPr>
          <w:rFonts w:ascii="Times New Roman" w:hAnsi="Times New Roman" w:cs="Times New Roman"/>
          <w:sz w:val="24"/>
          <w:szCs w:val="24"/>
        </w:rPr>
        <w:t xml:space="preserve"> discovering new knowledge in the medical field, professionals will gain a better understanding and therefore i</w:t>
      </w:r>
      <w:r w:rsidR="00B97541">
        <w:rPr>
          <w:rFonts w:ascii="Times New Roman" w:hAnsi="Times New Roman" w:cs="Times New Roman"/>
          <w:sz w:val="24"/>
          <w:szCs w:val="24"/>
        </w:rPr>
        <w:t>mprove on</w:t>
      </w:r>
      <w:r w:rsidR="00606EAC">
        <w:rPr>
          <w:rFonts w:ascii="Times New Roman" w:hAnsi="Times New Roman" w:cs="Times New Roman"/>
          <w:sz w:val="24"/>
          <w:szCs w:val="24"/>
        </w:rPr>
        <w:t xml:space="preserve"> </w:t>
      </w:r>
      <w:r w:rsidR="00B97541">
        <w:rPr>
          <w:rFonts w:ascii="Times New Roman" w:hAnsi="Times New Roman" w:cs="Times New Roman"/>
          <w:sz w:val="24"/>
          <w:szCs w:val="24"/>
        </w:rPr>
        <w:t xml:space="preserve">the </w:t>
      </w:r>
      <w:r w:rsidR="00606EAC">
        <w:rPr>
          <w:rFonts w:ascii="Times New Roman" w:hAnsi="Times New Roman" w:cs="Times New Roman"/>
          <w:sz w:val="24"/>
          <w:szCs w:val="24"/>
        </w:rPr>
        <w:t xml:space="preserve">management of health </w:t>
      </w:r>
      <w:r w:rsidR="00AD2B5B">
        <w:rPr>
          <w:rFonts w:ascii="Times New Roman" w:hAnsi="Times New Roman" w:cs="Times New Roman"/>
          <w:sz w:val="24"/>
          <w:szCs w:val="24"/>
        </w:rPr>
        <w:t xml:space="preserve">and social </w:t>
      </w:r>
      <w:r w:rsidR="00606EAC">
        <w:rPr>
          <w:rFonts w:ascii="Times New Roman" w:hAnsi="Times New Roman" w:cs="Times New Roman"/>
          <w:sz w:val="24"/>
          <w:szCs w:val="24"/>
        </w:rPr>
        <w:t>care provided to patients seeking medical intervention</w:t>
      </w:r>
      <w:r w:rsidR="0052432F">
        <w:rPr>
          <w:rFonts w:ascii="Times New Roman" w:hAnsi="Times New Roman" w:cs="Times New Roman"/>
          <w:sz w:val="24"/>
          <w:szCs w:val="24"/>
        </w:rPr>
        <w:t>,</w:t>
      </w:r>
      <w:r w:rsidR="00606EAC">
        <w:rPr>
          <w:rFonts w:ascii="Times New Roman" w:hAnsi="Times New Roman" w:cs="Times New Roman"/>
          <w:sz w:val="24"/>
          <w:szCs w:val="24"/>
        </w:rPr>
        <w:t xml:space="preserve"> (UKRI, 20</w:t>
      </w:r>
      <w:r w:rsidR="00B42C03">
        <w:rPr>
          <w:rFonts w:ascii="Times New Roman" w:hAnsi="Times New Roman" w:cs="Times New Roman"/>
          <w:sz w:val="24"/>
          <w:szCs w:val="24"/>
        </w:rPr>
        <w:t>2</w:t>
      </w:r>
      <w:r w:rsidR="00606EAC">
        <w:rPr>
          <w:rFonts w:ascii="Times New Roman" w:hAnsi="Times New Roman" w:cs="Times New Roman"/>
          <w:sz w:val="24"/>
          <w:szCs w:val="24"/>
        </w:rPr>
        <w:t xml:space="preserve">2). </w:t>
      </w:r>
      <w:r w:rsidR="00737047">
        <w:rPr>
          <w:rFonts w:ascii="Times New Roman" w:hAnsi="Times New Roman" w:cs="Times New Roman"/>
          <w:sz w:val="24"/>
          <w:szCs w:val="24"/>
        </w:rPr>
        <w:t xml:space="preserve"> </w:t>
      </w:r>
      <w:r w:rsidR="00750646">
        <w:rPr>
          <w:rFonts w:ascii="Times New Roman" w:hAnsi="Times New Roman" w:cs="Times New Roman"/>
          <w:sz w:val="24"/>
          <w:szCs w:val="24"/>
        </w:rPr>
        <w:t xml:space="preserve">Clinical research into medicine and biosciences </w:t>
      </w:r>
      <w:r w:rsidR="005A21C4">
        <w:rPr>
          <w:rFonts w:ascii="Times New Roman" w:hAnsi="Times New Roman" w:cs="Times New Roman"/>
          <w:sz w:val="24"/>
          <w:szCs w:val="24"/>
        </w:rPr>
        <w:t>plays</w:t>
      </w:r>
      <w:r w:rsidR="00966303">
        <w:rPr>
          <w:rFonts w:ascii="Times New Roman" w:hAnsi="Times New Roman" w:cs="Times New Roman"/>
          <w:sz w:val="24"/>
          <w:szCs w:val="24"/>
        </w:rPr>
        <w:t xml:space="preserve"> a</w:t>
      </w:r>
      <w:r w:rsidR="00750646">
        <w:rPr>
          <w:rFonts w:ascii="Times New Roman" w:hAnsi="Times New Roman" w:cs="Times New Roman"/>
          <w:sz w:val="24"/>
          <w:szCs w:val="24"/>
        </w:rPr>
        <w:t xml:space="preserve"> fundamentally </w:t>
      </w:r>
      <w:r w:rsidR="005A21C4">
        <w:rPr>
          <w:rFonts w:ascii="Times New Roman" w:hAnsi="Times New Roman" w:cs="Times New Roman"/>
          <w:sz w:val="24"/>
          <w:szCs w:val="24"/>
        </w:rPr>
        <w:t>vital</w:t>
      </w:r>
      <w:r w:rsidR="00750646">
        <w:rPr>
          <w:rFonts w:ascii="Times New Roman" w:hAnsi="Times New Roman" w:cs="Times New Roman"/>
          <w:sz w:val="24"/>
          <w:szCs w:val="24"/>
        </w:rPr>
        <w:t xml:space="preserve"> role in worldwide public health</w:t>
      </w:r>
      <w:r w:rsidR="0052432F">
        <w:rPr>
          <w:rFonts w:ascii="Times New Roman" w:hAnsi="Times New Roman" w:cs="Times New Roman"/>
          <w:sz w:val="24"/>
          <w:szCs w:val="24"/>
        </w:rPr>
        <w:t>, as</w:t>
      </w:r>
      <w:r w:rsidR="00750646">
        <w:rPr>
          <w:rFonts w:ascii="Times New Roman" w:hAnsi="Times New Roman" w:cs="Times New Roman"/>
          <w:sz w:val="24"/>
          <w:szCs w:val="24"/>
        </w:rPr>
        <w:t xml:space="preserve"> </w:t>
      </w:r>
      <w:r w:rsidR="0052432F">
        <w:rPr>
          <w:rFonts w:ascii="Times New Roman" w:hAnsi="Times New Roman" w:cs="Times New Roman"/>
          <w:sz w:val="24"/>
          <w:szCs w:val="24"/>
        </w:rPr>
        <w:t>g</w:t>
      </w:r>
      <w:r w:rsidR="00750646">
        <w:rPr>
          <w:rFonts w:ascii="Times New Roman" w:hAnsi="Times New Roman" w:cs="Times New Roman"/>
          <w:sz w:val="24"/>
          <w:szCs w:val="24"/>
        </w:rPr>
        <w:t xml:space="preserve">lobally, all health institutions operate purely on evidence-based practice, </w:t>
      </w:r>
      <w:r w:rsidR="00966303">
        <w:rPr>
          <w:rFonts w:ascii="Times New Roman" w:hAnsi="Times New Roman" w:cs="Times New Roman"/>
          <w:sz w:val="24"/>
          <w:szCs w:val="24"/>
        </w:rPr>
        <w:t xml:space="preserve">with </w:t>
      </w:r>
      <w:r w:rsidR="005A21C4">
        <w:rPr>
          <w:rFonts w:ascii="Times New Roman" w:hAnsi="Times New Roman" w:cs="Times New Roman"/>
          <w:sz w:val="24"/>
          <w:szCs w:val="24"/>
        </w:rPr>
        <w:t xml:space="preserve">qualitative </w:t>
      </w:r>
      <w:r w:rsidR="00966303">
        <w:rPr>
          <w:rFonts w:ascii="Times New Roman" w:hAnsi="Times New Roman" w:cs="Times New Roman"/>
          <w:sz w:val="24"/>
          <w:szCs w:val="24"/>
        </w:rPr>
        <w:t xml:space="preserve">data </w:t>
      </w:r>
      <w:r w:rsidR="00750646">
        <w:rPr>
          <w:rFonts w:ascii="Times New Roman" w:hAnsi="Times New Roman" w:cs="Times New Roman"/>
          <w:sz w:val="24"/>
          <w:szCs w:val="24"/>
        </w:rPr>
        <w:t>accu</w:t>
      </w:r>
      <w:r w:rsidR="00966303">
        <w:rPr>
          <w:rFonts w:ascii="Times New Roman" w:hAnsi="Times New Roman" w:cs="Times New Roman"/>
          <w:sz w:val="24"/>
          <w:szCs w:val="24"/>
        </w:rPr>
        <w:t>mulated thoroughly by undertaking ethically approved clinical trials and qualitative research, (</w:t>
      </w:r>
      <w:r w:rsidR="00966303" w:rsidRPr="00966303">
        <w:rPr>
          <w:rFonts w:ascii="Times New Roman" w:hAnsi="Times New Roman" w:cs="Times New Roman"/>
          <w:sz w:val="24"/>
          <w:szCs w:val="24"/>
        </w:rPr>
        <w:t>Baker, &amp; Kirk</w:t>
      </w:r>
      <w:r w:rsidR="00966303">
        <w:rPr>
          <w:rFonts w:ascii="Times New Roman" w:hAnsi="Times New Roman" w:cs="Times New Roman"/>
          <w:sz w:val="24"/>
          <w:szCs w:val="24"/>
        </w:rPr>
        <w:t xml:space="preserve">, </w:t>
      </w:r>
      <w:r w:rsidR="00966303" w:rsidRPr="00966303">
        <w:rPr>
          <w:rFonts w:ascii="Times New Roman" w:hAnsi="Times New Roman" w:cs="Times New Roman"/>
          <w:sz w:val="24"/>
          <w:szCs w:val="24"/>
        </w:rPr>
        <w:t>1998).</w:t>
      </w:r>
      <w:r w:rsidR="009E201A">
        <w:rPr>
          <w:rFonts w:ascii="Times New Roman" w:hAnsi="Times New Roman" w:cs="Times New Roman"/>
          <w:sz w:val="24"/>
          <w:szCs w:val="24"/>
        </w:rPr>
        <w:t xml:space="preserve">  </w:t>
      </w:r>
      <w:r w:rsidR="00FD1C33">
        <w:rPr>
          <w:rFonts w:ascii="Times New Roman" w:hAnsi="Times New Roman" w:cs="Times New Roman"/>
          <w:sz w:val="24"/>
          <w:szCs w:val="24"/>
        </w:rPr>
        <w:t xml:space="preserve">An example of health research improving the quality of patient care could be the overall rise of life expectancy as reported by the King’s Fund which has published that mortality rates have significantly dropped in the last century due to primary </w:t>
      </w:r>
      <w:r w:rsidR="00D03CBC">
        <w:rPr>
          <w:rFonts w:ascii="Times New Roman" w:hAnsi="Times New Roman" w:cs="Times New Roman"/>
          <w:sz w:val="24"/>
          <w:szCs w:val="24"/>
        </w:rPr>
        <w:t xml:space="preserve">investigative </w:t>
      </w:r>
      <w:r w:rsidR="00FD1C33">
        <w:rPr>
          <w:rFonts w:ascii="Times New Roman" w:hAnsi="Times New Roman" w:cs="Times New Roman"/>
          <w:sz w:val="24"/>
          <w:szCs w:val="24"/>
        </w:rPr>
        <w:t xml:space="preserve">studies into </w:t>
      </w:r>
      <w:r w:rsidR="00D03CBC">
        <w:rPr>
          <w:rFonts w:ascii="Times New Roman" w:hAnsi="Times New Roman" w:cs="Times New Roman"/>
          <w:sz w:val="24"/>
          <w:szCs w:val="24"/>
        </w:rPr>
        <w:t>environmental</w:t>
      </w:r>
      <w:r w:rsidR="00FD1C33">
        <w:rPr>
          <w:rFonts w:ascii="Times New Roman" w:hAnsi="Times New Roman" w:cs="Times New Roman"/>
          <w:sz w:val="24"/>
          <w:szCs w:val="24"/>
        </w:rPr>
        <w:t xml:space="preserve"> sanitation, control of infectious diseases and changes to healthy lifestyles had caused life expectancy to </w:t>
      </w:r>
      <w:r w:rsidR="00DE55CF">
        <w:rPr>
          <w:rFonts w:ascii="Times New Roman" w:hAnsi="Times New Roman" w:cs="Times New Roman"/>
          <w:sz w:val="24"/>
          <w:szCs w:val="24"/>
        </w:rPr>
        <w:t xml:space="preserve">nearly </w:t>
      </w:r>
      <w:r w:rsidR="00FD1C33">
        <w:rPr>
          <w:rFonts w:ascii="Times New Roman" w:hAnsi="Times New Roman" w:cs="Times New Roman"/>
          <w:sz w:val="24"/>
          <w:szCs w:val="24"/>
        </w:rPr>
        <w:t xml:space="preserve">double by the </w:t>
      </w:r>
      <w:r w:rsidR="0095759F">
        <w:rPr>
          <w:rFonts w:ascii="Times New Roman" w:hAnsi="Times New Roman" w:cs="Times New Roman"/>
          <w:sz w:val="24"/>
          <w:szCs w:val="24"/>
        </w:rPr>
        <w:t>twenty-first century, (Kings Fund, 20</w:t>
      </w:r>
      <w:r w:rsidR="00A504F1">
        <w:rPr>
          <w:rFonts w:ascii="Times New Roman" w:hAnsi="Times New Roman" w:cs="Times New Roman"/>
          <w:sz w:val="24"/>
          <w:szCs w:val="24"/>
        </w:rPr>
        <w:t>22</w:t>
      </w:r>
      <w:r w:rsidR="0095759F">
        <w:rPr>
          <w:rFonts w:ascii="Times New Roman" w:hAnsi="Times New Roman" w:cs="Times New Roman"/>
          <w:sz w:val="24"/>
          <w:szCs w:val="24"/>
        </w:rPr>
        <w:t>)</w:t>
      </w:r>
      <w:r w:rsidR="00BB7545">
        <w:rPr>
          <w:rFonts w:ascii="Times New Roman" w:hAnsi="Times New Roman" w:cs="Times New Roman"/>
          <w:sz w:val="24"/>
          <w:szCs w:val="24"/>
        </w:rPr>
        <w:t>.</w:t>
      </w:r>
    </w:p>
    <w:p w14:paraId="03A12FE1" w14:textId="77777777" w:rsidR="006B791A" w:rsidRDefault="00D525F0" w:rsidP="00204B01">
      <w:pPr>
        <w:spacing w:line="360" w:lineRule="auto"/>
        <w:rPr>
          <w:rFonts w:ascii="Times New Roman" w:hAnsi="Times New Roman" w:cs="Times New Roman"/>
          <w:sz w:val="24"/>
          <w:szCs w:val="24"/>
        </w:rPr>
      </w:pPr>
      <w:r w:rsidRPr="00D525F0">
        <w:rPr>
          <w:rFonts w:ascii="Times New Roman" w:hAnsi="Times New Roman" w:cs="Times New Roman"/>
          <w:sz w:val="24"/>
          <w:szCs w:val="24"/>
        </w:rPr>
        <w:t xml:space="preserve">According to </w:t>
      </w:r>
      <w:r w:rsidR="00A4159A">
        <w:rPr>
          <w:rFonts w:ascii="Times New Roman" w:hAnsi="Times New Roman" w:cs="Times New Roman"/>
          <w:sz w:val="24"/>
          <w:szCs w:val="24"/>
        </w:rPr>
        <w:t xml:space="preserve">McClean </w:t>
      </w:r>
      <w:r w:rsidR="00A4159A" w:rsidRPr="00A4159A">
        <w:rPr>
          <w:rFonts w:ascii="Times New Roman" w:hAnsi="Times New Roman" w:cs="Times New Roman"/>
          <w:i/>
          <w:iCs/>
          <w:sz w:val="24"/>
          <w:szCs w:val="24"/>
        </w:rPr>
        <w:t>et al</w:t>
      </w:r>
      <w:r w:rsidR="00A4159A">
        <w:rPr>
          <w:rFonts w:ascii="Times New Roman" w:hAnsi="Times New Roman" w:cs="Times New Roman"/>
          <w:sz w:val="24"/>
          <w:szCs w:val="24"/>
        </w:rPr>
        <w:t xml:space="preserve"> (2019 and </w:t>
      </w:r>
      <w:r w:rsidRPr="00D525F0">
        <w:rPr>
          <w:rFonts w:ascii="Times New Roman" w:hAnsi="Times New Roman" w:cs="Times New Roman"/>
          <w:sz w:val="24"/>
          <w:szCs w:val="24"/>
        </w:rPr>
        <w:t xml:space="preserve">Polit and Hungler, (1996) it is </w:t>
      </w:r>
      <w:r w:rsidR="009E14F8">
        <w:rPr>
          <w:rFonts w:ascii="Times New Roman" w:hAnsi="Times New Roman" w:cs="Times New Roman"/>
          <w:sz w:val="24"/>
          <w:szCs w:val="24"/>
        </w:rPr>
        <w:t xml:space="preserve">crucially </w:t>
      </w:r>
      <w:r w:rsidRPr="00D525F0">
        <w:rPr>
          <w:rFonts w:ascii="Times New Roman" w:hAnsi="Times New Roman" w:cs="Times New Roman"/>
          <w:sz w:val="24"/>
          <w:szCs w:val="24"/>
        </w:rPr>
        <w:t>important for nurses to be research literate, as they are tremendously involved in the delivery of patient care and state</w:t>
      </w:r>
      <w:r w:rsidR="007D6088">
        <w:rPr>
          <w:rFonts w:ascii="Times New Roman" w:hAnsi="Times New Roman" w:cs="Times New Roman"/>
          <w:sz w:val="24"/>
          <w:szCs w:val="24"/>
        </w:rPr>
        <w:t xml:space="preserve"> </w:t>
      </w:r>
      <w:r w:rsidRPr="00D525F0">
        <w:rPr>
          <w:rFonts w:ascii="Times New Roman" w:hAnsi="Times New Roman" w:cs="Times New Roman"/>
          <w:sz w:val="24"/>
          <w:szCs w:val="24"/>
        </w:rPr>
        <w:t>by acknowledging evidence from systematic research and transferring it to professional practic</w:t>
      </w:r>
      <w:r>
        <w:rPr>
          <w:rFonts w:ascii="Times New Roman" w:hAnsi="Times New Roman" w:cs="Times New Roman"/>
          <w:sz w:val="24"/>
          <w:szCs w:val="24"/>
        </w:rPr>
        <w:t xml:space="preserve">e will give the patient a higher </w:t>
      </w:r>
      <w:r w:rsidR="009E14F8">
        <w:rPr>
          <w:rFonts w:ascii="Times New Roman" w:hAnsi="Times New Roman" w:cs="Times New Roman"/>
          <w:sz w:val="24"/>
          <w:szCs w:val="24"/>
        </w:rPr>
        <w:t xml:space="preserve">standard </w:t>
      </w:r>
      <w:r>
        <w:rPr>
          <w:rFonts w:ascii="Times New Roman" w:hAnsi="Times New Roman" w:cs="Times New Roman"/>
          <w:sz w:val="24"/>
          <w:szCs w:val="24"/>
        </w:rPr>
        <w:t xml:space="preserve">of care and allow </w:t>
      </w:r>
      <w:r w:rsidR="003F2489">
        <w:rPr>
          <w:rFonts w:ascii="Times New Roman" w:hAnsi="Times New Roman" w:cs="Times New Roman"/>
          <w:sz w:val="24"/>
          <w:szCs w:val="24"/>
        </w:rPr>
        <w:t>nurses</w:t>
      </w:r>
      <w:r>
        <w:rPr>
          <w:rFonts w:ascii="Times New Roman" w:hAnsi="Times New Roman" w:cs="Times New Roman"/>
          <w:sz w:val="24"/>
          <w:szCs w:val="24"/>
        </w:rPr>
        <w:t xml:space="preserve"> to </w:t>
      </w:r>
      <w:r w:rsidR="003F2489">
        <w:rPr>
          <w:rFonts w:ascii="Times New Roman" w:hAnsi="Times New Roman" w:cs="Times New Roman"/>
          <w:sz w:val="24"/>
          <w:szCs w:val="24"/>
        </w:rPr>
        <w:t>develop</w:t>
      </w:r>
      <w:r>
        <w:rPr>
          <w:rFonts w:ascii="Times New Roman" w:hAnsi="Times New Roman" w:cs="Times New Roman"/>
          <w:sz w:val="24"/>
          <w:szCs w:val="24"/>
        </w:rPr>
        <w:t xml:space="preserve"> further academically</w:t>
      </w:r>
      <w:r w:rsidR="00EB6CB5">
        <w:rPr>
          <w:rFonts w:ascii="Times New Roman" w:hAnsi="Times New Roman" w:cs="Times New Roman"/>
          <w:sz w:val="24"/>
          <w:szCs w:val="24"/>
        </w:rPr>
        <w:t xml:space="preserve">.  </w:t>
      </w:r>
      <w:r w:rsidR="00033D9F">
        <w:rPr>
          <w:rFonts w:ascii="Times New Roman" w:hAnsi="Times New Roman" w:cs="Times New Roman"/>
          <w:sz w:val="24"/>
          <w:szCs w:val="24"/>
        </w:rPr>
        <w:t>Dingwall</w:t>
      </w:r>
      <w:r w:rsidR="00033D9F" w:rsidRPr="00033D9F">
        <w:rPr>
          <w:rFonts w:ascii="Times New Roman" w:hAnsi="Times New Roman" w:cs="Times New Roman"/>
          <w:sz w:val="24"/>
          <w:szCs w:val="24"/>
        </w:rPr>
        <w:t>, R. (20</w:t>
      </w:r>
      <w:r w:rsidR="00033D9F">
        <w:rPr>
          <w:rFonts w:ascii="Times New Roman" w:hAnsi="Times New Roman" w:cs="Times New Roman"/>
          <w:sz w:val="24"/>
          <w:szCs w:val="24"/>
        </w:rPr>
        <w:t>20</w:t>
      </w:r>
      <w:r w:rsidR="00033D9F" w:rsidRPr="00033D9F">
        <w:rPr>
          <w:rFonts w:ascii="Times New Roman" w:hAnsi="Times New Roman" w:cs="Times New Roman"/>
          <w:sz w:val="24"/>
          <w:szCs w:val="24"/>
        </w:rPr>
        <w:t>)</w:t>
      </w:r>
      <w:r w:rsidR="00033D9F">
        <w:rPr>
          <w:rFonts w:ascii="Times New Roman" w:hAnsi="Times New Roman" w:cs="Times New Roman"/>
          <w:sz w:val="24"/>
          <w:szCs w:val="24"/>
        </w:rPr>
        <w:t xml:space="preserve"> </w:t>
      </w:r>
      <w:r w:rsidR="007D6088">
        <w:rPr>
          <w:rFonts w:ascii="Times New Roman" w:hAnsi="Times New Roman" w:cs="Times New Roman"/>
          <w:sz w:val="24"/>
          <w:szCs w:val="24"/>
        </w:rPr>
        <w:t>go</w:t>
      </w:r>
      <w:r w:rsidR="00033D9F">
        <w:rPr>
          <w:rFonts w:ascii="Times New Roman" w:hAnsi="Times New Roman" w:cs="Times New Roman"/>
          <w:sz w:val="24"/>
          <w:szCs w:val="24"/>
        </w:rPr>
        <w:t>es</w:t>
      </w:r>
      <w:r w:rsidR="007D6088">
        <w:rPr>
          <w:rFonts w:ascii="Times New Roman" w:hAnsi="Times New Roman" w:cs="Times New Roman"/>
          <w:sz w:val="24"/>
          <w:szCs w:val="24"/>
        </w:rPr>
        <w:t xml:space="preserve"> on to profess nurses who </w:t>
      </w:r>
      <w:r w:rsidR="009A7265" w:rsidRPr="009A7265">
        <w:rPr>
          <w:rFonts w:ascii="Times New Roman" w:hAnsi="Times New Roman" w:cs="Times New Roman"/>
          <w:sz w:val="24"/>
          <w:szCs w:val="24"/>
        </w:rPr>
        <w:t>are aware of health research and keep up to date with published articles, enabl</w:t>
      </w:r>
      <w:r w:rsidR="0070570C">
        <w:rPr>
          <w:rFonts w:ascii="Times New Roman" w:hAnsi="Times New Roman" w:cs="Times New Roman"/>
          <w:sz w:val="24"/>
          <w:szCs w:val="24"/>
        </w:rPr>
        <w:t xml:space="preserve">es </w:t>
      </w:r>
      <w:r w:rsidR="009A7265" w:rsidRPr="009A7265">
        <w:rPr>
          <w:rFonts w:ascii="Times New Roman" w:hAnsi="Times New Roman" w:cs="Times New Roman"/>
          <w:sz w:val="24"/>
          <w:szCs w:val="24"/>
        </w:rPr>
        <w:t>them</w:t>
      </w:r>
      <w:r w:rsidR="007D6088">
        <w:rPr>
          <w:rFonts w:ascii="Times New Roman" w:hAnsi="Times New Roman" w:cs="Times New Roman"/>
          <w:sz w:val="24"/>
          <w:szCs w:val="24"/>
        </w:rPr>
        <w:t xml:space="preserve"> to achieve a higher level of understanding </w:t>
      </w:r>
      <w:r w:rsidR="009E14F8">
        <w:rPr>
          <w:rFonts w:ascii="Times New Roman" w:hAnsi="Times New Roman" w:cs="Times New Roman"/>
          <w:sz w:val="24"/>
          <w:szCs w:val="24"/>
        </w:rPr>
        <w:t xml:space="preserve">about their </w:t>
      </w:r>
      <w:r w:rsidR="007D6088">
        <w:rPr>
          <w:rFonts w:ascii="Times New Roman" w:hAnsi="Times New Roman" w:cs="Times New Roman"/>
          <w:sz w:val="24"/>
          <w:szCs w:val="24"/>
        </w:rPr>
        <w:t>job</w:t>
      </w:r>
      <w:r w:rsidR="009E14F8">
        <w:rPr>
          <w:rFonts w:ascii="Times New Roman" w:hAnsi="Times New Roman" w:cs="Times New Roman"/>
          <w:sz w:val="24"/>
          <w:szCs w:val="24"/>
        </w:rPr>
        <w:t xml:space="preserve"> to better intervene in patient car</w:t>
      </w:r>
      <w:r w:rsidR="003F2489">
        <w:rPr>
          <w:rFonts w:ascii="Times New Roman" w:hAnsi="Times New Roman" w:cs="Times New Roman"/>
          <w:sz w:val="24"/>
          <w:szCs w:val="24"/>
        </w:rPr>
        <w:t>e</w:t>
      </w:r>
      <w:r w:rsidR="00EB6CB5">
        <w:rPr>
          <w:rFonts w:ascii="Times New Roman" w:hAnsi="Times New Roman" w:cs="Times New Roman"/>
          <w:sz w:val="24"/>
          <w:szCs w:val="24"/>
        </w:rPr>
        <w:t xml:space="preserve">.  </w:t>
      </w:r>
      <w:r w:rsidR="009E14F8" w:rsidRPr="009E14F8">
        <w:rPr>
          <w:rFonts w:ascii="Times New Roman" w:hAnsi="Times New Roman" w:cs="Times New Roman"/>
          <w:sz w:val="24"/>
          <w:szCs w:val="24"/>
        </w:rPr>
        <w:t>Wilson-Barnett, &amp; Clark (1993)</w:t>
      </w:r>
      <w:r w:rsidR="009E14F8">
        <w:rPr>
          <w:rFonts w:ascii="Times New Roman" w:hAnsi="Times New Roman" w:cs="Times New Roman"/>
          <w:sz w:val="24"/>
          <w:szCs w:val="24"/>
        </w:rPr>
        <w:t xml:space="preserve"> affirm this by claiming </w:t>
      </w:r>
      <w:r w:rsidR="00033D9F" w:rsidRPr="00033D9F">
        <w:rPr>
          <w:rFonts w:ascii="Times New Roman" w:hAnsi="Times New Roman" w:cs="Times New Roman"/>
          <w:sz w:val="24"/>
          <w:szCs w:val="24"/>
        </w:rPr>
        <w:t xml:space="preserve">that nurses enlightened in research are better equipped to inform vulnerable people of the parameters of their condition and encourage them to embrace a healthier lifestyle to </w:t>
      </w:r>
      <w:r w:rsidR="003F2489">
        <w:rPr>
          <w:rFonts w:ascii="Times New Roman" w:hAnsi="Times New Roman" w:cs="Times New Roman"/>
          <w:sz w:val="24"/>
          <w:szCs w:val="24"/>
        </w:rPr>
        <w:t xml:space="preserve">benefit the patients’ quality </w:t>
      </w:r>
      <w:r w:rsidR="00CD6C29">
        <w:rPr>
          <w:rFonts w:ascii="Times New Roman" w:hAnsi="Times New Roman" w:cs="Times New Roman"/>
          <w:sz w:val="24"/>
          <w:szCs w:val="24"/>
        </w:rPr>
        <w:t>of lif</w:t>
      </w:r>
      <w:r w:rsidR="00C715FE">
        <w:rPr>
          <w:rFonts w:ascii="Times New Roman" w:hAnsi="Times New Roman" w:cs="Times New Roman"/>
          <w:sz w:val="24"/>
          <w:szCs w:val="24"/>
        </w:rPr>
        <w:t>e</w:t>
      </w:r>
      <w:r w:rsidR="00EB6CB5">
        <w:rPr>
          <w:rFonts w:ascii="Times New Roman" w:hAnsi="Times New Roman" w:cs="Times New Roman"/>
          <w:sz w:val="24"/>
          <w:szCs w:val="24"/>
        </w:rPr>
        <w:t xml:space="preserve">.  </w:t>
      </w:r>
      <w:r w:rsidR="00C715FE">
        <w:rPr>
          <w:rFonts w:ascii="Times New Roman" w:hAnsi="Times New Roman" w:cs="Times New Roman"/>
          <w:sz w:val="24"/>
          <w:szCs w:val="24"/>
        </w:rPr>
        <w:t xml:space="preserve">Moule (2021) </w:t>
      </w:r>
      <w:r w:rsidR="00AC4A91">
        <w:rPr>
          <w:rFonts w:ascii="Times New Roman" w:hAnsi="Times New Roman" w:cs="Times New Roman"/>
          <w:sz w:val="24"/>
          <w:szCs w:val="24"/>
        </w:rPr>
        <w:t xml:space="preserve">points out that </w:t>
      </w:r>
      <w:r w:rsidR="00C715FE">
        <w:rPr>
          <w:rFonts w:ascii="Times New Roman" w:hAnsi="Times New Roman" w:cs="Times New Roman"/>
          <w:sz w:val="24"/>
          <w:szCs w:val="24"/>
        </w:rPr>
        <w:t>the rapid growth of evidence-based medicin</w:t>
      </w:r>
      <w:r w:rsidR="00F1155E">
        <w:rPr>
          <w:rFonts w:ascii="Times New Roman" w:hAnsi="Times New Roman" w:cs="Times New Roman"/>
          <w:sz w:val="24"/>
          <w:szCs w:val="24"/>
        </w:rPr>
        <w:t xml:space="preserve">e and its noteworthy effect on the medical community has caused the implementation of a hierarchy of evidence a system that allows medical professionals to evaluate different levels of evidence </w:t>
      </w:r>
      <w:r w:rsidR="00562FFB">
        <w:rPr>
          <w:rFonts w:ascii="Times New Roman" w:hAnsi="Times New Roman" w:cs="Times New Roman"/>
          <w:sz w:val="24"/>
          <w:szCs w:val="24"/>
        </w:rPr>
        <w:t xml:space="preserve">a system that ranks </w:t>
      </w:r>
      <w:r w:rsidR="00AC4A91">
        <w:rPr>
          <w:rFonts w:ascii="Times New Roman" w:hAnsi="Times New Roman" w:cs="Times New Roman"/>
          <w:sz w:val="24"/>
          <w:szCs w:val="24"/>
        </w:rPr>
        <w:t>scientific research based on the strength of their rigour</w:t>
      </w:r>
      <w:r w:rsidR="00EB6CB5">
        <w:rPr>
          <w:rFonts w:ascii="Times New Roman" w:hAnsi="Times New Roman" w:cs="Times New Roman"/>
          <w:sz w:val="24"/>
          <w:szCs w:val="24"/>
        </w:rPr>
        <w:t xml:space="preserve">.  </w:t>
      </w:r>
    </w:p>
    <w:p w14:paraId="49233501" w14:textId="77777777" w:rsidR="006B791A" w:rsidRDefault="006B791A" w:rsidP="00204B01">
      <w:pPr>
        <w:spacing w:line="360" w:lineRule="auto"/>
        <w:rPr>
          <w:rFonts w:ascii="Times New Roman" w:hAnsi="Times New Roman" w:cs="Times New Roman"/>
          <w:sz w:val="24"/>
          <w:szCs w:val="24"/>
        </w:rPr>
      </w:pPr>
    </w:p>
    <w:p w14:paraId="552B3BB0" w14:textId="77777777" w:rsidR="006B791A" w:rsidRDefault="006B791A" w:rsidP="00204B01">
      <w:pPr>
        <w:spacing w:line="360" w:lineRule="auto"/>
        <w:rPr>
          <w:rFonts w:ascii="Times New Roman" w:hAnsi="Times New Roman" w:cs="Times New Roman"/>
          <w:sz w:val="24"/>
          <w:szCs w:val="24"/>
        </w:rPr>
      </w:pPr>
    </w:p>
    <w:p w14:paraId="2CCE1B01" w14:textId="66B55282" w:rsidR="00AC4A91" w:rsidRDefault="00DF67B8" w:rsidP="00204B0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Williamson (2011</w:t>
      </w:r>
      <w:r w:rsidR="00AC4A91">
        <w:rPr>
          <w:rFonts w:ascii="Times New Roman" w:hAnsi="Times New Roman" w:cs="Times New Roman"/>
          <w:sz w:val="24"/>
          <w:szCs w:val="24"/>
        </w:rPr>
        <w:t xml:space="preserve">) explains </w:t>
      </w:r>
      <w:r w:rsidR="009A7265" w:rsidRPr="009A7265">
        <w:rPr>
          <w:rFonts w:ascii="Times New Roman" w:hAnsi="Times New Roman" w:cs="Times New Roman"/>
          <w:sz w:val="24"/>
          <w:szCs w:val="24"/>
        </w:rPr>
        <w:t xml:space="preserve">that nurses capable of dismantling and incorporating evidence-based practice from high-quality research into clinical practice allow them to grow in confidence, develop good judgement and </w:t>
      </w:r>
      <w:r w:rsidR="002643FE">
        <w:rPr>
          <w:rFonts w:ascii="Times New Roman" w:hAnsi="Times New Roman" w:cs="Times New Roman"/>
          <w:sz w:val="24"/>
          <w:szCs w:val="24"/>
        </w:rPr>
        <w:t>determine whether the most effective evidence is the most reliable in their area of expertise.</w:t>
      </w:r>
    </w:p>
    <w:p w14:paraId="7358B7E8" w14:textId="3CDE98CD" w:rsidR="000C4E63" w:rsidRDefault="009E0C76" w:rsidP="00204B01">
      <w:pPr>
        <w:spacing w:line="360" w:lineRule="auto"/>
        <w:rPr>
          <w:rFonts w:ascii="Times New Roman" w:hAnsi="Times New Roman" w:cs="Times New Roman"/>
          <w:sz w:val="24"/>
          <w:szCs w:val="24"/>
        </w:rPr>
      </w:pPr>
      <w:r>
        <w:rPr>
          <w:rFonts w:ascii="Times New Roman" w:hAnsi="Times New Roman" w:cs="Times New Roman"/>
          <w:sz w:val="24"/>
          <w:szCs w:val="24"/>
        </w:rPr>
        <w:t xml:space="preserve">Major advancements in the last century have greatly influenced how we practice medicine, </w:t>
      </w:r>
      <w:r w:rsidR="00441826">
        <w:rPr>
          <w:rFonts w:ascii="Times New Roman" w:hAnsi="Times New Roman" w:cs="Times New Roman"/>
          <w:sz w:val="24"/>
          <w:szCs w:val="24"/>
        </w:rPr>
        <w:t>which many professionals would acknowledge is because of clinical research</w:t>
      </w:r>
      <w:r w:rsidR="00207E00">
        <w:rPr>
          <w:rFonts w:ascii="Times New Roman" w:hAnsi="Times New Roman" w:cs="Times New Roman"/>
          <w:sz w:val="24"/>
          <w:szCs w:val="24"/>
        </w:rPr>
        <w:t xml:space="preserve"> (Murphy, 2010, &amp; Oliver, 2001).</w:t>
      </w:r>
      <w:r w:rsidR="00446DEA">
        <w:rPr>
          <w:rFonts w:ascii="Times New Roman" w:hAnsi="Times New Roman" w:cs="Times New Roman"/>
          <w:sz w:val="24"/>
          <w:szCs w:val="24"/>
        </w:rPr>
        <w:t xml:space="preserve">  </w:t>
      </w:r>
      <w:r w:rsidR="000C4E63">
        <w:rPr>
          <w:rFonts w:ascii="Times New Roman" w:hAnsi="Times New Roman" w:cs="Times New Roman"/>
          <w:sz w:val="24"/>
          <w:szCs w:val="24"/>
        </w:rPr>
        <w:t xml:space="preserve">The question of who is </w:t>
      </w:r>
      <w:r w:rsidR="00311D3F">
        <w:rPr>
          <w:rFonts w:ascii="Times New Roman" w:hAnsi="Times New Roman" w:cs="Times New Roman"/>
          <w:sz w:val="24"/>
          <w:szCs w:val="24"/>
        </w:rPr>
        <w:t xml:space="preserve">appropriately </w:t>
      </w:r>
      <w:r w:rsidR="000C4E63">
        <w:rPr>
          <w:rFonts w:ascii="Times New Roman" w:hAnsi="Times New Roman" w:cs="Times New Roman"/>
          <w:sz w:val="24"/>
          <w:szCs w:val="24"/>
        </w:rPr>
        <w:t xml:space="preserve">qualified to conduct such informative </w:t>
      </w:r>
      <w:r w:rsidR="00737047">
        <w:rPr>
          <w:rFonts w:ascii="Times New Roman" w:hAnsi="Times New Roman" w:cs="Times New Roman"/>
          <w:sz w:val="24"/>
          <w:szCs w:val="24"/>
        </w:rPr>
        <w:t xml:space="preserve">clinical </w:t>
      </w:r>
      <w:r w:rsidR="000C4E63">
        <w:rPr>
          <w:rFonts w:ascii="Times New Roman" w:hAnsi="Times New Roman" w:cs="Times New Roman"/>
          <w:sz w:val="24"/>
          <w:szCs w:val="24"/>
        </w:rPr>
        <w:t>projects</w:t>
      </w:r>
      <w:r w:rsidR="00311D3F">
        <w:rPr>
          <w:rFonts w:ascii="Times New Roman" w:hAnsi="Times New Roman" w:cs="Times New Roman"/>
          <w:sz w:val="24"/>
          <w:szCs w:val="24"/>
        </w:rPr>
        <w:t xml:space="preserve"> on health and social care</w:t>
      </w:r>
      <w:r w:rsidR="000C4E63">
        <w:rPr>
          <w:rFonts w:ascii="Times New Roman" w:hAnsi="Times New Roman" w:cs="Times New Roman"/>
          <w:sz w:val="24"/>
          <w:szCs w:val="24"/>
        </w:rPr>
        <w:t xml:space="preserve"> has been publicly answered</w:t>
      </w:r>
      <w:r w:rsidR="00737047">
        <w:rPr>
          <w:rFonts w:ascii="Times New Roman" w:hAnsi="Times New Roman" w:cs="Times New Roman"/>
          <w:sz w:val="24"/>
          <w:szCs w:val="24"/>
        </w:rPr>
        <w:t xml:space="preserve"> by</w:t>
      </w:r>
      <w:r w:rsidR="000C4E63">
        <w:rPr>
          <w:rFonts w:ascii="Times New Roman" w:hAnsi="Times New Roman" w:cs="Times New Roman"/>
          <w:sz w:val="24"/>
          <w:szCs w:val="24"/>
        </w:rPr>
        <w:t xml:space="preserve"> </w:t>
      </w:r>
      <w:r w:rsidR="00311D3F">
        <w:rPr>
          <w:rFonts w:ascii="Times New Roman" w:hAnsi="Times New Roman" w:cs="Times New Roman"/>
          <w:sz w:val="24"/>
          <w:szCs w:val="24"/>
        </w:rPr>
        <w:t xml:space="preserve">The National Institute for Health and Care Research (NIHR) </w:t>
      </w:r>
      <w:r w:rsidR="008F4270">
        <w:rPr>
          <w:rFonts w:ascii="Times New Roman" w:hAnsi="Times New Roman" w:cs="Times New Roman"/>
          <w:sz w:val="24"/>
          <w:szCs w:val="24"/>
        </w:rPr>
        <w:t>which</w:t>
      </w:r>
      <w:r w:rsidR="00737047">
        <w:rPr>
          <w:rFonts w:ascii="Times New Roman" w:hAnsi="Times New Roman" w:cs="Times New Roman"/>
          <w:sz w:val="24"/>
          <w:szCs w:val="24"/>
        </w:rPr>
        <w:t xml:space="preserve"> </w:t>
      </w:r>
      <w:r w:rsidR="008F4270">
        <w:rPr>
          <w:rFonts w:ascii="Times New Roman" w:hAnsi="Times New Roman" w:cs="Times New Roman"/>
          <w:sz w:val="24"/>
          <w:szCs w:val="24"/>
        </w:rPr>
        <w:t>asserts</w:t>
      </w:r>
      <w:r w:rsidR="00737047">
        <w:rPr>
          <w:rFonts w:ascii="Times New Roman" w:hAnsi="Times New Roman" w:cs="Times New Roman"/>
          <w:sz w:val="24"/>
          <w:szCs w:val="24"/>
        </w:rPr>
        <w:t xml:space="preserve"> that Clinical Research Practitioners (CRPs) are essential to clinical research as often they are medically </w:t>
      </w:r>
      <w:r w:rsidR="00DE55CF">
        <w:rPr>
          <w:rFonts w:ascii="Times New Roman" w:hAnsi="Times New Roman" w:cs="Times New Roman"/>
          <w:sz w:val="24"/>
          <w:szCs w:val="24"/>
        </w:rPr>
        <w:t>knowledgeable</w:t>
      </w:r>
      <w:r w:rsidR="00737047">
        <w:rPr>
          <w:rFonts w:ascii="Times New Roman" w:hAnsi="Times New Roman" w:cs="Times New Roman"/>
          <w:sz w:val="24"/>
          <w:szCs w:val="24"/>
        </w:rPr>
        <w:t xml:space="preserve"> in the case studies, they partake in, (</w:t>
      </w:r>
      <w:r w:rsidR="00DF2879">
        <w:rPr>
          <w:rFonts w:ascii="Times New Roman" w:hAnsi="Times New Roman" w:cs="Times New Roman"/>
          <w:sz w:val="24"/>
          <w:szCs w:val="24"/>
        </w:rPr>
        <w:t xml:space="preserve">NIHR, 2022). </w:t>
      </w:r>
      <w:r w:rsidR="00446DEA">
        <w:rPr>
          <w:rFonts w:ascii="Times New Roman" w:hAnsi="Times New Roman" w:cs="Times New Roman"/>
          <w:sz w:val="24"/>
          <w:szCs w:val="24"/>
        </w:rPr>
        <w:t xml:space="preserve"> </w:t>
      </w:r>
      <w:r w:rsidR="00DF2879">
        <w:rPr>
          <w:rFonts w:ascii="Times New Roman" w:hAnsi="Times New Roman" w:cs="Times New Roman"/>
          <w:sz w:val="24"/>
          <w:szCs w:val="24"/>
        </w:rPr>
        <w:t xml:space="preserve">CRPs work decisively across </w:t>
      </w:r>
      <w:r w:rsidR="00DE55CF">
        <w:rPr>
          <w:rFonts w:ascii="Times New Roman" w:hAnsi="Times New Roman" w:cs="Times New Roman"/>
          <w:sz w:val="24"/>
          <w:szCs w:val="24"/>
        </w:rPr>
        <w:t>healthcare environments</w:t>
      </w:r>
      <w:r w:rsidR="00957E1D">
        <w:rPr>
          <w:rFonts w:ascii="Times New Roman" w:hAnsi="Times New Roman" w:cs="Times New Roman"/>
          <w:sz w:val="24"/>
          <w:szCs w:val="24"/>
        </w:rPr>
        <w:t xml:space="preserve"> </w:t>
      </w:r>
      <w:r w:rsidR="00DF2879">
        <w:rPr>
          <w:rFonts w:ascii="Times New Roman" w:hAnsi="Times New Roman" w:cs="Times New Roman"/>
          <w:sz w:val="24"/>
          <w:szCs w:val="24"/>
        </w:rPr>
        <w:t>and may be doctors, nurses</w:t>
      </w:r>
      <w:r w:rsidR="00DE55CF">
        <w:rPr>
          <w:rFonts w:ascii="Times New Roman" w:hAnsi="Times New Roman" w:cs="Times New Roman"/>
          <w:sz w:val="24"/>
          <w:szCs w:val="24"/>
        </w:rPr>
        <w:t xml:space="preserve"> or </w:t>
      </w:r>
      <w:r w:rsidR="00DF2879">
        <w:rPr>
          <w:rFonts w:ascii="Times New Roman" w:hAnsi="Times New Roman" w:cs="Times New Roman"/>
          <w:sz w:val="24"/>
          <w:szCs w:val="24"/>
        </w:rPr>
        <w:t xml:space="preserve">social </w:t>
      </w:r>
      <w:r w:rsidR="00DE55CF">
        <w:rPr>
          <w:rFonts w:ascii="Times New Roman" w:hAnsi="Times New Roman" w:cs="Times New Roman"/>
          <w:sz w:val="24"/>
          <w:szCs w:val="24"/>
        </w:rPr>
        <w:t xml:space="preserve">workers </w:t>
      </w:r>
      <w:r w:rsidR="00DF2879">
        <w:rPr>
          <w:rFonts w:ascii="Times New Roman" w:hAnsi="Times New Roman" w:cs="Times New Roman"/>
          <w:sz w:val="24"/>
          <w:szCs w:val="24"/>
        </w:rPr>
        <w:t>who</w:t>
      </w:r>
      <w:r w:rsidR="00957E1D">
        <w:rPr>
          <w:rFonts w:ascii="Times New Roman" w:hAnsi="Times New Roman" w:cs="Times New Roman"/>
          <w:sz w:val="24"/>
          <w:szCs w:val="24"/>
        </w:rPr>
        <w:t xml:space="preserve"> are responsible for the deliver</w:t>
      </w:r>
      <w:r w:rsidR="00C81017">
        <w:rPr>
          <w:rFonts w:ascii="Times New Roman" w:hAnsi="Times New Roman" w:cs="Times New Roman"/>
          <w:sz w:val="24"/>
          <w:szCs w:val="24"/>
        </w:rPr>
        <w:t xml:space="preserve">y and promotion of accurate evidence-based </w:t>
      </w:r>
      <w:r w:rsidR="009E201A">
        <w:rPr>
          <w:rFonts w:ascii="Times New Roman" w:hAnsi="Times New Roman" w:cs="Times New Roman"/>
          <w:sz w:val="24"/>
          <w:szCs w:val="24"/>
        </w:rPr>
        <w:t xml:space="preserve">research </w:t>
      </w:r>
      <w:r w:rsidR="00B42C03">
        <w:rPr>
          <w:rFonts w:ascii="Times New Roman" w:hAnsi="Times New Roman" w:cs="Times New Roman"/>
          <w:sz w:val="24"/>
          <w:szCs w:val="24"/>
        </w:rPr>
        <w:t>to medical organisations</w:t>
      </w:r>
      <w:r w:rsidR="009410E8">
        <w:rPr>
          <w:rFonts w:ascii="Times New Roman" w:hAnsi="Times New Roman" w:cs="Times New Roman"/>
          <w:sz w:val="24"/>
          <w:szCs w:val="24"/>
        </w:rPr>
        <w:t>,</w:t>
      </w:r>
      <w:r w:rsidR="00B42C03">
        <w:rPr>
          <w:rFonts w:ascii="Times New Roman" w:hAnsi="Times New Roman" w:cs="Times New Roman"/>
          <w:sz w:val="24"/>
          <w:szCs w:val="24"/>
        </w:rPr>
        <w:t xml:space="preserve"> (NIHR, 2020</w:t>
      </w:r>
      <w:r w:rsidR="00DE2988">
        <w:rPr>
          <w:rFonts w:ascii="Times New Roman" w:hAnsi="Times New Roman" w:cs="Times New Roman"/>
          <w:sz w:val="24"/>
          <w:szCs w:val="24"/>
        </w:rPr>
        <w:t>).</w:t>
      </w:r>
    </w:p>
    <w:p w14:paraId="67163875" w14:textId="4A651A0A" w:rsidR="00CB211C" w:rsidRDefault="00B55E4C" w:rsidP="00204B01">
      <w:pPr>
        <w:spacing w:line="360" w:lineRule="auto"/>
        <w:rPr>
          <w:rFonts w:ascii="Times New Roman" w:hAnsi="Times New Roman" w:cs="Times New Roman"/>
          <w:sz w:val="24"/>
          <w:szCs w:val="24"/>
        </w:rPr>
      </w:pPr>
      <w:r>
        <w:rPr>
          <w:rFonts w:ascii="Times New Roman" w:hAnsi="Times New Roman" w:cs="Times New Roman"/>
          <w:sz w:val="24"/>
          <w:szCs w:val="24"/>
        </w:rPr>
        <w:t xml:space="preserve">Currently, for health experimentation to be upstanding in the medical community, </w:t>
      </w:r>
      <w:r w:rsidR="004B4A3D">
        <w:rPr>
          <w:rFonts w:ascii="Times New Roman" w:hAnsi="Times New Roman" w:cs="Times New Roman"/>
          <w:sz w:val="24"/>
          <w:szCs w:val="24"/>
        </w:rPr>
        <w:t xml:space="preserve">primary </w:t>
      </w:r>
      <w:r>
        <w:rPr>
          <w:rFonts w:ascii="Times New Roman" w:hAnsi="Times New Roman" w:cs="Times New Roman"/>
          <w:sz w:val="24"/>
          <w:szCs w:val="24"/>
        </w:rPr>
        <w:t xml:space="preserve">research involving human subjects, the researchers are </w:t>
      </w:r>
      <w:r w:rsidR="004B4A3D">
        <w:rPr>
          <w:rFonts w:ascii="Times New Roman" w:hAnsi="Times New Roman" w:cs="Times New Roman"/>
          <w:sz w:val="24"/>
          <w:szCs w:val="24"/>
        </w:rPr>
        <w:t xml:space="preserve">obligated to </w:t>
      </w:r>
      <w:r>
        <w:rPr>
          <w:rFonts w:ascii="Times New Roman" w:hAnsi="Times New Roman" w:cs="Times New Roman"/>
          <w:sz w:val="24"/>
          <w:szCs w:val="24"/>
        </w:rPr>
        <w:t>verify</w:t>
      </w:r>
      <w:r w:rsidR="004B4A3D">
        <w:rPr>
          <w:rFonts w:ascii="Times New Roman" w:hAnsi="Times New Roman" w:cs="Times New Roman"/>
          <w:sz w:val="24"/>
          <w:szCs w:val="24"/>
        </w:rPr>
        <w:t xml:space="preserve"> </w:t>
      </w:r>
      <w:r>
        <w:rPr>
          <w:rFonts w:ascii="Times New Roman" w:hAnsi="Times New Roman" w:cs="Times New Roman"/>
          <w:sz w:val="24"/>
          <w:szCs w:val="24"/>
        </w:rPr>
        <w:t>t</w:t>
      </w:r>
      <w:r w:rsidR="004B4A3D">
        <w:rPr>
          <w:rFonts w:ascii="Times New Roman" w:hAnsi="Times New Roman" w:cs="Times New Roman"/>
          <w:sz w:val="24"/>
          <w:szCs w:val="24"/>
        </w:rPr>
        <w:t>hat their</w:t>
      </w:r>
      <w:r>
        <w:rPr>
          <w:rFonts w:ascii="Times New Roman" w:hAnsi="Times New Roman" w:cs="Times New Roman"/>
          <w:sz w:val="24"/>
          <w:szCs w:val="24"/>
        </w:rPr>
        <w:t xml:space="preserve"> </w:t>
      </w:r>
      <w:r w:rsidR="00446DEA">
        <w:rPr>
          <w:rFonts w:ascii="Times New Roman" w:hAnsi="Times New Roman" w:cs="Times New Roman"/>
          <w:sz w:val="24"/>
          <w:szCs w:val="24"/>
        </w:rPr>
        <w:t>research methods adhere</w:t>
      </w:r>
      <w:r>
        <w:rPr>
          <w:rFonts w:ascii="Times New Roman" w:hAnsi="Times New Roman" w:cs="Times New Roman"/>
          <w:sz w:val="24"/>
          <w:szCs w:val="24"/>
        </w:rPr>
        <w:t xml:space="preserve"> to the ethical standards established by </w:t>
      </w:r>
      <w:r w:rsidR="003D5C28">
        <w:rPr>
          <w:rFonts w:ascii="Times New Roman" w:hAnsi="Times New Roman" w:cs="Times New Roman"/>
          <w:sz w:val="24"/>
          <w:szCs w:val="24"/>
        </w:rPr>
        <w:t>authentic ethical institutions</w:t>
      </w:r>
      <w:r w:rsidR="004B4A3D">
        <w:rPr>
          <w:rFonts w:ascii="Times New Roman" w:hAnsi="Times New Roman" w:cs="Times New Roman"/>
          <w:sz w:val="24"/>
          <w:szCs w:val="24"/>
        </w:rPr>
        <w:t xml:space="preserve"> and heed the law</w:t>
      </w:r>
      <w:r>
        <w:rPr>
          <w:rFonts w:ascii="Times New Roman" w:hAnsi="Times New Roman" w:cs="Times New Roman"/>
          <w:sz w:val="24"/>
          <w:szCs w:val="24"/>
        </w:rPr>
        <w:t xml:space="preserve">, as </w:t>
      </w:r>
      <w:proofErr w:type="spellStart"/>
      <w:r w:rsidRPr="00B55E4C">
        <w:rPr>
          <w:rFonts w:ascii="Times New Roman" w:hAnsi="Times New Roman" w:cs="Times New Roman"/>
          <w:sz w:val="24"/>
          <w:szCs w:val="24"/>
        </w:rPr>
        <w:t>Grix</w:t>
      </w:r>
      <w:proofErr w:type="spellEnd"/>
      <w:r w:rsidRPr="00B55E4C">
        <w:rPr>
          <w:rFonts w:ascii="Times New Roman" w:hAnsi="Times New Roman" w:cs="Times New Roman"/>
          <w:sz w:val="24"/>
          <w:szCs w:val="24"/>
        </w:rPr>
        <w:t xml:space="preserve"> (2019</w:t>
      </w:r>
      <w:r w:rsidR="00950F09">
        <w:rPr>
          <w:rFonts w:ascii="Times New Roman" w:hAnsi="Times New Roman" w:cs="Times New Roman"/>
          <w:sz w:val="24"/>
          <w:szCs w:val="24"/>
        </w:rPr>
        <w:t xml:space="preserve">) suggests research </w:t>
      </w:r>
      <w:r w:rsidR="004B4A3D">
        <w:rPr>
          <w:rFonts w:ascii="Times New Roman" w:hAnsi="Times New Roman" w:cs="Times New Roman"/>
          <w:sz w:val="24"/>
          <w:szCs w:val="24"/>
        </w:rPr>
        <w:t xml:space="preserve">which violates ethical principles is inadequate practice and severely hinders the progression of health research as its </w:t>
      </w:r>
      <w:r w:rsidR="009F3B9E">
        <w:rPr>
          <w:rFonts w:ascii="Times New Roman" w:hAnsi="Times New Roman" w:cs="Times New Roman"/>
          <w:sz w:val="24"/>
          <w:szCs w:val="24"/>
        </w:rPr>
        <w:t>results have been compromised and therefore</w:t>
      </w:r>
      <w:r w:rsidR="00446DEA">
        <w:rPr>
          <w:rFonts w:ascii="Times New Roman" w:hAnsi="Times New Roman" w:cs="Times New Roman"/>
          <w:sz w:val="24"/>
          <w:szCs w:val="24"/>
        </w:rPr>
        <w:t xml:space="preserve"> are</w:t>
      </w:r>
      <w:r w:rsidR="009F3B9E">
        <w:rPr>
          <w:rFonts w:ascii="Times New Roman" w:hAnsi="Times New Roman" w:cs="Times New Roman"/>
          <w:sz w:val="24"/>
          <w:szCs w:val="24"/>
        </w:rPr>
        <w:t xml:space="preserve"> </w:t>
      </w:r>
      <w:r w:rsidR="004B4A3D">
        <w:rPr>
          <w:rFonts w:ascii="Times New Roman" w:hAnsi="Times New Roman" w:cs="Times New Roman"/>
          <w:sz w:val="24"/>
          <w:szCs w:val="24"/>
        </w:rPr>
        <w:t>inaccurate.</w:t>
      </w:r>
      <w:r w:rsidR="00CB211C">
        <w:rPr>
          <w:rFonts w:ascii="Times New Roman" w:hAnsi="Times New Roman" w:cs="Times New Roman"/>
          <w:sz w:val="24"/>
          <w:szCs w:val="24"/>
        </w:rPr>
        <w:t xml:space="preserve">  To be funded by the Medical Research Council (MRC), they expect researchers to be truthful </w:t>
      </w:r>
      <w:r w:rsidR="002742C5">
        <w:rPr>
          <w:rFonts w:ascii="Times New Roman" w:hAnsi="Times New Roman" w:cs="Times New Roman"/>
          <w:sz w:val="24"/>
          <w:szCs w:val="24"/>
        </w:rPr>
        <w:t>and subject to questions, regarding</w:t>
      </w:r>
      <w:r w:rsidR="00CB211C">
        <w:rPr>
          <w:rFonts w:ascii="Times New Roman" w:hAnsi="Times New Roman" w:cs="Times New Roman"/>
          <w:sz w:val="24"/>
          <w:szCs w:val="24"/>
        </w:rPr>
        <w:t xml:space="preserve"> their operations</w:t>
      </w:r>
      <w:r w:rsidR="002742C5">
        <w:rPr>
          <w:rFonts w:ascii="Times New Roman" w:hAnsi="Times New Roman" w:cs="Times New Roman"/>
          <w:sz w:val="24"/>
          <w:szCs w:val="24"/>
        </w:rPr>
        <w:t xml:space="preserve"> as reporting on the data collected from the study in an impartial fashion will conclusively show their research was evidently conducted fairly and </w:t>
      </w:r>
      <w:r w:rsidR="00787A00">
        <w:rPr>
          <w:rFonts w:ascii="Times New Roman" w:hAnsi="Times New Roman" w:cs="Times New Roman"/>
          <w:sz w:val="24"/>
          <w:szCs w:val="24"/>
        </w:rPr>
        <w:t xml:space="preserve">righteously </w:t>
      </w:r>
      <w:r w:rsidR="002742C5">
        <w:rPr>
          <w:rFonts w:ascii="Times New Roman" w:hAnsi="Times New Roman" w:cs="Times New Roman"/>
          <w:sz w:val="24"/>
          <w:szCs w:val="24"/>
        </w:rPr>
        <w:t>clear</w:t>
      </w:r>
      <w:r w:rsidR="00E26CDC">
        <w:rPr>
          <w:rFonts w:ascii="Times New Roman" w:hAnsi="Times New Roman" w:cs="Times New Roman"/>
          <w:sz w:val="24"/>
          <w:szCs w:val="24"/>
        </w:rPr>
        <w:t xml:space="preserve"> </w:t>
      </w:r>
      <w:r w:rsidR="002742C5">
        <w:rPr>
          <w:rFonts w:ascii="Times New Roman" w:hAnsi="Times New Roman" w:cs="Times New Roman"/>
          <w:sz w:val="24"/>
          <w:szCs w:val="24"/>
        </w:rPr>
        <w:t xml:space="preserve">them from any wrongdoing, </w:t>
      </w:r>
      <w:r w:rsidR="00CB211C">
        <w:rPr>
          <w:rFonts w:ascii="Times New Roman" w:hAnsi="Times New Roman" w:cs="Times New Roman"/>
          <w:sz w:val="24"/>
          <w:szCs w:val="24"/>
        </w:rPr>
        <w:t>(MRC, 2012)</w:t>
      </w:r>
      <w:r w:rsidR="002742C5">
        <w:rPr>
          <w:rFonts w:ascii="Times New Roman" w:hAnsi="Times New Roman" w:cs="Times New Roman"/>
          <w:sz w:val="24"/>
          <w:szCs w:val="24"/>
        </w:rPr>
        <w:t>.</w:t>
      </w:r>
      <w:r w:rsidR="00787A00">
        <w:rPr>
          <w:rFonts w:ascii="Times New Roman" w:hAnsi="Times New Roman" w:cs="Times New Roman"/>
          <w:sz w:val="24"/>
          <w:szCs w:val="24"/>
        </w:rPr>
        <w:t xml:space="preserve"> </w:t>
      </w:r>
      <w:r w:rsidR="00EB6CB5">
        <w:rPr>
          <w:rFonts w:ascii="Times New Roman" w:hAnsi="Times New Roman" w:cs="Times New Roman"/>
          <w:sz w:val="24"/>
          <w:szCs w:val="24"/>
        </w:rPr>
        <w:t xml:space="preserve"> </w:t>
      </w:r>
      <w:r w:rsidR="00787A00">
        <w:rPr>
          <w:rFonts w:ascii="Times New Roman" w:hAnsi="Times New Roman" w:cs="Times New Roman"/>
          <w:sz w:val="24"/>
          <w:szCs w:val="24"/>
        </w:rPr>
        <w:t xml:space="preserve">Moreover, the British Sociological Association (BSA) </w:t>
      </w:r>
      <w:r w:rsidR="005274D4">
        <w:rPr>
          <w:rFonts w:ascii="Times New Roman" w:hAnsi="Times New Roman" w:cs="Times New Roman"/>
          <w:sz w:val="24"/>
          <w:szCs w:val="24"/>
        </w:rPr>
        <w:t xml:space="preserve">synthesize’ s this </w:t>
      </w:r>
      <w:r w:rsidR="00B0509F">
        <w:rPr>
          <w:rFonts w:ascii="Times New Roman" w:hAnsi="Times New Roman" w:cs="Times New Roman"/>
          <w:sz w:val="24"/>
          <w:szCs w:val="24"/>
        </w:rPr>
        <w:t xml:space="preserve">by supplementing research practised with correct professional supervision will further validate </w:t>
      </w:r>
      <w:r w:rsidR="0066313E">
        <w:rPr>
          <w:rFonts w:ascii="Times New Roman" w:hAnsi="Times New Roman" w:cs="Times New Roman"/>
          <w:sz w:val="24"/>
          <w:szCs w:val="24"/>
        </w:rPr>
        <w:t>project</w:t>
      </w:r>
      <w:r w:rsidR="00B0509F">
        <w:rPr>
          <w:rFonts w:ascii="Times New Roman" w:hAnsi="Times New Roman" w:cs="Times New Roman"/>
          <w:sz w:val="24"/>
          <w:szCs w:val="24"/>
        </w:rPr>
        <w:t xml:space="preserve"> results, as they may </w:t>
      </w:r>
      <w:r w:rsidR="0066313E">
        <w:rPr>
          <w:rFonts w:ascii="Times New Roman" w:hAnsi="Times New Roman" w:cs="Times New Roman"/>
          <w:sz w:val="24"/>
          <w:szCs w:val="24"/>
        </w:rPr>
        <w:t xml:space="preserve">provide information that may have initially been missed leaving little room for mistakes, (BSA, 2017). </w:t>
      </w:r>
    </w:p>
    <w:p w14:paraId="31567101" w14:textId="0D0F0FDC" w:rsidR="00446DEA" w:rsidRDefault="00446DEA" w:rsidP="00204B01">
      <w:pPr>
        <w:spacing w:line="360" w:lineRule="auto"/>
        <w:rPr>
          <w:rFonts w:ascii="Times New Roman" w:hAnsi="Times New Roman" w:cs="Times New Roman"/>
          <w:sz w:val="24"/>
          <w:szCs w:val="24"/>
        </w:rPr>
      </w:pPr>
      <w:proofErr w:type="spellStart"/>
      <w:r w:rsidRPr="00446DEA">
        <w:rPr>
          <w:rFonts w:ascii="Times New Roman" w:hAnsi="Times New Roman" w:cs="Times New Roman"/>
          <w:sz w:val="24"/>
          <w:szCs w:val="24"/>
        </w:rPr>
        <w:t>Wisker</w:t>
      </w:r>
      <w:proofErr w:type="spellEnd"/>
      <w:r w:rsidRPr="00446DEA">
        <w:rPr>
          <w:rFonts w:ascii="Times New Roman" w:hAnsi="Times New Roman" w:cs="Times New Roman"/>
          <w:sz w:val="24"/>
          <w:szCs w:val="24"/>
        </w:rPr>
        <w:t xml:space="preserve"> (2019)</w:t>
      </w:r>
      <w:r>
        <w:rPr>
          <w:rFonts w:ascii="Times New Roman" w:hAnsi="Times New Roman" w:cs="Times New Roman"/>
          <w:sz w:val="24"/>
          <w:szCs w:val="24"/>
        </w:rPr>
        <w:t xml:space="preserve"> </w:t>
      </w:r>
      <w:r w:rsidR="007A24DC">
        <w:rPr>
          <w:rFonts w:ascii="Times New Roman" w:hAnsi="Times New Roman" w:cs="Times New Roman"/>
          <w:sz w:val="24"/>
          <w:szCs w:val="24"/>
        </w:rPr>
        <w:t xml:space="preserve">and Foster (2001) both </w:t>
      </w:r>
      <w:r>
        <w:rPr>
          <w:rFonts w:ascii="Times New Roman" w:hAnsi="Times New Roman" w:cs="Times New Roman"/>
          <w:sz w:val="24"/>
          <w:szCs w:val="24"/>
        </w:rPr>
        <w:t>stipulat</w:t>
      </w:r>
      <w:r w:rsidR="007A24DC">
        <w:rPr>
          <w:rFonts w:ascii="Times New Roman" w:hAnsi="Times New Roman" w:cs="Times New Roman"/>
          <w:sz w:val="24"/>
          <w:szCs w:val="24"/>
        </w:rPr>
        <w:t>e that</w:t>
      </w:r>
      <w:r>
        <w:rPr>
          <w:rFonts w:ascii="Times New Roman" w:hAnsi="Times New Roman" w:cs="Times New Roman"/>
          <w:sz w:val="24"/>
          <w:szCs w:val="24"/>
        </w:rPr>
        <w:t xml:space="preserve"> </w:t>
      </w:r>
      <w:r w:rsidR="003D5C28">
        <w:rPr>
          <w:rFonts w:ascii="Times New Roman" w:hAnsi="Times New Roman" w:cs="Times New Roman"/>
          <w:sz w:val="24"/>
          <w:szCs w:val="24"/>
        </w:rPr>
        <w:t>research projects should be approached in a detailed manner, proving their method complies with concurrent ethical standards to guarantee the safety of each participant</w:t>
      </w:r>
      <w:r w:rsidR="00CB211C">
        <w:rPr>
          <w:rFonts w:ascii="Times New Roman" w:hAnsi="Times New Roman" w:cs="Times New Roman"/>
          <w:sz w:val="24"/>
          <w:szCs w:val="24"/>
        </w:rPr>
        <w:t xml:space="preserve">.  </w:t>
      </w:r>
      <w:r w:rsidR="003D5C28">
        <w:rPr>
          <w:rFonts w:ascii="Times New Roman" w:hAnsi="Times New Roman" w:cs="Times New Roman"/>
          <w:sz w:val="24"/>
          <w:szCs w:val="24"/>
        </w:rPr>
        <w:t xml:space="preserve">Ethical committees, such as the British </w:t>
      </w:r>
      <w:r w:rsidR="009B6600">
        <w:rPr>
          <w:rFonts w:ascii="Times New Roman" w:hAnsi="Times New Roman" w:cs="Times New Roman"/>
          <w:sz w:val="24"/>
          <w:szCs w:val="24"/>
        </w:rPr>
        <w:t>Psychological Society (BPS), dictate</w:t>
      </w:r>
      <w:r w:rsidR="00205342">
        <w:rPr>
          <w:rFonts w:ascii="Times New Roman" w:hAnsi="Times New Roman" w:cs="Times New Roman"/>
          <w:sz w:val="24"/>
          <w:szCs w:val="24"/>
        </w:rPr>
        <w:t xml:space="preserve"> the safeguarding of participants is paramount regarding that their human rights are</w:t>
      </w:r>
      <w:r w:rsidR="009B6600">
        <w:rPr>
          <w:rFonts w:ascii="Times New Roman" w:hAnsi="Times New Roman" w:cs="Times New Roman"/>
          <w:sz w:val="24"/>
          <w:szCs w:val="24"/>
        </w:rPr>
        <w:t xml:space="preserve"> not neglected</w:t>
      </w:r>
      <w:r w:rsidR="00205342">
        <w:rPr>
          <w:rFonts w:ascii="Times New Roman" w:hAnsi="Times New Roman" w:cs="Times New Roman"/>
          <w:sz w:val="24"/>
          <w:szCs w:val="24"/>
        </w:rPr>
        <w:t>, their</w:t>
      </w:r>
      <w:r w:rsidR="00E26CDC">
        <w:rPr>
          <w:rFonts w:ascii="Times New Roman" w:hAnsi="Times New Roman" w:cs="Times New Roman"/>
          <w:sz w:val="24"/>
          <w:szCs w:val="24"/>
        </w:rPr>
        <w:t xml:space="preserve"> right to anonymity is respected, their consent </w:t>
      </w:r>
      <w:r w:rsidR="00E26CDC">
        <w:rPr>
          <w:rFonts w:ascii="Times New Roman" w:hAnsi="Times New Roman" w:cs="Times New Roman"/>
          <w:sz w:val="24"/>
          <w:szCs w:val="24"/>
        </w:rPr>
        <w:lastRenderedPageBreak/>
        <w:t xml:space="preserve">to withdraw from a project is honoured and that researchers have thoroughly </w:t>
      </w:r>
      <w:r w:rsidR="009B6600">
        <w:rPr>
          <w:rFonts w:ascii="Times New Roman" w:hAnsi="Times New Roman" w:cs="Times New Roman"/>
          <w:sz w:val="24"/>
          <w:szCs w:val="24"/>
        </w:rPr>
        <w:t xml:space="preserve">investigated that the experimental risks do not outweigh the benefits concerning the participant as otherwise it would not be considered appropriate to continue, (BPS, 2017).  </w:t>
      </w:r>
    </w:p>
    <w:p w14:paraId="750B83F6" w14:textId="77777777" w:rsidR="006B791A" w:rsidRDefault="009F3B9E" w:rsidP="00204B01">
      <w:pPr>
        <w:spacing w:line="360" w:lineRule="auto"/>
        <w:rPr>
          <w:rFonts w:ascii="Times New Roman" w:hAnsi="Times New Roman" w:cs="Times New Roman"/>
          <w:sz w:val="24"/>
          <w:szCs w:val="24"/>
        </w:rPr>
      </w:pPr>
      <w:r w:rsidRPr="009F3B9E">
        <w:rPr>
          <w:rFonts w:ascii="Times New Roman" w:hAnsi="Times New Roman" w:cs="Times New Roman"/>
          <w:sz w:val="24"/>
          <w:szCs w:val="24"/>
        </w:rPr>
        <w:t xml:space="preserve">Corporations like the NIHR, an administration that continuously conducts research projects to further improve the overall integrity of care that the National Health Service (NHS) provides to patients, (NHS England, 2022). </w:t>
      </w:r>
      <w:r w:rsidR="00EB6CB5">
        <w:rPr>
          <w:rFonts w:ascii="Times New Roman" w:hAnsi="Times New Roman" w:cs="Times New Roman"/>
          <w:sz w:val="24"/>
          <w:szCs w:val="24"/>
        </w:rPr>
        <w:t xml:space="preserve"> </w:t>
      </w:r>
      <w:r w:rsidRPr="009F3B9E">
        <w:rPr>
          <w:rFonts w:ascii="Times New Roman" w:hAnsi="Times New Roman" w:cs="Times New Roman"/>
          <w:sz w:val="24"/>
          <w:szCs w:val="24"/>
        </w:rPr>
        <w:t>For this reason, NHS members of staff, like nurses must constantly keep up to date with the code of conduct their organisation expects them to know and practice whilst on duty and caring for patients.</w:t>
      </w:r>
      <w:r w:rsidR="00EB6CB5">
        <w:rPr>
          <w:rFonts w:ascii="Times New Roman" w:hAnsi="Times New Roman" w:cs="Times New Roman"/>
          <w:sz w:val="24"/>
          <w:szCs w:val="24"/>
        </w:rPr>
        <w:t xml:space="preserve"> </w:t>
      </w:r>
      <w:r>
        <w:rPr>
          <w:rFonts w:ascii="Times New Roman" w:hAnsi="Times New Roman" w:cs="Times New Roman"/>
          <w:sz w:val="24"/>
          <w:szCs w:val="24"/>
        </w:rPr>
        <w:t xml:space="preserve"> </w:t>
      </w:r>
      <w:r w:rsidR="00F31710">
        <w:rPr>
          <w:rFonts w:ascii="Times New Roman" w:hAnsi="Times New Roman" w:cs="Times New Roman"/>
          <w:sz w:val="24"/>
          <w:szCs w:val="24"/>
        </w:rPr>
        <w:t>Ross (2012)</w:t>
      </w:r>
      <w:r w:rsidR="00C84BB6">
        <w:rPr>
          <w:rFonts w:ascii="Times New Roman" w:hAnsi="Times New Roman" w:cs="Times New Roman"/>
          <w:sz w:val="24"/>
          <w:szCs w:val="24"/>
        </w:rPr>
        <w:t xml:space="preserve"> and </w:t>
      </w:r>
      <w:r w:rsidR="00E53BE4" w:rsidRPr="00E53BE4">
        <w:rPr>
          <w:rFonts w:ascii="Times New Roman" w:hAnsi="Times New Roman" w:cs="Times New Roman"/>
          <w:sz w:val="24"/>
          <w:szCs w:val="24"/>
        </w:rPr>
        <w:t>Robinson (2021)</w:t>
      </w:r>
      <w:r w:rsidR="00E53BE4">
        <w:rPr>
          <w:rFonts w:ascii="Times New Roman" w:hAnsi="Times New Roman" w:cs="Times New Roman"/>
          <w:b/>
          <w:bCs/>
          <w:sz w:val="24"/>
          <w:szCs w:val="24"/>
        </w:rPr>
        <w:t xml:space="preserve"> </w:t>
      </w:r>
      <w:r w:rsidR="00C84BB6">
        <w:rPr>
          <w:rFonts w:ascii="Times New Roman" w:hAnsi="Times New Roman" w:cs="Times New Roman"/>
          <w:sz w:val="24"/>
          <w:szCs w:val="24"/>
        </w:rPr>
        <w:t>both acknowledge that whilst ethics is a complicated philosophical topic, they establish</w:t>
      </w:r>
      <w:r w:rsidR="000E042F">
        <w:rPr>
          <w:rFonts w:ascii="Times New Roman" w:hAnsi="Times New Roman" w:cs="Times New Roman"/>
          <w:sz w:val="24"/>
          <w:szCs w:val="24"/>
        </w:rPr>
        <w:t xml:space="preserve"> </w:t>
      </w:r>
      <w:r w:rsidR="00F31710">
        <w:rPr>
          <w:rFonts w:ascii="Times New Roman" w:hAnsi="Times New Roman" w:cs="Times New Roman"/>
          <w:sz w:val="24"/>
          <w:szCs w:val="24"/>
        </w:rPr>
        <w:t xml:space="preserve">that </w:t>
      </w:r>
      <w:r w:rsidR="00C84BB6">
        <w:rPr>
          <w:rFonts w:ascii="Times New Roman" w:hAnsi="Times New Roman" w:cs="Times New Roman"/>
          <w:sz w:val="24"/>
          <w:szCs w:val="24"/>
        </w:rPr>
        <w:t xml:space="preserve">morality is defined </w:t>
      </w:r>
      <w:r w:rsidR="002D738C">
        <w:rPr>
          <w:rFonts w:ascii="Times New Roman" w:hAnsi="Times New Roman" w:cs="Times New Roman"/>
          <w:sz w:val="24"/>
          <w:szCs w:val="24"/>
        </w:rPr>
        <w:t>by</w:t>
      </w:r>
      <w:r w:rsidR="000E042F">
        <w:rPr>
          <w:rFonts w:ascii="Times New Roman" w:hAnsi="Times New Roman" w:cs="Times New Roman"/>
          <w:sz w:val="24"/>
          <w:szCs w:val="24"/>
        </w:rPr>
        <w:t xml:space="preserve"> a set of moral principles tha</w:t>
      </w:r>
      <w:r w:rsidR="00FA3CB7">
        <w:rPr>
          <w:rFonts w:ascii="Times New Roman" w:hAnsi="Times New Roman" w:cs="Times New Roman"/>
          <w:sz w:val="24"/>
          <w:szCs w:val="24"/>
        </w:rPr>
        <w:t>t</w:t>
      </w:r>
      <w:r w:rsidR="000E042F">
        <w:rPr>
          <w:rFonts w:ascii="Times New Roman" w:hAnsi="Times New Roman" w:cs="Times New Roman"/>
          <w:sz w:val="24"/>
          <w:szCs w:val="24"/>
        </w:rPr>
        <w:t xml:space="preserve"> separates what </w:t>
      </w:r>
      <w:r w:rsidR="00C84BB6">
        <w:rPr>
          <w:rFonts w:ascii="Times New Roman" w:hAnsi="Times New Roman" w:cs="Times New Roman"/>
          <w:sz w:val="24"/>
          <w:szCs w:val="24"/>
        </w:rPr>
        <w:t>is acceptably justifiable or inexcusably indefensible</w:t>
      </w:r>
      <w:r w:rsidR="000E042F">
        <w:rPr>
          <w:rFonts w:ascii="Times New Roman" w:hAnsi="Times New Roman" w:cs="Times New Roman"/>
          <w:sz w:val="24"/>
          <w:szCs w:val="24"/>
        </w:rPr>
        <w:t xml:space="preserve"> in present-day society</w:t>
      </w:r>
      <w:r w:rsidR="009D67B9">
        <w:rPr>
          <w:rFonts w:ascii="Times New Roman" w:hAnsi="Times New Roman" w:cs="Times New Roman"/>
          <w:sz w:val="24"/>
          <w:szCs w:val="24"/>
        </w:rPr>
        <w:t>.</w:t>
      </w:r>
      <w:r w:rsidR="005C2CCA">
        <w:rPr>
          <w:rFonts w:ascii="Times New Roman" w:hAnsi="Times New Roman" w:cs="Times New Roman"/>
          <w:sz w:val="24"/>
          <w:szCs w:val="24"/>
        </w:rPr>
        <w:t xml:space="preserve"> </w:t>
      </w:r>
      <w:r w:rsidR="00EB6CB5">
        <w:rPr>
          <w:rFonts w:ascii="Times New Roman" w:hAnsi="Times New Roman" w:cs="Times New Roman"/>
          <w:sz w:val="24"/>
          <w:szCs w:val="24"/>
        </w:rPr>
        <w:t xml:space="preserve"> </w:t>
      </w:r>
      <w:r w:rsidR="005C2CCA">
        <w:rPr>
          <w:rFonts w:ascii="Times New Roman" w:hAnsi="Times New Roman" w:cs="Times New Roman"/>
          <w:sz w:val="24"/>
          <w:szCs w:val="24"/>
        </w:rPr>
        <w:t>Barbour (2014)</w:t>
      </w:r>
      <w:r w:rsidR="00DF67B8">
        <w:rPr>
          <w:rFonts w:ascii="Times New Roman" w:hAnsi="Times New Roman" w:cs="Times New Roman"/>
          <w:sz w:val="24"/>
          <w:szCs w:val="24"/>
        </w:rPr>
        <w:t xml:space="preserve"> and Clark et al (2021) both</w:t>
      </w:r>
      <w:r w:rsidR="005C2CCA">
        <w:rPr>
          <w:rFonts w:ascii="Times New Roman" w:hAnsi="Times New Roman" w:cs="Times New Roman"/>
          <w:sz w:val="24"/>
          <w:szCs w:val="24"/>
        </w:rPr>
        <w:t xml:space="preserve"> </w:t>
      </w:r>
      <w:r w:rsidR="00C84BB6">
        <w:rPr>
          <w:rFonts w:ascii="Times New Roman" w:hAnsi="Times New Roman" w:cs="Times New Roman"/>
          <w:sz w:val="24"/>
          <w:szCs w:val="24"/>
        </w:rPr>
        <w:t>suggest</w:t>
      </w:r>
      <w:r w:rsidR="00F369F5">
        <w:rPr>
          <w:rFonts w:ascii="Times New Roman" w:hAnsi="Times New Roman" w:cs="Times New Roman"/>
          <w:sz w:val="24"/>
          <w:szCs w:val="24"/>
        </w:rPr>
        <w:t xml:space="preserve"> </w:t>
      </w:r>
      <w:r w:rsidR="00C84BB6">
        <w:rPr>
          <w:rFonts w:ascii="Times New Roman" w:hAnsi="Times New Roman" w:cs="Times New Roman"/>
          <w:sz w:val="24"/>
          <w:szCs w:val="24"/>
        </w:rPr>
        <w:t>that ethical issues have</w:t>
      </w:r>
      <w:r w:rsidR="00F369F5">
        <w:rPr>
          <w:rFonts w:ascii="Times New Roman" w:hAnsi="Times New Roman" w:cs="Times New Roman"/>
          <w:sz w:val="24"/>
          <w:szCs w:val="24"/>
        </w:rPr>
        <w:t xml:space="preserve"> such an authoritative hold in society it has unconsciously influenced how normal civilians carry out their daily lives, how government policies are </w:t>
      </w:r>
      <w:r w:rsidR="005040B2">
        <w:rPr>
          <w:rFonts w:ascii="Times New Roman" w:hAnsi="Times New Roman" w:cs="Times New Roman"/>
          <w:sz w:val="24"/>
          <w:szCs w:val="24"/>
        </w:rPr>
        <w:t>conducted</w:t>
      </w:r>
      <w:r w:rsidR="00F369F5">
        <w:rPr>
          <w:rFonts w:ascii="Times New Roman" w:hAnsi="Times New Roman" w:cs="Times New Roman"/>
          <w:sz w:val="24"/>
          <w:szCs w:val="24"/>
        </w:rPr>
        <w:t xml:space="preserve"> and how medical organisations righteously practice health care</w:t>
      </w:r>
      <w:r w:rsidR="00C84BB6">
        <w:rPr>
          <w:rFonts w:ascii="Times New Roman" w:hAnsi="Times New Roman" w:cs="Times New Roman"/>
          <w:sz w:val="24"/>
          <w:szCs w:val="24"/>
        </w:rPr>
        <w:t>.</w:t>
      </w:r>
      <w:r w:rsidR="004902B6" w:rsidRPr="004902B6">
        <w:t xml:space="preserve"> </w:t>
      </w:r>
    </w:p>
    <w:p w14:paraId="3AC09891" w14:textId="32C97147" w:rsidR="0097366C" w:rsidRDefault="004902B6" w:rsidP="00204B01">
      <w:pPr>
        <w:spacing w:line="360" w:lineRule="auto"/>
        <w:rPr>
          <w:rFonts w:ascii="Times New Roman" w:hAnsi="Times New Roman" w:cs="Times New Roman"/>
          <w:sz w:val="24"/>
          <w:szCs w:val="24"/>
        </w:rPr>
      </w:pPr>
      <w:proofErr w:type="spellStart"/>
      <w:r w:rsidRPr="004902B6">
        <w:rPr>
          <w:rFonts w:ascii="Times New Roman" w:hAnsi="Times New Roman" w:cs="Times New Roman"/>
          <w:sz w:val="24"/>
          <w:szCs w:val="24"/>
        </w:rPr>
        <w:t>Dahnke</w:t>
      </w:r>
      <w:proofErr w:type="spellEnd"/>
      <w:r w:rsidRPr="004902B6">
        <w:rPr>
          <w:rFonts w:ascii="Times New Roman" w:hAnsi="Times New Roman" w:cs="Times New Roman"/>
          <w:sz w:val="24"/>
          <w:szCs w:val="24"/>
        </w:rPr>
        <w:t xml:space="preserve"> and Dreher (2016)</w:t>
      </w:r>
      <w:r>
        <w:rPr>
          <w:rFonts w:ascii="Times New Roman" w:hAnsi="Times New Roman" w:cs="Times New Roman"/>
          <w:sz w:val="24"/>
          <w:szCs w:val="24"/>
        </w:rPr>
        <w:t xml:space="preserve"> </w:t>
      </w:r>
      <w:r w:rsidR="00D9554E">
        <w:rPr>
          <w:rFonts w:ascii="Times New Roman" w:hAnsi="Times New Roman" w:cs="Times New Roman"/>
          <w:sz w:val="24"/>
          <w:szCs w:val="24"/>
        </w:rPr>
        <w:t xml:space="preserve">and Lachman (2006) both </w:t>
      </w:r>
      <w:r w:rsidR="00F00DBB">
        <w:rPr>
          <w:rFonts w:ascii="Times New Roman" w:hAnsi="Times New Roman" w:cs="Times New Roman"/>
          <w:sz w:val="24"/>
          <w:szCs w:val="24"/>
        </w:rPr>
        <w:t>consolidate’ s</w:t>
      </w:r>
      <w:r>
        <w:rPr>
          <w:rFonts w:ascii="Times New Roman" w:hAnsi="Times New Roman" w:cs="Times New Roman"/>
          <w:sz w:val="24"/>
          <w:szCs w:val="24"/>
        </w:rPr>
        <w:t xml:space="preserve"> this view and </w:t>
      </w:r>
      <w:r w:rsidR="00F00DBB">
        <w:rPr>
          <w:rFonts w:ascii="Times New Roman" w:hAnsi="Times New Roman" w:cs="Times New Roman"/>
          <w:sz w:val="24"/>
          <w:szCs w:val="24"/>
        </w:rPr>
        <w:t>outline</w:t>
      </w:r>
      <w:r>
        <w:rPr>
          <w:rFonts w:ascii="Times New Roman" w:hAnsi="Times New Roman" w:cs="Times New Roman"/>
          <w:sz w:val="24"/>
          <w:szCs w:val="24"/>
        </w:rPr>
        <w:t xml:space="preserve"> the importance</w:t>
      </w:r>
      <w:r w:rsidR="00F00DBB">
        <w:rPr>
          <w:rFonts w:ascii="Times New Roman" w:hAnsi="Times New Roman" w:cs="Times New Roman"/>
          <w:sz w:val="24"/>
          <w:szCs w:val="24"/>
        </w:rPr>
        <w:t xml:space="preserve"> of</w:t>
      </w:r>
      <w:r>
        <w:rPr>
          <w:rFonts w:ascii="Times New Roman" w:hAnsi="Times New Roman" w:cs="Times New Roman"/>
          <w:sz w:val="24"/>
          <w:szCs w:val="24"/>
        </w:rPr>
        <w:t xml:space="preserve"> nurses </w:t>
      </w:r>
      <w:r w:rsidR="00F00DBB">
        <w:rPr>
          <w:rFonts w:ascii="Times New Roman" w:hAnsi="Times New Roman" w:cs="Times New Roman"/>
          <w:sz w:val="24"/>
          <w:szCs w:val="24"/>
        </w:rPr>
        <w:t>understanding</w:t>
      </w:r>
      <w:r>
        <w:rPr>
          <w:rFonts w:ascii="Times New Roman" w:hAnsi="Times New Roman" w:cs="Times New Roman"/>
          <w:sz w:val="24"/>
          <w:szCs w:val="24"/>
        </w:rPr>
        <w:t xml:space="preserve"> the structure of ethical </w:t>
      </w:r>
      <w:r w:rsidR="00F00DBB">
        <w:rPr>
          <w:rFonts w:ascii="Times New Roman" w:hAnsi="Times New Roman" w:cs="Times New Roman"/>
          <w:sz w:val="24"/>
          <w:szCs w:val="24"/>
        </w:rPr>
        <w:t>principles</w:t>
      </w:r>
      <w:r>
        <w:rPr>
          <w:rFonts w:ascii="Times New Roman" w:hAnsi="Times New Roman" w:cs="Times New Roman"/>
          <w:sz w:val="24"/>
          <w:szCs w:val="24"/>
        </w:rPr>
        <w:t xml:space="preserve"> in their working environmen</w:t>
      </w:r>
      <w:r w:rsidR="00056E8C">
        <w:rPr>
          <w:rFonts w:ascii="Times New Roman" w:hAnsi="Times New Roman" w:cs="Times New Roman"/>
          <w:sz w:val="24"/>
          <w:szCs w:val="24"/>
        </w:rPr>
        <w:t>t, as applying</w:t>
      </w:r>
      <w:r w:rsidR="00AF34F4">
        <w:rPr>
          <w:rFonts w:ascii="Times New Roman" w:hAnsi="Times New Roman" w:cs="Times New Roman"/>
          <w:sz w:val="24"/>
          <w:szCs w:val="24"/>
        </w:rPr>
        <w:t xml:space="preserve"> </w:t>
      </w:r>
      <w:r w:rsidR="00056E8C">
        <w:rPr>
          <w:rFonts w:ascii="Times New Roman" w:hAnsi="Times New Roman" w:cs="Times New Roman"/>
          <w:sz w:val="24"/>
          <w:szCs w:val="24"/>
        </w:rPr>
        <w:t xml:space="preserve">moral </w:t>
      </w:r>
      <w:r w:rsidR="00AF34F4">
        <w:rPr>
          <w:rFonts w:ascii="Times New Roman" w:hAnsi="Times New Roman" w:cs="Times New Roman"/>
          <w:sz w:val="24"/>
          <w:szCs w:val="24"/>
        </w:rPr>
        <w:t>principles</w:t>
      </w:r>
      <w:r w:rsidR="00056E8C">
        <w:rPr>
          <w:rFonts w:ascii="Times New Roman" w:hAnsi="Times New Roman" w:cs="Times New Roman"/>
          <w:sz w:val="24"/>
          <w:szCs w:val="24"/>
        </w:rPr>
        <w:t xml:space="preserve"> to their working lives, for example, </w:t>
      </w:r>
      <w:r w:rsidR="009E201A">
        <w:rPr>
          <w:rFonts w:ascii="Times New Roman" w:hAnsi="Times New Roman" w:cs="Times New Roman"/>
          <w:sz w:val="24"/>
          <w:szCs w:val="24"/>
        </w:rPr>
        <w:t xml:space="preserve">dilemmas </w:t>
      </w:r>
      <w:r w:rsidR="00237F62">
        <w:rPr>
          <w:rFonts w:ascii="Times New Roman" w:hAnsi="Times New Roman" w:cs="Times New Roman"/>
          <w:sz w:val="24"/>
          <w:szCs w:val="24"/>
        </w:rPr>
        <w:t>in</w:t>
      </w:r>
      <w:r w:rsidR="00056E8C">
        <w:rPr>
          <w:rFonts w:ascii="Times New Roman" w:hAnsi="Times New Roman" w:cs="Times New Roman"/>
          <w:sz w:val="24"/>
          <w:szCs w:val="24"/>
        </w:rPr>
        <w:t xml:space="preserve"> patient confidentiality will allow nurses to effectively treat tough cases and make logical decisions</w:t>
      </w:r>
      <w:r w:rsidR="00DE2988">
        <w:rPr>
          <w:rFonts w:ascii="Times New Roman" w:hAnsi="Times New Roman" w:cs="Times New Roman"/>
          <w:sz w:val="24"/>
          <w:szCs w:val="24"/>
        </w:rPr>
        <w:t xml:space="preserve"> using reflective practice,</w:t>
      </w:r>
      <w:r w:rsidR="00056E8C">
        <w:rPr>
          <w:rFonts w:ascii="Times New Roman" w:hAnsi="Times New Roman" w:cs="Times New Roman"/>
          <w:sz w:val="24"/>
          <w:szCs w:val="24"/>
        </w:rPr>
        <w:t xml:space="preserve"> to ensure their patients are provided with the most suitable course of car</w:t>
      </w:r>
      <w:r w:rsidR="00A352F0">
        <w:rPr>
          <w:rFonts w:ascii="Times New Roman" w:hAnsi="Times New Roman" w:cs="Times New Roman"/>
          <w:sz w:val="24"/>
          <w:szCs w:val="24"/>
        </w:rPr>
        <w:t>e without violating any laws.</w:t>
      </w:r>
      <w:r w:rsidR="0097366C">
        <w:rPr>
          <w:rFonts w:ascii="Times New Roman" w:hAnsi="Times New Roman" w:cs="Times New Roman"/>
          <w:sz w:val="24"/>
          <w:szCs w:val="24"/>
        </w:rPr>
        <w:t xml:space="preserve"> </w:t>
      </w:r>
    </w:p>
    <w:p w14:paraId="25633C80" w14:textId="65F83218" w:rsidR="00513343" w:rsidRPr="00513343" w:rsidRDefault="00513343" w:rsidP="00204B01">
      <w:pPr>
        <w:spacing w:line="360" w:lineRule="auto"/>
        <w:rPr>
          <w:rFonts w:ascii="Times New Roman" w:hAnsi="Times New Roman" w:cs="Times New Roman"/>
          <w:sz w:val="24"/>
          <w:szCs w:val="24"/>
        </w:rPr>
      </w:pPr>
      <w:r>
        <w:rPr>
          <w:rFonts w:ascii="Times New Roman" w:hAnsi="Times New Roman" w:cs="Times New Roman"/>
          <w:sz w:val="24"/>
          <w:szCs w:val="24"/>
        </w:rPr>
        <w:t xml:space="preserve">Health organisations in the United Kingdom (UK) outline the importance of ethical principles to every registered nurse and midwife in the UK and </w:t>
      </w:r>
      <w:r w:rsidR="00E20058">
        <w:rPr>
          <w:rFonts w:ascii="Times New Roman" w:hAnsi="Times New Roman" w:cs="Times New Roman"/>
          <w:sz w:val="24"/>
          <w:szCs w:val="24"/>
        </w:rPr>
        <w:t>expect</w:t>
      </w:r>
      <w:r>
        <w:rPr>
          <w:rFonts w:ascii="Times New Roman" w:hAnsi="Times New Roman" w:cs="Times New Roman"/>
          <w:sz w:val="24"/>
          <w:szCs w:val="24"/>
        </w:rPr>
        <w:t xml:space="preserve"> them to display and commit to learning the professional regulations set by them published in their code of conduct</w:t>
      </w:r>
      <w:r w:rsidR="005C2B88">
        <w:rPr>
          <w:rFonts w:ascii="Times New Roman" w:hAnsi="Times New Roman" w:cs="Times New Roman"/>
          <w:sz w:val="24"/>
          <w:szCs w:val="24"/>
        </w:rPr>
        <w:t>.</w:t>
      </w:r>
      <w:r w:rsidR="00D9554E">
        <w:rPr>
          <w:rFonts w:ascii="Times New Roman" w:hAnsi="Times New Roman" w:cs="Times New Roman"/>
          <w:sz w:val="24"/>
          <w:szCs w:val="24"/>
        </w:rPr>
        <w:t xml:space="preserve"> </w:t>
      </w:r>
      <w:r w:rsidR="005C2B88">
        <w:rPr>
          <w:rFonts w:ascii="Times New Roman" w:hAnsi="Times New Roman" w:cs="Times New Roman"/>
          <w:sz w:val="24"/>
          <w:szCs w:val="24"/>
        </w:rPr>
        <w:t xml:space="preserve"> A</w:t>
      </w:r>
      <w:r w:rsidR="00D9554E">
        <w:rPr>
          <w:rFonts w:ascii="Times New Roman" w:hAnsi="Times New Roman" w:cs="Times New Roman"/>
          <w:sz w:val="24"/>
          <w:szCs w:val="24"/>
        </w:rPr>
        <w:t>ll aid</w:t>
      </w:r>
      <w:r>
        <w:rPr>
          <w:rFonts w:ascii="Times New Roman" w:hAnsi="Times New Roman" w:cs="Times New Roman"/>
          <w:sz w:val="24"/>
          <w:szCs w:val="24"/>
        </w:rPr>
        <w:t xml:space="preserve"> to guide every medical individual in reaching their full potential by being knowledgeable and skilful in their specific role of care by prioritising people</w:t>
      </w:r>
      <w:r w:rsidR="007949CE">
        <w:rPr>
          <w:rFonts w:ascii="Times New Roman" w:hAnsi="Times New Roman" w:cs="Times New Roman"/>
          <w:sz w:val="24"/>
          <w:szCs w:val="24"/>
        </w:rPr>
        <w:t>,</w:t>
      </w:r>
      <w:r w:rsidR="00E53BE4">
        <w:rPr>
          <w:rFonts w:ascii="Times New Roman" w:hAnsi="Times New Roman" w:cs="Times New Roman"/>
          <w:sz w:val="24"/>
          <w:szCs w:val="24"/>
        </w:rPr>
        <w:t xml:space="preserve"> (</w:t>
      </w:r>
      <w:proofErr w:type="spellStart"/>
      <w:r w:rsidR="00E53BE4">
        <w:rPr>
          <w:rFonts w:ascii="Times New Roman" w:hAnsi="Times New Roman" w:cs="Times New Roman"/>
          <w:sz w:val="24"/>
          <w:szCs w:val="24"/>
        </w:rPr>
        <w:t>Liebler</w:t>
      </w:r>
      <w:proofErr w:type="spellEnd"/>
      <w:r w:rsidR="00E53BE4">
        <w:rPr>
          <w:rFonts w:ascii="Times New Roman" w:hAnsi="Times New Roman" w:cs="Times New Roman"/>
          <w:sz w:val="24"/>
          <w:szCs w:val="24"/>
        </w:rPr>
        <w:t>, 2008</w:t>
      </w:r>
      <w:r w:rsidR="007949CE">
        <w:rPr>
          <w:rFonts w:ascii="Times New Roman" w:hAnsi="Times New Roman" w:cs="Times New Roman"/>
          <w:sz w:val="24"/>
          <w:szCs w:val="24"/>
        </w:rPr>
        <w:t>).</w:t>
      </w:r>
      <w:r>
        <w:rPr>
          <w:rFonts w:ascii="Times New Roman" w:hAnsi="Times New Roman" w:cs="Times New Roman"/>
          <w:sz w:val="24"/>
          <w:szCs w:val="24"/>
        </w:rPr>
        <w:t xml:space="preserve"> </w:t>
      </w:r>
      <w:r w:rsidR="007949CE">
        <w:rPr>
          <w:rFonts w:ascii="Times New Roman" w:hAnsi="Times New Roman" w:cs="Times New Roman"/>
          <w:sz w:val="24"/>
          <w:szCs w:val="24"/>
        </w:rPr>
        <w:t xml:space="preserve">  </w:t>
      </w:r>
      <w:r>
        <w:rPr>
          <w:rFonts w:ascii="Times New Roman" w:hAnsi="Times New Roman" w:cs="Times New Roman"/>
          <w:sz w:val="24"/>
          <w:szCs w:val="24"/>
        </w:rPr>
        <w:t xml:space="preserve">These organisations all believe in four core ethical principles: respect for the </w:t>
      </w:r>
      <w:r w:rsidR="007949CE">
        <w:rPr>
          <w:rFonts w:ascii="Times New Roman" w:hAnsi="Times New Roman" w:cs="Times New Roman"/>
          <w:sz w:val="24"/>
          <w:szCs w:val="24"/>
        </w:rPr>
        <w:t>patient’s</w:t>
      </w:r>
      <w:r>
        <w:rPr>
          <w:rFonts w:ascii="Times New Roman" w:hAnsi="Times New Roman" w:cs="Times New Roman"/>
          <w:sz w:val="24"/>
          <w:szCs w:val="24"/>
        </w:rPr>
        <w:t xml:space="preserve"> bodily </w:t>
      </w:r>
      <w:r w:rsidRPr="007F2D60">
        <w:rPr>
          <w:rFonts w:ascii="Times New Roman" w:hAnsi="Times New Roman" w:cs="Times New Roman"/>
          <w:sz w:val="24"/>
          <w:szCs w:val="24"/>
        </w:rPr>
        <w:t xml:space="preserve">autonomy </w:t>
      </w:r>
      <w:r>
        <w:rPr>
          <w:rFonts w:ascii="Times New Roman" w:hAnsi="Times New Roman" w:cs="Times New Roman"/>
          <w:sz w:val="24"/>
          <w:szCs w:val="24"/>
        </w:rPr>
        <w:t>is paramount</w:t>
      </w:r>
      <w:r w:rsidR="007949CE">
        <w:rPr>
          <w:rFonts w:ascii="Times New Roman" w:hAnsi="Times New Roman" w:cs="Times New Roman"/>
          <w:sz w:val="24"/>
          <w:szCs w:val="24"/>
        </w:rPr>
        <w:t>, allowing every individual</w:t>
      </w:r>
      <w:r>
        <w:rPr>
          <w:rFonts w:ascii="Times New Roman" w:hAnsi="Times New Roman" w:cs="Times New Roman"/>
          <w:sz w:val="24"/>
          <w:szCs w:val="24"/>
        </w:rPr>
        <w:t xml:space="preserve"> </w:t>
      </w:r>
      <w:r w:rsidR="007949CE">
        <w:rPr>
          <w:rFonts w:ascii="Times New Roman" w:hAnsi="Times New Roman" w:cs="Times New Roman"/>
          <w:sz w:val="24"/>
          <w:szCs w:val="24"/>
        </w:rPr>
        <w:t>to have control over medical interventions</w:t>
      </w:r>
      <w:r w:rsidR="007F2D60">
        <w:rPr>
          <w:rFonts w:ascii="Times New Roman" w:hAnsi="Times New Roman" w:cs="Times New Roman"/>
          <w:sz w:val="24"/>
          <w:szCs w:val="24"/>
        </w:rPr>
        <w:t>:</w:t>
      </w:r>
      <w:r w:rsidR="007949CE">
        <w:rPr>
          <w:rFonts w:ascii="Times New Roman" w:hAnsi="Times New Roman" w:cs="Times New Roman"/>
          <w:sz w:val="24"/>
          <w:szCs w:val="24"/>
        </w:rPr>
        <w:t xml:space="preserve"> </w:t>
      </w:r>
      <w:r w:rsidR="007949CE" w:rsidRPr="007F2D60">
        <w:rPr>
          <w:rFonts w:ascii="Times New Roman" w:hAnsi="Times New Roman" w:cs="Times New Roman"/>
          <w:sz w:val="24"/>
          <w:szCs w:val="24"/>
        </w:rPr>
        <w:t>non-maleficence</w:t>
      </w:r>
      <w:r w:rsidR="007949CE">
        <w:rPr>
          <w:rFonts w:ascii="Times New Roman" w:hAnsi="Times New Roman" w:cs="Times New Roman"/>
          <w:sz w:val="24"/>
          <w:szCs w:val="24"/>
        </w:rPr>
        <w:t>, to never intentionally cause harm to patients</w:t>
      </w:r>
      <w:r w:rsidR="007F2D60">
        <w:rPr>
          <w:rFonts w:ascii="Times New Roman" w:hAnsi="Times New Roman" w:cs="Times New Roman"/>
          <w:sz w:val="24"/>
          <w:szCs w:val="24"/>
        </w:rPr>
        <w:t>,</w:t>
      </w:r>
      <w:r w:rsidR="007949CE">
        <w:rPr>
          <w:rFonts w:ascii="Times New Roman" w:hAnsi="Times New Roman" w:cs="Times New Roman"/>
          <w:sz w:val="24"/>
          <w:szCs w:val="24"/>
        </w:rPr>
        <w:t xml:space="preserve"> </w:t>
      </w:r>
      <w:r w:rsidR="007949CE" w:rsidRPr="007F2D60">
        <w:rPr>
          <w:rFonts w:ascii="Times New Roman" w:hAnsi="Times New Roman" w:cs="Times New Roman"/>
          <w:sz w:val="24"/>
          <w:szCs w:val="24"/>
        </w:rPr>
        <w:t>beneficence</w:t>
      </w:r>
      <w:r w:rsidR="007949CE">
        <w:rPr>
          <w:rFonts w:ascii="Times New Roman" w:hAnsi="Times New Roman" w:cs="Times New Roman"/>
          <w:sz w:val="24"/>
          <w:szCs w:val="24"/>
        </w:rPr>
        <w:t>, to provide the best possible care in their ability in the best interests of their patients</w:t>
      </w:r>
      <w:r w:rsidR="007F2D60">
        <w:rPr>
          <w:rFonts w:ascii="Times New Roman" w:hAnsi="Times New Roman" w:cs="Times New Roman"/>
          <w:sz w:val="24"/>
          <w:szCs w:val="24"/>
        </w:rPr>
        <w:t>,</w:t>
      </w:r>
      <w:r w:rsidR="007949CE">
        <w:rPr>
          <w:rFonts w:ascii="Times New Roman" w:hAnsi="Times New Roman" w:cs="Times New Roman"/>
          <w:sz w:val="24"/>
          <w:szCs w:val="24"/>
        </w:rPr>
        <w:t xml:space="preserve"> and </w:t>
      </w:r>
      <w:r w:rsidR="00D9554E" w:rsidRPr="007F2D60">
        <w:rPr>
          <w:rFonts w:ascii="Times New Roman" w:hAnsi="Times New Roman" w:cs="Times New Roman"/>
          <w:sz w:val="24"/>
          <w:szCs w:val="24"/>
        </w:rPr>
        <w:t>justice</w:t>
      </w:r>
      <w:r w:rsidR="00D9554E">
        <w:rPr>
          <w:rFonts w:ascii="Times New Roman" w:hAnsi="Times New Roman" w:cs="Times New Roman"/>
          <w:sz w:val="24"/>
          <w:szCs w:val="24"/>
        </w:rPr>
        <w:t xml:space="preserve">, expecting all medical personal to act within the bounds of the law when confronting difficult moral choices in their profession, </w:t>
      </w:r>
      <w:r>
        <w:rPr>
          <w:rFonts w:ascii="Times New Roman" w:hAnsi="Times New Roman" w:cs="Times New Roman"/>
          <w:sz w:val="24"/>
          <w:szCs w:val="24"/>
        </w:rPr>
        <w:t>(NMC, 2015; RCN 2019; ICN 2021)</w:t>
      </w:r>
      <w:r w:rsidR="00D9554E">
        <w:rPr>
          <w:rFonts w:ascii="Times New Roman" w:hAnsi="Times New Roman" w:cs="Times New Roman"/>
          <w:sz w:val="24"/>
          <w:szCs w:val="24"/>
        </w:rPr>
        <w:t>.</w:t>
      </w:r>
    </w:p>
    <w:p w14:paraId="7267E4A2" w14:textId="032F12D4" w:rsidR="0052432F" w:rsidRPr="0052432F" w:rsidRDefault="0052432F" w:rsidP="00204B0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motivation behind</w:t>
      </w:r>
      <w:r w:rsidR="0077470C">
        <w:rPr>
          <w:rFonts w:ascii="Times New Roman" w:hAnsi="Times New Roman" w:cs="Times New Roman"/>
          <w:sz w:val="24"/>
          <w:szCs w:val="24"/>
        </w:rPr>
        <w:t xml:space="preserve"> clinical research in health care is to observe, learn, predict and how to safely intervene with </w:t>
      </w:r>
      <w:r w:rsidR="00941BDA">
        <w:rPr>
          <w:rFonts w:ascii="Times New Roman" w:hAnsi="Times New Roman" w:cs="Times New Roman"/>
          <w:sz w:val="24"/>
          <w:szCs w:val="24"/>
        </w:rPr>
        <w:t xml:space="preserve">threatening </w:t>
      </w:r>
      <w:r w:rsidR="0077470C">
        <w:rPr>
          <w:rFonts w:ascii="Times New Roman" w:hAnsi="Times New Roman" w:cs="Times New Roman"/>
          <w:sz w:val="24"/>
          <w:szCs w:val="24"/>
        </w:rPr>
        <w:t xml:space="preserve">illnesses, </w:t>
      </w:r>
      <w:r w:rsidR="00941BDA">
        <w:rPr>
          <w:rFonts w:ascii="Times New Roman" w:hAnsi="Times New Roman" w:cs="Times New Roman"/>
          <w:sz w:val="24"/>
          <w:szCs w:val="24"/>
        </w:rPr>
        <w:t>diseases,</w:t>
      </w:r>
      <w:r w:rsidR="0077470C">
        <w:rPr>
          <w:rFonts w:ascii="Times New Roman" w:hAnsi="Times New Roman" w:cs="Times New Roman"/>
          <w:sz w:val="24"/>
          <w:szCs w:val="24"/>
        </w:rPr>
        <w:t xml:space="preserve"> and harmful contusions on the human body by using </w:t>
      </w:r>
      <w:r w:rsidR="00941BDA">
        <w:rPr>
          <w:rFonts w:ascii="Times New Roman" w:hAnsi="Times New Roman" w:cs="Times New Roman"/>
          <w:sz w:val="24"/>
          <w:szCs w:val="24"/>
        </w:rPr>
        <w:t xml:space="preserve">critical </w:t>
      </w:r>
      <w:r w:rsidR="0077470C">
        <w:rPr>
          <w:rFonts w:ascii="Times New Roman" w:hAnsi="Times New Roman" w:cs="Times New Roman"/>
          <w:sz w:val="24"/>
          <w:szCs w:val="24"/>
        </w:rPr>
        <w:t xml:space="preserve">quantitative data </w:t>
      </w:r>
      <w:r w:rsidR="00AF7AC4">
        <w:rPr>
          <w:rFonts w:ascii="Times New Roman" w:hAnsi="Times New Roman" w:cs="Times New Roman"/>
          <w:sz w:val="24"/>
          <w:szCs w:val="24"/>
        </w:rPr>
        <w:t xml:space="preserve">collected </w:t>
      </w:r>
      <w:r w:rsidR="0077470C">
        <w:rPr>
          <w:rFonts w:ascii="Times New Roman" w:hAnsi="Times New Roman" w:cs="Times New Roman"/>
          <w:sz w:val="24"/>
          <w:szCs w:val="24"/>
        </w:rPr>
        <w:t>from clinical trials</w:t>
      </w:r>
      <w:r w:rsidR="00A352F0">
        <w:rPr>
          <w:rFonts w:ascii="Times New Roman" w:hAnsi="Times New Roman" w:cs="Times New Roman"/>
          <w:sz w:val="24"/>
          <w:szCs w:val="24"/>
        </w:rPr>
        <w:t xml:space="preserve"> and empirical research</w:t>
      </w:r>
      <w:r w:rsidR="0077470C">
        <w:rPr>
          <w:rFonts w:ascii="Times New Roman" w:hAnsi="Times New Roman" w:cs="Times New Roman"/>
          <w:sz w:val="24"/>
          <w:szCs w:val="24"/>
        </w:rPr>
        <w:t>, (Morton-Cooper,</w:t>
      </w:r>
      <w:r w:rsidR="00B222FF">
        <w:rPr>
          <w:rFonts w:ascii="Times New Roman" w:hAnsi="Times New Roman" w:cs="Times New Roman"/>
          <w:sz w:val="24"/>
          <w:szCs w:val="24"/>
        </w:rPr>
        <w:t xml:space="preserve"> </w:t>
      </w:r>
      <w:r w:rsidR="0077470C">
        <w:rPr>
          <w:rFonts w:ascii="Times New Roman" w:hAnsi="Times New Roman" w:cs="Times New Roman"/>
          <w:sz w:val="24"/>
          <w:szCs w:val="24"/>
        </w:rPr>
        <w:t>2000)</w:t>
      </w:r>
      <w:r w:rsidR="00941BDA">
        <w:rPr>
          <w:rFonts w:ascii="Times New Roman" w:hAnsi="Times New Roman" w:cs="Times New Roman"/>
          <w:sz w:val="24"/>
          <w:szCs w:val="24"/>
        </w:rPr>
        <w:t xml:space="preserve">. </w:t>
      </w:r>
      <w:r w:rsidR="00EB6CB5">
        <w:rPr>
          <w:rFonts w:ascii="Times New Roman" w:hAnsi="Times New Roman" w:cs="Times New Roman"/>
          <w:sz w:val="24"/>
          <w:szCs w:val="24"/>
        </w:rPr>
        <w:t xml:space="preserve"> </w:t>
      </w:r>
      <w:r w:rsidR="00B73034">
        <w:rPr>
          <w:rFonts w:ascii="Times New Roman" w:hAnsi="Times New Roman" w:cs="Times New Roman"/>
          <w:sz w:val="24"/>
          <w:szCs w:val="24"/>
        </w:rPr>
        <w:t>But</w:t>
      </w:r>
      <w:r w:rsidR="00B0509F">
        <w:rPr>
          <w:rFonts w:ascii="Times New Roman" w:hAnsi="Times New Roman" w:cs="Times New Roman"/>
          <w:sz w:val="24"/>
          <w:szCs w:val="24"/>
        </w:rPr>
        <w:t xml:space="preserve"> what role does research play in major health issues that affect the British population presently? </w:t>
      </w:r>
    </w:p>
    <w:p w14:paraId="335EDD69" w14:textId="77777777" w:rsidR="00150125" w:rsidRDefault="00150125" w:rsidP="00E5478F">
      <w:pPr>
        <w:spacing w:line="360" w:lineRule="auto"/>
        <w:rPr>
          <w:rFonts w:ascii="Times New Roman" w:hAnsi="Times New Roman" w:cs="Times New Roman"/>
          <w:b/>
          <w:bCs/>
          <w:sz w:val="24"/>
          <w:szCs w:val="24"/>
        </w:rPr>
      </w:pPr>
    </w:p>
    <w:p w14:paraId="6AEFB2E1" w14:textId="77777777" w:rsidR="00B73034" w:rsidRDefault="00B73034" w:rsidP="00E5478F">
      <w:pPr>
        <w:spacing w:line="360" w:lineRule="auto"/>
        <w:rPr>
          <w:rFonts w:ascii="Times New Roman" w:hAnsi="Times New Roman" w:cs="Times New Roman"/>
          <w:sz w:val="24"/>
          <w:szCs w:val="24"/>
          <w:u w:val="single"/>
        </w:rPr>
      </w:pPr>
    </w:p>
    <w:p w14:paraId="1FF9A576" w14:textId="77777777" w:rsidR="00B73034" w:rsidRDefault="00B73034" w:rsidP="00E5478F">
      <w:pPr>
        <w:spacing w:line="360" w:lineRule="auto"/>
        <w:rPr>
          <w:rFonts w:ascii="Times New Roman" w:hAnsi="Times New Roman" w:cs="Times New Roman"/>
          <w:sz w:val="24"/>
          <w:szCs w:val="24"/>
          <w:u w:val="single"/>
        </w:rPr>
      </w:pPr>
    </w:p>
    <w:p w14:paraId="00405D94" w14:textId="77777777" w:rsidR="00B73034" w:rsidRDefault="00B73034" w:rsidP="00E5478F">
      <w:pPr>
        <w:spacing w:line="360" w:lineRule="auto"/>
        <w:rPr>
          <w:rFonts w:ascii="Times New Roman" w:hAnsi="Times New Roman" w:cs="Times New Roman"/>
          <w:sz w:val="24"/>
          <w:szCs w:val="24"/>
          <w:u w:val="single"/>
        </w:rPr>
      </w:pPr>
    </w:p>
    <w:p w14:paraId="3F98EFD8" w14:textId="77777777" w:rsidR="00B73034" w:rsidRDefault="00B73034" w:rsidP="00E5478F">
      <w:pPr>
        <w:spacing w:line="360" w:lineRule="auto"/>
        <w:rPr>
          <w:rFonts w:ascii="Times New Roman" w:hAnsi="Times New Roman" w:cs="Times New Roman"/>
          <w:sz w:val="24"/>
          <w:szCs w:val="24"/>
          <w:u w:val="single"/>
        </w:rPr>
      </w:pPr>
    </w:p>
    <w:p w14:paraId="5623AC7D" w14:textId="77777777" w:rsidR="00B73034" w:rsidRDefault="00B73034" w:rsidP="00E5478F">
      <w:pPr>
        <w:spacing w:line="360" w:lineRule="auto"/>
        <w:rPr>
          <w:rFonts w:ascii="Times New Roman" w:hAnsi="Times New Roman" w:cs="Times New Roman"/>
          <w:sz w:val="24"/>
          <w:szCs w:val="24"/>
          <w:u w:val="single"/>
        </w:rPr>
      </w:pPr>
    </w:p>
    <w:p w14:paraId="70A041F2" w14:textId="77777777" w:rsidR="00B73034" w:rsidRDefault="00B73034" w:rsidP="00150125">
      <w:pPr>
        <w:rPr>
          <w:rFonts w:ascii="Times New Roman" w:hAnsi="Times New Roman" w:cs="Times New Roman"/>
          <w:sz w:val="24"/>
          <w:szCs w:val="24"/>
          <w:u w:val="single"/>
        </w:rPr>
      </w:pPr>
    </w:p>
    <w:p w14:paraId="08BF6EFF" w14:textId="77777777" w:rsidR="00B73034" w:rsidRDefault="00B73034" w:rsidP="00150125">
      <w:pPr>
        <w:rPr>
          <w:rFonts w:ascii="Times New Roman" w:hAnsi="Times New Roman" w:cs="Times New Roman"/>
          <w:sz w:val="24"/>
          <w:szCs w:val="24"/>
          <w:u w:val="single"/>
        </w:rPr>
      </w:pPr>
    </w:p>
    <w:p w14:paraId="50C99EF4" w14:textId="77777777" w:rsidR="00B73034" w:rsidRDefault="00B73034" w:rsidP="00150125">
      <w:pPr>
        <w:rPr>
          <w:rFonts w:ascii="Times New Roman" w:hAnsi="Times New Roman" w:cs="Times New Roman"/>
          <w:sz w:val="24"/>
          <w:szCs w:val="24"/>
          <w:u w:val="single"/>
        </w:rPr>
      </w:pPr>
    </w:p>
    <w:p w14:paraId="7F7385CE" w14:textId="77777777" w:rsidR="00B73034" w:rsidRDefault="00B73034" w:rsidP="00150125">
      <w:pPr>
        <w:rPr>
          <w:rFonts w:ascii="Times New Roman" w:hAnsi="Times New Roman" w:cs="Times New Roman"/>
          <w:sz w:val="24"/>
          <w:szCs w:val="24"/>
          <w:u w:val="single"/>
        </w:rPr>
      </w:pPr>
    </w:p>
    <w:p w14:paraId="10F478DE" w14:textId="77777777" w:rsidR="00B73034" w:rsidRDefault="00B73034" w:rsidP="00150125">
      <w:pPr>
        <w:rPr>
          <w:rFonts w:ascii="Times New Roman" w:hAnsi="Times New Roman" w:cs="Times New Roman"/>
          <w:sz w:val="24"/>
          <w:szCs w:val="24"/>
          <w:u w:val="single"/>
        </w:rPr>
      </w:pPr>
    </w:p>
    <w:p w14:paraId="20F11AE1" w14:textId="77777777" w:rsidR="00B73034" w:rsidRDefault="00B73034" w:rsidP="00150125">
      <w:pPr>
        <w:rPr>
          <w:rFonts w:ascii="Times New Roman" w:hAnsi="Times New Roman" w:cs="Times New Roman"/>
          <w:sz w:val="24"/>
          <w:szCs w:val="24"/>
          <w:u w:val="single"/>
        </w:rPr>
      </w:pPr>
    </w:p>
    <w:p w14:paraId="23DD26F0" w14:textId="77777777" w:rsidR="00B73034" w:rsidRDefault="00B73034" w:rsidP="00150125">
      <w:pPr>
        <w:rPr>
          <w:rFonts w:ascii="Times New Roman" w:hAnsi="Times New Roman" w:cs="Times New Roman"/>
          <w:sz w:val="24"/>
          <w:szCs w:val="24"/>
          <w:u w:val="single"/>
        </w:rPr>
      </w:pPr>
    </w:p>
    <w:p w14:paraId="7E507173" w14:textId="77777777" w:rsidR="00B73034" w:rsidRDefault="00B73034" w:rsidP="00150125">
      <w:pPr>
        <w:rPr>
          <w:rFonts w:ascii="Times New Roman" w:hAnsi="Times New Roman" w:cs="Times New Roman"/>
          <w:sz w:val="24"/>
          <w:szCs w:val="24"/>
          <w:u w:val="single"/>
        </w:rPr>
      </w:pPr>
    </w:p>
    <w:p w14:paraId="51DBD30D" w14:textId="77777777" w:rsidR="00B73034" w:rsidRDefault="00B73034" w:rsidP="00150125">
      <w:pPr>
        <w:rPr>
          <w:rFonts w:ascii="Times New Roman" w:hAnsi="Times New Roman" w:cs="Times New Roman"/>
          <w:sz w:val="24"/>
          <w:szCs w:val="24"/>
          <w:u w:val="single"/>
        </w:rPr>
      </w:pPr>
    </w:p>
    <w:p w14:paraId="478A47DE" w14:textId="2ABC6EB8" w:rsidR="00E5478F" w:rsidRDefault="00E5478F" w:rsidP="00150125">
      <w:pPr>
        <w:rPr>
          <w:rFonts w:ascii="Times New Roman" w:hAnsi="Times New Roman" w:cs="Times New Roman"/>
          <w:sz w:val="24"/>
          <w:szCs w:val="24"/>
          <w:u w:val="single"/>
        </w:rPr>
      </w:pPr>
    </w:p>
    <w:p w14:paraId="19F06502" w14:textId="77777777" w:rsidR="005C2CCA" w:rsidRDefault="005C2CCA" w:rsidP="00150125">
      <w:pPr>
        <w:rPr>
          <w:rFonts w:ascii="Times New Roman" w:hAnsi="Times New Roman" w:cs="Times New Roman"/>
          <w:sz w:val="24"/>
          <w:szCs w:val="24"/>
          <w:u w:val="single"/>
        </w:rPr>
      </w:pPr>
    </w:p>
    <w:p w14:paraId="2D4D8627" w14:textId="77777777" w:rsidR="00913B5B" w:rsidRDefault="00913B5B" w:rsidP="00150125">
      <w:pPr>
        <w:rPr>
          <w:rFonts w:ascii="Times New Roman" w:hAnsi="Times New Roman" w:cs="Times New Roman"/>
          <w:sz w:val="24"/>
          <w:szCs w:val="24"/>
          <w:u w:val="single"/>
        </w:rPr>
      </w:pPr>
    </w:p>
    <w:p w14:paraId="74D34B9C" w14:textId="77777777" w:rsidR="00E50762" w:rsidRDefault="00E50762" w:rsidP="00FF6C2C">
      <w:pPr>
        <w:spacing w:line="360" w:lineRule="auto"/>
        <w:rPr>
          <w:rFonts w:ascii="Times New Roman" w:hAnsi="Times New Roman" w:cs="Times New Roman"/>
          <w:sz w:val="24"/>
          <w:szCs w:val="24"/>
          <w:u w:val="single"/>
        </w:rPr>
      </w:pPr>
    </w:p>
    <w:p w14:paraId="0888C18B" w14:textId="77777777" w:rsidR="00E50762" w:rsidRDefault="00E50762" w:rsidP="00FF6C2C">
      <w:pPr>
        <w:spacing w:line="360" w:lineRule="auto"/>
        <w:rPr>
          <w:rFonts w:ascii="Times New Roman" w:hAnsi="Times New Roman" w:cs="Times New Roman"/>
          <w:sz w:val="24"/>
          <w:szCs w:val="24"/>
          <w:u w:val="single"/>
        </w:rPr>
      </w:pPr>
    </w:p>
    <w:p w14:paraId="160C29FF" w14:textId="77777777" w:rsidR="00214381" w:rsidRDefault="00214381" w:rsidP="00FF6C2C">
      <w:pPr>
        <w:spacing w:line="360" w:lineRule="auto"/>
        <w:rPr>
          <w:rFonts w:ascii="Times New Roman" w:hAnsi="Times New Roman" w:cs="Times New Roman"/>
          <w:sz w:val="24"/>
          <w:szCs w:val="24"/>
          <w:u w:val="single"/>
        </w:rPr>
      </w:pPr>
    </w:p>
    <w:p w14:paraId="6BA78282" w14:textId="77777777" w:rsidR="00214381" w:rsidRDefault="00214381" w:rsidP="00FF6C2C">
      <w:pPr>
        <w:spacing w:line="360" w:lineRule="auto"/>
        <w:rPr>
          <w:rFonts w:ascii="Times New Roman" w:hAnsi="Times New Roman" w:cs="Times New Roman"/>
          <w:sz w:val="24"/>
          <w:szCs w:val="24"/>
          <w:u w:val="single"/>
        </w:rPr>
      </w:pPr>
    </w:p>
    <w:p w14:paraId="1A608075" w14:textId="77777777" w:rsidR="006B791A" w:rsidRDefault="006B791A" w:rsidP="00FF6C2C">
      <w:pPr>
        <w:spacing w:line="360" w:lineRule="auto"/>
        <w:rPr>
          <w:rFonts w:ascii="Times New Roman" w:hAnsi="Times New Roman" w:cs="Times New Roman"/>
          <w:sz w:val="24"/>
          <w:szCs w:val="24"/>
          <w:u w:val="single"/>
        </w:rPr>
      </w:pPr>
    </w:p>
    <w:p w14:paraId="5CDF046F" w14:textId="769DAF71" w:rsidR="00E50762" w:rsidRPr="002A00EC" w:rsidRDefault="00E50762" w:rsidP="00FF6C2C">
      <w:pPr>
        <w:spacing w:line="360" w:lineRule="auto"/>
        <w:rPr>
          <w:rFonts w:ascii="Times New Roman" w:hAnsi="Times New Roman" w:cs="Times New Roman"/>
          <w:b/>
          <w:bCs/>
          <w:sz w:val="24"/>
          <w:szCs w:val="24"/>
          <w:u w:val="single"/>
        </w:rPr>
      </w:pPr>
      <w:r w:rsidRPr="002A00EC">
        <w:rPr>
          <w:rFonts w:ascii="Times New Roman" w:hAnsi="Times New Roman" w:cs="Times New Roman"/>
          <w:b/>
          <w:bCs/>
          <w:sz w:val="24"/>
          <w:szCs w:val="24"/>
          <w:u w:val="single"/>
        </w:rPr>
        <w:lastRenderedPageBreak/>
        <w:t xml:space="preserve">Impact of Cardiovascular Disease on the </w:t>
      </w:r>
      <w:r w:rsidR="00693CF3" w:rsidRPr="002A00EC">
        <w:rPr>
          <w:rFonts w:ascii="Times New Roman" w:hAnsi="Times New Roman" w:cs="Times New Roman"/>
          <w:b/>
          <w:bCs/>
          <w:sz w:val="24"/>
          <w:szCs w:val="24"/>
          <w:u w:val="single"/>
        </w:rPr>
        <w:t xml:space="preserve">British </w:t>
      </w:r>
      <w:r w:rsidRPr="002A00EC">
        <w:rPr>
          <w:rFonts w:ascii="Times New Roman" w:hAnsi="Times New Roman" w:cs="Times New Roman"/>
          <w:b/>
          <w:bCs/>
          <w:sz w:val="24"/>
          <w:szCs w:val="24"/>
          <w:u w:val="single"/>
        </w:rPr>
        <w:t>Population</w:t>
      </w:r>
    </w:p>
    <w:p w14:paraId="744525A9" w14:textId="60934E53" w:rsidR="0054300F" w:rsidRDefault="00790430" w:rsidP="00FF6C2C">
      <w:pPr>
        <w:spacing w:line="360" w:lineRule="auto"/>
        <w:rPr>
          <w:rFonts w:ascii="Times New Roman" w:hAnsi="Times New Roman" w:cs="Times New Roman"/>
          <w:sz w:val="24"/>
          <w:szCs w:val="24"/>
        </w:rPr>
      </w:pPr>
      <w:r>
        <w:rPr>
          <w:rFonts w:ascii="Times New Roman" w:hAnsi="Times New Roman" w:cs="Times New Roman"/>
          <w:sz w:val="24"/>
          <w:szCs w:val="24"/>
        </w:rPr>
        <w:t xml:space="preserve">Cardiovascular </w:t>
      </w:r>
      <w:r w:rsidR="001E7E21">
        <w:rPr>
          <w:rFonts w:ascii="Times New Roman" w:hAnsi="Times New Roman" w:cs="Times New Roman"/>
          <w:sz w:val="24"/>
          <w:szCs w:val="24"/>
        </w:rPr>
        <w:t>Disease</w:t>
      </w:r>
      <w:r>
        <w:rPr>
          <w:rFonts w:ascii="Times New Roman" w:hAnsi="Times New Roman" w:cs="Times New Roman"/>
          <w:sz w:val="24"/>
          <w:szCs w:val="24"/>
        </w:rPr>
        <w:t xml:space="preserve"> (CVD</w:t>
      </w:r>
      <w:r w:rsidR="001E7E21">
        <w:rPr>
          <w:rFonts w:ascii="Times New Roman" w:hAnsi="Times New Roman" w:cs="Times New Roman"/>
          <w:sz w:val="24"/>
          <w:szCs w:val="24"/>
        </w:rPr>
        <w:t xml:space="preserve">) is defined by </w:t>
      </w:r>
      <w:proofErr w:type="spellStart"/>
      <w:r w:rsidR="001E7E21">
        <w:rPr>
          <w:rFonts w:ascii="Times New Roman" w:hAnsi="Times New Roman" w:cs="Times New Roman"/>
          <w:sz w:val="24"/>
          <w:szCs w:val="24"/>
        </w:rPr>
        <w:t>Papageorgiou</w:t>
      </w:r>
      <w:proofErr w:type="spellEnd"/>
      <w:r w:rsidR="001E7E21">
        <w:rPr>
          <w:rFonts w:ascii="Times New Roman" w:hAnsi="Times New Roman" w:cs="Times New Roman"/>
          <w:sz w:val="24"/>
          <w:szCs w:val="24"/>
        </w:rPr>
        <w:t xml:space="preserve"> (2016) as irregular functions of the heart</w:t>
      </w:r>
      <w:r w:rsidR="003512DA">
        <w:rPr>
          <w:rFonts w:ascii="Times New Roman" w:hAnsi="Times New Roman" w:cs="Times New Roman"/>
          <w:sz w:val="24"/>
          <w:szCs w:val="24"/>
        </w:rPr>
        <w:t xml:space="preserve">, </w:t>
      </w:r>
      <w:r w:rsidR="001E7E21">
        <w:rPr>
          <w:rFonts w:ascii="Times New Roman" w:hAnsi="Times New Roman" w:cs="Times New Roman"/>
          <w:sz w:val="24"/>
          <w:szCs w:val="24"/>
        </w:rPr>
        <w:t xml:space="preserve">the surrounding blood </w:t>
      </w:r>
      <w:r w:rsidR="003512DA">
        <w:rPr>
          <w:rFonts w:ascii="Times New Roman" w:hAnsi="Times New Roman" w:cs="Times New Roman"/>
          <w:sz w:val="24"/>
          <w:szCs w:val="24"/>
        </w:rPr>
        <w:t>vessels,</w:t>
      </w:r>
      <w:r w:rsidR="00E34769">
        <w:rPr>
          <w:rFonts w:ascii="Times New Roman" w:hAnsi="Times New Roman" w:cs="Times New Roman"/>
          <w:sz w:val="24"/>
          <w:szCs w:val="24"/>
        </w:rPr>
        <w:t xml:space="preserve"> and arteries,</w:t>
      </w:r>
      <w:r w:rsidR="001E7E21">
        <w:rPr>
          <w:rFonts w:ascii="Times New Roman" w:hAnsi="Times New Roman" w:cs="Times New Roman"/>
          <w:sz w:val="24"/>
          <w:szCs w:val="24"/>
        </w:rPr>
        <w:t xml:space="preserve"> </w:t>
      </w:r>
      <w:r w:rsidR="00E34769">
        <w:rPr>
          <w:rFonts w:ascii="Times New Roman" w:hAnsi="Times New Roman" w:cs="Times New Roman"/>
          <w:sz w:val="24"/>
          <w:szCs w:val="24"/>
        </w:rPr>
        <w:t>which has</w:t>
      </w:r>
      <w:r w:rsidR="001E7E21">
        <w:rPr>
          <w:rFonts w:ascii="Times New Roman" w:hAnsi="Times New Roman" w:cs="Times New Roman"/>
          <w:sz w:val="24"/>
          <w:szCs w:val="24"/>
        </w:rPr>
        <w:t xml:space="preserve"> proven to be a major liability to the welfare of people in the United Kingdom, </w:t>
      </w:r>
      <w:r w:rsidR="00ED542F">
        <w:rPr>
          <w:rFonts w:ascii="Times New Roman" w:hAnsi="Times New Roman" w:cs="Times New Roman"/>
          <w:sz w:val="24"/>
          <w:szCs w:val="24"/>
        </w:rPr>
        <w:t>also a report</w:t>
      </w:r>
      <w:r w:rsidR="001E7E21">
        <w:rPr>
          <w:rFonts w:ascii="Times New Roman" w:hAnsi="Times New Roman" w:cs="Times New Roman"/>
          <w:sz w:val="24"/>
          <w:szCs w:val="24"/>
        </w:rPr>
        <w:t xml:space="preserve"> by the World Health Organisation</w:t>
      </w:r>
      <w:r w:rsidR="00E34769">
        <w:rPr>
          <w:rFonts w:ascii="Times New Roman" w:hAnsi="Times New Roman" w:cs="Times New Roman"/>
          <w:sz w:val="24"/>
          <w:szCs w:val="24"/>
        </w:rPr>
        <w:t xml:space="preserve"> (WHO)</w:t>
      </w:r>
      <w:r w:rsidR="001E7E21">
        <w:rPr>
          <w:rFonts w:ascii="Times New Roman" w:hAnsi="Times New Roman" w:cs="Times New Roman"/>
          <w:sz w:val="24"/>
          <w:szCs w:val="24"/>
        </w:rPr>
        <w:t xml:space="preserve"> that</w:t>
      </w:r>
      <w:r w:rsidR="00E34769">
        <w:rPr>
          <w:rFonts w:ascii="Times New Roman" w:hAnsi="Times New Roman" w:cs="Times New Roman"/>
          <w:sz w:val="24"/>
          <w:szCs w:val="24"/>
        </w:rPr>
        <w:t xml:space="preserve"> </w:t>
      </w:r>
      <w:r w:rsidR="001E7E21">
        <w:rPr>
          <w:rFonts w:ascii="Times New Roman" w:hAnsi="Times New Roman" w:cs="Times New Roman"/>
          <w:sz w:val="24"/>
          <w:szCs w:val="24"/>
        </w:rPr>
        <w:t>“an estimated 17.9 million people died from CVDs in 2019, representing 31% of all global deaths. Of these deaths, 85%were due to heart attacks and stroke</w:t>
      </w:r>
      <w:r w:rsidR="00E34769">
        <w:rPr>
          <w:rFonts w:ascii="Times New Roman" w:hAnsi="Times New Roman" w:cs="Times New Roman"/>
          <w:sz w:val="24"/>
          <w:szCs w:val="24"/>
        </w:rPr>
        <w:t>s</w:t>
      </w:r>
      <w:r w:rsidR="001E7E21">
        <w:rPr>
          <w:rFonts w:ascii="Times New Roman" w:hAnsi="Times New Roman" w:cs="Times New Roman"/>
          <w:sz w:val="24"/>
          <w:szCs w:val="24"/>
        </w:rPr>
        <w:t>” (</w:t>
      </w:r>
      <w:r w:rsidR="00E34769">
        <w:rPr>
          <w:rFonts w:ascii="Times New Roman" w:hAnsi="Times New Roman" w:cs="Times New Roman"/>
          <w:sz w:val="24"/>
          <w:szCs w:val="24"/>
        </w:rPr>
        <w:t xml:space="preserve">WHO, 2021). </w:t>
      </w:r>
    </w:p>
    <w:p w14:paraId="00A3E4D4" w14:textId="2477D1CB" w:rsidR="00463088" w:rsidRDefault="00C5340D" w:rsidP="00E4272A">
      <w:pPr>
        <w:spacing w:line="360" w:lineRule="auto"/>
        <w:rPr>
          <w:rFonts w:ascii="Times New Roman" w:hAnsi="Times New Roman" w:cs="Times New Roman"/>
          <w:sz w:val="24"/>
          <w:szCs w:val="24"/>
        </w:rPr>
      </w:pPr>
      <w:r>
        <w:rPr>
          <w:rFonts w:ascii="Times New Roman" w:hAnsi="Times New Roman" w:cs="Times New Roman"/>
          <w:sz w:val="24"/>
          <w:szCs w:val="24"/>
        </w:rPr>
        <w:t>The British Heart Foundation</w:t>
      </w:r>
      <w:r w:rsidR="00E4272A">
        <w:rPr>
          <w:rFonts w:ascii="Times New Roman" w:hAnsi="Times New Roman" w:cs="Times New Roman"/>
          <w:sz w:val="24"/>
          <w:szCs w:val="24"/>
        </w:rPr>
        <w:t xml:space="preserve"> published </w:t>
      </w:r>
      <w:r w:rsidR="00D75C62">
        <w:rPr>
          <w:rFonts w:ascii="Times New Roman" w:hAnsi="Times New Roman" w:cs="Times New Roman"/>
          <w:sz w:val="24"/>
          <w:szCs w:val="24"/>
        </w:rPr>
        <w:t xml:space="preserve">that 7.6 million people in the UK are currently living with CVD-related illnesses which cause 320,000 deaths per year and estimate that nearly 50,000 of those deaths are premature, falling below the average life expectancy in the UK, </w:t>
      </w:r>
      <w:r w:rsidR="00E4272A">
        <w:rPr>
          <w:rFonts w:ascii="Times New Roman" w:hAnsi="Times New Roman" w:cs="Times New Roman"/>
          <w:sz w:val="24"/>
          <w:szCs w:val="24"/>
        </w:rPr>
        <w:t>(British Heart Foundation, 2022)</w:t>
      </w:r>
      <w:r w:rsidR="00ED542F">
        <w:rPr>
          <w:rFonts w:ascii="Times New Roman" w:hAnsi="Times New Roman" w:cs="Times New Roman"/>
          <w:sz w:val="24"/>
          <w:szCs w:val="24"/>
        </w:rPr>
        <w:t xml:space="preserve">.  </w:t>
      </w:r>
      <w:r w:rsidR="004B09D6">
        <w:rPr>
          <w:rFonts w:ascii="Times New Roman" w:hAnsi="Times New Roman" w:cs="Times New Roman"/>
          <w:sz w:val="24"/>
          <w:szCs w:val="24"/>
        </w:rPr>
        <w:t xml:space="preserve">Whilst, Dementia and Alzheimer’s have the highest mortality rate in England, (ONS, 2022), with Ischaemic heart diseases following closely behind, </w:t>
      </w:r>
      <w:r w:rsidR="006A34F9">
        <w:rPr>
          <w:rFonts w:ascii="Times New Roman" w:hAnsi="Times New Roman" w:cs="Times New Roman"/>
          <w:sz w:val="24"/>
          <w:szCs w:val="24"/>
        </w:rPr>
        <w:t xml:space="preserve">it is, </w:t>
      </w:r>
      <w:r w:rsidR="004B09D6">
        <w:rPr>
          <w:rFonts w:ascii="Times New Roman" w:hAnsi="Times New Roman" w:cs="Times New Roman"/>
          <w:sz w:val="24"/>
          <w:szCs w:val="24"/>
        </w:rPr>
        <w:t>however,</w:t>
      </w:r>
      <w:r w:rsidR="007E69C7">
        <w:rPr>
          <w:rFonts w:ascii="Times New Roman" w:hAnsi="Times New Roman" w:cs="Times New Roman"/>
          <w:sz w:val="24"/>
          <w:szCs w:val="24"/>
        </w:rPr>
        <w:t xml:space="preserve"> </w:t>
      </w:r>
      <w:r w:rsidR="004B09D6">
        <w:rPr>
          <w:rFonts w:ascii="Times New Roman" w:hAnsi="Times New Roman" w:cs="Times New Roman"/>
          <w:sz w:val="24"/>
          <w:szCs w:val="24"/>
        </w:rPr>
        <w:t xml:space="preserve">CVD </w:t>
      </w:r>
      <w:r w:rsidR="007E69C7">
        <w:rPr>
          <w:rFonts w:ascii="Times New Roman" w:hAnsi="Times New Roman" w:cs="Times New Roman"/>
          <w:sz w:val="24"/>
          <w:szCs w:val="24"/>
        </w:rPr>
        <w:t xml:space="preserve">that </w:t>
      </w:r>
      <w:r w:rsidR="004B09D6">
        <w:rPr>
          <w:rFonts w:ascii="Times New Roman" w:hAnsi="Times New Roman" w:cs="Times New Roman"/>
          <w:sz w:val="24"/>
          <w:szCs w:val="24"/>
        </w:rPr>
        <w:t>is reported to have the highest mortality rate in Wales</w:t>
      </w:r>
      <w:r w:rsidR="007E69C7">
        <w:rPr>
          <w:rFonts w:ascii="Times New Roman" w:hAnsi="Times New Roman" w:cs="Times New Roman"/>
          <w:sz w:val="24"/>
          <w:szCs w:val="24"/>
        </w:rPr>
        <w:t xml:space="preserve"> with 10,000 deaths per year resulting in nearly 30% of deaths in the whole country.</w:t>
      </w:r>
      <w:r w:rsidR="006A6488">
        <w:rPr>
          <w:rFonts w:ascii="Times New Roman" w:hAnsi="Times New Roman" w:cs="Times New Roman"/>
          <w:sz w:val="24"/>
          <w:szCs w:val="24"/>
        </w:rPr>
        <w:t xml:space="preserve"> </w:t>
      </w:r>
      <w:r w:rsidR="006A34F9">
        <w:rPr>
          <w:rFonts w:ascii="Times New Roman" w:hAnsi="Times New Roman" w:cs="Times New Roman"/>
          <w:sz w:val="24"/>
          <w:szCs w:val="24"/>
        </w:rPr>
        <w:t xml:space="preserve"> Due to an increasingly ageing population, the risks of CVD are significantly higher</w:t>
      </w:r>
      <w:r w:rsidR="00907A32">
        <w:rPr>
          <w:rFonts w:ascii="Times New Roman" w:hAnsi="Times New Roman" w:cs="Times New Roman"/>
          <w:sz w:val="24"/>
          <w:szCs w:val="24"/>
        </w:rPr>
        <w:t xml:space="preserve"> and approximately costs the National Health Service 15.8 billion pounds </w:t>
      </w:r>
      <w:r w:rsidR="00F86495">
        <w:rPr>
          <w:rFonts w:ascii="Times New Roman" w:hAnsi="Times New Roman" w:cs="Times New Roman"/>
          <w:sz w:val="24"/>
          <w:szCs w:val="24"/>
        </w:rPr>
        <w:t>annually</w:t>
      </w:r>
      <w:r w:rsidR="00907A32">
        <w:rPr>
          <w:rFonts w:ascii="Times New Roman" w:hAnsi="Times New Roman" w:cs="Times New Roman"/>
          <w:sz w:val="24"/>
          <w:szCs w:val="24"/>
        </w:rPr>
        <w:t xml:space="preserve"> to treat CVD alone, (Gov</w:t>
      </w:r>
      <w:r w:rsidR="00AD0213">
        <w:rPr>
          <w:rFonts w:ascii="Times New Roman" w:hAnsi="Times New Roman" w:cs="Times New Roman"/>
          <w:sz w:val="24"/>
          <w:szCs w:val="24"/>
        </w:rPr>
        <w:t>.UK</w:t>
      </w:r>
      <w:r w:rsidR="00907A32">
        <w:rPr>
          <w:rFonts w:ascii="Times New Roman" w:hAnsi="Times New Roman" w:cs="Times New Roman"/>
          <w:sz w:val="24"/>
          <w:szCs w:val="24"/>
        </w:rPr>
        <w:t xml:space="preserve">, 2014). </w:t>
      </w:r>
    </w:p>
    <w:p w14:paraId="42404E1D" w14:textId="23B829BF" w:rsidR="00160327" w:rsidRDefault="000B63B2" w:rsidP="00E4272A">
      <w:pPr>
        <w:spacing w:line="360" w:lineRule="auto"/>
        <w:rPr>
          <w:rFonts w:ascii="Times New Roman" w:hAnsi="Times New Roman" w:cs="Times New Roman"/>
          <w:sz w:val="24"/>
          <w:szCs w:val="24"/>
        </w:rPr>
      </w:pPr>
      <w:r>
        <w:rPr>
          <w:rFonts w:ascii="Times New Roman" w:hAnsi="Times New Roman" w:cs="Times New Roman"/>
          <w:sz w:val="24"/>
          <w:szCs w:val="24"/>
        </w:rPr>
        <w:t xml:space="preserve">Despite the high </w:t>
      </w:r>
      <w:r w:rsidR="009A2996">
        <w:rPr>
          <w:rFonts w:ascii="Times New Roman" w:hAnsi="Times New Roman" w:cs="Times New Roman"/>
          <w:sz w:val="24"/>
          <w:szCs w:val="24"/>
        </w:rPr>
        <w:t>percentages</w:t>
      </w:r>
      <w:r>
        <w:rPr>
          <w:rFonts w:ascii="Times New Roman" w:hAnsi="Times New Roman" w:cs="Times New Roman"/>
          <w:sz w:val="24"/>
          <w:szCs w:val="24"/>
        </w:rPr>
        <w:t xml:space="preserve">, </w:t>
      </w:r>
      <w:r w:rsidR="00DA4004">
        <w:rPr>
          <w:rFonts w:ascii="Times New Roman" w:hAnsi="Times New Roman" w:cs="Times New Roman"/>
          <w:sz w:val="24"/>
          <w:szCs w:val="24"/>
        </w:rPr>
        <w:t>an</w:t>
      </w:r>
      <w:r>
        <w:rPr>
          <w:rFonts w:ascii="Times New Roman" w:hAnsi="Times New Roman" w:cs="Times New Roman"/>
          <w:sz w:val="24"/>
          <w:szCs w:val="24"/>
        </w:rPr>
        <w:t xml:space="preserve"> </w:t>
      </w:r>
      <w:r w:rsidR="00DA4004">
        <w:rPr>
          <w:rFonts w:ascii="Times New Roman" w:hAnsi="Times New Roman" w:cs="Times New Roman"/>
          <w:sz w:val="24"/>
          <w:szCs w:val="24"/>
        </w:rPr>
        <w:t xml:space="preserve">empirical research project by Bhatnagar </w:t>
      </w:r>
      <w:r w:rsidR="00DA4004" w:rsidRPr="00DA4004">
        <w:rPr>
          <w:rFonts w:ascii="Times New Roman" w:hAnsi="Times New Roman" w:cs="Times New Roman"/>
          <w:i/>
          <w:iCs/>
          <w:sz w:val="24"/>
          <w:szCs w:val="24"/>
        </w:rPr>
        <w:t>et al</w:t>
      </w:r>
      <w:r w:rsidR="00ED542F">
        <w:rPr>
          <w:rFonts w:ascii="Times New Roman" w:hAnsi="Times New Roman" w:cs="Times New Roman"/>
          <w:i/>
          <w:iCs/>
          <w:sz w:val="24"/>
          <w:szCs w:val="24"/>
        </w:rPr>
        <w:t>.</w:t>
      </w:r>
      <w:r w:rsidR="00DA4004">
        <w:rPr>
          <w:rFonts w:ascii="Times New Roman" w:hAnsi="Times New Roman" w:cs="Times New Roman"/>
          <w:sz w:val="24"/>
          <w:szCs w:val="24"/>
        </w:rPr>
        <w:t xml:space="preserve"> (2014)</w:t>
      </w:r>
      <w:r w:rsidR="009A2996">
        <w:rPr>
          <w:rFonts w:ascii="Times New Roman" w:hAnsi="Times New Roman" w:cs="Times New Roman"/>
          <w:sz w:val="24"/>
          <w:szCs w:val="24"/>
        </w:rPr>
        <w:t xml:space="preserve"> revealed that not only were the mortality rates for CVD were steadily deciding but the number of people living with the condition also.</w:t>
      </w:r>
      <w:r w:rsidR="006A6488">
        <w:rPr>
          <w:rFonts w:ascii="Times New Roman" w:hAnsi="Times New Roman" w:cs="Times New Roman"/>
          <w:sz w:val="24"/>
          <w:szCs w:val="24"/>
        </w:rPr>
        <w:t xml:space="preserve"> </w:t>
      </w:r>
      <w:r w:rsidR="009A2996">
        <w:rPr>
          <w:rFonts w:ascii="Times New Roman" w:hAnsi="Times New Roman" w:cs="Times New Roman"/>
          <w:sz w:val="24"/>
          <w:szCs w:val="24"/>
        </w:rPr>
        <w:t xml:space="preserve"> The methodology behind this conclusion was the result of multiple surveys across Britain answered by </w:t>
      </w:r>
      <w:r w:rsidR="00160327">
        <w:rPr>
          <w:rFonts w:ascii="Times New Roman" w:hAnsi="Times New Roman" w:cs="Times New Roman"/>
          <w:sz w:val="24"/>
          <w:szCs w:val="24"/>
        </w:rPr>
        <w:t>individuals</w:t>
      </w:r>
      <w:r w:rsidR="009A2996">
        <w:rPr>
          <w:rFonts w:ascii="Times New Roman" w:hAnsi="Times New Roman" w:cs="Times New Roman"/>
          <w:sz w:val="24"/>
          <w:szCs w:val="24"/>
        </w:rPr>
        <w:t xml:space="preserve"> with CVD-related ailments. </w:t>
      </w:r>
      <w:r w:rsidR="006A6488">
        <w:rPr>
          <w:rFonts w:ascii="Times New Roman" w:hAnsi="Times New Roman" w:cs="Times New Roman"/>
          <w:sz w:val="24"/>
          <w:szCs w:val="24"/>
        </w:rPr>
        <w:t xml:space="preserve"> </w:t>
      </w:r>
      <w:r w:rsidR="009A2996">
        <w:rPr>
          <w:rFonts w:ascii="Times New Roman" w:hAnsi="Times New Roman" w:cs="Times New Roman"/>
          <w:sz w:val="24"/>
          <w:szCs w:val="24"/>
        </w:rPr>
        <w:t>Data stored by general practice</w:t>
      </w:r>
      <w:r w:rsidR="006A6488">
        <w:rPr>
          <w:rFonts w:ascii="Times New Roman" w:hAnsi="Times New Roman" w:cs="Times New Roman"/>
          <w:sz w:val="24"/>
          <w:szCs w:val="24"/>
        </w:rPr>
        <w:t>s, such as The Quality and Outcomes Framework and The Health Surveys of England and Scotland,</w:t>
      </w:r>
      <w:r w:rsidR="009A2996">
        <w:rPr>
          <w:rFonts w:ascii="Times New Roman" w:hAnsi="Times New Roman" w:cs="Times New Roman"/>
          <w:sz w:val="24"/>
          <w:szCs w:val="24"/>
        </w:rPr>
        <w:t xml:space="preserve"> were also used to ensure a more </w:t>
      </w:r>
      <w:r w:rsidR="006A6488">
        <w:rPr>
          <w:rFonts w:ascii="Times New Roman" w:hAnsi="Times New Roman" w:cs="Times New Roman"/>
          <w:sz w:val="24"/>
          <w:szCs w:val="24"/>
        </w:rPr>
        <w:t>credible</w:t>
      </w:r>
      <w:r w:rsidR="009A2996">
        <w:rPr>
          <w:rFonts w:ascii="Times New Roman" w:hAnsi="Times New Roman" w:cs="Times New Roman"/>
          <w:sz w:val="24"/>
          <w:szCs w:val="24"/>
        </w:rPr>
        <w:t xml:space="preserve"> </w:t>
      </w:r>
      <w:r w:rsidR="006A6488">
        <w:rPr>
          <w:rFonts w:ascii="Times New Roman" w:hAnsi="Times New Roman" w:cs="Times New Roman"/>
          <w:sz w:val="24"/>
          <w:szCs w:val="24"/>
        </w:rPr>
        <w:t xml:space="preserve">verdict. The results presented the epidemiology of CVD had </w:t>
      </w:r>
      <w:r w:rsidR="00160327">
        <w:rPr>
          <w:rFonts w:ascii="Times New Roman" w:hAnsi="Times New Roman" w:cs="Times New Roman"/>
          <w:sz w:val="24"/>
          <w:szCs w:val="24"/>
        </w:rPr>
        <w:t>all shown massive declines to 69-76% in CVD-related diseases all over the UK between 1979 and 2013.</w:t>
      </w:r>
    </w:p>
    <w:p w14:paraId="75BC1DDB" w14:textId="79772801" w:rsidR="000B63B2" w:rsidRDefault="004772D6" w:rsidP="00E4272A">
      <w:pPr>
        <w:spacing w:line="360" w:lineRule="auto"/>
        <w:rPr>
          <w:rFonts w:ascii="Times New Roman" w:hAnsi="Times New Roman" w:cs="Times New Roman"/>
          <w:sz w:val="24"/>
          <w:szCs w:val="24"/>
        </w:rPr>
      </w:pPr>
      <w:r>
        <w:rPr>
          <w:rFonts w:ascii="Times New Roman" w:hAnsi="Times New Roman" w:cs="Times New Roman"/>
          <w:sz w:val="24"/>
          <w:szCs w:val="24"/>
        </w:rPr>
        <w:t xml:space="preserve">A review </w:t>
      </w:r>
      <w:r w:rsidR="005C46F8">
        <w:rPr>
          <w:rFonts w:ascii="Times New Roman" w:hAnsi="Times New Roman" w:cs="Times New Roman"/>
          <w:sz w:val="24"/>
          <w:szCs w:val="24"/>
        </w:rPr>
        <w:t>article</w:t>
      </w:r>
      <w:r w:rsidR="00F86495">
        <w:t xml:space="preserve">, </w:t>
      </w:r>
      <w:proofErr w:type="spellStart"/>
      <w:r w:rsidR="00F86495" w:rsidRPr="00F86495">
        <w:rPr>
          <w:rFonts w:ascii="Times New Roman" w:hAnsi="Times New Roman" w:cs="Times New Roman"/>
          <w:sz w:val="24"/>
          <w:szCs w:val="24"/>
        </w:rPr>
        <w:t>Psaltopoulou</w:t>
      </w:r>
      <w:proofErr w:type="spellEnd"/>
      <w:r w:rsidR="00F86495" w:rsidRPr="00F86495">
        <w:rPr>
          <w:rFonts w:ascii="Times New Roman" w:hAnsi="Times New Roman" w:cs="Times New Roman"/>
          <w:sz w:val="24"/>
          <w:szCs w:val="24"/>
        </w:rPr>
        <w:t xml:space="preserve">, T </w:t>
      </w:r>
      <w:r w:rsidR="00F86495" w:rsidRPr="00ED542F">
        <w:rPr>
          <w:rFonts w:ascii="Times New Roman" w:hAnsi="Times New Roman" w:cs="Times New Roman"/>
          <w:i/>
          <w:iCs/>
          <w:sz w:val="24"/>
          <w:szCs w:val="24"/>
        </w:rPr>
        <w:t>et al</w:t>
      </w:r>
      <w:r w:rsidR="00F86495" w:rsidRPr="00F86495">
        <w:rPr>
          <w:rFonts w:ascii="Times New Roman" w:hAnsi="Times New Roman" w:cs="Times New Roman"/>
          <w:sz w:val="24"/>
          <w:szCs w:val="24"/>
        </w:rPr>
        <w:t xml:space="preserve"> (2017</w:t>
      </w:r>
      <w:r w:rsidR="00F86495">
        <w:rPr>
          <w:rFonts w:ascii="Times New Roman" w:hAnsi="Times New Roman" w:cs="Times New Roman"/>
          <w:sz w:val="24"/>
          <w:szCs w:val="24"/>
        </w:rPr>
        <w:t xml:space="preserve">) </w:t>
      </w:r>
      <w:r>
        <w:rPr>
          <w:rFonts w:ascii="Times New Roman" w:hAnsi="Times New Roman" w:cs="Times New Roman"/>
          <w:sz w:val="24"/>
          <w:szCs w:val="24"/>
        </w:rPr>
        <w:t xml:space="preserve">investigating </w:t>
      </w:r>
      <w:r w:rsidR="006F1738">
        <w:rPr>
          <w:rFonts w:ascii="Times New Roman" w:hAnsi="Times New Roman" w:cs="Times New Roman"/>
          <w:sz w:val="24"/>
          <w:szCs w:val="24"/>
        </w:rPr>
        <w:t>the s</w:t>
      </w:r>
      <w:r w:rsidR="006F1738" w:rsidRPr="006F1738">
        <w:rPr>
          <w:rFonts w:ascii="Times New Roman" w:hAnsi="Times New Roman" w:cs="Times New Roman"/>
          <w:sz w:val="24"/>
          <w:szCs w:val="24"/>
        </w:rPr>
        <w:t>ocioeconomic</w:t>
      </w:r>
      <w:r w:rsidR="006F1738">
        <w:rPr>
          <w:rFonts w:ascii="Times New Roman" w:hAnsi="Times New Roman" w:cs="Times New Roman"/>
          <w:sz w:val="24"/>
          <w:szCs w:val="24"/>
        </w:rPr>
        <w:t xml:space="preserve"> factor in CVD hyp</w:t>
      </w:r>
      <w:r w:rsidR="00ED542F">
        <w:rPr>
          <w:rFonts w:ascii="Times New Roman" w:hAnsi="Times New Roman" w:cs="Times New Roman"/>
          <w:sz w:val="24"/>
          <w:szCs w:val="24"/>
        </w:rPr>
        <w:t>othesised</w:t>
      </w:r>
      <w:r w:rsidR="006F1738">
        <w:rPr>
          <w:rFonts w:ascii="Times New Roman" w:hAnsi="Times New Roman" w:cs="Times New Roman"/>
          <w:sz w:val="24"/>
          <w:szCs w:val="24"/>
        </w:rPr>
        <w:t xml:space="preserve"> that heart diseases can be strongly associated with social deprivation, determining individuals with low income </w:t>
      </w:r>
      <w:r w:rsidR="00C22F2E">
        <w:rPr>
          <w:rFonts w:ascii="Times New Roman" w:hAnsi="Times New Roman" w:cs="Times New Roman"/>
          <w:sz w:val="24"/>
          <w:szCs w:val="24"/>
        </w:rPr>
        <w:t xml:space="preserve">are more likely to experience higher levels of </w:t>
      </w:r>
      <w:r w:rsidR="00F86495">
        <w:rPr>
          <w:rFonts w:ascii="Times New Roman" w:hAnsi="Times New Roman" w:cs="Times New Roman"/>
          <w:sz w:val="24"/>
          <w:szCs w:val="24"/>
        </w:rPr>
        <w:t>mental di</w:t>
      </w:r>
      <w:r w:rsidR="00C22F2E">
        <w:rPr>
          <w:rFonts w:ascii="Times New Roman" w:hAnsi="Times New Roman" w:cs="Times New Roman"/>
          <w:sz w:val="24"/>
          <w:szCs w:val="24"/>
        </w:rPr>
        <w:t xml:space="preserve">stress leading them to indulge in </w:t>
      </w:r>
      <w:r w:rsidR="00F86495">
        <w:rPr>
          <w:rFonts w:ascii="Times New Roman" w:hAnsi="Times New Roman" w:cs="Times New Roman"/>
          <w:sz w:val="24"/>
          <w:szCs w:val="24"/>
        </w:rPr>
        <w:t>less-than-ideal</w:t>
      </w:r>
      <w:r w:rsidR="00C22F2E">
        <w:rPr>
          <w:rFonts w:ascii="Times New Roman" w:hAnsi="Times New Roman" w:cs="Times New Roman"/>
          <w:sz w:val="24"/>
          <w:szCs w:val="24"/>
        </w:rPr>
        <w:t xml:space="preserve"> habits, such as smoking tobacco, physical inactivit</w:t>
      </w:r>
      <w:r w:rsidR="00F86495">
        <w:rPr>
          <w:rFonts w:ascii="Times New Roman" w:hAnsi="Times New Roman" w:cs="Times New Roman"/>
          <w:sz w:val="24"/>
          <w:szCs w:val="24"/>
        </w:rPr>
        <w:t xml:space="preserve">y, obesity, a greater intake of alcohol and foods high in saturated fats,  putting them at a much higher risk for developed abnormal cardiac issues later in life.  </w:t>
      </w:r>
      <w:r w:rsidR="00214381">
        <w:rPr>
          <w:rFonts w:ascii="Times New Roman" w:hAnsi="Times New Roman" w:cs="Times New Roman"/>
          <w:sz w:val="24"/>
          <w:szCs w:val="24"/>
        </w:rPr>
        <w:t xml:space="preserve">Similarly, NICE (2022) stated individuals from a lower socioeconomic background were six </w:t>
      </w:r>
      <w:r w:rsidR="00214381">
        <w:rPr>
          <w:rFonts w:ascii="Times New Roman" w:hAnsi="Times New Roman" w:cs="Times New Roman"/>
          <w:sz w:val="24"/>
          <w:szCs w:val="24"/>
        </w:rPr>
        <w:lastRenderedPageBreak/>
        <w:t xml:space="preserve">times more likely to die prematurely from CVD in the UK due to unhealthy lifestyles, </w:t>
      </w:r>
      <w:r w:rsidR="00671C9B">
        <w:rPr>
          <w:rFonts w:ascii="Times New Roman" w:hAnsi="Times New Roman" w:cs="Times New Roman"/>
          <w:sz w:val="24"/>
          <w:szCs w:val="24"/>
        </w:rPr>
        <w:t xml:space="preserve">and </w:t>
      </w:r>
      <w:r w:rsidR="00214381">
        <w:rPr>
          <w:rFonts w:ascii="Times New Roman" w:hAnsi="Times New Roman" w:cs="Times New Roman"/>
          <w:sz w:val="24"/>
          <w:szCs w:val="24"/>
        </w:rPr>
        <w:t>accessibility or availability to organic and fresh products</w:t>
      </w:r>
      <w:r w:rsidR="00591B73">
        <w:rPr>
          <w:rFonts w:ascii="Times New Roman" w:hAnsi="Times New Roman" w:cs="Times New Roman"/>
          <w:sz w:val="24"/>
          <w:szCs w:val="24"/>
        </w:rPr>
        <w:t xml:space="preserve">.  </w:t>
      </w:r>
      <w:r w:rsidR="00214381">
        <w:rPr>
          <w:rFonts w:ascii="Times New Roman" w:hAnsi="Times New Roman" w:cs="Times New Roman"/>
          <w:sz w:val="24"/>
          <w:szCs w:val="24"/>
        </w:rPr>
        <w:t>Lack of appropriate education was also determined to be a factor as these individuals may not know the harm their behaviour will cause their health down the line</w:t>
      </w:r>
      <w:r w:rsidR="008B5A4E">
        <w:rPr>
          <w:rFonts w:ascii="Times New Roman" w:hAnsi="Times New Roman" w:cs="Times New Roman"/>
          <w:sz w:val="24"/>
          <w:szCs w:val="24"/>
        </w:rPr>
        <w:t xml:space="preserve">, including, irregular heart rhythms, hypertension, heart failure, </w:t>
      </w:r>
      <w:r w:rsidR="00426160">
        <w:rPr>
          <w:rFonts w:ascii="Times New Roman" w:hAnsi="Times New Roman" w:cs="Times New Roman"/>
          <w:sz w:val="24"/>
          <w:szCs w:val="24"/>
        </w:rPr>
        <w:t>stroke,</w:t>
      </w:r>
      <w:r w:rsidR="008B5A4E">
        <w:rPr>
          <w:rFonts w:ascii="Times New Roman" w:hAnsi="Times New Roman" w:cs="Times New Roman"/>
          <w:sz w:val="24"/>
          <w:szCs w:val="24"/>
        </w:rPr>
        <w:t xml:space="preserve"> or type 2 diabetes.</w:t>
      </w:r>
    </w:p>
    <w:p w14:paraId="6B445FAE" w14:textId="626B317E" w:rsidR="00671C9B" w:rsidRDefault="00160327" w:rsidP="00E4272A">
      <w:pPr>
        <w:spacing w:line="360" w:lineRule="auto"/>
        <w:rPr>
          <w:rFonts w:ascii="Times New Roman" w:hAnsi="Times New Roman" w:cs="Times New Roman"/>
          <w:sz w:val="24"/>
          <w:szCs w:val="24"/>
        </w:rPr>
      </w:pPr>
      <w:r>
        <w:rPr>
          <w:rFonts w:ascii="Times New Roman" w:hAnsi="Times New Roman" w:cs="Times New Roman"/>
          <w:sz w:val="24"/>
          <w:szCs w:val="24"/>
        </w:rPr>
        <w:t>Despite an ageing population</w:t>
      </w:r>
      <w:r w:rsidR="00671C9B">
        <w:rPr>
          <w:rFonts w:ascii="Times New Roman" w:hAnsi="Times New Roman" w:cs="Times New Roman"/>
          <w:sz w:val="24"/>
          <w:szCs w:val="24"/>
        </w:rPr>
        <w:t xml:space="preserve"> (Kings Fund, 2022)</w:t>
      </w:r>
      <w:r>
        <w:rPr>
          <w:rFonts w:ascii="Times New Roman" w:hAnsi="Times New Roman" w:cs="Times New Roman"/>
          <w:sz w:val="24"/>
          <w:szCs w:val="24"/>
        </w:rPr>
        <w:t xml:space="preserve"> with vulnerable immune systems,</w:t>
      </w:r>
      <w:r w:rsidR="00671C9B">
        <w:rPr>
          <w:rFonts w:ascii="Times New Roman" w:hAnsi="Times New Roman" w:cs="Times New Roman"/>
          <w:sz w:val="24"/>
          <w:szCs w:val="24"/>
        </w:rPr>
        <w:t xml:space="preserve"> and</w:t>
      </w:r>
      <w:r>
        <w:rPr>
          <w:rFonts w:ascii="Times New Roman" w:hAnsi="Times New Roman" w:cs="Times New Roman"/>
          <w:sz w:val="24"/>
          <w:szCs w:val="24"/>
        </w:rPr>
        <w:t xml:space="preserve"> higher hospital admissions with limited resources</w:t>
      </w:r>
      <w:r w:rsidR="00671C9B">
        <w:rPr>
          <w:rFonts w:ascii="Times New Roman" w:hAnsi="Times New Roman" w:cs="Times New Roman"/>
          <w:sz w:val="24"/>
          <w:szCs w:val="24"/>
        </w:rPr>
        <w:t xml:space="preserve"> the ever-growing</w:t>
      </w:r>
      <w:r>
        <w:rPr>
          <w:rFonts w:ascii="Times New Roman" w:hAnsi="Times New Roman" w:cs="Times New Roman"/>
          <w:sz w:val="24"/>
          <w:szCs w:val="24"/>
        </w:rPr>
        <w:t xml:space="preserve"> need to treat CVD</w:t>
      </w:r>
      <w:r w:rsidR="00671C9B">
        <w:rPr>
          <w:rFonts w:ascii="Times New Roman" w:hAnsi="Times New Roman" w:cs="Times New Roman"/>
          <w:sz w:val="24"/>
          <w:szCs w:val="24"/>
        </w:rPr>
        <w:t xml:space="preserve"> is still vitally important as it presents a significant danger to the people of the UK.  </w:t>
      </w:r>
      <w:r w:rsidR="00591B73">
        <w:rPr>
          <w:rFonts w:ascii="Times New Roman" w:hAnsi="Times New Roman" w:cs="Times New Roman"/>
          <w:sz w:val="24"/>
          <w:szCs w:val="24"/>
        </w:rPr>
        <w:t>One may conclude the decline in CVD mortality rates is due to the promising treatments developed by health organisations through thorough research by regularly monitoring those at higher risk, however, it is not good enough as CVD is still one of the leading causes of death in the UK</w:t>
      </w:r>
      <w:r w:rsidR="00671C9B">
        <w:rPr>
          <w:rFonts w:ascii="Times New Roman" w:hAnsi="Times New Roman" w:cs="Times New Roman"/>
          <w:sz w:val="24"/>
          <w:szCs w:val="24"/>
        </w:rPr>
        <w:t xml:space="preserve">, (ONS, 2022).  </w:t>
      </w:r>
    </w:p>
    <w:p w14:paraId="5D82C528" w14:textId="711E08DF" w:rsidR="00FE3B45" w:rsidRPr="00EF58AB" w:rsidRDefault="00FE3B45" w:rsidP="00E4272A">
      <w:pPr>
        <w:spacing w:line="360" w:lineRule="auto"/>
        <w:rPr>
          <w:rFonts w:ascii="Times New Roman" w:hAnsi="Times New Roman" w:cs="Times New Roman"/>
          <w:b/>
          <w:bCs/>
          <w:sz w:val="24"/>
          <w:szCs w:val="24"/>
          <w:u w:val="single"/>
        </w:rPr>
      </w:pPr>
      <w:r w:rsidRPr="00EF58AB">
        <w:rPr>
          <w:rFonts w:ascii="Times New Roman" w:hAnsi="Times New Roman" w:cs="Times New Roman"/>
          <w:b/>
          <w:bCs/>
          <w:sz w:val="24"/>
          <w:szCs w:val="24"/>
          <w:u w:val="single"/>
        </w:rPr>
        <w:t>Recommendations</w:t>
      </w:r>
    </w:p>
    <w:p w14:paraId="310224F9" w14:textId="6604B71F" w:rsidR="00463088" w:rsidRDefault="00EF58AB" w:rsidP="002D098D">
      <w:pPr>
        <w:spacing w:line="360" w:lineRule="auto"/>
        <w:rPr>
          <w:rFonts w:ascii="Times New Roman" w:hAnsi="Times New Roman" w:cs="Times New Roman"/>
          <w:sz w:val="24"/>
          <w:szCs w:val="24"/>
        </w:rPr>
      </w:pPr>
      <w:r w:rsidRPr="00EF58AB">
        <w:rPr>
          <w:rFonts w:ascii="Times New Roman" w:hAnsi="Times New Roman" w:cs="Times New Roman"/>
          <w:sz w:val="24"/>
          <w:szCs w:val="24"/>
        </w:rPr>
        <w:t>In the mission to combat the risk of developing any CVD ailments</w:t>
      </w:r>
      <w:r>
        <w:rPr>
          <w:rFonts w:ascii="Times New Roman" w:hAnsi="Times New Roman" w:cs="Times New Roman"/>
          <w:sz w:val="24"/>
          <w:szCs w:val="24"/>
        </w:rPr>
        <w:t xml:space="preserve"> that are several strategies that could differ from the trend, it plays on the British population. </w:t>
      </w:r>
      <w:r w:rsidR="00CD2EB6">
        <w:rPr>
          <w:rFonts w:ascii="Times New Roman" w:hAnsi="Times New Roman" w:cs="Times New Roman"/>
          <w:sz w:val="24"/>
          <w:szCs w:val="24"/>
        </w:rPr>
        <w:t xml:space="preserve"> </w:t>
      </w:r>
      <w:r>
        <w:rPr>
          <w:rFonts w:ascii="Times New Roman" w:hAnsi="Times New Roman" w:cs="Times New Roman"/>
          <w:sz w:val="24"/>
          <w:szCs w:val="24"/>
        </w:rPr>
        <w:t xml:space="preserve">Firstly, Government associations could seriously consider investing in primary prevention programmes, aimed towards educating the younger population to protect them from the risk of heat-related illnesses. </w:t>
      </w:r>
      <w:r w:rsidR="00CD2EB6">
        <w:rPr>
          <w:rFonts w:ascii="Times New Roman" w:hAnsi="Times New Roman" w:cs="Times New Roman"/>
          <w:sz w:val="24"/>
          <w:szCs w:val="24"/>
        </w:rPr>
        <w:t xml:space="preserve"> </w:t>
      </w:r>
      <w:r>
        <w:rPr>
          <w:rFonts w:ascii="Times New Roman" w:hAnsi="Times New Roman" w:cs="Times New Roman"/>
          <w:sz w:val="24"/>
          <w:szCs w:val="24"/>
        </w:rPr>
        <w:t>Encouraging children and teenagers to adopt better eating habits and regularly engage in physical activities for exercise would significantly deter any CVD factors later in life.</w:t>
      </w:r>
      <w:r w:rsidR="00CD2EB6">
        <w:rPr>
          <w:rFonts w:ascii="Times New Roman" w:hAnsi="Times New Roman" w:cs="Times New Roman"/>
          <w:sz w:val="24"/>
          <w:szCs w:val="24"/>
        </w:rPr>
        <w:t xml:space="preserve"> </w:t>
      </w:r>
      <w:r>
        <w:rPr>
          <w:rFonts w:ascii="Times New Roman" w:hAnsi="Times New Roman" w:cs="Times New Roman"/>
          <w:sz w:val="24"/>
          <w:szCs w:val="24"/>
        </w:rPr>
        <w:t xml:space="preserve"> Secondly, high levels of salts and saturated fats are traced in a lot of processed foods which are majorly consumed by the public. </w:t>
      </w:r>
      <w:r w:rsidR="00CD2EB6">
        <w:rPr>
          <w:rFonts w:ascii="Times New Roman" w:hAnsi="Times New Roman" w:cs="Times New Roman"/>
          <w:sz w:val="24"/>
          <w:szCs w:val="24"/>
        </w:rPr>
        <w:t xml:space="preserve"> </w:t>
      </w:r>
      <w:r>
        <w:rPr>
          <w:rFonts w:ascii="Times New Roman" w:hAnsi="Times New Roman" w:cs="Times New Roman"/>
          <w:sz w:val="24"/>
          <w:szCs w:val="24"/>
        </w:rPr>
        <w:t xml:space="preserve">A large intake of salt and fat is linked to high blood pressure (hypertension) which can later cause CVD to occur. </w:t>
      </w:r>
      <w:r w:rsidR="00CD2EB6">
        <w:rPr>
          <w:rFonts w:ascii="Times New Roman" w:hAnsi="Times New Roman" w:cs="Times New Roman"/>
          <w:sz w:val="24"/>
          <w:szCs w:val="24"/>
        </w:rPr>
        <w:t xml:space="preserve"> </w:t>
      </w:r>
      <w:r>
        <w:rPr>
          <w:rFonts w:ascii="Times New Roman" w:hAnsi="Times New Roman" w:cs="Times New Roman"/>
          <w:sz w:val="24"/>
          <w:szCs w:val="24"/>
        </w:rPr>
        <w:t xml:space="preserve">The Food Standards Agency have worked towards reducing the amount of salt and fats in commonly consumed foods, allowing fresher and no-added salt options to be readily available instead. </w:t>
      </w:r>
      <w:r w:rsidR="00CD2EB6">
        <w:rPr>
          <w:rFonts w:ascii="Times New Roman" w:hAnsi="Times New Roman" w:cs="Times New Roman"/>
          <w:sz w:val="24"/>
          <w:szCs w:val="24"/>
        </w:rPr>
        <w:t xml:space="preserve"> </w:t>
      </w:r>
      <w:r w:rsidR="002D098D">
        <w:rPr>
          <w:rFonts w:ascii="Times New Roman" w:hAnsi="Times New Roman" w:cs="Times New Roman"/>
          <w:sz w:val="24"/>
          <w:szCs w:val="24"/>
        </w:rPr>
        <w:t xml:space="preserve">Lastly, health organisations could invest more time into secondary prevention, by regularly screening individuals more vulnerable or already diagnosed with CVD-related illnesses using preventive measures such as checking blood pressure, and drug therapies or by merely informing patients of their situation and better </w:t>
      </w:r>
      <w:r w:rsidR="00F64D84">
        <w:rPr>
          <w:rFonts w:ascii="Times New Roman" w:hAnsi="Times New Roman" w:cs="Times New Roman"/>
          <w:sz w:val="24"/>
          <w:szCs w:val="24"/>
        </w:rPr>
        <w:t>equipping</w:t>
      </w:r>
      <w:r w:rsidR="002D098D">
        <w:rPr>
          <w:rFonts w:ascii="Times New Roman" w:hAnsi="Times New Roman" w:cs="Times New Roman"/>
          <w:sz w:val="24"/>
          <w:szCs w:val="24"/>
        </w:rPr>
        <w:t xml:space="preserve"> them to live with their condition by recounting knowledge they’ve learned from systematic research.</w:t>
      </w:r>
    </w:p>
    <w:p w14:paraId="576FC6A2" w14:textId="762416B4" w:rsidR="00463088" w:rsidRDefault="00463088">
      <w:pPr>
        <w:rPr>
          <w:rFonts w:ascii="Times New Roman" w:hAnsi="Times New Roman" w:cs="Times New Roman"/>
          <w:sz w:val="24"/>
          <w:szCs w:val="24"/>
        </w:rPr>
      </w:pPr>
    </w:p>
    <w:p w14:paraId="61880022" w14:textId="397A0539" w:rsidR="00463088" w:rsidRDefault="00463088">
      <w:pPr>
        <w:rPr>
          <w:rFonts w:ascii="Times New Roman" w:hAnsi="Times New Roman" w:cs="Times New Roman"/>
          <w:sz w:val="24"/>
          <w:szCs w:val="24"/>
        </w:rPr>
      </w:pPr>
    </w:p>
    <w:p w14:paraId="7B703D67" w14:textId="77777777" w:rsidR="002A00EC" w:rsidRDefault="002A00EC" w:rsidP="00ED542F">
      <w:pPr>
        <w:rPr>
          <w:rFonts w:ascii="Times New Roman" w:hAnsi="Times New Roman" w:cs="Times New Roman"/>
          <w:sz w:val="24"/>
          <w:szCs w:val="24"/>
        </w:rPr>
      </w:pPr>
      <w:bookmarkStart w:id="0" w:name="_Hlk120204702"/>
    </w:p>
    <w:p w14:paraId="4E9D8040" w14:textId="65DA1BFA" w:rsidR="00ED542F" w:rsidRPr="00ED542F" w:rsidRDefault="00ED542F" w:rsidP="00ED542F">
      <w:pPr>
        <w:rPr>
          <w:rFonts w:ascii="Times New Roman" w:hAnsi="Times New Roman" w:cs="Times New Roman"/>
          <w:sz w:val="24"/>
          <w:szCs w:val="24"/>
          <w:u w:val="single"/>
        </w:rPr>
      </w:pPr>
      <w:r w:rsidRPr="00ED542F">
        <w:rPr>
          <w:rFonts w:ascii="Times New Roman" w:hAnsi="Times New Roman" w:cs="Times New Roman"/>
          <w:sz w:val="24"/>
          <w:szCs w:val="24"/>
          <w:u w:val="single"/>
        </w:rPr>
        <w:lastRenderedPageBreak/>
        <w:t>Reference List</w:t>
      </w:r>
    </w:p>
    <w:p w14:paraId="571F5135" w14:textId="0775D5F3"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Baker, &amp; Kirk, S. (1998</w:t>
      </w:r>
      <w:r w:rsidRPr="00ED542F">
        <w:rPr>
          <w:rFonts w:ascii="Times New Roman" w:hAnsi="Times New Roman" w:cs="Times New Roman"/>
          <w:i/>
          <w:iCs/>
          <w:sz w:val="24"/>
          <w:szCs w:val="24"/>
        </w:rPr>
        <w:t xml:space="preserve">). Research and development for the NHS: evidence, evaluation, and effectiveness </w:t>
      </w:r>
      <w:r w:rsidRPr="00ED542F">
        <w:rPr>
          <w:rFonts w:ascii="Times New Roman" w:hAnsi="Times New Roman" w:cs="Times New Roman"/>
          <w:sz w:val="24"/>
          <w:szCs w:val="24"/>
        </w:rPr>
        <w:t>(2nd ed.). Abington. Radcliffe Medical Press Ltd.</w:t>
      </w:r>
    </w:p>
    <w:p w14:paraId="677B4248"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Barbour, R. (2014</w:t>
      </w:r>
      <w:r w:rsidRPr="00ED542F">
        <w:rPr>
          <w:rFonts w:ascii="Times New Roman" w:hAnsi="Times New Roman" w:cs="Times New Roman"/>
          <w:i/>
          <w:iCs/>
          <w:sz w:val="24"/>
          <w:szCs w:val="24"/>
        </w:rPr>
        <w:t>) Introducing Qualitative Research: A Students Guide</w:t>
      </w:r>
      <w:r w:rsidRPr="00ED542F">
        <w:rPr>
          <w:rFonts w:ascii="Times New Roman" w:hAnsi="Times New Roman" w:cs="Times New Roman"/>
          <w:sz w:val="24"/>
          <w:szCs w:val="24"/>
        </w:rPr>
        <w:t>. Second Edition. London. Sage Publications Ltd.  (Accessed: November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2022) </w:t>
      </w:r>
    </w:p>
    <w:p w14:paraId="7EAAB0CC" w14:textId="5914CDDC" w:rsidR="00ED542F" w:rsidRPr="00ED542F" w:rsidRDefault="00ED542F" w:rsidP="00ED542F">
      <w:pPr>
        <w:rPr>
          <w:rFonts w:ascii="Times New Roman" w:hAnsi="Times New Roman" w:cs="Times New Roman"/>
          <w:sz w:val="24"/>
          <w:szCs w:val="24"/>
        </w:rPr>
      </w:pPr>
      <w:bookmarkStart w:id="1" w:name="_Hlk120204786"/>
      <w:bookmarkEnd w:id="0"/>
      <w:proofErr w:type="spellStart"/>
      <w:r w:rsidRPr="00ED542F">
        <w:rPr>
          <w:rFonts w:ascii="Times New Roman" w:hAnsi="Times New Roman" w:cs="Times New Roman"/>
          <w:sz w:val="24"/>
          <w:szCs w:val="24"/>
        </w:rPr>
        <w:t>Bhatnager</w:t>
      </w:r>
      <w:proofErr w:type="spellEnd"/>
      <w:r w:rsidRPr="00ED542F">
        <w:rPr>
          <w:rFonts w:ascii="Times New Roman" w:hAnsi="Times New Roman" w:cs="Times New Roman"/>
          <w:sz w:val="24"/>
          <w:szCs w:val="24"/>
        </w:rPr>
        <w:t xml:space="preserve">, P </w:t>
      </w:r>
      <w:r w:rsidRPr="00ED542F">
        <w:rPr>
          <w:rFonts w:ascii="Times New Roman" w:hAnsi="Times New Roman" w:cs="Times New Roman"/>
          <w:i/>
          <w:iCs/>
          <w:sz w:val="24"/>
          <w:szCs w:val="24"/>
        </w:rPr>
        <w:t>et al</w:t>
      </w:r>
      <w:r w:rsidR="002A00EC">
        <w:rPr>
          <w:rFonts w:ascii="Times New Roman" w:hAnsi="Times New Roman" w:cs="Times New Roman"/>
          <w:i/>
          <w:iCs/>
          <w:sz w:val="24"/>
          <w:szCs w:val="24"/>
        </w:rPr>
        <w:t>.</w:t>
      </w:r>
      <w:r w:rsidRPr="00ED542F">
        <w:rPr>
          <w:rFonts w:ascii="Times New Roman" w:hAnsi="Times New Roman" w:cs="Times New Roman"/>
          <w:sz w:val="24"/>
          <w:szCs w:val="24"/>
        </w:rPr>
        <w:t xml:space="preserve"> (2014) ‘Trends in the epidemiology of cardiovascular disease in the UK. BMJ Journal Heart. Volume 102. Issue 25. Available at: </w:t>
      </w:r>
      <w:hyperlink r:id="rId7" w:history="1">
        <w:r w:rsidRPr="00ED542F">
          <w:rPr>
            <w:rStyle w:val="Hyperlink"/>
            <w:rFonts w:ascii="Times New Roman" w:hAnsi="Times New Roman" w:cs="Times New Roman"/>
            <w:sz w:val="24"/>
            <w:szCs w:val="24"/>
          </w:rPr>
          <w:t>https://heart.bmj.com/content/102/24/1945</w:t>
        </w:r>
      </w:hyperlink>
      <w:r w:rsidRPr="00ED542F">
        <w:rPr>
          <w:rFonts w:ascii="Times New Roman" w:hAnsi="Times New Roman" w:cs="Times New Roman"/>
          <w:sz w:val="24"/>
          <w:szCs w:val="24"/>
        </w:rPr>
        <w:t xml:space="preserve"> (Accessed: 22</w:t>
      </w:r>
      <w:r w:rsidRPr="00ED542F">
        <w:rPr>
          <w:rFonts w:ascii="Times New Roman" w:hAnsi="Times New Roman" w:cs="Times New Roman"/>
          <w:sz w:val="24"/>
          <w:szCs w:val="24"/>
          <w:vertAlign w:val="superscript"/>
        </w:rPr>
        <w:t>nd</w:t>
      </w:r>
      <w:r w:rsidRPr="00ED542F">
        <w:rPr>
          <w:rFonts w:ascii="Times New Roman" w:hAnsi="Times New Roman" w:cs="Times New Roman"/>
          <w:sz w:val="24"/>
          <w:szCs w:val="24"/>
        </w:rPr>
        <w:t xml:space="preserve"> November 2022) </w:t>
      </w:r>
    </w:p>
    <w:p w14:paraId="754D90D8"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Cardiovascular disease prevention (2022) London: National Institute for Health and Clinical Excellence (NICE).</w:t>
      </w:r>
    </w:p>
    <w:bookmarkEnd w:id="1"/>
    <w:p w14:paraId="3BBAAFB8"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Clark, T. </w:t>
      </w:r>
      <w:r w:rsidRPr="00ED542F">
        <w:rPr>
          <w:rFonts w:ascii="Times New Roman" w:hAnsi="Times New Roman" w:cs="Times New Roman"/>
          <w:i/>
          <w:iCs/>
          <w:sz w:val="24"/>
          <w:szCs w:val="24"/>
        </w:rPr>
        <w:t>et al</w:t>
      </w:r>
      <w:r w:rsidRPr="00ED542F">
        <w:rPr>
          <w:rFonts w:ascii="Times New Roman" w:hAnsi="Times New Roman" w:cs="Times New Roman"/>
          <w:sz w:val="24"/>
          <w:szCs w:val="24"/>
        </w:rPr>
        <w:t xml:space="preserve">. (2021) </w:t>
      </w:r>
      <w:r w:rsidRPr="00ED542F">
        <w:rPr>
          <w:rFonts w:ascii="Times New Roman" w:hAnsi="Times New Roman" w:cs="Times New Roman"/>
          <w:i/>
          <w:iCs/>
          <w:sz w:val="24"/>
          <w:szCs w:val="24"/>
        </w:rPr>
        <w:t>Bryman’s social research methods</w:t>
      </w:r>
      <w:r w:rsidRPr="00ED542F">
        <w:rPr>
          <w:rFonts w:ascii="Times New Roman" w:hAnsi="Times New Roman" w:cs="Times New Roman"/>
          <w:sz w:val="24"/>
          <w:szCs w:val="24"/>
        </w:rPr>
        <w:t>. 6th edition. Oxford: Oxford University Press. (Accessed: November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2022)</w:t>
      </w:r>
    </w:p>
    <w:p w14:paraId="03F40C6D" w14:textId="77777777" w:rsidR="00ED542F" w:rsidRPr="00ED542F" w:rsidRDefault="00ED542F" w:rsidP="00ED542F">
      <w:pPr>
        <w:rPr>
          <w:rFonts w:ascii="Times New Roman" w:hAnsi="Times New Roman" w:cs="Times New Roman"/>
          <w:sz w:val="24"/>
          <w:szCs w:val="24"/>
        </w:rPr>
      </w:pPr>
      <w:bookmarkStart w:id="2" w:name="_Hlk119067748"/>
      <w:bookmarkStart w:id="3" w:name="_Hlk119067734"/>
      <w:proofErr w:type="spellStart"/>
      <w:r w:rsidRPr="00ED542F">
        <w:rPr>
          <w:rFonts w:ascii="Times New Roman" w:hAnsi="Times New Roman" w:cs="Times New Roman"/>
          <w:sz w:val="24"/>
          <w:szCs w:val="24"/>
        </w:rPr>
        <w:t>Dahnke</w:t>
      </w:r>
      <w:proofErr w:type="spellEnd"/>
      <w:r w:rsidRPr="00ED542F">
        <w:rPr>
          <w:rFonts w:ascii="Times New Roman" w:hAnsi="Times New Roman" w:cs="Times New Roman"/>
          <w:sz w:val="24"/>
          <w:szCs w:val="24"/>
        </w:rPr>
        <w:t xml:space="preserve">, M. and Dreher, H.M (2016) </w:t>
      </w:r>
      <w:bookmarkEnd w:id="2"/>
      <w:r w:rsidRPr="00ED542F">
        <w:rPr>
          <w:rFonts w:ascii="Times New Roman" w:hAnsi="Times New Roman" w:cs="Times New Roman"/>
          <w:i/>
          <w:iCs/>
          <w:sz w:val="24"/>
          <w:szCs w:val="24"/>
        </w:rPr>
        <w:t>Defining Ethics and Applying the Theories</w:t>
      </w:r>
      <w:r w:rsidRPr="00ED542F">
        <w:rPr>
          <w:rFonts w:ascii="Times New Roman" w:hAnsi="Times New Roman" w:cs="Times New Roman"/>
          <w:sz w:val="24"/>
          <w:szCs w:val="24"/>
        </w:rPr>
        <w:t>. New York: Springer Publishing Company.</w:t>
      </w:r>
      <w:bookmarkEnd w:id="3"/>
      <w:r w:rsidRPr="00ED542F">
        <w:rPr>
          <w:rFonts w:ascii="Times New Roman" w:hAnsi="Times New Roman" w:cs="Times New Roman"/>
          <w:sz w:val="24"/>
          <w:szCs w:val="24"/>
        </w:rPr>
        <w:t xml:space="preserve"> (Accessed: 11</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p>
    <w:p w14:paraId="448D5843"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Dingwall, R, and </w:t>
      </w:r>
      <w:proofErr w:type="spellStart"/>
      <w:r w:rsidRPr="00ED542F">
        <w:rPr>
          <w:rFonts w:ascii="Times New Roman" w:hAnsi="Times New Roman" w:cs="Times New Roman"/>
          <w:sz w:val="24"/>
          <w:szCs w:val="24"/>
        </w:rPr>
        <w:t>Staniland</w:t>
      </w:r>
      <w:proofErr w:type="spellEnd"/>
      <w:r w:rsidRPr="00ED542F">
        <w:rPr>
          <w:rFonts w:ascii="Times New Roman" w:hAnsi="Times New Roman" w:cs="Times New Roman"/>
          <w:sz w:val="24"/>
          <w:szCs w:val="24"/>
        </w:rPr>
        <w:t xml:space="preserve">, K. (2020) </w:t>
      </w:r>
      <w:r w:rsidRPr="00ED542F">
        <w:rPr>
          <w:rFonts w:ascii="Times New Roman" w:hAnsi="Times New Roman" w:cs="Times New Roman"/>
          <w:i/>
          <w:iCs/>
          <w:sz w:val="24"/>
          <w:szCs w:val="24"/>
        </w:rPr>
        <w:t>Qualitative Research Methods for Nurses</w:t>
      </w:r>
      <w:r w:rsidRPr="00ED542F">
        <w:rPr>
          <w:rFonts w:ascii="Times New Roman" w:hAnsi="Times New Roman" w:cs="Times New Roman"/>
          <w:sz w:val="24"/>
          <w:szCs w:val="24"/>
        </w:rPr>
        <w:t xml:space="preserve">. London. Sage Publications Ltd. </w:t>
      </w:r>
    </w:p>
    <w:p w14:paraId="7D7FD1AF"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Foster, C. (2001) </w:t>
      </w:r>
      <w:r w:rsidRPr="00ED542F">
        <w:rPr>
          <w:rFonts w:ascii="Times New Roman" w:hAnsi="Times New Roman" w:cs="Times New Roman"/>
          <w:i/>
          <w:iCs/>
          <w:sz w:val="24"/>
          <w:szCs w:val="24"/>
        </w:rPr>
        <w:t>The Ethics of Medical Research on Humans</w:t>
      </w:r>
      <w:r w:rsidRPr="00ED542F">
        <w:rPr>
          <w:rFonts w:ascii="Times New Roman" w:hAnsi="Times New Roman" w:cs="Times New Roman"/>
          <w:sz w:val="24"/>
          <w:szCs w:val="24"/>
        </w:rPr>
        <w:t xml:space="preserve">. Cambridge. Cambridge University Press. </w:t>
      </w:r>
    </w:p>
    <w:p w14:paraId="2B9C347D"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Gov.UK (2014) Guidance Health matters: preventing cardiovascular disease. Available at: </w:t>
      </w:r>
      <w:hyperlink r:id="rId8" w:history="1">
        <w:r w:rsidRPr="00ED542F">
          <w:rPr>
            <w:rStyle w:val="Hyperlink"/>
            <w:rFonts w:ascii="Times New Roman" w:hAnsi="Times New Roman" w:cs="Times New Roman"/>
            <w:sz w:val="24"/>
            <w:szCs w:val="24"/>
          </w:rPr>
          <w:t>https://ukhsa.blog.gov.uk/2019/02/14/health-matters-preventing-cardiovascular-disease/</w:t>
        </w:r>
      </w:hyperlink>
      <w:r w:rsidRPr="00ED542F">
        <w:rPr>
          <w:rFonts w:ascii="Times New Roman" w:hAnsi="Times New Roman" w:cs="Times New Roman"/>
          <w:sz w:val="24"/>
          <w:szCs w:val="24"/>
        </w:rPr>
        <w:t xml:space="preserve"> (Accessed: 22</w:t>
      </w:r>
      <w:r w:rsidRPr="00ED542F">
        <w:rPr>
          <w:rFonts w:ascii="Times New Roman" w:hAnsi="Times New Roman" w:cs="Times New Roman"/>
          <w:sz w:val="24"/>
          <w:szCs w:val="24"/>
          <w:vertAlign w:val="superscript"/>
        </w:rPr>
        <w:t>nd</w:t>
      </w:r>
      <w:r w:rsidRPr="00ED542F">
        <w:rPr>
          <w:rFonts w:ascii="Times New Roman" w:hAnsi="Times New Roman" w:cs="Times New Roman"/>
          <w:sz w:val="24"/>
          <w:szCs w:val="24"/>
        </w:rPr>
        <w:t xml:space="preserve"> November 2022) </w:t>
      </w:r>
    </w:p>
    <w:p w14:paraId="22967A73" w14:textId="77777777" w:rsidR="00ED542F" w:rsidRPr="00ED542F" w:rsidRDefault="00ED542F" w:rsidP="00ED542F">
      <w:pPr>
        <w:rPr>
          <w:rFonts w:ascii="Times New Roman" w:hAnsi="Times New Roman" w:cs="Times New Roman"/>
          <w:sz w:val="24"/>
          <w:szCs w:val="24"/>
        </w:rPr>
      </w:pPr>
      <w:proofErr w:type="spellStart"/>
      <w:r w:rsidRPr="00ED542F">
        <w:rPr>
          <w:rFonts w:ascii="Times New Roman" w:hAnsi="Times New Roman" w:cs="Times New Roman"/>
          <w:sz w:val="24"/>
          <w:szCs w:val="24"/>
        </w:rPr>
        <w:t>Grix</w:t>
      </w:r>
      <w:proofErr w:type="spellEnd"/>
      <w:r w:rsidRPr="00ED542F">
        <w:rPr>
          <w:rFonts w:ascii="Times New Roman" w:hAnsi="Times New Roman" w:cs="Times New Roman"/>
          <w:sz w:val="24"/>
          <w:szCs w:val="24"/>
        </w:rPr>
        <w:t xml:space="preserve">, J. (2019) </w:t>
      </w:r>
      <w:r w:rsidRPr="00ED542F">
        <w:rPr>
          <w:rFonts w:ascii="Times New Roman" w:hAnsi="Times New Roman" w:cs="Times New Roman"/>
          <w:i/>
          <w:iCs/>
          <w:sz w:val="24"/>
          <w:szCs w:val="24"/>
        </w:rPr>
        <w:t>The foundations of research</w:t>
      </w:r>
      <w:r w:rsidRPr="00ED542F">
        <w:rPr>
          <w:rFonts w:ascii="Times New Roman" w:hAnsi="Times New Roman" w:cs="Times New Roman"/>
          <w:sz w:val="24"/>
          <w:szCs w:val="24"/>
        </w:rPr>
        <w:t>. Third edition. London: Red Globe Press.</w:t>
      </w:r>
    </w:p>
    <w:p w14:paraId="01E45BDB" w14:textId="77777777" w:rsidR="00ED542F" w:rsidRPr="00ED542F" w:rsidRDefault="00ED542F" w:rsidP="00ED542F">
      <w:pPr>
        <w:rPr>
          <w:rFonts w:ascii="Times New Roman" w:hAnsi="Times New Roman" w:cs="Times New Roman"/>
          <w:sz w:val="24"/>
          <w:szCs w:val="24"/>
        </w:rPr>
      </w:pPr>
      <w:bookmarkStart w:id="4" w:name="_Hlk120204749"/>
      <w:r w:rsidRPr="00ED542F">
        <w:rPr>
          <w:rFonts w:ascii="Times New Roman" w:hAnsi="Times New Roman" w:cs="Times New Roman"/>
          <w:sz w:val="24"/>
          <w:szCs w:val="24"/>
        </w:rPr>
        <w:t xml:space="preserve">International Council of Nurses (2021) </w:t>
      </w:r>
      <w:r w:rsidRPr="00ED542F">
        <w:rPr>
          <w:rFonts w:ascii="Times New Roman" w:hAnsi="Times New Roman" w:cs="Times New Roman"/>
          <w:i/>
          <w:iCs/>
          <w:sz w:val="24"/>
          <w:szCs w:val="24"/>
        </w:rPr>
        <w:t>The ICN Code of Ethics for Nurses</w:t>
      </w:r>
      <w:r w:rsidRPr="00ED542F">
        <w:rPr>
          <w:rFonts w:ascii="Times New Roman" w:hAnsi="Times New Roman" w:cs="Times New Roman"/>
          <w:sz w:val="24"/>
          <w:szCs w:val="24"/>
        </w:rPr>
        <w:t xml:space="preserve">. Available at: </w:t>
      </w:r>
      <w:bookmarkEnd w:id="4"/>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"https://www.icn.ch/system/files/2021-10/ICN_Code-of-Ethics_EN_Web_0.pdf"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https://www.icn.ch/system/files/2021-10/ICN_Code-of-Ethics_EN_Web_0.pdf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5" w:name="_Hlk120204764"/>
      <w:r w:rsidRPr="00ED542F">
        <w:rPr>
          <w:rFonts w:ascii="Times New Roman" w:hAnsi="Times New Roman" w:cs="Times New Roman"/>
          <w:sz w:val="24"/>
          <w:szCs w:val="24"/>
        </w:rPr>
        <w:t>(Accessed: 13</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5"/>
    </w:p>
    <w:p w14:paraId="30A49E60"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Lachman. (2006). </w:t>
      </w:r>
      <w:r w:rsidRPr="00ED542F">
        <w:rPr>
          <w:rFonts w:ascii="Times New Roman" w:hAnsi="Times New Roman" w:cs="Times New Roman"/>
          <w:i/>
          <w:iCs/>
          <w:sz w:val="24"/>
          <w:szCs w:val="24"/>
        </w:rPr>
        <w:t>Applied ethics in nursing</w:t>
      </w:r>
      <w:r w:rsidRPr="00ED542F">
        <w:rPr>
          <w:rFonts w:ascii="Times New Roman" w:hAnsi="Times New Roman" w:cs="Times New Roman"/>
          <w:sz w:val="24"/>
          <w:szCs w:val="24"/>
        </w:rPr>
        <w:t>. New York. Springer Publishing Company. (Accessed: 11th November 2022)</w:t>
      </w:r>
    </w:p>
    <w:p w14:paraId="365C9D19" w14:textId="77777777" w:rsidR="00ED542F" w:rsidRPr="00ED542F" w:rsidRDefault="00ED542F" w:rsidP="00ED542F">
      <w:pPr>
        <w:rPr>
          <w:rFonts w:ascii="Times New Roman" w:hAnsi="Times New Roman" w:cs="Times New Roman"/>
          <w:sz w:val="24"/>
          <w:szCs w:val="24"/>
        </w:rPr>
      </w:pPr>
      <w:proofErr w:type="spellStart"/>
      <w:r w:rsidRPr="00ED542F">
        <w:rPr>
          <w:rFonts w:ascii="Times New Roman" w:hAnsi="Times New Roman" w:cs="Times New Roman"/>
          <w:sz w:val="24"/>
          <w:szCs w:val="24"/>
        </w:rPr>
        <w:t>Liebler</w:t>
      </w:r>
      <w:proofErr w:type="spellEnd"/>
      <w:r w:rsidRPr="00ED542F">
        <w:rPr>
          <w:rFonts w:ascii="Times New Roman" w:hAnsi="Times New Roman" w:cs="Times New Roman"/>
          <w:sz w:val="24"/>
          <w:szCs w:val="24"/>
        </w:rPr>
        <w:t xml:space="preserve">, J.G, and McConnell, C.R. (2008) </w:t>
      </w:r>
      <w:r w:rsidRPr="00ED542F">
        <w:rPr>
          <w:rFonts w:ascii="Times New Roman" w:hAnsi="Times New Roman" w:cs="Times New Roman"/>
          <w:i/>
          <w:iCs/>
          <w:sz w:val="24"/>
          <w:szCs w:val="24"/>
        </w:rPr>
        <w:t>Management Principles for Health Professionals</w:t>
      </w:r>
      <w:r w:rsidRPr="00ED542F">
        <w:rPr>
          <w:rFonts w:ascii="Times New Roman" w:hAnsi="Times New Roman" w:cs="Times New Roman"/>
          <w:sz w:val="24"/>
          <w:szCs w:val="24"/>
        </w:rPr>
        <w:t xml:space="preserve">. Fifth Edition. Sudbury. Jones and Bartlett Publishers. </w:t>
      </w:r>
    </w:p>
    <w:p w14:paraId="1A0398DB"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McClean </w:t>
      </w:r>
      <w:r w:rsidRPr="00ED542F">
        <w:rPr>
          <w:rFonts w:ascii="Times New Roman" w:hAnsi="Times New Roman" w:cs="Times New Roman"/>
          <w:i/>
          <w:iCs/>
          <w:sz w:val="24"/>
          <w:szCs w:val="24"/>
        </w:rPr>
        <w:t>et al</w:t>
      </w:r>
      <w:r w:rsidRPr="00ED542F">
        <w:rPr>
          <w:rFonts w:ascii="Times New Roman" w:hAnsi="Times New Roman" w:cs="Times New Roman"/>
          <w:sz w:val="24"/>
          <w:szCs w:val="24"/>
        </w:rPr>
        <w:t xml:space="preserve">. (2019) </w:t>
      </w:r>
      <w:r w:rsidRPr="00ED542F">
        <w:rPr>
          <w:rFonts w:ascii="Times New Roman" w:hAnsi="Times New Roman" w:cs="Times New Roman"/>
          <w:i/>
          <w:iCs/>
          <w:sz w:val="24"/>
          <w:szCs w:val="24"/>
        </w:rPr>
        <w:t>Research Methods for Public Health</w:t>
      </w:r>
      <w:r w:rsidRPr="00ED542F">
        <w:rPr>
          <w:rFonts w:ascii="Times New Roman" w:hAnsi="Times New Roman" w:cs="Times New Roman"/>
          <w:sz w:val="24"/>
          <w:szCs w:val="24"/>
        </w:rPr>
        <w:t xml:space="preserve">. London. Sage Publication Ltd. </w:t>
      </w:r>
    </w:p>
    <w:p w14:paraId="170BDC0F" w14:textId="77777777" w:rsidR="00ED542F" w:rsidRPr="00ED542F" w:rsidRDefault="00ED542F" w:rsidP="00ED542F">
      <w:pPr>
        <w:rPr>
          <w:rFonts w:ascii="Times New Roman" w:hAnsi="Times New Roman" w:cs="Times New Roman"/>
          <w:sz w:val="24"/>
          <w:szCs w:val="24"/>
        </w:rPr>
      </w:pPr>
      <w:bookmarkStart w:id="6" w:name="_Hlk120204989"/>
      <w:r w:rsidRPr="00ED542F">
        <w:rPr>
          <w:rFonts w:ascii="Times New Roman" w:hAnsi="Times New Roman" w:cs="Times New Roman"/>
          <w:sz w:val="24"/>
          <w:szCs w:val="24"/>
        </w:rPr>
        <w:t xml:space="preserve">Morton-Cooper, A. (2000) </w:t>
      </w:r>
      <w:r w:rsidRPr="00ED542F">
        <w:rPr>
          <w:rFonts w:ascii="Times New Roman" w:hAnsi="Times New Roman" w:cs="Times New Roman"/>
          <w:i/>
          <w:iCs/>
          <w:sz w:val="24"/>
          <w:szCs w:val="24"/>
        </w:rPr>
        <w:t>Action Research in Health Care</w:t>
      </w:r>
      <w:r w:rsidRPr="00ED542F">
        <w:rPr>
          <w:rFonts w:ascii="Times New Roman" w:hAnsi="Times New Roman" w:cs="Times New Roman"/>
          <w:sz w:val="24"/>
          <w:szCs w:val="24"/>
        </w:rPr>
        <w:t>. Oxford. Blackwell Science Ltd. (Accessed: 11</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p>
    <w:p w14:paraId="3D05DE67"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Moule, P (2021) </w:t>
      </w:r>
      <w:r w:rsidRPr="00ED542F">
        <w:rPr>
          <w:rFonts w:ascii="Times New Roman" w:hAnsi="Times New Roman" w:cs="Times New Roman"/>
          <w:i/>
          <w:iCs/>
          <w:sz w:val="24"/>
          <w:szCs w:val="24"/>
        </w:rPr>
        <w:t>Making Sense of Research in Nursing, Health, and Social Care</w:t>
      </w:r>
      <w:r w:rsidRPr="00ED542F">
        <w:rPr>
          <w:rFonts w:ascii="Times New Roman" w:hAnsi="Times New Roman" w:cs="Times New Roman"/>
          <w:sz w:val="24"/>
          <w:szCs w:val="24"/>
        </w:rPr>
        <w:t>. 7</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Edition. London: Sage Publication Ltd. (Accessed: 14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2531DCAD"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Murphy, K.M, and </w:t>
      </w:r>
      <w:proofErr w:type="spellStart"/>
      <w:r w:rsidRPr="00ED542F">
        <w:rPr>
          <w:rFonts w:ascii="Times New Roman" w:hAnsi="Times New Roman" w:cs="Times New Roman"/>
          <w:sz w:val="24"/>
          <w:szCs w:val="24"/>
        </w:rPr>
        <w:t>Topel</w:t>
      </w:r>
      <w:proofErr w:type="spellEnd"/>
      <w:r w:rsidRPr="00ED542F">
        <w:rPr>
          <w:rFonts w:ascii="Times New Roman" w:hAnsi="Times New Roman" w:cs="Times New Roman"/>
          <w:sz w:val="24"/>
          <w:szCs w:val="24"/>
        </w:rPr>
        <w:t xml:space="preserve">, R.H. (2010) </w:t>
      </w:r>
      <w:r w:rsidRPr="00ED542F">
        <w:rPr>
          <w:rFonts w:ascii="Times New Roman" w:hAnsi="Times New Roman" w:cs="Times New Roman"/>
          <w:i/>
          <w:iCs/>
          <w:sz w:val="24"/>
          <w:szCs w:val="24"/>
        </w:rPr>
        <w:t>Measuring the Gains from Medical Research an Economic Approach</w:t>
      </w:r>
      <w:r w:rsidRPr="00ED542F">
        <w:rPr>
          <w:rFonts w:ascii="Times New Roman" w:hAnsi="Times New Roman" w:cs="Times New Roman"/>
          <w:sz w:val="24"/>
          <w:szCs w:val="24"/>
        </w:rPr>
        <w:t>. Chicago: United States. The University of Chicago Press.</w:t>
      </w:r>
    </w:p>
    <w:bookmarkEnd w:id="6"/>
    <w:p w14:paraId="04EBA8BA"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lastRenderedPageBreak/>
        <w:t xml:space="preserve">Oliver, S, and </w:t>
      </w:r>
      <w:proofErr w:type="spellStart"/>
      <w:r w:rsidRPr="00ED542F">
        <w:rPr>
          <w:rFonts w:ascii="Times New Roman" w:hAnsi="Times New Roman" w:cs="Times New Roman"/>
          <w:sz w:val="24"/>
          <w:szCs w:val="24"/>
        </w:rPr>
        <w:t>Peersman</w:t>
      </w:r>
      <w:proofErr w:type="spellEnd"/>
      <w:r w:rsidRPr="00ED542F">
        <w:rPr>
          <w:rFonts w:ascii="Times New Roman" w:hAnsi="Times New Roman" w:cs="Times New Roman"/>
          <w:sz w:val="24"/>
          <w:szCs w:val="24"/>
        </w:rPr>
        <w:t>, G (2001)</w:t>
      </w:r>
      <w:r w:rsidRPr="00ED542F">
        <w:rPr>
          <w:rFonts w:ascii="Times New Roman" w:hAnsi="Times New Roman" w:cs="Times New Roman"/>
          <w:i/>
          <w:iCs/>
          <w:sz w:val="24"/>
          <w:szCs w:val="24"/>
        </w:rPr>
        <w:t xml:space="preserve"> Using Research for Effective Health Promotion. Buckingham</w:t>
      </w:r>
      <w:r w:rsidRPr="00ED542F">
        <w:rPr>
          <w:rFonts w:ascii="Times New Roman" w:hAnsi="Times New Roman" w:cs="Times New Roman"/>
          <w:sz w:val="24"/>
          <w:szCs w:val="24"/>
        </w:rPr>
        <w:t xml:space="preserve">. Open University Press. </w:t>
      </w:r>
    </w:p>
    <w:p w14:paraId="5FB48CCF" w14:textId="77777777" w:rsidR="00ED542F" w:rsidRPr="00ED542F" w:rsidRDefault="00ED542F" w:rsidP="00ED542F">
      <w:pPr>
        <w:rPr>
          <w:rFonts w:ascii="Times New Roman" w:hAnsi="Times New Roman" w:cs="Times New Roman"/>
          <w:sz w:val="24"/>
          <w:szCs w:val="24"/>
        </w:rPr>
      </w:pPr>
      <w:bookmarkStart w:id="7" w:name="_Hlk120276353"/>
      <w:proofErr w:type="spellStart"/>
      <w:r w:rsidRPr="00ED542F">
        <w:rPr>
          <w:rFonts w:ascii="Times New Roman" w:hAnsi="Times New Roman" w:cs="Times New Roman"/>
          <w:sz w:val="24"/>
          <w:szCs w:val="24"/>
        </w:rPr>
        <w:t>Papageorgiou</w:t>
      </w:r>
      <w:proofErr w:type="spellEnd"/>
      <w:r w:rsidRPr="00ED542F">
        <w:rPr>
          <w:rFonts w:ascii="Times New Roman" w:hAnsi="Times New Roman" w:cs="Times New Roman"/>
          <w:sz w:val="24"/>
          <w:szCs w:val="24"/>
        </w:rPr>
        <w:t xml:space="preserve">, N. (2016) </w:t>
      </w:r>
      <w:r w:rsidRPr="00ED542F">
        <w:rPr>
          <w:rFonts w:ascii="Times New Roman" w:hAnsi="Times New Roman" w:cs="Times New Roman"/>
          <w:i/>
          <w:iCs/>
          <w:sz w:val="24"/>
          <w:szCs w:val="24"/>
        </w:rPr>
        <w:t>Cardiovascular Diseases Genetic Susceptibility, Environmental Factors and Their Interaction</w:t>
      </w:r>
      <w:r w:rsidRPr="00ED542F">
        <w:rPr>
          <w:rFonts w:ascii="Times New Roman" w:hAnsi="Times New Roman" w:cs="Times New Roman"/>
          <w:sz w:val="24"/>
          <w:szCs w:val="24"/>
        </w:rPr>
        <w:t xml:space="preserve">. London. Elsevier Science.  </w:t>
      </w:r>
    </w:p>
    <w:p w14:paraId="2C8AC59B" w14:textId="77777777" w:rsidR="00ED542F" w:rsidRPr="00ED542F" w:rsidRDefault="00ED542F" w:rsidP="00ED542F">
      <w:pPr>
        <w:rPr>
          <w:rFonts w:ascii="Times New Roman" w:hAnsi="Times New Roman" w:cs="Times New Roman"/>
          <w:sz w:val="24"/>
          <w:szCs w:val="24"/>
        </w:rPr>
      </w:pPr>
      <w:bookmarkStart w:id="8" w:name="_Hlk119326026"/>
      <w:bookmarkEnd w:id="7"/>
      <w:r w:rsidRPr="00ED542F">
        <w:rPr>
          <w:rFonts w:ascii="Times New Roman" w:hAnsi="Times New Roman" w:cs="Times New Roman"/>
          <w:sz w:val="24"/>
          <w:szCs w:val="24"/>
        </w:rPr>
        <w:t xml:space="preserve">Polit, D.F and Hungler, B.P (1996) </w:t>
      </w:r>
      <w:bookmarkEnd w:id="8"/>
      <w:r w:rsidRPr="00ED542F">
        <w:rPr>
          <w:rFonts w:ascii="Times New Roman" w:hAnsi="Times New Roman" w:cs="Times New Roman"/>
          <w:i/>
          <w:iCs/>
          <w:sz w:val="24"/>
          <w:szCs w:val="24"/>
        </w:rPr>
        <w:t>Essentials of Nursing Research: Methods, Appraisal, and Utilisation</w:t>
      </w:r>
      <w:r w:rsidRPr="00ED542F">
        <w:rPr>
          <w:rFonts w:ascii="Times New Roman" w:hAnsi="Times New Roman" w:cs="Times New Roman"/>
          <w:sz w:val="24"/>
          <w:szCs w:val="24"/>
        </w:rPr>
        <w:t>. 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Edition. Philadelphia, Pennsylvania. Lippincott Williams and Wilkins. (Accessed: 14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62CB8E11" w14:textId="18E6609B" w:rsidR="00ED542F" w:rsidRPr="00ED542F" w:rsidRDefault="00ED542F" w:rsidP="00ED542F">
      <w:pPr>
        <w:rPr>
          <w:rFonts w:ascii="Times New Roman" w:hAnsi="Times New Roman" w:cs="Times New Roman"/>
          <w:sz w:val="24"/>
          <w:szCs w:val="24"/>
        </w:rPr>
      </w:pPr>
      <w:bookmarkStart w:id="9" w:name="_Hlk120287826"/>
      <w:proofErr w:type="spellStart"/>
      <w:r w:rsidRPr="00ED542F">
        <w:rPr>
          <w:rFonts w:ascii="Times New Roman" w:hAnsi="Times New Roman" w:cs="Times New Roman"/>
          <w:sz w:val="24"/>
          <w:szCs w:val="24"/>
        </w:rPr>
        <w:t>Psaltopoulou</w:t>
      </w:r>
      <w:proofErr w:type="spellEnd"/>
      <w:r w:rsidRPr="00ED542F">
        <w:rPr>
          <w:rFonts w:ascii="Times New Roman" w:hAnsi="Times New Roman" w:cs="Times New Roman"/>
          <w:sz w:val="24"/>
          <w:szCs w:val="24"/>
        </w:rPr>
        <w:t xml:space="preserve">, T </w:t>
      </w:r>
      <w:r w:rsidRPr="00ED542F">
        <w:rPr>
          <w:rFonts w:ascii="Times New Roman" w:hAnsi="Times New Roman" w:cs="Times New Roman"/>
          <w:i/>
          <w:iCs/>
          <w:sz w:val="24"/>
          <w:szCs w:val="24"/>
        </w:rPr>
        <w:t>et al</w:t>
      </w:r>
      <w:r w:rsidR="002A00EC">
        <w:rPr>
          <w:rFonts w:ascii="Times New Roman" w:hAnsi="Times New Roman" w:cs="Times New Roman"/>
          <w:i/>
          <w:iCs/>
          <w:sz w:val="24"/>
          <w:szCs w:val="24"/>
        </w:rPr>
        <w:t>.</w:t>
      </w:r>
      <w:r w:rsidRPr="00ED542F">
        <w:rPr>
          <w:rFonts w:ascii="Times New Roman" w:hAnsi="Times New Roman" w:cs="Times New Roman"/>
          <w:sz w:val="24"/>
          <w:szCs w:val="24"/>
        </w:rPr>
        <w:t xml:space="preserve"> (2017) </w:t>
      </w:r>
      <w:bookmarkEnd w:id="9"/>
      <w:r w:rsidRPr="00ED542F">
        <w:rPr>
          <w:rFonts w:ascii="Times New Roman" w:hAnsi="Times New Roman" w:cs="Times New Roman"/>
          <w:sz w:val="24"/>
          <w:szCs w:val="24"/>
        </w:rPr>
        <w:t xml:space="preserve">‘Socioeconomic states and risk factors for cardiovascular disease: Impact of dietary </w:t>
      </w:r>
      <w:proofErr w:type="gramStart"/>
      <w:r w:rsidRPr="00ED542F">
        <w:rPr>
          <w:rFonts w:ascii="Times New Roman" w:hAnsi="Times New Roman" w:cs="Times New Roman"/>
          <w:sz w:val="24"/>
          <w:szCs w:val="24"/>
        </w:rPr>
        <w:t>mediators’</w:t>
      </w:r>
      <w:proofErr w:type="gramEnd"/>
      <w:r w:rsidRPr="00ED542F">
        <w:rPr>
          <w:rFonts w:ascii="Times New Roman" w:hAnsi="Times New Roman" w:cs="Times New Roman"/>
          <w:sz w:val="24"/>
          <w:szCs w:val="24"/>
        </w:rPr>
        <w:t xml:space="preserve">. </w:t>
      </w:r>
      <w:r w:rsidRPr="00ED542F">
        <w:rPr>
          <w:rFonts w:ascii="Times New Roman" w:hAnsi="Times New Roman" w:cs="Times New Roman"/>
          <w:i/>
          <w:iCs/>
          <w:sz w:val="24"/>
          <w:szCs w:val="24"/>
        </w:rPr>
        <w:t>Hellenic Journal of Cardiology</w:t>
      </w:r>
      <w:r w:rsidRPr="00ED542F">
        <w:rPr>
          <w:rFonts w:ascii="Times New Roman" w:hAnsi="Times New Roman" w:cs="Times New Roman"/>
          <w:sz w:val="24"/>
          <w:szCs w:val="24"/>
        </w:rPr>
        <w:t xml:space="preserve">. Volume 58. Issue 1. Pages 32-42. Available at: </w:t>
      </w:r>
      <w:hyperlink r:id="rId9" w:history="1">
        <w:r w:rsidRPr="00ED542F">
          <w:rPr>
            <w:rStyle w:val="Hyperlink"/>
            <w:rFonts w:ascii="Times New Roman" w:hAnsi="Times New Roman" w:cs="Times New Roman"/>
            <w:sz w:val="24"/>
            <w:szCs w:val="24"/>
          </w:rPr>
          <w:t>https://reader.elsevier.com/reader/sd/pii/S1109966617300404?token=ED407AFBD7F4DABC3D169AE3C2303573A8066D30B88C421CDBE2F486C1A04FF456FB29BA9E4EF88ED247B32181B73FAF&amp;originRegion=eu-west-1&amp;originCreation=20221125163615</w:t>
        </w:r>
      </w:hyperlink>
      <w:r w:rsidRPr="00ED542F">
        <w:rPr>
          <w:rFonts w:ascii="Times New Roman" w:hAnsi="Times New Roman" w:cs="Times New Roman"/>
          <w:sz w:val="24"/>
          <w:szCs w:val="24"/>
        </w:rPr>
        <w:t xml:space="preserve"> (Accessed: 23</w:t>
      </w:r>
      <w:r w:rsidRPr="00ED542F">
        <w:rPr>
          <w:rFonts w:ascii="Times New Roman" w:hAnsi="Times New Roman" w:cs="Times New Roman"/>
          <w:sz w:val="24"/>
          <w:szCs w:val="24"/>
          <w:vertAlign w:val="superscript"/>
        </w:rPr>
        <w:t>rd</w:t>
      </w:r>
      <w:r w:rsidRPr="00ED542F">
        <w:rPr>
          <w:rFonts w:ascii="Times New Roman" w:hAnsi="Times New Roman" w:cs="Times New Roman"/>
          <w:sz w:val="24"/>
          <w:szCs w:val="24"/>
        </w:rPr>
        <w:t xml:space="preserve"> November 2022) </w:t>
      </w:r>
    </w:p>
    <w:p w14:paraId="36161C4F"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Robinson, S and Doody, O. (2021) </w:t>
      </w:r>
      <w:r w:rsidRPr="00ED542F">
        <w:rPr>
          <w:rFonts w:ascii="Times New Roman" w:hAnsi="Times New Roman" w:cs="Times New Roman"/>
          <w:i/>
          <w:iCs/>
          <w:sz w:val="24"/>
          <w:szCs w:val="24"/>
        </w:rPr>
        <w:t>Nursing &amp; Healthcare Ethics</w:t>
      </w:r>
      <w:r w:rsidRPr="00ED542F">
        <w:rPr>
          <w:rFonts w:ascii="Times New Roman" w:hAnsi="Times New Roman" w:cs="Times New Roman"/>
          <w:sz w:val="24"/>
          <w:szCs w:val="24"/>
        </w:rPr>
        <w:t xml:space="preserve">. Sixth Edition. London.  Elsevier Health Sciences.  </w:t>
      </w:r>
    </w:p>
    <w:p w14:paraId="0948DF64"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Ross, T. (2012) </w:t>
      </w:r>
      <w:r w:rsidRPr="00ED542F">
        <w:rPr>
          <w:rFonts w:ascii="Times New Roman" w:hAnsi="Times New Roman" w:cs="Times New Roman"/>
          <w:i/>
          <w:iCs/>
          <w:sz w:val="24"/>
          <w:szCs w:val="24"/>
        </w:rPr>
        <w:t>A Survival Guide for Health Research Methods</w:t>
      </w:r>
      <w:r w:rsidRPr="00ED542F">
        <w:rPr>
          <w:rFonts w:ascii="Times New Roman" w:hAnsi="Times New Roman" w:cs="Times New Roman"/>
          <w:sz w:val="24"/>
          <w:szCs w:val="24"/>
        </w:rPr>
        <w:t>. Maidenhead, Berkshire. Open University Press. (Accessed: 11</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p>
    <w:p w14:paraId="4BAEA6E4"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The British Heart Foundation (2022) </w:t>
      </w:r>
      <w:r w:rsidRPr="00ED542F">
        <w:rPr>
          <w:rFonts w:ascii="Times New Roman" w:hAnsi="Times New Roman" w:cs="Times New Roman"/>
          <w:i/>
          <w:iCs/>
          <w:sz w:val="24"/>
          <w:szCs w:val="24"/>
        </w:rPr>
        <w:t>UK Factsheet</w:t>
      </w:r>
      <w:r w:rsidRPr="00ED542F">
        <w:rPr>
          <w:rFonts w:ascii="Times New Roman" w:hAnsi="Times New Roman" w:cs="Times New Roman"/>
          <w:sz w:val="24"/>
          <w:szCs w:val="24"/>
        </w:rPr>
        <w:t xml:space="preserve">. Available at: </w:t>
      </w:r>
      <w:hyperlink r:id="rId10" w:history="1">
        <w:r w:rsidRPr="00ED542F">
          <w:rPr>
            <w:rStyle w:val="Hyperlink"/>
            <w:rFonts w:ascii="Times New Roman" w:hAnsi="Times New Roman" w:cs="Times New Roman"/>
            <w:sz w:val="24"/>
            <w:szCs w:val="24"/>
          </w:rPr>
          <w:t>https://www.bhf.org.uk/-/media/files/research/heart-statistics/bhf-cvd-statistics---uk-factsheet.pdf</w:t>
        </w:r>
      </w:hyperlink>
      <w:r w:rsidRPr="00ED542F">
        <w:rPr>
          <w:rFonts w:ascii="Times New Roman" w:hAnsi="Times New Roman" w:cs="Times New Roman"/>
          <w:sz w:val="24"/>
          <w:szCs w:val="24"/>
        </w:rPr>
        <w:t xml:space="preserve"> (Accessed: 22</w:t>
      </w:r>
      <w:r w:rsidRPr="00ED542F">
        <w:rPr>
          <w:rFonts w:ascii="Times New Roman" w:hAnsi="Times New Roman" w:cs="Times New Roman"/>
          <w:sz w:val="24"/>
          <w:szCs w:val="24"/>
          <w:vertAlign w:val="superscript"/>
        </w:rPr>
        <w:t>nd</w:t>
      </w:r>
      <w:r w:rsidRPr="00ED542F">
        <w:rPr>
          <w:rFonts w:ascii="Times New Roman" w:hAnsi="Times New Roman" w:cs="Times New Roman"/>
          <w:sz w:val="24"/>
          <w:szCs w:val="24"/>
        </w:rPr>
        <w:t xml:space="preserve"> November 2022) </w:t>
      </w:r>
    </w:p>
    <w:p w14:paraId="06454F13" w14:textId="77777777" w:rsidR="00ED542F" w:rsidRPr="00ED542F" w:rsidRDefault="00ED542F" w:rsidP="00ED542F">
      <w:pPr>
        <w:rPr>
          <w:rFonts w:ascii="Times New Roman" w:hAnsi="Times New Roman" w:cs="Times New Roman"/>
          <w:sz w:val="24"/>
          <w:szCs w:val="24"/>
        </w:rPr>
      </w:pPr>
      <w:bookmarkStart w:id="10" w:name="_Hlk120204823"/>
      <w:r w:rsidRPr="00ED542F">
        <w:rPr>
          <w:rFonts w:ascii="Times New Roman" w:hAnsi="Times New Roman" w:cs="Times New Roman"/>
          <w:sz w:val="24"/>
          <w:szCs w:val="24"/>
        </w:rPr>
        <w:t>The British Psychological Society (2017</w:t>
      </w:r>
      <w:r w:rsidRPr="00ED542F">
        <w:rPr>
          <w:rFonts w:ascii="Times New Roman" w:hAnsi="Times New Roman" w:cs="Times New Roman"/>
          <w:i/>
          <w:iCs/>
          <w:sz w:val="24"/>
          <w:szCs w:val="24"/>
        </w:rPr>
        <w:t>) Practice Guidelines</w:t>
      </w:r>
      <w:r w:rsidRPr="00ED542F">
        <w:rPr>
          <w:rFonts w:ascii="Times New Roman" w:hAnsi="Times New Roman" w:cs="Times New Roman"/>
          <w:sz w:val="24"/>
          <w:szCs w:val="24"/>
        </w:rPr>
        <w:t xml:space="preserve">. Third edition. Available at: </w:t>
      </w:r>
      <w:bookmarkEnd w:id="10"/>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"https://cms.bps.org.uk/sites/default/files/2022-06/BPS%20Practice%20Guidelines%20%28Third%20Edition%29.pdf"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https://cms.bps.org.uk/sites/default/files/2022-06/BPS%20Practice%20Guidelines%20%28Third%20Edition%29.pdf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11" w:name="_Hlk120205110"/>
      <w:r w:rsidRPr="00ED542F">
        <w:rPr>
          <w:rFonts w:ascii="Times New Roman" w:hAnsi="Times New Roman" w:cs="Times New Roman"/>
          <w:sz w:val="24"/>
          <w:szCs w:val="24"/>
        </w:rPr>
        <w:t>(Accessed: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2BF74201" w14:textId="77777777" w:rsidR="00ED542F" w:rsidRPr="00ED542F" w:rsidRDefault="00ED542F" w:rsidP="00ED542F">
      <w:pPr>
        <w:rPr>
          <w:rFonts w:ascii="Times New Roman" w:hAnsi="Times New Roman" w:cs="Times New Roman"/>
          <w:sz w:val="24"/>
          <w:szCs w:val="24"/>
        </w:rPr>
      </w:pPr>
      <w:bookmarkStart w:id="12" w:name="_Hlk120204838"/>
      <w:bookmarkEnd w:id="11"/>
      <w:r w:rsidRPr="00ED542F">
        <w:rPr>
          <w:rFonts w:ascii="Times New Roman" w:hAnsi="Times New Roman" w:cs="Times New Roman"/>
          <w:sz w:val="24"/>
          <w:szCs w:val="24"/>
        </w:rPr>
        <w:t xml:space="preserve">The British Sociological Association (2017) Statement of Ethical Practice. Available at: </w:t>
      </w:r>
      <w:bookmarkEnd w:id="12"/>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"https://www.britsoc.co.uk/media/24310/bsa_statement_of_ethical_practice.pdf"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https://www.britsoc.co.uk/media/24310/bsa_statement_of_ethical_practice.pdf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(Accessed: </w:t>
      </w:r>
      <w:bookmarkStart w:id="13" w:name="_Hlk120205149"/>
      <w:r w:rsidRPr="00ED542F">
        <w:rPr>
          <w:rFonts w:ascii="Times New Roman" w:hAnsi="Times New Roman" w:cs="Times New Roman"/>
          <w:sz w:val="24"/>
          <w:szCs w:val="24"/>
        </w:rPr>
        <w:t>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13"/>
    </w:p>
    <w:p w14:paraId="47ABD962" w14:textId="77777777" w:rsidR="00ED542F" w:rsidRPr="00ED542F" w:rsidRDefault="00ED542F" w:rsidP="00ED542F">
      <w:pPr>
        <w:rPr>
          <w:rFonts w:ascii="Times New Roman" w:hAnsi="Times New Roman" w:cs="Times New Roman"/>
          <w:sz w:val="24"/>
          <w:szCs w:val="24"/>
        </w:rPr>
      </w:pPr>
      <w:bookmarkStart w:id="14" w:name="_Hlk120204855"/>
      <w:r w:rsidRPr="00ED542F">
        <w:rPr>
          <w:rFonts w:ascii="Times New Roman" w:hAnsi="Times New Roman" w:cs="Times New Roman"/>
          <w:sz w:val="24"/>
          <w:szCs w:val="24"/>
        </w:rPr>
        <w:t xml:space="preserve">The Kings Fund (2022) </w:t>
      </w:r>
      <w:r w:rsidRPr="00ED542F">
        <w:rPr>
          <w:rFonts w:ascii="Times New Roman" w:hAnsi="Times New Roman" w:cs="Times New Roman"/>
          <w:i/>
          <w:iCs/>
          <w:sz w:val="24"/>
          <w:szCs w:val="24"/>
        </w:rPr>
        <w:t>What is happening to life expectancy in England?</w:t>
      </w:r>
      <w:r w:rsidRPr="00ED542F">
        <w:rPr>
          <w:rFonts w:ascii="Times New Roman" w:hAnsi="Times New Roman" w:cs="Times New Roman"/>
          <w:sz w:val="24"/>
          <w:szCs w:val="24"/>
        </w:rPr>
        <w:t xml:space="preserve"> Available at: </w:t>
      </w:r>
      <w:bookmarkStart w:id="15" w:name="_Hlk120205174"/>
      <w:bookmarkEnd w:id="14"/>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"https://www.kingsfund.org.uk/publications/whats-happening-life-expectancy-england?gclid=EAIaIQobChMIwbaE9dGZ-wIVjYFQBh1DLgwREAAYASAAEgJ7evD_BwE" \l "how-has-life-expectancy-changed"</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https://www.kingsfund.org.uk/publications/whats-happening-life-expectancy-england?gclid=EAIaIQobChMIwbaE9dGZ-wIVjYFQBh1DLgwREAAYASAAEgJ7evD_BwE#how-has-life-expectancy-changed</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16" w:name="_Hlk120205197"/>
      <w:bookmarkEnd w:id="15"/>
      <w:r w:rsidRPr="00ED542F">
        <w:rPr>
          <w:rFonts w:ascii="Times New Roman" w:hAnsi="Times New Roman" w:cs="Times New Roman"/>
          <w:sz w:val="24"/>
          <w:szCs w:val="24"/>
        </w:rPr>
        <w:t>(Accessed: November 6</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2022) </w:t>
      </w:r>
      <w:bookmarkEnd w:id="16"/>
    </w:p>
    <w:p w14:paraId="26BF6736" w14:textId="77777777" w:rsidR="00ED542F" w:rsidRPr="00ED542F" w:rsidRDefault="00ED542F" w:rsidP="00ED542F">
      <w:pPr>
        <w:rPr>
          <w:rFonts w:ascii="Times New Roman" w:hAnsi="Times New Roman" w:cs="Times New Roman"/>
          <w:sz w:val="24"/>
          <w:szCs w:val="24"/>
        </w:rPr>
      </w:pPr>
      <w:bookmarkStart w:id="17" w:name="_Hlk120204872"/>
      <w:r w:rsidRPr="00ED542F">
        <w:rPr>
          <w:rFonts w:ascii="Times New Roman" w:hAnsi="Times New Roman" w:cs="Times New Roman"/>
          <w:sz w:val="24"/>
          <w:szCs w:val="24"/>
        </w:rPr>
        <w:t xml:space="preserve">The Medical Research Council (2012) </w:t>
      </w:r>
      <w:r w:rsidRPr="00ED542F">
        <w:rPr>
          <w:rFonts w:ascii="Times New Roman" w:hAnsi="Times New Roman" w:cs="Times New Roman"/>
          <w:i/>
          <w:iCs/>
          <w:sz w:val="24"/>
          <w:szCs w:val="24"/>
        </w:rPr>
        <w:t>MRC ethics series. Good research practice: Principles and guidelines.</w:t>
      </w:r>
      <w:r w:rsidRPr="00ED542F">
        <w:rPr>
          <w:rFonts w:ascii="Times New Roman" w:hAnsi="Times New Roman" w:cs="Times New Roman"/>
          <w:sz w:val="24"/>
          <w:szCs w:val="24"/>
        </w:rPr>
        <w:t xml:space="preserve"> Available at: </w:t>
      </w:r>
      <w:bookmarkEnd w:id="17"/>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"https://www.ukri.org/wp-content/uploads/2021/08/MRC-0208212-Good-research-practice_2014.pdf"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https://www.ukri.org/wp-content/uploads/2021/08/MRC-0208212-Good-research-practice_2014.pdf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18" w:name="_Hlk120205252"/>
      <w:r w:rsidRPr="00ED542F">
        <w:rPr>
          <w:rFonts w:ascii="Times New Roman" w:hAnsi="Times New Roman" w:cs="Times New Roman"/>
          <w:sz w:val="24"/>
          <w:szCs w:val="24"/>
        </w:rPr>
        <w:t>(Accessed: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18"/>
    </w:p>
    <w:p w14:paraId="17E73798" w14:textId="77777777" w:rsidR="00ED542F" w:rsidRPr="00ED542F" w:rsidRDefault="00ED542F" w:rsidP="00ED542F">
      <w:pPr>
        <w:rPr>
          <w:rFonts w:ascii="Times New Roman" w:hAnsi="Times New Roman" w:cs="Times New Roman"/>
          <w:sz w:val="24"/>
          <w:szCs w:val="24"/>
        </w:rPr>
      </w:pPr>
      <w:bookmarkStart w:id="19" w:name="_Hlk120204886"/>
      <w:r w:rsidRPr="00ED542F">
        <w:rPr>
          <w:rFonts w:ascii="Times New Roman" w:hAnsi="Times New Roman" w:cs="Times New Roman"/>
          <w:sz w:val="24"/>
          <w:szCs w:val="24"/>
        </w:rPr>
        <w:t xml:space="preserve">The National Health Service England (2012) </w:t>
      </w:r>
      <w:r w:rsidRPr="00ED542F">
        <w:rPr>
          <w:rFonts w:ascii="Times New Roman" w:hAnsi="Times New Roman" w:cs="Times New Roman"/>
          <w:i/>
          <w:iCs/>
          <w:sz w:val="24"/>
          <w:szCs w:val="24"/>
        </w:rPr>
        <w:t>Joint Statement of Professional Values: Nursing and Midwifery Council and General Medical Council</w:t>
      </w:r>
      <w:r w:rsidRPr="00ED542F">
        <w:rPr>
          <w:rFonts w:ascii="Times New Roman" w:hAnsi="Times New Roman" w:cs="Times New Roman"/>
          <w:sz w:val="24"/>
          <w:szCs w:val="24"/>
        </w:rPr>
        <w:t xml:space="preserve">. Available at: </w:t>
      </w:r>
      <w:bookmarkStart w:id="20" w:name="_Hlk120205273"/>
      <w:bookmarkEnd w:id="19"/>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"https://www.england.nhs.uk/wp-content/uploads/2013/11/DH-4.pdf"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https://www.england.nhs.uk/wp-content/uploads/2013/11/DH-4.pdf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21" w:name="_Hlk120205293"/>
      <w:bookmarkEnd w:id="20"/>
      <w:r w:rsidRPr="00ED542F">
        <w:rPr>
          <w:rFonts w:ascii="Times New Roman" w:hAnsi="Times New Roman" w:cs="Times New Roman"/>
          <w:sz w:val="24"/>
          <w:szCs w:val="24"/>
        </w:rPr>
        <w:t>(Accessed: 13</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21"/>
    </w:p>
    <w:p w14:paraId="1C4C85CE" w14:textId="77777777" w:rsidR="00ED542F" w:rsidRPr="00ED542F" w:rsidRDefault="00ED542F" w:rsidP="00ED542F">
      <w:pPr>
        <w:rPr>
          <w:rFonts w:ascii="Times New Roman" w:hAnsi="Times New Roman" w:cs="Times New Roman"/>
          <w:sz w:val="24"/>
          <w:szCs w:val="24"/>
        </w:rPr>
      </w:pPr>
      <w:bookmarkStart w:id="22" w:name="_Hlk120204902"/>
      <w:r w:rsidRPr="00ED542F">
        <w:rPr>
          <w:rFonts w:ascii="Times New Roman" w:hAnsi="Times New Roman" w:cs="Times New Roman"/>
          <w:sz w:val="24"/>
          <w:szCs w:val="24"/>
        </w:rPr>
        <w:lastRenderedPageBreak/>
        <w:t xml:space="preserve">The National Institute for Health and Care Research (2020) </w:t>
      </w:r>
      <w:r w:rsidRPr="00ED542F">
        <w:rPr>
          <w:rFonts w:ascii="Times New Roman" w:hAnsi="Times New Roman" w:cs="Times New Roman"/>
          <w:i/>
          <w:iCs/>
          <w:sz w:val="24"/>
          <w:szCs w:val="24"/>
        </w:rPr>
        <w:t>Clinical Research Practitioners: An essential part of the team</w:t>
      </w:r>
      <w:r w:rsidRPr="00ED542F">
        <w:rPr>
          <w:rFonts w:ascii="Times New Roman" w:hAnsi="Times New Roman" w:cs="Times New Roman"/>
          <w:sz w:val="24"/>
          <w:szCs w:val="24"/>
        </w:rPr>
        <w:t xml:space="preserve">. Available at: </w:t>
      </w:r>
      <w:bookmarkStart w:id="23" w:name="_Hlk120205356"/>
      <w:bookmarkEnd w:id="22"/>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"https://www.nihr.ac.uk/documents/Clinical-Research-Practitioners-The-Road-to-Recognition/24112" \l "the-story-so-far--the-road-to-accredited-registration"</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https://www.nihr.ac.uk/documents/Clinical-Research-Practitioners-The-Road-to-Recognition/24112#the-story-so-far--the-road-to-accredited-registration</w:t>
      </w:r>
      <w:r w:rsidRPr="00ED542F">
        <w:rPr>
          <w:rFonts w:ascii="Times New Roman" w:hAnsi="Times New Roman" w:cs="Times New Roman"/>
          <w:sz w:val="24"/>
          <w:szCs w:val="24"/>
        </w:rPr>
        <w:fldChar w:fldCharType="end"/>
      </w:r>
      <w:bookmarkEnd w:id="23"/>
      <w:r w:rsidRPr="00ED542F">
        <w:rPr>
          <w:rFonts w:ascii="Times New Roman" w:hAnsi="Times New Roman" w:cs="Times New Roman"/>
          <w:sz w:val="24"/>
          <w:szCs w:val="24"/>
        </w:rPr>
        <w:t xml:space="preserve"> </w:t>
      </w:r>
      <w:bookmarkStart w:id="24" w:name="_Hlk120205376"/>
      <w:r w:rsidRPr="00ED542F">
        <w:rPr>
          <w:rFonts w:ascii="Times New Roman" w:hAnsi="Times New Roman" w:cs="Times New Roman"/>
          <w:sz w:val="24"/>
          <w:szCs w:val="24"/>
        </w:rPr>
        <w:t>(Accessed: 6</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p>
    <w:p w14:paraId="3EB60388" w14:textId="77777777" w:rsidR="00ED542F" w:rsidRPr="00ED542F" w:rsidRDefault="00ED542F" w:rsidP="00ED542F">
      <w:pPr>
        <w:rPr>
          <w:rFonts w:ascii="Times New Roman" w:hAnsi="Times New Roman" w:cs="Times New Roman"/>
          <w:sz w:val="24"/>
          <w:szCs w:val="24"/>
        </w:rPr>
      </w:pPr>
      <w:bookmarkStart w:id="25" w:name="_Hlk120204920"/>
      <w:bookmarkEnd w:id="24"/>
      <w:r w:rsidRPr="00ED542F">
        <w:rPr>
          <w:rFonts w:ascii="Times New Roman" w:hAnsi="Times New Roman" w:cs="Times New Roman"/>
          <w:sz w:val="24"/>
          <w:szCs w:val="24"/>
        </w:rPr>
        <w:t xml:space="preserve">The National Institute for Health and Care Research (2022) </w:t>
      </w:r>
      <w:r w:rsidRPr="00ED542F">
        <w:rPr>
          <w:rFonts w:ascii="Times New Roman" w:hAnsi="Times New Roman" w:cs="Times New Roman"/>
          <w:i/>
          <w:iCs/>
          <w:sz w:val="24"/>
          <w:szCs w:val="24"/>
        </w:rPr>
        <w:t>Clinical Research Practitioners</w:t>
      </w:r>
      <w:r w:rsidRPr="00ED542F">
        <w:rPr>
          <w:rFonts w:ascii="Times New Roman" w:hAnsi="Times New Roman" w:cs="Times New Roman"/>
          <w:sz w:val="24"/>
          <w:szCs w:val="24"/>
        </w:rPr>
        <w:t xml:space="preserve">. Available at: </w:t>
      </w:r>
      <w:bookmarkEnd w:id="25"/>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"https://www.nihr.ac.uk/health-and-care-professionals/career-development/clinical-research-practitioners.htm"</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https://www.nihr.ac.uk/health-and-care-professionals/career-development/clinical-research-practitioners.htm</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26" w:name="_Hlk120205555"/>
      <w:r w:rsidRPr="00ED542F">
        <w:rPr>
          <w:rFonts w:ascii="Times New Roman" w:hAnsi="Times New Roman" w:cs="Times New Roman"/>
          <w:sz w:val="24"/>
          <w:szCs w:val="24"/>
        </w:rPr>
        <w:t>(Accessed: November 6</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2022) </w:t>
      </w:r>
      <w:bookmarkEnd w:id="26"/>
    </w:p>
    <w:p w14:paraId="67B24E1F" w14:textId="77777777" w:rsidR="00ED542F" w:rsidRPr="00ED542F" w:rsidRDefault="00ED542F" w:rsidP="00ED542F">
      <w:pPr>
        <w:rPr>
          <w:rFonts w:ascii="Times New Roman" w:hAnsi="Times New Roman" w:cs="Times New Roman"/>
          <w:sz w:val="24"/>
          <w:szCs w:val="24"/>
        </w:rPr>
      </w:pPr>
      <w:bookmarkStart w:id="27" w:name="_Hlk120204936"/>
      <w:r w:rsidRPr="00ED542F">
        <w:rPr>
          <w:rFonts w:ascii="Times New Roman" w:hAnsi="Times New Roman" w:cs="Times New Roman"/>
          <w:sz w:val="24"/>
          <w:szCs w:val="24"/>
        </w:rPr>
        <w:t xml:space="preserve">The Nursing &amp; Midwifery Council (2015) </w:t>
      </w:r>
      <w:r w:rsidRPr="00ED542F">
        <w:rPr>
          <w:rFonts w:ascii="Times New Roman" w:hAnsi="Times New Roman" w:cs="Times New Roman"/>
          <w:i/>
          <w:iCs/>
          <w:sz w:val="24"/>
          <w:szCs w:val="24"/>
        </w:rPr>
        <w:t>The Code: Professional standards of practice and behaviour for nurses, midwives, and nursing associates</w:t>
      </w:r>
      <w:r w:rsidRPr="00ED542F">
        <w:rPr>
          <w:rFonts w:ascii="Times New Roman" w:hAnsi="Times New Roman" w:cs="Times New Roman"/>
          <w:sz w:val="24"/>
          <w:szCs w:val="24"/>
        </w:rPr>
        <w:t xml:space="preserve">. Available at: </w:t>
      </w:r>
      <w:bookmarkEnd w:id="27"/>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"https://www.nmc.org.uk/globalassets/sitedocuments/nmc-publications/nmc-code.pdf"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https://www.nmc.org.uk/globalassets/sitedocuments/nmc-publications/nmc-code.pdf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28" w:name="_Hlk120205588"/>
      <w:r w:rsidRPr="00ED542F">
        <w:rPr>
          <w:rFonts w:ascii="Times New Roman" w:hAnsi="Times New Roman" w:cs="Times New Roman"/>
          <w:sz w:val="24"/>
          <w:szCs w:val="24"/>
        </w:rPr>
        <w:t>(Accessed: 11</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bookmarkEnd w:id="28"/>
    </w:p>
    <w:p w14:paraId="3E6BF3AC"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The Office of National Statistics. (2022</w:t>
      </w:r>
      <w:r w:rsidRPr="00ED542F">
        <w:rPr>
          <w:rFonts w:ascii="Times New Roman" w:hAnsi="Times New Roman" w:cs="Times New Roman"/>
          <w:i/>
          <w:iCs/>
          <w:sz w:val="24"/>
          <w:szCs w:val="24"/>
        </w:rPr>
        <w:t>) Monthly mortality analysis, England, and Wales: June 2022</w:t>
      </w:r>
      <w:r w:rsidRPr="00ED542F">
        <w:rPr>
          <w:rFonts w:ascii="Times New Roman" w:hAnsi="Times New Roman" w:cs="Times New Roman"/>
          <w:sz w:val="24"/>
          <w:szCs w:val="24"/>
        </w:rPr>
        <w:t xml:space="preserve">. Available at: </w:t>
      </w:r>
      <w:hyperlink r:id="rId11" w:history="1">
        <w:r w:rsidRPr="00ED542F">
          <w:rPr>
            <w:rStyle w:val="Hyperlink"/>
            <w:rFonts w:ascii="Times New Roman" w:hAnsi="Times New Roman" w:cs="Times New Roman"/>
            <w:sz w:val="24"/>
            <w:szCs w:val="24"/>
          </w:rPr>
          <w:t>https://www.ons.gov.uk/peoplepopulationandcommunity/birthsdeathsandmarriages/deaths/bulletins/monthlymortalityanalysisenglandandwales/june2022#leading-causes-of-death</w:t>
        </w:r>
      </w:hyperlink>
      <w:r w:rsidRPr="00ED542F">
        <w:rPr>
          <w:rFonts w:ascii="Times New Roman" w:hAnsi="Times New Roman" w:cs="Times New Roman"/>
          <w:sz w:val="24"/>
          <w:szCs w:val="24"/>
        </w:rPr>
        <w:t xml:space="preserve"> (Accessed: November 22</w:t>
      </w:r>
      <w:r w:rsidRPr="00ED542F">
        <w:rPr>
          <w:rFonts w:ascii="Times New Roman" w:hAnsi="Times New Roman" w:cs="Times New Roman"/>
          <w:sz w:val="24"/>
          <w:szCs w:val="24"/>
          <w:vertAlign w:val="superscript"/>
        </w:rPr>
        <w:t>nd</w:t>
      </w:r>
      <w:r w:rsidRPr="00ED542F">
        <w:rPr>
          <w:rFonts w:ascii="Times New Roman" w:hAnsi="Times New Roman" w:cs="Times New Roman"/>
          <w:sz w:val="24"/>
          <w:szCs w:val="24"/>
        </w:rPr>
        <w:t xml:space="preserve"> 2022)</w:t>
      </w:r>
    </w:p>
    <w:p w14:paraId="4E6FE35A"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The Royal College of Nursing (2019) </w:t>
      </w:r>
      <w:r w:rsidRPr="00ED542F">
        <w:rPr>
          <w:rFonts w:ascii="Times New Roman" w:hAnsi="Times New Roman" w:cs="Times New Roman"/>
          <w:i/>
          <w:iCs/>
          <w:sz w:val="24"/>
          <w:szCs w:val="24"/>
        </w:rPr>
        <w:t>The RCN Code of Conduct</w:t>
      </w:r>
      <w:r w:rsidRPr="00ED542F">
        <w:rPr>
          <w:rFonts w:ascii="Times New Roman" w:hAnsi="Times New Roman" w:cs="Times New Roman"/>
          <w:sz w:val="24"/>
          <w:szCs w:val="24"/>
        </w:rPr>
        <w:t xml:space="preserve">. Available at: </w:t>
      </w:r>
      <w:hyperlink r:id="rId12" w:history="1">
        <w:r w:rsidRPr="00ED542F">
          <w:rPr>
            <w:rStyle w:val="Hyperlink"/>
            <w:rFonts w:ascii="Times New Roman" w:hAnsi="Times New Roman" w:cs="Times New Roman"/>
            <w:sz w:val="24"/>
            <w:szCs w:val="24"/>
          </w:rPr>
          <w:t>RCN-Code-of-Conduct-2019%20(2)</w:t>
        </w:r>
      </w:hyperlink>
      <w:r w:rsidRPr="00ED542F">
        <w:rPr>
          <w:rFonts w:ascii="Times New Roman" w:hAnsi="Times New Roman" w:cs="Times New Roman"/>
          <w:sz w:val="24"/>
          <w:szCs w:val="24"/>
          <w:u w:val="single"/>
        </w:rPr>
        <w:t xml:space="preserve"> </w:t>
      </w:r>
      <w:r w:rsidRPr="00ED542F">
        <w:rPr>
          <w:rFonts w:ascii="Times New Roman" w:hAnsi="Times New Roman" w:cs="Times New Roman"/>
          <w:sz w:val="24"/>
          <w:szCs w:val="24"/>
        </w:rPr>
        <w:t>(Accessed: 13th November 2022)</w:t>
      </w:r>
    </w:p>
    <w:p w14:paraId="3571D3AE"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The World Health Organisation (2021) </w:t>
      </w:r>
      <w:r w:rsidRPr="00ED542F">
        <w:rPr>
          <w:rFonts w:ascii="Times New Roman" w:hAnsi="Times New Roman" w:cs="Times New Roman"/>
          <w:i/>
          <w:iCs/>
          <w:sz w:val="24"/>
          <w:szCs w:val="24"/>
        </w:rPr>
        <w:t>cardiovascular diseases (CVDs)</w:t>
      </w:r>
      <w:r w:rsidRPr="00ED542F">
        <w:rPr>
          <w:rFonts w:ascii="Times New Roman" w:hAnsi="Times New Roman" w:cs="Times New Roman"/>
          <w:sz w:val="24"/>
          <w:szCs w:val="24"/>
        </w:rPr>
        <w:t xml:space="preserve"> Available at: </w:t>
      </w:r>
      <w:hyperlink r:id="rId13" w:history="1">
        <w:r w:rsidRPr="00ED542F">
          <w:rPr>
            <w:rStyle w:val="Hyperlink"/>
            <w:rFonts w:ascii="Times New Roman" w:hAnsi="Times New Roman" w:cs="Times New Roman"/>
            <w:sz w:val="24"/>
            <w:szCs w:val="24"/>
          </w:rPr>
          <w:t>https://www.who.int/news-room/fact-sheets/detail/cardiovascular-diseases-(cvds)</w:t>
        </w:r>
      </w:hyperlink>
      <w:r w:rsidRPr="00ED542F">
        <w:rPr>
          <w:rFonts w:ascii="Times New Roman" w:hAnsi="Times New Roman" w:cs="Times New Roman"/>
          <w:sz w:val="24"/>
          <w:szCs w:val="24"/>
        </w:rPr>
        <w:t xml:space="preserve"> (Accessed: November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2022) </w:t>
      </w:r>
    </w:p>
    <w:p w14:paraId="6AD287D6" w14:textId="77777777" w:rsidR="00ED542F" w:rsidRPr="00ED542F" w:rsidRDefault="00ED542F" w:rsidP="00ED542F">
      <w:pPr>
        <w:rPr>
          <w:rFonts w:ascii="Times New Roman" w:hAnsi="Times New Roman" w:cs="Times New Roman"/>
          <w:sz w:val="24"/>
          <w:szCs w:val="24"/>
        </w:rPr>
      </w:pPr>
      <w:bookmarkStart w:id="29" w:name="_Hlk120204972"/>
      <w:r w:rsidRPr="00ED542F">
        <w:rPr>
          <w:rFonts w:ascii="Times New Roman" w:hAnsi="Times New Roman" w:cs="Times New Roman"/>
          <w:sz w:val="24"/>
          <w:szCs w:val="24"/>
        </w:rPr>
        <w:t>United Kingdom Research Innovation (2022</w:t>
      </w:r>
      <w:r w:rsidRPr="00ED542F">
        <w:rPr>
          <w:rFonts w:ascii="Times New Roman" w:hAnsi="Times New Roman" w:cs="Times New Roman"/>
          <w:i/>
          <w:iCs/>
          <w:sz w:val="24"/>
          <w:szCs w:val="24"/>
        </w:rPr>
        <w:t>) Understanding Health Research</w:t>
      </w:r>
      <w:r w:rsidRPr="00ED542F">
        <w:rPr>
          <w:rFonts w:ascii="Times New Roman" w:hAnsi="Times New Roman" w:cs="Times New Roman"/>
          <w:sz w:val="24"/>
          <w:szCs w:val="24"/>
        </w:rPr>
        <w:t xml:space="preserve">. Available at: </w:t>
      </w:r>
      <w:bookmarkEnd w:id="29"/>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"https://www.ukri.org/councils/mrc/facilities-and-resources/find-an-mrc-facility-or-resource/mrc-regulatory-support-centre/understanding-health-research/what-is-health-research/"</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https://www.ukri.org/councils/mrc/facilities-and-resources/find-an-mrc-facility-or-resource/mrc-regulatory-support-centre/understanding-health-research/what-is-health-research/</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30" w:name="_Hlk120205818"/>
      <w:r w:rsidRPr="00ED542F">
        <w:rPr>
          <w:rFonts w:ascii="Times New Roman" w:hAnsi="Times New Roman" w:cs="Times New Roman"/>
          <w:sz w:val="24"/>
          <w:szCs w:val="24"/>
        </w:rPr>
        <w:t>(Accessed: 6</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30"/>
    </w:p>
    <w:p w14:paraId="29B1FD7A"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Williamson, G.R, Bellman, L, and Webster, J. (2011) </w:t>
      </w:r>
      <w:r w:rsidRPr="00ED542F">
        <w:rPr>
          <w:rFonts w:ascii="Times New Roman" w:hAnsi="Times New Roman" w:cs="Times New Roman"/>
          <w:i/>
          <w:iCs/>
          <w:sz w:val="24"/>
          <w:szCs w:val="24"/>
        </w:rPr>
        <w:t>Action Research in Nursing and Healthcare</w:t>
      </w:r>
      <w:r w:rsidRPr="00ED542F">
        <w:rPr>
          <w:rFonts w:ascii="Times New Roman" w:hAnsi="Times New Roman" w:cs="Times New Roman"/>
          <w:sz w:val="24"/>
          <w:szCs w:val="24"/>
        </w:rPr>
        <w:t>. London. Sage Publications Ltd. (Accessed: 14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2C55F7FB" w14:textId="77777777" w:rsidR="00ED542F" w:rsidRPr="00ED542F" w:rsidRDefault="00ED542F" w:rsidP="00ED542F">
      <w:pPr>
        <w:rPr>
          <w:rFonts w:ascii="Times New Roman" w:hAnsi="Times New Roman" w:cs="Times New Roman"/>
          <w:sz w:val="24"/>
          <w:szCs w:val="24"/>
        </w:rPr>
      </w:pPr>
      <w:bookmarkStart w:id="31" w:name="_Hlk119328010"/>
      <w:r w:rsidRPr="00ED542F">
        <w:rPr>
          <w:rFonts w:ascii="Times New Roman" w:hAnsi="Times New Roman" w:cs="Times New Roman"/>
          <w:sz w:val="24"/>
          <w:szCs w:val="24"/>
        </w:rPr>
        <w:t>Wilson-Barnett, &amp; Clark, J. M. (1993)</w:t>
      </w:r>
      <w:bookmarkEnd w:id="31"/>
      <w:r w:rsidRPr="00ED542F">
        <w:rPr>
          <w:rFonts w:ascii="Times New Roman" w:hAnsi="Times New Roman" w:cs="Times New Roman"/>
          <w:sz w:val="24"/>
          <w:szCs w:val="24"/>
        </w:rPr>
        <w:t xml:space="preserve">. </w:t>
      </w:r>
      <w:r w:rsidRPr="00ED542F">
        <w:rPr>
          <w:rFonts w:ascii="Times New Roman" w:hAnsi="Times New Roman" w:cs="Times New Roman"/>
          <w:i/>
          <w:iCs/>
          <w:sz w:val="24"/>
          <w:szCs w:val="24"/>
        </w:rPr>
        <w:t>Research in health promotion and nursing</w:t>
      </w:r>
      <w:r w:rsidRPr="00ED542F">
        <w:rPr>
          <w:rFonts w:ascii="Times New Roman" w:hAnsi="Times New Roman" w:cs="Times New Roman"/>
          <w:sz w:val="24"/>
          <w:szCs w:val="24"/>
        </w:rPr>
        <w:t>. Basingstoke. The Macmillan Press Ltd. (Accessed: 14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791716AC" w14:textId="77777777" w:rsidR="00ED542F" w:rsidRPr="00ED542F" w:rsidRDefault="00ED542F" w:rsidP="00ED542F">
      <w:pPr>
        <w:rPr>
          <w:rFonts w:ascii="Times New Roman" w:hAnsi="Times New Roman" w:cs="Times New Roman"/>
          <w:sz w:val="24"/>
          <w:szCs w:val="24"/>
        </w:rPr>
      </w:pPr>
      <w:proofErr w:type="spellStart"/>
      <w:r w:rsidRPr="00ED542F">
        <w:rPr>
          <w:rFonts w:ascii="Times New Roman" w:hAnsi="Times New Roman" w:cs="Times New Roman"/>
          <w:sz w:val="24"/>
          <w:szCs w:val="24"/>
        </w:rPr>
        <w:t>Wisker</w:t>
      </w:r>
      <w:proofErr w:type="spellEnd"/>
      <w:r w:rsidRPr="00ED542F">
        <w:rPr>
          <w:rFonts w:ascii="Times New Roman" w:hAnsi="Times New Roman" w:cs="Times New Roman"/>
          <w:sz w:val="24"/>
          <w:szCs w:val="24"/>
        </w:rPr>
        <w:t xml:space="preserve">, G. (2019) </w:t>
      </w:r>
      <w:r w:rsidRPr="00ED542F">
        <w:rPr>
          <w:rFonts w:ascii="Times New Roman" w:hAnsi="Times New Roman" w:cs="Times New Roman"/>
          <w:i/>
          <w:iCs/>
          <w:sz w:val="24"/>
          <w:szCs w:val="24"/>
        </w:rPr>
        <w:t>The undergraduate research handbook</w:t>
      </w:r>
      <w:r w:rsidRPr="00ED542F">
        <w:rPr>
          <w:rFonts w:ascii="Times New Roman" w:hAnsi="Times New Roman" w:cs="Times New Roman"/>
          <w:sz w:val="24"/>
          <w:szCs w:val="24"/>
        </w:rPr>
        <w:t>. 2nd ed. London, England: Macmillan International Higher Education. (Accessed: 20th November 2022)</w:t>
      </w:r>
    </w:p>
    <w:p w14:paraId="05CDB10F" w14:textId="77777777" w:rsidR="00ED542F" w:rsidRPr="00ED542F" w:rsidRDefault="00ED542F" w:rsidP="00ED542F">
      <w:pPr>
        <w:rPr>
          <w:rFonts w:ascii="Times New Roman" w:hAnsi="Times New Roman" w:cs="Times New Roman"/>
          <w:sz w:val="24"/>
          <w:szCs w:val="24"/>
        </w:rPr>
      </w:pPr>
    </w:p>
    <w:p w14:paraId="04E18AAF" w14:textId="5B920622" w:rsidR="00463088" w:rsidRDefault="00463088">
      <w:pPr>
        <w:rPr>
          <w:rFonts w:ascii="Times New Roman" w:hAnsi="Times New Roman" w:cs="Times New Roman"/>
          <w:sz w:val="24"/>
          <w:szCs w:val="24"/>
        </w:rPr>
      </w:pPr>
    </w:p>
    <w:p w14:paraId="0C0226CA" w14:textId="4996BE17" w:rsidR="00463088" w:rsidRDefault="00463088">
      <w:pPr>
        <w:rPr>
          <w:rFonts w:ascii="Times New Roman" w:hAnsi="Times New Roman" w:cs="Times New Roman"/>
          <w:sz w:val="24"/>
          <w:szCs w:val="24"/>
        </w:rPr>
      </w:pPr>
    </w:p>
    <w:p w14:paraId="370766BA" w14:textId="31FCB667" w:rsidR="00463088" w:rsidRDefault="00463088">
      <w:pPr>
        <w:rPr>
          <w:rFonts w:ascii="Times New Roman" w:hAnsi="Times New Roman" w:cs="Times New Roman"/>
          <w:sz w:val="24"/>
          <w:szCs w:val="24"/>
        </w:rPr>
      </w:pPr>
    </w:p>
    <w:p w14:paraId="46EE562C" w14:textId="406CBE23" w:rsidR="00463088" w:rsidRDefault="00463088">
      <w:pPr>
        <w:rPr>
          <w:rFonts w:ascii="Times New Roman" w:hAnsi="Times New Roman" w:cs="Times New Roman"/>
          <w:sz w:val="24"/>
          <w:szCs w:val="24"/>
        </w:rPr>
      </w:pPr>
    </w:p>
    <w:p w14:paraId="26C70AA0" w14:textId="3CEF61A9" w:rsidR="00463088" w:rsidRDefault="00463088">
      <w:pPr>
        <w:rPr>
          <w:rFonts w:ascii="Times New Roman" w:hAnsi="Times New Roman" w:cs="Times New Roman"/>
          <w:sz w:val="24"/>
          <w:szCs w:val="24"/>
        </w:rPr>
      </w:pPr>
    </w:p>
    <w:p w14:paraId="004AA85D" w14:textId="02005CC4" w:rsidR="00463088" w:rsidRPr="003F6F50" w:rsidRDefault="00463088" w:rsidP="00463088">
      <w:pPr>
        <w:rPr>
          <w:rFonts w:ascii="Times New Roman" w:hAnsi="Times New Roman" w:cs="Times New Roman"/>
          <w:sz w:val="24"/>
          <w:szCs w:val="24"/>
        </w:rPr>
      </w:pPr>
    </w:p>
    <w:sectPr w:rsidR="00463088" w:rsidRPr="003F6F50" w:rsidSect="00E5076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5A63C" w14:textId="77777777" w:rsidR="00987E2E" w:rsidRDefault="00987E2E" w:rsidP="00DE14AA">
      <w:pPr>
        <w:spacing w:after="0" w:line="240" w:lineRule="auto"/>
      </w:pPr>
      <w:r>
        <w:separator/>
      </w:r>
    </w:p>
  </w:endnote>
  <w:endnote w:type="continuationSeparator" w:id="0">
    <w:p w14:paraId="7F94A05D" w14:textId="77777777" w:rsidR="00987E2E" w:rsidRDefault="00987E2E" w:rsidP="00DE1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32530"/>
      <w:docPartObj>
        <w:docPartGallery w:val="Page Numbers (Bottom of Page)"/>
        <w:docPartUnique/>
      </w:docPartObj>
    </w:sdtPr>
    <w:sdtEndPr>
      <w:rPr>
        <w:noProof/>
      </w:rPr>
    </w:sdtEndPr>
    <w:sdtContent>
      <w:p w14:paraId="6E6DEC05" w14:textId="5D2578BB" w:rsidR="00E50762" w:rsidRDefault="00E507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84B921" w14:textId="00FFBFCE" w:rsidR="00BB7545" w:rsidRDefault="00BB7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C15B1" w14:textId="77777777" w:rsidR="00987E2E" w:rsidRDefault="00987E2E" w:rsidP="00DE14AA">
      <w:pPr>
        <w:spacing w:after="0" w:line="240" w:lineRule="auto"/>
      </w:pPr>
      <w:r>
        <w:separator/>
      </w:r>
    </w:p>
  </w:footnote>
  <w:footnote w:type="continuationSeparator" w:id="0">
    <w:p w14:paraId="4F1EC27F" w14:textId="77777777" w:rsidR="00987E2E" w:rsidRDefault="00987E2E" w:rsidP="00DE1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C66FA"/>
    <w:multiLevelType w:val="hybridMultilevel"/>
    <w:tmpl w:val="3B14B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27E57"/>
    <w:multiLevelType w:val="hybridMultilevel"/>
    <w:tmpl w:val="2B88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023621"/>
    <w:multiLevelType w:val="hybridMultilevel"/>
    <w:tmpl w:val="8AB0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353498">
    <w:abstractNumId w:val="1"/>
  </w:num>
  <w:num w:numId="2" w16cid:durableId="1061903399">
    <w:abstractNumId w:val="0"/>
  </w:num>
  <w:num w:numId="3" w16cid:durableId="1902128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7DF"/>
    <w:rsid w:val="0001071A"/>
    <w:rsid w:val="00033D9F"/>
    <w:rsid w:val="00056E8C"/>
    <w:rsid w:val="00075C0C"/>
    <w:rsid w:val="000A6338"/>
    <w:rsid w:val="000B4B63"/>
    <w:rsid w:val="000B63B2"/>
    <w:rsid w:val="000C4E63"/>
    <w:rsid w:val="000E042F"/>
    <w:rsid w:val="001135EC"/>
    <w:rsid w:val="001266DA"/>
    <w:rsid w:val="00150125"/>
    <w:rsid w:val="00160327"/>
    <w:rsid w:val="00170B2F"/>
    <w:rsid w:val="00172ADA"/>
    <w:rsid w:val="001E7E21"/>
    <w:rsid w:val="00204B01"/>
    <w:rsid w:val="00205342"/>
    <w:rsid w:val="00207E00"/>
    <w:rsid w:val="00214381"/>
    <w:rsid w:val="00225EE3"/>
    <w:rsid w:val="00237F62"/>
    <w:rsid w:val="0024412C"/>
    <w:rsid w:val="00255CEE"/>
    <w:rsid w:val="002643FE"/>
    <w:rsid w:val="00266033"/>
    <w:rsid w:val="002742C5"/>
    <w:rsid w:val="002A00EC"/>
    <w:rsid w:val="002D098D"/>
    <w:rsid w:val="002D4D1A"/>
    <w:rsid w:val="002D738C"/>
    <w:rsid w:val="002E64DC"/>
    <w:rsid w:val="00304618"/>
    <w:rsid w:val="00311D3F"/>
    <w:rsid w:val="003319C1"/>
    <w:rsid w:val="00333097"/>
    <w:rsid w:val="003512DA"/>
    <w:rsid w:val="00362966"/>
    <w:rsid w:val="003A588F"/>
    <w:rsid w:val="003A6FFE"/>
    <w:rsid w:val="003C3178"/>
    <w:rsid w:val="003D5C28"/>
    <w:rsid w:val="003F2489"/>
    <w:rsid w:val="003F6B79"/>
    <w:rsid w:val="003F6F50"/>
    <w:rsid w:val="00410A38"/>
    <w:rsid w:val="00426160"/>
    <w:rsid w:val="00441826"/>
    <w:rsid w:val="00446DEA"/>
    <w:rsid w:val="00463088"/>
    <w:rsid w:val="00471775"/>
    <w:rsid w:val="004772D6"/>
    <w:rsid w:val="004902B6"/>
    <w:rsid w:val="004B09D6"/>
    <w:rsid w:val="004B4A3D"/>
    <w:rsid w:val="004D5F1C"/>
    <w:rsid w:val="005040B2"/>
    <w:rsid w:val="00513343"/>
    <w:rsid w:val="00520C5B"/>
    <w:rsid w:val="0052432F"/>
    <w:rsid w:val="005274D4"/>
    <w:rsid w:val="0054300F"/>
    <w:rsid w:val="00562FFB"/>
    <w:rsid w:val="005738DE"/>
    <w:rsid w:val="00591B73"/>
    <w:rsid w:val="005A21C4"/>
    <w:rsid w:val="005C2B88"/>
    <w:rsid w:val="005C2CCA"/>
    <w:rsid w:val="005C46F8"/>
    <w:rsid w:val="005E5862"/>
    <w:rsid w:val="006065B0"/>
    <w:rsid w:val="00606EAC"/>
    <w:rsid w:val="0066313E"/>
    <w:rsid w:val="00671C9B"/>
    <w:rsid w:val="006814D2"/>
    <w:rsid w:val="00691B65"/>
    <w:rsid w:val="00693CF3"/>
    <w:rsid w:val="006A34F9"/>
    <w:rsid w:val="006A6488"/>
    <w:rsid w:val="006B634D"/>
    <w:rsid w:val="006B791A"/>
    <w:rsid w:val="006D7F72"/>
    <w:rsid w:val="006F1738"/>
    <w:rsid w:val="0070570C"/>
    <w:rsid w:val="00714A42"/>
    <w:rsid w:val="0072143E"/>
    <w:rsid w:val="00721956"/>
    <w:rsid w:val="00724013"/>
    <w:rsid w:val="00737047"/>
    <w:rsid w:val="007404DC"/>
    <w:rsid w:val="00750646"/>
    <w:rsid w:val="0077470C"/>
    <w:rsid w:val="00787A00"/>
    <w:rsid w:val="00790430"/>
    <w:rsid w:val="007949CE"/>
    <w:rsid w:val="007A24DC"/>
    <w:rsid w:val="007D6088"/>
    <w:rsid w:val="007E69C7"/>
    <w:rsid w:val="007F2D60"/>
    <w:rsid w:val="007F3C6D"/>
    <w:rsid w:val="00801AFB"/>
    <w:rsid w:val="00855B49"/>
    <w:rsid w:val="00874620"/>
    <w:rsid w:val="008907BA"/>
    <w:rsid w:val="008A78FD"/>
    <w:rsid w:val="008B40D0"/>
    <w:rsid w:val="008B5A4E"/>
    <w:rsid w:val="008F1833"/>
    <w:rsid w:val="008F4270"/>
    <w:rsid w:val="00907A32"/>
    <w:rsid w:val="00911577"/>
    <w:rsid w:val="00913B5B"/>
    <w:rsid w:val="009410E8"/>
    <w:rsid w:val="00941BDA"/>
    <w:rsid w:val="00950F09"/>
    <w:rsid w:val="0095759F"/>
    <w:rsid w:val="00957E1D"/>
    <w:rsid w:val="00966303"/>
    <w:rsid w:val="0097366C"/>
    <w:rsid w:val="00987E2E"/>
    <w:rsid w:val="009A2996"/>
    <w:rsid w:val="009A7265"/>
    <w:rsid w:val="009B6600"/>
    <w:rsid w:val="009B724B"/>
    <w:rsid w:val="009D67B9"/>
    <w:rsid w:val="009E0C76"/>
    <w:rsid w:val="009E14F8"/>
    <w:rsid w:val="009E201A"/>
    <w:rsid w:val="009F3B9E"/>
    <w:rsid w:val="00A05949"/>
    <w:rsid w:val="00A05F70"/>
    <w:rsid w:val="00A12061"/>
    <w:rsid w:val="00A141AC"/>
    <w:rsid w:val="00A22750"/>
    <w:rsid w:val="00A352F0"/>
    <w:rsid w:val="00A4159A"/>
    <w:rsid w:val="00A4435E"/>
    <w:rsid w:val="00A504F1"/>
    <w:rsid w:val="00A56A2E"/>
    <w:rsid w:val="00A669AA"/>
    <w:rsid w:val="00A917DF"/>
    <w:rsid w:val="00AB4B87"/>
    <w:rsid w:val="00AC4A91"/>
    <w:rsid w:val="00AD0213"/>
    <w:rsid w:val="00AD2B5B"/>
    <w:rsid w:val="00AD3FA8"/>
    <w:rsid w:val="00AD6776"/>
    <w:rsid w:val="00AE2B6B"/>
    <w:rsid w:val="00AF34F4"/>
    <w:rsid w:val="00AF7AC4"/>
    <w:rsid w:val="00B003CE"/>
    <w:rsid w:val="00B0509F"/>
    <w:rsid w:val="00B15E4C"/>
    <w:rsid w:val="00B222FF"/>
    <w:rsid w:val="00B42C03"/>
    <w:rsid w:val="00B55E4C"/>
    <w:rsid w:val="00B73034"/>
    <w:rsid w:val="00B97541"/>
    <w:rsid w:val="00BB29B0"/>
    <w:rsid w:val="00BB7545"/>
    <w:rsid w:val="00BD6FAD"/>
    <w:rsid w:val="00C0730C"/>
    <w:rsid w:val="00C12465"/>
    <w:rsid w:val="00C207EA"/>
    <w:rsid w:val="00C22F2E"/>
    <w:rsid w:val="00C5340D"/>
    <w:rsid w:val="00C55599"/>
    <w:rsid w:val="00C715FE"/>
    <w:rsid w:val="00C81017"/>
    <w:rsid w:val="00C84BB6"/>
    <w:rsid w:val="00C8519F"/>
    <w:rsid w:val="00CB211C"/>
    <w:rsid w:val="00CD2EB6"/>
    <w:rsid w:val="00CD6C29"/>
    <w:rsid w:val="00CF0CB2"/>
    <w:rsid w:val="00D03CBC"/>
    <w:rsid w:val="00D03DA2"/>
    <w:rsid w:val="00D525F0"/>
    <w:rsid w:val="00D75C62"/>
    <w:rsid w:val="00D9554E"/>
    <w:rsid w:val="00DA1616"/>
    <w:rsid w:val="00DA4004"/>
    <w:rsid w:val="00DE14AA"/>
    <w:rsid w:val="00DE2988"/>
    <w:rsid w:val="00DE55CF"/>
    <w:rsid w:val="00DF0DCF"/>
    <w:rsid w:val="00DF24BB"/>
    <w:rsid w:val="00DF2879"/>
    <w:rsid w:val="00DF67B8"/>
    <w:rsid w:val="00E20058"/>
    <w:rsid w:val="00E26CDC"/>
    <w:rsid w:val="00E34769"/>
    <w:rsid w:val="00E4272A"/>
    <w:rsid w:val="00E50762"/>
    <w:rsid w:val="00E53BE4"/>
    <w:rsid w:val="00E5478F"/>
    <w:rsid w:val="00E67E89"/>
    <w:rsid w:val="00E757D4"/>
    <w:rsid w:val="00E842DA"/>
    <w:rsid w:val="00EB6CB5"/>
    <w:rsid w:val="00EC1520"/>
    <w:rsid w:val="00EC264F"/>
    <w:rsid w:val="00ED542F"/>
    <w:rsid w:val="00EE6F30"/>
    <w:rsid w:val="00EF58AB"/>
    <w:rsid w:val="00F00DBB"/>
    <w:rsid w:val="00F03758"/>
    <w:rsid w:val="00F1155E"/>
    <w:rsid w:val="00F157DD"/>
    <w:rsid w:val="00F31710"/>
    <w:rsid w:val="00F369F5"/>
    <w:rsid w:val="00F64D84"/>
    <w:rsid w:val="00F65E47"/>
    <w:rsid w:val="00F86495"/>
    <w:rsid w:val="00F864B7"/>
    <w:rsid w:val="00F94426"/>
    <w:rsid w:val="00FA3CB7"/>
    <w:rsid w:val="00FD0F0E"/>
    <w:rsid w:val="00FD1C33"/>
    <w:rsid w:val="00FE33D2"/>
    <w:rsid w:val="00FE3B45"/>
    <w:rsid w:val="00FE5095"/>
    <w:rsid w:val="00FF6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338B5"/>
  <w15:chartTrackingRefBased/>
  <w15:docId w15:val="{12C8992B-5B38-48E6-A9B9-607E51294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B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4AA"/>
  </w:style>
  <w:style w:type="paragraph" w:styleId="Footer">
    <w:name w:val="footer"/>
    <w:basedOn w:val="Normal"/>
    <w:link w:val="FooterChar"/>
    <w:uiPriority w:val="99"/>
    <w:unhideWhenUsed/>
    <w:rsid w:val="00DE1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4AA"/>
  </w:style>
  <w:style w:type="character" w:styleId="LineNumber">
    <w:name w:val="line number"/>
    <w:basedOn w:val="DefaultParagraphFont"/>
    <w:uiPriority w:val="99"/>
    <w:semiHidden/>
    <w:unhideWhenUsed/>
    <w:rsid w:val="005A21C4"/>
  </w:style>
  <w:style w:type="paragraph" w:styleId="ListParagraph">
    <w:name w:val="List Paragraph"/>
    <w:basedOn w:val="Normal"/>
    <w:uiPriority w:val="34"/>
    <w:qFormat/>
    <w:rsid w:val="00AF34F4"/>
    <w:pPr>
      <w:ind w:left="720"/>
      <w:contextualSpacing/>
    </w:pPr>
  </w:style>
  <w:style w:type="character" w:customStyle="1" w:styleId="Heading1Char">
    <w:name w:val="Heading 1 Char"/>
    <w:basedOn w:val="DefaultParagraphFont"/>
    <w:link w:val="Heading1"/>
    <w:uiPriority w:val="9"/>
    <w:rsid w:val="00204B0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63088"/>
    <w:rPr>
      <w:color w:val="0563C1" w:themeColor="hyperlink"/>
      <w:u w:val="single"/>
    </w:rPr>
  </w:style>
  <w:style w:type="character" w:styleId="UnresolvedMention">
    <w:name w:val="Unresolved Mention"/>
    <w:basedOn w:val="DefaultParagraphFont"/>
    <w:uiPriority w:val="99"/>
    <w:semiHidden/>
    <w:unhideWhenUsed/>
    <w:rsid w:val="00463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hsa.blog.gov.uk/2019/02/14/health-matters-preventing-cardiovascular-disease/" TargetMode="External"/><Relationship Id="rId13" Type="http://schemas.openxmlformats.org/officeDocument/2006/relationships/hyperlink" Target="https://www.who.int/news-room/fact-sheets/detail/cardiovascular-diseases-(cvds)" TargetMode="External"/><Relationship Id="rId3" Type="http://schemas.openxmlformats.org/officeDocument/2006/relationships/settings" Target="settings.xml"/><Relationship Id="rId7" Type="http://schemas.openxmlformats.org/officeDocument/2006/relationships/hyperlink" Target="https://heart.bmj.com/content/102/24/1945" TargetMode="External"/><Relationship Id="rId12" Type="http://schemas.openxmlformats.org/officeDocument/2006/relationships/hyperlink" Target="file:///C:\Users\Courtney\Downloads\RCN-Code-of-Conduct-2019%20(2).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peoplepopulationandcommunity/birthsdeathsandmarriages/deaths/bulletins/monthlymortalityanalysisenglandandwales/june2022#leading-causes-of-deat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hf.org.uk/-/media/files/research/heart-statistics/bhf-cvd-statistics---uk-factsheet.pdf" TargetMode="External"/><Relationship Id="rId4" Type="http://schemas.openxmlformats.org/officeDocument/2006/relationships/webSettings" Target="webSettings.xml"/><Relationship Id="rId9" Type="http://schemas.openxmlformats.org/officeDocument/2006/relationships/hyperlink" Target="https://reader.elsevier.com/reader/sd/pii/S1109966617300404?token=ED407AFBD7F4DABC3D169AE3C2303573A8066D30B88C421CDBE2F486C1A04FF456FB29BA9E4EF88ED247B32181B73FAF&amp;originRegion=eu-west-1&amp;originCreation=2022112516361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4807</TotalTime>
  <Pages>12</Pages>
  <Words>3648</Words>
  <Characters>20798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Partridge</dc:creator>
  <cp:keywords/>
  <dc:description/>
  <cp:lastModifiedBy>Courtney Partridge</cp:lastModifiedBy>
  <cp:revision>58</cp:revision>
  <dcterms:created xsi:type="dcterms:W3CDTF">2022-10-27T08:17:00Z</dcterms:created>
  <dcterms:modified xsi:type="dcterms:W3CDTF">2022-11-25T20:54:00Z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9c18ec88-f9ea-454c-8c6f-5031c7b34371</vt:lpwstr>
  </property>
</Properties>
</file>