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F6118" w14:textId="3F92D1C1" w:rsidR="005827C2" w:rsidRDefault="005827C2" w:rsidP="005827C2">
      <w:pPr>
        <w:rPr>
          <w:b/>
          <w:bCs/>
          <w:lang w:val="cy-GB"/>
        </w:rPr>
      </w:pPr>
      <w:r w:rsidRPr="005827C2">
        <w:rPr>
          <w:b/>
          <w:bCs/>
          <w:lang w:val="cy-GB"/>
        </w:rPr>
        <w:t xml:space="preserve">Ystyriwch y 3 egwyddor addysgegol a amlinellir uchod . Trafodwch yr egwyddorion hyn </w:t>
      </w:r>
      <w:r w:rsidR="009E00E1">
        <w:rPr>
          <w:b/>
          <w:bCs/>
          <w:lang w:val="cy-GB"/>
        </w:rPr>
        <w:t>m</w:t>
      </w:r>
      <w:r w:rsidRPr="005827C2">
        <w:rPr>
          <w:b/>
          <w:bCs/>
          <w:lang w:val="cy-GB"/>
        </w:rPr>
        <w:t xml:space="preserve">ewn perthynas ag arferion mewn addysg, gan dangos dealltwriaeth gadarn, nodi cryfderau a meysydd </w:t>
      </w:r>
      <w:r w:rsidR="009E00E1">
        <w:rPr>
          <w:b/>
          <w:bCs/>
          <w:lang w:val="cy-GB"/>
        </w:rPr>
        <w:t>i</w:t>
      </w:r>
      <w:r w:rsidRPr="005827C2">
        <w:rPr>
          <w:b/>
          <w:bCs/>
          <w:lang w:val="cy-GB"/>
        </w:rPr>
        <w:t>’w datblygu ar gyfer pob egwyddor.</w:t>
      </w:r>
    </w:p>
    <w:p w14:paraId="03A9A5D4" w14:textId="6A9494E1" w:rsidR="005827C2" w:rsidRDefault="005827C2" w:rsidP="005827C2">
      <w:pPr>
        <w:rPr>
          <w:b/>
          <w:bCs/>
          <w:lang w:val="cy-GB"/>
        </w:rPr>
      </w:pPr>
    </w:p>
    <w:tbl>
      <w:tblPr>
        <w:tblStyle w:val="TableGrid"/>
        <w:tblW w:w="0" w:type="auto"/>
        <w:tblLook w:val="04A0" w:firstRow="1" w:lastRow="0" w:firstColumn="1" w:lastColumn="0" w:noHBand="0" w:noVBand="1"/>
      </w:tblPr>
      <w:tblGrid>
        <w:gridCol w:w="1838"/>
        <w:gridCol w:w="7172"/>
      </w:tblGrid>
      <w:tr w:rsidR="009E00E1" w14:paraId="6A5BF26D" w14:textId="77777777" w:rsidTr="000832AD">
        <w:tc>
          <w:tcPr>
            <w:tcW w:w="1838" w:type="dxa"/>
          </w:tcPr>
          <w:p w14:paraId="685132F1" w14:textId="77777777" w:rsidR="009E00E1" w:rsidRPr="004E374F" w:rsidRDefault="009E00E1" w:rsidP="000832AD">
            <w:pPr>
              <w:pStyle w:val="AssignBody"/>
              <w:rPr>
                <w:lang w:val="cy-GB"/>
              </w:rPr>
            </w:pPr>
            <w:r w:rsidRPr="004E374F">
              <w:rPr>
                <w:lang w:val="cy-GB"/>
              </w:rPr>
              <w:t>T</w:t>
            </w:r>
            <w:bookmarkStart w:id="0" w:name="cysill"/>
            <w:bookmarkEnd w:id="0"/>
            <w:r w:rsidRPr="004E374F">
              <w:rPr>
                <w:lang w:val="cy-GB"/>
              </w:rPr>
              <w:t>arged/Target 1</w:t>
            </w:r>
          </w:p>
        </w:tc>
        <w:tc>
          <w:tcPr>
            <w:tcW w:w="7172" w:type="dxa"/>
          </w:tcPr>
          <w:p w14:paraId="0E1C2FA1" w14:textId="6F308646" w:rsidR="009E00E1" w:rsidRPr="004E374F" w:rsidRDefault="009E00E1" w:rsidP="000832AD">
            <w:pPr>
              <w:pStyle w:val="AssignBody"/>
              <w:rPr>
                <w:lang w:val="cy-GB"/>
              </w:rPr>
            </w:pPr>
            <w:r>
              <w:rPr>
                <w:lang w:val="cy-GB"/>
              </w:rPr>
              <w:t>Angen parhau i ddarllen cymaint o lenyddiaeth â phosib er mwyn sicrhau gwybodaeth a dealltwriaeth gadarn.</w:t>
            </w:r>
          </w:p>
        </w:tc>
      </w:tr>
      <w:tr w:rsidR="009E00E1" w14:paraId="209AA573" w14:textId="77777777" w:rsidTr="000832AD">
        <w:tc>
          <w:tcPr>
            <w:tcW w:w="1838" w:type="dxa"/>
          </w:tcPr>
          <w:p w14:paraId="64702F9D" w14:textId="77777777" w:rsidR="009E00E1" w:rsidRPr="004E374F" w:rsidRDefault="009E00E1" w:rsidP="000832AD">
            <w:pPr>
              <w:pStyle w:val="AssignBody"/>
              <w:rPr>
                <w:lang w:val="cy-GB"/>
              </w:rPr>
            </w:pPr>
            <w:r w:rsidRPr="004E374F">
              <w:rPr>
                <w:lang w:val="cy-GB"/>
              </w:rPr>
              <w:t>Targed/Target 2</w:t>
            </w:r>
          </w:p>
        </w:tc>
        <w:tc>
          <w:tcPr>
            <w:tcW w:w="7172" w:type="dxa"/>
          </w:tcPr>
          <w:p w14:paraId="3EDF8914" w14:textId="2C83B134" w:rsidR="009E00E1" w:rsidRPr="004E374F" w:rsidRDefault="009E00E1" w:rsidP="000832AD">
            <w:pPr>
              <w:pStyle w:val="AssignBody"/>
              <w:rPr>
                <w:lang w:val="cy-GB"/>
              </w:rPr>
            </w:pPr>
            <w:r>
              <w:rPr>
                <w:lang w:val="cy-GB"/>
              </w:rPr>
              <w:t>Angen cymryd pob cyfle i gyfeirio’n ôl at y llenyddiaeth yn ystod y traethawd.</w:t>
            </w:r>
          </w:p>
        </w:tc>
      </w:tr>
      <w:tr w:rsidR="009E00E1" w14:paraId="1C2F1E00" w14:textId="77777777" w:rsidTr="000832AD">
        <w:tc>
          <w:tcPr>
            <w:tcW w:w="1838" w:type="dxa"/>
          </w:tcPr>
          <w:p w14:paraId="67C9F6CE" w14:textId="77777777" w:rsidR="009E00E1" w:rsidRPr="004E374F" w:rsidRDefault="009E00E1" w:rsidP="000832AD">
            <w:pPr>
              <w:pStyle w:val="AssignBody"/>
              <w:rPr>
                <w:lang w:val="cy-GB"/>
              </w:rPr>
            </w:pPr>
            <w:r w:rsidRPr="004E374F">
              <w:rPr>
                <w:lang w:val="cy-GB"/>
              </w:rPr>
              <w:t>Targed/Target 3</w:t>
            </w:r>
          </w:p>
        </w:tc>
        <w:tc>
          <w:tcPr>
            <w:tcW w:w="7172" w:type="dxa"/>
          </w:tcPr>
          <w:p w14:paraId="4A0E285C" w14:textId="2F7F712B" w:rsidR="009E00E1" w:rsidRPr="004E374F" w:rsidRDefault="009E00E1" w:rsidP="000832AD">
            <w:pPr>
              <w:pStyle w:val="AssignBody"/>
              <w:rPr>
                <w:lang w:val="cy-GB"/>
              </w:rPr>
            </w:pPr>
            <w:r>
              <w:rPr>
                <w:lang w:val="cy-GB"/>
              </w:rPr>
              <w:t>Angen gwirio canllawiau ysgrifennu academaidd o ran y ffordd y dylid gynnwys gwybodaeth mewn atodiadau neu ffigyrau.</w:t>
            </w:r>
          </w:p>
        </w:tc>
      </w:tr>
    </w:tbl>
    <w:p w14:paraId="612073EC" w14:textId="350C0C10" w:rsidR="009E00E1" w:rsidRDefault="009E00E1" w:rsidP="005827C2">
      <w:pPr>
        <w:rPr>
          <w:b/>
          <w:bCs/>
          <w:lang w:val="cy-GB"/>
        </w:rPr>
      </w:pPr>
    </w:p>
    <w:p w14:paraId="261D1613" w14:textId="0DA8E0EA" w:rsidR="009E00E1" w:rsidRDefault="009F1A9A" w:rsidP="005827C2">
      <w:pPr>
        <w:rPr>
          <w:rFonts w:ascii="Times New Roman" w:hAnsi="Times New Roman" w:cs="Times New Roman"/>
          <w:lang w:val="cy-GB"/>
        </w:rPr>
      </w:pPr>
      <w:r w:rsidRPr="009F1A9A">
        <w:rPr>
          <w:rFonts w:ascii="Times New Roman" w:hAnsi="Times New Roman" w:cs="Times New Roman"/>
          <w:lang w:val="cy-GB"/>
        </w:rPr>
        <w:t>Yn y traethawd rydw i’n bwriadu cyfleu fy nealltwriaeth o’r tair egwyddor addysgeg trwy gynnig cysylltiadau gyda llenyddiaeth yn ogystal â fy mhrofiad pontio. Wrth astudio’r modiwl rydw’i i wedi gwella fy nealltwriaeth ynglŷn â’r tair egwyddor wrth i mi archwilio a’r dulliau addysgu effeithlon ar gyfer fy mhrofiad yn addysg. Bydd hyn yn fy ngalluogi i wella fy sgiliau sy’n ymdrin â rôl athrawes megis cynllunio ac asesu. Credaf fod yr egwyddorion addysgeg bennaf yn ffocysu ar ddulliau dysgu ac addysgu, sut i gynllunio adnoddau dysgu yn effeithiol yn ogystal â dulliau trawsgwricwlaidd. Mae’r term ‘addysgeg’ yn cael ei ddiffinio fel yr astudiaeth o’r dulliau a gweithgareddau o addysgu (Cambridge University Press, 2021).</w:t>
      </w:r>
    </w:p>
    <w:p w14:paraId="22C92649" w14:textId="77777777" w:rsidR="009F1A9A" w:rsidRPr="009E00E1" w:rsidRDefault="009F1A9A" w:rsidP="005827C2">
      <w:pPr>
        <w:rPr>
          <w:lang w:val="cy-GB"/>
        </w:rPr>
      </w:pPr>
    </w:p>
    <w:p w14:paraId="2A8A1B08" w14:textId="31AFAE26" w:rsidR="006370E2" w:rsidRPr="009F1A9A" w:rsidRDefault="009F1A9A" w:rsidP="005827C2">
      <w:pPr>
        <w:rPr>
          <w:rFonts w:ascii="Times New Roman" w:hAnsi="Times New Roman" w:cs="Times New Roman"/>
          <w:lang w:val="cy-GB"/>
        </w:rPr>
      </w:pPr>
      <w:r w:rsidRPr="009F1A9A">
        <w:rPr>
          <w:rFonts w:ascii="Times New Roman" w:hAnsi="Times New Roman" w:cs="Times New Roman"/>
          <w:lang w:val="cy-GB"/>
        </w:rPr>
        <w:t xml:space="preserve">Cyn ymchwilio i mewn i’r cwricwlwm a sut mae’r cwricwlwm newydd yn gweithio mae’n holl bwysig yr ydym yn deall ystyr y gair ‘cwricwlwm’. Diffiniwyd y term ‘cwricwlwm’ fel y pynciau sydd yn cael eu haddysgu mewn ysgolion neu sydd yn cael eu cynnwys mewn cwrs (Oxford University Press, 2021). Serch hyn, dyweda Llywodraeth Cymru (2021) nid yn unig yw beth sy’n cael eu haddysgu yn bwysig ond mae’n allweddol bwysig sut mae’n cael eu haddysgu (Hwb Llywodraeth Cymru, 2021). Mae Llywodraeth Cymru (2015) yn datgan taw’r Cyfnod Sylfaen yw’r cwricwlwm statudol sydd ar gael ar gyfer plant rhwng yr oedran tri i saith mlwydd oed. Pwrpas y cwricwlwm felly yw </w:t>
      </w:r>
      <w:r w:rsidR="00DF2A7F">
        <w:rPr>
          <w:rFonts w:ascii="Times New Roman" w:hAnsi="Times New Roman" w:cs="Times New Roman"/>
          <w:lang w:val="cy-GB"/>
        </w:rPr>
        <w:t xml:space="preserve">i </w:t>
      </w:r>
      <w:r w:rsidRPr="009F1A9A">
        <w:rPr>
          <w:rFonts w:ascii="Times New Roman" w:hAnsi="Times New Roman" w:cs="Times New Roman"/>
          <w:lang w:val="cy-GB"/>
        </w:rPr>
        <w:t>annog plant i fod yn unigolion creadigol, dychmygol yn ogystal â dysgu effeithiol (Llywodraeth Cymru, 2015). Mae’r meysydd Dysgu a Phrofiad yn ceisio sicrhau bod plant yn derbyn addysg o safon uwch wrth iddyn nhw brofi cwricwlwm mwy holistaidd. Golyga hyn felly bod y Meysydd Dysgu a Phrofiad nid yn unig yn cyd-fynd efo’i gilydd ond yn ogystal yn cyd-weithio er mwyn caniatáu plant llwyddiant trwy gyrraedd y pedwar diben sydd yn y cwricwlwm newydd (Ysgol Gymraeg Bryn y Môr, 2021).Er mwyn sicrhau bod y meysydd dysgu yn cael eu defnyddio yn effeithlon ac i’r eithaf a gallwn mai’n allweddol bwysig i ddeall yr elfennau sylfaenol y maen nhw’n eu deillio oddi wrth sef y pedwar diben. Gwelwn y pedwar diben fel sail y cwricwlwm newydd wrth iddo gynorthwyo athrawon i gynllunio gweithgareddau a gwaith addas a pherthnasol i ddisgyblion ar eu taith trwy addysg (Ysgol Gymraeg Bryn y Môr, 2021).</w:t>
      </w:r>
      <w:r>
        <w:rPr>
          <w:rFonts w:ascii="Times New Roman" w:hAnsi="Times New Roman" w:cs="Times New Roman"/>
          <w:lang w:val="cy-GB"/>
        </w:rPr>
        <w:t xml:space="preserve"> </w:t>
      </w:r>
      <w:r w:rsidRPr="009F1A9A">
        <w:rPr>
          <w:rFonts w:ascii="Times New Roman" w:hAnsi="Times New Roman" w:cs="Times New Roman"/>
          <w:lang w:val="cy-GB"/>
        </w:rPr>
        <w:t>Credaf fod pwrpas y pedwar diben yw i sicrhau bod disgyblion nid yn unig yn datblygu i fod yn ddysgwyr mentrus ond i fod yn unigolion mwy holistaidd, creadigol a dosturiol (Llywodraeth Cymru, 2015). O ganlyniad i newidiadau newydd yn y cwricwlwm megis y meysydd dysgu a phrofiad mae’r llywodraeth wedi diwygio sut mae plant yn cael eu hasesu trwy gynnig y camau cynnydd. Nid ydy’r camau cynnydd yn wirioneddol yn asesu plant i raddau ond yn cynnig mewnwelediad i ddisgwyliadau cynnydd yn fras wrth gymharu ag oedran (Llywodraeth Cymru, 2020).</w:t>
      </w:r>
    </w:p>
    <w:p w14:paraId="0FBBB6BE" w14:textId="77777777" w:rsidR="006370E2" w:rsidRDefault="006370E2" w:rsidP="005827C2">
      <w:pPr>
        <w:rPr>
          <w:u w:val="single"/>
          <w:lang w:val="cy-GB"/>
        </w:rPr>
      </w:pPr>
    </w:p>
    <w:p w14:paraId="30907FAA" w14:textId="2330FD4E" w:rsidR="006370E2" w:rsidRDefault="00FC2A8C" w:rsidP="006370E2">
      <w:pPr>
        <w:rPr>
          <w:b/>
          <w:bCs/>
          <w:lang w:val="cy-GB"/>
        </w:rPr>
      </w:pPr>
      <w:r w:rsidRPr="00FC2A8C">
        <w:rPr>
          <w:rFonts w:ascii="Times New Roman" w:hAnsi="Times New Roman" w:cs="Times New Roman"/>
          <w:b/>
          <w:bCs/>
          <w:lang w:val="cy-GB"/>
        </w:rPr>
        <w:lastRenderedPageBreak/>
        <w:t xml:space="preserve">Egwyddor 1: </w:t>
      </w:r>
      <w:r w:rsidR="006370E2" w:rsidRPr="00FC2A8C">
        <w:rPr>
          <w:rFonts w:ascii="Times New Roman" w:hAnsi="Times New Roman" w:cs="Times New Roman"/>
          <w:b/>
          <w:bCs/>
          <w:lang w:val="cy-GB"/>
        </w:rPr>
        <w:t>Mae addysgu a dysgu da yn galw am ddefnyddio cymysgedd o ddulliau sy’n cynnwys addysgu uniongyrchol</w:t>
      </w:r>
      <w:r w:rsidR="006370E2" w:rsidRPr="00FC2A8C">
        <w:rPr>
          <w:rFonts w:ascii="Times New Roman" w:hAnsi="Times New Roman" w:cs="Times New Roman"/>
          <w:b/>
          <w:bCs/>
          <w:lang w:val="cy-GB"/>
        </w:rPr>
        <w:t>.</w:t>
      </w:r>
      <w:r w:rsidR="006370E2">
        <w:rPr>
          <w:b/>
          <w:bCs/>
          <w:lang w:val="cy-GB"/>
        </w:rPr>
        <w:t xml:space="preserve"> </w:t>
      </w:r>
    </w:p>
    <w:p w14:paraId="59BDE75F" w14:textId="45844081" w:rsidR="00967CCA" w:rsidRDefault="00967CCA" w:rsidP="006370E2">
      <w:pPr>
        <w:rPr>
          <w:b/>
          <w:bCs/>
          <w:lang w:val="cy-GB"/>
        </w:rPr>
      </w:pPr>
    </w:p>
    <w:p w14:paraId="073AE7CF" w14:textId="71D49C02" w:rsidR="00382346" w:rsidRPr="00967CCA" w:rsidRDefault="00382346" w:rsidP="006370E2">
      <w:pPr>
        <w:rPr>
          <w:rFonts w:ascii="Times New Roman" w:hAnsi="Times New Roman" w:cs="Times New Roman"/>
          <w:lang w:val="cy-GB"/>
        </w:rPr>
      </w:pPr>
      <w:r w:rsidRPr="00967CCA">
        <w:rPr>
          <w:rFonts w:ascii="Times New Roman" w:hAnsi="Times New Roman" w:cs="Times New Roman"/>
          <w:lang w:val="cy-GB"/>
        </w:rPr>
        <w:t xml:space="preserve">Credaf wrth edrych at fy mhrofiad pontio ac amser lleoliad yn ysgol mae’n allweddol bwysig bod athrawon yn ddefnyddio amryw eang o ddulliau addysgu. Mae’n amlwg nad ydy pob plentyn yn dysgu yr un ffordd ac felly mae’n holl bwysig bod nhw fel disgybl yn profi dysgu personol mewn amryw o ffyrdd pe bai yn addysgu annibynnol neu uniongyrchol. </w:t>
      </w:r>
    </w:p>
    <w:p w14:paraId="1F0789C6" w14:textId="77777777" w:rsidR="001D4D05" w:rsidRDefault="001D4D05" w:rsidP="006370E2">
      <w:pPr>
        <w:rPr>
          <w:lang w:val="cy-GB"/>
        </w:rPr>
      </w:pPr>
    </w:p>
    <w:p w14:paraId="4C649F19" w14:textId="77777777" w:rsidR="00D2193D" w:rsidRDefault="00382346" w:rsidP="00967CCA">
      <w:pPr>
        <w:rPr>
          <w:rFonts w:ascii="Times New Roman" w:hAnsi="Times New Roman" w:cs="Times New Roman"/>
          <w:lang w:val="cy-GB"/>
        </w:rPr>
      </w:pPr>
      <w:r w:rsidRPr="00967CCA">
        <w:rPr>
          <w:rFonts w:ascii="Times New Roman" w:hAnsi="Times New Roman" w:cs="Times New Roman"/>
          <w:lang w:val="cy-GB"/>
        </w:rPr>
        <w:t>Mae’r cwricwlwm newydd yn rhoi bwyslais drom ar ddysgu trwy chwarae ac felly g</w:t>
      </w:r>
      <w:r w:rsidR="00967CCA" w:rsidRPr="00967CCA">
        <w:rPr>
          <w:rFonts w:ascii="Times New Roman" w:hAnsi="Times New Roman" w:cs="Times New Roman"/>
          <w:lang w:val="cy-GB"/>
        </w:rPr>
        <w:t>we</w:t>
      </w:r>
      <w:r w:rsidRPr="00967CCA">
        <w:rPr>
          <w:rFonts w:ascii="Times New Roman" w:hAnsi="Times New Roman" w:cs="Times New Roman"/>
          <w:lang w:val="cy-GB"/>
        </w:rPr>
        <w:t xml:space="preserve">lwn </w:t>
      </w:r>
      <w:r w:rsidR="00967CCA" w:rsidRPr="00967CCA">
        <w:rPr>
          <w:rFonts w:ascii="Times New Roman" w:hAnsi="Times New Roman" w:cs="Times New Roman"/>
          <w:lang w:val="cy-GB"/>
        </w:rPr>
        <w:t>l</w:t>
      </w:r>
      <w:r w:rsidR="00967CCA" w:rsidRPr="00967CCA">
        <w:rPr>
          <w:rFonts w:ascii="Times New Roman" w:hAnsi="Times New Roman" w:cs="Times New Roman"/>
          <w:lang w:val="cy-GB"/>
        </w:rPr>
        <w:t>lawer o addysgu a dysgu trwy chwarae pe bai yn yr ystafell dosbarth neu yn yr awyr agored.</w:t>
      </w:r>
      <w:r w:rsidR="00967CCA" w:rsidRPr="00967CCA">
        <w:rPr>
          <w:rFonts w:ascii="Times New Roman" w:hAnsi="Times New Roman" w:cs="Times New Roman"/>
          <w:lang w:val="cy-GB"/>
        </w:rPr>
        <w:t xml:space="preserve"> </w:t>
      </w:r>
    </w:p>
    <w:p w14:paraId="48DC2B3D" w14:textId="13273C5C" w:rsidR="00967CCA" w:rsidRPr="00967CCA" w:rsidRDefault="00D2193D" w:rsidP="00967CCA">
      <w:pPr>
        <w:rPr>
          <w:rFonts w:ascii="Times New Roman" w:hAnsi="Times New Roman" w:cs="Times New Roman"/>
          <w:lang w:val="cy-GB"/>
        </w:rPr>
      </w:pPr>
      <w:r w:rsidRPr="00D2193D">
        <w:rPr>
          <w:rFonts w:ascii="Times New Roman" w:hAnsi="Times New Roman" w:cs="Times New Roman"/>
          <w:lang w:val="cy-GB"/>
        </w:rPr>
        <w:t>Gwelwn bod elfen o chawarae nid yn unig yn lleihau lefelau o ymosodedd mewn plant ond hefyd yn cynorthwyo nhw yn eu ddatblygiad o sgiliau iaith a chyfathrebu yn ogystal â cynnyddu creadigrwydd plant ( Singer et al, tud 253).</w:t>
      </w:r>
      <w:r>
        <w:rPr>
          <w:rFonts w:ascii="Times New Roman" w:hAnsi="Times New Roman" w:cs="Times New Roman"/>
          <w:lang w:val="cy-GB"/>
        </w:rPr>
        <w:t xml:space="preserve"> </w:t>
      </w:r>
      <w:r w:rsidR="00967CCA" w:rsidRPr="00967CCA">
        <w:rPr>
          <w:rFonts w:ascii="Times New Roman" w:hAnsi="Times New Roman" w:cs="Times New Roman"/>
          <w:lang w:val="cy-GB"/>
        </w:rPr>
        <w:t>Credaf bod y ddull dysgu ac addysgu trwy chwarae yn hollol ddefnyddiol yn addysg ond yn bennaf yng nghyd-destun y maes dysgu celfyddydau mynegianol. Yn fy ysgol lleoliad thema y tymor oedd y môr ond yn bennaf cychod. Trwy greu cychod allan o deunydd ychwanegol roedd hyn yn galluogi i’r plant datblygu eu sgiliau megis sgiliau celf. Ar ôl creu cychod gwnaethon nhw gosod y cychod ar y dwr a dysgon nhw pa deunydd sydd yn gallu arnofio a ba deunydd sydd yn suddo. Er bod y chwarae wedi cael eu strwythuro a reoli i raddau mae gan y plant rhyddid i dangos eu greadigrwydd ac i ymarfer eu sgiliau celf a chrefft yn ogystal a ddysgu sgiliau a gwybodaeth newydd.</w:t>
      </w:r>
    </w:p>
    <w:p w14:paraId="29BE1AEA" w14:textId="71E01A7F" w:rsidR="001D4D05" w:rsidRDefault="001D4D05" w:rsidP="006370E2">
      <w:pPr>
        <w:rPr>
          <w:lang w:val="cy-GB"/>
        </w:rPr>
      </w:pPr>
    </w:p>
    <w:p w14:paraId="04EC8F7E" w14:textId="6FA985FB" w:rsidR="00623B37" w:rsidRPr="000A6E95" w:rsidRDefault="00967CCA" w:rsidP="006370E2">
      <w:pPr>
        <w:rPr>
          <w:rFonts w:ascii="Times New Roman" w:hAnsi="Times New Roman" w:cs="Times New Roman"/>
          <w:color w:val="000000" w:themeColor="text1"/>
          <w:lang w:val="cy-GB"/>
        </w:rPr>
      </w:pPr>
      <w:r w:rsidRPr="000A6E95">
        <w:rPr>
          <w:rFonts w:ascii="Times New Roman" w:hAnsi="Times New Roman" w:cs="Times New Roman"/>
          <w:color w:val="000000" w:themeColor="text1"/>
          <w:lang w:val="cy-GB"/>
        </w:rPr>
        <w:t>Serch hyn, credaf bod addysgu uniongyrchol yn ddull hollol effeithiol gan eu fod yn sichrau bod yr athro a’r ddisgybl yn cydweithio gyda’i gilydd.</w:t>
      </w:r>
      <w:r w:rsidR="00D2193D" w:rsidRPr="000A6E95">
        <w:rPr>
          <w:rFonts w:ascii="Times New Roman" w:hAnsi="Times New Roman" w:cs="Times New Roman"/>
          <w:color w:val="000000" w:themeColor="text1"/>
          <w:lang w:val="cy-GB"/>
        </w:rPr>
        <w:t xml:space="preserve"> </w:t>
      </w:r>
      <w:r w:rsidR="00DF2A7F" w:rsidRPr="000A6E95">
        <w:rPr>
          <w:rFonts w:ascii="Times New Roman" w:hAnsi="Times New Roman" w:cs="Times New Roman"/>
          <w:color w:val="000000" w:themeColor="text1"/>
          <w:lang w:val="cy-GB"/>
        </w:rPr>
        <w:t>Gwelwn yn fy ysgol pontio cryn dipyn o addysgu uniongyrchol ble gwelais athrawon yn gweithio yn uniongyrchol gyda grwpiau bach o ddisgyblion neu unigolion penodol er mwyn gwella sgiliau sylfaenol megis darllen, ysgrifennu a fathemateg.</w:t>
      </w:r>
      <w:r w:rsidR="000A6E95">
        <w:rPr>
          <w:rFonts w:ascii="Times New Roman" w:hAnsi="Times New Roman" w:cs="Times New Roman"/>
          <w:color w:val="000000" w:themeColor="text1"/>
          <w:lang w:val="cy-GB"/>
        </w:rPr>
        <w:t xml:space="preserve"> Gwelwn yn America bod tua 15% o blant sydd yn cael trafferth gyda sgiliau sylfaenol yn bennaf sgiliau darllen yn gadael ysgol uchwradd yn gynnar (Salaway, 2008). Mae’n allweddol bwysig felly i gydweithio gyda ddisgyblion er mwyn sicrhau bod ganddyn nhw sylfaen cryf a fydd yn galluogi nhw i ddatblygu a fod yn llwyddianus yn academaidd. </w:t>
      </w:r>
      <w:r w:rsidR="00DF2A7F" w:rsidRPr="000A6E95">
        <w:rPr>
          <w:rFonts w:ascii="Times New Roman" w:hAnsi="Times New Roman" w:cs="Times New Roman"/>
          <w:color w:val="000000" w:themeColor="text1"/>
          <w:lang w:val="cy-GB"/>
        </w:rPr>
        <w:t>Wrth gweithio yn uniongyrchol gyda’r ddisgyblion mae modd asesu sgiliau penodol y disgybl ac o ganlyniad mae modd cynnig fwy o gymorth pe bai angen mwy o gymorth arnyn nhw.</w:t>
      </w:r>
      <w:r w:rsidR="00623B37" w:rsidRPr="000A6E95">
        <w:rPr>
          <w:rFonts w:ascii="Times New Roman" w:hAnsi="Times New Roman" w:cs="Times New Roman"/>
          <w:color w:val="000000" w:themeColor="text1"/>
          <w:lang w:val="cy-GB"/>
        </w:rPr>
        <w:t xml:space="preserve"> Mae’n allweddol bwysig bod ddisgyblion yn ddefnyddio eu sgiliau creadigol er mwyn gallu ddatblygu yn academaidd ond mae’n holl bwysig bod ganddyn  nhw athro a fydd yn arwain nhw ar y llwybr cywir.</w:t>
      </w:r>
      <w:r w:rsidR="000A6E95">
        <w:rPr>
          <w:rFonts w:ascii="Times New Roman" w:hAnsi="Times New Roman" w:cs="Times New Roman"/>
          <w:color w:val="000000" w:themeColor="text1"/>
          <w:lang w:val="cy-GB"/>
        </w:rPr>
        <w:t xml:space="preserve"> Mae addysgu uniongyrchol yn galluogi bod yr </w:t>
      </w:r>
      <w:r w:rsidR="00623B37" w:rsidRPr="000A6E95">
        <w:rPr>
          <w:rFonts w:ascii="Times New Roman" w:hAnsi="Times New Roman" w:cs="Times New Roman"/>
          <w:color w:val="000000" w:themeColor="text1"/>
          <w:lang w:val="cy-GB"/>
        </w:rPr>
        <w:t>athro yn ebsonio yn glir a</w:t>
      </w:r>
      <w:r w:rsidR="000A6E95">
        <w:rPr>
          <w:rFonts w:ascii="Times New Roman" w:hAnsi="Times New Roman" w:cs="Times New Roman"/>
          <w:color w:val="000000" w:themeColor="text1"/>
          <w:lang w:val="cy-GB"/>
        </w:rPr>
        <w:t>c yn</w:t>
      </w:r>
      <w:r w:rsidR="00623B37" w:rsidRPr="000A6E95">
        <w:rPr>
          <w:rFonts w:ascii="Times New Roman" w:hAnsi="Times New Roman" w:cs="Times New Roman"/>
          <w:color w:val="000000" w:themeColor="text1"/>
          <w:lang w:val="cy-GB"/>
        </w:rPr>
        <w:t xml:space="preserve"> gam wrth gam i ddisgyblion ac yna mae rhaid osod profion neu aseiniadau er mwyn gallu asesu datblygiad disgybl ac eu lefelau o ddealltwriaeth (Kastur, 2020). </w:t>
      </w:r>
    </w:p>
    <w:p w14:paraId="1BA057CA" w14:textId="77777777" w:rsidR="00967CCA" w:rsidRPr="00967CCA" w:rsidRDefault="00967CCA" w:rsidP="006370E2">
      <w:pPr>
        <w:rPr>
          <w:lang w:val="cy-GB"/>
        </w:rPr>
      </w:pPr>
    </w:p>
    <w:p w14:paraId="04CB02C8" w14:textId="1CE0B740" w:rsidR="00967CCA" w:rsidRPr="00DF2A7F" w:rsidRDefault="00967CCA" w:rsidP="006370E2">
      <w:pPr>
        <w:rPr>
          <w:rFonts w:ascii="Times New Roman" w:hAnsi="Times New Roman" w:cs="Times New Roman"/>
          <w:lang w:val="cy-GB"/>
        </w:rPr>
      </w:pPr>
      <w:r w:rsidRPr="00DF2A7F">
        <w:rPr>
          <w:rFonts w:ascii="Times New Roman" w:hAnsi="Times New Roman" w:cs="Times New Roman"/>
          <w:lang w:val="cy-GB"/>
        </w:rPr>
        <w:t xml:space="preserve">Yn fy marn i, nid oes un ddull yn well nag un arall wrth iddyn ni ystyried dulliau addysgu a dysgu. Nid oes modd ddatgan bod dysgu uniongyrchol yn dull fwy effeithiol o gymharu a dysgu trwy chwarae oherwydd mae plant yn dysgu mewn ffyrdd gwahanol yn ogystal a gyflymder gwahanol. Gwelwn bod dysgu trwy chwarae yn galluogi plant i fod yn unigolion fwy greadigol gan eu fod yn annog plant i feddwl yn eang, yn feirniadol yn ogystal a feddwl yn </w:t>
      </w:r>
      <w:r w:rsidR="00DF2A7F" w:rsidRPr="00DF2A7F">
        <w:rPr>
          <w:rFonts w:ascii="Times New Roman" w:hAnsi="Times New Roman" w:cs="Times New Roman"/>
          <w:lang w:val="cy-GB"/>
        </w:rPr>
        <w:t>g</w:t>
      </w:r>
      <w:r w:rsidRPr="00DF2A7F">
        <w:rPr>
          <w:rFonts w:ascii="Times New Roman" w:hAnsi="Times New Roman" w:cs="Times New Roman"/>
          <w:lang w:val="cy-GB"/>
        </w:rPr>
        <w:t>ritigol. Ar y llaw arall, mae dysgu uniongyrchol yn galluogi athrawon i gael well dealltwriaeth o ble yn union mae’r unigolyn ac felly bydd modd iddyn nhw asesu ac ymateb yn briodol i’r unigolyn. Mae’n allweddol bwysig felly bod ysgolion yn cynnwys cymysg eang o ddulliau dysgu ac addysgu er mwyn sicrhau safon u</w:t>
      </w:r>
      <w:r w:rsidR="00DF2A7F" w:rsidRPr="00DF2A7F">
        <w:rPr>
          <w:rFonts w:ascii="Times New Roman" w:hAnsi="Times New Roman" w:cs="Times New Roman"/>
          <w:lang w:val="cy-GB"/>
        </w:rPr>
        <w:t>wch</w:t>
      </w:r>
      <w:r w:rsidRPr="00DF2A7F">
        <w:rPr>
          <w:rFonts w:ascii="Times New Roman" w:hAnsi="Times New Roman" w:cs="Times New Roman"/>
          <w:lang w:val="cy-GB"/>
        </w:rPr>
        <w:t xml:space="preserve"> o </w:t>
      </w:r>
      <w:r w:rsidR="00DF2A7F" w:rsidRPr="00DF2A7F">
        <w:rPr>
          <w:rFonts w:ascii="Times New Roman" w:hAnsi="Times New Roman" w:cs="Times New Roman"/>
          <w:lang w:val="cy-GB"/>
        </w:rPr>
        <w:t>h</w:t>
      </w:r>
      <w:r w:rsidRPr="00DF2A7F">
        <w:rPr>
          <w:rFonts w:ascii="Times New Roman" w:hAnsi="Times New Roman" w:cs="Times New Roman"/>
          <w:lang w:val="cy-GB"/>
        </w:rPr>
        <w:t>addysg.</w:t>
      </w:r>
    </w:p>
    <w:p w14:paraId="145CF12B" w14:textId="77777777" w:rsidR="00967CCA" w:rsidRDefault="00967CCA" w:rsidP="006370E2">
      <w:pPr>
        <w:rPr>
          <w:lang w:val="cy-GB"/>
        </w:rPr>
      </w:pPr>
    </w:p>
    <w:p w14:paraId="51C6E65E" w14:textId="00345F10" w:rsidR="006370E2" w:rsidRDefault="006370E2" w:rsidP="006370E2">
      <w:pPr>
        <w:rPr>
          <w:b/>
          <w:bCs/>
          <w:lang w:val="cy-GB"/>
        </w:rPr>
      </w:pPr>
    </w:p>
    <w:p w14:paraId="784F0C0E" w14:textId="77777777" w:rsidR="00FC2A8C" w:rsidRDefault="00FC2A8C" w:rsidP="006370E2">
      <w:pPr>
        <w:rPr>
          <w:rFonts w:ascii="Times New Roman" w:hAnsi="Times New Roman" w:cs="Times New Roman"/>
          <w:b/>
          <w:bCs/>
          <w:lang w:val="cy-GB"/>
        </w:rPr>
      </w:pPr>
    </w:p>
    <w:p w14:paraId="734A88CC" w14:textId="77777777" w:rsidR="00FC2A8C" w:rsidRDefault="00FC2A8C" w:rsidP="006370E2">
      <w:pPr>
        <w:rPr>
          <w:rFonts w:ascii="Times New Roman" w:hAnsi="Times New Roman" w:cs="Times New Roman"/>
          <w:b/>
          <w:bCs/>
          <w:lang w:val="cy-GB"/>
        </w:rPr>
      </w:pPr>
    </w:p>
    <w:p w14:paraId="73385B65" w14:textId="77777777" w:rsidR="00FC2A8C" w:rsidRDefault="00FC2A8C" w:rsidP="006370E2">
      <w:pPr>
        <w:rPr>
          <w:rFonts w:ascii="Times New Roman" w:hAnsi="Times New Roman" w:cs="Times New Roman"/>
          <w:b/>
          <w:bCs/>
          <w:lang w:val="cy-GB"/>
        </w:rPr>
      </w:pPr>
    </w:p>
    <w:p w14:paraId="4E77D5DF" w14:textId="77777777" w:rsidR="00FC2A8C" w:rsidRDefault="00FC2A8C" w:rsidP="006370E2">
      <w:pPr>
        <w:rPr>
          <w:rFonts w:ascii="Times New Roman" w:hAnsi="Times New Roman" w:cs="Times New Roman"/>
          <w:b/>
          <w:bCs/>
          <w:lang w:val="cy-GB"/>
        </w:rPr>
      </w:pPr>
    </w:p>
    <w:p w14:paraId="2BC5E421" w14:textId="77777777" w:rsidR="004A1116" w:rsidRDefault="004A1116" w:rsidP="006370E2">
      <w:pPr>
        <w:rPr>
          <w:rFonts w:ascii="Times New Roman" w:hAnsi="Times New Roman" w:cs="Times New Roman"/>
          <w:b/>
          <w:bCs/>
          <w:lang w:val="cy-GB"/>
        </w:rPr>
      </w:pPr>
    </w:p>
    <w:p w14:paraId="6E6E231A" w14:textId="4212417A" w:rsidR="006370E2" w:rsidRDefault="00FC2A8C" w:rsidP="006370E2">
      <w:pPr>
        <w:rPr>
          <w:b/>
          <w:bCs/>
          <w:lang w:val="cy-GB"/>
        </w:rPr>
      </w:pPr>
      <w:r>
        <w:rPr>
          <w:rFonts w:ascii="Times New Roman" w:hAnsi="Times New Roman" w:cs="Times New Roman"/>
          <w:b/>
          <w:bCs/>
          <w:lang w:val="cy-GB"/>
        </w:rPr>
        <w:t xml:space="preserve">Egwyddor 2: </w:t>
      </w:r>
      <w:r w:rsidR="006370E2" w:rsidRPr="00FC2A8C">
        <w:rPr>
          <w:rFonts w:ascii="Times New Roman" w:hAnsi="Times New Roman" w:cs="Times New Roman"/>
          <w:b/>
          <w:bCs/>
          <w:lang w:val="cy-GB"/>
        </w:rPr>
        <w:t>Mae addysgu a dysgu da yn golygu gosod tasgau a dewis adnoddau sy’n adeiladu ar wybodaeth a phrofiad blaenorol ac yn ennyn diddordeb</w:t>
      </w:r>
      <w:r w:rsidR="006370E2" w:rsidRPr="00FC2A8C">
        <w:rPr>
          <w:rFonts w:ascii="Times New Roman" w:hAnsi="Times New Roman" w:cs="Times New Roman"/>
          <w:b/>
          <w:bCs/>
          <w:lang w:val="cy-GB"/>
        </w:rPr>
        <w:t xml:space="preserve">. </w:t>
      </w:r>
    </w:p>
    <w:p w14:paraId="3B01CD32" w14:textId="77777777" w:rsidR="009F1A9A" w:rsidRPr="006370E2" w:rsidRDefault="009F1A9A" w:rsidP="006370E2">
      <w:pPr>
        <w:rPr>
          <w:b/>
          <w:bCs/>
          <w:lang w:val="cy-GB"/>
        </w:rPr>
      </w:pPr>
    </w:p>
    <w:p w14:paraId="37EE36E1" w14:textId="7E9835FA" w:rsidR="009F1A9A" w:rsidRPr="00967CCA" w:rsidRDefault="009F1A9A" w:rsidP="006370E2">
      <w:pPr>
        <w:rPr>
          <w:rFonts w:ascii="Times New Roman" w:hAnsi="Times New Roman" w:cs="Times New Roman"/>
          <w:lang w:val="cy-GB"/>
        </w:rPr>
      </w:pPr>
      <w:r w:rsidRPr="00967CCA">
        <w:rPr>
          <w:rFonts w:ascii="Times New Roman" w:hAnsi="Times New Roman" w:cs="Times New Roman"/>
          <w:lang w:val="cy-GB"/>
        </w:rPr>
        <w:t>Yn ystod fy mhrofiad pontio a fy wythnos gyntaf ar leoliad mewn ysgol gwelaf fod cynllunio gwaith addas a briodol yn allweddol bwysig ac yn gallu bod yn heriol. Wrth gynllunio gwaith mae’n holl bwysig bod athrawon yn ystyried gallu personol disgyblion. Golyga hyn felly mae’n allweddol bwysig bod yr athro neu athrawes yn creu deunyddiau sydd nid yn unig yn addas</w:t>
      </w:r>
      <w:r w:rsidR="00DF2A7F">
        <w:rPr>
          <w:rFonts w:ascii="Times New Roman" w:hAnsi="Times New Roman" w:cs="Times New Roman"/>
          <w:lang w:val="cy-GB"/>
        </w:rPr>
        <w:t xml:space="preserve"> i lefel presennol y disgybl</w:t>
      </w:r>
      <w:r w:rsidRPr="00967CCA">
        <w:rPr>
          <w:rFonts w:ascii="Times New Roman" w:hAnsi="Times New Roman" w:cs="Times New Roman"/>
          <w:lang w:val="cy-GB"/>
        </w:rPr>
        <w:t xml:space="preserve"> ond bydd yn herio’r plant i ddatblygu ac i wella. Nid ydy hyn yn hawdd ac felly trwy brofiad personol mae athrawon yn dysgu sut i addasu eu sgiliau addysgu, cynllunio ac asesu er mwyn lles a datblygiad y disgyblion.</w:t>
      </w:r>
      <w:r w:rsidR="00382346" w:rsidRPr="00967CCA">
        <w:rPr>
          <w:rFonts w:ascii="Times New Roman" w:hAnsi="Times New Roman" w:cs="Times New Roman"/>
          <w:lang w:val="cy-GB"/>
        </w:rPr>
        <w:t xml:space="preserve"> </w:t>
      </w:r>
    </w:p>
    <w:p w14:paraId="76A6F026" w14:textId="77777777" w:rsidR="00B073B5" w:rsidRDefault="00B073B5" w:rsidP="006370E2">
      <w:pPr>
        <w:rPr>
          <w:u w:val="single"/>
          <w:lang w:val="cy-GB"/>
        </w:rPr>
      </w:pPr>
    </w:p>
    <w:p w14:paraId="236AC749" w14:textId="1BCF614F" w:rsidR="00B073B5" w:rsidRPr="00CC4922" w:rsidRDefault="00967CCA" w:rsidP="006370E2">
      <w:pPr>
        <w:rPr>
          <w:rFonts w:ascii="Times New Roman" w:hAnsi="Times New Roman" w:cs="Times New Roman"/>
          <w:color w:val="000000" w:themeColor="text1"/>
          <w:lang w:val="cy-GB"/>
        </w:rPr>
      </w:pPr>
      <w:r w:rsidRPr="00967CCA">
        <w:rPr>
          <w:rFonts w:ascii="Times New Roman" w:hAnsi="Times New Roman" w:cs="Times New Roman"/>
          <w:lang w:val="cy-GB"/>
        </w:rPr>
        <w:t>Er mwyn sicrhau dysgu effeithiol mae’n allweddol bwysig bod y ddisgyblion wir yn ennyn diddordeb yn yr hyn sy’n cael eu haddysgu.</w:t>
      </w:r>
      <w:r w:rsidR="00FC2A8C">
        <w:rPr>
          <w:rFonts w:ascii="Times New Roman" w:hAnsi="Times New Roman" w:cs="Times New Roman"/>
          <w:lang w:val="cy-GB"/>
        </w:rPr>
        <w:t xml:space="preserve"> Mae’n holl bwysig bod athrawon nid yn unig yn dewis a dethol deunyddiau perthnasol i thema’r dosbarth ond hefyd de</w:t>
      </w:r>
      <w:r w:rsidR="00B073B5">
        <w:rPr>
          <w:rFonts w:ascii="Times New Roman" w:hAnsi="Times New Roman" w:cs="Times New Roman"/>
          <w:lang w:val="cy-GB"/>
        </w:rPr>
        <w:t>u</w:t>
      </w:r>
      <w:r w:rsidR="00FC2A8C">
        <w:rPr>
          <w:rFonts w:ascii="Times New Roman" w:hAnsi="Times New Roman" w:cs="Times New Roman"/>
          <w:lang w:val="cy-GB"/>
        </w:rPr>
        <w:t>n</w:t>
      </w:r>
      <w:r w:rsidR="00B073B5">
        <w:rPr>
          <w:rFonts w:ascii="Times New Roman" w:hAnsi="Times New Roman" w:cs="Times New Roman"/>
          <w:lang w:val="cy-GB"/>
        </w:rPr>
        <w:t>y</w:t>
      </w:r>
      <w:r w:rsidR="00FC2A8C">
        <w:rPr>
          <w:rFonts w:ascii="Times New Roman" w:hAnsi="Times New Roman" w:cs="Times New Roman"/>
          <w:lang w:val="cy-GB"/>
        </w:rPr>
        <w:t>dd a fydd yn ennyn diddordeb y plant.</w:t>
      </w:r>
      <w:r w:rsidR="00B073B5">
        <w:rPr>
          <w:rFonts w:ascii="Times New Roman" w:hAnsi="Times New Roman" w:cs="Times New Roman"/>
          <w:lang w:val="cy-GB"/>
        </w:rPr>
        <w:t xml:space="preserve"> Noda Harackiewicz et al (2016) bod diddordeb yn gymhelliant mawr yng nghyd-destun dysgu ac addysgu gan fod diddordeb yn cael eu hystyried fel rhyw fath o stad seicolegol o ganolbwyntio yn ogystal ag affaith tuag at pwnc. Yn ogystal mae nhw’n cynnig bod disgyblion sydd yn dangos diddordeb yn yr hyn maen nhw’n dysgu yn ganolbwyntio yn well ac yn dangos fwy o barodrwydd tuag at weithio. </w:t>
      </w:r>
      <w:r w:rsidR="00B073B5" w:rsidRPr="00CC4922">
        <w:rPr>
          <w:rFonts w:ascii="Times New Roman" w:hAnsi="Times New Roman" w:cs="Times New Roman"/>
          <w:color w:val="000000" w:themeColor="text1"/>
          <w:lang w:val="cy-GB"/>
        </w:rPr>
        <w:t xml:space="preserve">Pe bai plentyn yn dangos diddordeb mewn bwnc megis anifeiliaid ac mae thema’r dosbarth neu’r tasg ag osodwyd yn gyd-fynd neu wedi cael ei gysyllytu gyda’r diddordeb y plentyn megis anifeiliaid gwelwn bydd yr unigolyn yn fwy parod i dysgu yn ogystal â ddangos fwy o gymhelliant at y dasg. </w:t>
      </w:r>
    </w:p>
    <w:p w14:paraId="18D9AC12" w14:textId="77777777" w:rsidR="00FC2A8C" w:rsidRDefault="00FC2A8C" w:rsidP="006370E2">
      <w:pPr>
        <w:rPr>
          <w:rFonts w:ascii="Times New Roman" w:hAnsi="Times New Roman" w:cs="Times New Roman"/>
          <w:lang w:val="cy-GB"/>
        </w:rPr>
      </w:pPr>
    </w:p>
    <w:p w14:paraId="75272293" w14:textId="489C3407" w:rsidR="00B073B5" w:rsidRDefault="00FC2A8C" w:rsidP="006370E2">
      <w:pPr>
        <w:rPr>
          <w:rFonts w:ascii="Times New Roman" w:hAnsi="Times New Roman" w:cs="Times New Roman"/>
          <w:lang w:val="cy-GB"/>
        </w:rPr>
      </w:pPr>
      <w:r>
        <w:rPr>
          <w:rFonts w:ascii="Times New Roman" w:hAnsi="Times New Roman" w:cs="Times New Roman"/>
          <w:lang w:val="cy-GB"/>
        </w:rPr>
        <w:t>Yn ogystal, mae’n allweddol bwysig bod athrawon yn gynnllunio gwersi  a chreu adnoddau sydd wedi eu ddatblygu or hyn mae’r plant eisoes yn gwybod am y thema penodol. Golyga hyn felly bod plant yn adeiladu ar phrofiadau personol a wybodaeth blaenorol a fydd yn annog plant i ad-alw gwybodaeth ac i greu cysylltiadau rhwng profiad a wybodaeth.</w:t>
      </w:r>
      <w:r w:rsidR="00B073B5">
        <w:rPr>
          <w:rFonts w:ascii="Times New Roman" w:hAnsi="Times New Roman" w:cs="Times New Roman"/>
          <w:lang w:val="cy-GB"/>
        </w:rPr>
        <w:t xml:space="preserve"> Mae gwybodaeth blaenorol yn budd mawr wrth dysgu ac addysgu ohwerwydd mae gwybodaeth sydd eisoes wedi cael eu ddysgu yn galluogi i bobl nid yn unig i ddysgu yn well ond hefyd yn wella dealltwriaeth personol. Golyga hyn bod ein profiad a wybodaeth blaenorol yn cynnig cyd-destun perthansol sydd yn ein cynorthwyo wrth dysgu ymhellach (Willingham, 2006).</w:t>
      </w:r>
    </w:p>
    <w:p w14:paraId="0C0282FA" w14:textId="5DF522D9" w:rsidR="00B073B5" w:rsidRDefault="00B073B5" w:rsidP="006370E2">
      <w:pPr>
        <w:rPr>
          <w:rFonts w:ascii="Times New Roman" w:hAnsi="Times New Roman" w:cs="Times New Roman"/>
          <w:lang w:val="cy-GB"/>
        </w:rPr>
      </w:pPr>
      <w:r>
        <w:rPr>
          <w:rFonts w:ascii="Times New Roman" w:hAnsi="Times New Roman" w:cs="Times New Roman"/>
          <w:lang w:val="cy-GB"/>
        </w:rPr>
        <w:t>Mae gwybodaeth blaenorol yn annog plant i gweithio ymhellach wrth iddo helpu plant i ymgysylltu gydag adnoddau a ddeunyddiau sydd yn cyd-fynd gyda gwybodaeth blaenorol ac felly yn ddatblygu eu chymhelliant ac yn eu hannog nhw i gweithio ymhellach (Lin, 201</w:t>
      </w:r>
      <w:r w:rsidR="00CC4922">
        <w:rPr>
          <w:rFonts w:ascii="Times New Roman" w:hAnsi="Times New Roman" w:cs="Times New Roman"/>
          <w:lang w:val="cy-GB"/>
        </w:rPr>
        <w:t>1</w:t>
      </w:r>
      <w:r>
        <w:rPr>
          <w:rFonts w:ascii="Times New Roman" w:hAnsi="Times New Roman" w:cs="Times New Roman"/>
          <w:lang w:val="cy-GB"/>
        </w:rPr>
        <w:t>)</w:t>
      </w:r>
      <w:r w:rsidR="00CC4922">
        <w:rPr>
          <w:rFonts w:ascii="Times New Roman" w:hAnsi="Times New Roman" w:cs="Times New Roman"/>
          <w:lang w:val="cy-GB"/>
        </w:rPr>
        <w:t>.</w:t>
      </w:r>
    </w:p>
    <w:p w14:paraId="75FC7A11" w14:textId="71E3E678" w:rsidR="00CC4922" w:rsidRDefault="00CC4922" w:rsidP="005827C2">
      <w:pPr>
        <w:rPr>
          <w:lang w:val="cy-GB"/>
        </w:rPr>
      </w:pPr>
    </w:p>
    <w:p w14:paraId="599AB6D2" w14:textId="6D308C57" w:rsidR="00B073B5" w:rsidRPr="00B073B5" w:rsidRDefault="00CC4922" w:rsidP="005827C2">
      <w:pPr>
        <w:rPr>
          <w:lang w:val="cy-GB"/>
        </w:rPr>
      </w:pPr>
      <w:r>
        <w:rPr>
          <w:lang w:val="cy-GB"/>
        </w:rPr>
        <w:t>Credaf trwy ennyn diddordeb a sicrhau bod gan ddisgyblion gwybodaeth blaenorol o hyn sy’n cael eu haddysgu a dysgu credaf bydd plant yn derbyn addysg o’r safon uchaf. Mae ennyn diddordeb yn galluogi’r ddisgyblion i ganolbwyntio a gweithio i’w potensial uchaf â mae gwybodaeth blaenorol yn gynorthwyo hyn. Serch hyn,</w:t>
      </w:r>
      <w:r w:rsidR="00B073B5">
        <w:rPr>
          <w:lang w:val="cy-GB"/>
        </w:rPr>
        <w:t xml:space="preserve"> </w:t>
      </w:r>
      <w:r>
        <w:rPr>
          <w:lang w:val="cy-GB"/>
        </w:rPr>
        <w:t>n</w:t>
      </w:r>
      <w:r w:rsidR="00B073B5">
        <w:rPr>
          <w:lang w:val="cy-GB"/>
        </w:rPr>
        <w:t>i fydd pob plentyn yn profi’r un profiadau neu yn cael wybodaeth blaenorol ar hyn sydd yn cael eu haddysgu. Mae’n allweddol bwysig felly i hystyried hyn wrth gynllunio felly er mwyn ceisio sicrhau addysg teg ac holistaidd.</w:t>
      </w:r>
      <w:r>
        <w:rPr>
          <w:lang w:val="cy-GB"/>
        </w:rPr>
        <w:t xml:space="preserve"> </w:t>
      </w:r>
    </w:p>
    <w:p w14:paraId="0A656857" w14:textId="77777777" w:rsidR="000A6E95" w:rsidRDefault="000A6E95" w:rsidP="005827C2">
      <w:pPr>
        <w:rPr>
          <w:b/>
          <w:bCs/>
          <w:lang w:val="cy-GB"/>
        </w:rPr>
      </w:pPr>
    </w:p>
    <w:p w14:paraId="28BF3588" w14:textId="5585D5BC" w:rsidR="006370E2" w:rsidRDefault="00FC2A8C" w:rsidP="005827C2">
      <w:pPr>
        <w:rPr>
          <w:b/>
          <w:bCs/>
          <w:lang w:val="cy-GB"/>
        </w:rPr>
      </w:pPr>
      <w:r>
        <w:rPr>
          <w:rFonts w:ascii="Times New Roman" w:hAnsi="Times New Roman" w:cs="Times New Roman"/>
          <w:b/>
          <w:bCs/>
          <w:lang w:val="cy-GB"/>
        </w:rPr>
        <w:t xml:space="preserve">Egwyddor 3: </w:t>
      </w:r>
      <w:r w:rsidR="006370E2" w:rsidRPr="00FC2A8C">
        <w:rPr>
          <w:rFonts w:ascii="Times New Roman" w:hAnsi="Times New Roman" w:cs="Times New Roman"/>
          <w:b/>
          <w:bCs/>
          <w:lang w:val="cy-GB"/>
        </w:rPr>
        <w:t>Mae addysgu a dysgu da yn ymestyn oddi mewn ac ar draws Meysydd Dysgu a Phrofiad</w:t>
      </w:r>
      <w:r w:rsidR="006370E2" w:rsidRPr="00FC2A8C">
        <w:rPr>
          <w:rFonts w:ascii="Times New Roman" w:hAnsi="Times New Roman" w:cs="Times New Roman"/>
          <w:b/>
          <w:bCs/>
          <w:lang w:val="cy-GB"/>
        </w:rPr>
        <w:t>.</w:t>
      </w:r>
      <w:r w:rsidR="006370E2">
        <w:rPr>
          <w:b/>
          <w:bCs/>
          <w:lang w:val="cy-GB"/>
        </w:rPr>
        <w:t xml:space="preserve"> </w:t>
      </w:r>
    </w:p>
    <w:p w14:paraId="34B2C38B" w14:textId="490484CF" w:rsidR="004A1116" w:rsidRDefault="004A1116" w:rsidP="005827C2">
      <w:pPr>
        <w:rPr>
          <w:b/>
          <w:bCs/>
          <w:lang w:val="cy-GB"/>
        </w:rPr>
      </w:pPr>
    </w:p>
    <w:p w14:paraId="7544EC3A" w14:textId="562F74B0" w:rsidR="00FC2A8C" w:rsidRDefault="004A1116" w:rsidP="005827C2">
      <w:pPr>
        <w:rPr>
          <w:lang w:val="cy-GB"/>
        </w:rPr>
      </w:pPr>
      <w:r>
        <w:rPr>
          <w:lang w:val="cy-GB"/>
        </w:rPr>
        <w:t>Yn y cwricwlwm newydd mae’r llywodraeth wedi cyflywno system newydd o addysgu a dysgu sef y Meysydd Dysgu a Phrofiad. Gwelwn trwy cynnig y system newydd mae’n galluogi i athrawon i gynllunio gwersi fwy manwl wrth iddyn nhw chwilio am gysylltiadau rhwng yr hyn sy’n cael eu haddysgu a’r chynllun newydd. Mae modd ystyried nhw fel rhestr gwirio gan bod rhaid cynnwys oleiaf un dasg yn eich gynllun wythnosol er mwyn sicrhau addysgu a dysgu holistaidd. Mae’r cwricwlwm yn geisio cynnig addysgu a dysgu fwy integredig wrth iddo nid yn unig annog traw-disgyblaeth ymysg y ddisgyblion ond yn helpu creu cysylltiadau ar draws y meysydd dysgu (Llywodraeth Cymru, 2020). Mae Llywodraeth Cymru (2020) yn annog  disgyblion felly i greu gysylltiadau personol trwy sicrhau cyfuniad o nodweddion megis sgiliau personol, profiadau a gwybodaeth.</w:t>
      </w:r>
      <w:r w:rsidR="00E608FC">
        <w:rPr>
          <w:lang w:val="cy-GB"/>
        </w:rPr>
        <w:t xml:space="preserve"> </w:t>
      </w:r>
    </w:p>
    <w:p w14:paraId="25BC50DB" w14:textId="77777777" w:rsidR="004A1116" w:rsidRPr="004A1116" w:rsidRDefault="004A1116" w:rsidP="005827C2">
      <w:pPr>
        <w:rPr>
          <w:lang w:val="cy-GB"/>
        </w:rPr>
      </w:pPr>
    </w:p>
    <w:p w14:paraId="2B485E53" w14:textId="71D9F149" w:rsidR="0064477D" w:rsidRPr="0064477D" w:rsidRDefault="0064477D" w:rsidP="005827C2">
      <w:pPr>
        <w:rPr>
          <w:lang w:val="cy-GB"/>
        </w:rPr>
      </w:pPr>
      <w:r>
        <w:rPr>
          <w:lang w:val="cy-GB"/>
        </w:rPr>
        <w:t>Noda Jenny Felton (2019) bod sgiliau trawsgwriciwlaidd yn galluogi disgyblion i gymhwyso gwybodaeth neu sgiliau ar draws fwy nag un bwnc neu yng nghyd destun yr egwyddor y Meysydd Dysgu a Phrofiad.</w:t>
      </w:r>
      <w:r w:rsidR="004A1116">
        <w:rPr>
          <w:lang w:val="cy-GB"/>
        </w:rPr>
        <w:t xml:space="preserve"> Golyga hyn felly bod nad ydy’r plant yn dysgu sgiliau sydd yn berthyn i un maes dysgu yn unig ond mae’r plant yn dysgu sut i gymhwyso’r sgiliau a gwybodaeth pan eu fod yn berthnasol. I raddau mae modd defnydd pynciau arall i ddysgu am gysyniad o fewn bwnc penodol wrth i’r athro creu cysylltiadau wrth gynllunio gwersi (Timmerman, 2017). Un enghraifft, yw dysgu’r cysyniad o anifeiliad a fydd yn dod o dan wyddoniaeth ac er mwyn dysgu ymhellach neu helpu deall y gysyniad bydd modd gwneud cysylltiadau megis gyda daearyddiaeth sef gynefin anifeiliaid.</w:t>
      </w:r>
      <w:r w:rsidR="00E608FC">
        <w:rPr>
          <w:lang w:val="cy-GB"/>
        </w:rPr>
        <w:t xml:space="preserve"> Pwrpas dysgu-trawsgwricwlaidd a sgiliau trawsgwriwlaidd yw i sicrhau bod ddisgyblion yn ddatblygu dealltwriaeth fwy dwfn ac i ehangu’r dysgu ym mhob maes yn addysg (Lynch, 2019).</w:t>
      </w:r>
      <w:r w:rsidR="00623B37">
        <w:rPr>
          <w:lang w:val="cy-GB"/>
        </w:rPr>
        <w:t xml:space="preserve"> </w:t>
      </w:r>
      <w:r>
        <w:rPr>
          <w:lang w:val="cy-GB"/>
        </w:rPr>
        <w:t>Gwelais yn fy ysgol lleoliad bod yr athrawes dosbarth yn cynnig tasgau i’r ddisgyblion a oedd yn gofyn iddyn nhw gymhwyso amryw eang o sgiliau ar gyfer un dasg. Un enghraifft yw gem bingo mathemtaeg, roedd rhaid i’r plant cymhwyso eu sgiliau mathemateg, sgiliau darllen a sgiliau cyfathrebu.</w:t>
      </w:r>
      <w:r w:rsidR="004A1116">
        <w:rPr>
          <w:lang w:val="cy-GB"/>
        </w:rPr>
        <w:t xml:space="preserve"> </w:t>
      </w:r>
      <w:r>
        <w:rPr>
          <w:lang w:val="cy-GB"/>
        </w:rPr>
        <w:t>Nid yn unig wnaeth yr athrawes dosbarth cynllunio tasgau sydd yn seiliedig ar thema y dosbarth ond hefyd gwnaeth hi ystyried y gyfleoedd bosib o sicrhau ble mae modd cymhwyso sgiliau trawsgwriciwlaidd.</w:t>
      </w:r>
    </w:p>
    <w:p w14:paraId="7BFD9B7E" w14:textId="5B003762" w:rsidR="001D4D05" w:rsidRDefault="001D4D05" w:rsidP="005827C2">
      <w:pPr>
        <w:rPr>
          <w:b/>
          <w:bCs/>
          <w:lang w:val="cy-GB"/>
        </w:rPr>
      </w:pPr>
    </w:p>
    <w:p w14:paraId="3FCA99F3" w14:textId="510A6658" w:rsidR="00623B37" w:rsidRDefault="00FB6EBF" w:rsidP="005827C2">
      <w:pPr>
        <w:rPr>
          <w:lang w:val="cy-GB"/>
        </w:rPr>
      </w:pPr>
      <w:r w:rsidRPr="00FB6EBF">
        <w:rPr>
          <w:lang w:val="cy-GB"/>
        </w:rPr>
        <w:t>Mae Lucy Madden (</w:t>
      </w:r>
      <w:r w:rsidRPr="00FB6EBF">
        <w:rPr>
          <w:lang w:val="cy-GB"/>
        </w:rPr>
        <w:t>2018</w:t>
      </w:r>
      <w:r w:rsidRPr="00FB6EBF">
        <w:rPr>
          <w:lang w:val="cy-GB"/>
        </w:rPr>
        <w:t>) yn ddadlau bod dysgu trawsgwricwlaidd yn gynnig gwir ystyr i waith ysgol ac yn codi lefelau ymgysylltiad ddisgyblion.</w:t>
      </w:r>
      <w:r w:rsidRPr="00FB6EBF">
        <w:rPr>
          <w:lang w:val="cy-GB"/>
        </w:rPr>
        <w:t xml:space="preserve"> Dywed bod plant yn dysgu trwy derbyn dysgu trawsgwricwlaidd amryw o sgiliau ond yn bennaf sgiliau datrys problemau a feddwl yn gritigol.</w:t>
      </w:r>
      <w:r>
        <w:rPr>
          <w:lang w:val="cy-GB"/>
        </w:rPr>
        <w:t xml:space="preserve"> </w:t>
      </w:r>
      <w:r w:rsidR="00E608FC" w:rsidRPr="00E608FC">
        <w:rPr>
          <w:lang w:val="cy-GB"/>
        </w:rPr>
        <w:t>Er bod sgiliau trawsgwriciwlaidd yn fudd mawr mae hi’n gallu fod yn heriol i asesu pa mor effeithiol yw dysgu-trawsgwricwlaidd a ddatblygiad plentyn. Pwrpas dysgu-trawsgwricwlaidd yw i hannog disgyblion i greu gysylltiadau personol ac mae’n holi y cwestiwn felly beth yw’r ffordd cywir neu fwyaf effeithiol o asesu hyn</w:t>
      </w:r>
      <w:r w:rsidR="00E608FC">
        <w:rPr>
          <w:lang w:val="cy-GB"/>
        </w:rPr>
        <w:t xml:space="preserve"> (Lynch, 2019)</w:t>
      </w:r>
      <w:r w:rsidR="00E608FC" w:rsidRPr="00E608FC">
        <w:rPr>
          <w:lang w:val="cy-GB"/>
        </w:rPr>
        <w:t>.</w:t>
      </w:r>
      <w:r w:rsidR="00E608FC">
        <w:rPr>
          <w:b/>
          <w:bCs/>
          <w:lang w:val="cy-GB"/>
        </w:rPr>
        <w:t xml:space="preserve"> </w:t>
      </w:r>
      <w:r w:rsidR="00E608FC">
        <w:rPr>
          <w:lang w:val="cy-GB"/>
        </w:rPr>
        <w:t>Er hyn, n</w:t>
      </w:r>
      <w:r w:rsidR="004A1116">
        <w:rPr>
          <w:lang w:val="cy-GB"/>
        </w:rPr>
        <w:t xml:space="preserve">id oes modd datgan yn union beth yw “addysgu a dysgu da” ond credaf bod yr athrawon sy’n cynnig amryw o gyfleoedd i ddisgyblion ar draws y Meysydd Dysgu a Phrofiad yn gynorthwyo’r plant ac yn cynnig addysg o safon uchel. </w:t>
      </w:r>
    </w:p>
    <w:p w14:paraId="17051C4E" w14:textId="77777777" w:rsidR="00623B37" w:rsidRDefault="00623B37" w:rsidP="005827C2">
      <w:pPr>
        <w:rPr>
          <w:lang w:val="cy-GB"/>
        </w:rPr>
      </w:pPr>
    </w:p>
    <w:p w14:paraId="22B72531" w14:textId="77777777" w:rsidR="00623B37" w:rsidRDefault="00623B37" w:rsidP="00623B37">
      <w:pPr>
        <w:rPr>
          <w:rFonts w:ascii="Times New Roman" w:hAnsi="Times New Roman" w:cs="Times New Roman"/>
          <w:lang w:val="cy-GB"/>
        </w:rPr>
      </w:pPr>
    </w:p>
    <w:p w14:paraId="000FCB18" w14:textId="77777777" w:rsidR="00623B37" w:rsidRDefault="00623B37" w:rsidP="00623B37">
      <w:pPr>
        <w:rPr>
          <w:rFonts w:ascii="Times New Roman" w:hAnsi="Times New Roman" w:cs="Times New Roman"/>
          <w:lang w:val="cy-GB"/>
        </w:rPr>
      </w:pPr>
    </w:p>
    <w:p w14:paraId="07E05412" w14:textId="77777777" w:rsidR="00623B37" w:rsidRDefault="00623B37" w:rsidP="00623B37">
      <w:pPr>
        <w:rPr>
          <w:rFonts w:ascii="Times New Roman" w:hAnsi="Times New Roman" w:cs="Times New Roman"/>
          <w:lang w:val="cy-GB"/>
        </w:rPr>
      </w:pPr>
    </w:p>
    <w:p w14:paraId="329065E2" w14:textId="77777777" w:rsidR="00623B37" w:rsidRDefault="00623B37" w:rsidP="00623B37">
      <w:pPr>
        <w:rPr>
          <w:rFonts w:ascii="Times New Roman" w:hAnsi="Times New Roman" w:cs="Times New Roman"/>
          <w:lang w:val="cy-GB"/>
        </w:rPr>
      </w:pPr>
    </w:p>
    <w:p w14:paraId="5D94B930" w14:textId="4405EE36" w:rsidR="00453886" w:rsidRPr="00623B37" w:rsidRDefault="00623B37" w:rsidP="00623B37">
      <w:pPr>
        <w:rPr>
          <w:lang w:val="cy-GB"/>
        </w:rPr>
      </w:pPr>
      <w:r>
        <w:rPr>
          <w:rFonts w:ascii="Times New Roman" w:hAnsi="Times New Roman" w:cs="Times New Roman"/>
          <w:lang w:val="cy-GB"/>
        </w:rPr>
        <w:t>I gloi, c</w:t>
      </w:r>
      <w:r w:rsidR="00453886" w:rsidRPr="00967CCA">
        <w:rPr>
          <w:rFonts w:ascii="Times New Roman" w:hAnsi="Times New Roman" w:cs="Times New Roman"/>
          <w:lang w:val="cy-GB"/>
        </w:rPr>
        <w:t>redaf bod y cwricwlm newydd yn fudd mawr i ddisgyblion ac athrawon gan ei fod yn cynnig cyd-bwysedd rhwng addysgu uniongyrchol ac addysgu annibynnol. Mae’r cwricwlwm newydd yn annog disgyblion i gymryd fwy o berchnogaeth dros eu haddysg personol trwy cynnig cyfleodd iddyn nhw profi yr hyn a ddysgwyd fel dosbarth mewn amryw o amgylcheddau. Gwelwn bod y cwricwlwm yn cynnig amryw o ddulliau addysgu i athrawon megis addysgu uniongrychol ac mae hyn yn galluogi i athrawon darganfod pa ddulliau sydd gorau wrth addysgu plant. Er hyn, credaf bod y ddull dysgu fwyaf effeithiol yw dysgu trawsgwricwlaidd gan ei fod yn sicrhau bod athrawon yn addysgu popeth a fwriadwyd.</w:t>
      </w:r>
      <w:r w:rsidR="004A1116">
        <w:rPr>
          <w:rFonts w:ascii="Times New Roman" w:hAnsi="Times New Roman" w:cs="Times New Roman"/>
          <w:lang w:val="cy-GB"/>
        </w:rPr>
        <w:t xml:space="preserve"> Credaf bod sgiliau trawsgwriciwlaidd yn gynorthwyo plant wrth iddyn nhw ddatblygu ond yn bennaf mae’n cynnig sgiliau sylfaenol a fydd yn fudd mawr wrth profi’r Meysydd Dysgu a Phrofiad. Er eu bod nhw wedi cael eu rhannu mewn i chwech categori mae’r sgiliau sydd yn cael eu ddatblygu wrth i’r plant dysgu yn yr un fath megis sgiliau trawsgwriciwlaidd. </w:t>
      </w:r>
    </w:p>
    <w:p w14:paraId="1AD90E4C" w14:textId="14063A5A" w:rsidR="00453886" w:rsidRDefault="00453886" w:rsidP="005827C2">
      <w:pPr>
        <w:rPr>
          <w:u w:val="single"/>
          <w:lang w:val="cy-GB"/>
        </w:rPr>
      </w:pPr>
    </w:p>
    <w:p w14:paraId="3B0D3083" w14:textId="77777777" w:rsidR="004A1116" w:rsidRDefault="004A1116" w:rsidP="005827C2">
      <w:pPr>
        <w:rPr>
          <w:u w:val="single"/>
          <w:lang w:val="cy-GB"/>
        </w:rPr>
      </w:pPr>
    </w:p>
    <w:p w14:paraId="572DABA7" w14:textId="77777777" w:rsidR="00E608FC" w:rsidRDefault="00E608FC" w:rsidP="005827C2">
      <w:pPr>
        <w:rPr>
          <w:lang w:val="cy-GB"/>
        </w:rPr>
      </w:pPr>
    </w:p>
    <w:p w14:paraId="59A6C895" w14:textId="77777777" w:rsidR="00E608FC" w:rsidRDefault="00E608FC" w:rsidP="005827C2">
      <w:pPr>
        <w:rPr>
          <w:lang w:val="cy-GB"/>
        </w:rPr>
      </w:pPr>
    </w:p>
    <w:p w14:paraId="6F2B06C7" w14:textId="77777777" w:rsidR="00E608FC" w:rsidRDefault="00E608FC" w:rsidP="005827C2">
      <w:pPr>
        <w:rPr>
          <w:lang w:val="cy-GB"/>
        </w:rPr>
      </w:pPr>
    </w:p>
    <w:p w14:paraId="597D6BFD" w14:textId="77777777" w:rsidR="00E608FC" w:rsidRDefault="00E608FC" w:rsidP="005827C2">
      <w:pPr>
        <w:rPr>
          <w:lang w:val="cy-GB"/>
        </w:rPr>
      </w:pPr>
    </w:p>
    <w:p w14:paraId="37380396" w14:textId="77777777" w:rsidR="00E608FC" w:rsidRDefault="00E608FC" w:rsidP="005827C2">
      <w:pPr>
        <w:rPr>
          <w:lang w:val="cy-GB"/>
        </w:rPr>
      </w:pPr>
    </w:p>
    <w:p w14:paraId="24AFEF0C" w14:textId="77777777" w:rsidR="00E608FC" w:rsidRDefault="00E608FC" w:rsidP="005827C2">
      <w:pPr>
        <w:rPr>
          <w:lang w:val="cy-GB"/>
        </w:rPr>
      </w:pPr>
    </w:p>
    <w:p w14:paraId="1D8C779E" w14:textId="77777777" w:rsidR="00E608FC" w:rsidRDefault="00E608FC" w:rsidP="005827C2">
      <w:pPr>
        <w:rPr>
          <w:lang w:val="cy-GB"/>
        </w:rPr>
      </w:pPr>
    </w:p>
    <w:p w14:paraId="0F845E22" w14:textId="77777777" w:rsidR="00E608FC" w:rsidRDefault="00E608FC" w:rsidP="005827C2">
      <w:pPr>
        <w:rPr>
          <w:lang w:val="cy-GB"/>
        </w:rPr>
      </w:pPr>
    </w:p>
    <w:p w14:paraId="21A88634" w14:textId="77777777" w:rsidR="00E608FC" w:rsidRDefault="00E608FC" w:rsidP="005827C2">
      <w:pPr>
        <w:rPr>
          <w:lang w:val="cy-GB"/>
        </w:rPr>
      </w:pPr>
    </w:p>
    <w:p w14:paraId="515A02F9" w14:textId="77777777" w:rsidR="00E608FC" w:rsidRDefault="00E608FC" w:rsidP="005827C2">
      <w:pPr>
        <w:rPr>
          <w:lang w:val="cy-GB"/>
        </w:rPr>
      </w:pPr>
    </w:p>
    <w:p w14:paraId="3DFE1CF0" w14:textId="77777777" w:rsidR="00E608FC" w:rsidRDefault="00E608FC" w:rsidP="005827C2">
      <w:pPr>
        <w:rPr>
          <w:lang w:val="cy-GB"/>
        </w:rPr>
      </w:pPr>
    </w:p>
    <w:p w14:paraId="67D17243" w14:textId="77777777" w:rsidR="00E608FC" w:rsidRDefault="00E608FC" w:rsidP="005827C2">
      <w:pPr>
        <w:rPr>
          <w:lang w:val="cy-GB"/>
        </w:rPr>
      </w:pPr>
    </w:p>
    <w:p w14:paraId="0E376597" w14:textId="77777777" w:rsidR="00E608FC" w:rsidRDefault="00E608FC" w:rsidP="005827C2">
      <w:pPr>
        <w:rPr>
          <w:lang w:val="cy-GB"/>
        </w:rPr>
      </w:pPr>
    </w:p>
    <w:p w14:paraId="1E17AF55" w14:textId="77777777" w:rsidR="00E608FC" w:rsidRDefault="00E608FC" w:rsidP="005827C2">
      <w:pPr>
        <w:rPr>
          <w:lang w:val="cy-GB"/>
        </w:rPr>
      </w:pPr>
    </w:p>
    <w:p w14:paraId="684D8585" w14:textId="77777777" w:rsidR="00E608FC" w:rsidRDefault="00E608FC" w:rsidP="005827C2">
      <w:pPr>
        <w:rPr>
          <w:lang w:val="cy-GB"/>
        </w:rPr>
      </w:pPr>
    </w:p>
    <w:p w14:paraId="33826E1D" w14:textId="77777777" w:rsidR="00E608FC" w:rsidRDefault="00E608FC" w:rsidP="005827C2">
      <w:pPr>
        <w:rPr>
          <w:lang w:val="cy-GB"/>
        </w:rPr>
      </w:pPr>
    </w:p>
    <w:p w14:paraId="47F27B43" w14:textId="77777777" w:rsidR="00E608FC" w:rsidRDefault="00E608FC" w:rsidP="005827C2">
      <w:pPr>
        <w:rPr>
          <w:lang w:val="cy-GB"/>
        </w:rPr>
      </w:pPr>
    </w:p>
    <w:p w14:paraId="1EE87370" w14:textId="77777777" w:rsidR="00E608FC" w:rsidRDefault="00E608FC" w:rsidP="005827C2">
      <w:pPr>
        <w:rPr>
          <w:lang w:val="cy-GB"/>
        </w:rPr>
      </w:pPr>
    </w:p>
    <w:p w14:paraId="0407AF05" w14:textId="77777777" w:rsidR="00E608FC" w:rsidRDefault="00E608FC" w:rsidP="005827C2">
      <w:pPr>
        <w:rPr>
          <w:lang w:val="cy-GB"/>
        </w:rPr>
      </w:pPr>
    </w:p>
    <w:p w14:paraId="54BE4320" w14:textId="77777777" w:rsidR="00E608FC" w:rsidRDefault="00E608FC" w:rsidP="005827C2">
      <w:pPr>
        <w:rPr>
          <w:lang w:val="cy-GB"/>
        </w:rPr>
      </w:pPr>
    </w:p>
    <w:p w14:paraId="0DB3E956" w14:textId="77777777" w:rsidR="00E608FC" w:rsidRDefault="00E608FC" w:rsidP="005827C2">
      <w:pPr>
        <w:rPr>
          <w:lang w:val="cy-GB"/>
        </w:rPr>
      </w:pPr>
    </w:p>
    <w:p w14:paraId="2C3850EE" w14:textId="77777777" w:rsidR="00E608FC" w:rsidRDefault="00E608FC" w:rsidP="005827C2">
      <w:pPr>
        <w:rPr>
          <w:lang w:val="cy-GB"/>
        </w:rPr>
      </w:pPr>
    </w:p>
    <w:p w14:paraId="29AB6A40" w14:textId="77777777" w:rsidR="00E608FC" w:rsidRDefault="00E608FC" w:rsidP="005827C2">
      <w:pPr>
        <w:rPr>
          <w:lang w:val="cy-GB"/>
        </w:rPr>
      </w:pPr>
    </w:p>
    <w:p w14:paraId="20AA987B" w14:textId="77777777" w:rsidR="00E608FC" w:rsidRDefault="00E608FC" w:rsidP="005827C2">
      <w:pPr>
        <w:rPr>
          <w:lang w:val="cy-GB"/>
        </w:rPr>
      </w:pPr>
    </w:p>
    <w:p w14:paraId="15835DF7" w14:textId="77777777" w:rsidR="00E608FC" w:rsidRDefault="00E608FC" w:rsidP="005827C2">
      <w:pPr>
        <w:rPr>
          <w:lang w:val="cy-GB"/>
        </w:rPr>
      </w:pPr>
    </w:p>
    <w:p w14:paraId="2123B708" w14:textId="77777777" w:rsidR="00E608FC" w:rsidRDefault="00E608FC" w:rsidP="005827C2">
      <w:pPr>
        <w:rPr>
          <w:lang w:val="cy-GB"/>
        </w:rPr>
      </w:pPr>
    </w:p>
    <w:p w14:paraId="6C12B707" w14:textId="77777777" w:rsidR="00E608FC" w:rsidRDefault="00E608FC" w:rsidP="005827C2">
      <w:pPr>
        <w:rPr>
          <w:lang w:val="cy-GB"/>
        </w:rPr>
      </w:pPr>
    </w:p>
    <w:p w14:paraId="39B5FDB0" w14:textId="77777777" w:rsidR="00E608FC" w:rsidRDefault="00E608FC" w:rsidP="005827C2">
      <w:pPr>
        <w:rPr>
          <w:lang w:val="cy-GB"/>
        </w:rPr>
      </w:pPr>
    </w:p>
    <w:p w14:paraId="3670C1CA" w14:textId="77777777" w:rsidR="00E608FC" w:rsidRDefault="00E608FC" w:rsidP="005827C2">
      <w:pPr>
        <w:rPr>
          <w:lang w:val="cy-GB"/>
        </w:rPr>
      </w:pPr>
    </w:p>
    <w:p w14:paraId="5AE59952" w14:textId="77777777" w:rsidR="00E608FC" w:rsidRDefault="00E608FC" w:rsidP="005827C2">
      <w:pPr>
        <w:rPr>
          <w:lang w:val="cy-GB"/>
        </w:rPr>
      </w:pPr>
    </w:p>
    <w:p w14:paraId="360BE627" w14:textId="77777777" w:rsidR="00E608FC" w:rsidRDefault="00E608FC" w:rsidP="005827C2">
      <w:pPr>
        <w:rPr>
          <w:lang w:val="cy-GB"/>
        </w:rPr>
      </w:pPr>
    </w:p>
    <w:p w14:paraId="07725509" w14:textId="77777777" w:rsidR="00E608FC" w:rsidRDefault="00E608FC" w:rsidP="005827C2">
      <w:pPr>
        <w:rPr>
          <w:lang w:val="cy-GB"/>
        </w:rPr>
      </w:pPr>
    </w:p>
    <w:p w14:paraId="305843A8" w14:textId="77777777" w:rsidR="00E608FC" w:rsidRDefault="00E608FC" w:rsidP="005827C2">
      <w:pPr>
        <w:rPr>
          <w:lang w:val="cy-GB"/>
        </w:rPr>
      </w:pPr>
    </w:p>
    <w:p w14:paraId="391BE062" w14:textId="77777777" w:rsidR="00E608FC" w:rsidRDefault="00E608FC" w:rsidP="005827C2">
      <w:pPr>
        <w:rPr>
          <w:lang w:val="cy-GB"/>
        </w:rPr>
      </w:pPr>
    </w:p>
    <w:p w14:paraId="5A4F78C1" w14:textId="7D7BD97A" w:rsidR="006370E2" w:rsidRPr="006370E2" w:rsidRDefault="006370E2" w:rsidP="005827C2">
      <w:pPr>
        <w:rPr>
          <w:i/>
          <w:iCs/>
          <w:lang w:val="cy-GB"/>
        </w:rPr>
      </w:pPr>
      <w:r>
        <w:rPr>
          <w:lang w:val="cy-GB"/>
        </w:rPr>
        <w:t xml:space="preserve">Cambridge University Press (2021) </w:t>
      </w:r>
      <w:r>
        <w:rPr>
          <w:i/>
          <w:iCs/>
          <w:lang w:val="cy-GB"/>
        </w:rPr>
        <w:t xml:space="preserve">Cambridge Dictionary  </w:t>
      </w:r>
      <w:r>
        <w:rPr>
          <w:lang w:val="cy-GB"/>
        </w:rPr>
        <w:t xml:space="preserve">Ar gael yn: </w:t>
      </w:r>
      <w:hyperlink r:id="rId7" w:history="1">
        <w:r w:rsidRPr="00015ADD">
          <w:rPr>
            <w:rStyle w:val="Hyperlink"/>
            <w:lang w:val="cy-GB"/>
          </w:rPr>
          <w:t>https://dictionary.cambridge.org/dictionary/english/pedagogy</w:t>
        </w:r>
      </w:hyperlink>
    </w:p>
    <w:p w14:paraId="3EDC2D1E" w14:textId="0D840BFF" w:rsidR="006370E2" w:rsidRDefault="006370E2" w:rsidP="005827C2">
      <w:pPr>
        <w:rPr>
          <w:lang w:val="cy-GB"/>
        </w:rPr>
      </w:pPr>
      <w:r>
        <w:rPr>
          <w:lang w:val="cy-GB"/>
        </w:rPr>
        <w:t>(Darllenwyd: 23 o Fawrth 2021)</w:t>
      </w:r>
    </w:p>
    <w:p w14:paraId="1DCCE7C4" w14:textId="6FCB332B" w:rsidR="006370E2" w:rsidRDefault="006370E2" w:rsidP="005827C2">
      <w:pPr>
        <w:rPr>
          <w:lang w:val="cy-GB"/>
        </w:rPr>
      </w:pPr>
      <w:r>
        <w:rPr>
          <w:lang w:val="cy-GB"/>
        </w:rPr>
        <w:t xml:space="preserve">Oxford University Press (2021) </w:t>
      </w:r>
      <w:r>
        <w:rPr>
          <w:i/>
          <w:iCs/>
          <w:lang w:val="cy-GB"/>
        </w:rPr>
        <w:t xml:space="preserve">Oxford Learner’s Dictionaries. </w:t>
      </w:r>
      <w:r>
        <w:rPr>
          <w:lang w:val="cy-GB"/>
        </w:rPr>
        <w:t xml:space="preserve">Ar gael yn: </w:t>
      </w:r>
      <w:hyperlink r:id="rId8" w:history="1">
        <w:r w:rsidRPr="00015ADD">
          <w:rPr>
            <w:rStyle w:val="Hyperlink"/>
            <w:lang w:val="cy-GB"/>
          </w:rPr>
          <w:t>https://www.oxfordlearnersdictionaries.com/definition/english/curriculum?q=curriculum</w:t>
        </w:r>
      </w:hyperlink>
    </w:p>
    <w:p w14:paraId="59981D68" w14:textId="00894FB6" w:rsidR="006370E2" w:rsidRDefault="006370E2" w:rsidP="005827C2">
      <w:pPr>
        <w:rPr>
          <w:lang w:val="cy-GB"/>
        </w:rPr>
      </w:pPr>
      <w:r>
        <w:rPr>
          <w:lang w:val="cy-GB"/>
        </w:rPr>
        <w:t>(Darllwenwyd: 23 o Fawrth)</w:t>
      </w:r>
    </w:p>
    <w:p w14:paraId="2EC39B70" w14:textId="6102CE52" w:rsidR="0064477D" w:rsidRDefault="0064477D" w:rsidP="005827C2">
      <w:pPr>
        <w:rPr>
          <w:lang w:val="cy-GB"/>
        </w:rPr>
      </w:pPr>
      <w:r>
        <w:rPr>
          <w:lang w:val="cy-GB"/>
        </w:rPr>
        <w:t>Fulton, J (2019) ‘</w:t>
      </w:r>
      <w:r w:rsidRPr="0064477D">
        <w:rPr>
          <w:lang w:val="cy-GB"/>
        </w:rPr>
        <w:t>How to make cross-curricular teaching part of your plan</w:t>
      </w:r>
      <w:r>
        <w:rPr>
          <w:lang w:val="cy-GB"/>
        </w:rPr>
        <w:t xml:space="preserve">’ </w:t>
      </w:r>
      <w:r>
        <w:rPr>
          <w:i/>
          <w:iCs/>
          <w:lang w:val="cy-GB"/>
        </w:rPr>
        <w:t xml:space="preserve">Classcraft [blog]. </w:t>
      </w:r>
      <w:r>
        <w:rPr>
          <w:lang w:val="cy-GB"/>
        </w:rPr>
        <w:t>3 Rhagfyr. Ar gael yn:</w:t>
      </w:r>
      <w:r w:rsidRPr="0064477D">
        <w:t xml:space="preserve"> </w:t>
      </w:r>
      <w:hyperlink r:id="rId9" w:history="1">
        <w:r w:rsidRPr="00015ADD">
          <w:rPr>
            <w:rStyle w:val="Hyperlink"/>
            <w:lang w:val="cy-GB"/>
          </w:rPr>
          <w:t>https://www.classcraft.com/blog/how-to-make-cross-curricular-teaching-part-of-your-plan/</w:t>
        </w:r>
      </w:hyperlink>
    </w:p>
    <w:p w14:paraId="7D67B4F9" w14:textId="5BC6B511" w:rsidR="0064477D" w:rsidRPr="0064477D" w:rsidRDefault="0064477D" w:rsidP="005827C2">
      <w:pPr>
        <w:rPr>
          <w:lang w:val="cy-GB"/>
        </w:rPr>
      </w:pPr>
      <w:r>
        <w:rPr>
          <w:lang w:val="cy-GB"/>
        </w:rPr>
        <w:t>(Darllenwyd: 28 o Ebrill 2021)</w:t>
      </w:r>
    </w:p>
    <w:p w14:paraId="556E7967" w14:textId="2B6B015A" w:rsidR="00B073B5" w:rsidRDefault="00B073B5" w:rsidP="005827C2">
      <w:pPr>
        <w:rPr>
          <w:lang w:val="cy-GB"/>
        </w:rPr>
      </w:pPr>
      <w:r>
        <w:rPr>
          <w:lang w:val="cy-GB"/>
        </w:rPr>
        <w:t xml:space="preserve">Harackiewicz, J et al (2016) </w:t>
      </w:r>
      <w:r>
        <w:rPr>
          <w:i/>
          <w:iCs/>
          <w:lang w:val="cy-GB"/>
        </w:rPr>
        <w:t xml:space="preserve">Interest Matters: The Importance of Promoting Interest in Education, </w:t>
      </w:r>
      <w:r>
        <w:rPr>
          <w:lang w:val="cy-GB"/>
        </w:rPr>
        <w:t xml:space="preserve">Vol.3 (2), tud. 220-227. Ar gael yn: </w:t>
      </w:r>
      <w:hyperlink r:id="rId10" w:history="1">
        <w:r w:rsidRPr="00015ADD">
          <w:rPr>
            <w:rStyle w:val="Hyperlink"/>
            <w:lang w:val="cy-GB"/>
          </w:rPr>
          <w:t>https://whel-primo.hosted.exlibrisgroup.com/primo-explore/fulldisplay?docid=TN_cdi_pubmedcentral_primary_oai_pubmedcentral_nih_gov_5839644&amp;context=PC&amp;vid=44WHELF_UWTSD_VU1&amp;lang=en_US&amp;search_scope=CSCOP_EVERYTHING&amp;adaptor=primo_central_multiple_fe&amp;tab=tab1&amp;query=any,contains,importance%20of%20interest%20in%20education&amp;offset=0</w:t>
        </w:r>
      </w:hyperlink>
    </w:p>
    <w:p w14:paraId="3203A2C5" w14:textId="77777777" w:rsidR="00B073B5" w:rsidRDefault="00B073B5" w:rsidP="00B073B5">
      <w:pPr>
        <w:rPr>
          <w:lang w:val="cy-GB"/>
        </w:rPr>
      </w:pPr>
      <w:r>
        <w:rPr>
          <w:lang w:val="cy-GB"/>
        </w:rPr>
        <w:t>(Darllenwyd: 27 o Ebrill 2021)</w:t>
      </w:r>
    </w:p>
    <w:p w14:paraId="7800D98E" w14:textId="69235984" w:rsidR="00F34291" w:rsidRDefault="00F34291" w:rsidP="005827C2">
      <w:pPr>
        <w:rPr>
          <w:lang w:val="cy-GB"/>
        </w:rPr>
      </w:pPr>
      <w:r>
        <w:rPr>
          <w:lang w:val="cy-GB"/>
        </w:rPr>
        <w:t xml:space="preserve">Hwb Llywodraeth Cymru (2021) </w:t>
      </w:r>
      <w:r>
        <w:rPr>
          <w:i/>
          <w:iCs/>
          <w:lang w:val="cy-GB"/>
        </w:rPr>
        <w:t xml:space="preserve">Diben. </w:t>
      </w:r>
      <w:r>
        <w:rPr>
          <w:lang w:val="cy-GB"/>
        </w:rPr>
        <w:t xml:space="preserve">Ar gael yn: </w:t>
      </w:r>
      <w:hyperlink r:id="rId11" w:history="1">
        <w:r w:rsidRPr="00015ADD">
          <w:rPr>
            <w:rStyle w:val="Hyperlink"/>
            <w:lang w:val="cy-GB"/>
          </w:rPr>
          <w:t>https://hwb.gov.wales/cwricwlwm-i-gymru/cwricwlwm-i-gymru-cynllun-gweithredu/</w:t>
        </w:r>
      </w:hyperlink>
    </w:p>
    <w:p w14:paraId="5D8967AF" w14:textId="753BF201" w:rsidR="00F34291" w:rsidRDefault="00F34291" w:rsidP="005827C2">
      <w:pPr>
        <w:rPr>
          <w:lang w:val="cy-GB"/>
        </w:rPr>
      </w:pPr>
      <w:r>
        <w:rPr>
          <w:lang w:val="cy-GB"/>
        </w:rPr>
        <w:t>(Darllenwyd: 25 o Fawrth 2021)</w:t>
      </w:r>
    </w:p>
    <w:p w14:paraId="434DB990" w14:textId="49986859" w:rsidR="00623B37" w:rsidRDefault="00623B37" w:rsidP="005827C2">
      <w:pPr>
        <w:rPr>
          <w:lang w:val="cy-GB"/>
        </w:rPr>
      </w:pPr>
      <w:r>
        <w:rPr>
          <w:lang w:val="cy-GB"/>
        </w:rPr>
        <w:t xml:space="preserve">Kastur, A., Mustaji, M., a Riyanto, Y (2020) </w:t>
      </w:r>
      <w:r>
        <w:rPr>
          <w:i/>
          <w:iCs/>
          <w:lang w:val="cy-GB"/>
        </w:rPr>
        <w:t xml:space="preserve">The Practicality of Effectivneness of Direct Learning Model  by Using Life-Based Learning Approach. </w:t>
      </w:r>
      <w:r>
        <w:rPr>
          <w:lang w:val="cy-GB"/>
        </w:rPr>
        <w:t xml:space="preserve">Ar gael yn: </w:t>
      </w:r>
      <w:hyperlink r:id="rId12" w:history="1">
        <w:r w:rsidRPr="00015ADD">
          <w:rPr>
            <w:rStyle w:val="Hyperlink"/>
            <w:lang w:val="cy-GB"/>
          </w:rPr>
          <w:t>https://scie-journal.com/index.php/SiLeT/article/view/50/34</w:t>
        </w:r>
      </w:hyperlink>
    </w:p>
    <w:p w14:paraId="17C01118" w14:textId="1F8F4A34" w:rsidR="00623B37" w:rsidRPr="00F34291" w:rsidRDefault="00623B37" w:rsidP="005827C2">
      <w:pPr>
        <w:rPr>
          <w:lang w:val="cy-GB"/>
        </w:rPr>
      </w:pPr>
      <w:r>
        <w:rPr>
          <w:lang w:val="cy-GB"/>
        </w:rPr>
        <w:t xml:space="preserve">(Darllenwyd: 29 o Ebrill 2021) </w:t>
      </w:r>
    </w:p>
    <w:p w14:paraId="0452D343" w14:textId="6661F0C8" w:rsidR="00B073B5" w:rsidRDefault="00B073B5" w:rsidP="005827C2">
      <w:pPr>
        <w:rPr>
          <w:lang w:val="cy-GB"/>
        </w:rPr>
      </w:pPr>
      <w:r>
        <w:rPr>
          <w:lang w:val="cy-GB"/>
        </w:rPr>
        <w:t>Lin, Y. Lin, Y. And Huang, Y (2011) ‘</w:t>
      </w:r>
      <w:r w:rsidRPr="00B073B5">
        <w:rPr>
          <w:lang w:val="cy-GB"/>
        </w:rPr>
        <w:t>Development of a diagnostic system using a testing-based approach for strengthening student prior knowledge</w:t>
      </w:r>
      <w:r>
        <w:rPr>
          <w:lang w:val="cy-GB"/>
        </w:rPr>
        <w:t xml:space="preserve">’ </w:t>
      </w:r>
      <w:r>
        <w:rPr>
          <w:i/>
          <w:iCs/>
          <w:lang w:val="cy-GB"/>
        </w:rPr>
        <w:t xml:space="preserve">Computers and Education, </w:t>
      </w:r>
      <w:r w:rsidRPr="00B073B5">
        <w:rPr>
          <w:lang w:val="cy-GB"/>
        </w:rPr>
        <w:t xml:space="preserve">Vol.53 (2), tud. </w:t>
      </w:r>
      <w:r>
        <w:rPr>
          <w:lang w:val="cy-GB"/>
        </w:rPr>
        <w:t xml:space="preserve">1557-1570. Ar gael yn: </w:t>
      </w:r>
      <w:hyperlink r:id="rId13" w:history="1">
        <w:r w:rsidRPr="00015ADD">
          <w:rPr>
            <w:rStyle w:val="Hyperlink"/>
            <w:lang w:val="cy-GB"/>
          </w:rPr>
          <w:t>https://www-sciencedirect-com.ezproxy.uwtsd.ac.uk/science/article/pii/S0360131511000650</w:t>
        </w:r>
      </w:hyperlink>
    </w:p>
    <w:p w14:paraId="28ADBCED" w14:textId="2C359017" w:rsidR="00FB6EBF" w:rsidRDefault="00B073B5" w:rsidP="005827C2">
      <w:pPr>
        <w:rPr>
          <w:lang w:val="cy-GB"/>
        </w:rPr>
      </w:pPr>
      <w:r>
        <w:rPr>
          <w:lang w:val="cy-GB"/>
        </w:rPr>
        <w:t>(Darllenwyd: 28 o Ebrill 2021)</w:t>
      </w:r>
    </w:p>
    <w:p w14:paraId="6F40FFC1" w14:textId="4479027E" w:rsidR="00E608FC" w:rsidRDefault="00E608FC" w:rsidP="005827C2">
      <w:pPr>
        <w:rPr>
          <w:lang w:val="cy-GB"/>
        </w:rPr>
      </w:pPr>
      <w:r>
        <w:rPr>
          <w:lang w:val="cy-GB"/>
        </w:rPr>
        <w:t xml:space="preserve">Lynch, M. (2019) ‘Pros and Cons of Cross-Curriculum Teaching’, </w:t>
      </w:r>
      <w:r>
        <w:rPr>
          <w:i/>
          <w:iCs/>
          <w:lang w:val="cy-GB"/>
        </w:rPr>
        <w:t>Pedagogue</w:t>
      </w:r>
      <w:r>
        <w:rPr>
          <w:lang w:val="cy-GB"/>
        </w:rPr>
        <w:t xml:space="preserve"> [blog]. 20 Mehefin. Ar gael yn:</w:t>
      </w:r>
      <w:r w:rsidRPr="00E608FC">
        <w:t xml:space="preserve"> </w:t>
      </w:r>
      <w:hyperlink r:id="rId14" w:history="1">
        <w:r w:rsidRPr="00015ADD">
          <w:rPr>
            <w:rStyle w:val="Hyperlink"/>
            <w:lang w:val="cy-GB"/>
          </w:rPr>
          <w:t>https://www.theedadvocate.org/pros-and-cons-of-cross-curricular-teaching/</w:t>
        </w:r>
      </w:hyperlink>
    </w:p>
    <w:p w14:paraId="2351E493" w14:textId="5733A30D" w:rsidR="00E608FC" w:rsidRPr="00E608FC" w:rsidRDefault="00E608FC" w:rsidP="005827C2">
      <w:pPr>
        <w:rPr>
          <w:lang w:val="cy-GB"/>
        </w:rPr>
      </w:pPr>
      <w:r>
        <w:rPr>
          <w:lang w:val="cy-GB"/>
        </w:rPr>
        <w:t>(Darllenwyd: 30 o Ebrill 2021)</w:t>
      </w:r>
    </w:p>
    <w:p w14:paraId="127EB53D" w14:textId="4CD7D163" w:rsidR="006370E2" w:rsidRDefault="006370E2" w:rsidP="005827C2">
      <w:pPr>
        <w:rPr>
          <w:lang w:val="cy-GB"/>
        </w:rPr>
      </w:pPr>
      <w:r>
        <w:rPr>
          <w:lang w:val="cy-GB"/>
        </w:rPr>
        <w:t xml:space="preserve">Llywodraeth Cymru (2015) </w:t>
      </w:r>
      <w:r>
        <w:rPr>
          <w:i/>
          <w:iCs/>
          <w:lang w:val="cy-GB"/>
        </w:rPr>
        <w:t xml:space="preserve">Fframwaith y Cyfnod Sylfaen. </w:t>
      </w:r>
      <w:r>
        <w:rPr>
          <w:lang w:val="cy-GB"/>
        </w:rPr>
        <w:t xml:space="preserve">Ar gael yn: </w:t>
      </w:r>
      <w:hyperlink r:id="rId15" w:history="1">
        <w:r w:rsidRPr="00015ADD">
          <w:rPr>
            <w:rStyle w:val="Hyperlink"/>
            <w:lang w:val="cy-GB"/>
          </w:rPr>
          <w:t>https://hwb.gov.wales/api/storage/4f222e31-85c2-407b-9760-5ed8bd0b9e48/fframwaith-y-cyfnod-sylfaen.pdf</w:t>
        </w:r>
      </w:hyperlink>
    </w:p>
    <w:p w14:paraId="1A245EF4" w14:textId="1E914C0D" w:rsidR="006370E2" w:rsidRDefault="006370E2" w:rsidP="005827C2">
      <w:pPr>
        <w:rPr>
          <w:lang w:val="cy-GB"/>
        </w:rPr>
      </w:pPr>
      <w:r>
        <w:rPr>
          <w:lang w:val="cy-GB"/>
        </w:rPr>
        <w:t>(Darllenwyd: 23 o Fawrth 2021)</w:t>
      </w:r>
    </w:p>
    <w:p w14:paraId="471F5E5F" w14:textId="3D992DDB" w:rsidR="006370E2" w:rsidRDefault="006370E2" w:rsidP="005827C2">
      <w:pPr>
        <w:rPr>
          <w:lang w:val="cy-GB"/>
        </w:rPr>
      </w:pPr>
      <w:r>
        <w:rPr>
          <w:lang w:val="cy-GB"/>
        </w:rPr>
        <w:t xml:space="preserve">Llywodraeth Cymru (2020) </w:t>
      </w:r>
      <w:r>
        <w:rPr>
          <w:i/>
          <w:iCs/>
          <w:lang w:val="cy-GB"/>
        </w:rPr>
        <w:t xml:space="preserve">Meysydd Dysgu a Phrofiad – elfen ganolog o’r cwricwlwm newydd. </w:t>
      </w:r>
      <w:r>
        <w:rPr>
          <w:lang w:val="cy-GB"/>
        </w:rPr>
        <w:t>Ar gael yn:</w:t>
      </w:r>
      <w:r w:rsidRPr="006370E2">
        <w:t xml:space="preserve"> </w:t>
      </w:r>
      <w:hyperlink r:id="rId16" w:history="1">
        <w:r w:rsidRPr="00015ADD">
          <w:rPr>
            <w:rStyle w:val="Hyperlink"/>
            <w:lang w:val="cy-GB"/>
          </w:rPr>
          <w:t>https://cwricwlwmigymru.llyw.cymru/2020/03/02/meysydd-dysgu-a-phrofiad-elfen-ganolog-or-cwricwlwm-newydd/</w:t>
        </w:r>
      </w:hyperlink>
    </w:p>
    <w:p w14:paraId="382A888D" w14:textId="70243279" w:rsidR="006370E2" w:rsidRDefault="006370E2" w:rsidP="005827C2">
      <w:pPr>
        <w:rPr>
          <w:lang w:val="cy-GB"/>
        </w:rPr>
      </w:pPr>
      <w:r>
        <w:rPr>
          <w:lang w:val="cy-GB"/>
        </w:rPr>
        <w:t>(Darllenwyd: 25 o Fawrth)</w:t>
      </w:r>
    </w:p>
    <w:p w14:paraId="37B13648" w14:textId="2FCEF844" w:rsidR="006370E2" w:rsidRDefault="006370E2" w:rsidP="005827C2">
      <w:pPr>
        <w:rPr>
          <w:lang w:val="cy-GB"/>
        </w:rPr>
      </w:pPr>
      <w:r>
        <w:rPr>
          <w:lang w:val="cy-GB"/>
        </w:rPr>
        <w:t xml:space="preserve">Llywodraeth Cymru (2015) </w:t>
      </w:r>
      <w:r>
        <w:rPr>
          <w:i/>
          <w:iCs/>
          <w:lang w:val="cy-GB"/>
        </w:rPr>
        <w:t xml:space="preserve">Pedwar diben y cwricwlwm i Gymru. </w:t>
      </w:r>
      <w:r>
        <w:rPr>
          <w:lang w:val="cy-GB"/>
        </w:rPr>
        <w:t xml:space="preserve">Ar gael yn: </w:t>
      </w:r>
      <w:hyperlink r:id="rId17" w:history="1">
        <w:r w:rsidRPr="00015ADD">
          <w:rPr>
            <w:rStyle w:val="Hyperlink"/>
            <w:lang w:val="cy-GB"/>
          </w:rPr>
          <w:t>https://gov.wales/sites/default/files/publications/2018-03/the-four-purposes-of-the-curriculum-for-wales.pdf</w:t>
        </w:r>
      </w:hyperlink>
    </w:p>
    <w:p w14:paraId="3C83C0F2" w14:textId="0274AD85" w:rsidR="00D2193D" w:rsidRDefault="00D2193D" w:rsidP="00D2193D">
      <w:pPr>
        <w:rPr>
          <w:lang w:val="cy-GB"/>
        </w:rPr>
      </w:pPr>
      <w:r>
        <w:rPr>
          <w:lang w:val="cy-GB"/>
        </w:rPr>
        <w:t>(Darllwnwyd: 25 o Fawrth)</w:t>
      </w:r>
    </w:p>
    <w:p w14:paraId="5131837C" w14:textId="6A047741" w:rsidR="004A1116" w:rsidRDefault="004A1116" w:rsidP="00D2193D">
      <w:pPr>
        <w:rPr>
          <w:lang w:val="cy-GB"/>
        </w:rPr>
      </w:pPr>
      <w:r>
        <w:rPr>
          <w:lang w:val="cy-GB"/>
        </w:rPr>
        <w:t xml:space="preserve">Llywodraeth Cymru (2020) </w:t>
      </w:r>
      <w:r>
        <w:rPr>
          <w:i/>
          <w:iCs/>
          <w:lang w:val="cy-GB"/>
        </w:rPr>
        <w:t xml:space="preserve">Canllawiau Cwricwlwm i Gymru. </w:t>
      </w:r>
      <w:r>
        <w:rPr>
          <w:lang w:val="cy-GB"/>
        </w:rPr>
        <w:t>Ar gael yn:</w:t>
      </w:r>
      <w:r w:rsidRPr="004A1116">
        <w:t xml:space="preserve"> </w:t>
      </w:r>
      <w:hyperlink r:id="rId18" w:history="1">
        <w:r w:rsidRPr="00015ADD">
          <w:rPr>
            <w:rStyle w:val="Hyperlink"/>
            <w:lang w:val="cy-GB"/>
          </w:rPr>
          <w:t>https://hwb.gov.wales/api/storage/b0e91f7c-0050-47b6-9b23-0273d39df9f3/canllawiau-cwricwlwm-i-gymru-070220.pdf</w:t>
        </w:r>
      </w:hyperlink>
    </w:p>
    <w:p w14:paraId="1D405068" w14:textId="1DE57A7B" w:rsidR="004A1116" w:rsidRDefault="004A1116" w:rsidP="00D2193D">
      <w:pPr>
        <w:rPr>
          <w:lang w:val="cy-GB"/>
        </w:rPr>
      </w:pPr>
      <w:r>
        <w:rPr>
          <w:lang w:val="cy-GB"/>
        </w:rPr>
        <w:t>(Darllenwyd: 29 o Ebrill 2021)</w:t>
      </w:r>
    </w:p>
    <w:p w14:paraId="07987609" w14:textId="20743445" w:rsidR="00FB6EBF" w:rsidRDefault="00FB6EBF" w:rsidP="00D2193D">
      <w:pPr>
        <w:rPr>
          <w:lang w:val="cy-GB"/>
        </w:rPr>
      </w:pPr>
      <w:r>
        <w:rPr>
          <w:lang w:val="cy-GB"/>
        </w:rPr>
        <w:t xml:space="preserve">Madden, L. (2018) ‘Benefits of cross-curricular education’, </w:t>
      </w:r>
      <w:r>
        <w:rPr>
          <w:i/>
          <w:iCs/>
          <w:lang w:val="cy-GB"/>
        </w:rPr>
        <w:t>Letters to a Pre-Scientist [</w:t>
      </w:r>
      <w:r>
        <w:rPr>
          <w:lang w:val="cy-GB"/>
        </w:rPr>
        <w:t xml:space="preserve">blog]. 29 Mai. Ar gael yn: </w:t>
      </w:r>
      <w:hyperlink r:id="rId19" w:history="1">
        <w:r w:rsidRPr="00015ADD">
          <w:rPr>
            <w:rStyle w:val="Hyperlink"/>
            <w:lang w:val="cy-GB"/>
          </w:rPr>
          <w:t>https://www.prescientist.org/2018/05/29/benefits-of-cross-curricular-education/#:~:text=Cross%2Dcurricular%20teaching%2C%20or%20instruction,and%20increase%20engagement%20and%20rigor</w:t>
        </w:r>
      </w:hyperlink>
      <w:r w:rsidRPr="00FB6EBF">
        <w:rPr>
          <w:lang w:val="cy-GB"/>
        </w:rPr>
        <w:t>.</w:t>
      </w:r>
    </w:p>
    <w:p w14:paraId="5333A016" w14:textId="6F607951" w:rsidR="00FB6EBF" w:rsidRDefault="00FB6EBF" w:rsidP="00D2193D">
      <w:pPr>
        <w:rPr>
          <w:lang w:val="cy-GB"/>
        </w:rPr>
      </w:pPr>
      <w:r>
        <w:rPr>
          <w:lang w:val="cy-GB"/>
        </w:rPr>
        <w:t>(Darllenwyd: 30 o Ebrill 2021)</w:t>
      </w:r>
    </w:p>
    <w:p w14:paraId="631AFC9A" w14:textId="575322A6" w:rsidR="000A6E95" w:rsidRDefault="000A6E95" w:rsidP="00D2193D">
      <w:pPr>
        <w:rPr>
          <w:lang w:val="cy-GB"/>
        </w:rPr>
      </w:pPr>
      <w:r>
        <w:rPr>
          <w:lang w:val="cy-GB"/>
        </w:rPr>
        <w:t xml:space="preserve">Salaway, J. (2008) </w:t>
      </w:r>
      <w:r>
        <w:rPr>
          <w:i/>
          <w:iCs/>
          <w:lang w:val="cy-GB"/>
        </w:rPr>
        <w:t xml:space="preserve">Efficacy of a Direct Instruction Approach to Promote Early Learning. </w:t>
      </w:r>
      <w:r>
        <w:rPr>
          <w:lang w:val="cy-GB"/>
        </w:rPr>
        <w:t xml:space="preserve">Traethawd ymchwil PhD. Duquesne University. Ar gael yn: </w:t>
      </w:r>
      <w:hyperlink r:id="rId20" w:history="1">
        <w:r w:rsidRPr="00015ADD">
          <w:rPr>
            <w:rStyle w:val="Hyperlink"/>
            <w:lang w:val="cy-GB"/>
          </w:rPr>
          <w:t>https://core.ac.uk/download/pdf/234048503.pdf</w:t>
        </w:r>
      </w:hyperlink>
    </w:p>
    <w:p w14:paraId="322A606C" w14:textId="5F618121" w:rsidR="000A6E95" w:rsidRPr="000A6E95" w:rsidRDefault="000A6E95" w:rsidP="00D2193D">
      <w:pPr>
        <w:rPr>
          <w:lang w:val="cy-GB"/>
        </w:rPr>
      </w:pPr>
      <w:r>
        <w:rPr>
          <w:lang w:val="cy-GB"/>
        </w:rPr>
        <w:t>(Darllenwyd: 25 o Ebrill)</w:t>
      </w:r>
    </w:p>
    <w:p w14:paraId="0BA5CA3F" w14:textId="040AEB5C" w:rsidR="00D2193D" w:rsidRDefault="00D2193D" w:rsidP="005827C2">
      <w:pPr>
        <w:rPr>
          <w:lang w:val="cy-GB"/>
        </w:rPr>
      </w:pPr>
      <w:r>
        <w:rPr>
          <w:lang w:val="cy-GB"/>
        </w:rPr>
        <w:t xml:space="preserve">Singer, D. Golinkoff, R. a Hirsh-Pasek, K. (2009) </w:t>
      </w:r>
      <w:r>
        <w:rPr>
          <w:i/>
          <w:iCs/>
          <w:lang w:val="cy-GB"/>
        </w:rPr>
        <w:t>Play = Learning: How Play Motivates and Enhances Children’s Cognitive and Social-Emotional Growth.</w:t>
      </w:r>
      <w:r>
        <w:rPr>
          <w:lang w:val="cy-GB"/>
        </w:rPr>
        <w:t xml:space="preserve"> Oxford: Oxford University Press.</w:t>
      </w:r>
    </w:p>
    <w:p w14:paraId="31F3CCC3" w14:textId="6E5E32C1" w:rsidR="004A1116" w:rsidRDefault="004A1116" w:rsidP="005827C2">
      <w:pPr>
        <w:rPr>
          <w:color w:val="000000" w:themeColor="text1"/>
          <w:lang w:val="cy-GB"/>
        </w:rPr>
      </w:pPr>
      <w:r w:rsidRPr="005D64A0">
        <w:rPr>
          <w:color w:val="000000" w:themeColor="text1"/>
          <w:lang w:val="cy-GB"/>
        </w:rPr>
        <w:t xml:space="preserve">Timmerman, V. (2017) </w:t>
      </w:r>
      <w:r w:rsidR="005D64A0" w:rsidRPr="005D64A0">
        <w:rPr>
          <w:i/>
          <w:iCs/>
          <w:color w:val="000000" w:themeColor="text1"/>
          <w:lang w:val="cy-GB"/>
        </w:rPr>
        <w:t>Cros</w:t>
      </w:r>
      <w:r w:rsidR="005D64A0">
        <w:rPr>
          <w:i/>
          <w:iCs/>
          <w:color w:val="000000" w:themeColor="text1"/>
          <w:lang w:val="cy-GB"/>
        </w:rPr>
        <w:t xml:space="preserve">-Curricular teaching: How does it work? </w:t>
      </w:r>
      <w:r w:rsidR="005D64A0">
        <w:rPr>
          <w:color w:val="000000" w:themeColor="text1"/>
          <w:lang w:val="cy-GB"/>
        </w:rPr>
        <w:t xml:space="preserve">Ar gael yn: </w:t>
      </w:r>
      <w:hyperlink r:id="rId21" w:history="1">
        <w:r w:rsidR="005D64A0" w:rsidRPr="00015ADD">
          <w:rPr>
            <w:rStyle w:val="Hyperlink"/>
            <w:lang w:val="cy-GB"/>
          </w:rPr>
          <w:t>https://www.france-education-international.fr/sites/default/files/atoms/files/crosscut-cross-curricular-teaching-how-does-it-work-synthesis.pdf</w:t>
        </w:r>
      </w:hyperlink>
    </w:p>
    <w:p w14:paraId="03C8D04B" w14:textId="02B099B7" w:rsidR="005D64A0" w:rsidRPr="005D64A0" w:rsidRDefault="005D64A0" w:rsidP="005827C2">
      <w:pPr>
        <w:rPr>
          <w:color w:val="000000" w:themeColor="text1"/>
          <w:lang w:val="cy-GB"/>
        </w:rPr>
      </w:pPr>
      <w:r>
        <w:rPr>
          <w:color w:val="000000" w:themeColor="text1"/>
          <w:lang w:val="cy-GB"/>
        </w:rPr>
        <w:t>(Darllenwyd: 30 o Ebrill)</w:t>
      </w:r>
    </w:p>
    <w:p w14:paraId="3435812F" w14:textId="7EC5DFB7" w:rsidR="00B073B5" w:rsidRDefault="00B073B5" w:rsidP="005827C2">
      <w:pPr>
        <w:rPr>
          <w:lang w:val="cy-GB"/>
        </w:rPr>
      </w:pPr>
      <w:r>
        <w:rPr>
          <w:lang w:val="cy-GB"/>
        </w:rPr>
        <w:t xml:space="preserve">Willingham, D (2006) </w:t>
      </w:r>
      <w:r>
        <w:rPr>
          <w:i/>
          <w:iCs/>
          <w:lang w:val="cy-GB"/>
        </w:rPr>
        <w:t>American Educator</w:t>
      </w:r>
      <w:r>
        <w:rPr>
          <w:lang w:val="cy-GB"/>
        </w:rPr>
        <w:t xml:space="preserve">. Ar gael yn: </w:t>
      </w:r>
      <w:hyperlink r:id="rId22" w:history="1">
        <w:r w:rsidRPr="00015ADD">
          <w:rPr>
            <w:rStyle w:val="Hyperlink"/>
            <w:lang w:val="cy-GB"/>
          </w:rPr>
          <w:t>https://www.aft.org/periodical/american-educator/spring-2006/how-knowledge-helps</w:t>
        </w:r>
      </w:hyperlink>
    </w:p>
    <w:p w14:paraId="674C5A33" w14:textId="347CBC61" w:rsidR="00B073B5" w:rsidRPr="00B073B5" w:rsidRDefault="00B073B5" w:rsidP="005827C2">
      <w:pPr>
        <w:rPr>
          <w:lang w:val="cy-GB"/>
        </w:rPr>
      </w:pPr>
      <w:r>
        <w:rPr>
          <w:lang w:val="cy-GB"/>
        </w:rPr>
        <w:t>(Darllenwyd: 19 o Ebrill)</w:t>
      </w:r>
    </w:p>
    <w:p w14:paraId="443A9168" w14:textId="57691F1D" w:rsidR="006370E2" w:rsidRPr="006370E2" w:rsidRDefault="006370E2" w:rsidP="005827C2">
      <w:pPr>
        <w:rPr>
          <w:i/>
          <w:iCs/>
          <w:lang w:val="cy-GB"/>
        </w:rPr>
      </w:pPr>
      <w:r>
        <w:rPr>
          <w:lang w:val="cy-GB"/>
        </w:rPr>
        <w:t xml:space="preserve">Ysgol Gymraeg Bryn y Mor (2021) </w:t>
      </w:r>
      <w:r>
        <w:rPr>
          <w:i/>
          <w:iCs/>
          <w:lang w:val="cy-GB"/>
        </w:rPr>
        <w:t xml:space="preserve">Meysydd Dysgu a Phrofiad. </w:t>
      </w:r>
      <w:r>
        <w:rPr>
          <w:lang w:val="cy-GB"/>
        </w:rPr>
        <w:t xml:space="preserve">Ar gael yn: </w:t>
      </w:r>
      <w:hyperlink r:id="rId23" w:history="1">
        <w:r w:rsidRPr="00015ADD">
          <w:rPr>
            <w:rStyle w:val="Hyperlink"/>
            <w:lang w:val="cy-GB"/>
          </w:rPr>
          <w:t>https://www.yggbrynymor.co.uk/meysydd-dysgu-a-phrofiad-areas-of-learning-and-e-1/</w:t>
        </w:r>
      </w:hyperlink>
    </w:p>
    <w:p w14:paraId="411107AF" w14:textId="456D43BF" w:rsidR="006370E2" w:rsidRDefault="006370E2" w:rsidP="005827C2">
      <w:pPr>
        <w:rPr>
          <w:lang w:val="cy-GB"/>
        </w:rPr>
      </w:pPr>
      <w:r>
        <w:rPr>
          <w:lang w:val="cy-GB"/>
        </w:rPr>
        <w:t xml:space="preserve">(Darllenwyd: 25 o Fawrth 2021) </w:t>
      </w:r>
    </w:p>
    <w:p w14:paraId="0BCCD493" w14:textId="464AC94A" w:rsidR="006370E2" w:rsidRDefault="006370E2" w:rsidP="005827C2">
      <w:pPr>
        <w:rPr>
          <w:lang w:val="cy-GB"/>
        </w:rPr>
      </w:pPr>
      <w:r>
        <w:rPr>
          <w:lang w:val="cy-GB"/>
        </w:rPr>
        <w:t xml:space="preserve">Ysgol Gymraeg Bryn y Mor (2021) </w:t>
      </w:r>
      <w:r>
        <w:rPr>
          <w:i/>
          <w:iCs/>
          <w:lang w:val="cy-GB"/>
        </w:rPr>
        <w:t xml:space="preserve">Pedwar Diben y Cwricwlwm. </w:t>
      </w:r>
      <w:r>
        <w:rPr>
          <w:lang w:val="cy-GB"/>
        </w:rPr>
        <w:t>Ar gael yn:</w:t>
      </w:r>
      <w:r w:rsidRPr="006370E2">
        <w:t xml:space="preserve"> </w:t>
      </w:r>
      <w:hyperlink r:id="rId24" w:history="1">
        <w:r w:rsidRPr="00015ADD">
          <w:rPr>
            <w:rStyle w:val="Hyperlink"/>
            <w:lang w:val="cy-GB"/>
          </w:rPr>
          <w:t>https://www.yggbrynymor.co.uk/pedwar-diben-y-cwricwlwm-the-four-purposes-of-th-1/</w:t>
        </w:r>
      </w:hyperlink>
    </w:p>
    <w:p w14:paraId="6779F45D" w14:textId="56BC1AFE" w:rsidR="006370E2" w:rsidRPr="006370E2" w:rsidRDefault="006370E2" w:rsidP="005827C2">
      <w:pPr>
        <w:rPr>
          <w:lang w:val="cy-GB"/>
        </w:rPr>
      </w:pPr>
      <w:r>
        <w:rPr>
          <w:lang w:val="cy-GB"/>
        </w:rPr>
        <w:t>(Darllenwyd: 25 o Fawrth)</w:t>
      </w:r>
    </w:p>
    <w:sectPr w:rsidR="006370E2" w:rsidRPr="006370E2" w:rsidSect="008F4606">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7151C9" w14:textId="77777777" w:rsidR="007314A0" w:rsidRDefault="007314A0" w:rsidP="005827C2">
      <w:r>
        <w:separator/>
      </w:r>
    </w:p>
  </w:endnote>
  <w:endnote w:type="continuationSeparator" w:id="0">
    <w:p w14:paraId="653DAA2F" w14:textId="77777777" w:rsidR="007314A0" w:rsidRDefault="007314A0" w:rsidP="0058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6C5C09" w14:textId="77777777" w:rsidR="007314A0" w:rsidRDefault="007314A0" w:rsidP="005827C2">
      <w:r>
        <w:separator/>
      </w:r>
    </w:p>
  </w:footnote>
  <w:footnote w:type="continuationSeparator" w:id="0">
    <w:p w14:paraId="23119D4B" w14:textId="77777777" w:rsidR="007314A0" w:rsidRDefault="007314A0" w:rsidP="005827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345EB7" w14:textId="1AAD4F8E" w:rsidR="005827C2" w:rsidRDefault="005827C2">
    <w:pPr>
      <w:pStyle w:val="Header"/>
    </w:pPr>
    <w:r>
      <w:t>Mari-Gwen Hughes                                                                                                                   1811618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94657"/>
    <w:multiLevelType w:val="hybridMultilevel"/>
    <w:tmpl w:val="FAD2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83946"/>
    <w:multiLevelType w:val="hybridMultilevel"/>
    <w:tmpl w:val="FAD2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C0DEC"/>
    <w:multiLevelType w:val="hybridMultilevel"/>
    <w:tmpl w:val="FAD2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E5DD9"/>
    <w:multiLevelType w:val="hybridMultilevel"/>
    <w:tmpl w:val="FAD2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761B45"/>
    <w:multiLevelType w:val="hybridMultilevel"/>
    <w:tmpl w:val="B7EC6B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7C2"/>
    <w:rsid w:val="00056AF7"/>
    <w:rsid w:val="000A6E95"/>
    <w:rsid w:val="001D4D05"/>
    <w:rsid w:val="00382346"/>
    <w:rsid w:val="00453886"/>
    <w:rsid w:val="004A1116"/>
    <w:rsid w:val="005827C2"/>
    <w:rsid w:val="005D64A0"/>
    <w:rsid w:val="00623B37"/>
    <w:rsid w:val="006370E2"/>
    <w:rsid w:val="0064477D"/>
    <w:rsid w:val="007314A0"/>
    <w:rsid w:val="008F4606"/>
    <w:rsid w:val="00967CCA"/>
    <w:rsid w:val="00974DC6"/>
    <w:rsid w:val="009A340A"/>
    <w:rsid w:val="009E00E1"/>
    <w:rsid w:val="009F1A9A"/>
    <w:rsid w:val="00B073B5"/>
    <w:rsid w:val="00CC4922"/>
    <w:rsid w:val="00D2193D"/>
    <w:rsid w:val="00DF2A7F"/>
    <w:rsid w:val="00E608FC"/>
    <w:rsid w:val="00F17489"/>
    <w:rsid w:val="00F34291"/>
    <w:rsid w:val="00FB6EBF"/>
    <w:rsid w:val="00FC2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1CD822"/>
  <w14:defaultImageDpi w14:val="32767"/>
  <w15:chartTrackingRefBased/>
  <w15:docId w15:val="{824C1038-C0B9-AA47-B0BC-A16DF6F60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7C2"/>
    <w:pPr>
      <w:ind w:left="720"/>
      <w:contextualSpacing/>
    </w:pPr>
  </w:style>
  <w:style w:type="paragraph" w:styleId="Header">
    <w:name w:val="header"/>
    <w:basedOn w:val="Normal"/>
    <w:link w:val="HeaderChar"/>
    <w:uiPriority w:val="99"/>
    <w:unhideWhenUsed/>
    <w:rsid w:val="005827C2"/>
    <w:pPr>
      <w:tabs>
        <w:tab w:val="center" w:pos="4513"/>
        <w:tab w:val="right" w:pos="9026"/>
      </w:tabs>
    </w:pPr>
  </w:style>
  <w:style w:type="character" w:customStyle="1" w:styleId="HeaderChar">
    <w:name w:val="Header Char"/>
    <w:basedOn w:val="DefaultParagraphFont"/>
    <w:link w:val="Header"/>
    <w:uiPriority w:val="99"/>
    <w:rsid w:val="005827C2"/>
  </w:style>
  <w:style w:type="paragraph" w:styleId="Footer">
    <w:name w:val="footer"/>
    <w:basedOn w:val="Normal"/>
    <w:link w:val="FooterChar"/>
    <w:uiPriority w:val="99"/>
    <w:unhideWhenUsed/>
    <w:rsid w:val="005827C2"/>
    <w:pPr>
      <w:tabs>
        <w:tab w:val="center" w:pos="4513"/>
        <w:tab w:val="right" w:pos="9026"/>
      </w:tabs>
    </w:pPr>
  </w:style>
  <w:style w:type="character" w:customStyle="1" w:styleId="FooterChar">
    <w:name w:val="Footer Char"/>
    <w:basedOn w:val="DefaultParagraphFont"/>
    <w:link w:val="Footer"/>
    <w:uiPriority w:val="99"/>
    <w:rsid w:val="005827C2"/>
  </w:style>
  <w:style w:type="paragraph" w:customStyle="1" w:styleId="AssignBody">
    <w:name w:val="AssignBody"/>
    <w:basedOn w:val="Normal"/>
    <w:link w:val="AssignBodyChar"/>
    <w:qFormat/>
    <w:rsid w:val="009E00E1"/>
    <w:pPr>
      <w:spacing w:line="360" w:lineRule="auto"/>
    </w:pPr>
    <w:rPr>
      <w:rFonts w:ascii="Arial" w:hAnsi="Arial"/>
      <w:sz w:val="22"/>
      <w:szCs w:val="22"/>
    </w:rPr>
  </w:style>
  <w:style w:type="character" w:customStyle="1" w:styleId="AssignBodyChar">
    <w:name w:val="AssignBody Char"/>
    <w:basedOn w:val="DefaultParagraphFont"/>
    <w:link w:val="AssignBody"/>
    <w:rsid w:val="009E00E1"/>
    <w:rPr>
      <w:rFonts w:ascii="Arial" w:hAnsi="Arial"/>
      <w:sz w:val="22"/>
      <w:szCs w:val="22"/>
    </w:rPr>
  </w:style>
  <w:style w:type="table" w:styleId="TableGrid">
    <w:name w:val="Table Grid"/>
    <w:basedOn w:val="TableNormal"/>
    <w:uiPriority w:val="39"/>
    <w:rsid w:val="009E00E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70E2"/>
    <w:rPr>
      <w:color w:val="0563C1" w:themeColor="hyperlink"/>
      <w:u w:val="single"/>
    </w:rPr>
  </w:style>
  <w:style w:type="character" w:styleId="UnresolvedMention">
    <w:name w:val="Unresolved Mention"/>
    <w:basedOn w:val="DefaultParagraphFont"/>
    <w:uiPriority w:val="99"/>
    <w:rsid w:val="006370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4513180">
      <w:bodyDiv w:val="1"/>
      <w:marLeft w:val="0"/>
      <w:marRight w:val="0"/>
      <w:marTop w:val="0"/>
      <w:marBottom w:val="0"/>
      <w:divBdr>
        <w:top w:val="none" w:sz="0" w:space="0" w:color="auto"/>
        <w:left w:val="none" w:sz="0" w:space="0" w:color="auto"/>
        <w:bottom w:val="none" w:sz="0" w:space="0" w:color="auto"/>
        <w:right w:val="none" w:sz="0" w:space="0" w:color="auto"/>
      </w:divBdr>
      <w:divsChild>
        <w:div w:id="1435326357">
          <w:marLeft w:val="0"/>
          <w:marRight w:val="0"/>
          <w:marTop w:val="0"/>
          <w:marBottom w:val="0"/>
          <w:divBdr>
            <w:top w:val="none" w:sz="0" w:space="0" w:color="auto"/>
            <w:left w:val="none" w:sz="0" w:space="0" w:color="auto"/>
            <w:bottom w:val="none" w:sz="0" w:space="0" w:color="auto"/>
            <w:right w:val="none" w:sz="0" w:space="0" w:color="auto"/>
          </w:divBdr>
          <w:divsChild>
            <w:div w:id="155813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learnersdictionaries.com/definition/english/curriculum?q=curriculum" TargetMode="External"/><Relationship Id="rId13" Type="http://schemas.openxmlformats.org/officeDocument/2006/relationships/hyperlink" Target="https://www-sciencedirect-com.ezproxy.uwtsd.ac.uk/science/article/pii/S0360131511000650" TargetMode="External"/><Relationship Id="rId18" Type="http://schemas.openxmlformats.org/officeDocument/2006/relationships/hyperlink" Target="https://hwb.gov.wales/api/storage/b0e91f7c-0050-47b6-9b23-0273d39df9f3/canllawiau-cwricwlwm-i-gymru-070220.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france-education-international.fr/sites/default/files/atoms/files/crosscut-cross-curricular-teaching-how-does-it-work-synthesis.pdf" TargetMode="External"/><Relationship Id="rId7" Type="http://schemas.openxmlformats.org/officeDocument/2006/relationships/hyperlink" Target="https://dictionary.cambridge.org/dictionary/english/pedagogy" TargetMode="External"/><Relationship Id="rId12" Type="http://schemas.openxmlformats.org/officeDocument/2006/relationships/hyperlink" Target="https://scie-journal.com/index.php/SiLeT/article/view/50/34" TargetMode="External"/><Relationship Id="rId17" Type="http://schemas.openxmlformats.org/officeDocument/2006/relationships/hyperlink" Target="https://gov.wales/sites/default/files/publications/2018-03/the-four-purposes-of-the-curriculum-for-wales.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wricwlwmigymru.llyw.cymru/2020/03/02/meysydd-dysgu-a-phrofiad-elfen-ganolog-or-cwricwlwm-newydd/" TargetMode="External"/><Relationship Id="rId20" Type="http://schemas.openxmlformats.org/officeDocument/2006/relationships/hyperlink" Target="https://core.ac.uk/download/pdf/23404850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i-gymru/cwricwlwm-i-gymru-cynllun-gweithredu/" TargetMode="External"/><Relationship Id="rId24" Type="http://schemas.openxmlformats.org/officeDocument/2006/relationships/hyperlink" Target="https://www.yggbrynymor.co.uk/pedwar-diben-y-cwricwlwm-the-four-purposes-of-th-1/" TargetMode="External"/><Relationship Id="rId5" Type="http://schemas.openxmlformats.org/officeDocument/2006/relationships/footnotes" Target="footnotes.xml"/><Relationship Id="rId15" Type="http://schemas.openxmlformats.org/officeDocument/2006/relationships/hyperlink" Target="https://hwb.gov.wales/api/storage/4f222e31-85c2-407b-9760-5ed8bd0b9e48/fframwaith-y-cyfnod-sylfaen.pdf" TargetMode="External"/><Relationship Id="rId23" Type="http://schemas.openxmlformats.org/officeDocument/2006/relationships/hyperlink" Target="https://www.yggbrynymor.co.uk/meysydd-dysgu-a-phrofiad-areas-of-learning-and-e-1/" TargetMode="External"/><Relationship Id="rId10" Type="http://schemas.openxmlformats.org/officeDocument/2006/relationships/hyperlink" Target="https://whel-primo.hosted.exlibrisgroup.com/primo-explore/fulldisplay?docid=TN_cdi_pubmedcentral_primary_oai_pubmedcentral_nih_gov_5839644&amp;context=PC&amp;vid=44WHELF_UWTSD_VU1&amp;lang=en_US&amp;search_scope=CSCOP_EVERYTHING&amp;adaptor=primo_central_multiple_fe&amp;tab=tab1&amp;query=any,contains,importance%20of%20interest%20in%20education&amp;offset=0" TargetMode="External"/><Relationship Id="rId19" Type="http://schemas.openxmlformats.org/officeDocument/2006/relationships/hyperlink" Target="https://www.prescientist.org/2018/05/29/benefits-of-cross-curricular-education/#:~:text=Cross%2Dcurricular%20teaching%2C%20or%20instruction,and%20increase%20engagement%20and%20rigor" TargetMode="External"/><Relationship Id="rId4" Type="http://schemas.openxmlformats.org/officeDocument/2006/relationships/webSettings" Target="webSettings.xml"/><Relationship Id="rId9" Type="http://schemas.openxmlformats.org/officeDocument/2006/relationships/hyperlink" Target="https://www.classcraft.com/blog/how-to-make-cross-curricular-teaching-part-of-your-plan/" TargetMode="External"/><Relationship Id="rId14" Type="http://schemas.openxmlformats.org/officeDocument/2006/relationships/hyperlink" Target="https://www.theedadvocate.org/pros-and-cons-of-cross-curricular-teaching/" TargetMode="External"/><Relationship Id="rId22" Type="http://schemas.openxmlformats.org/officeDocument/2006/relationships/hyperlink" Target="https://www.aft.org/periodical/american-educator/spring-2006/how-knowledge-help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3142</Words>
  <Characters>17915</Characters>
  <Application>Microsoft Office Word</Application>
  <DocSecurity>0</DocSecurity>
  <Lines>149</Lines>
  <Paragraphs>42</Paragraphs>
  <ScaleCrop>false</ScaleCrop>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2021-04-30T19:47:00Z</cp:lastPrinted>
  <dcterms:created xsi:type="dcterms:W3CDTF">2021-04-30T19:47:00Z</dcterms:created>
  <dcterms:modified xsi:type="dcterms:W3CDTF">2021-04-30T19:47:00Z</dcterms:modified>
</cp:coreProperties>
</file>