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45943AEE" w:rsidR="00114199" w:rsidRDefault="00114199" w:rsidP="005C28E8">
      <w:pPr>
        <w:spacing w:line="360" w:lineRule="auto"/>
        <w:rPr>
          <w:rFonts w:ascii="Times New Roman" w:hAnsi="Times New Roman"/>
          <w:b/>
          <w:bCs/>
          <w:sz w:val="32"/>
          <w:szCs w:val="32"/>
        </w:rPr>
      </w:pPr>
      <w:r w:rsidRPr="009F64B3">
        <w:rPr>
          <w:rFonts w:ascii="Times New Roman" w:hAnsi="Times New Roman"/>
          <w:b/>
          <w:bCs/>
          <w:sz w:val="32"/>
          <w:szCs w:val="32"/>
        </w:rPr>
        <w:t xml:space="preserve">Assessment Component </w:t>
      </w:r>
      <w:r w:rsidR="00E37A87">
        <w:rPr>
          <w:rFonts w:ascii="Times New Roman" w:hAnsi="Times New Roman"/>
          <w:b/>
          <w:bCs/>
          <w:sz w:val="32"/>
          <w:szCs w:val="32"/>
        </w:rPr>
        <w:t>2</w:t>
      </w:r>
    </w:p>
    <w:p w14:paraId="161E19F8" w14:textId="2927B83B" w:rsidR="00D46920" w:rsidRDefault="00A97666" w:rsidP="00D46920">
      <w:pPr>
        <w:spacing w:line="360" w:lineRule="auto"/>
      </w:pPr>
      <w:r w:rsidRPr="00473121">
        <w:rPr>
          <w:noProof/>
        </w:rPr>
        <w:drawing>
          <wp:inline distT="0" distB="0" distL="0" distR="0" wp14:anchorId="5530C32A" wp14:editId="740B5966">
            <wp:extent cx="3340100" cy="1346200"/>
            <wp:effectExtent l="0" t="0" r="0" b="0"/>
            <wp:docPr id="18"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0100" cy="134620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58EAA200" w14:textId="20C0D69A" w:rsidR="00D46920" w:rsidRPr="00CB7FD4" w:rsidRDefault="00D46920" w:rsidP="00CB7FD4">
      <w:pPr>
        <w:pStyle w:val="p1"/>
        <w:rPr>
          <w:b/>
          <w:bCs/>
          <w:sz w:val="32"/>
          <w:szCs w:val="32"/>
        </w:rPr>
      </w:pPr>
      <w:r>
        <w:rPr>
          <w:b/>
          <w:bCs/>
          <w:sz w:val="32"/>
          <w:szCs w:val="32"/>
        </w:rPr>
        <w:t xml:space="preserve">Component </w:t>
      </w:r>
      <w:r w:rsidR="00C56A4C">
        <w:rPr>
          <w:b/>
          <w:bCs/>
          <w:sz w:val="32"/>
          <w:szCs w:val="32"/>
        </w:rPr>
        <w:t>2</w:t>
      </w:r>
      <w:r>
        <w:rPr>
          <w:b/>
          <w:bCs/>
          <w:sz w:val="32"/>
          <w:szCs w:val="32"/>
        </w:rPr>
        <w:t>:</w:t>
      </w:r>
      <w:r w:rsidRPr="00871C29">
        <w:t xml:space="preserve"> </w:t>
      </w:r>
      <w:r w:rsidR="00CB7FD4">
        <w:rPr>
          <w:rStyle w:val="apple-converted-space"/>
          <w:b/>
          <w:bCs/>
        </w:rPr>
        <w:t> </w:t>
      </w:r>
      <w:r w:rsidR="00CB7FD4" w:rsidRPr="00CB7FD4">
        <w:rPr>
          <w:b/>
          <w:bCs/>
          <w:sz w:val="32"/>
          <w:szCs w:val="32"/>
        </w:rPr>
        <w:t>Assignment</w:t>
      </w:r>
      <w:r w:rsidR="00CB7FD4" w:rsidRPr="00CB7FD4">
        <w:rPr>
          <w:sz w:val="32"/>
          <w:szCs w:val="32"/>
        </w:rPr>
        <w:t xml:space="preserve"> </w:t>
      </w:r>
      <w:r w:rsidR="00CB7FD4" w:rsidRPr="00CB7FD4">
        <w:rPr>
          <w:b/>
          <w:bCs/>
          <w:sz w:val="32"/>
          <w:szCs w:val="32"/>
        </w:rPr>
        <w:t>(Report)</w:t>
      </w:r>
    </w:p>
    <w:p w14:paraId="06E6C815" w14:textId="77777777" w:rsidR="00CB7FD4" w:rsidRPr="00CB7FD4" w:rsidRDefault="00CB7FD4" w:rsidP="00CB7FD4">
      <w:pPr>
        <w:pStyle w:val="p1"/>
        <w:rPr>
          <w:rStyle w:val="Strong"/>
          <w:b w:val="0"/>
          <w:bCs w:val="0"/>
          <w:sz w:val="28"/>
          <w:szCs w:val="28"/>
        </w:rPr>
      </w:pPr>
    </w:p>
    <w:p w14:paraId="3C55ACB9" w14:textId="5F27819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C001D8">
        <w:rPr>
          <w:rStyle w:val="Strong"/>
          <w:rFonts w:ascii="Arial" w:hAnsi="Arial" w:cs="Arial"/>
          <w:color w:val="1D2125"/>
          <w:sz w:val="32"/>
          <w:szCs w:val="32"/>
        </w:rPr>
        <w:t xml:space="preserve"> Jussara M. S</w:t>
      </w:r>
      <w:r w:rsidR="00A013F6">
        <w:rPr>
          <w:rStyle w:val="Strong"/>
          <w:rFonts w:ascii="Arial" w:hAnsi="Arial" w:cs="Arial"/>
          <w:color w:val="1D2125"/>
          <w:sz w:val="32"/>
          <w:szCs w:val="32"/>
        </w:rPr>
        <w:t>. S. Vieira</w:t>
      </w:r>
    </w:p>
    <w:p w14:paraId="3DCFFD10" w14:textId="0A8727ED"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013F6">
        <w:rPr>
          <w:rStyle w:val="Strong"/>
          <w:rFonts w:ascii="Arial" w:hAnsi="Arial" w:cs="Arial"/>
          <w:color w:val="1D2125"/>
          <w:sz w:val="32"/>
          <w:szCs w:val="32"/>
        </w:rPr>
        <w:t xml:space="preserve"> 2</w:t>
      </w:r>
      <w:r w:rsidR="009F398A">
        <w:rPr>
          <w:rStyle w:val="Strong"/>
          <w:rFonts w:ascii="Arial" w:hAnsi="Arial" w:cs="Arial"/>
          <w:color w:val="1D2125"/>
          <w:sz w:val="32"/>
          <w:szCs w:val="32"/>
        </w:rPr>
        <w:t>431198</w:t>
      </w:r>
    </w:p>
    <w:p w14:paraId="6F2C3011" w14:textId="7B86F16F"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2936C7">
        <w:rPr>
          <w:rStyle w:val="Strong"/>
          <w:rFonts w:ascii="Arial" w:hAnsi="Arial" w:cs="Arial"/>
          <w:color w:val="1D2125"/>
          <w:sz w:val="32"/>
          <w:szCs w:val="32"/>
        </w:rPr>
        <w:t xml:space="preserve"> </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9DBAB2D" w14:textId="7011F682" w:rsidR="007A5599" w:rsidRDefault="007A5599"/>
    <w:p w14:paraId="5C0FAE30" w14:textId="77777777" w:rsidR="0073520A" w:rsidRDefault="0073520A">
      <w:pPr>
        <w:spacing w:after="0" w:line="240" w:lineRule="auto"/>
        <w:rPr>
          <w:rFonts w:ascii="Times New Roman" w:hAnsi="Times New Roman"/>
          <w:b/>
          <w:bCs/>
          <w:sz w:val="32"/>
          <w:szCs w:val="32"/>
        </w:rPr>
      </w:pPr>
      <w:r>
        <w:rPr>
          <w:rFonts w:ascii="Times New Roman" w:hAnsi="Times New Roman"/>
          <w:b/>
          <w:bCs/>
          <w:sz w:val="32"/>
          <w:szCs w:val="32"/>
        </w:rPr>
        <w:br w:type="page"/>
      </w:r>
    </w:p>
    <w:p w14:paraId="79F25F6D" w14:textId="2B61EA3D" w:rsidR="00D46920" w:rsidRDefault="0068502E" w:rsidP="005C28E8">
      <w:pPr>
        <w:spacing w:line="360" w:lineRule="auto"/>
        <w:rPr>
          <w:rFonts w:ascii="Times New Roman" w:hAnsi="Times New Roman"/>
          <w:b/>
          <w:bCs/>
          <w:sz w:val="32"/>
          <w:szCs w:val="32"/>
        </w:rPr>
      </w:pPr>
      <w:r>
        <w:rPr>
          <w:rFonts w:ascii="Times New Roman" w:hAnsi="Times New Roman"/>
          <w:b/>
          <w:bCs/>
          <w:noProof/>
          <w:sz w:val="32"/>
          <w:szCs w:val="32"/>
        </w:rPr>
        <w:lastRenderedPageBreak/>
        <w:drawing>
          <wp:inline distT="0" distB="0" distL="0" distR="0" wp14:anchorId="6663E553" wp14:editId="69BAEA4F">
            <wp:extent cx="5731510" cy="8105775"/>
            <wp:effectExtent l="0" t="0" r="0" b="0"/>
            <wp:docPr id="1672354224" name="Picture 2" descr="A poster of a doctor and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54224" name="Picture 2" descr="A poster of a doctor and a patient&#10;&#10;AI-generated content may be incorrect."/>
                    <pic:cNvPicPr/>
                  </pic:nvPicPr>
                  <pic:blipFill>
                    <a:blip r:embed="rId9"/>
                    <a:stretch>
                      <a:fillRect/>
                    </a:stretch>
                  </pic:blipFill>
                  <pic:spPr>
                    <a:xfrm>
                      <a:off x="0" y="0"/>
                      <a:ext cx="5731510" cy="8105775"/>
                    </a:xfrm>
                    <a:prstGeom prst="rect">
                      <a:avLst/>
                    </a:prstGeom>
                  </pic:spPr>
                </pic:pic>
              </a:graphicData>
            </a:graphic>
          </wp:inline>
        </w:drawing>
      </w:r>
    </w:p>
    <w:p w14:paraId="4BFD87FF" w14:textId="1A68543A" w:rsidR="00700B2D" w:rsidRPr="00700B2D" w:rsidRDefault="00700B2D" w:rsidP="00700B2D">
      <w:pPr>
        <w:pStyle w:val="Heading2"/>
      </w:pPr>
      <w:r w:rsidRPr="00700B2D">
        <w:lastRenderedPageBreak/>
        <w:t xml:space="preserve"> </w:t>
      </w:r>
    </w:p>
    <w:p w14:paraId="4B308161" w14:textId="77777777" w:rsidR="0008058D" w:rsidRPr="00C56A4C" w:rsidRDefault="0008058D" w:rsidP="0008058D">
      <w:pPr>
        <w:pStyle w:val="Heading1"/>
        <w:rPr>
          <w:rFonts w:ascii="Arial" w:hAnsi="Arial" w:cs="Arial"/>
          <w:b/>
          <w:bCs/>
          <w:color w:val="000000" w:themeColor="text1"/>
          <w:kern w:val="36"/>
          <w:sz w:val="48"/>
          <w:szCs w:val="48"/>
          <w:lang w:eastAsia="en-GB"/>
        </w:rPr>
      </w:pPr>
      <w:r w:rsidRPr="00C56A4C">
        <w:rPr>
          <w:rFonts w:ascii="Arial" w:hAnsi="Arial" w:cs="Arial"/>
          <w:b/>
          <w:bCs/>
          <w:color w:val="000000" w:themeColor="text1"/>
        </w:rPr>
        <w:t xml:space="preserve">Pitch: </w:t>
      </w:r>
      <w:proofErr w:type="spellStart"/>
      <w:r w:rsidRPr="00C56A4C">
        <w:rPr>
          <w:rFonts w:ascii="Arial" w:hAnsi="Arial" w:cs="Arial"/>
          <w:b/>
          <w:bCs/>
          <w:color w:val="000000" w:themeColor="text1"/>
        </w:rPr>
        <w:t>SafeConnect</w:t>
      </w:r>
      <w:proofErr w:type="spellEnd"/>
      <w:r w:rsidRPr="00C56A4C">
        <w:rPr>
          <w:rFonts w:ascii="Arial" w:hAnsi="Arial" w:cs="Arial"/>
          <w:b/>
          <w:bCs/>
          <w:color w:val="000000" w:themeColor="text1"/>
        </w:rPr>
        <w:t xml:space="preserve"> – A Digital Communication Platform to Improve Patient Safety in the NHS</w:t>
      </w:r>
    </w:p>
    <w:p w14:paraId="1EE03D62" w14:textId="77777777" w:rsidR="0008058D" w:rsidRPr="0013546D" w:rsidRDefault="0008058D" w:rsidP="0008058D">
      <w:pPr>
        <w:pStyle w:val="Heading2"/>
        <w:rPr>
          <w:rFonts w:ascii="Arial" w:hAnsi="Arial" w:cs="Arial"/>
          <w:b/>
          <w:bCs/>
          <w:color w:val="000000" w:themeColor="text1"/>
          <w:sz w:val="28"/>
          <w:szCs w:val="28"/>
        </w:rPr>
      </w:pPr>
      <w:r w:rsidRPr="0013546D">
        <w:rPr>
          <w:rFonts w:ascii="Arial" w:hAnsi="Arial" w:cs="Arial"/>
          <w:b/>
          <w:bCs/>
          <w:color w:val="000000" w:themeColor="text1"/>
          <w:sz w:val="28"/>
          <w:szCs w:val="28"/>
        </w:rPr>
        <w:t>Introduction</w:t>
      </w:r>
    </w:p>
    <w:p w14:paraId="1B9F9599" w14:textId="6A2C13F5" w:rsidR="0008058D" w:rsidRPr="00B923AB" w:rsidRDefault="0008058D" w:rsidP="0008058D">
      <w:pPr>
        <w:pStyle w:val="NormalWeb"/>
        <w:rPr>
          <w:rFonts w:ascii="Arial" w:hAnsi="Arial" w:cs="Arial"/>
          <w:color w:val="000000" w:themeColor="text1"/>
          <w:sz w:val="22"/>
          <w:szCs w:val="22"/>
        </w:rPr>
      </w:pPr>
      <w:r w:rsidRPr="00B923AB">
        <w:rPr>
          <w:rFonts w:ascii="Arial" w:hAnsi="Arial" w:cs="Arial"/>
          <w:color w:val="000000" w:themeColor="text1"/>
          <w:sz w:val="22"/>
          <w:szCs w:val="22"/>
        </w:rPr>
        <w:t xml:space="preserve">Good </w:t>
      </w:r>
      <w:r w:rsidR="00C56A4C" w:rsidRPr="00B923AB">
        <w:rPr>
          <w:rFonts w:ascii="Arial" w:hAnsi="Arial" w:cs="Arial"/>
          <w:color w:val="000000" w:themeColor="text1"/>
          <w:sz w:val="22"/>
          <w:szCs w:val="22"/>
        </w:rPr>
        <w:t>morning and</w:t>
      </w:r>
      <w:r w:rsidRPr="00B923AB">
        <w:rPr>
          <w:rFonts w:ascii="Arial" w:hAnsi="Arial" w:cs="Arial"/>
          <w:color w:val="000000" w:themeColor="text1"/>
          <w:sz w:val="22"/>
          <w:szCs w:val="22"/>
        </w:rPr>
        <w:t xml:space="preserve"> thank you for giving me the opportunity to present</w:t>
      </w:r>
      <w:r w:rsidRPr="00B923AB">
        <w:rPr>
          <w:rStyle w:val="apple-converted-space"/>
          <w:rFonts w:ascii="Arial" w:hAnsi="Arial" w:cs="Arial"/>
          <w:color w:val="000000" w:themeColor="text1"/>
          <w:sz w:val="22"/>
          <w:szCs w:val="22"/>
        </w:rPr>
        <w:t> </w:t>
      </w:r>
      <w:proofErr w:type="spellStart"/>
      <w:r w:rsidRPr="00B923AB">
        <w:rPr>
          <w:rStyle w:val="Strong"/>
          <w:rFonts w:ascii="Arial" w:hAnsi="Arial" w:cs="Arial"/>
          <w:color w:val="000000" w:themeColor="text1"/>
          <w:sz w:val="22"/>
          <w:szCs w:val="22"/>
        </w:rPr>
        <w:t>SafeConnect</w:t>
      </w:r>
      <w:proofErr w:type="spellEnd"/>
      <w:r w:rsidRPr="00B923AB">
        <w:rPr>
          <w:rFonts w:ascii="Arial" w:hAnsi="Arial" w:cs="Arial"/>
          <w:color w:val="000000" w:themeColor="text1"/>
          <w:sz w:val="22"/>
          <w:szCs w:val="22"/>
        </w:rPr>
        <w:t xml:space="preserve">, an innovative digital communication platform designed to improve patient safety across NHS services. </w:t>
      </w:r>
      <w:proofErr w:type="spellStart"/>
      <w:r w:rsidRPr="00B923AB">
        <w:rPr>
          <w:rFonts w:ascii="Arial" w:hAnsi="Arial" w:cs="Arial"/>
          <w:color w:val="000000" w:themeColor="text1"/>
          <w:sz w:val="22"/>
          <w:szCs w:val="22"/>
        </w:rPr>
        <w:t>SafeConnect</w:t>
      </w:r>
      <w:proofErr w:type="spellEnd"/>
      <w:r w:rsidRPr="00B923AB">
        <w:rPr>
          <w:rFonts w:ascii="Arial" w:hAnsi="Arial" w:cs="Arial"/>
          <w:color w:val="000000" w:themeColor="text1"/>
          <w:sz w:val="22"/>
          <w:szCs w:val="22"/>
        </w:rPr>
        <w:t xml:space="preserve"> addresses one of the most common causes of patient safety incidents: ineffective communication between healthcare professionals. By providing a secure, standardised and real-time communication system based on the SBAR framework, </w:t>
      </w:r>
      <w:proofErr w:type="spellStart"/>
      <w:r w:rsidRPr="00B923AB">
        <w:rPr>
          <w:rFonts w:ascii="Arial" w:hAnsi="Arial" w:cs="Arial"/>
          <w:color w:val="000000" w:themeColor="text1"/>
          <w:sz w:val="22"/>
          <w:szCs w:val="22"/>
        </w:rPr>
        <w:t>SafeConnect</w:t>
      </w:r>
      <w:proofErr w:type="spellEnd"/>
      <w:r w:rsidRPr="00B923AB">
        <w:rPr>
          <w:rFonts w:ascii="Arial" w:hAnsi="Arial" w:cs="Arial"/>
          <w:color w:val="000000" w:themeColor="text1"/>
          <w:sz w:val="22"/>
          <w:szCs w:val="22"/>
        </w:rPr>
        <w:t xml:space="preserve"> aims to improve multidisciplinary collaboration, reduce avoidable clinical errors and enhance the quality of patient care.</w:t>
      </w:r>
    </w:p>
    <w:p w14:paraId="543ABC83" w14:textId="77777777" w:rsidR="0008058D" w:rsidRPr="00B923AB" w:rsidRDefault="0008058D" w:rsidP="0008058D">
      <w:pPr>
        <w:pStyle w:val="NormalWeb"/>
        <w:rPr>
          <w:rFonts w:ascii="Arial" w:hAnsi="Arial" w:cs="Arial"/>
          <w:color w:val="000000" w:themeColor="text1"/>
          <w:sz w:val="22"/>
          <w:szCs w:val="22"/>
        </w:rPr>
      </w:pPr>
      <w:r w:rsidRPr="00B923AB">
        <w:rPr>
          <w:rFonts w:ascii="Arial" w:hAnsi="Arial" w:cs="Arial"/>
          <w:color w:val="000000" w:themeColor="text1"/>
          <w:sz w:val="22"/>
          <w:szCs w:val="22"/>
        </w:rPr>
        <w:t xml:space="preserve">The NHS is currently facing increasing demand, workforce shortages and growing pressure on hospital services. In this context, improving communication is essential to ensure safe, effective and person-centred care. </w:t>
      </w:r>
      <w:proofErr w:type="spellStart"/>
      <w:r w:rsidRPr="00B923AB">
        <w:rPr>
          <w:rFonts w:ascii="Arial" w:hAnsi="Arial" w:cs="Arial"/>
          <w:color w:val="000000" w:themeColor="text1"/>
          <w:sz w:val="22"/>
          <w:szCs w:val="22"/>
        </w:rPr>
        <w:t>SafeConnect</w:t>
      </w:r>
      <w:proofErr w:type="spellEnd"/>
      <w:r w:rsidRPr="00B923AB">
        <w:rPr>
          <w:rFonts w:ascii="Arial" w:hAnsi="Arial" w:cs="Arial"/>
          <w:color w:val="000000" w:themeColor="text1"/>
          <w:sz w:val="22"/>
          <w:szCs w:val="22"/>
        </w:rPr>
        <w:t xml:space="preserve"> offers a practical digital solution that supports healthcare professionals while improving outcomes for patients and organisations.</w:t>
      </w:r>
    </w:p>
    <w:p w14:paraId="6C5ED4B0" w14:textId="48B0E82B" w:rsidR="0008058D" w:rsidRPr="00B923AB" w:rsidRDefault="0008058D" w:rsidP="0008058D">
      <w:pPr>
        <w:rPr>
          <w:rFonts w:ascii="Arial" w:hAnsi="Arial" w:cs="Arial"/>
          <w:color w:val="000000" w:themeColor="text1"/>
          <w:sz w:val="22"/>
          <w:szCs w:val="22"/>
        </w:rPr>
      </w:pPr>
    </w:p>
    <w:p w14:paraId="0D1261BF" w14:textId="77777777" w:rsidR="0008058D" w:rsidRPr="0013546D" w:rsidRDefault="0008058D" w:rsidP="0008058D">
      <w:pPr>
        <w:pStyle w:val="Heading2"/>
        <w:rPr>
          <w:rFonts w:ascii="Arial" w:hAnsi="Arial" w:cs="Arial"/>
          <w:b/>
          <w:bCs/>
          <w:color w:val="000000" w:themeColor="text1"/>
          <w:sz w:val="28"/>
          <w:szCs w:val="28"/>
        </w:rPr>
      </w:pPr>
      <w:r w:rsidRPr="0013546D">
        <w:rPr>
          <w:rFonts w:ascii="Arial" w:hAnsi="Arial" w:cs="Arial"/>
          <w:b/>
          <w:bCs/>
          <w:color w:val="000000" w:themeColor="text1"/>
          <w:sz w:val="28"/>
          <w:szCs w:val="28"/>
        </w:rPr>
        <w:t>The Problem</w:t>
      </w:r>
    </w:p>
    <w:p w14:paraId="153C8EF7" w14:textId="77777777" w:rsidR="0008058D" w:rsidRPr="004822DC" w:rsidRDefault="0008058D" w:rsidP="0008058D">
      <w:pPr>
        <w:pStyle w:val="NormalWeb"/>
        <w:rPr>
          <w:rFonts w:ascii="Arial" w:hAnsi="Arial" w:cs="Arial"/>
          <w:color w:val="000000" w:themeColor="text1"/>
          <w:sz w:val="22"/>
          <w:szCs w:val="22"/>
        </w:rPr>
      </w:pPr>
      <w:r w:rsidRPr="004822DC">
        <w:rPr>
          <w:rFonts w:ascii="Arial" w:hAnsi="Arial" w:cs="Arial"/>
          <w:color w:val="000000" w:themeColor="text1"/>
          <w:sz w:val="22"/>
          <w:szCs w:val="22"/>
        </w:rPr>
        <w:t>Communication failures are recognised as a significant cause of patient safety incidents within healthcare organisations. Poor handovers, missing clinical information and inconsistent communication between multidisciplinary teams can result in medication errors, delayed treatment and unnecessary harm to patients. These challenges also increase staff stress, reduce efficiency and place additional pressure on already stretched NHS services.</w:t>
      </w:r>
    </w:p>
    <w:p w14:paraId="4F456482" w14:textId="77777777" w:rsidR="0008058D" w:rsidRPr="004822DC" w:rsidRDefault="0008058D" w:rsidP="0008058D">
      <w:pPr>
        <w:pStyle w:val="NormalWeb"/>
        <w:rPr>
          <w:rFonts w:ascii="Arial" w:hAnsi="Arial" w:cs="Arial"/>
          <w:color w:val="000000" w:themeColor="text1"/>
          <w:sz w:val="22"/>
          <w:szCs w:val="22"/>
        </w:rPr>
      </w:pPr>
      <w:r w:rsidRPr="004822DC">
        <w:rPr>
          <w:rFonts w:ascii="Arial" w:hAnsi="Arial" w:cs="Arial"/>
          <w:color w:val="000000" w:themeColor="text1"/>
          <w:sz w:val="22"/>
          <w:szCs w:val="22"/>
        </w:rPr>
        <w:t>As healthcare becomes increasingly complex, professionals from different disciplines need access to accurate and up-to-date patient information. Traditional verbal handovers or paper-based systems may lead to misunderstandings or incomplete information. Consequently, there is a clear need for a reliable digital solution that supports effective communication across healthcare settings.</w:t>
      </w:r>
    </w:p>
    <w:p w14:paraId="342DB3B5" w14:textId="738A67AD" w:rsidR="0008058D" w:rsidRPr="00EE059B" w:rsidRDefault="0008058D" w:rsidP="0008058D">
      <w:pPr>
        <w:rPr>
          <w:color w:val="000000" w:themeColor="text1"/>
        </w:rPr>
      </w:pPr>
    </w:p>
    <w:p w14:paraId="499B2AFF" w14:textId="77777777" w:rsidR="0013546D" w:rsidRDefault="0013546D" w:rsidP="0008058D">
      <w:pPr>
        <w:pStyle w:val="Heading2"/>
        <w:rPr>
          <w:rFonts w:ascii="Arial" w:hAnsi="Arial" w:cs="Arial"/>
          <w:b/>
          <w:bCs/>
          <w:color w:val="000000" w:themeColor="text1"/>
          <w:sz w:val="28"/>
          <w:szCs w:val="28"/>
        </w:rPr>
      </w:pPr>
    </w:p>
    <w:p w14:paraId="3F57EA33" w14:textId="77777777" w:rsidR="0013546D" w:rsidRDefault="0013546D" w:rsidP="0008058D">
      <w:pPr>
        <w:pStyle w:val="Heading2"/>
        <w:rPr>
          <w:rFonts w:ascii="Arial" w:hAnsi="Arial" w:cs="Arial"/>
          <w:b/>
          <w:bCs/>
          <w:color w:val="000000" w:themeColor="text1"/>
          <w:sz w:val="28"/>
          <w:szCs w:val="28"/>
        </w:rPr>
      </w:pPr>
    </w:p>
    <w:p w14:paraId="36DE1E40" w14:textId="77777777" w:rsidR="0013546D" w:rsidRDefault="0013546D" w:rsidP="0008058D">
      <w:pPr>
        <w:pStyle w:val="Heading2"/>
        <w:rPr>
          <w:rFonts w:ascii="Arial" w:hAnsi="Arial" w:cs="Arial"/>
          <w:b/>
          <w:bCs/>
          <w:color w:val="000000" w:themeColor="text1"/>
          <w:sz w:val="28"/>
          <w:szCs w:val="28"/>
        </w:rPr>
      </w:pPr>
    </w:p>
    <w:p w14:paraId="4CC598A1" w14:textId="77777777" w:rsidR="0013546D" w:rsidRDefault="0013546D" w:rsidP="0008058D">
      <w:pPr>
        <w:pStyle w:val="Heading2"/>
        <w:rPr>
          <w:rFonts w:ascii="Arial" w:hAnsi="Arial" w:cs="Arial"/>
          <w:b/>
          <w:bCs/>
          <w:color w:val="000000" w:themeColor="text1"/>
          <w:sz w:val="28"/>
          <w:szCs w:val="28"/>
        </w:rPr>
      </w:pPr>
    </w:p>
    <w:p w14:paraId="5853F07B" w14:textId="375ED95D" w:rsidR="0008058D" w:rsidRPr="0013546D" w:rsidRDefault="0008058D" w:rsidP="0008058D">
      <w:pPr>
        <w:pStyle w:val="Heading2"/>
        <w:rPr>
          <w:rFonts w:ascii="Arial" w:hAnsi="Arial" w:cs="Arial"/>
          <w:b/>
          <w:bCs/>
          <w:color w:val="000000" w:themeColor="text1"/>
          <w:sz w:val="28"/>
          <w:szCs w:val="28"/>
        </w:rPr>
      </w:pPr>
      <w:r w:rsidRPr="0013546D">
        <w:rPr>
          <w:rFonts w:ascii="Arial" w:hAnsi="Arial" w:cs="Arial"/>
          <w:b/>
          <w:bCs/>
          <w:color w:val="000000" w:themeColor="text1"/>
          <w:sz w:val="28"/>
          <w:szCs w:val="28"/>
        </w:rPr>
        <w:t xml:space="preserve">The </w:t>
      </w:r>
      <w:proofErr w:type="spellStart"/>
      <w:r w:rsidRPr="0013546D">
        <w:rPr>
          <w:rFonts w:ascii="Arial" w:hAnsi="Arial" w:cs="Arial"/>
          <w:b/>
          <w:bCs/>
          <w:color w:val="000000" w:themeColor="text1"/>
          <w:sz w:val="28"/>
          <w:szCs w:val="28"/>
        </w:rPr>
        <w:t>SafeConnect</w:t>
      </w:r>
      <w:proofErr w:type="spellEnd"/>
      <w:r w:rsidRPr="0013546D">
        <w:rPr>
          <w:rFonts w:ascii="Arial" w:hAnsi="Arial" w:cs="Arial"/>
          <w:b/>
          <w:bCs/>
          <w:color w:val="000000" w:themeColor="text1"/>
          <w:sz w:val="28"/>
          <w:szCs w:val="28"/>
        </w:rPr>
        <w:t xml:space="preserve"> Innovation</w:t>
      </w:r>
    </w:p>
    <w:p w14:paraId="273D94B3" w14:textId="77777777" w:rsidR="0008058D" w:rsidRPr="00882AFA" w:rsidRDefault="0008058D" w:rsidP="0008058D">
      <w:pPr>
        <w:pStyle w:val="NormalWeb"/>
        <w:rPr>
          <w:rFonts w:ascii="Arial" w:hAnsi="Arial" w:cs="Arial"/>
          <w:color w:val="000000" w:themeColor="text1"/>
          <w:sz w:val="22"/>
          <w:szCs w:val="22"/>
        </w:rPr>
      </w:pPr>
      <w:proofErr w:type="spellStart"/>
      <w:r w:rsidRPr="00882AFA">
        <w:rPr>
          <w:rFonts w:ascii="Arial" w:hAnsi="Arial" w:cs="Arial"/>
          <w:color w:val="000000" w:themeColor="text1"/>
          <w:sz w:val="22"/>
          <w:szCs w:val="22"/>
        </w:rPr>
        <w:t>SafeConnect</w:t>
      </w:r>
      <w:proofErr w:type="spellEnd"/>
      <w:r w:rsidRPr="00882AFA">
        <w:rPr>
          <w:rFonts w:ascii="Arial" w:hAnsi="Arial" w:cs="Arial"/>
          <w:color w:val="000000" w:themeColor="text1"/>
          <w:sz w:val="22"/>
          <w:szCs w:val="22"/>
        </w:rPr>
        <w:t xml:space="preserve"> is a secure digital communication platform specifically designed to improve clinical handovers. The platform standardises communication using the</w:t>
      </w:r>
      <w:r w:rsidRPr="00882AFA">
        <w:rPr>
          <w:rStyle w:val="apple-converted-space"/>
          <w:rFonts w:ascii="Arial" w:hAnsi="Arial" w:cs="Arial"/>
          <w:color w:val="000000" w:themeColor="text1"/>
          <w:sz w:val="22"/>
          <w:szCs w:val="22"/>
        </w:rPr>
        <w:t> </w:t>
      </w:r>
      <w:r w:rsidRPr="00882AFA">
        <w:rPr>
          <w:rStyle w:val="Strong"/>
          <w:rFonts w:ascii="Arial" w:hAnsi="Arial" w:cs="Arial"/>
          <w:color w:val="000000" w:themeColor="text1"/>
          <w:sz w:val="22"/>
          <w:szCs w:val="22"/>
        </w:rPr>
        <w:t>SBAR framework</w:t>
      </w:r>
      <w:r w:rsidRPr="00882AFA">
        <w:rPr>
          <w:rStyle w:val="apple-converted-space"/>
          <w:rFonts w:ascii="Arial" w:hAnsi="Arial" w:cs="Arial"/>
          <w:color w:val="000000" w:themeColor="text1"/>
          <w:sz w:val="22"/>
          <w:szCs w:val="22"/>
        </w:rPr>
        <w:t> </w:t>
      </w:r>
      <w:r w:rsidRPr="00882AFA">
        <w:rPr>
          <w:rFonts w:ascii="Arial" w:hAnsi="Arial" w:cs="Arial"/>
          <w:color w:val="000000" w:themeColor="text1"/>
          <w:sz w:val="22"/>
          <w:szCs w:val="22"/>
        </w:rPr>
        <w:t>(Situation, Background, Assessment and Recommendation), ensuring that all essential patient information is shared in a consistent and structured format.</w:t>
      </w:r>
    </w:p>
    <w:p w14:paraId="007E4DBB" w14:textId="77777777" w:rsidR="0008058D" w:rsidRPr="00882AFA" w:rsidRDefault="0008058D" w:rsidP="0008058D">
      <w:pPr>
        <w:pStyle w:val="NormalWeb"/>
        <w:rPr>
          <w:rFonts w:ascii="Arial" w:hAnsi="Arial" w:cs="Arial"/>
          <w:color w:val="000000" w:themeColor="text1"/>
          <w:sz w:val="22"/>
          <w:szCs w:val="22"/>
        </w:rPr>
      </w:pPr>
      <w:r w:rsidRPr="00882AFA">
        <w:rPr>
          <w:rFonts w:ascii="Arial" w:hAnsi="Arial" w:cs="Arial"/>
          <w:color w:val="000000" w:themeColor="text1"/>
          <w:sz w:val="22"/>
          <w:szCs w:val="22"/>
        </w:rPr>
        <w:t>The platform integrates directly with</w:t>
      </w:r>
      <w:r w:rsidRPr="00882AFA">
        <w:rPr>
          <w:rStyle w:val="apple-converted-space"/>
          <w:rFonts w:ascii="Arial" w:hAnsi="Arial" w:cs="Arial"/>
          <w:color w:val="000000" w:themeColor="text1"/>
          <w:sz w:val="22"/>
          <w:szCs w:val="22"/>
        </w:rPr>
        <w:t> </w:t>
      </w:r>
      <w:r w:rsidRPr="00882AFA">
        <w:rPr>
          <w:rStyle w:val="Strong"/>
          <w:rFonts w:ascii="Arial" w:hAnsi="Arial" w:cs="Arial"/>
          <w:color w:val="000000" w:themeColor="text1"/>
          <w:sz w:val="22"/>
          <w:szCs w:val="22"/>
        </w:rPr>
        <w:t>Electronic Health Records (EHRs)</w:t>
      </w:r>
      <w:r w:rsidRPr="00882AFA">
        <w:rPr>
          <w:rFonts w:ascii="Arial" w:hAnsi="Arial" w:cs="Arial"/>
          <w:color w:val="000000" w:themeColor="text1"/>
          <w:sz w:val="22"/>
          <w:szCs w:val="22"/>
        </w:rPr>
        <w:t xml:space="preserve">, allowing healthcare professionals to access current patient information in real time. </w:t>
      </w:r>
      <w:proofErr w:type="spellStart"/>
      <w:r w:rsidRPr="00882AFA">
        <w:rPr>
          <w:rFonts w:ascii="Arial" w:hAnsi="Arial" w:cs="Arial"/>
          <w:color w:val="000000" w:themeColor="text1"/>
          <w:sz w:val="22"/>
          <w:szCs w:val="22"/>
        </w:rPr>
        <w:t>SafeConnect</w:t>
      </w:r>
      <w:proofErr w:type="spellEnd"/>
      <w:r w:rsidRPr="00882AFA">
        <w:rPr>
          <w:rFonts w:ascii="Arial" w:hAnsi="Arial" w:cs="Arial"/>
          <w:color w:val="000000" w:themeColor="text1"/>
          <w:sz w:val="22"/>
          <w:szCs w:val="22"/>
        </w:rPr>
        <w:t xml:space="preserve"> is accessible via desktop computers and secure mobile devices, enabling multidisciplinary teams to communicate quickly and efficiently regardless of their location.</w:t>
      </w:r>
    </w:p>
    <w:p w14:paraId="0878A2FA" w14:textId="77777777" w:rsidR="0008058D" w:rsidRPr="00882AFA" w:rsidRDefault="0008058D" w:rsidP="0008058D">
      <w:pPr>
        <w:pStyle w:val="NormalWeb"/>
        <w:rPr>
          <w:rFonts w:ascii="Arial" w:hAnsi="Arial" w:cs="Arial"/>
          <w:color w:val="000000" w:themeColor="text1"/>
          <w:sz w:val="22"/>
          <w:szCs w:val="22"/>
        </w:rPr>
      </w:pPr>
      <w:r w:rsidRPr="00882AFA">
        <w:rPr>
          <w:rFonts w:ascii="Arial" w:hAnsi="Arial" w:cs="Arial"/>
          <w:color w:val="000000" w:themeColor="text1"/>
          <w:sz w:val="22"/>
          <w:szCs w:val="22"/>
        </w:rPr>
        <w:t>Additional features include encrypted data protection, secure NHS login, automatic reminders for incomplete handovers and real-time notifications when patient information is updated.</w:t>
      </w:r>
    </w:p>
    <w:p w14:paraId="17111276" w14:textId="164CDE60" w:rsidR="0008058D" w:rsidRPr="00EE059B" w:rsidRDefault="0008058D" w:rsidP="0008058D">
      <w:pPr>
        <w:rPr>
          <w:color w:val="000000" w:themeColor="text1"/>
        </w:rPr>
      </w:pPr>
    </w:p>
    <w:p w14:paraId="04FDFC58" w14:textId="77777777" w:rsidR="0008058D" w:rsidRPr="005F3003" w:rsidRDefault="0008058D" w:rsidP="0008058D">
      <w:pPr>
        <w:pStyle w:val="Heading2"/>
        <w:rPr>
          <w:rFonts w:ascii="Arial" w:hAnsi="Arial" w:cs="Arial"/>
          <w:b/>
          <w:bCs/>
          <w:color w:val="000000" w:themeColor="text1"/>
          <w:sz w:val="28"/>
          <w:szCs w:val="28"/>
        </w:rPr>
      </w:pPr>
      <w:r w:rsidRPr="005F3003">
        <w:rPr>
          <w:rFonts w:ascii="Arial" w:hAnsi="Arial" w:cs="Arial"/>
          <w:b/>
          <w:bCs/>
          <w:color w:val="000000" w:themeColor="text1"/>
          <w:sz w:val="28"/>
          <w:szCs w:val="28"/>
        </w:rPr>
        <w:t>Creativity and Innovation</w:t>
      </w:r>
    </w:p>
    <w:p w14:paraId="1EC67208" w14:textId="77777777" w:rsidR="0008058D" w:rsidRPr="008E1A2B" w:rsidRDefault="0008058D" w:rsidP="0008058D">
      <w:pPr>
        <w:pStyle w:val="NormalWeb"/>
        <w:rPr>
          <w:rFonts w:ascii="Arial" w:hAnsi="Arial" w:cs="Arial"/>
          <w:color w:val="000000" w:themeColor="text1"/>
          <w:sz w:val="22"/>
          <w:szCs w:val="22"/>
        </w:rPr>
      </w:pPr>
      <w:proofErr w:type="spellStart"/>
      <w:r w:rsidRPr="008E1A2B">
        <w:rPr>
          <w:rFonts w:ascii="Arial" w:hAnsi="Arial" w:cs="Arial"/>
          <w:color w:val="000000" w:themeColor="text1"/>
          <w:sz w:val="22"/>
          <w:szCs w:val="22"/>
        </w:rPr>
        <w:t>SafeConnect</w:t>
      </w:r>
      <w:proofErr w:type="spellEnd"/>
      <w:r w:rsidRPr="008E1A2B">
        <w:rPr>
          <w:rFonts w:ascii="Arial" w:hAnsi="Arial" w:cs="Arial"/>
          <w:color w:val="000000" w:themeColor="text1"/>
          <w:sz w:val="22"/>
          <w:szCs w:val="22"/>
        </w:rPr>
        <w:t xml:space="preserve"> is innovative because it combines existing digital technologies into one integrated communication platform focused specifically on patient safety. Rather than replacing current clinical practice, it improves existing communication processes by making them more consistent, efficient and reliable.</w:t>
      </w:r>
    </w:p>
    <w:p w14:paraId="3E1165A0" w14:textId="77777777" w:rsidR="0008058D" w:rsidRPr="008E1A2B" w:rsidRDefault="0008058D" w:rsidP="0008058D">
      <w:pPr>
        <w:pStyle w:val="NormalWeb"/>
        <w:rPr>
          <w:rFonts w:ascii="Arial" w:hAnsi="Arial" w:cs="Arial"/>
          <w:color w:val="000000" w:themeColor="text1"/>
          <w:sz w:val="22"/>
          <w:szCs w:val="22"/>
        </w:rPr>
      </w:pPr>
      <w:r w:rsidRPr="008E1A2B">
        <w:rPr>
          <w:rFonts w:ascii="Arial" w:hAnsi="Arial" w:cs="Arial"/>
          <w:color w:val="000000" w:themeColor="text1"/>
          <w:sz w:val="22"/>
          <w:szCs w:val="22"/>
        </w:rPr>
        <w:t>This approach reflects</w:t>
      </w:r>
      <w:r w:rsidRPr="008E1A2B">
        <w:rPr>
          <w:rStyle w:val="apple-converted-space"/>
          <w:rFonts w:ascii="Arial" w:hAnsi="Arial" w:cs="Arial"/>
          <w:color w:val="000000" w:themeColor="text1"/>
          <w:sz w:val="22"/>
          <w:szCs w:val="22"/>
        </w:rPr>
        <w:t> </w:t>
      </w:r>
      <w:r w:rsidRPr="008E1A2B">
        <w:rPr>
          <w:rStyle w:val="Strong"/>
          <w:rFonts w:ascii="Arial" w:hAnsi="Arial" w:cs="Arial"/>
          <w:color w:val="000000" w:themeColor="text1"/>
          <w:sz w:val="22"/>
          <w:szCs w:val="22"/>
        </w:rPr>
        <w:t>Rogers' Diffusion of Innovation Theory (2003)</w:t>
      </w:r>
      <w:r w:rsidRPr="008E1A2B">
        <w:rPr>
          <w:rFonts w:ascii="Arial" w:hAnsi="Arial" w:cs="Arial"/>
          <w:color w:val="000000" w:themeColor="text1"/>
          <w:sz w:val="22"/>
          <w:szCs w:val="22"/>
        </w:rPr>
        <w:t xml:space="preserve">, which explains that new ideas are more likely to be adopted when they are perceived as useful, compatible with existing practice and easy to use. </w:t>
      </w:r>
      <w:proofErr w:type="spellStart"/>
      <w:r w:rsidRPr="008E1A2B">
        <w:rPr>
          <w:rFonts w:ascii="Arial" w:hAnsi="Arial" w:cs="Arial"/>
          <w:color w:val="000000" w:themeColor="text1"/>
          <w:sz w:val="22"/>
          <w:szCs w:val="22"/>
        </w:rPr>
        <w:t>SafeConnect</w:t>
      </w:r>
      <w:proofErr w:type="spellEnd"/>
      <w:r w:rsidRPr="008E1A2B">
        <w:rPr>
          <w:rFonts w:ascii="Arial" w:hAnsi="Arial" w:cs="Arial"/>
          <w:color w:val="000000" w:themeColor="text1"/>
          <w:sz w:val="22"/>
          <w:szCs w:val="22"/>
        </w:rPr>
        <w:t xml:space="preserve"> has been designed with these principles in mind, making implementation within NHS organisations more achievable.</w:t>
      </w:r>
    </w:p>
    <w:p w14:paraId="3C747C9C" w14:textId="77777777" w:rsidR="0008058D" w:rsidRPr="008E1A2B" w:rsidRDefault="0008058D" w:rsidP="0008058D">
      <w:pPr>
        <w:pStyle w:val="NormalWeb"/>
        <w:rPr>
          <w:rFonts w:ascii="Arial" w:hAnsi="Arial" w:cs="Arial"/>
          <w:color w:val="000000" w:themeColor="text1"/>
          <w:sz w:val="22"/>
          <w:szCs w:val="22"/>
        </w:rPr>
      </w:pPr>
      <w:r w:rsidRPr="008E1A2B">
        <w:rPr>
          <w:rFonts w:ascii="Arial" w:hAnsi="Arial" w:cs="Arial"/>
          <w:color w:val="000000" w:themeColor="text1"/>
          <w:sz w:val="22"/>
          <w:szCs w:val="22"/>
        </w:rPr>
        <w:t>The innovation also aligns with the</w:t>
      </w:r>
      <w:r w:rsidRPr="008E1A2B">
        <w:rPr>
          <w:rStyle w:val="apple-converted-space"/>
          <w:rFonts w:ascii="Arial" w:hAnsi="Arial" w:cs="Arial"/>
          <w:color w:val="000000" w:themeColor="text1"/>
          <w:sz w:val="22"/>
          <w:szCs w:val="22"/>
        </w:rPr>
        <w:t> </w:t>
      </w:r>
      <w:r w:rsidRPr="008E1A2B">
        <w:rPr>
          <w:rStyle w:val="Strong"/>
          <w:rFonts w:ascii="Arial" w:hAnsi="Arial" w:cs="Arial"/>
          <w:color w:val="000000" w:themeColor="text1"/>
          <w:sz w:val="22"/>
          <w:szCs w:val="22"/>
        </w:rPr>
        <w:t>Technology Acceptance Model (Davis, 1989)</w:t>
      </w:r>
      <w:r w:rsidRPr="008E1A2B">
        <w:rPr>
          <w:rFonts w:ascii="Arial" w:hAnsi="Arial" w:cs="Arial"/>
          <w:color w:val="000000" w:themeColor="text1"/>
          <w:sz w:val="22"/>
          <w:szCs w:val="22"/>
        </w:rPr>
        <w:t>, which suggests that healthcare professionals are more willing to use digital technologies when they recognise their usefulness and ease of use.</w:t>
      </w:r>
    </w:p>
    <w:p w14:paraId="5BDD47DC" w14:textId="2379EA06" w:rsidR="0008058D" w:rsidRDefault="0008058D" w:rsidP="0008058D">
      <w:pPr>
        <w:rPr>
          <w:color w:val="000000" w:themeColor="text1"/>
        </w:rPr>
      </w:pPr>
    </w:p>
    <w:p w14:paraId="32B71AF2" w14:textId="77777777" w:rsidR="004E4EB5" w:rsidRDefault="004E4EB5" w:rsidP="0008058D">
      <w:pPr>
        <w:rPr>
          <w:color w:val="000000" w:themeColor="text1"/>
        </w:rPr>
      </w:pPr>
    </w:p>
    <w:p w14:paraId="2B2AFD76" w14:textId="77777777" w:rsidR="004E4EB5" w:rsidRDefault="004E4EB5" w:rsidP="0008058D">
      <w:pPr>
        <w:rPr>
          <w:color w:val="000000" w:themeColor="text1"/>
        </w:rPr>
      </w:pPr>
    </w:p>
    <w:p w14:paraId="5F301E7F" w14:textId="77777777" w:rsidR="004E4EB5" w:rsidRDefault="004E4EB5" w:rsidP="0008058D">
      <w:pPr>
        <w:rPr>
          <w:color w:val="000000" w:themeColor="text1"/>
        </w:rPr>
      </w:pPr>
    </w:p>
    <w:p w14:paraId="59B829D9" w14:textId="77777777" w:rsidR="004E4EB5" w:rsidRPr="00EE059B" w:rsidRDefault="004E4EB5" w:rsidP="0008058D">
      <w:pPr>
        <w:rPr>
          <w:color w:val="000000" w:themeColor="text1"/>
        </w:rPr>
      </w:pPr>
    </w:p>
    <w:p w14:paraId="531A9EEF" w14:textId="77777777" w:rsidR="0008058D" w:rsidRPr="005F3003" w:rsidRDefault="0008058D" w:rsidP="0008058D">
      <w:pPr>
        <w:pStyle w:val="Heading2"/>
        <w:rPr>
          <w:rFonts w:ascii="Arial" w:hAnsi="Arial" w:cs="Arial"/>
          <w:b/>
          <w:bCs/>
          <w:color w:val="000000" w:themeColor="text1"/>
          <w:sz w:val="28"/>
          <w:szCs w:val="28"/>
        </w:rPr>
      </w:pPr>
      <w:r w:rsidRPr="005F3003">
        <w:rPr>
          <w:rFonts w:ascii="Arial" w:hAnsi="Arial" w:cs="Arial"/>
          <w:b/>
          <w:bCs/>
          <w:color w:val="000000" w:themeColor="text1"/>
          <w:sz w:val="28"/>
          <w:szCs w:val="28"/>
        </w:rPr>
        <w:lastRenderedPageBreak/>
        <w:t>Benefits</w:t>
      </w:r>
    </w:p>
    <w:p w14:paraId="3F5012C3" w14:textId="77777777" w:rsidR="0008058D" w:rsidRPr="00805ADA" w:rsidRDefault="0008058D" w:rsidP="0008058D">
      <w:pPr>
        <w:pStyle w:val="NormalWeb"/>
        <w:rPr>
          <w:rFonts w:ascii="Arial" w:hAnsi="Arial" w:cs="Arial"/>
          <w:color w:val="000000" w:themeColor="text1"/>
          <w:sz w:val="22"/>
          <w:szCs w:val="22"/>
        </w:rPr>
      </w:pPr>
      <w:proofErr w:type="spellStart"/>
      <w:r w:rsidRPr="00805ADA">
        <w:rPr>
          <w:rFonts w:ascii="Arial" w:hAnsi="Arial" w:cs="Arial"/>
          <w:color w:val="000000" w:themeColor="text1"/>
          <w:sz w:val="22"/>
          <w:szCs w:val="22"/>
        </w:rPr>
        <w:t>SafeConnect</w:t>
      </w:r>
      <w:proofErr w:type="spellEnd"/>
      <w:r w:rsidRPr="00805ADA">
        <w:rPr>
          <w:rFonts w:ascii="Arial" w:hAnsi="Arial" w:cs="Arial"/>
          <w:color w:val="000000" w:themeColor="text1"/>
          <w:sz w:val="22"/>
          <w:szCs w:val="22"/>
        </w:rPr>
        <w:t xml:space="preserve"> provides significant benefits for patients, healthcare professionals and NHS organisations.</w:t>
      </w:r>
    </w:p>
    <w:p w14:paraId="7DEC97CE"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For patients, the platform improves patient safety by reducing communication errors and supporting quicker clinical decision-making. Accurate information sharing also contributes to better continuity of care and improved patient experiences.</w:t>
      </w:r>
    </w:p>
    <w:p w14:paraId="7888B949"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Healthcare professionals benefit from more efficient multidisciplinary communication, reduced duplication of documentation and greater confidence during clinical handovers. Standardised communication also supports teamwork and reduces the risk of misunderstandings between different professional groups.</w:t>
      </w:r>
    </w:p>
    <w:p w14:paraId="303924AD"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 xml:space="preserve">For NHS organisations, </w:t>
      </w:r>
      <w:proofErr w:type="spellStart"/>
      <w:r w:rsidRPr="00805ADA">
        <w:rPr>
          <w:rFonts w:ascii="Arial" w:hAnsi="Arial" w:cs="Arial"/>
          <w:color w:val="000000" w:themeColor="text1"/>
          <w:sz w:val="22"/>
          <w:szCs w:val="22"/>
        </w:rPr>
        <w:t>SafeConnect</w:t>
      </w:r>
      <w:proofErr w:type="spellEnd"/>
      <w:r w:rsidRPr="00805ADA">
        <w:rPr>
          <w:rFonts w:ascii="Arial" w:hAnsi="Arial" w:cs="Arial"/>
          <w:color w:val="000000" w:themeColor="text1"/>
          <w:sz w:val="22"/>
          <w:szCs w:val="22"/>
        </w:rPr>
        <w:t xml:space="preserve"> has the potential to reduce avoidable incidents, improve service efficiency and support better use of healthcare resources. By preventing communication-related errors, the platform may also contribute to lower healthcare costs and improved organisational performance.</w:t>
      </w:r>
    </w:p>
    <w:p w14:paraId="1B40BDC4" w14:textId="1713ABC5" w:rsidR="0008058D" w:rsidRPr="00EE059B" w:rsidRDefault="0008058D" w:rsidP="0008058D">
      <w:pPr>
        <w:rPr>
          <w:color w:val="000000" w:themeColor="text1"/>
        </w:rPr>
      </w:pPr>
    </w:p>
    <w:p w14:paraId="20DA7D34" w14:textId="77777777" w:rsidR="005F3003" w:rsidRDefault="005F3003" w:rsidP="0008058D">
      <w:pPr>
        <w:pStyle w:val="Heading2"/>
        <w:rPr>
          <w:rFonts w:ascii="Arial" w:hAnsi="Arial" w:cs="Arial"/>
          <w:b/>
          <w:bCs/>
          <w:color w:val="000000" w:themeColor="text1"/>
        </w:rPr>
      </w:pPr>
    </w:p>
    <w:p w14:paraId="1DBCD588" w14:textId="15FCDDED" w:rsidR="0008058D" w:rsidRPr="005F3003" w:rsidRDefault="0008058D" w:rsidP="0008058D">
      <w:pPr>
        <w:pStyle w:val="Heading2"/>
        <w:rPr>
          <w:rFonts w:ascii="Arial" w:hAnsi="Arial" w:cs="Arial"/>
          <w:b/>
          <w:bCs/>
          <w:color w:val="000000" w:themeColor="text1"/>
        </w:rPr>
      </w:pPr>
      <w:r w:rsidRPr="005F3003">
        <w:rPr>
          <w:rFonts w:ascii="Arial" w:hAnsi="Arial" w:cs="Arial"/>
          <w:b/>
          <w:bCs/>
          <w:color w:val="000000" w:themeColor="text1"/>
        </w:rPr>
        <w:t>Implementation Strategy</w:t>
      </w:r>
    </w:p>
    <w:p w14:paraId="70588743"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Successful implementation requires careful planning and staff engagement.</w:t>
      </w:r>
    </w:p>
    <w:p w14:paraId="0F4A12C6"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The project would begin with stakeholder consultation involving clinical staff, digital specialists and NHS managers. Following system development, healthcare professionals would receive training on using the platform and applying the SBAR framework consistently.</w:t>
      </w:r>
    </w:p>
    <w:p w14:paraId="27BEEBF4"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A pilot programme would then be introduced within one NHS ward to evaluate usability, staff satisfaction and patient safety outcomes. Feedback collected during the pilot would be used to improve the system before wider implementation across additional departments and NHS Trusts.</w:t>
      </w:r>
    </w:p>
    <w:p w14:paraId="626EC80E"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Continuous monitoring and regular staff training would ensure long-term sustainability and ongoing service improvement.</w:t>
      </w:r>
    </w:p>
    <w:p w14:paraId="5A783BE2" w14:textId="77777777" w:rsidR="00805ADA" w:rsidRDefault="00805ADA" w:rsidP="00805ADA">
      <w:pPr>
        <w:rPr>
          <w:color w:val="000000" w:themeColor="text1"/>
        </w:rPr>
      </w:pPr>
    </w:p>
    <w:p w14:paraId="741BB186" w14:textId="576861AE" w:rsidR="0008058D" w:rsidRPr="00F5292A" w:rsidRDefault="0008058D" w:rsidP="00805ADA">
      <w:pPr>
        <w:rPr>
          <w:b/>
          <w:bCs/>
          <w:color w:val="000000" w:themeColor="text1"/>
          <w:sz w:val="28"/>
          <w:szCs w:val="28"/>
        </w:rPr>
      </w:pPr>
      <w:r w:rsidRPr="00F5292A">
        <w:rPr>
          <w:b/>
          <w:bCs/>
          <w:color w:val="000000" w:themeColor="text1"/>
          <w:sz w:val="28"/>
          <w:szCs w:val="28"/>
        </w:rPr>
        <w:t>Legal and Ethical Considerations</w:t>
      </w:r>
    </w:p>
    <w:p w14:paraId="65764F26" w14:textId="77777777" w:rsidR="0008058D" w:rsidRPr="00805ADA" w:rsidRDefault="0008058D" w:rsidP="0008058D">
      <w:pPr>
        <w:pStyle w:val="NormalWeb"/>
        <w:rPr>
          <w:rFonts w:ascii="Arial" w:hAnsi="Arial" w:cs="Arial"/>
          <w:color w:val="000000" w:themeColor="text1"/>
          <w:sz w:val="22"/>
          <w:szCs w:val="22"/>
        </w:rPr>
      </w:pPr>
      <w:proofErr w:type="spellStart"/>
      <w:r w:rsidRPr="00805ADA">
        <w:rPr>
          <w:rFonts w:ascii="Arial" w:hAnsi="Arial" w:cs="Arial"/>
          <w:color w:val="000000" w:themeColor="text1"/>
          <w:sz w:val="22"/>
          <w:szCs w:val="22"/>
        </w:rPr>
        <w:t>SafeConnect</w:t>
      </w:r>
      <w:proofErr w:type="spellEnd"/>
      <w:r w:rsidRPr="00805ADA">
        <w:rPr>
          <w:rFonts w:ascii="Arial" w:hAnsi="Arial" w:cs="Arial"/>
          <w:color w:val="000000" w:themeColor="text1"/>
          <w:sz w:val="22"/>
          <w:szCs w:val="22"/>
        </w:rPr>
        <w:t xml:space="preserve"> would fully comply with UK legislation and NHS policies regarding patient information.</w:t>
      </w:r>
    </w:p>
    <w:p w14:paraId="06C74D2F"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The platform would operate in accordance with the</w:t>
      </w:r>
      <w:r w:rsidRPr="00805ADA">
        <w:rPr>
          <w:rStyle w:val="apple-converted-space"/>
          <w:rFonts w:ascii="Arial" w:hAnsi="Arial" w:cs="Arial"/>
          <w:color w:val="000000" w:themeColor="text1"/>
          <w:sz w:val="22"/>
          <w:szCs w:val="22"/>
        </w:rPr>
        <w:t> </w:t>
      </w:r>
      <w:r w:rsidRPr="00805ADA">
        <w:rPr>
          <w:rStyle w:val="Strong"/>
          <w:rFonts w:ascii="Arial" w:hAnsi="Arial" w:cs="Arial"/>
          <w:color w:val="000000" w:themeColor="text1"/>
          <w:sz w:val="22"/>
          <w:szCs w:val="22"/>
        </w:rPr>
        <w:t>UK General Data Protection Regulation (UK GDPR)</w:t>
      </w:r>
      <w:r w:rsidRPr="00805ADA">
        <w:rPr>
          <w:rStyle w:val="apple-converted-space"/>
          <w:rFonts w:ascii="Arial" w:hAnsi="Arial" w:cs="Arial"/>
          <w:color w:val="000000" w:themeColor="text1"/>
          <w:sz w:val="22"/>
          <w:szCs w:val="22"/>
        </w:rPr>
        <w:t> </w:t>
      </w:r>
      <w:r w:rsidRPr="00805ADA">
        <w:rPr>
          <w:rFonts w:ascii="Arial" w:hAnsi="Arial" w:cs="Arial"/>
          <w:color w:val="000000" w:themeColor="text1"/>
          <w:sz w:val="22"/>
          <w:szCs w:val="22"/>
        </w:rPr>
        <w:t>and the</w:t>
      </w:r>
      <w:r w:rsidRPr="00805ADA">
        <w:rPr>
          <w:rStyle w:val="apple-converted-space"/>
          <w:rFonts w:ascii="Arial" w:hAnsi="Arial" w:cs="Arial"/>
          <w:color w:val="000000" w:themeColor="text1"/>
          <w:sz w:val="22"/>
          <w:szCs w:val="22"/>
        </w:rPr>
        <w:t> </w:t>
      </w:r>
      <w:r w:rsidRPr="00805ADA">
        <w:rPr>
          <w:rStyle w:val="Strong"/>
          <w:rFonts w:ascii="Arial" w:hAnsi="Arial" w:cs="Arial"/>
          <w:color w:val="000000" w:themeColor="text1"/>
          <w:sz w:val="22"/>
          <w:szCs w:val="22"/>
        </w:rPr>
        <w:t>Data Protection Act 2018</w:t>
      </w:r>
      <w:r w:rsidRPr="00805ADA">
        <w:rPr>
          <w:rFonts w:ascii="Arial" w:hAnsi="Arial" w:cs="Arial"/>
          <w:color w:val="000000" w:themeColor="text1"/>
          <w:sz w:val="22"/>
          <w:szCs w:val="22"/>
        </w:rPr>
        <w:t>, ensuring that confidential patient information is stored and shared securely. Access would be restricted to authorised healthcare professionals through secure NHS authentication systems.</w:t>
      </w:r>
    </w:p>
    <w:p w14:paraId="26E8B887"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lastRenderedPageBreak/>
        <w:t>The innovation also supports the objectives of the</w:t>
      </w:r>
      <w:r w:rsidRPr="00805ADA">
        <w:rPr>
          <w:rStyle w:val="apple-converted-space"/>
          <w:rFonts w:ascii="Arial" w:hAnsi="Arial" w:cs="Arial"/>
          <w:color w:val="000000" w:themeColor="text1"/>
          <w:sz w:val="22"/>
          <w:szCs w:val="22"/>
        </w:rPr>
        <w:t> </w:t>
      </w:r>
      <w:r w:rsidRPr="00805ADA">
        <w:rPr>
          <w:rStyle w:val="Strong"/>
          <w:rFonts w:ascii="Arial" w:hAnsi="Arial" w:cs="Arial"/>
          <w:color w:val="000000" w:themeColor="text1"/>
          <w:sz w:val="22"/>
          <w:szCs w:val="22"/>
        </w:rPr>
        <w:t>NHS Patient Safety Strategy</w:t>
      </w:r>
      <w:r w:rsidRPr="00805ADA">
        <w:rPr>
          <w:rStyle w:val="apple-converted-space"/>
          <w:rFonts w:ascii="Arial" w:hAnsi="Arial" w:cs="Arial"/>
          <w:color w:val="000000" w:themeColor="text1"/>
          <w:sz w:val="22"/>
          <w:szCs w:val="22"/>
        </w:rPr>
        <w:t> </w:t>
      </w:r>
      <w:r w:rsidRPr="00805ADA">
        <w:rPr>
          <w:rFonts w:ascii="Arial" w:hAnsi="Arial" w:cs="Arial"/>
          <w:color w:val="000000" w:themeColor="text1"/>
          <w:sz w:val="22"/>
          <w:szCs w:val="22"/>
        </w:rPr>
        <w:t>and contributes to the wider ambitions outlined within the</w:t>
      </w:r>
      <w:r w:rsidRPr="00805ADA">
        <w:rPr>
          <w:rStyle w:val="apple-converted-space"/>
          <w:rFonts w:ascii="Arial" w:hAnsi="Arial" w:cs="Arial"/>
          <w:color w:val="000000" w:themeColor="text1"/>
          <w:sz w:val="22"/>
          <w:szCs w:val="22"/>
        </w:rPr>
        <w:t> </w:t>
      </w:r>
      <w:r w:rsidRPr="00805ADA">
        <w:rPr>
          <w:rStyle w:val="Strong"/>
          <w:rFonts w:ascii="Arial" w:hAnsi="Arial" w:cs="Arial"/>
          <w:color w:val="000000" w:themeColor="text1"/>
          <w:sz w:val="22"/>
          <w:szCs w:val="22"/>
        </w:rPr>
        <w:t>NHS Long Term Plan</w:t>
      </w:r>
      <w:r w:rsidRPr="00805ADA">
        <w:rPr>
          <w:rFonts w:ascii="Arial" w:hAnsi="Arial" w:cs="Arial"/>
          <w:color w:val="000000" w:themeColor="text1"/>
          <w:sz w:val="22"/>
          <w:szCs w:val="22"/>
        </w:rPr>
        <w:t>, particularly in relation to digital transformation and safer patient care.</w:t>
      </w:r>
    </w:p>
    <w:p w14:paraId="48FBCC37" w14:textId="573C7DF2" w:rsidR="0008058D" w:rsidRPr="00EE059B" w:rsidRDefault="0008058D" w:rsidP="0008058D">
      <w:pPr>
        <w:rPr>
          <w:color w:val="000000" w:themeColor="text1"/>
        </w:rPr>
      </w:pPr>
    </w:p>
    <w:p w14:paraId="7ED62428" w14:textId="41443B86" w:rsidR="0008058D" w:rsidRPr="00F5292A" w:rsidRDefault="0008058D" w:rsidP="0008058D">
      <w:pPr>
        <w:pStyle w:val="Heading2"/>
        <w:rPr>
          <w:rFonts w:ascii="Arial" w:hAnsi="Arial" w:cs="Arial"/>
          <w:b/>
          <w:bCs/>
          <w:color w:val="000000" w:themeColor="text1"/>
          <w:sz w:val="28"/>
          <w:szCs w:val="28"/>
        </w:rPr>
      </w:pPr>
      <w:r w:rsidRPr="00F5292A">
        <w:rPr>
          <w:rFonts w:ascii="Arial" w:hAnsi="Arial" w:cs="Arial"/>
          <w:b/>
          <w:bCs/>
          <w:color w:val="000000" w:themeColor="text1"/>
          <w:sz w:val="28"/>
          <w:szCs w:val="28"/>
        </w:rPr>
        <w:t xml:space="preserve">Why </w:t>
      </w:r>
      <w:proofErr w:type="spellStart"/>
      <w:r w:rsidRPr="00F5292A">
        <w:rPr>
          <w:rFonts w:ascii="Arial" w:hAnsi="Arial" w:cs="Arial"/>
          <w:b/>
          <w:bCs/>
          <w:color w:val="000000" w:themeColor="text1"/>
          <w:sz w:val="28"/>
          <w:szCs w:val="28"/>
        </w:rPr>
        <w:t>SafeConnect</w:t>
      </w:r>
      <w:proofErr w:type="spellEnd"/>
      <w:r w:rsidRPr="00F5292A">
        <w:rPr>
          <w:rFonts w:ascii="Arial" w:hAnsi="Arial" w:cs="Arial"/>
          <w:b/>
          <w:bCs/>
          <w:color w:val="000000" w:themeColor="text1"/>
          <w:sz w:val="28"/>
          <w:szCs w:val="28"/>
        </w:rPr>
        <w:t xml:space="preserve"> Should Be Adopted</w:t>
      </w:r>
      <w:r w:rsidR="00D35829" w:rsidRPr="00F5292A">
        <w:rPr>
          <w:rFonts w:ascii="Arial" w:hAnsi="Arial" w:cs="Arial"/>
          <w:b/>
          <w:bCs/>
          <w:color w:val="000000" w:themeColor="text1"/>
          <w:sz w:val="28"/>
          <w:szCs w:val="28"/>
        </w:rPr>
        <w:t>?</w:t>
      </w:r>
    </w:p>
    <w:p w14:paraId="78360BFD"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 xml:space="preserve">Healthcare organisations are increasingly investing in digital technologies that improve quality, efficiency and patient outcomes. </w:t>
      </w:r>
      <w:proofErr w:type="spellStart"/>
      <w:r w:rsidRPr="00805ADA">
        <w:rPr>
          <w:rFonts w:ascii="Arial" w:hAnsi="Arial" w:cs="Arial"/>
          <w:color w:val="000000" w:themeColor="text1"/>
          <w:sz w:val="22"/>
          <w:szCs w:val="22"/>
        </w:rPr>
        <w:t>SafeConnect</w:t>
      </w:r>
      <w:proofErr w:type="spellEnd"/>
      <w:r w:rsidRPr="00805ADA">
        <w:rPr>
          <w:rFonts w:ascii="Arial" w:hAnsi="Arial" w:cs="Arial"/>
          <w:color w:val="000000" w:themeColor="text1"/>
          <w:sz w:val="22"/>
          <w:szCs w:val="22"/>
        </w:rPr>
        <w:t xml:space="preserve"> directly addresses a recognised patient safety challenge by strengthening communication across multidisciplinary teams.</w:t>
      </w:r>
    </w:p>
    <w:p w14:paraId="4C76D3AF"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 xml:space="preserve">Unlike many digital systems that focus primarily on documentation, </w:t>
      </w:r>
      <w:proofErr w:type="spellStart"/>
      <w:r w:rsidRPr="00805ADA">
        <w:rPr>
          <w:rFonts w:ascii="Arial" w:hAnsi="Arial" w:cs="Arial"/>
          <w:color w:val="000000" w:themeColor="text1"/>
          <w:sz w:val="22"/>
          <w:szCs w:val="22"/>
        </w:rPr>
        <w:t>SafeConnect</w:t>
      </w:r>
      <w:proofErr w:type="spellEnd"/>
      <w:r w:rsidRPr="00805ADA">
        <w:rPr>
          <w:rFonts w:ascii="Arial" w:hAnsi="Arial" w:cs="Arial"/>
          <w:color w:val="000000" w:themeColor="text1"/>
          <w:sz w:val="22"/>
          <w:szCs w:val="22"/>
        </w:rPr>
        <w:t xml:space="preserve"> specifically improves the quality and consistency of clinical handovers. This not only reduces communication failures but also supports a positive safety culture where healthcare professionals work together more effectively.</w:t>
      </w:r>
    </w:p>
    <w:p w14:paraId="05A3B446"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The platform is scalable, cost-effective and suitable for use across hospitals, community services and integrated care settings, making it a practical innovation for the future of the NHS.</w:t>
      </w:r>
    </w:p>
    <w:p w14:paraId="744790C8" w14:textId="46B891D8" w:rsidR="0008058D" w:rsidRPr="00EE059B" w:rsidRDefault="0008058D" w:rsidP="0008058D">
      <w:pPr>
        <w:rPr>
          <w:color w:val="000000" w:themeColor="text1"/>
        </w:rPr>
      </w:pPr>
    </w:p>
    <w:p w14:paraId="68770E35" w14:textId="77777777" w:rsidR="00D35829" w:rsidRDefault="00D35829" w:rsidP="0008058D">
      <w:pPr>
        <w:pStyle w:val="Heading2"/>
        <w:rPr>
          <w:color w:val="000000" w:themeColor="text1"/>
        </w:rPr>
      </w:pPr>
    </w:p>
    <w:p w14:paraId="0F1C12F2" w14:textId="77777777" w:rsidR="004E4EB5" w:rsidRDefault="004E4EB5" w:rsidP="004E4EB5"/>
    <w:p w14:paraId="4498EE5D" w14:textId="77777777" w:rsidR="004E4EB5" w:rsidRDefault="004E4EB5" w:rsidP="004E4EB5"/>
    <w:p w14:paraId="423CBD48" w14:textId="77777777" w:rsidR="004E4EB5" w:rsidRDefault="004E4EB5" w:rsidP="004E4EB5"/>
    <w:p w14:paraId="51516304" w14:textId="77777777" w:rsidR="004E4EB5" w:rsidRDefault="004E4EB5" w:rsidP="004E4EB5"/>
    <w:p w14:paraId="398C169C" w14:textId="77777777" w:rsidR="004E4EB5" w:rsidRDefault="004E4EB5" w:rsidP="004E4EB5"/>
    <w:p w14:paraId="5B7D1E24" w14:textId="77777777" w:rsidR="004E4EB5" w:rsidRDefault="004E4EB5" w:rsidP="004E4EB5"/>
    <w:p w14:paraId="4043F08E" w14:textId="77777777" w:rsidR="004E4EB5" w:rsidRDefault="004E4EB5" w:rsidP="004E4EB5"/>
    <w:p w14:paraId="352451F1" w14:textId="77777777" w:rsidR="004E4EB5" w:rsidRDefault="004E4EB5" w:rsidP="004E4EB5"/>
    <w:p w14:paraId="39309E61" w14:textId="77777777" w:rsidR="004E4EB5" w:rsidRDefault="004E4EB5" w:rsidP="004E4EB5"/>
    <w:p w14:paraId="326A173B" w14:textId="77777777" w:rsidR="004E4EB5" w:rsidRDefault="004E4EB5" w:rsidP="004E4EB5"/>
    <w:p w14:paraId="3BE1A6F7" w14:textId="77777777" w:rsidR="004E4EB5" w:rsidRDefault="004E4EB5" w:rsidP="004E4EB5"/>
    <w:p w14:paraId="56322F74" w14:textId="77777777" w:rsidR="004E4EB5" w:rsidRDefault="004E4EB5" w:rsidP="004E4EB5"/>
    <w:p w14:paraId="410916D1" w14:textId="77777777" w:rsidR="004E4EB5" w:rsidRDefault="004E4EB5" w:rsidP="004E4EB5"/>
    <w:p w14:paraId="368266B0" w14:textId="77777777" w:rsidR="004E4EB5" w:rsidRDefault="004E4EB5" w:rsidP="004E4EB5"/>
    <w:p w14:paraId="764B7211" w14:textId="77777777" w:rsidR="004E4EB5" w:rsidRDefault="004E4EB5" w:rsidP="004E4EB5"/>
    <w:p w14:paraId="5E7195B2" w14:textId="77777777" w:rsidR="004E4EB5" w:rsidRDefault="004E4EB5" w:rsidP="004E4EB5"/>
    <w:p w14:paraId="03A8B060" w14:textId="77777777" w:rsidR="004E4EB5" w:rsidRPr="004E4EB5" w:rsidRDefault="004E4EB5" w:rsidP="004E4EB5"/>
    <w:p w14:paraId="788A4110" w14:textId="56D29A52" w:rsidR="0008058D" w:rsidRPr="00EE059B" w:rsidRDefault="0008058D" w:rsidP="0008058D">
      <w:pPr>
        <w:pStyle w:val="Heading2"/>
        <w:rPr>
          <w:color w:val="000000" w:themeColor="text1"/>
        </w:rPr>
      </w:pPr>
      <w:r w:rsidRPr="00EE059B">
        <w:rPr>
          <w:color w:val="000000" w:themeColor="text1"/>
        </w:rPr>
        <w:t>Conclusion</w:t>
      </w:r>
    </w:p>
    <w:p w14:paraId="6AEEFF1E" w14:textId="77777777" w:rsidR="0008058D" w:rsidRPr="00805ADA" w:rsidRDefault="0008058D" w:rsidP="0008058D">
      <w:pPr>
        <w:pStyle w:val="NormalWeb"/>
        <w:rPr>
          <w:rFonts w:ascii="Arial" w:hAnsi="Arial" w:cs="Arial"/>
          <w:color w:val="000000" w:themeColor="text1"/>
          <w:sz w:val="22"/>
          <w:szCs w:val="22"/>
        </w:rPr>
      </w:pPr>
      <w:r w:rsidRPr="00805ADA">
        <w:rPr>
          <w:rFonts w:ascii="Arial" w:hAnsi="Arial" w:cs="Arial"/>
          <w:color w:val="000000" w:themeColor="text1"/>
          <w:sz w:val="22"/>
          <w:szCs w:val="22"/>
        </w:rPr>
        <w:t xml:space="preserve">In conclusion, </w:t>
      </w:r>
      <w:proofErr w:type="spellStart"/>
      <w:r w:rsidRPr="00805ADA">
        <w:rPr>
          <w:rFonts w:ascii="Arial" w:hAnsi="Arial" w:cs="Arial"/>
          <w:color w:val="000000" w:themeColor="text1"/>
          <w:sz w:val="22"/>
          <w:szCs w:val="22"/>
        </w:rPr>
        <w:t>SafeConnect</w:t>
      </w:r>
      <w:proofErr w:type="spellEnd"/>
      <w:r w:rsidRPr="00805ADA">
        <w:rPr>
          <w:rFonts w:ascii="Arial" w:hAnsi="Arial" w:cs="Arial"/>
          <w:color w:val="000000" w:themeColor="text1"/>
          <w:sz w:val="22"/>
          <w:szCs w:val="22"/>
        </w:rPr>
        <w:t xml:space="preserve"> represents an innovative and practical solution to one of the most significant challenges facing modern healthcare: communication failures. By combining secure digital technology, structured communication through the SBAR framework and integration with Electronic Health Records, the platform has the potential to improve patient safety, strengthen multidisciplinary collaboration and enhance the quality of care across NHS services.</w:t>
      </w:r>
    </w:p>
    <w:p w14:paraId="6DBE08EC" w14:textId="77777777" w:rsidR="0008058D" w:rsidRPr="00805ADA" w:rsidRDefault="0008058D" w:rsidP="0008058D">
      <w:pPr>
        <w:pStyle w:val="NormalWeb"/>
        <w:rPr>
          <w:rFonts w:ascii="Arial" w:hAnsi="Arial" w:cs="Arial"/>
          <w:color w:val="000000" w:themeColor="text1"/>
          <w:sz w:val="22"/>
          <w:szCs w:val="22"/>
        </w:rPr>
      </w:pPr>
      <w:proofErr w:type="spellStart"/>
      <w:r w:rsidRPr="00805ADA">
        <w:rPr>
          <w:rFonts w:ascii="Arial" w:hAnsi="Arial" w:cs="Arial"/>
          <w:color w:val="000000" w:themeColor="text1"/>
          <w:sz w:val="22"/>
          <w:szCs w:val="22"/>
        </w:rPr>
        <w:t>SafeConnect</w:t>
      </w:r>
      <w:proofErr w:type="spellEnd"/>
      <w:r w:rsidRPr="00805ADA">
        <w:rPr>
          <w:rFonts w:ascii="Arial" w:hAnsi="Arial" w:cs="Arial"/>
          <w:color w:val="000000" w:themeColor="text1"/>
          <w:sz w:val="22"/>
          <w:szCs w:val="22"/>
        </w:rPr>
        <w:t xml:space="preserve"> is more than a digital communication tool; it is an investment in safer, more efficient and person-centred healthcare. With appropriate leadership, staff engagement and phased implementation, this innovation could make a meaningful contribution to improving patient outcomes while supporting the long-term digital transformation of the NHS.</w:t>
      </w:r>
    </w:p>
    <w:p w14:paraId="5FAD749B" w14:textId="77777777" w:rsidR="00D35829" w:rsidRDefault="00D35829" w:rsidP="0008058D">
      <w:pPr>
        <w:rPr>
          <w:color w:val="000000" w:themeColor="text1"/>
        </w:rPr>
      </w:pPr>
    </w:p>
    <w:p w14:paraId="10A5BCAF" w14:textId="77777777" w:rsidR="00D35829" w:rsidRPr="00EE059B" w:rsidRDefault="00D35829" w:rsidP="0008058D">
      <w:pPr>
        <w:rPr>
          <w:color w:val="000000" w:themeColor="text1"/>
        </w:rPr>
      </w:pPr>
    </w:p>
    <w:p w14:paraId="164869F9" w14:textId="779A9A05" w:rsidR="0008058D" w:rsidRPr="00EE059B" w:rsidRDefault="0008058D" w:rsidP="0008058D">
      <w:pPr>
        <w:pStyle w:val="Heading2"/>
        <w:rPr>
          <w:color w:val="000000" w:themeColor="text1"/>
        </w:rPr>
      </w:pPr>
      <w:r w:rsidRPr="00EE059B">
        <w:rPr>
          <w:color w:val="000000" w:themeColor="text1"/>
        </w:rPr>
        <w:t xml:space="preserve">References </w:t>
      </w:r>
    </w:p>
    <w:p w14:paraId="73163BBD" w14:textId="77777777" w:rsidR="0008058D" w:rsidRPr="00805ADA" w:rsidRDefault="0008058D" w:rsidP="0008058D">
      <w:pPr>
        <w:numPr>
          <w:ilvl w:val="0"/>
          <w:numId w:val="16"/>
        </w:numPr>
        <w:spacing w:before="100" w:beforeAutospacing="1" w:after="100" w:afterAutospacing="1" w:line="240" w:lineRule="auto"/>
        <w:rPr>
          <w:rFonts w:ascii="Arial" w:hAnsi="Arial" w:cs="Arial"/>
          <w:color w:val="000000" w:themeColor="text1"/>
          <w:sz w:val="22"/>
          <w:szCs w:val="22"/>
        </w:rPr>
      </w:pPr>
      <w:r w:rsidRPr="00805ADA">
        <w:rPr>
          <w:rFonts w:ascii="Arial" w:hAnsi="Arial" w:cs="Arial"/>
          <w:color w:val="000000" w:themeColor="text1"/>
          <w:sz w:val="22"/>
          <w:szCs w:val="22"/>
        </w:rPr>
        <w:t>Bass, B.M. and Avolio, B.J. (1994)</w:t>
      </w:r>
      <w:r w:rsidRPr="00805ADA">
        <w:rPr>
          <w:rStyle w:val="apple-converted-space"/>
          <w:rFonts w:ascii="Arial" w:hAnsi="Arial" w:cs="Arial"/>
          <w:color w:val="000000" w:themeColor="text1"/>
          <w:sz w:val="22"/>
          <w:szCs w:val="22"/>
        </w:rPr>
        <w:t> </w:t>
      </w:r>
      <w:r w:rsidRPr="00805ADA">
        <w:rPr>
          <w:rStyle w:val="Emphasis"/>
          <w:rFonts w:ascii="Arial" w:hAnsi="Arial" w:cs="Arial"/>
          <w:color w:val="000000" w:themeColor="text1"/>
          <w:sz w:val="22"/>
          <w:szCs w:val="22"/>
        </w:rPr>
        <w:t>Improving Organizational Effectiveness Through Transformational Leadership</w:t>
      </w:r>
      <w:r w:rsidRPr="00805ADA">
        <w:rPr>
          <w:rFonts w:ascii="Arial" w:hAnsi="Arial" w:cs="Arial"/>
          <w:color w:val="000000" w:themeColor="text1"/>
          <w:sz w:val="22"/>
          <w:szCs w:val="22"/>
        </w:rPr>
        <w:t>. Thousand Oaks: Sage.</w:t>
      </w:r>
    </w:p>
    <w:p w14:paraId="36FEAA09" w14:textId="77777777" w:rsidR="0008058D" w:rsidRPr="00805ADA" w:rsidRDefault="0008058D" w:rsidP="0008058D">
      <w:pPr>
        <w:numPr>
          <w:ilvl w:val="0"/>
          <w:numId w:val="16"/>
        </w:numPr>
        <w:spacing w:before="100" w:beforeAutospacing="1" w:after="100" w:afterAutospacing="1" w:line="240" w:lineRule="auto"/>
        <w:rPr>
          <w:rFonts w:ascii="Arial" w:hAnsi="Arial" w:cs="Arial"/>
          <w:color w:val="000000" w:themeColor="text1"/>
          <w:sz w:val="22"/>
          <w:szCs w:val="22"/>
        </w:rPr>
      </w:pPr>
      <w:r w:rsidRPr="00805ADA">
        <w:rPr>
          <w:rFonts w:ascii="Arial" w:hAnsi="Arial" w:cs="Arial"/>
          <w:color w:val="000000" w:themeColor="text1"/>
          <w:sz w:val="22"/>
          <w:szCs w:val="22"/>
        </w:rPr>
        <w:t>Davis, F.D. (1989) ‘Perceived usefulness, perceived ease of use, and user acceptance of information technology’,</w:t>
      </w:r>
      <w:r w:rsidRPr="00805ADA">
        <w:rPr>
          <w:rStyle w:val="apple-converted-space"/>
          <w:rFonts w:ascii="Arial" w:hAnsi="Arial" w:cs="Arial"/>
          <w:color w:val="000000" w:themeColor="text1"/>
          <w:sz w:val="22"/>
          <w:szCs w:val="22"/>
        </w:rPr>
        <w:t> </w:t>
      </w:r>
      <w:r w:rsidRPr="00805ADA">
        <w:rPr>
          <w:rStyle w:val="Emphasis"/>
          <w:rFonts w:ascii="Arial" w:hAnsi="Arial" w:cs="Arial"/>
          <w:color w:val="000000" w:themeColor="text1"/>
          <w:sz w:val="22"/>
          <w:szCs w:val="22"/>
        </w:rPr>
        <w:t>MIS Quarterly</w:t>
      </w:r>
      <w:r w:rsidRPr="00805ADA">
        <w:rPr>
          <w:rFonts w:ascii="Arial" w:hAnsi="Arial" w:cs="Arial"/>
          <w:color w:val="000000" w:themeColor="text1"/>
          <w:sz w:val="22"/>
          <w:szCs w:val="22"/>
        </w:rPr>
        <w:t>, 13(3), pp. 319–340.</w:t>
      </w:r>
    </w:p>
    <w:p w14:paraId="62CDF628" w14:textId="77777777" w:rsidR="0008058D" w:rsidRPr="00805ADA" w:rsidRDefault="0008058D" w:rsidP="0008058D">
      <w:pPr>
        <w:numPr>
          <w:ilvl w:val="0"/>
          <w:numId w:val="16"/>
        </w:numPr>
        <w:spacing w:before="100" w:beforeAutospacing="1" w:after="100" w:afterAutospacing="1" w:line="240" w:lineRule="auto"/>
        <w:rPr>
          <w:rFonts w:ascii="Arial" w:hAnsi="Arial" w:cs="Arial"/>
          <w:color w:val="000000" w:themeColor="text1"/>
          <w:sz w:val="22"/>
          <w:szCs w:val="22"/>
        </w:rPr>
      </w:pPr>
      <w:r w:rsidRPr="00805ADA">
        <w:rPr>
          <w:rFonts w:ascii="Arial" w:hAnsi="Arial" w:cs="Arial"/>
          <w:color w:val="000000" w:themeColor="text1"/>
          <w:sz w:val="22"/>
          <w:szCs w:val="22"/>
        </w:rPr>
        <w:t>NHS England (2024)</w:t>
      </w:r>
      <w:r w:rsidRPr="00805ADA">
        <w:rPr>
          <w:rStyle w:val="apple-converted-space"/>
          <w:rFonts w:ascii="Arial" w:hAnsi="Arial" w:cs="Arial"/>
          <w:color w:val="000000" w:themeColor="text1"/>
          <w:sz w:val="22"/>
          <w:szCs w:val="22"/>
        </w:rPr>
        <w:t> </w:t>
      </w:r>
      <w:r w:rsidRPr="00805ADA">
        <w:rPr>
          <w:rStyle w:val="Emphasis"/>
          <w:rFonts w:ascii="Arial" w:hAnsi="Arial" w:cs="Arial"/>
          <w:color w:val="000000" w:themeColor="text1"/>
          <w:sz w:val="22"/>
          <w:szCs w:val="22"/>
        </w:rPr>
        <w:t>NHS Patient Safety Strategy</w:t>
      </w:r>
      <w:r w:rsidRPr="00805ADA">
        <w:rPr>
          <w:rFonts w:ascii="Arial" w:hAnsi="Arial" w:cs="Arial"/>
          <w:color w:val="000000" w:themeColor="text1"/>
          <w:sz w:val="22"/>
          <w:szCs w:val="22"/>
        </w:rPr>
        <w:t>. Available at:</w:t>
      </w:r>
      <w:r w:rsidRPr="00805ADA">
        <w:rPr>
          <w:rStyle w:val="apple-converted-space"/>
          <w:rFonts w:ascii="Arial" w:hAnsi="Arial" w:cs="Arial"/>
          <w:color w:val="000000" w:themeColor="text1"/>
          <w:sz w:val="22"/>
          <w:szCs w:val="22"/>
        </w:rPr>
        <w:t> </w:t>
      </w:r>
      <w:hyperlink r:id="rId10" w:tgtFrame="_new" w:history="1">
        <w:r w:rsidRPr="00805ADA">
          <w:rPr>
            <w:rStyle w:val="Hyperlink"/>
            <w:rFonts w:ascii="Arial" w:hAnsi="Arial" w:cs="Arial"/>
            <w:color w:val="000000" w:themeColor="text1"/>
            <w:sz w:val="22"/>
            <w:szCs w:val="22"/>
          </w:rPr>
          <w:t>https://www.england.nhs.uk</w:t>
        </w:r>
      </w:hyperlink>
      <w:r w:rsidRPr="00805ADA">
        <w:rPr>
          <w:rStyle w:val="apple-converted-space"/>
          <w:rFonts w:ascii="Arial" w:hAnsi="Arial" w:cs="Arial"/>
          <w:color w:val="000000" w:themeColor="text1"/>
          <w:sz w:val="22"/>
          <w:szCs w:val="22"/>
        </w:rPr>
        <w:t> </w:t>
      </w:r>
      <w:r w:rsidRPr="00805ADA">
        <w:rPr>
          <w:rFonts w:ascii="Arial" w:hAnsi="Arial" w:cs="Arial"/>
          <w:color w:val="000000" w:themeColor="text1"/>
          <w:sz w:val="22"/>
          <w:szCs w:val="22"/>
        </w:rPr>
        <w:t>(Accessed: Day Month Year).</w:t>
      </w:r>
    </w:p>
    <w:p w14:paraId="12694309" w14:textId="77777777" w:rsidR="0008058D" w:rsidRPr="00805ADA" w:rsidRDefault="0008058D" w:rsidP="0008058D">
      <w:pPr>
        <w:numPr>
          <w:ilvl w:val="0"/>
          <w:numId w:val="16"/>
        </w:numPr>
        <w:spacing w:before="100" w:beforeAutospacing="1" w:after="100" w:afterAutospacing="1" w:line="240" w:lineRule="auto"/>
        <w:rPr>
          <w:rFonts w:ascii="Arial" w:hAnsi="Arial" w:cs="Arial"/>
          <w:color w:val="000000" w:themeColor="text1"/>
          <w:sz w:val="22"/>
          <w:szCs w:val="22"/>
        </w:rPr>
      </w:pPr>
      <w:r w:rsidRPr="00805ADA">
        <w:rPr>
          <w:rFonts w:ascii="Arial" w:hAnsi="Arial" w:cs="Arial"/>
          <w:color w:val="000000" w:themeColor="text1"/>
          <w:sz w:val="22"/>
          <w:szCs w:val="22"/>
        </w:rPr>
        <w:t>Rogers, E.M. (2003)</w:t>
      </w:r>
      <w:r w:rsidRPr="00805ADA">
        <w:rPr>
          <w:rStyle w:val="apple-converted-space"/>
          <w:rFonts w:ascii="Arial" w:hAnsi="Arial" w:cs="Arial"/>
          <w:color w:val="000000" w:themeColor="text1"/>
          <w:sz w:val="22"/>
          <w:szCs w:val="22"/>
        </w:rPr>
        <w:t> </w:t>
      </w:r>
      <w:r w:rsidRPr="00805ADA">
        <w:rPr>
          <w:rStyle w:val="Emphasis"/>
          <w:rFonts w:ascii="Arial" w:hAnsi="Arial" w:cs="Arial"/>
          <w:color w:val="000000" w:themeColor="text1"/>
          <w:sz w:val="22"/>
          <w:szCs w:val="22"/>
        </w:rPr>
        <w:t>Diffusion of Innovations</w:t>
      </w:r>
      <w:r w:rsidRPr="00805ADA">
        <w:rPr>
          <w:rFonts w:ascii="Arial" w:hAnsi="Arial" w:cs="Arial"/>
          <w:color w:val="000000" w:themeColor="text1"/>
          <w:sz w:val="22"/>
          <w:szCs w:val="22"/>
        </w:rPr>
        <w:t xml:space="preserve">. 5th </w:t>
      </w:r>
      <w:proofErr w:type="spellStart"/>
      <w:r w:rsidRPr="00805ADA">
        <w:rPr>
          <w:rFonts w:ascii="Arial" w:hAnsi="Arial" w:cs="Arial"/>
          <w:color w:val="000000" w:themeColor="text1"/>
          <w:sz w:val="22"/>
          <w:szCs w:val="22"/>
        </w:rPr>
        <w:t>edn</w:t>
      </w:r>
      <w:proofErr w:type="spellEnd"/>
      <w:r w:rsidRPr="00805ADA">
        <w:rPr>
          <w:rFonts w:ascii="Arial" w:hAnsi="Arial" w:cs="Arial"/>
          <w:color w:val="000000" w:themeColor="text1"/>
          <w:sz w:val="22"/>
          <w:szCs w:val="22"/>
        </w:rPr>
        <w:t>. New York: Free Press.</w:t>
      </w:r>
    </w:p>
    <w:p w14:paraId="6B3D7653" w14:textId="77777777" w:rsidR="0008058D" w:rsidRPr="00805ADA" w:rsidRDefault="0008058D" w:rsidP="0008058D">
      <w:pPr>
        <w:numPr>
          <w:ilvl w:val="0"/>
          <w:numId w:val="16"/>
        </w:numPr>
        <w:spacing w:before="100" w:beforeAutospacing="1" w:after="100" w:afterAutospacing="1" w:line="240" w:lineRule="auto"/>
        <w:rPr>
          <w:rFonts w:ascii="Arial" w:hAnsi="Arial" w:cs="Arial"/>
          <w:color w:val="000000" w:themeColor="text1"/>
          <w:sz w:val="22"/>
          <w:szCs w:val="22"/>
        </w:rPr>
      </w:pPr>
      <w:r w:rsidRPr="00805ADA">
        <w:rPr>
          <w:rFonts w:ascii="Arial" w:hAnsi="Arial" w:cs="Arial"/>
          <w:color w:val="000000" w:themeColor="text1"/>
          <w:sz w:val="22"/>
          <w:szCs w:val="22"/>
        </w:rPr>
        <w:t>World Health Organization (2021)</w:t>
      </w:r>
      <w:r w:rsidRPr="00805ADA">
        <w:rPr>
          <w:rStyle w:val="apple-converted-space"/>
          <w:rFonts w:ascii="Arial" w:hAnsi="Arial" w:cs="Arial"/>
          <w:color w:val="000000" w:themeColor="text1"/>
          <w:sz w:val="22"/>
          <w:szCs w:val="22"/>
        </w:rPr>
        <w:t> </w:t>
      </w:r>
      <w:r w:rsidRPr="00805ADA">
        <w:rPr>
          <w:rStyle w:val="Emphasis"/>
          <w:rFonts w:ascii="Arial" w:hAnsi="Arial" w:cs="Arial"/>
          <w:color w:val="000000" w:themeColor="text1"/>
          <w:sz w:val="22"/>
          <w:szCs w:val="22"/>
        </w:rPr>
        <w:t>Global Patient Safety Action Plan 2021–2030</w:t>
      </w:r>
      <w:r w:rsidRPr="00805ADA">
        <w:rPr>
          <w:rFonts w:ascii="Arial" w:hAnsi="Arial" w:cs="Arial"/>
          <w:color w:val="000000" w:themeColor="text1"/>
          <w:sz w:val="22"/>
          <w:szCs w:val="22"/>
        </w:rPr>
        <w:t>. Geneva: WHO.</w:t>
      </w:r>
    </w:p>
    <w:p w14:paraId="7D7C0936" w14:textId="3C2D92E6" w:rsidR="00C74D18" w:rsidRPr="00805ADA" w:rsidRDefault="00C74D18" w:rsidP="005C28E8">
      <w:pPr>
        <w:spacing w:line="360" w:lineRule="auto"/>
        <w:rPr>
          <w:rFonts w:ascii="Arial" w:hAnsi="Arial" w:cs="Arial"/>
          <w:b/>
          <w:bCs/>
          <w:color w:val="000000" w:themeColor="text1"/>
          <w:sz w:val="28"/>
          <w:szCs w:val="28"/>
        </w:rPr>
      </w:pPr>
    </w:p>
    <w:sectPr w:rsidR="00C74D18" w:rsidRPr="00805A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2582D" w14:textId="77777777" w:rsidR="00541AC3" w:rsidRDefault="00541AC3" w:rsidP="0073520A">
      <w:pPr>
        <w:spacing w:after="0" w:line="240" w:lineRule="auto"/>
      </w:pPr>
      <w:r>
        <w:separator/>
      </w:r>
    </w:p>
  </w:endnote>
  <w:endnote w:type="continuationSeparator" w:id="0">
    <w:p w14:paraId="117CE766" w14:textId="77777777" w:rsidR="00541AC3" w:rsidRDefault="00541AC3" w:rsidP="00735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64DC9" w14:textId="77777777" w:rsidR="00541AC3" w:rsidRDefault="00541AC3" w:rsidP="0073520A">
      <w:pPr>
        <w:spacing w:after="0" w:line="240" w:lineRule="auto"/>
      </w:pPr>
      <w:r>
        <w:separator/>
      </w:r>
    </w:p>
  </w:footnote>
  <w:footnote w:type="continuationSeparator" w:id="0">
    <w:p w14:paraId="64B98017" w14:textId="77777777" w:rsidR="00541AC3" w:rsidRDefault="00541AC3" w:rsidP="007352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9605E4"/>
    <w:multiLevelType w:val="hybridMultilevel"/>
    <w:tmpl w:val="5D90D11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9" w15:restartNumberingAfterBreak="0">
    <w:nsid w:val="43AC5702"/>
    <w:multiLevelType w:val="multilevel"/>
    <w:tmpl w:val="48926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552205"/>
    <w:multiLevelType w:val="multilevel"/>
    <w:tmpl w:val="C5C6D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11"/>
  </w:num>
  <w:num w:numId="5" w16cid:durableId="1113476408">
    <w:abstractNumId w:val="15"/>
  </w:num>
  <w:num w:numId="6" w16cid:durableId="2142140862">
    <w:abstractNumId w:val="14"/>
  </w:num>
  <w:num w:numId="7" w16cid:durableId="2060398449">
    <w:abstractNumId w:val="1"/>
  </w:num>
  <w:num w:numId="8" w16cid:durableId="1191258451">
    <w:abstractNumId w:val="2"/>
  </w:num>
  <w:num w:numId="9" w16cid:durableId="1457792697">
    <w:abstractNumId w:val="10"/>
  </w:num>
  <w:num w:numId="10" w16cid:durableId="78447588">
    <w:abstractNumId w:val="13"/>
  </w:num>
  <w:num w:numId="11" w16cid:durableId="1342471444">
    <w:abstractNumId w:val="5"/>
  </w:num>
  <w:num w:numId="12" w16cid:durableId="521866661">
    <w:abstractNumId w:val="6"/>
  </w:num>
  <w:num w:numId="13" w16cid:durableId="228422474">
    <w:abstractNumId w:val="4"/>
  </w:num>
  <w:num w:numId="14" w16cid:durableId="540823642">
    <w:abstractNumId w:val="12"/>
  </w:num>
  <w:num w:numId="15" w16cid:durableId="1003824775">
    <w:abstractNumId w:val="8"/>
  </w:num>
  <w:num w:numId="16" w16cid:durableId="3511505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058D"/>
    <w:rsid w:val="000812B9"/>
    <w:rsid w:val="00091F16"/>
    <w:rsid w:val="000B1AFC"/>
    <w:rsid w:val="00114199"/>
    <w:rsid w:val="0013546D"/>
    <w:rsid w:val="00172B63"/>
    <w:rsid w:val="001D391A"/>
    <w:rsid w:val="002343AD"/>
    <w:rsid w:val="002936C7"/>
    <w:rsid w:val="004822DC"/>
    <w:rsid w:val="004E4EB5"/>
    <w:rsid w:val="00541AC3"/>
    <w:rsid w:val="005B6AB6"/>
    <w:rsid w:val="005B726A"/>
    <w:rsid w:val="005C28E8"/>
    <w:rsid w:val="005C6FFA"/>
    <w:rsid w:val="005F3003"/>
    <w:rsid w:val="00601800"/>
    <w:rsid w:val="00672BA2"/>
    <w:rsid w:val="0068502E"/>
    <w:rsid w:val="006966AF"/>
    <w:rsid w:val="006A5168"/>
    <w:rsid w:val="00700B2D"/>
    <w:rsid w:val="0073520A"/>
    <w:rsid w:val="007472D0"/>
    <w:rsid w:val="00795AE6"/>
    <w:rsid w:val="007A5599"/>
    <w:rsid w:val="007B16CF"/>
    <w:rsid w:val="007B6172"/>
    <w:rsid w:val="007D13A9"/>
    <w:rsid w:val="00804E06"/>
    <w:rsid w:val="00805ADA"/>
    <w:rsid w:val="00852F13"/>
    <w:rsid w:val="00882AFA"/>
    <w:rsid w:val="008E1A2B"/>
    <w:rsid w:val="009F398A"/>
    <w:rsid w:val="00A013F6"/>
    <w:rsid w:val="00A97666"/>
    <w:rsid w:val="00B44499"/>
    <w:rsid w:val="00B923AB"/>
    <w:rsid w:val="00C001D8"/>
    <w:rsid w:val="00C56A4C"/>
    <w:rsid w:val="00C74D18"/>
    <w:rsid w:val="00CB7FD4"/>
    <w:rsid w:val="00D35829"/>
    <w:rsid w:val="00D46920"/>
    <w:rsid w:val="00E37A87"/>
    <w:rsid w:val="00E831D8"/>
    <w:rsid w:val="00EA2FE6"/>
    <w:rsid w:val="00EE059B"/>
    <w:rsid w:val="00EF5F5C"/>
    <w:rsid w:val="00F25B35"/>
    <w:rsid w:val="00F5292A"/>
    <w:rsid w:val="00F663A5"/>
    <w:rsid w:val="00FB7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114199"/>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14199"/>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114199"/>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114199"/>
    <w:rPr>
      <w:rFonts w:eastAsia="Times New Roman" w:cs="Times New Roman"/>
      <w:color w:val="0F4761"/>
      <w:sz w:val="28"/>
      <w:szCs w:val="28"/>
    </w:rPr>
  </w:style>
  <w:style w:type="character" w:customStyle="1" w:styleId="Heading4Char">
    <w:name w:val="Heading 4 Char"/>
    <w:link w:val="Heading4"/>
    <w:uiPriority w:val="9"/>
    <w:semiHidden/>
    <w:rsid w:val="00114199"/>
    <w:rPr>
      <w:rFonts w:eastAsia="Times New Roman" w:cs="Times New Roman"/>
      <w:i/>
      <w:iCs/>
      <w:color w:val="0F4761"/>
    </w:rPr>
  </w:style>
  <w:style w:type="character" w:customStyle="1" w:styleId="Heading5Char">
    <w:name w:val="Heading 5 Char"/>
    <w:link w:val="Heading5"/>
    <w:uiPriority w:val="9"/>
    <w:semiHidden/>
    <w:rsid w:val="00114199"/>
    <w:rPr>
      <w:rFonts w:eastAsia="Times New Roman" w:cs="Times New Roman"/>
      <w:color w:val="0F4761"/>
    </w:rPr>
  </w:style>
  <w:style w:type="character" w:customStyle="1" w:styleId="Heading6Char">
    <w:name w:val="Heading 6 Char"/>
    <w:link w:val="Heading6"/>
    <w:uiPriority w:val="9"/>
    <w:semiHidden/>
    <w:rsid w:val="00114199"/>
    <w:rPr>
      <w:rFonts w:eastAsia="Times New Roman" w:cs="Times New Roman"/>
      <w:i/>
      <w:iCs/>
      <w:color w:val="595959"/>
    </w:rPr>
  </w:style>
  <w:style w:type="character" w:customStyle="1" w:styleId="Heading7Char">
    <w:name w:val="Heading 7 Char"/>
    <w:link w:val="Heading7"/>
    <w:uiPriority w:val="9"/>
    <w:semiHidden/>
    <w:rsid w:val="00114199"/>
    <w:rPr>
      <w:rFonts w:eastAsia="Times New Roman" w:cs="Times New Roman"/>
      <w:color w:val="595959"/>
    </w:rPr>
  </w:style>
  <w:style w:type="character" w:customStyle="1" w:styleId="Heading8Char">
    <w:name w:val="Heading 8 Char"/>
    <w:link w:val="Heading8"/>
    <w:uiPriority w:val="9"/>
    <w:semiHidden/>
    <w:rsid w:val="00114199"/>
    <w:rPr>
      <w:rFonts w:eastAsia="Times New Roman" w:cs="Times New Roman"/>
      <w:i/>
      <w:iCs/>
      <w:color w:val="272727"/>
    </w:rPr>
  </w:style>
  <w:style w:type="character" w:customStyle="1" w:styleId="Heading9Char">
    <w:name w:val="Heading 9 Char"/>
    <w:link w:val="Heading9"/>
    <w:uiPriority w:val="9"/>
    <w:semiHidden/>
    <w:rsid w:val="00114199"/>
    <w:rPr>
      <w:rFonts w:eastAsia="Times New Roman" w:cs="Times New Roman"/>
      <w:color w:val="272727"/>
    </w:rPr>
  </w:style>
  <w:style w:type="paragraph" w:styleId="Title">
    <w:name w:val="Title"/>
    <w:basedOn w:val="Normal"/>
    <w:next w:val="Normal"/>
    <w:link w:val="TitleChar"/>
    <w:uiPriority w:val="10"/>
    <w:qFormat/>
    <w:rsid w:val="00114199"/>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114199"/>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imes New Roman"/>
      <w:color w:val="595959"/>
      <w:spacing w:val="15"/>
      <w:sz w:val="28"/>
      <w:szCs w:val="28"/>
    </w:rPr>
  </w:style>
  <w:style w:type="character" w:customStyle="1" w:styleId="SubtitleChar">
    <w:name w:val="Subtitle Char"/>
    <w:link w:val="Subtitle"/>
    <w:uiPriority w:val="11"/>
    <w:rsid w:val="00114199"/>
    <w:rPr>
      <w:rFonts w:eastAsia="Times New Roman" w:cs="Times New Roman"/>
      <w:color w:val="595959"/>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rPr>
  </w:style>
  <w:style w:type="character" w:customStyle="1" w:styleId="QuoteChar">
    <w:name w:val="Quote Char"/>
    <w:link w:val="Quote"/>
    <w:uiPriority w:val="29"/>
    <w:rsid w:val="00114199"/>
    <w:rPr>
      <w:i/>
      <w:iCs/>
      <w:color w:val="404040"/>
    </w:rPr>
  </w:style>
  <w:style w:type="paragraph" w:styleId="ListParagraph">
    <w:name w:val="List Paragraph"/>
    <w:basedOn w:val="Normal"/>
    <w:uiPriority w:val="34"/>
    <w:qFormat/>
    <w:rsid w:val="00114199"/>
    <w:pPr>
      <w:ind w:left="720"/>
      <w:contextualSpacing/>
    </w:pPr>
  </w:style>
  <w:style w:type="character" w:styleId="IntenseEmphasis">
    <w:name w:val="Intense Emphasis"/>
    <w:uiPriority w:val="21"/>
    <w:qFormat/>
    <w:rsid w:val="00114199"/>
    <w:rPr>
      <w:i/>
      <w:iCs/>
      <w:color w:val="0F4761"/>
    </w:rPr>
  </w:style>
  <w:style w:type="paragraph" w:styleId="IntenseQuote">
    <w:name w:val="Intense Quote"/>
    <w:basedOn w:val="Normal"/>
    <w:next w:val="Normal"/>
    <w:link w:val="IntenseQuoteChar"/>
    <w:uiPriority w:val="30"/>
    <w:qFormat/>
    <w:rsid w:val="00114199"/>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114199"/>
    <w:rPr>
      <w:i/>
      <w:iCs/>
      <w:color w:val="0F4761"/>
    </w:rPr>
  </w:style>
  <w:style w:type="character" w:styleId="IntenseReference">
    <w:name w:val="Intense Reference"/>
    <w:uiPriority w:val="32"/>
    <w:qFormat/>
    <w:rsid w:val="00114199"/>
    <w:rPr>
      <w:b/>
      <w:bCs/>
      <w:smallCaps/>
      <w:color w:val="0F4761"/>
      <w:spacing w:val="5"/>
    </w:rPr>
  </w:style>
  <w:style w:type="table" w:styleId="TableGrid">
    <w:name w:val="Table Grid"/>
    <w:basedOn w:val="TableNormal"/>
    <w:uiPriority w:val="39"/>
    <w:rsid w:val="001141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rPr>
      <w:kern w:val="2"/>
      <w:sz w:val="24"/>
      <w:szCs w:val="24"/>
      <w:lang w:eastAsia="en-US"/>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TMLPreformatted">
    <w:name w:val="HTML Preformatted"/>
    <w:basedOn w:val="Normal"/>
    <w:link w:val="HTMLPreformattedChar"/>
    <w:uiPriority w:val="99"/>
    <w:semiHidden/>
    <w:unhideWhenUsed/>
    <w:rsid w:val="00672B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rPr>
  </w:style>
  <w:style w:type="character" w:customStyle="1" w:styleId="HTMLPreformattedChar">
    <w:name w:val="HTML Preformatted Char"/>
    <w:link w:val="HTMLPreformatted"/>
    <w:uiPriority w:val="99"/>
    <w:semiHidden/>
    <w:rsid w:val="00672BA2"/>
    <w:rPr>
      <w:rFonts w:ascii="Courier New" w:eastAsia="Times New Roman" w:hAnsi="Courier New" w:cs="Courier New"/>
      <w:kern w:val="0"/>
      <w:sz w:val="20"/>
      <w:szCs w:val="20"/>
      <w:lang w:eastAsia="en-GB"/>
    </w:rPr>
  </w:style>
  <w:style w:type="character" w:styleId="HTMLCode">
    <w:name w:val="HTML Code"/>
    <w:uiPriority w:val="99"/>
    <w:semiHidden/>
    <w:unhideWhenUsed/>
    <w:rsid w:val="00672BA2"/>
    <w:rPr>
      <w:rFonts w:ascii="Courier New" w:eastAsia="Times New Roman" w:hAnsi="Courier New" w:cs="Courier New"/>
      <w:sz w:val="20"/>
      <w:szCs w:val="20"/>
    </w:rPr>
  </w:style>
  <w:style w:type="character" w:styleId="Emphasis">
    <w:name w:val="Emphasis"/>
    <w:uiPriority w:val="20"/>
    <w:qFormat/>
    <w:rsid w:val="00672BA2"/>
    <w:rPr>
      <w:i/>
      <w:iCs/>
    </w:rPr>
  </w:style>
  <w:style w:type="character" w:customStyle="1" w:styleId="group-hoverentity-accent">
    <w:name w:val="group-hover:entity-accent"/>
    <w:basedOn w:val="DefaultParagraphFont"/>
    <w:rsid w:val="00F25B35"/>
  </w:style>
  <w:style w:type="paragraph" w:styleId="TOCHeading">
    <w:name w:val="TOC Heading"/>
    <w:basedOn w:val="Heading1"/>
    <w:next w:val="Normal"/>
    <w:uiPriority w:val="39"/>
    <w:unhideWhenUsed/>
    <w:qFormat/>
    <w:rsid w:val="007A5599"/>
    <w:pPr>
      <w:spacing w:before="480" w:after="0" w:line="276" w:lineRule="auto"/>
      <w:outlineLvl w:val="9"/>
    </w:pPr>
    <w:rPr>
      <w:b/>
      <w:bCs/>
      <w:kern w:val="0"/>
      <w:sz w:val="28"/>
      <w:szCs w:val="28"/>
      <w:lang w:val="en-US"/>
    </w:rPr>
  </w:style>
  <w:style w:type="paragraph" w:styleId="TOC2">
    <w:name w:val="toc 2"/>
    <w:basedOn w:val="Normal"/>
    <w:next w:val="Normal"/>
    <w:autoRedefine/>
    <w:uiPriority w:val="39"/>
    <w:unhideWhenUsed/>
    <w:rsid w:val="007A5599"/>
    <w:pPr>
      <w:spacing w:before="120" w:after="0"/>
      <w:ind w:left="240"/>
    </w:pPr>
    <w:rPr>
      <w:rFonts w:asciiTheme="minorHAnsi" w:hAnsiTheme="minorHAnsi"/>
      <w:b/>
      <w:bCs/>
      <w:sz w:val="22"/>
      <w:szCs w:val="22"/>
    </w:rPr>
  </w:style>
  <w:style w:type="paragraph" w:styleId="TOC1">
    <w:name w:val="toc 1"/>
    <w:basedOn w:val="Normal"/>
    <w:next w:val="Normal"/>
    <w:autoRedefine/>
    <w:uiPriority w:val="39"/>
    <w:unhideWhenUsed/>
    <w:rsid w:val="007A5599"/>
    <w:pPr>
      <w:spacing w:before="120" w:after="0"/>
    </w:pPr>
    <w:rPr>
      <w:rFonts w:asciiTheme="minorHAnsi" w:hAnsiTheme="minorHAnsi"/>
      <w:b/>
      <w:bCs/>
      <w:i/>
      <w:iCs/>
    </w:rPr>
  </w:style>
  <w:style w:type="paragraph" w:styleId="TOC3">
    <w:name w:val="toc 3"/>
    <w:basedOn w:val="Normal"/>
    <w:next w:val="Normal"/>
    <w:autoRedefine/>
    <w:uiPriority w:val="39"/>
    <w:unhideWhenUsed/>
    <w:rsid w:val="007A5599"/>
    <w:pPr>
      <w:spacing w:after="0"/>
      <w:ind w:left="480"/>
    </w:pPr>
    <w:rPr>
      <w:rFonts w:asciiTheme="minorHAnsi" w:hAnsiTheme="minorHAnsi"/>
      <w:sz w:val="20"/>
      <w:szCs w:val="20"/>
    </w:rPr>
  </w:style>
  <w:style w:type="character" w:styleId="Hyperlink">
    <w:name w:val="Hyperlink"/>
    <w:uiPriority w:val="99"/>
    <w:unhideWhenUsed/>
    <w:rsid w:val="007A5599"/>
    <w:rPr>
      <w:color w:val="467886"/>
      <w:u w:val="single"/>
    </w:rPr>
  </w:style>
  <w:style w:type="paragraph" w:styleId="TOC4">
    <w:name w:val="toc 4"/>
    <w:basedOn w:val="Normal"/>
    <w:next w:val="Normal"/>
    <w:autoRedefine/>
    <w:uiPriority w:val="39"/>
    <w:semiHidden/>
    <w:unhideWhenUsed/>
    <w:rsid w:val="007A5599"/>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7A5599"/>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7A5599"/>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7A5599"/>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7A5599"/>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7A5599"/>
    <w:pPr>
      <w:spacing w:after="0"/>
      <w:ind w:left="1920"/>
    </w:pPr>
    <w:rPr>
      <w:rFonts w:asciiTheme="minorHAnsi" w:hAnsiTheme="minorHAnsi"/>
      <w:sz w:val="20"/>
      <w:szCs w:val="20"/>
    </w:rPr>
  </w:style>
  <w:style w:type="character" w:styleId="FollowedHyperlink">
    <w:name w:val="FollowedHyperlink"/>
    <w:basedOn w:val="DefaultParagraphFont"/>
    <w:uiPriority w:val="99"/>
    <w:semiHidden/>
    <w:unhideWhenUsed/>
    <w:rsid w:val="007B6172"/>
    <w:rPr>
      <w:color w:val="96607D" w:themeColor="followedHyperlink"/>
      <w:u w:val="single"/>
    </w:rPr>
  </w:style>
  <w:style w:type="paragraph" w:styleId="Header">
    <w:name w:val="header"/>
    <w:basedOn w:val="Normal"/>
    <w:link w:val="HeaderChar"/>
    <w:uiPriority w:val="99"/>
    <w:unhideWhenUsed/>
    <w:rsid w:val="00735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20A"/>
    <w:rPr>
      <w:kern w:val="2"/>
      <w:sz w:val="24"/>
      <w:szCs w:val="24"/>
      <w:lang w:eastAsia="en-US"/>
    </w:rPr>
  </w:style>
  <w:style w:type="paragraph" w:styleId="Footer">
    <w:name w:val="footer"/>
    <w:basedOn w:val="Normal"/>
    <w:link w:val="FooterChar"/>
    <w:uiPriority w:val="99"/>
    <w:unhideWhenUsed/>
    <w:rsid w:val="00735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20A"/>
    <w:rPr>
      <w:kern w:val="2"/>
      <w:sz w:val="24"/>
      <w:szCs w:val="24"/>
      <w:lang w:eastAsia="en-US"/>
    </w:rPr>
  </w:style>
  <w:style w:type="paragraph" w:customStyle="1" w:styleId="p1">
    <w:name w:val="p1"/>
    <w:basedOn w:val="Normal"/>
    <w:rsid w:val="00CB7FD4"/>
    <w:pPr>
      <w:spacing w:after="0" w:line="240" w:lineRule="auto"/>
    </w:pPr>
    <w:rPr>
      <w:rFonts w:ascii="Arial" w:eastAsia="Times New Roman" w:hAnsi="Arial" w:cs="Arial"/>
      <w:color w:val="000000"/>
      <w:kern w:val="0"/>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0417">
      <w:bodyDiv w:val="1"/>
      <w:marLeft w:val="0"/>
      <w:marRight w:val="0"/>
      <w:marTop w:val="0"/>
      <w:marBottom w:val="0"/>
      <w:divBdr>
        <w:top w:val="none" w:sz="0" w:space="0" w:color="auto"/>
        <w:left w:val="none" w:sz="0" w:space="0" w:color="auto"/>
        <w:bottom w:val="none" w:sz="0" w:space="0" w:color="auto"/>
        <w:right w:val="none" w:sz="0" w:space="0" w:color="auto"/>
      </w:divBdr>
    </w:div>
    <w:div w:id="231014751">
      <w:bodyDiv w:val="1"/>
      <w:marLeft w:val="0"/>
      <w:marRight w:val="0"/>
      <w:marTop w:val="0"/>
      <w:marBottom w:val="0"/>
      <w:divBdr>
        <w:top w:val="none" w:sz="0" w:space="0" w:color="auto"/>
        <w:left w:val="none" w:sz="0" w:space="0" w:color="auto"/>
        <w:bottom w:val="none" w:sz="0" w:space="0" w:color="auto"/>
        <w:right w:val="none" w:sz="0" w:space="0" w:color="auto"/>
      </w:divBdr>
    </w:div>
    <w:div w:id="375855329">
      <w:bodyDiv w:val="1"/>
      <w:marLeft w:val="0"/>
      <w:marRight w:val="0"/>
      <w:marTop w:val="0"/>
      <w:marBottom w:val="0"/>
      <w:divBdr>
        <w:top w:val="none" w:sz="0" w:space="0" w:color="auto"/>
        <w:left w:val="none" w:sz="0" w:space="0" w:color="auto"/>
        <w:bottom w:val="none" w:sz="0" w:space="0" w:color="auto"/>
        <w:right w:val="none" w:sz="0" w:space="0" w:color="auto"/>
      </w:divBdr>
      <w:divsChild>
        <w:div w:id="1589271085">
          <w:marLeft w:val="0"/>
          <w:marRight w:val="0"/>
          <w:marTop w:val="0"/>
          <w:marBottom w:val="0"/>
          <w:divBdr>
            <w:top w:val="none" w:sz="0" w:space="0" w:color="auto"/>
            <w:left w:val="none" w:sz="0" w:space="0" w:color="auto"/>
            <w:bottom w:val="none" w:sz="0" w:space="0" w:color="auto"/>
            <w:right w:val="none" w:sz="0" w:space="0" w:color="auto"/>
          </w:divBdr>
          <w:divsChild>
            <w:div w:id="1954165219">
              <w:marLeft w:val="0"/>
              <w:marRight w:val="0"/>
              <w:marTop w:val="0"/>
              <w:marBottom w:val="0"/>
              <w:divBdr>
                <w:top w:val="none" w:sz="0" w:space="0" w:color="auto"/>
                <w:left w:val="none" w:sz="0" w:space="0" w:color="auto"/>
                <w:bottom w:val="none" w:sz="0" w:space="0" w:color="auto"/>
                <w:right w:val="none" w:sz="0" w:space="0" w:color="auto"/>
              </w:divBdr>
              <w:divsChild>
                <w:div w:id="1374884968">
                  <w:marLeft w:val="0"/>
                  <w:marRight w:val="0"/>
                  <w:marTop w:val="0"/>
                  <w:marBottom w:val="0"/>
                  <w:divBdr>
                    <w:top w:val="none" w:sz="0" w:space="0" w:color="auto"/>
                    <w:left w:val="none" w:sz="0" w:space="0" w:color="auto"/>
                    <w:bottom w:val="none" w:sz="0" w:space="0" w:color="auto"/>
                    <w:right w:val="none" w:sz="0" w:space="0" w:color="auto"/>
                  </w:divBdr>
                  <w:divsChild>
                    <w:div w:id="1914778920">
                      <w:marLeft w:val="0"/>
                      <w:marRight w:val="0"/>
                      <w:marTop w:val="0"/>
                      <w:marBottom w:val="0"/>
                      <w:divBdr>
                        <w:top w:val="none" w:sz="0" w:space="0" w:color="auto"/>
                        <w:left w:val="none" w:sz="0" w:space="0" w:color="auto"/>
                        <w:bottom w:val="none" w:sz="0" w:space="0" w:color="auto"/>
                        <w:right w:val="none" w:sz="0" w:space="0" w:color="auto"/>
                      </w:divBdr>
                      <w:divsChild>
                        <w:div w:id="2065521760">
                          <w:marLeft w:val="0"/>
                          <w:marRight w:val="0"/>
                          <w:marTop w:val="0"/>
                          <w:marBottom w:val="0"/>
                          <w:divBdr>
                            <w:top w:val="none" w:sz="0" w:space="0" w:color="auto"/>
                            <w:left w:val="none" w:sz="0" w:space="0" w:color="auto"/>
                            <w:bottom w:val="none" w:sz="0" w:space="0" w:color="auto"/>
                            <w:right w:val="none" w:sz="0" w:space="0" w:color="auto"/>
                          </w:divBdr>
                          <w:divsChild>
                            <w:div w:id="998341043">
                              <w:marLeft w:val="0"/>
                              <w:marRight w:val="0"/>
                              <w:marTop w:val="0"/>
                              <w:marBottom w:val="0"/>
                              <w:divBdr>
                                <w:top w:val="none" w:sz="0" w:space="0" w:color="auto"/>
                                <w:left w:val="none" w:sz="0" w:space="0" w:color="auto"/>
                                <w:bottom w:val="none" w:sz="0" w:space="0" w:color="auto"/>
                                <w:right w:val="none" w:sz="0" w:space="0" w:color="auto"/>
                              </w:divBdr>
                              <w:divsChild>
                                <w:div w:id="1434208923">
                                  <w:marLeft w:val="0"/>
                                  <w:marRight w:val="0"/>
                                  <w:marTop w:val="0"/>
                                  <w:marBottom w:val="0"/>
                                  <w:divBdr>
                                    <w:top w:val="none" w:sz="0" w:space="0" w:color="auto"/>
                                    <w:left w:val="none" w:sz="0" w:space="0" w:color="auto"/>
                                    <w:bottom w:val="none" w:sz="0" w:space="0" w:color="auto"/>
                                    <w:right w:val="none" w:sz="0" w:space="0" w:color="auto"/>
                                  </w:divBdr>
                                  <w:divsChild>
                                    <w:div w:id="2109428857">
                                      <w:marLeft w:val="0"/>
                                      <w:marRight w:val="0"/>
                                      <w:marTop w:val="0"/>
                                      <w:marBottom w:val="0"/>
                                      <w:divBdr>
                                        <w:top w:val="none" w:sz="0" w:space="0" w:color="auto"/>
                                        <w:left w:val="none" w:sz="0" w:space="0" w:color="auto"/>
                                        <w:bottom w:val="none" w:sz="0" w:space="0" w:color="auto"/>
                                        <w:right w:val="none" w:sz="0" w:space="0" w:color="auto"/>
                                      </w:divBdr>
                                      <w:divsChild>
                                        <w:div w:id="412550955">
                                          <w:marLeft w:val="0"/>
                                          <w:marRight w:val="0"/>
                                          <w:marTop w:val="0"/>
                                          <w:marBottom w:val="0"/>
                                          <w:divBdr>
                                            <w:top w:val="none" w:sz="0" w:space="0" w:color="auto"/>
                                            <w:left w:val="none" w:sz="0" w:space="0" w:color="auto"/>
                                            <w:bottom w:val="none" w:sz="0" w:space="0" w:color="auto"/>
                                            <w:right w:val="none" w:sz="0" w:space="0" w:color="auto"/>
                                          </w:divBdr>
                                          <w:divsChild>
                                            <w:div w:id="1153958135">
                                              <w:marLeft w:val="0"/>
                                              <w:marRight w:val="0"/>
                                              <w:marTop w:val="0"/>
                                              <w:marBottom w:val="0"/>
                                              <w:divBdr>
                                                <w:top w:val="none" w:sz="0" w:space="0" w:color="auto"/>
                                                <w:left w:val="none" w:sz="0" w:space="0" w:color="auto"/>
                                                <w:bottom w:val="none" w:sz="0" w:space="0" w:color="auto"/>
                                                <w:right w:val="none" w:sz="0" w:space="0" w:color="auto"/>
                                              </w:divBdr>
                                              <w:divsChild>
                                                <w:div w:id="1244148224">
                                                  <w:marLeft w:val="0"/>
                                                  <w:marRight w:val="0"/>
                                                  <w:marTop w:val="0"/>
                                                  <w:marBottom w:val="0"/>
                                                  <w:divBdr>
                                                    <w:top w:val="none" w:sz="0" w:space="0" w:color="auto"/>
                                                    <w:left w:val="none" w:sz="0" w:space="0" w:color="auto"/>
                                                    <w:bottom w:val="none" w:sz="0" w:space="0" w:color="auto"/>
                                                    <w:right w:val="none" w:sz="0" w:space="0" w:color="auto"/>
                                                  </w:divBdr>
                                                  <w:divsChild>
                                                    <w:div w:id="1816952429">
                                                      <w:marLeft w:val="0"/>
                                                      <w:marRight w:val="0"/>
                                                      <w:marTop w:val="0"/>
                                                      <w:marBottom w:val="0"/>
                                                      <w:divBdr>
                                                        <w:top w:val="none" w:sz="0" w:space="0" w:color="auto"/>
                                                        <w:left w:val="none" w:sz="0" w:space="0" w:color="auto"/>
                                                        <w:bottom w:val="none" w:sz="0" w:space="0" w:color="auto"/>
                                                        <w:right w:val="none" w:sz="0" w:space="0" w:color="auto"/>
                                                      </w:divBdr>
                                                      <w:divsChild>
                                                        <w:div w:id="1952086648">
                                                          <w:marLeft w:val="0"/>
                                                          <w:marRight w:val="0"/>
                                                          <w:marTop w:val="0"/>
                                                          <w:marBottom w:val="0"/>
                                                          <w:divBdr>
                                                            <w:top w:val="none" w:sz="0" w:space="0" w:color="auto"/>
                                                            <w:left w:val="none" w:sz="0" w:space="0" w:color="auto"/>
                                                            <w:bottom w:val="none" w:sz="0" w:space="0" w:color="auto"/>
                                                            <w:right w:val="none" w:sz="0" w:space="0" w:color="auto"/>
                                                          </w:divBdr>
                                                          <w:divsChild>
                                                            <w:div w:id="1797020358">
                                                              <w:marLeft w:val="0"/>
                                                              <w:marRight w:val="0"/>
                                                              <w:marTop w:val="0"/>
                                                              <w:marBottom w:val="0"/>
                                                              <w:divBdr>
                                                                <w:top w:val="none" w:sz="0" w:space="0" w:color="auto"/>
                                                                <w:left w:val="none" w:sz="0" w:space="0" w:color="auto"/>
                                                                <w:bottom w:val="none" w:sz="0" w:space="0" w:color="auto"/>
                                                                <w:right w:val="none" w:sz="0" w:space="0" w:color="auto"/>
                                                              </w:divBdr>
                                                              <w:divsChild>
                                                                <w:div w:id="783501160">
                                                                  <w:marLeft w:val="0"/>
                                                                  <w:marRight w:val="0"/>
                                                                  <w:marTop w:val="0"/>
                                                                  <w:marBottom w:val="0"/>
                                                                  <w:divBdr>
                                                                    <w:top w:val="none" w:sz="0" w:space="0" w:color="auto"/>
                                                                    <w:left w:val="none" w:sz="0" w:space="0" w:color="auto"/>
                                                                    <w:bottom w:val="none" w:sz="0" w:space="0" w:color="auto"/>
                                                                    <w:right w:val="none" w:sz="0" w:space="0" w:color="auto"/>
                                                                  </w:divBdr>
                                                                  <w:divsChild>
                                                                    <w:div w:id="1025400873">
                                                                      <w:marLeft w:val="0"/>
                                                                      <w:marRight w:val="0"/>
                                                                      <w:marTop w:val="0"/>
                                                                      <w:marBottom w:val="0"/>
                                                                      <w:divBdr>
                                                                        <w:top w:val="none" w:sz="0" w:space="0" w:color="auto"/>
                                                                        <w:left w:val="none" w:sz="0" w:space="0" w:color="auto"/>
                                                                        <w:bottom w:val="none" w:sz="0" w:space="0" w:color="auto"/>
                                                                        <w:right w:val="none" w:sz="0" w:space="0" w:color="auto"/>
                                                                      </w:divBdr>
                                                                      <w:divsChild>
                                                                        <w:div w:id="1065878139">
                                                                          <w:marLeft w:val="0"/>
                                                                          <w:marRight w:val="0"/>
                                                                          <w:marTop w:val="0"/>
                                                                          <w:marBottom w:val="0"/>
                                                                          <w:divBdr>
                                                                            <w:top w:val="none" w:sz="0" w:space="0" w:color="auto"/>
                                                                            <w:left w:val="none" w:sz="0" w:space="0" w:color="auto"/>
                                                                            <w:bottom w:val="none" w:sz="0" w:space="0" w:color="auto"/>
                                                                            <w:right w:val="none" w:sz="0" w:space="0" w:color="auto"/>
                                                                          </w:divBdr>
                                                                          <w:divsChild>
                                                                            <w:div w:id="1027216100">
                                                                              <w:marLeft w:val="0"/>
                                                                              <w:marRight w:val="0"/>
                                                                              <w:marTop w:val="0"/>
                                                                              <w:marBottom w:val="0"/>
                                                                              <w:divBdr>
                                                                                <w:top w:val="none" w:sz="0" w:space="0" w:color="auto"/>
                                                                                <w:left w:val="none" w:sz="0" w:space="0" w:color="auto"/>
                                                                                <w:bottom w:val="none" w:sz="0" w:space="0" w:color="auto"/>
                                                                                <w:right w:val="none" w:sz="0" w:space="0" w:color="auto"/>
                                                                              </w:divBdr>
                                                                              <w:divsChild>
                                                                                <w:div w:id="854078416">
                                                                                  <w:marLeft w:val="0"/>
                                                                                  <w:marRight w:val="0"/>
                                                                                  <w:marTop w:val="0"/>
                                                                                  <w:marBottom w:val="0"/>
                                                                                  <w:divBdr>
                                                                                    <w:top w:val="none" w:sz="0" w:space="0" w:color="auto"/>
                                                                                    <w:left w:val="none" w:sz="0" w:space="0" w:color="auto"/>
                                                                                    <w:bottom w:val="none" w:sz="0" w:space="0" w:color="auto"/>
                                                                                    <w:right w:val="none" w:sz="0" w:space="0" w:color="auto"/>
                                                                                  </w:divBdr>
                                                                                  <w:divsChild>
                                                                                    <w:div w:id="1169639163">
                                                                                      <w:marLeft w:val="0"/>
                                                                                      <w:marRight w:val="0"/>
                                                                                      <w:marTop w:val="0"/>
                                                                                      <w:marBottom w:val="0"/>
                                                                                      <w:divBdr>
                                                                                        <w:top w:val="none" w:sz="0" w:space="0" w:color="auto"/>
                                                                                        <w:left w:val="none" w:sz="0" w:space="0" w:color="auto"/>
                                                                                        <w:bottom w:val="none" w:sz="0" w:space="0" w:color="auto"/>
                                                                                        <w:right w:val="none" w:sz="0" w:space="0" w:color="auto"/>
                                                                                      </w:divBdr>
                                                                                      <w:divsChild>
                                                                                        <w:div w:id="1148788386">
                                                                                          <w:marLeft w:val="0"/>
                                                                                          <w:marRight w:val="0"/>
                                                                                          <w:marTop w:val="0"/>
                                                                                          <w:marBottom w:val="0"/>
                                                                                          <w:divBdr>
                                                                                            <w:top w:val="none" w:sz="0" w:space="0" w:color="auto"/>
                                                                                            <w:left w:val="none" w:sz="0" w:space="0" w:color="auto"/>
                                                                                            <w:bottom w:val="none" w:sz="0" w:space="0" w:color="auto"/>
                                                                                            <w:right w:val="none" w:sz="0" w:space="0" w:color="auto"/>
                                                                                          </w:divBdr>
                                                                                          <w:divsChild>
                                                                                            <w:div w:id="1021468193">
                                                                                              <w:marLeft w:val="0"/>
                                                                                              <w:marRight w:val="0"/>
                                                                                              <w:marTop w:val="0"/>
                                                                                              <w:marBottom w:val="0"/>
                                                                                              <w:divBdr>
                                                                                                <w:top w:val="none" w:sz="0" w:space="0" w:color="auto"/>
                                                                                                <w:left w:val="none" w:sz="0" w:space="0" w:color="auto"/>
                                                                                                <w:bottom w:val="none" w:sz="0" w:space="0" w:color="auto"/>
                                                                                                <w:right w:val="none" w:sz="0" w:space="0" w:color="auto"/>
                                                                                              </w:divBdr>
                                                                                              <w:divsChild>
                                                                                                <w:div w:id="202960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5752711">
                      <w:marLeft w:val="0"/>
                      <w:marRight w:val="0"/>
                      <w:marTop w:val="0"/>
                      <w:marBottom w:val="0"/>
                      <w:divBdr>
                        <w:top w:val="none" w:sz="0" w:space="0" w:color="auto"/>
                        <w:left w:val="none" w:sz="0" w:space="0" w:color="auto"/>
                        <w:bottom w:val="none" w:sz="0" w:space="0" w:color="auto"/>
                        <w:right w:val="none" w:sz="0" w:space="0" w:color="auto"/>
                      </w:divBdr>
                      <w:divsChild>
                        <w:div w:id="941373392">
                          <w:marLeft w:val="0"/>
                          <w:marRight w:val="0"/>
                          <w:marTop w:val="0"/>
                          <w:marBottom w:val="0"/>
                          <w:divBdr>
                            <w:top w:val="none" w:sz="0" w:space="0" w:color="auto"/>
                            <w:left w:val="none" w:sz="0" w:space="0" w:color="auto"/>
                            <w:bottom w:val="none" w:sz="0" w:space="0" w:color="auto"/>
                            <w:right w:val="none" w:sz="0" w:space="0" w:color="auto"/>
                          </w:divBdr>
                          <w:divsChild>
                            <w:div w:id="1905948014">
                              <w:marLeft w:val="0"/>
                              <w:marRight w:val="0"/>
                              <w:marTop w:val="0"/>
                              <w:marBottom w:val="0"/>
                              <w:divBdr>
                                <w:top w:val="none" w:sz="0" w:space="0" w:color="auto"/>
                                <w:left w:val="none" w:sz="0" w:space="0" w:color="auto"/>
                                <w:bottom w:val="none" w:sz="0" w:space="0" w:color="auto"/>
                                <w:right w:val="none" w:sz="0" w:space="0" w:color="auto"/>
                              </w:divBdr>
                              <w:divsChild>
                                <w:div w:id="1998414277">
                                  <w:marLeft w:val="0"/>
                                  <w:marRight w:val="0"/>
                                  <w:marTop w:val="0"/>
                                  <w:marBottom w:val="0"/>
                                  <w:divBdr>
                                    <w:top w:val="none" w:sz="0" w:space="0" w:color="auto"/>
                                    <w:left w:val="none" w:sz="0" w:space="0" w:color="auto"/>
                                    <w:bottom w:val="none" w:sz="0" w:space="0" w:color="auto"/>
                                    <w:right w:val="none" w:sz="0" w:space="0" w:color="auto"/>
                                  </w:divBdr>
                                  <w:divsChild>
                                    <w:div w:id="815028380">
                                      <w:marLeft w:val="0"/>
                                      <w:marRight w:val="0"/>
                                      <w:marTop w:val="0"/>
                                      <w:marBottom w:val="0"/>
                                      <w:divBdr>
                                        <w:top w:val="none" w:sz="0" w:space="0" w:color="auto"/>
                                        <w:left w:val="none" w:sz="0" w:space="0" w:color="auto"/>
                                        <w:bottom w:val="none" w:sz="0" w:space="0" w:color="auto"/>
                                        <w:right w:val="none" w:sz="0" w:space="0" w:color="auto"/>
                                      </w:divBdr>
                                      <w:divsChild>
                                        <w:div w:id="643200403">
                                          <w:marLeft w:val="0"/>
                                          <w:marRight w:val="0"/>
                                          <w:marTop w:val="0"/>
                                          <w:marBottom w:val="0"/>
                                          <w:divBdr>
                                            <w:top w:val="none" w:sz="0" w:space="0" w:color="auto"/>
                                            <w:left w:val="none" w:sz="0" w:space="0" w:color="auto"/>
                                            <w:bottom w:val="none" w:sz="0" w:space="0" w:color="auto"/>
                                            <w:right w:val="none" w:sz="0" w:space="0" w:color="auto"/>
                                          </w:divBdr>
                                          <w:divsChild>
                                            <w:div w:id="1188637810">
                                              <w:marLeft w:val="0"/>
                                              <w:marRight w:val="0"/>
                                              <w:marTop w:val="0"/>
                                              <w:marBottom w:val="0"/>
                                              <w:divBdr>
                                                <w:top w:val="none" w:sz="0" w:space="0" w:color="auto"/>
                                                <w:left w:val="none" w:sz="0" w:space="0" w:color="auto"/>
                                                <w:bottom w:val="none" w:sz="0" w:space="0" w:color="auto"/>
                                                <w:right w:val="none" w:sz="0" w:space="0" w:color="auto"/>
                                              </w:divBdr>
                                              <w:divsChild>
                                                <w:div w:id="118378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74182">
                      <w:marLeft w:val="0"/>
                      <w:marRight w:val="0"/>
                      <w:marTop w:val="0"/>
                      <w:marBottom w:val="0"/>
                      <w:divBdr>
                        <w:top w:val="none" w:sz="0" w:space="0" w:color="auto"/>
                        <w:left w:val="none" w:sz="0" w:space="0" w:color="auto"/>
                        <w:bottom w:val="none" w:sz="0" w:space="0" w:color="auto"/>
                        <w:right w:val="none" w:sz="0" w:space="0" w:color="auto"/>
                      </w:divBdr>
                      <w:divsChild>
                        <w:div w:id="109015762">
                          <w:marLeft w:val="0"/>
                          <w:marRight w:val="0"/>
                          <w:marTop w:val="0"/>
                          <w:marBottom w:val="0"/>
                          <w:divBdr>
                            <w:top w:val="none" w:sz="0" w:space="0" w:color="auto"/>
                            <w:left w:val="none" w:sz="0" w:space="0" w:color="auto"/>
                            <w:bottom w:val="none" w:sz="0" w:space="0" w:color="auto"/>
                            <w:right w:val="none" w:sz="0" w:space="0" w:color="auto"/>
                          </w:divBdr>
                          <w:divsChild>
                            <w:div w:id="1028407951">
                              <w:marLeft w:val="0"/>
                              <w:marRight w:val="0"/>
                              <w:marTop w:val="0"/>
                              <w:marBottom w:val="0"/>
                              <w:divBdr>
                                <w:top w:val="none" w:sz="0" w:space="0" w:color="auto"/>
                                <w:left w:val="none" w:sz="0" w:space="0" w:color="auto"/>
                                <w:bottom w:val="none" w:sz="0" w:space="0" w:color="auto"/>
                                <w:right w:val="none" w:sz="0" w:space="0" w:color="auto"/>
                              </w:divBdr>
                              <w:divsChild>
                                <w:div w:id="2132552175">
                                  <w:marLeft w:val="0"/>
                                  <w:marRight w:val="0"/>
                                  <w:marTop w:val="0"/>
                                  <w:marBottom w:val="0"/>
                                  <w:divBdr>
                                    <w:top w:val="none" w:sz="0" w:space="0" w:color="auto"/>
                                    <w:left w:val="none" w:sz="0" w:space="0" w:color="auto"/>
                                    <w:bottom w:val="none" w:sz="0" w:space="0" w:color="auto"/>
                                    <w:right w:val="none" w:sz="0" w:space="0" w:color="auto"/>
                                  </w:divBdr>
                                  <w:divsChild>
                                    <w:div w:id="349920248">
                                      <w:marLeft w:val="0"/>
                                      <w:marRight w:val="0"/>
                                      <w:marTop w:val="0"/>
                                      <w:marBottom w:val="0"/>
                                      <w:divBdr>
                                        <w:top w:val="none" w:sz="0" w:space="0" w:color="auto"/>
                                        <w:left w:val="none" w:sz="0" w:space="0" w:color="auto"/>
                                        <w:bottom w:val="none" w:sz="0" w:space="0" w:color="auto"/>
                                        <w:right w:val="none" w:sz="0" w:space="0" w:color="auto"/>
                                      </w:divBdr>
                                      <w:divsChild>
                                        <w:div w:id="1860730582">
                                          <w:marLeft w:val="0"/>
                                          <w:marRight w:val="0"/>
                                          <w:marTop w:val="0"/>
                                          <w:marBottom w:val="0"/>
                                          <w:divBdr>
                                            <w:top w:val="none" w:sz="0" w:space="0" w:color="auto"/>
                                            <w:left w:val="none" w:sz="0" w:space="0" w:color="auto"/>
                                            <w:bottom w:val="none" w:sz="0" w:space="0" w:color="auto"/>
                                            <w:right w:val="none" w:sz="0" w:space="0" w:color="auto"/>
                                          </w:divBdr>
                                          <w:divsChild>
                                            <w:div w:id="493381238">
                                              <w:marLeft w:val="0"/>
                                              <w:marRight w:val="0"/>
                                              <w:marTop w:val="0"/>
                                              <w:marBottom w:val="0"/>
                                              <w:divBdr>
                                                <w:top w:val="none" w:sz="0" w:space="0" w:color="auto"/>
                                                <w:left w:val="none" w:sz="0" w:space="0" w:color="auto"/>
                                                <w:bottom w:val="none" w:sz="0" w:space="0" w:color="auto"/>
                                                <w:right w:val="none" w:sz="0" w:space="0" w:color="auto"/>
                                              </w:divBdr>
                                              <w:divsChild>
                                                <w:div w:id="654069709">
                                                  <w:marLeft w:val="0"/>
                                                  <w:marRight w:val="0"/>
                                                  <w:marTop w:val="0"/>
                                                  <w:marBottom w:val="0"/>
                                                  <w:divBdr>
                                                    <w:top w:val="none" w:sz="0" w:space="0" w:color="auto"/>
                                                    <w:left w:val="none" w:sz="0" w:space="0" w:color="auto"/>
                                                    <w:bottom w:val="none" w:sz="0" w:space="0" w:color="auto"/>
                                                    <w:right w:val="none" w:sz="0" w:space="0" w:color="auto"/>
                                                  </w:divBdr>
                                                  <w:divsChild>
                                                    <w:div w:id="908421345">
                                                      <w:marLeft w:val="0"/>
                                                      <w:marRight w:val="0"/>
                                                      <w:marTop w:val="0"/>
                                                      <w:marBottom w:val="0"/>
                                                      <w:divBdr>
                                                        <w:top w:val="none" w:sz="0" w:space="0" w:color="auto"/>
                                                        <w:left w:val="none" w:sz="0" w:space="0" w:color="auto"/>
                                                        <w:bottom w:val="none" w:sz="0" w:space="0" w:color="auto"/>
                                                        <w:right w:val="none" w:sz="0" w:space="0" w:color="auto"/>
                                                      </w:divBdr>
                                                      <w:divsChild>
                                                        <w:div w:id="1219242104">
                                                          <w:marLeft w:val="0"/>
                                                          <w:marRight w:val="0"/>
                                                          <w:marTop w:val="0"/>
                                                          <w:marBottom w:val="0"/>
                                                          <w:divBdr>
                                                            <w:top w:val="none" w:sz="0" w:space="0" w:color="auto"/>
                                                            <w:left w:val="none" w:sz="0" w:space="0" w:color="auto"/>
                                                            <w:bottom w:val="none" w:sz="0" w:space="0" w:color="auto"/>
                                                            <w:right w:val="none" w:sz="0" w:space="0" w:color="auto"/>
                                                          </w:divBdr>
                                                          <w:divsChild>
                                                            <w:div w:id="61758592">
                                                              <w:marLeft w:val="0"/>
                                                              <w:marRight w:val="0"/>
                                                              <w:marTop w:val="0"/>
                                                              <w:marBottom w:val="0"/>
                                                              <w:divBdr>
                                                                <w:top w:val="none" w:sz="0" w:space="0" w:color="auto"/>
                                                                <w:left w:val="none" w:sz="0" w:space="0" w:color="auto"/>
                                                                <w:bottom w:val="none" w:sz="0" w:space="0" w:color="auto"/>
                                                                <w:right w:val="none" w:sz="0" w:space="0" w:color="auto"/>
                                                              </w:divBdr>
                                                              <w:divsChild>
                                                                <w:div w:id="1539464164">
                                                                  <w:marLeft w:val="0"/>
                                                                  <w:marRight w:val="0"/>
                                                                  <w:marTop w:val="0"/>
                                                                  <w:marBottom w:val="0"/>
                                                                  <w:divBdr>
                                                                    <w:top w:val="none" w:sz="0" w:space="0" w:color="auto"/>
                                                                    <w:left w:val="none" w:sz="0" w:space="0" w:color="auto"/>
                                                                    <w:bottom w:val="none" w:sz="0" w:space="0" w:color="auto"/>
                                                                    <w:right w:val="none" w:sz="0" w:space="0" w:color="auto"/>
                                                                  </w:divBdr>
                                                                </w:div>
                                                                <w:div w:id="1338121475">
                                                                  <w:marLeft w:val="0"/>
                                                                  <w:marRight w:val="0"/>
                                                                  <w:marTop w:val="0"/>
                                                                  <w:marBottom w:val="0"/>
                                                                  <w:divBdr>
                                                                    <w:top w:val="none" w:sz="0" w:space="0" w:color="auto"/>
                                                                    <w:left w:val="none" w:sz="0" w:space="0" w:color="auto"/>
                                                                    <w:bottom w:val="none" w:sz="0" w:space="0" w:color="auto"/>
                                                                    <w:right w:val="none" w:sz="0" w:space="0" w:color="auto"/>
                                                                  </w:divBdr>
                                                                </w:div>
                                                                <w:div w:id="41813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271315">
                                                          <w:marLeft w:val="0"/>
                                                          <w:marRight w:val="0"/>
                                                          <w:marTop w:val="0"/>
                                                          <w:marBottom w:val="0"/>
                                                          <w:divBdr>
                                                            <w:top w:val="none" w:sz="0" w:space="0" w:color="auto"/>
                                                            <w:left w:val="none" w:sz="0" w:space="0" w:color="auto"/>
                                                            <w:bottom w:val="none" w:sz="0" w:space="0" w:color="auto"/>
                                                            <w:right w:val="none" w:sz="0" w:space="0" w:color="auto"/>
                                                          </w:divBdr>
                                                          <w:divsChild>
                                                            <w:div w:id="1423448759">
                                                              <w:marLeft w:val="0"/>
                                                              <w:marRight w:val="0"/>
                                                              <w:marTop w:val="0"/>
                                                              <w:marBottom w:val="0"/>
                                                              <w:divBdr>
                                                                <w:top w:val="none" w:sz="0" w:space="0" w:color="auto"/>
                                                                <w:left w:val="none" w:sz="0" w:space="0" w:color="auto"/>
                                                                <w:bottom w:val="none" w:sz="0" w:space="0" w:color="auto"/>
                                                                <w:right w:val="none" w:sz="0" w:space="0" w:color="auto"/>
                                                              </w:divBdr>
                                                              <w:divsChild>
                                                                <w:div w:id="224411041">
                                                                  <w:marLeft w:val="0"/>
                                                                  <w:marRight w:val="0"/>
                                                                  <w:marTop w:val="0"/>
                                                                  <w:marBottom w:val="0"/>
                                                                  <w:divBdr>
                                                                    <w:top w:val="none" w:sz="0" w:space="0" w:color="auto"/>
                                                                    <w:left w:val="none" w:sz="0" w:space="0" w:color="auto"/>
                                                                    <w:bottom w:val="none" w:sz="0" w:space="0" w:color="auto"/>
                                                                    <w:right w:val="none" w:sz="0" w:space="0" w:color="auto"/>
                                                                  </w:divBdr>
                                                                  <w:divsChild>
                                                                    <w:div w:id="57783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40825">
                                      <w:marLeft w:val="0"/>
                                      <w:marRight w:val="0"/>
                                      <w:marTop w:val="0"/>
                                      <w:marBottom w:val="0"/>
                                      <w:divBdr>
                                        <w:top w:val="none" w:sz="0" w:space="0" w:color="auto"/>
                                        <w:left w:val="none" w:sz="0" w:space="0" w:color="auto"/>
                                        <w:bottom w:val="none" w:sz="0" w:space="0" w:color="auto"/>
                                        <w:right w:val="none" w:sz="0" w:space="0" w:color="auto"/>
                                      </w:divBdr>
                                      <w:divsChild>
                                        <w:div w:id="1349022081">
                                          <w:marLeft w:val="0"/>
                                          <w:marRight w:val="0"/>
                                          <w:marTop w:val="0"/>
                                          <w:marBottom w:val="0"/>
                                          <w:divBdr>
                                            <w:top w:val="none" w:sz="0" w:space="0" w:color="auto"/>
                                            <w:left w:val="none" w:sz="0" w:space="0" w:color="auto"/>
                                            <w:bottom w:val="none" w:sz="0" w:space="0" w:color="auto"/>
                                            <w:right w:val="none" w:sz="0" w:space="0" w:color="auto"/>
                                          </w:divBdr>
                                          <w:divsChild>
                                            <w:div w:id="156174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62382672">
      <w:bodyDiv w:val="1"/>
      <w:marLeft w:val="0"/>
      <w:marRight w:val="0"/>
      <w:marTop w:val="0"/>
      <w:marBottom w:val="0"/>
      <w:divBdr>
        <w:top w:val="none" w:sz="0" w:space="0" w:color="auto"/>
        <w:left w:val="none" w:sz="0" w:space="0" w:color="auto"/>
        <w:bottom w:val="none" w:sz="0" w:space="0" w:color="auto"/>
        <w:right w:val="none" w:sz="0" w:space="0" w:color="auto"/>
      </w:divBdr>
    </w:div>
    <w:div w:id="519051181">
      <w:bodyDiv w:val="1"/>
      <w:marLeft w:val="0"/>
      <w:marRight w:val="0"/>
      <w:marTop w:val="0"/>
      <w:marBottom w:val="0"/>
      <w:divBdr>
        <w:top w:val="none" w:sz="0" w:space="0" w:color="auto"/>
        <w:left w:val="none" w:sz="0" w:space="0" w:color="auto"/>
        <w:bottom w:val="none" w:sz="0" w:space="0" w:color="auto"/>
        <w:right w:val="none" w:sz="0" w:space="0" w:color="auto"/>
      </w:divBdr>
    </w:div>
    <w:div w:id="800920448">
      <w:bodyDiv w:val="1"/>
      <w:marLeft w:val="0"/>
      <w:marRight w:val="0"/>
      <w:marTop w:val="0"/>
      <w:marBottom w:val="0"/>
      <w:divBdr>
        <w:top w:val="none" w:sz="0" w:space="0" w:color="auto"/>
        <w:left w:val="none" w:sz="0" w:space="0" w:color="auto"/>
        <w:bottom w:val="none" w:sz="0" w:space="0" w:color="auto"/>
        <w:right w:val="none" w:sz="0" w:space="0" w:color="auto"/>
      </w:divBdr>
    </w:div>
    <w:div w:id="953439885">
      <w:bodyDiv w:val="1"/>
      <w:marLeft w:val="0"/>
      <w:marRight w:val="0"/>
      <w:marTop w:val="0"/>
      <w:marBottom w:val="0"/>
      <w:divBdr>
        <w:top w:val="none" w:sz="0" w:space="0" w:color="auto"/>
        <w:left w:val="none" w:sz="0" w:space="0" w:color="auto"/>
        <w:bottom w:val="none" w:sz="0" w:space="0" w:color="auto"/>
        <w:right w:val="none" w:sz="0" w:space="0" w:color="auto"/>
      </w:divBdr>
    </w:div>
    <w:div w:id="1026757080">
      <w:bodyDiv w:val="1"/>
      <w:marLeft w:val="0"/>
      <w:marRight w:val="0"/>
      <w:marTop w:val="0"/>
      <w:marBottom w:val="0"/>
      <w:divBdr>
        <w:top w:val="none" w:sz="0" w:space="0" w:color="auto"/>
        <w:left w:val="none" w:sz="0" w:space="0" w:color="auto"/>
        <w:bottom w:val="none" w:sz="0" w:space="0" w:color="auto"/>
        <w:right w:val="none" w:sz="0" w:space="0" w:color="auto"/>
      </w:divBdr>
    </w:div>
    <w:div w:id="1127818853">
      <w:bodyDiv w:val="1"/>
      <w:marLeft w:val="0"/>
      <w:marRight w:val="0"/>
      <w:marTop w:val="0"/>
      <w:marBottom w:val="0"/>
      <w:divBdr>
        <w:top w:val="none" w:sz="0" w:space="0" w:color="auto"/>
        <w:left w:val="none" w:sz="0" w:space="0" w:color="auto"/>
        <w:bottom w:val="none" w:sz="0" w:space="0" w:color="auto"/>
        <w:right w:val="none" w:sz="0" w:space="0" w:color="auto"/>
      </w:divBdr>
    </w:div>
    <w:div w:id="1261569511">
      <w:bodyDiv w:val="1"/>
      <w:marLeft w:val="0"/>
      <w:marRight w:val="0"/>
      <w:marTop w:val="0"/>
      <w:marBottom w:val="0"/>
      <w:divBdr>
        <w:top w:val="none" w:sz="0" w:space="0" w:color="auto"/>
        <w:left w:val="none" w:sz="0" w:space="0" w:color="auto"/>
        <w:bottom w:val="none" w:sz="0" w:space="0" w:color="auto"/>
        <w:right w:val="none" w:sz="0" w:space="0" w:color="auto"/>
      </w:divBdr>
    </w:div>
    <w:div w:id="1501389581">
      <w:bodyDiv w:val="1"/>
      <w:marLeft w:val="0"/>
      <w:marRight w:val="0"/>
      <w:marTop w:val="0"/>
      <w:marBottom w:val="0"/>
      <w:divBdr>
        <w:top w:val="none" w:sz="0" w:space="0" w:color="auto"/>
        <w:left w:val="none" w:sz="0" w:space="0" w:color="auto"/>
        <w:bottom w:val="none" w:sz="0" w:space="0" w:color="auto"/>
        <w:right w:val="none" w:sz="0" w:space="0" w:color="auto"/>
      </w:divBdr>
      <w:divsChild>
        <w:div w:id="1817720097">
          <w:marLeft w:val="0"/>
          <w:marRight w:val="0"/>
          <w:marTop w:val="0"/>
          <w:marBottom w:val="0"/>
          <w:divBdr>
            <w:top w:val="none" w:sz="0" w:space="0" w:color="auto"/>
            <w:left w:val="none" w:sz="0" w:space="0" w:color="auto"/>
            <w:bottom w:val="none" w:sz="0" w:space="0" w:color="auto"/>
            <w:right w:val="none" w:sz="0" w:space="0" w:color="auto"/>
          </w:divBdr>
          <w:divsChild>
            <w:div w:id="1757285530">
              <w:marLeft w:val="0"/>
              <w:marRight w:val="0"/>
              <w:marTop w:val="0"/>
              <w:marBottom w:val="0"/>
              <w:divBdr>
                <w:top w:val="none" w:sz="0" w:space="0" w:color="auto"/>
                <w:left w:val="none" w:sz="0" w:space="0" w:color="auto"/>
                <w:bottom w:val="none" w:sz="0" w:space="0" w:color="auto"/>
                <w:right w:val="none" w:sz="0" w:space="0" w:color="auto"/>
              </w:divBdr>
              <w:divsChild>
                <w:div w:id="904411516">
                  <w:marLeft w:val="0"/>
                  <w:marRight w:val="0"/>
                  <w:marTop w:val="0"/>
                  <w:marBottom w:val="0"/>
                  <w:divBdr>
                    <w:top w:val="none" w:sz="0" w:space="0" w:color="auto"/>
                    <w:left w:val="none" w:sz="0" w:space="0" w:color="auto"/>
                    <w:bottom w:val="none" w:sz="0" w:space="0" w:color="auto"/>
                    <w:right w:val="none" w:sz="0" w:space="0" w:color="auto"/>
                  </w:divBdr>
                  <w:divsChild>
                    <w:div w:id="381906116">
                      <w:marLeft w:val="0"/>
                      <w:marRight w:val="0"/>
                      <w:marTop w:val="0"/>
                      <w:marBottom w:val="0"/>
                      <w:divBdr>
                        <w:top w:val="none" w:sz="0" w:space="0" w:color="auto"/>
                        <w:left w:val="none" w:sz="0" w:space="0" w:color="auto"/>
                        <w:bottom w:val="none" w:sz="0" w:space="0" w:color="auto"/>
                        <w:right w:val="none" w:sz="0" w:space="0" w:color="auto"/>
                      </w:divBdr>
                      <w:divsChild>
                        <w:div w:id="1372270392">
                          <w:marLeft w:val="0"/>
                          <w:marRight w:val="0"/>
                          <w:marTop w:val="0"/>
                          <w:marBottom w:val="0"/>
                          <w:divBdr>
                            <w:top w:val="none" w:sz="0" w:space="0" w:color="auto"/>
                            <w:left w:val="none" w:sz="0" w:space="0" w:color="auto"/>
                            <w:bottom w:val="none" w:sz="0" w:space="0" w:color="auto"/>
                            <w:right w:val="none" w:sz="0" w:space="0" w:color="auto"/>
                          </w:divBdr>
                          <w:divsChild>
                            <w:div w:id="301278743">
                              <w:marLeft w:val="0"/>
                              <w:marRight w:val="0"/>
                              <w:marTop w:val="0"/>
                              <w:marBottom w:val="0"/>
                              <w:divBdr>
                                <w:top w:val="none" w:sz="0" w:space="0" w:color="auto"/>
                                <w:left w:val="none" w:sz="0" w:space="0" w:color="auto"/>
                                <w:bottom w:val="none" w:sz="0" w:space="0" w:color="auto"/>
                                <w:right w:val="none" w:sz="0" w:space="0" w:color="auto"/>
                              </w:divBdr>
                              <w:divsChild>
                                <w:div w:id="1989698644">
                                  <w:marLeft w:val="0"/>
                                  <w:marRight w:val="0"/>
                                  <w:marTop w:val="0"/>
                                  <w:marBottom w:val="0"/>
                                  <w:divBdr>
                                    <w:top w:val="none" w:sz="0" w:space="0" w:color="auto"/>
                                    <w:left w:val="none" w:sz="0" w:space="0" w:color="auto"/>
                                    <w:bottom w:val="none" w:sz="0" w:space="0" w:color="auto"/>
                                    <w:right w:val="none" w:sz="0" w:space="0" w:color="auto"/>
                                  </w:divBdr>
                                  <w:divsChild>
                                    <w:div w:id="1329796210">
                                      <w:marLeft w:val="0"/>
                                      <w:marRight w:val="0"/>
                                      <w:marTop w:val="0"/>
                                      <w:marBottom w:val="0"/>
                                      <w:divBdr>
                                        <w:top w:val="none" w:sz="0" w:space="0" w:color="auto"/>
                                        <w:left w:val="none" w:sz="0" w:space="0" w:color="auto"/>
                                        <w:bottom w:val="none" w:sz="0" w:space="0" w:color="auto"/>
                                        <w:right w:val="none" w:sz="0" w:space="0" w:color="auto"/>
                                      </w:divBdr>
                                      <w:divsChild>
                                        <w:div w:id="1771505376">
                                          <w:marLeft w:val="0"/>
                                          <w:marRight w:val="0"/>
                                          <w:marTop w:val="0"/>
                                          <w:marBottom w:val="0"/>
                                          <w:divBdr>
                                            <w:top w:val="none" w:sz="0" w:space="0" w:color="auto"/>
                                            <w:left w:val="none" w:sz="0" w:space="0" w:color="auto"/>
                                            <w:bottom w:val="none" w:sz="0" w:space="0" w:color="auto"/>
                                            <w:right w:val="none" w:sz="0" w:space="0" w:color="auto"/>
                                          </w:divBdr>
                                          <w:divsChild>
                                            <w:div w:id="372656089">
                                              <w:marLeft w:val="0"/>
                                              <w:marRight w:val="0"/>
                                              <w:marTop w:val="0"/>
                                              <w:marBottom w:val="0"/>
                                              <w:divBdr>
                                                <w:top w:val="none" w:sz="0" w:space="0" w:color="auto"/>
                                                <w:left w:val="none" w:sz="0" w:space="0" w:color="auto"/>
                                                <w:bottom w:val="none" w:sz="0" w:space="0" w:color="auto"/>
                                                <w:right w:val="none" w:sz="0" w:space="0" w:color="auto"/>
                                              </w:divBdr>
                                              <w:divsChild>
                                                <w:div w:id="1937521025">
                                                  <w:marLeft w:val="0"/>
                                                  <w:marRight w:val="0"/>
                                                  <w:marTop w:val="0"/>
                                                  <w:marBottom w:val="0"/>
                                                  <w:divBdr>
                                                    <w:top w:val="none" w:sz="0" w:space="0" w:color="auto"/>
                                                    <w:left w:val="none" w:sz="0" w:space="0" w:color="auto"/>
                                                    <w:bottom w:val="none" w:sz="0" w:space="0" w:color="auto"/>
                                                    <w:right w:val="none" w:sz="0" w:space="0" w:color="auto"/>
                                                  </w:divBdr>
                                                  <w:divsChild>
                                                    <w:div w:id="861866541">
                                                      <w:marLeft w:val="0"/>
                                                      <w:marRight w:val="0"/>
                                                      <w:marTop w:val="0"/>
                                                      <w:marBottom w:val="0"/>
                                                      <w:divBdr>
                                                        <w:top w:val="none" w:sz="0" w:space="0" w:color="auto"/>
                                                        <w:left w:val="none" w:sz="0" w:space="0" w:color="auto"/>
                                                        <w:bottom w:val="none" w:sz="0" w:space="0" w:color="auto"/>
                                                        <w:right w:val="none" w:sz="0" w:space="0" w:color="auto"/>
                                                      </w:divBdr>
                                                      <w:divsChild>
                                                        <w:div w:id="1883010825">
                                                          <w:marLeft w:val="0"/>
                                                          <w:marRight w:val="0"/>
                                                          <w:marTop w:val="0"/>
                                                          <w:marBottom w:val="0"/>
                                                          <w:divBdr>
                                                            <w:top w:val="none" w:sz="0" w:space="0" w:color="auto"/>
                                                            <w:left w:val="none" w:sz="0" w:space="0" w:color="auto"/>
                                                            <w:bottom w:val="none" w:sz="0" w:space="0" w:color="auto"/>
                                                            <w:right w:val="none" w:sz="0" w:space="0" w:color="auto"/>
                                                          </w:divBdr>
                                                          <w:divsChild>
                                                            <w:div w:id="1893077977">
                                                              <w:marLeft w:val="0"/>
                                                              <w:marRight w:val="0"/>
                                                              <w:marTop w:val="0"/>
                                                              <w:marBottom w:val="0"/>
                                                              <w:divBdr>
                                                                <w:top w:val="none" w:sz="0" w:space="0" w:color="auto"/>
                                                                <w:left w:val="none" w:sz="0" w:space="0" w:color="auto"/>
                                                                <w:bottom w:val="none" w:sz="0" w:space="0" w:color="auto"/>
                                                                <w:right w:val="none" w:sz="0" w:space="0" w:color="auto"/>
                                                              </w:divBdr>
                                                              <w:divsChild>
                                                                <w:div w:id="1493182560">
                                                                  <w:marLeft w:val="0"/>
                                                                  <w:marRight w:val="0"/>
                                                                  <w:marTop w:val="0"/>
                                                                  <w:marBottom w:val="0"/>
                                                                  <w:divBdr>
                                                                    <w:top w:val="none" w:sz="0" w:space="0" w:color="auto"/>
                                                                    <w:left w:val="none" w:sz="0" w:space="0" w:color="auto"/>
                                                                    <w:bottom w:val="none" w:sz="0" w:space="0" w:color="auto"/>
                                                                    <w:right w:val="none" w:sz="0" w:space="0" w:color="auto"/>
                                                                  </w:divBdr>
                                                                  <w:divsChild>
                                                                    <w:div w:id="971669268">
                                                                      <w:marLeft w:val="0"/>
                                                                      <w:marRight w:val="0"/>
                                                                      <w:marTop w:val="0"/>
                                                                      <w:marBottom w:val="0"/>
                                                                      <w:divBdr>
                                                                        <w:top w:val="none" w:sz="0" w:space="0" w:color="auto"/>
                                                                        <w:left w:val="none" w:sz="0" w:space="0" w:color="auto"/>
                                                                        <w:bottom w:val="none" w:sz="0" w:space="0" w:color="auto"/>
                                                                        <w:right w:val="none" w:sz="0" w:space="0" w:color="auto"/>
                                                                      </w:divBdr>
                                                                      <w:divsChild>
                                                                        <w:div w:id="1073042116">
                                                                          <w:marLeft w:val="0"/>
                                                                          <w:marRight w:val="0"/>
                                                                          <w:marTop w:val="0"/>
                                                                          <w:marBottom w:val="0"/>
                                                                          <w:divBdr>
                                                                            <w:top w:val="none" w:sz="0" w:space="0" w:color="auto"/>
                                                                            <w:left w:val="none" w:sz="0" w:space="0" w:color="auto"/>
                                                                            <w:bottom w:val="none" w:sz="0" w:space="0" w:color="auto"/>
                                                                            <w:right w:val="none" w:sz="0" w:space="0" w:color="auto"/>
                                                                          </w:divBdr>
                                                                          <w:divsChild>
                                                                            <w:div w:id="1740979499">
                                                                              <w:marLeft w:val="0"/>
                                                                              <w:marRight w:val="0"/>
                                                                              <w:marTop w:val="0"/>
                                                                              <w:marBottom w:val="0"/>
                                                                              <w:divBdr>
                                                                                <w:top w:val="none" w:sz="0" w:space="0" w:color="auto"/>
                                                                                <w:left w:val="none" w:sz="0" w:space="0" w:color="auto"/>
                                                                                <w:bottom w:val="none" w:sz="0" w:space="0" w:color="auto"/>
                                                                                <w:right w:val="none" w:sz="0" w:space="0" w:color="auto"/>
                                                                              </w:divBdr>
                                                                              <w:divsChild>
                                                                                <w:div w:id="221063964">
                                                                                  <w:marLeft w:val="0"/>
                                                                                  <w:marRight w:val="0"/>
                                                                                  <w:marTop w:val="0"/>
                                                                                  <w:marBottom w:val="0"/>
                                                                                  <w:divBdr>
                                                                                    <w:top w:val="none" w:sz="0" w:space="0" w:color="auto"/>
                                                                                    <w:left w:val="none" w:sz="0" w:space="0" w:color="auto"/>
                                                                                    <w:bottom w:val="none" w:sz="0" w:space="0" w:color="auto"/>
                                                                                    <w:right w:val="none" w:sz="0" w:space="0" w:color="auto"/>
                                                                                  </w:divBdr>
                                                                                  <w:divsChild>
                                                                                    <w:div w:id="111058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4274721">
      <w:bodyDiv w:val="1"/>
      <w:marLeft w:val="0"/>
      <w:marRight w:val="0"/>
      <w:marTop w:val="0"/>
      <w:marBottom w:val="0"/>
      <w:divBdr>
        <w:top w:val="none" w:sz="0" w:space="0" w:color="auto"/>
        <w:left w:val="none" w:sz="0" w:space="0" w:color="auto"/>
        <w:bottom w:val="none" w:sz="0" w:space="0" w:color="auto"/>
        <w:right w:val="none" w:sz="0" w:space="0" w:color="auto"/>
      </w:divBdr>
    </w:div>
    <w:div w:id="166200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26C7FD-9F34-D540-94F6-2DF4CFECC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1275</Words>
  <Characters>7271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Jussara Maria Sa Si Vieira (2431198)</cp:lastModifiedBy>
  <cp:revision>3</cp:revision>
  <dcterms:created xsi:type="dcterms:W3CDTF">2026-08-06T21:56:00Z</dcterms:created>
  <dcterms:modified xsi:type="dcterms:W3CDTF">2026-08-06T21:57:00Z</dcterms:modified>
</cp:coreProperties>
</file>