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75928" w:rsidRPr="005029FE" w:rsidRDefault="00775928" w:rsidP="005029FE">
      <w:pPr>
        <w:pStyle w:val="NormalWeb"/>
        <w:spacing w:line="276" w:lineRule="auto"/>
        <w:jc w:val="right"/>
        <w:rPr>
          <w:i/>
          <w:iCs/>
          <w:color w:val="000000" w:themeColor="text1"/>
          <w:sz w:val="28"/>
          <w:szCs w:val="28"/>
          <w:lang w:val="en-US"/>
        </w:rPr>
      </w:pPr>
      <w:proofErr w:type="spellStart"/>
      <w:r w:rsidRPr="005029FE">
        <w:rPr>
          <w:i/>
          <w:iCs/>
          <w:color w:val="000000" w:themeColor="text1"/>
          <w:sz w:val="28"/>
          <w:szCs w:val="28"/>
          <w:lang w:val="en-US"/>
        </w:rPr>
        <w:t>Valeriia</w:t>
      </w:r>
      <w:proofErr w:type="spellEnd"/>
      <w:r w:rsidRPr="005029FE">
        <w:rPr>
          <w:i/>
          <w:iCs/>
          <w:color w:val="000000" w:themeColor="text1"/>
          <w:sz w:val="28"/>
          <w:szCs w:val="28"/>
          <w:lang w:val="en-US"/>
        </w:rPr>
        <w:t xml:space="preserve"> </w:t>
      </w:r>
      <w:proofErr w:type="spellStart"/>
      <w:r w:rsidRPr="005029FE">
        <w:rPr>
          <w:i/>
          <w:iCs/>
          <w:color w:val="000000" w:themeColor="text1"/>
          <w:sz w:val="28"/>
          <w:szCs w:val="28"/>
          <w:lang w:val="en-US"/>
        </w:rPr>
        <w:t>Piven</w:t>
      </w:r>
      <w:proofErr w:type="spellEnd"/>
    </w:p>
    <w:p w:rsidR="00F3232F" w:rsidRPr="00213F08" w:rsidRDefault="00F3232F" w:rsidP="005029FE">
      <w:pPr>
        <w:pStyle w:val="NormalWeb"/>
        <w:spacing w:line="276" w:lineRule="auto"/>
        <w:jc w:val="center"/>
        <w:rPr>
          <w:b/>
          <w:bCs/>
          <w:color w:val="000000" w:themeColor="text1"/>
          <w:sz w:val="28"/>
          <w:szCs w:val="28"/>
          <w:lang w:val="uk-UA"/>
        </w:rPr>
      </w:pPr>
      <w:r w:rsidRPr="0044066B">
        <w:rPr>
          <w:b/>
          <w:bCs/>
          <w:color w:val="000000" w:themeColor="text1"/>
          <w:sz w:val="28"/>
          <w:szCs w:val="28"/>
          <w:lang w:val="en-US"/>
        </w:rPr>
        <w:t>Collective memory</w:t>
      </w:r>
      <w:r w:rsidRPr="0044066B">
        <w:rPr>
          <w:b/>
          <w:bCs/>
          <w:color w:val="000000" w:themeColor="text1"/>
          <w:sz w:val="28"/>
          <w:szCs w:val="28"/>
          <w:lang w:val="uk-UA"/>
        </w:rPr>
        <w:t>:</w:t>
      </w:r>
      <w:r w:rsidR="00EE112D" w:rsidRPr="0044066B">
        <w:rPr>
          <w:b/>
          <w:bCs/>
          <w:color w:val="000000" w:themeColor="text1"/>
          <w:sz w:val="28"/>
          <w:szCs w:val="28"/>
          <w:lang w:val="en-US"/>
        </w:rPr>
        <w:t xml:space="preserve"> </w:t>
      </w:r>
      <w:r w:rsidR="00213F08">
        <w:rPr>
          <w:b/>
          <w:bCs/>
          <w:color w:val="000000" w:themeColor="text1"/>
          <w:sz w:val="28"/>
          <w:szCs w:val="28"/>
          <w:lang w:val="en-US"/>
        </w:rPr>
        <w:t xml:space="preserve">the last truth or the flexible </w:t>
      </w:r>
      <w:r w:rsidR="00213F08" w:rsidRPr="00213F08">
        <w:rPr>
          <w:b/>
          <w:bCs/>
          <w:color w:val="000000" w:themeColor="text1"/>
          <w:sz w:val="28"/>
          <w:szCs w:val="28"/>
          <w:lang w:val="en-US"/>
        </w:rPr>
        <w:t>phenomenon</w:t>
      </w:r>
    </w:p>
    <w:p w:rsidR="00E50454" w:rsidRPr="005029FE" w:rsidRDefault="00E50454" w:rsidP="005029FE">
      <w:pPr>
        <w:spacing w:line="276" w:lineRule="auto"/>
        <w:jc w:val="both"/>
        <w:rPr>
          <w:rFonts w:ascii="Times New Roman" w:hAnsi="Times New Roman" w:cs="Times New Roman"/>
          <w:sz w:val="28"/>
          <w:szCs w:val="28"/>
        </w:rPr>
      </w:pPr>
      <w:r w:rsidRPr="005029FE">
        <w:rPr>
          <w:rFonts w:ascii="Times New Roman" w:hAnsi="Times New Roman" w:cs="Times New Roman"/>
          <w:sz w:val="28"/>
          <w:szCs w:val="28"/>
        </w:rPr>
        <w:t xml:space="preserve">Memory is one of the main functions of the human psyche. People absorb information, form it into memories, and later broadcast it in society. Over time, society organizes the memory of different people in a certain way in the respective institutions with the help of certain specialists, thus forming what is called </w:t>
      </w:r>
      <w:r w:rsidR="00410099" w:rsidRPr="005029FE">
        <w:rPr>
          <w:rFonts w:ascii="Times New Roman" w:hAnsi="Times New Roman" w:cs="Times New Roman"/>
          <w:sz w:val="28"/>
          <w:szCs w:val="28"/>
          <w:lang w:val="ru-RU"/>
        </w:rPr>
        <w:t>«</w:t>
      </w:r>
      <w:r w:rsidRPr="005029FE">
        <w:rPr>
          <w:rFonts w:ascii="Times New Roman" w:hAnsi="Times New Roman" w:cs="Times New Roman"/>
          <w:sz w:val="28"/>
          <w:szCs w:val="28"/>
        </w:rPr>
        <w:t>collective memory</w:t>
      </w:r>
      <w:r w:rsidR="00410099" w:rsidRPr="005029FE">
        <w:rPr>
          <w:rFonts w:ascii="Times New Roman" w:hAnsi="Times New Roman" w:cs="Times New Roman"/>
          <w:sz w:val="28"/>
          <w:szCs w:val="28"/>
          <w:lang w:val="ru-RU"/>
        </w:rPr>
        <w:t>»</w:t>
      </w:r>
      <w:r w:rsidRPr="005029FE">
        <w:rPr>
          <w:rFonts w:ascii="Times New Roman" w:hAnsi="Times New Roman" w:cs="Times New Roman"/>
          <w:sz w:val="28"/>
          <w:szCs w:val="28"/>
        </w:rPr>
        <w:t>.</w:t>
      </w:r>
      <w:r w:rsidR="00600ECC"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rPr>
        <w:t>However, can we consider collective memory as the final truth about a certain historical event? What does the formation of collective memory depend on? A</w:t>
      </w:r>
      <w:proofErr w:type="spellStart"/>
      <w:r w:rsidR="00311EDD" w:rsidRPr="005029FE">
        <w:rPr>
          <w:rFonts w:ascii="Times New Roman" w:hAnsi="Times New Roman" w:cs="Times New Roman"/>
          <w:sz w:val="28"/>
          <w:szCs w:val="28"/>
          <w:lang w:val="en-US"/>
        </w:rPr>
        <w:t>nd</w:t>
      </w:r>
      <w:proofErr w:type="spellEnd"/>
      <w:r w:rsidR="00311EDD" w:rsidRPr="005029FE">
        <w:rPr>
          <w:rFonts w:ascii="Times New Roman" w:hAnsi="Times New Roman" w:cs="Times New Roman"/>
          <w:sz w:val="28"/>
          <w:szCs w:val="28"/>
          <w:lang w:val="en-US"/>
        </w:rPr>
        <w:t xml:space="preserve"> a</w:t>
      </w:r>
      <w:r w:rsidRPr="005029FE">
        <w:rPr>
          <w:rFonts w:ascii="Times New Roman" w:hAnsi="Times New Roman" w:cs="Times New Roman"/>
          <w:sz w:val="28"/>
          <w:szCs w:val="28"/>
        </w:rPr>
        <w:t xml:space="preserve">lso, what are the approaches to understanding collective memory and what functions does collective memory perform? </w:t>
      </w:r>
      <w:r w:rsidRPr="005029FE">
        <w:rPr>
          <w:rFonts w:ascii="Times New Roman" w:hAnsi="Times New Roman" w:cs="Times New Roman"/>
          <w:sz w:val="28"/>
          <w:szCs w:val="28"/>
          <w:lang w:val="en-US"/>
        </w:rPr>
        <w:t xml:space="preserve">This </w:t>
      </w:r>
      <w:r w:rsidR="00F04AF3" w:rsidRPr="005029FE">
        <w:rPr>
          <w:rFonts w:ascii="Times New Roman" w:hAnsi="Times New Roman" w:cs="Times New Roman"/>
          <w:sz w:val="28"/>
          <w:szCs w:val="28"/>
          <w:lang w:val="en-US"/>
        </w:rPr>
        <w:t xml:space="preserve">paper </w:t>
      </w:r>
      <w:r w:rsidRPr="005029FE">
        <w:rPr>
          <w:rFonts w:ascii="Times New Roman" w:hAnsi="Times New Roman" w:cs="Times New Roman"/>
          <w:sz w:val="28"/>
          <w:szCs w:val="28"/>
          <w:lang w:val="en-US"/>
        </w:rPr>
        <w:t>focus</w:t>
      </w:r>
      <w:r w:rsidR="00F3232F" w:rsidRPr="005029FE">
        <w:rPr>
          <w:rFonts w:ascii="Times New Roman" w:hAnsi="Times New Roman" w:cs="Times New Roman"/>
          <w:sz w:val="28"/>
          <w:szCs w:val="28"/>
          <w:lang w:val="en-US"/>
        </w:rPr>
        <w:t>es</w:t>
      </w:r>
      <w:r w:rsidRPr="005029FE">
        <w:rPr>
          <w:rFonts w:ascii="Times New Roman" w:hAnsi="Times New Roman" w:cs="Times New Roman"/>
          <w:sz w:val="28"/>
          <w:szCs w:val="28"/>
          <w:lang w:val="en-US"/>
        </w:rPr>
        <w:t xml:space="preserve"> on answers to </w:t>
      </w:r>
      <w:r w:rsidRPr="005029FE">
        <w:rPr>
          <w:rFonts w:ascii="Times New Roman" w:hAnsi="Times New Roman" w:cs="Times New Roman"/>
          <w:sz w:val="28"/>
          <w:szCs w:val="28"/>
        </w:rPr>
        <w:t>these questions by addressing the researchers of this phenomenon.</w:t>
      </w:r>
    </w:p>
    <w:p w:rsidR="00E50454" w:rsidRPr="005029FE" w:rsidRDefault="00E50454" w:rsidP="005029FE">
      <w:pPr>
        <w:spacing w:line="276" w:lineRule="auto"/>
        <w:jc w:val="both"/>
        <w:rPr>
          <w:rFonts w:ascii="Times New Roman" w:hAnsi="Times New Roman" w:cs="Times New Roman"/>
          <w:sz w:val="28"/>
          <w:szCs w:val="28"/>
        </w:rPr>
      </w:pPr>
    </w:p>
    <w:p w:rsidR="00E50454" w:rsidRPr="005029FE" w:rsidRDefault="00733A2C"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rPr>
        <w:t>German experimental psychologist and philosopher Hermann Ebbinghaus</w:t>
      </w:r>
      <w:r w:rsidRPr="005029FE">
        <w:rPr>
          <w:rFonts w:ascii="Times New Roman" w:hAnsi="Times New Roman" w:cs="Times New Roman"/>
          <w:sz w:val="28"/>
          <w:szCs w:val="28"/>
          <w:lang w:val="en-US"/>
        </w:rPr>
        <w:t>,</w:t>
      </w:r>
      <w:r w:rsidRPr="005029FE">
        <w:rPr>
          <w:rFonts w:ascii="Times New Roman" w:hAnsi="Times New Roman" w:cs="Times New Roman"/>
          <w:sz w:val="28"/>
          <w:szCs w:val="28"/>
        </w:rPr>
        <w:t xml:space="preserve"> who initiated the experimental study of memory</w:t>
      </w:r>
      <w:r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rPr>
        <w:t xml:space="preserve">defines memory as </w:t>
      </w:r>
      <w:r w:rsidRPr="005029FE">
        <w:rPr>
          <w:rFonts w:ascii="Times New Roman" w:hAnsi="Times New Roman" w:cs="Times New Roman"/>
          <w:sz w:val="28"/>
          <w:szCs w:val="28"/>
          <w:lang w:val="en-US"/>
        </w:rPr>
        <w:t xml:space="preserve">the </w:t>
      </w:r>
      <w:r w:rsidRPr="005029FE">
        <w:rPr>
          <w:rFonts w:ascii="Times New Roman" w:hAnsi="Times New Roman" w:cs="Times New Roman"/>
          <w:sz w:val="28"/>
          <w:szCs w:val="28"/>
        </w:rPr>
        <w:t xml:space="preserve">faculty of the mind </w:t>
      </w:r>
      <w:proofErr w:type="spellStart"/>
      <w:r w:rsidRPr="005029FE">
        <w:rPr>
          <w:rFonts w:ascii="Times New Roman" w:hAnsi="Times New Roman" w:cs="Times New Roman"/>
          <w:sz w:val="28"/>
          <w:szCs w:val="28"/>
          <w:lang w:val="ru-RU"/>
        </w:rPr>
        <w:t>that</w:t>
      </w:r>
      <w:proofErr w:type="spellEnd"/>
      <w:r w:rsidR="00311EDD"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rPr>
        <w:t>enables it to retain and recall past experiences</w:t>
      </w:r>
      <w:r w:rsidRPr="005029FE">
        <w:rPr>
          <w:rFonts w:ascii="Times New Roman" w:hAnsi="Times New Roman" w:cs="Times New Roman"/>
          <w:sz w:val="28"/>
          <w:szCs w:val="28"/>
          <w:lang w:val="ru-RU"/>
        </w:rPr>
        <w:t xml:space="preserve">: </w:t>
      </w:r>
      <w:r w:rsidRPr="005029FE">
        <w:rPr>
          <w:rFonts w:ascii="Times New Roman" w:hAnsi="Times New Roman" w:cs="Times New Roman"/>
          <w:sz w:val="28"/>
          <w:szCs w:val="28"/>
          <w:lang w:val="en-US"/>
        </w:rPr>
        <w:t>sensations, feelings, and ideas (</w:t>
      </w:r>
      <w:r w:rsidRPr="005029FE">
        <w:rPr>
          <w:rFonts w:ascii="Times New Roman" w:hAnsi="Times New Roman" w:cs="Times New Roman"/>
          <w:sz w:val="28"/>
          <w:szCs w:val="28"/>
        </w:rPr>
        <w:t>Hermann Ebbinghaus</w:t>
      </w:r>
      <w:r w:rsidRPr="005029FE">
        <w:rPr>
          <w:rFonts w:ascii="Times New Roman" w:hAnsi="Times New Roman" w:cs="Times New Roman"/>
          <w:sz w:val="28"/>
          <w:szCs w:val="28"/>
          <w:lang w:val="en-US"/>
        </w:rPr>
        <w:t>, 1913, p.</w:t>
      </w:r>
      <w:r w:rsidR="009944A4"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US"/>
        </w:rPr>
        <w:t xml:space="preserve">1).  </w:t>
      </w:r>
      <w:r w:rsidR="00E50454" w:rsidRPr="005029FE">
        <w:rPr>
          <w:rFonts w:ascii="Times New Roman" w:hAnsi="Times New Roman" w:cs="Times New Roman"/>
          <w:sz w:val="28"/>
          <w:szCs w:val="28"/>
        </w:rPr>
        <w:t xml:space="preserve">Thus, </w:t>
      </w:r>
      <w:r w:rsidR="00DA3A30" w:rsidRPr="005029FE">
        <w:rPr>
          <w:rFonts w:ascii="Times New Roman" w:hAnsi="Times New Roman" w:cs="Times New Roman"/>
          <w:sz w:val="28"/>
          <w:szCs w:val="28"/>
          <w:lang w:val="en-US"/>
        </w:rPr>
        <w:t xml:space="preserve">it is well-known that </w:t>
      </w:r>
      <w:r w:rsidR="00E50454" w:rsidRPr="005029FE">
        <w:rPr>
          <w:rFonts w:ascii="Times New Roman" w:hAnsi="Times New Roman" w:cs="Times New Roman"/>
          <w:sz w:val="28"/>
          <w:szCs w:val="28"/>
        </w:rPr>
        <w:t xml:space="preserve">no person </w:t>
      </w:r>
      <w:r w:rsidR="00600ECC" w:rsidRPr="005029FE">
        <w:rPr>
          <w:rFonts w:ascii="Times New Roman" w:hAnsi="Times New Roman" w:cs="Times New Roman"/>
          <w:sz w:val="28"/>
          <w:szCs w:val="28"/>
        </w:rPr>
        <w:t>can</w:t>
      </w:r>
      <w:r w:rsidR="00E50454" w:rsidRPr="005029FE">
        <w:rPr>
          <w:rFonts w:ascii="Times New Roman" w:hAnsi="Times New Roman" w:cs="Times New Roman"/>
          <w:sz w:val="28"/>
          <w:szCs w:val="28"/>
        </w:rPr>
        <w:t xml:space="preserve"> remember all the details of a certain event</w:t>
      </w:r>
      <w:r w:rsidR="00903D77">
        <w:rPr>
          <w:rFonts w:ascii="Times New Roman" w:hAnsi="Times New Roman" w:cs="Times New Roman"/>
          <w:sz w:val="28"/>
          <w:szCs w:val="28"/>
        </w:rPr>
        <w:t xml:space="preserve"> and </w:t>
      </w:r>
      <w:r w:rsidR="00E50454" w:rsidRPr="005029FE">
        <w:rPr>
          <w:rFonts w:ascii="Times New Roman" w:hAnsi="Times New Roman" w:cs="Times New Roman"/>
          <w:sz w:val="28"/>
          <w:szCs w:val="28"/>
        </w:rPr>
        <w:t xml:space="preserve">accurately broadcast them to others without losing all the details. Therefore, the information we receive about the past from other people is not </w:t>
      </w:r>
      <w:r w:rsidR="00DA3A30" w:rsidRPr="005029FE">
        <w:rPr>
          <w:rFonts w:ascii="Times New Roman" w:hAnsi="Times New Roman" w:cs="Times New Roman"/>
          <w:sz w:val="28"/>
          <w:szCs w:val="28"/>
          <w:lang w:val="en-US"/>
        </w:rPr>
        <w:t xml:space="preserve">always </w:t>
      </w:r>
      <w:r w:rsidR="00E50454" w:rsidRPr="005029FE">
        <w:rPr>
          <w:rFonts w:ascii="Times New Roman" w:hAnsi="Times New Roman" w:cs="Times New Roman"/>
          <w:sz w:val="28"/>
          <w:szCs w:val="28"/>
        </w:rPr>
        <w:t>completely true.</w:t>
      </w:r>
      <w:r w:rsidR="00DA3A30" w:rsidRPr="005029FE">
        <w:rPr>
          <w:rFonts w:ascii="Times New Roman" w:hAnsi="Times New Roman" w:cs="Times New Roman"/>
          <w:sz w:val="28"/>
          <w:szCs w:val="28"/>
          <w:lang w:val="en-US"/>
        </w:rPr>
        <w:t xml:space="preserve"> </w:t>
      </w:r>
    </w:p>
    <w:p w:rsidR="00E50454" w:rsidRPr="005029FE" w:rsidRDefault="00E50454" w:rsidP="005029FE">
      <w:pPr>
        <w:spacing w:line="276" w:lineRule="auto"/>
        <w:jc w:val="both"/>
        <w:rPr>
          <w:rFonts w:ascii="Times New Roman" w:hAnsi="Times New Roman" w:cs="Times New Roman"/>
          <w:sz w:val="28"/>
          <w:szCs w:val="28"/>
        </w:rPr>
      </w:pPr>
    </w:p>
    <w:p w:rsidR="00E50454" w:rsidRPr="005029FE" w:rsidRDefault="00E50454"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rPr>
        <w:t xml:space="preserve">However, despite this, humanity tends to generalize </w:t>
      </w:r>
      <w:r w:rsidRPr="005029FE">
        <w:rPr>
          <w:rFonts w:ascii="Times New Roman" w:hAnsi="Times New Roman" w:cs="Times New Roman"/>
          <w:sz w:val="28"/>
          <w:szCs w:val="28"/>
        </w:rPr>
        <w:t>other people's m</w:t>
      </w:r>
      <w:proofErr w:type="spellStart"/>
      <w:r w:rsidRPr="005029FE">
        <w:rPr>
          <w:rFonts w:ascii="Times New Roman" w:hAnsi="Times New Roman" w:cs="Times New Roman"/>
          <w:sz w:val="28"/>
          <w:szCs w:val="28"/>
          <w:lang w:val="en-US"/>
        </w:rPr>
        <w:t>emories</w:t>
      </w:r>
      <w:proofErr w:type="spellEnd"/>
      <w:r w:rsidRPr="005029FE">
        <w:rPr>
          <w:rFonts w:ascii="Times New Roman" w:hAnsi="Times New Roman" w:cs="Times New Roman"/>
          <w:sz w:val="28"/>
          <w:szCs w:val="28"/>
        </w:rPr>
        <w:t xml:space="preserve">, thus forming what we call </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rPr>
        <w:t>collective memory</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rPr>
        <w:t>.</w:t>
      </w:r>
      <w:r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GB"/>
        </w:rPr>
        <w:t xml:space="preserve">Contemporary use of the term </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collective memory</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 traces itself largely to the sociologist </w:t>
      </w:r>
      <w:proofErr w:type="spellStart"/>
      <w:r w:rsidRPr="005029FE">
        <w:rPr>
          <w:rFonts w:ascii="Times New Roman" w:hAnsi="Times New Roman" w:cs="Times New Roman"/>
          <w:sz w:val="28"/>
          <w:szCs w:val="28"/>
          <w:lang w:val="en-GB"/>
        </w:rPr>
        <w:t>Halbwachs</w:t>
      </w:r>
      <w:proofErr w:type="spellEnd"/>
      <w:r w:rsidRPr="005029FE">
        <w:rPr>
          <w:rFonts w:ascii="Times New Roman" w:hAnsi="Times New Roman" w:cs="Times New Roman"/>
          <w:sz w:val="28"/>
          <w:szCs w:val="28"/>
          <w:lang w:val="en-GB"/>
        </w:rPr>
        <w:t xml:space="preserve">, who published his </w:t>
      </w:r>
      <w:r w:rsidR="00311EDD" w:rsidRPr="005029FE">
        <w:rPr>
          <w:rFonts w:ascii="Times New Roman" w:hAnsi="Times New Roman" w:cs="Times New Roman"/>
          <w:sz w:val="28"/>
          <w:szCs w:val="28"/>
          <w:lang w:val="en-US"/>
        </w:rPr>
        <w:t>work</w:t>
      </w:r>
      <w:r w:rsidRPr="005029FE">
        <w:rPr>
          <w:rFonts w:ascii="Times New Roman" w:hAnsi="Times New Roman" w:cs="Times New Roman"/>
          <w:sz w:val="28"/>
          <w:szCs w:val="28"/>
          <w:lang w:val="en-GB"/>
        </w:rPr>
        <w:t xml:space="preserve"> </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Social Frameworks of Memory</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 (</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Les cadres </w:t>
      </w:r>
      <w:proofErr w:type="spellStart"/>
      <w:r w:rsidRPr="005029FE">
        <w:rPr>
          <w:rFonts w:ascii="Times New Roman" w:hAnsi="Times New Roman" w:cs="Times New Roman"/>
          <w:sz w:val="28"/>
          <w:szCs w:val="28"/>
          <w:lang w:val="en-GB"/>
        </w:rPr>
        <w:t>sociaux</w:t>
      </w:r>
      <w:proofErr w:type="spellEnd"/>
      <w:r w:rsidRPr="005029FE">
        <w:rPr>
          <w:rFonts w:ascii="Times New Roman" w:hAnsi="Times New Roman" w:cs="Times New Roman"/>
          <w:sz w:val="28"/>
          <w:szCs w:val="28"/>
          <w:lang w:val="en-GB"/>
        </w:rPr>
        <w:t xml:space="preserve"> de la memoire</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 Memory, for </w:t>
      </w:r>
      <w:proofErr w:type="spellStart"/>
      <w:r w:rsidRPr="005029FE">
        <w:rPr>
          <w:rFonts w:ascii="Times New Roman" w:hAnsi="Times New Roman" w:cs="Times New Roman"/>
          <w:sz w:val="28"/>
          <w:szCs w:val="28"/>
          <w:lang w:val="en-GB"/>
        </w:rPr>
        <w:t>Halbwachs</w:t>
      </w:r>
      <w:proofErr w:type="spellEnd"/>
      <w:r w:rsidRPr="005029FE">
        <w:rPr>
          <w:rFonts w:ascii="Times New Roman" w:hAnsi="Times New Roman" w:cs="Times New Roman"/>
          <w:sz w:val="28"/>
          <w:szCs w:val="28"/>
          <w:lang w:val="en-GB"/>
        </w:rPr>
        <w:t>, is first of all a matter of how minds work together in society, how their operations are not simply mediated by social arrangements but are structured by them.</w:t>
      </w:r>
      <w:r w:rsidRPr="005029FE">
        <w:rPr>
          <w:rFonts w:ascii="Times New Roman" w:hAnsi="Times New Roman" w:cs="Times New Roman"/>
          <w:sz w:val="28"/>
          <w:szCs w:val="28"/>
          <w:lang w:val="en-GB"/>
        </w:rPr>
        <w:t xml:space="preserve"> </w:t>
      </w:r>
      <w:r w:rsidRPr="005029FE">
        <w:rPr>
          <w:rFonts w:ascii="Times New Roman" w:hAnsi="Times New Roman" w:cs="Times New Roman"/>
          <w:sz w:val="28"/>
          <w:szCs w:val="28"/>
          <w:lang w:val="en-GB"/>
        </w:rPr>
        <w:t xml:space="preserve">As stated in the book </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The Collective Memory Reader</w:t>
      </w:r>
      <w:r w:rsidR="00311EDD"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 </w:t>
      </w:r>
      <w:proofErr w:type="spellStart"/>
      <w:r w:rsidRPr="005029FE">
        <w:rPr>
          <w:rFonts w:ascii="Times New Roman" w:hAnsi="Times New Roman" w:cs="Times New Roman"/>
          <w:sz w:val="28"/>
          <w:szCs w:val="28"/>
          <w:lang w:val="en-GB"/>
        </w:rPr>
        <w:t>Halbwachs</w:t>
      </w:r>
      <w:proofErr w:type="spellEnd"/>
      <w:r w:rsidRPr="005029FE">
        <w:rPr>
          <w:rFonts w:ascii="Times New Roman" w:hAnsi="Times New Roman" w:cs="Times New Roman"/>
          <w:sz w:val="28"/>
          <w:szCs w:val="28"/>
          <w:lang w:val="en-GB"/>
        </w:rPr>
        <w:t xml:space="preserve"> believed that it is in society that people normally acquire their memories. It is also in society that they recall, </w:t>
      </w:r>
      <w:r w:rsidRPr="005029FE">
        <w:rPr>
          <w:rFonts w:ascii="Times New Roman" w:hAnsi="Times New Roman" w:cs="Times New Roman"/>
          <w:sz w:val="28"/>
          <w:szCs w:val="28"/>
          <w:lang w:val="en-GB"/>
        </w:rPr>
        <w:t>recognize</w:t>
      </w:r>
      <w:r w:rsidRPr="005029FE">
        <w:rPr>
          <w:rFonts w:ascii="Times New Roman" w:hAnsi="Times New Roman" w:cs="Times New Roman"/>
          <w:sz w:val="28"/>
          <w:szCs w:val="28"/>
          <w:lang w:val="en-GB"/>
        </w:rPr>
        <w:t>, and localize their memories</w:t>
      </w:r>
      <w:r w:rsidR="00A906A2" w:rsidRPr="005029FE">
        <w:rPr>
          <w:rFonts w:ascii="Times New Roman" w:hAnsi="Times New Roman" w:cs="Times New Roman"/>
          <w:sz w:val="28"/>
          <w:szCs w:val="28"/>
          <w:lang w:val="en-GB"/>
        </w:rPr>
        <w:t xml:space="preserve"> (</w:t>
      </w:r>
      <w:r w:rsidR="00A906A2" w:rsidRPr="005029FE">
        <w:rPr>
          <w:rFonts w:ascii="Times New Roman" w:hAnsi="Times New Roman" w:cs="Times New Roman"/>
          <w:color w:val="000000" w:themeColor="text1"/>
          <w:sz w:val="28"/>
          <w:szCs w:val="28"/>
          <w:shd w:val="clear" w:color="auto" w:fill="FFFFFF"/>
        </w:rPr>
        <w:t xml:space="preserve">Olick, Jeffrey K., </w:t>
      </w:r>
      <w:r w:rsidR="00A906A2" w:rsidRPr="005029FE">
        <w:rPr>
          <w:rFonts w:ascii="Times New Roman" w:hAnsi="Times New Roman" w:cs="Times New Roman"/>
          <w:color w:val="000000" w:themeColor="text1"/>
          <w:sz w:val="28"/>
          <w:szCs w:val="28"/>
          <w:shd w:val="clear" w:color="auto" w:fill="FFFFFF"/>
          <w:lang w:val="en-US"/>
        </w:rPr>
        <w:t>etc., 2011, pp. 16-22)</w:t>
      </w:r>
      <w:r w:rsidRPr="005029FE">
        <w:rPr>
          <w:rFonts w:ascii="Times New Roman" w:hAnsi="Times New Roman" w:cs="Times New Roman"/>
          <w:sz w:val="28"/>
          <w:szCs w:val="28"/>
          <w:lang w:val="en-GB"/>
        </w:rPr>
        <w:t>.</w:t>
      </w:r>
      <w:r w:rsidR="00F04AF3" w:rsidRPr="005029FE">
        <w:rPr>
          <w:rFonts w:ascii="Times New Roman" w:hAnsi="Times New Roman" w:cs="Times New Roman"/>
          <w:sz w:val="28"/>
          <w:szCs w:val="28"/>
          <w:lang w:val="en-GB"/>
        </w:rPr>
        <w:t xml:space="preserve"> </w:t>
      </w:r>
      <w:r w:rsidR="00F04AF3" w:rsidRPr="005029FE">
        <w:rPr>
          <w:rFonts w:ascii="Times New Roman" w:hAnsi="Times New Roman" w:cs="Times New Roman"/>
          <w:sz w:val="28"/>
          <w:szCs w:val="28"/>
          <w:lang w:val="en-GB"/>
        </w:rPr>
        <w:t>Accordingly, in this theory</w:t>
      </w:r>
      <w:r w:rsidR="00F04AF3" w:rsidRPr="005029FE">
        <w:rPr>
          <w:rFonts w:ascii="Times New Roman" w:hAnsi="Times New Roman" w:cs="Times New Roman"/>
          <w:sz w:val="28"/>
          <w:szCs w:val="28"/>
          <w:lang w:val="en-GB"/>
        </w:rPr>
        <w:t>,</w:t>
      </w:r>
      <w:r w:rsidR="00F04AF3" w:rsidRPr="005029FE">
        <w:rPr>
          <w:rFonts w:ascii="Times New Roman" w:hAnsi="Times New Roman" w:cs="Times New Roman"/>
          <w:sz w:val="28"/>
          <w:szCs w:val="28"/>
          <w:lang w:val="en-GB"/>
        </w:rPr>
        <w:t xml:space="preserve"> </w:t>
      </w:r>
      <w:r w:rsidR="00F04AF3" w:rsidRPr="005029FE">
        <w:rPr>
          <w:rFonts w:ascii="Times New Roman" w:hAnsi="Times New Roman" w:cs="Times New Roman"/>
          <w:sz w:val="28"/>
          <w:szCs w:val="28"/>
          <w:lang w:val="en-GB"/>
        </w:rPr>
        <w:t xml:space="preserve">there is </w:t>
      </w:r>
      <w:r w:rsidR="00F04AF3" w:rsidRPr="005029FE">
        <w:rPr>
          <w:rFonts w:ascii="Times New Roman" w:hAnsi="Times New Roman" w:cs="Times New Roman"/>
          <w:sz w:val="28"/>
          <w:szCs w:val="28"/>
          <w:lang w:val="en-GB"/>
        </w:rPr>
        <w:t xml:space="preserve">a close relationship between society and memory, or more precisely, the influence of society on the formation of memory </w:t>
      </w:r>
      <w:r w:rsidR="00903D77">
        <w:rPr>
          <w:rFonts w:ascii="Times New Roman" w:hAnsi="Times New Roman" w:cs="Times New Roman"/>
          <w:sz w:val="28"/>
          <w:szCs w:val="28"/>
          <w:lang w:val="en-GB"/>
        </w:rPr>
        <w:t>of</w:t>
      </w:r>
      <w:r w:rsidR="00F04AF3" w:rsidRPr="005029FE">
        <w:rPr>
          <w:rFonts w:ascii="Times New Roman" w:hAnsi="Times New Roman" w:cs="Times New Roman"/>
          <w:sz w:val="28"/>
          <w:szCs w:val="28"/>
          <w:lang w:val="en-GB"/>
        </w:rPr>
        <w:t xml:space="preserve"> people. And this relationship complicates the study of the concept of collective memory.</w:t>
      </w:r>
      <w:r w:rsidR="00F04AF3" w:rsidRPr="005029FE">
        <w:rPr>
          <w:rFonts w:ascii="Times New Roman" w:hAnsi="Times New Roman" w:cs="Times New Roman"/>
          <w:sz w:val="28"/>
          <w:szCs w:val="28"/>
          <w:lang w:val="en-GB"/>
        </w:rPr>
        <w:t xml:space="preserve"> </w:t>
      </w:r>
      <w:r w:rsidR="00600ECC" w:rsidRPr="005029FE">
        <w:rPr>
          <w:rFonts w:ascii="Times New Roman" w:hAnsi="Times New Roman" w:cs="Times New Roman"/>
          <w:sz w:val="28"/>
          <w:szCs w:val="28"/>
          <w:lang w:val="en-GB"/>
        </w:rPr>
        <w:t>The</w:t>
      </w:r>
      <w:r w:rsidR="00F04AF3" w:rsidRPr="005029FE">
        <w:rPr>
          <w:rFonts w:ascii="Times New Roman" w:hAnsi="Times New Roman" w:cs="Times New Roman"/>
          <w:sz w:val="28"/>
          <w:szCs w:val="28"/>
          <w:lang w:val="en-US"/>
        </w:rPr>
        <w:t xml:space="preserve"> problematics of social memory are indeed rather different within its major disciplinary homes, which include first and foremost—but are not limited to — </w:t>
      </w:r>
      <w:r w:rsidR="00F04AF3" w:rsidRPr="005029FE">
        <w:rPr>
          <w:rFonts w:ascii="Times New Roman" w:hAnsi="Times New Roman" w:cs="Times New Roman"/>
          <w:sz w:val="28"/>
          <w:szCs w:val="28"/>
          <w:lang w:val="en-US"/>
        </w:rPr>
        <w:lastRenderedPageBreak/>
        <w:t>sociology, history, psychology, and anthropol</w:t>
      </w:r>
      <w:r w:rsidR="00F04AF3" w:rsidRPr="005029FE">
        <w:rPr>
          <w:rFonts w:ascii="Times New Roman" w:hAnsi="Times New Roman" w:cs="Times New Roman"/>
          <w:sz w:val="28"/>
          <w:szCs w:val="28"/>
          <w:lang w:val="en-US"/>
        </w:rPr>
        <w:t>o</w:t>
      </w:r>
      <w:r w:rsidR="00F04AF3" w:rsidRPr="005029FE">
        <w:rPr>
          <w:rFonts w:ascii="Times New Roman" w:hAnsi="Times New Roman" w:cs="Times New Roman"/>
          <w:sz w:val="28"/>
          <w:szCs w:val="28"/>
          <w:lang w:val="en-US"/>
        </w:rPr>
        <w:t>gy.</w:t>
      </w:r>
      <w:r w:rsidR="00F04AF3" w:rsidRPr="005029FE">
        <w:rPr>
          <w:rFonts w:ascii="Times New Roman" w:hAnsi="Times New Roman" w:cs="Times New Roman"/>
          <w:sz w:val="28"/>
          <w:szCs w:val="28"/>
          <w:lang w:val="en-US"/>
        </w:rPr>
        <w:t xml:space="preserve"> </w:t>
      </w:r>
      <w:r w:rsidR="00A906A2" w:rsidRPr="005029FE">
        <w:rPr>
          <w:rFonts w:ascii="Times New Roman" w:hAnsi="Times New Roman" w:cs="Times New Roman"/>
          <w:sz w:val="28"/>
          <w:szCs w:val="28"/>
          <w:lang w:val="en-GB"/>
        </w:rPr>
        <w:t>(</w:t>
      </w:r>
      <w:r w:rsidR="00A906A2" w:rsidRPr="005029FE">
        <w:rPr>
          <w:rFonts w:ascii="Times New Roman" w:hAnsi="Times New Roman" w:cs="Times New Roman"/>
          <w:color w:val="000000" w:themeColor="text1"/>
          <w:sz w:val="28"/>
          <w:szCs w:val="28"/>
          <w:shd w:val="clear" w:color="auto" w:fill="FFFFFF"/>
        </w:rPr>
        <w:t xml:space="preserve">Olick, Jeffrey K., </w:t>
      </w:r>
      <w:r w:rsidR="00A906A2" w:rsidRPr="005029FE">
        <w:rPr>
          <w:rFonts w:ascii="Times New Roman" w:hAnsi="Times New Roman" w:cs="Times New Roman"/>
          <w:color w:val="000000" w:themeColor="text1"/>
          <w:sz w:val="28"/>
          <w:szCs w:val="28"/>
          <w:shd w:val="clear" w:color="auto" w:fill="FFFFFF"/>
          <w:lang w:val="en-US"/>
        </w:rPr>
        <w:t>etc., 2011, pp.</w:t>
      </w:r>
      <w:r w:rsidR="00A906A2" w:rsidRPr="005029FE">
        <w:rPr>
          <w:rFonts w:ascii="Times New Roman" w:hAnsi="Times New Roman" w:cs="Times New Roman"/>
          <w:color w:val="000000" w:themeColor="text1"/>
          <w:sz w:val="28"/>
          <w:szCs w:val="28"/>
          <w:shd w:val="clear" w:color="auto" w:fill="FFFFFF"/>
          <w:lang w:val="en-US"/>
        </w:rPr>
        <w:t xml:space="preserve"> </w:t>
      </w:r>
      <w:r w:rsidR="00A906A2" w:rsidRPr="005029FE">
        <w:rPr>
          <w:rFonts w:ascii="Times New Roman" w:hAnsi="Times New Roman" w:cs="Times New Roman"/>
          <w:sz w:val="28"/>
          <w:szCs w:val="28"/>
          <w:lang w:val="en-US"/>
        </w:rPr>
        <w:t>39-49).</w:t>
      </w:r>
      <w:r w:rsidR="00F04AF3" w:rsidRPr="005029FE">
        <w:rPr>
          <w:rFonts w:ascii="Times New Roman" w:hAnsi="Times New Roman" w:cs="Times New Roman"/>
          <w:sz w:val="28"/>
          <w:szCs w:val="28"/>
          <w:lang w:val="en-US"/>
        </w:rPr>
        <w:t xml:space="preserve"> </w:t>
      </w:r>
      <w:r w:rsidR="00F04AF3" w:rsidRPr="005029FE">
        <w:rPr>
          <w:rFonts w:ascii="Times New Roman" w:hAnsi="Times New Roman" w:cs="Times New Roman"/>
          <w:sz w:val="28"/>
          <w:szCs w:val="28"/>
          <w:lang w:val="en-US"/>
        </w:rPr>
        <w:t>Thus, it would be fair to admit that each of the listed sciences approaches the explanation of this concept in its way. This, in turn, prompted researchers in various fields to analyze different components of the same phenomenon. For example, researchers in the field of history will find a different explanation of collective memory than researchers in the field of sociology. So, the starting point of sociologists is society, identity, etc.</w:t>
      </w:r>
      <w:r w:rsidR="00600ECC" w:rsidRPr="005029FE">
        <w:rPr>
          <w:rFonts w:ascii="Times New Roman" w:hAnsi="Times New Roman" w:cs="Times New Roman"/>
          <w:sz w:val="28"/>
          <w:szCs w:val="28"/>
          <w:lang w:val="en-US"/>
        </w:rPr>
        <w:t>; for</w:t>
      </w:r>
      <w:r w:rsidR="00F04AF3" w:rsidRPr="005029FE">
        <w:rPr>
          <w:rFonts w:ascii="Times New Roman" w:hAnsi="Times New Roman" w:cs="Times New Roman"/>
          <w:sz w:val="28"/>
          <w:szCs w:val="28"/>
          <w:lang w:val="en-US"/>
        </w:rPr>
        <w:t xml:space="preserve"> historians, the main interest lies in the epistemological plane.</w:t>
      </w:r>
    </w:p>
    <w:p w:rsidR="00F04AF3" w:rsidRPr="005029FE" w:rsidRDefault="00F04AF3" w:rsidP="005029FE">
      <w:pPr>
        <w:spacing w:line="276" w:lineRule="auto"/>
        <w:jc w:val="both"/>
        <w:rPr>
          <w:rFonts w:ascii="Times New Roman" w:hAnsi="Times New Roman" w:cs="Times New Roman"/>
          <w:sz w:val="28"/>
          <w:szCs w:val="28"/>
          <w:lang w:val="en-US"/>
        </w:rPr>
      </w:pPr>
    </w:p>
    <w:p w:rsidR="00F04AF3" w:rsidRPr="005029FE" w:rsidRDefault="00F04AF3"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So,</w:t>
      </w:r>
      <w:r w:rsidR="00311EDD" w:rsidRPr="005029FE">
        <w:rPr>
          <w:rFonts w:ascii="Times New Roman" w:hAnsi="Times New Roman" w:cs="Times New Roman"/>
          <w:sz w:val="28"/>
          <w:szCs w:val="28"/>
          <w:lang w:val="ru-RU"/>
        </w:rPr>
        <w:t xml:space="preserve"> </w:t>
      </w:r>
      <w:r w:rsidR="00311EDD" w:rsidRPr="005029FE">
        <w:rPr>
          <w:rFonts w:ascii="Times New Roman" w:hAnsi="Times New Roman" w:cs="Times New Roman"/>
          <w:sz w:val="28"/>
          <w:szCs w:val="28"/>
          <w:lang w:val="en-US"/>
        </w:rPr>
        <w:t>first,</w:t>
      </w:r>
      <w:r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US"/>
        </w:rPr>
        <w:t xml:space="preserve">this paper </w:t>
      </w:r>
      <w:r w:rsidRPr="005029FE">
        <w:rPr>
          <w:rFonts w:ascii="Times New Roman" w:hAnsi="Times New Roman" w:cs="Times New Roman"/>
          <w:sz w:val="28"/>
          <w:szCs w:val="28"/>
          <w:lang w:val="en-US"/>
        </w:rPr>
        <w:t>turn</w:t>
      </w:r>
      <w:r w:rsidRPr="005029FE">
        <w:rPr>
          <w:rFonts w:ascii="Times New Roman" w:hAnsi="Times New Roman" w:cs="Times New Roman"/>
          <w:sz w:val="28"/>
          <w:szCs w:val="28"/>
          <w:lang w:val="en-US"/>
        </w:rPr>
        <w:t>s</w:t>
      </w:r>
      <w:r w:rsidRPr="005029FE">
        <w:rPr>
          <w:rFonts w:ascii="Times New Roman" w:hAnsi="Times New Roman" w:cs="Times New Roman"/>
          <w:sz w:val="28"/>
          <w:szCs w:val="28"/>
          <w:lang w:val="en-US"/>
        </w:rPr>
        <w:t xml:space="preserve"> to the analysis of collective memory from the point of view of psychologists. </w:t>
      </w:r>
      <w:r w:rsidR="00311EDD" w:rsidRPr="005029FE">
        <w:rPr>
          <w:rFonts w:ascii="Times New Roman" w:hAnsi="Times New Roman" w:cs="Times New Roman"/>
          <w:sz w:val="28"/>
          <w:szCs w:val="28"/>
          <w:lang w:val="en-US"/>
        </w:rPr>
        <w:t>I</w:t>
      </w:r>
      <w:r w:rsidRPr="005029FE">
        <w:rPr>
          <w:rFonts w:ascii="Times New Roman" w:hAnsi="Times New Roman" w:cs="Times New Roman"/>
          <w:sz w:val="28"/>
          <w:szCs w:val="28"/>
          <w:lang w:val="en-US"/>
        </w:rPr>
        <w:t>t is worth noting that</w:t>
      </w:r>
      <w:r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many psychologists, despite their penchant for methodological individualism, have begun to put in the foreground the social nature of humans, echoing Bartlett's insistence that the study of remembering is, in part, a social-psychological undertaking</w:t>
      </w:r>
      <w:r w:rsidRPr="005029FE">
        <w:rPr>
          <w:rFonts w:ascii="Times New Roman" w:hAnsi="Times New Roman" w:cs="Times New Roman"/>
          <w:sz w:val="28"/>
          <w:szCs w:val="28"/>
          <w:lang w:val="ru-RU"/>
        </w:rPr>
        <w:t>»</w:t>
      </w:r>
      <w:r w:rsidR="009A52C4" w:rsidRPr="005029FE">
        <w:rPr>
          <w:rFonts w:ascii="Times New Roman" w:hAnsi="Times New Roman" w:cs="Times New Roman"/>
          <w:sz w:val="28"/>
          <w:szCs w:val="28"/>
          <w:lang w:val="en-US"/>
        </w:rPr>
        <w:t xml:space="preserve"> (</w:t>
      </w:r>
      <w:r w:rsidR="009A52C4" w:rsidRPr="005029FE">
        <w:rPr>
          <w:rFonts w:ascii="Times New Roman" w:hAnsi="Times New Roman" w:cs="Times New Roman"/>
          <w:color w:val="000000"/>
          <w:sz w:val="28"/>
          <w:szCs w:val="28"/>
        </w:rPr>
        <w:t>Hirst, W.</w:t>
      </w:r>
      <w:r w:rsidR="009A52C4" w:rsidRPr="005029FE">
        <w:rPr>
          <w:rFonts w:ascii="Times New Roman" w:hAnsi="Times New Roman" w:cs="Times New Roman"/>
          <w:color w:val="000000"/>
          <w:sz w:val="28"/>
          <w:szCs w:val="28"/>
          <w:lang w:val="en-US"/>
        </w:rPr>
        <w:t xml:space="preserve">, 2022, </w:t>
      </w:r>
      <w:r w:rsidR="009A52C4" w:rsidRPr="005029FE">
        <w:rPr>
          <w:rFonts w:ascii="Times New Roman" w:hAnsi="Times New Roman" w:cs="Times New Roman"/>
          <w:sz w:val="28"/>
          <w:szCs w:val="28"/>
          <w:lang w:val="en-US"/>
        </w:rPr>
        <w:t>p. 326)</w:t>
      </w:r>
      <w:r w:rsidRPr="005029FE">
        <w:rPr>
          <w:rFonts w:ascii="Times New Roman" w:hAnsi="Times New Roman" w:cs="Times New Roman"/>
          <w:sz w:val="28"/>
          <w:szCs w:val="28"/>
          <w:lang w:val="en-US"/>
        </w:rPr>
        <w:t>.</w:t>
      </w:r>
      <w:r w:rsidRPr="005029FE">
        <w:rPr>
          <w:rFonts w:ascii="Times New Roman" w:hAnsi="Times New Roman" w:cs="Times New Roman"/>
          <w:sz w:val="28"/>
          <w:szCs w:val="28"/>
          <w:lang w:val="ru-RU"/>
        </w:rPr>
        <w:t xml:space="preserve"> </w:t>
      </w:r>
      <w:r w:rsidR="00311EDD" w:rsidRPr="005029FE">
        <w:rPr>
          <w:rFonts w:ascii="Times New Roman" w:hAnsi="Times New Roman" w:cs="Times New Roman"/>
          <w:sz w:val="28"/>
          <w:szCs w:val="28"/>
          <w:lang w:val="en-US"/>
        </w:rPr>
        <w:t xml:space="preserve">Thus, with time psychologists came to the point that </w:t>
      </w:r>
      <w:r w:rsidRPr="005029FE">
        <w:rPr>
          <w:rFonts w:ascii="Times New Roman" w:hAnsi="Times New Roman" w:cs="Times New Roman"/>
          <w:sz w:val="28"/>
          <w:szCs w:val="28"/>
          <w:lang w:val="en-US"/>
        </w:rPr>
        <w:t>memory embodies not necessarily what was originally experienced but to a large degree the social environment in which this original experience and subsequent remembering took place</w:t>
      </w:r>
      <w:r w:rsidR="009A52C4" w:rsidRPr="005029FE">
        <w:rPr>
          <w:rFonts w:ascii="Times New Roman" w:hAnsi="Times New Roman" w:cs="Times New Roman"/>
          <w:sz w:val="28"/>
          <w:szCs w:val="28"/>
          <w:lang w:val="en-US"/>
        </w:rPr>
        <w:t xml:space="preserve"> </w:t>
      </w:r>
      <w:r w:rsidR="009A52C4" w:rsidRPr="005029FE">
        <w:rPr>
          <w:rFonts w:ascii="Times New Roman" w:hAnsi="Times New Roman" w:cs="Times New Roman"/>
          <w:sz w:val="28"/>
          <w:szCs w:val="28"/>
          <w:lang w:val="en-US"/>
        </w:rPr>
        <w:t>(</w:t>
      </w:r>
      <w:r w:rsidR="009A52C4" w:rsidRPr="005029FE">
        <w:rPr>
          <w:rFonts w:ascii="Times New Roman" w:hAnsi="Times New Roman" w:cs="Times New Roman"/>
          <w:color w:val="000000"/>
          <w:sz w:val="28"/>
          <w:szCs w:val="28"/>
        </w:rPr>
        <w:t>Hirst, W.</w:t>
      </w:r>
      <w:r w:rsidR="009A52C4" w:rsidRPr="005029FE">
        <w:rPr>
          <w:rFonts w:ascii="Times New Roman" w:hAnsi="Times New Roman" w:cs="Times New Roman"/>
          <w:color w:val="000000"/>
          <w:sz w:val="28"/>
          <w:szCs w:val="28"/>
          <w:lang w:val="en-US"/>
        </w:rPr>
        <w:t xml:space="preserve">, 2022, </w:t>
      </w:r>
      <w:r w:rsidR="009A52C4" w:rsidRPr="005029FE">
        <w:rPr>
          <w:rFonts w:ascii="Times New Roman" w:hAnsi="Times New Roman" w:cs="Times New Roman"/>
          <w:sz w:val="28"/>
          <w:szCs w:val="28"/>
          <w:lang w:val="en-US"/>
        </w:rPr>
        <w:t>p. 326)</w:t>
      </w:r>
      <w:r w:rsidRPr="005029FE">
        <w:rPr>
          <w:rFonts w:ascii="Times New Roman" w:hAnsi="Times New Roman" w:cs="Times New Roman"/>
          <w:sz w:val="28"/>
          <w:szCs w:val="28"/>
          <w:lang w:val="en-US"/>
        </w:rPr>
        <w:t xml:space="preserve">. As Paul </w:t>
      </w:r>
      <w:proofErr w:type="spellStart"/>
      <w:r w:rsidRPr="005029FE">
        <w:rPr>
          <w:rFonts w:ascii="Times New Roman" w:hAnsi="Times New Roman" w:cs="Times New Roman"/>
          <w:sz w:val="28"/>
          <w:szCs w:val="28"/>
          <w:lang w:val="en-US"/>
        </w:rPr>
        <w:t>Connerton</w:t>
      </w:r>
      <w:proofErr w:type="spellEnd"/>
      <w:r w:rsidRPr="005029FE">
        <w:rPr>
          <w:rFonts w:ascii="Times New Roman" w:hAnsi="Times New Roman" w:cs="Times New Roman"/>
          <w:sz w:val="28"/>
          <w:szCs w:val="28"/>
          <w:lang w:val="en-US"/>
        </w:rPr>
        <w:t xml:space="preserve"> explained, </w:t>
      </w:r>
      <w:r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groups provide individuals with frameworks within which their memories are localized and memories are localized by a kind of mapping. We situate what we recollect within the mental spaces provided by the group</w:t>
      </w:r>
      <w:r w:rsidRPr="005029FE">
        <w:rPr>
          <w:rFonts w:ascii="Times New Roman" w:hAnsi="Times New Roman" w:cs="Times New Roman"/>
          <w:sz w:val="28"/>
          <w:szCs w:val="28"/>
          <w:lang w:val="ru-RU"/>
        </w:rPr>
        <w:t>»</w:t>
      </w:r>
      <w:r w:rsidR="000D4FBC"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US"/>
        </w:rPr>
        <w:t>(</w:t>
      </w:r>
      <w:r w:rsidR="000D4FBC" w:rsidRPr="005029FE">
        <w:rPr>
          <w:rFonts w:ascii="Times New Roman" w:hAnsi="Times New Roman" w:cs="Times New Roman"/>
          <w:color w:val="000000"/>
          <w:sz w:val="28"/>
          <w:szCs w:val="28"/>
        </w:rPr>
        <w:t>Connerton, P.</w:t>
      </w:r>
      <w:r w:rsidR="000D4FBC" w:rsidRPr="005029FE">
        <w:rPr>
          <w:rFonts w:ascii="Times New Roman" w:hAnsi="Times New Roman" w:cs="Times New Roman"/>
          <w:color w:val="000000"/>
          <w:sz w:val="28"/>
          <w:szCs w:val="28"/>
          <w:lang w:val="en-US"/>
        </w:rPr>
        <w:t xml:space="preserve">, </w:t>
      </w:r>
      <w:r w:rsidR="000D4FBC" w:rsidRPr="005029FE">
        <w:rPr>
          <w:rFonts w:ascii="Times New Roman" w:hAnsi="Times New Roman" w:cs="Times New Roman"/>
          <w:sz w:val="28"/>
          <w:szCs w:val="28"/>
          <w:lang w:val="en-US"/>
        </w:rPr>
        <w:t xml:space="preserve">1989, p. </w:t>
      </w:r>
      <w:r w:rsidRPr="005029FE">
        <w:rPr>
          <w:rFonts w:ascii="Times New Roman" w:hAnsi="Times New Roman" w:cs="Times New Roman"/>
          <w:sz w:val="28"/>
          <w:szCs w:val="28"/>
          <w:lang w:val="en-US"/>
        </w:rPr>
        <w:t>37)</w:t>
      </w:r>
      <w:r w:rsidR="000D4FBC" w:rsidRPr="005029FE">
        <w:rPr>
          <w:rFonts w:ascii="Times New Roman" w:hAnsi="Times New Roman" w:cs="Times New Roman"/>
          <w:sz w:val="28"/>
          <w:szCs w:val="28"/>
          <w:lang w:val="en-US"/>
        </w:rPr>
        <w:t>.</w:t>
      </w:r>
    </w:p>
    <w:p w:rsidR="00F04AF3" w:rsidRPr="005029FE" w:rsidRDefault="00F04AF3" w:rsidP="005029FE">
      <w:pPr>
        <w:spacing w:line="276" w:lineRule="auto"/>
        <w:jc w:val="both"/>
        <w:rPr>
          <w:rFonts w:ascii="Times New Roman" w:hAnsi="Times New Roman" w:cs="Times New Roman"/>
          <w:sz w:val="28"/>
          <w:szCs w:val="28"/>
          <w:lang w:val="en-US"/>
        </w:rPr>
      </w:pPr>
    </w:p>
    <w:p w:rsidR="00F04AF3" w:rsidRPr="005029FE" w:rsidRDefault="00F04AF3"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 xml:space="preserve">This </w:t>
      </w:r>
      <w:r w:rsidR="008B1530" w:rsidRPr="005029FE">
        <w:rPr>
          <w:rFonts w:ascii="Times New Roman" w:hAnsi="Times New Roman" w:cs="Times New Roman"/>
          <w:sz w:val="28"/>
          <w:szCs w:val="28"/>
          <w:lang w:val="en-US"/>
        </w:rPr>
        <w:t>article</w:t>
      </w:r>
      <w:r w:rsidRPr="005029FE">
        <w:rPr>
          <w:rFonts w:ascii="Times New Roman" w:hAnsi="Times New Roman" w:cs="Times New Roman"/>
          <w:sz w:val="28"/>
          <w:szCs w:val="28"/>
          <w:lang w:val="en-US"/>
        </w:rPr>
        <w:t xml:space="preserve"> also f</w:t>
      </w:r>
      <w:r w:rsidRPr="005029FE">
        <w:rPr>
          <w:rFonts w:ascii="Times New Roman" w:hAnsi="Times New Roman" w:cs="Times New Roman"/>
          <w:sz w:val="28"/>
          <w:szCs w:val="28"/>
          <w:lang w:val="en-US"/>
        </w:rPr>
        <w:t>ocus</w:t>
      </w:r>
      <w:r w:rsidRPr="005029FE">
        <w:rPr>
          <w:rFonts w:ascii="Times New Roman" w:hAnsi="Times New Roman" w:cs="Times New Roman"/>
          <w:sz w:val="28"/>
          <w:szCs w:val="28"/>
          <w:lang w:val="en-US"/>
        </w:rPr>
        <w:t xml:space="preserve">es </w:t>
      </w:r>
      <w:r w:rsidRPr="005029FE">
        <w:rPr>
          <w:rFonts w:ascii="Times New Roman" w:hAnsi="Times New Roman" w:cs="Times New Roman"/>
          <w:sz w:val="28"/>
          <w:szCs w:val="28"/>
          <w:lang w:val="en-US"/>
        </w:rPr>
        <w:t xml:space="preserve">on the historical dimension of collective memory. </w:t>
      </w:r>
      <w:r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 xml:space="preserve">Often it </w:t>
      </w:r>
      <w:r w:rsidRPr="005029FE">
        <w:rPr>
          <w:rFonts w:ascii="Times New Roman" w:hAnsi="Times New Roman" w:cs="Times New Roman"/>
          <w:sz w:val="28"/>
          <w:szCs w:val="28"/>
          <w:lang w:val="en-US"/>
        </w:rPr>
        <w:t>seems as if the unreliability of individual memory is adduced as the reason to maintain the distinction between history and collective memory. But the poor epistemological status of memory — distorted and distorting — should have no bearing on history's interest in commemoration as an activity with a history</w:t>
      </w:r>
      <w:r w:rsidR="000D4FBC" w:rsidRPr="005029FE">
        <w:rPr>
          <w:rFonts w:ascii="Times New Roman" w:hAnsi="Times New Roman" w:cs="Times New Roman"/>
          <w:sz w:val="28"/>
          <w:szCs w:val="28"/>
          <w:lang w:val="en-US"/>
        </w:rPr>
        <w:t xml:space="preserve"> </w:t>
      </w:r>
      <w:r w:rsidR="000D4FBC" w:rsidRPr="005029FE">
        <w:rPr>
          <w:rFonts w:ascii="Times New Roman" w:hAnsi="Times New Roman" w:cs="Times New Roman"/>
          <w:sz w:val="28"/>
          <w:szCs w:val="28"/>
          <w:lang w:val="en-GB"/>
        </w:rPr>
        <w:t>(</w:t>
      </w:r>
      <w:r w:rsidR="000D4FBC" w:rsidRPr="005029FE">
        <w:rPr>
          <w:rFonts w:ascii="Times New Roman" w:hAnsi="Times New Roman" w:cs="Times New Roman"/>
          <w:color w:val="000000" w:themeColor="text1"/>
          <w:sz w:val="28"/>
          <w:szCs w:val="28"/>
          <w:shd w:val="clear" w:color="auto" w:fill="FFFFFF"/>
        </w:rPr>
        <w:t xml:space="preserve">Olick, Jeffrey K., </w:t>
      </w:r>
      <w:r w:rsidR="000D4FBC" w:rsidRPr="005029FE">
        <w:rPr>
          <w:rFonts w:ascii="Times New Roman" w:hAnsi="Times New Roman" w:cs="Times New Roman"/>
          <w:color w:val="000000" w:themeColor="text1"/>
          <w:sz w:val="28"/>
          <w:szCs w:val="28"/>
          <w:shd w:val="clear" w:color="auto" w:fill="FFFFFF"/>
          <w:lang w:val="en-US"/>
        </w:rPr>
        <w:t>etc., 2011, p</w:t>
      </w:r>
      <w:r w:rsidR="000D4FBC" w:rsidRPr="005029FE">
        <w:rPr>
          <w:rFonts w:ascii="Times New Roman" w:hAnsi="Times New Roman" w:cs="Times New Roman"/>
          <w:color w:val="000000" w:themeColor="text1"/>
          <w:sz w:val="28"/>
          <w:szCs w:val="28"/>
          <w:shd w:val="clear" w:color="auto" w:fill="FFFFFF"/>
          <w:lang w:val="en-US"/>
        </w:rPr>
        <w:t>. 44</w:t>
      </w:r>
      <w:r w:rsidR="000D4FBC" w:rsidRPr="005029FE">
        <w:rPr>
          <w:rFonts w:ascii="Times New Roman" w:hAnsi="Times New Roman" w:cs="Times New Roman"/>
          <w:color w:val="000000" w:themeColor="text1"/>
          <w:sz w:val="28"/>
          <w:szCs w:val="28"/>
          <w:shd w:val="clear" w:color="auto" w:fill="FFFFFF"/>
          <w:lang w:val="en-US"/>
        </w:rPr>
        <w:t>)</w:t>
      </w:r>
      <w:r w:rsidR="000D4FBC" w:rsidRPr="005029FE">
        <w:rPr>
          <w:rFonts w:ascii="Times New Roman" w:hAnsi="Times New Roman" w:cs="Times New Roman"/>
          <w:sz w:val="28"/>
          <w:szCs w:val="28"/>
          <w:lang w:val="en-GB"/>
        </w:rPr>
        <w:t>.</w:t>
      </w:r>
      <w:r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US"/>
        </w:rPr>
        <w:t>This opinion confirms that history has its understanding of collective memory</w:t>
      </w:r>
      <w:r w:rsidR="00311EDD" w:rsidRPr="005029FE">
        <w:rPr>
          <w:rFonts w:ascii="Times New Roman" w:hAnsi="Times New Roman" w:cs="Times New Roman"/>
          <w:sz w:val="28"/>
          <w:szCs w:val="28"/>
          <w:lang w:val="en-US"/>
        </w:rPr>
        <w:t>.</w:t>
      </w:r>
    </w:p>
    <w:p w:rsidR="00F04AF3" w:rsidRPr="005029FE" w:rsidRDefault="00F04AF3" w:rsidP="005029FE">
      <w:pPr>
        <w:spacing w:line="276" w:lineRule="auto"/>
        <w:jc w:val="both"/>
        <w:rPr>
          <w:rFonts w:ascii="Times New Roman" w:hAnsi="Times New Roman" w:cs="Times New Roman"/>
          <w:sz w:val="28"/>
          <w:szCs w:val="28"/>
          <w:lang w:val="en-US"/>
        </w:rPr>
      </w:pPr>
    </w:p>
    <w:p w:rsidR="00794191" w:rsidRPr="005029FE" w:rsidRDefault="00794191"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I</w:t>
      </w:r>
      <w:r w:rsidRPr="005029FE">
        <w:rPr>
          <w:rFonts w:ascii="Times New Roman" w:hAnsi="Times New Roman" w:cs="Times New Roman"/>
          <w:sz w:val="28"/>
          <w:szCs w:val="28"/>
          <w:lang w:val="en-US"/>
        </w:rPr>
        <w:t>n this context</w:t>
      </w:r>
      <w:r w:rsidRPr="005029FE">
        <w:rPr>
          <w:rFonts w:ascii="Times New Roman" w:hAnsi="Times New Roman" w:cs="Times New Roman"/>
          <w:sz w:val="28"/>
          <w:szCs w:val="28"/>
          <w:lang w:val="en-US"/>
        </w:rPr>
        <w:t xml:space="preserve">, it is also worth mentioning </w:t>
      </w:r>
      <w:r w:rsidR="00F04AF3" w:rsidRPr="005029FE">
        <w:rPr>
          <w:rFonts w:ascii="Times New Roman" w:hAnsi="Times New Roman" w:cs="Times New Roman"/>
          <w:sz w:val="28"/>
          <w:szCs w:val="28"/>
          <w:lang w:val="en-US"/>
        </w:rPr>
        <w:t xml:space="preserve">the research of German </w:t>
      </w:r>
      <w:r w:rsidR="00311EDD" w:rsidRPr="005029FE">
        <w:rPr>
          <w:rFonts w:ascii="Times New Roman" w:hAnsi="Times New Roman" w:cs="Times New Roman"/>
          <w:sz w:val="28"/>
          <w:szCs w:val="28"/>
          <w:lang w:val="en-US"/>
        </w:rPr>
        <w:t xml:space="preserve">researcher </w:t>
      </w:r>
      <w:r w:rsidR="00F04AF3" w:rsidRPr="005029FE">
        <w:rPr>
          <w:rFonts w:ascii="Times New Roman" w:hAnsi="Times New Roman" w:cs="Times New Roman"/>
          <w:sz w:val="28"/>
          <w:szCs w:val="28"/>
          <w:lang w:val="en-US"/>
        </w:rPr>
        <w:t xml:space="preserve">Astrid </w:t>
      </w:r>
      <w:proofErr w:type="spellStart"/>
      <w:r w:rsidR="00F04AF3" w:rsidRPr="005029FE">
        <w:rPr>
          <w:rFonts w:ascii="Times New Roman" w:hAnsi="Times New Roman" w:cs="Times New Roman"/>
          <w:sz w:val="28"/>
          <w:szCs w:val="28"/>
          <w:lang w:val="en-US"/>
        </w:rPr>
        <w:t>Erll</w:t>
      </w:r>
      <w:proofErr w:type="spellEnd"/>
      <w:r w:rsidR="00F04AF3" w:rsidRPr="005029FE">
        <w:rPr>
          <w:rFonts w:ascii="Times New Roman" w:hAnsi="Times New Roman" w:cs="Times New Roman"/>
          <w:sz w:val="28"/>
          <w:szCs w:val="28"/>
          <w:lang w:val="en-US"/>
        </w:rPr>
        <w:t xml:space="preserve">. In a certain way, she criticized the concept of collective memory through the opposition of history. </w:t>
      </w:r>
      <w:proofErr w:type="spellStart"/>
      <w:r w:rsidR="00F04AF3" w:rsidRPr="005029FE">
        <w:rPr>
          <w:rFonts w:ascii="Times New Roman" w:hAnsi="Times New Roman" w:cs="Times New Roman"/>
          <w:sz w:val="28"/>
          <w:szCs w:val="28"/>
          <w:lang w:val="en-US"/>
        </w:rPr>
        <w:t>Erll</w:t>
      </w:r>
      <w:proofErr w:type="spellEnd"/>
      <w:r w:rsidR="00F04AF3" w:rsidRPr="005029FE">
        <w:rPr>
          <w:rFonts w:ascii="Times New Roman" w:hAnsi="Times New Roman" w:cs="Times New Roman"/>
          <w:sz w:val="28"/>
          <w:szCs w:val="28"/>
          <w:lang w:val="en-US"/>
        </w:rPr>
        <w:t xml:space="preserve"> noted that critics usually miss an important point: in collective memory research, the researcher focuses not on what is remembered, but </w:t>
      </w:r>
      <w:r w:rsidR="00600ECC" w:rsidRPr="005029FE">
        <w:rPr>
          <w:rFonts w:ascii="Times New Roman" w:hAnsi="Times New Roman" w:cs="Times New Roman"/>
          <w:sz w:val="28"/>
          <w:szCs w:val="28"/>
          <w:lang w:val="en-US"/>
        </w:rPr>
        <w:t xml:space="preserve">on </w:t>
      </w:r>
      <w:r w:rsidR="00F04AF3" w:rsidRPr="005029FE">
        <w:rPr>
          <w:rFonts w:ascii="Times New Roman" w:hAnsi="Times New Roman" w:cs="Times New Roman"/>
          <w:sz w:val="28"/>
          <w:szCs w:val="28"/>
          <w:lang w:val="en-US"/>
        </w:rPr>
        <w:t>how it is remembered</w:t>
      </w:r>
      <w:r w:rsidR="001B29C6" w:rsidRPr="005029FE">
        <w:rPr>
          <w:rFonts w:ascii="Times New Roman" w:hAnsi="Times New Roman" w:cs="Times New Roman"/>
          <w:sz w:val="28"/>
          <w:szCs w:val="28"/>
          <w:lang w:val="en-US"/>
        </w:rPr>
        <w:t xml:space="preserve">. </w:t>
      </w:r>
      <w:r w:rsidR="00F04AF3" w:rsidRPr="005029FE">
        <w:rPr>
          <w:rFonts w:ascii="Times New Roman" w:hAnsi="Times New Roman" w:cs="Times New Roman"/>
          <w:sz w:val="28"/>
          <w:szCs w:val="28"/>
          <w:lang w:val="en-US"/>
        </w:rPr>
        <w:t xml:space="preserve">Thus, the memory of the First World War can be the memory of a mythical event ("war as an apocalypse"), as a part of political history (the war as the beginning of world catastrophes of the 20th </w:t>
      </w:r>
      <w:r w:rsidR="00F04AF3" w:rsidRPr="005029FE">
        <w:rPr>
          <w:rFonts w:ascii="Times New Roman" w:hAnsi="Times New Roman" w:cs="Times New Roman"/>
          <w:sz w:val="28"/>
          <w:szCs w:val="28"/>
          <w:lang w:val="en-US"/>
        </w:rPr>
        <w:lastRenderedPageBreak/>
        <w:t xml:space="preserve">century), as part of family history ("the war in which he fought my grandfather"), etc. These are all different ways of addressing the past. In this context, Astrid </w:t>
      </w:r>
      <w:proofErr w:type="spellStart"/>
      <w:r w:rsidR="00F04AF3" w:rsidRPr="005029FE">
        <w:rPr>
          <w:rFonts w:ascii="Times New Roman" w:hAnsi="Times New Roman" w:cs="Times New Roman"/>
          <w:sz w:val="28"/>
          <w:szCs w:val="28"/>
          <w:lang w:val="en-US"/>
        </w:rPr>
        <w:t>Erll</w:t>
      </w:r>
      <w:proofErr w:type="spellEnd"/>
      <w:r w:rsidR="00F04AF3" w:rsidRPr="005029FE">
        <w:rPr>
          <w:rFonts w:ascii="Times New Roman" w:hAnsi="Times New Roman" w:cs="Times New Roman"/>
          <w:sz w:val="28"/>
          <w:szCs w:val="28"/>
          <w:lang w:val="en-US"/>
        </w:rPr>
        <w:t xml:space="preserve"> asserted that the opposition between history and memory is artificial — because history is one of the legitimate modes of addressing the past</w:t>
      </w:r>
      <w:r w:rsidR="001B29C6" w:rsidRPr="005029FE">
        <w:rPr>
          <w:rFonts w:ascii="Times New Roman" w:hAnsi="Times New Roman" w:cs="Times New Roman"/>
          <w:sz w:val="28"/>
          <w:szCs w:val="28"/>
          <w:lang w:val="en-US"/>
        </w:rPr>
        <w:t xml:space="preserve"> </w:t>
      </w:r>
      <w:r w:rsidR="001B29C6" w:rsidRPr="005029FE">
        <w:rPr>
          <w:rFonts w:ascii="Times New Roman" w:hAnsi="Times New Roman" w:cs="Times New Roman"/>
          <w:sz w:val="28"/>
          <w:szCs w:val="28"/>
          <w:lang w:val="en-US"/>
        </w:rPr>
        <w:t>(</w:t>
      </w:r>
      <w:r w:rsidR="001B29C6" w:rsidRPr="005029FE">
        <w:rPr>
          <w:rFonts w:ascii="Times New Roman" w:hAnsi="Times New Roman" w:cs="Times New Roman"/>
          <w:color w:val="000000" w:themeColor="text1"/>
          <w:sz w:val="28"/>
          <w:szCs w:val="28"/>
        </w:rPr>
        <w:t>Erll, A.</w:t>
      </w:r>
      <w:r w:rsidR="001B29C6" w:rsidRPr="005029FE">
        <w:rPr>
          <w:rFonts w:ascii="Times New Roman" w:hAnsi="Times New Roman" w:cs="Times New Roman"/>
          <w:color w:val="000000" w:themeColor="text1"/>
          <w:sz w:val="28"/>
          <w:szCs w:val="28"/>
          <w:lang w:val="en-US"/>
        </w:rPr>
        <w:t xml:space="preserve">, </w:t>
      </w:r>
      <w:r w:rsidR="001B29C6" w:rsidRPr="005029FE">
        <w:rPr>
          <w:rFonts w:ascii="Times New Roman" w:hAnsi="Times New Roman" w:cs="Times New Roman"/>
          <w:color w:val="000000" w:themeColor="text1"/>
          <w:sz w:val="28"/>
          <w:szCs w:val="28"/>
        </w:rPr>
        <w:t>2008</w:t>
      </w:r>
      <w:r w:rsidR="001B29C6" w:rsidRPr="005029FE">
        <w:rPr>
          <w:rFonts w:ascii="Times New Roman" w:hAnsi="Times New Roman" w:cs="Times New Roman"/>
          <w:color w:val="000000" w:themeColor="text1"/>
          <w:sz w:val="28"/>
          <w:szCs w:val="28"/>
          <w:lang w:val="en-US"/>
        </w:rPr>
        <w:t>, pp.1-19</w:t>
      </w:r>
      <w:r w:rsidR="001B29C6" w:rsidRPr="005029FE">
        <w:rPr>
          <w:rFonts w:ascii="Times New Roman" w:hAnsi="Times New Roman" w:cs="Times New Roman"/>
          <w:color w:val="000000" w:themeColor="text1"/>
          <w:sz w:val="28"/>
          <w:szCs w:val="28"/>
        </w:rPr>
        <w:t>)</w:t>
      </w:r>
      <w:r w:rsidR="001B29C6" w:rsidRPr="005029FE">
        <w:rPr>
          <w:rFonts w:ascii="Times New Roman" w:hAnsi="Times New Roman" w:cs="Times New Roman"/>
          <w:sz w:val="28"/>
          <w:szCs w:val="28"/>
          <w:lang w:val="en-US"/>
        </w:rPr>
        <w:t>.</w:t>
      </w:r>
    </w:p>
    <w:p w:rsidR="00794191" w:rsidRPr="005029FE" w:rsidRDefault="00794191" w:rsidP="005029FE">
      <w:pPr>
        <w:pStyle w:val="NormalWeb"/>
        <w:spacing w:line="276" w:lineRule="auto"/>
        <w:jc w:val="both"/>
        <w:rPr>
          <w:color w:val="000000"/>
          <w:sz w:val="28"/>
          <w:szCs w:val="28"/>
          <w:lang w:val="en-GB"/>
        </w:rPr>
      </w:pPr>
      <w:r w:rsidRPr="005029FE">
        <w:rPr>
          <w:color w:val="000000"/>
          <w:sz w:val="28"/>
          <w:szCs w:val="28"/>
          <w:lang w:val="en-US"/>
        </w:rPr>
        <w:t xml:space="preserve">Also, Astrid </w:t>
      </w:r>
      <w:proofErr w:type="spellStart"/>
      <w:r w:rsidRPr="005029FE">
        <w:rPr>
          <w:color w:val="000000"/>
          <w:sz w:val="28"/>
          <w:szCs w:val="28"/>
          <w:lang w:val="en-US"/>
        </w:rPr>
        <w:t>Erll</w:t>
      </w:r>
      <w:proofErr w:type="spellEnd"/>
      <w:r w:rsidRPr="005029FE">
        <w:rPr>
          <w:color w:val="000000"/>
          <w:sz w:val="28"/>
          <w:szCs w:val="28"/>
          <w:lang w:val="en-US"/>
        </w:rPr>
        <w:t xml:space="preserve"> propose</w:t>
      </w:r>
      <w:r w:rsidR="00502BA4" w:rsidRPr="005029FE">
        <w:rPr>
          <w:color w:val="000000"/>
          <w:sz w:val="28"/>
          <w:szCs w:val="28"/>
          <w:lang w:val="en-US"/>
        </w:rPr>
        <w:t>d</w:t>
      </w:r>
      <w:r w:rsidRPr="005029FE">
        <w:rPr>
          <w:color w:val="000000"/>
          <w:sz w:val="28"/>
          <w:szCs w:val="28"/>
          <w:lang w:val="en-US"/>
        </w:rPr>
        <w:t xml:space="preserve"> to distinguish two levels at which culture and memory intersect: individual and collective, or more precisely, cognitive level, on the one hand, and social and medial levels, on the other. The first level of cultural memory refers to biological memory. The second level of cultural memory refers to the symbolic order, media, institutions, and practices </w:t>
      </w:r>
      <w:r w:rsidRPr="005029FE">
        <w:rPr>
          <w:color w:val="000000"/>
          <w:sz w:val="28"/>
          <w:szCs w:val="28"/>
          <w:lang w:val="en-GB"/>
        </w:rPr>
        <w:t>through which social groups construct a shared past</w:t>
      </w:r>
      <w:r w:rsidR="001B29C6" w:rsidRPr="005029FE">
        <w:rPr>
          <w:color w:val="000000"/>
          <w:sz w:val="28"/>
          <w:szCs w:val="28"/>
          <w:lang w:val="en-GB"/>
        </w:rPr>
        <w:t xml:space="preserve"> </w:t>
      </w:r>
      <w:r w:rsidR="001B29C6" w:rsidRPr="005029FE">
        <w:rPr>
          <w:sz w:val="28"/>
          <w:szCs w:val="28"/>
          <w:lang w:val="en-GB"/>
        </w:rPr>
        <w:t>(</w:t>
      </w:r>
      <w:proofErr w:type="spellStart"/>
      <w:r w:rsidR="001B29C6" w:rsidRPr="005029FE">
        <w:rPr>
          <w:color w:val="000000" w:themeColor="text1"/>
          <w:sz w:val="28"/>
          <w:szCs w:val="28"/>
          <w:lang w:val="en-GB"/>
        </w:rPr>
        <w:t>Erll</w:t>
      </w:r>
      <w:proofErr w:type="spellEnd"/>
      <w:r w:rsidR="001B29C6" w:rsidRPr="005029FE">
        <w:rPr>
          <w:color w:val="000000" w:themeColor="text1"/>
          <w:sz w:val="28"/>
          <w:szCs w:val="28"/>
          <w:lang w:val="en-GB"/>
        </w:rPr>
        <w:t>, A., 2008, pp.1-19)</w:t>
      </w:r>
      <w:r w:rsidRPr="005029FE">
        <w:rPr>
          <w:color w:val="000000"/>
          <w:sz w:val="28"/>
          <w:szCs w:val="28"/>
          <w:lang w:val="en-GB"/>
        </w:rPr>
        <w:t xml:space="preserve">. </w:t>
      </w:r>
    </w:p>
    <w:p w:rsidR="00F3232F" w:rsidRPr="005029FE" w:rsidRDefault="00F3232F" w:rsidP="005029FE">
      <w:pPr>
        <w:spacing w:line="276" w:lineRule="auto"/>
        <w:jc w:val="both"/>
        <w:rPr>
          <w:rFonts w:ascii="Times New Roman" w:hAnsi="Times New Roman" w:cs="Times New Roman"/>
          <w:sz w:val="28"/>
          <w:szCs w:val="28"/>
          <w:lang w:val="en-GB"/>
        </w:rPr>
      </w:pPr>
      <w:r w:rsidRPr="005029FE">
        <w:rPr>
          <w:rFonts w:ascii="Times New Roman" w:hAnsi="Times New Roman" w:cs="Times New Roman"/>
          <w:sz w:val="28"/>
          <w:szCs w:val="28"/>
          <w:lang w:val="en-GB"/>
        </w:rPr>
        <w:t xml:space="preserve">The well-known concept of Pierre Nora's </w:t>
      </w:r>
      <w:r w:rsidR="00502BA4" w:rsidRPr="005029FE">
        <w:rPr>
          <w:rFonts w:ascii="Times New Roman" w:hAnsi="Times New Roman" w:cs="Times New Roman"/>
          <w:sz w:val="28"/>
          <w:szCs w:val="28"/>
          <w:lang w:val="ru-RU"/>
        </w:rPr>
        <w:t>«</w:t>
      </w:r>
      <w:proofErr w:type="spellStart"/>
      <w:r w:rsidRPr="005029FE">
        <w:rPr>
          <w:rFonts w:ascii="Times New Roman" w:hAnsi="Times New Roman" w:cs="Times New Roman"/>
          <w:sz w:val="28"/>
          <w:szCs w:val="28"/>
          <w:lang w:val="en-GB"/>
        </w:rPr>
        <w:t>lieux</w:t>
      </w:r>
      <w:proofErr w:type="spellEnd"/>
      <w:r w:rsidRPr="005029FE">
        <w:rPr>
          <w:rFonts w:ascii="Times New Roman" w:hAnsi="Times New Roman" w:cs="Times New Roman"/>
          <w:sz w:val="28"/>
          <w:szCs w:val="28"/>
          <w:lang w:val="en-GB"/>
        </w:rPr>
        <w:t xml:space="preserve"> de </w:t>
      </w:r>
      <w:proofErr w:type="spellStart"/>
      <w:r w:rsidRPr="005029FE">
        <w:rPr>
          <w:rFonts w:ascii="Times New Roman" w:hAnsi="Times New Roman" w:cs="Times New Roman"/>
          <w:sz w:val="28"/>
          <w:szCs w:val="28"/>
          <w:lang w:val="en-GB"/>
        </w:rPr>
        <w:t>mémoire</w:t>
      </w:r>
      <w:proofErr w:type="spellEnd"/>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 which is also built </w:t>
      </w:r>
      <w:r w:rsidR="00600ECC" w:rsidRPr="005029FE">
        <w:rPr>
          <w:rFonts w:ascii="Times New Roman" w:hAnsi="Times New Roman" w:cs="Times New Roman"/>
          <w:sz w:val="28"/>
          <w:szCs w:val="28"/>
          <w:lang w:val="en-GB"/>
        </w:rPr>
        <w:t>based on</w:t>
      </w:r>
      <w:r w:rsidRPr="005029FE">
        <w:rPr>
          <w:rFonts w:ascii="Times New Roman" w:hAnsi="Times New Roman" w:cs="Times New Roman"/>
          <w:sz w:val="28"/>
          <w:szCs w:val="28"/>
          <w:lang w:val="en-GB"/>
        </w:rPr>
        <w:t xml:space="preserve"> the concept of </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collective memory</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 xml:space="preserve">, belongs to the second level. This is how the French historian marks places and symbolic objects with which a certain group of people associate their memories, values, and experiences. These are loci in which </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GB"/>
        </w:rPr>
        <w:t>memory crystallizes and secretes</w:t>
      </w:r>
      <w:r w:rsidR="00502BA4" w:rsidRPr="005029FE">
        <w:rPr>
          <w:rFonts w:ascii="Times New Roman" w:hAnsi="Times New Roman" w:cs="Times New Roman"/>
          <w:sz w:val="28"/>
          <w:szCs w:val="28"/>
          <w:lang w:val="ru-RU"/>
        </w:rPr>
        <w:t>»</w:t>
      </w:r>
      <w:r w:rsidR="001B29C6" w:rsidRPr="005029FE">
        <w:rPr>
          <w:rFonts w:ascii="Times New Roman" w:hAnsi="Times New Roman" w:cs="Times New Roman"/>
          <w:sz w:val="28"/>
          <w:szCs w:val="28"/>
          <w:lang w:val="en-GB"/>
        </w:rPr>
        <w:t xml:space="preserve"> (</w:t>
      </w:r>
      <w:r w:rsidR="001B29C6" w:rsidRPr="005029FE">
        <w:rPr>
          <w:rFonts w:ascii="Times New Roman" w:hAnsi="Times New Roman" w:cs="Times New Roman"/>
          <w:color w:val="000000"/>
          <w:sz w:val="28"/>
          <w:szCs w:val="28"/>
          <w:lang w:val="en-GB"/>
        </w:rPr>
        <w:t>Nora, P.</w:t>
      </w:r>
      <w:r w:rsidR="001B29C6" w:rsidRPr="005029FE">
        <w:rPr>
          <w:rFonts w:ascii="Times New Roman" w:hAnsi="Times New Roman" w:cs="Times New Roman"/>
          <w:color w:val="000000"/>
          <w:sz w:val="28"/>
          <w:szCs w:val="28"/>
          <w:lang w:val="en-GB"/>
        </w:rPr>
        <w:t xml:space="preserve">, </w:t>
      </w:r>
      <w:r w:rsidR="001B29C6" w:rsidRPr="005029FE">
        <w:rPr>
          <w:rFonts w:ascii="Times New Roman" w:hAnsi="Times New Roman" w:cs="Times New Roman"/>
          <w:color w:val="000000"/>
          <w:sz w:val="28"/>
          <w:szCs w:val="28"/>
          <w:lang w:val="en-GB"/>
        </w:rPr>
        <w:t>1989</w:t>
      </w:r>
      <w:r w:rsidR="001B29C6" w:rsidRPr="005029FE">
        <w:rPr>
          <w:rFonts w:ascii="Times New Roman" w:hAnsi="Times New Roman" w:cs="Times New Roman"/>
          <w:color w:val="000000"/>
          <w:sz w:val="28"/>
          <w:szCs w:val="28"/>
          <w:lang w:val="en-GB"/>
        </w:rPr>
        <w:t>, pp</w:t>
      </w:r>
      <w:r w:rsidRPr="005029FE">
        <w:rPr>
          <w:rFonts w:ascii="Times New Roman" w:hAnsi="Times New Roman" w:cs="Times New Roman"/>
          <w:sz w:val="28"/>
          <w:szCs w:val="28"/>
          <w:lang w:val="en-GB"/>
        </w:rPr>
        <w:t>.</w:t>
      </w:r>
      <w:r w:rsidR="001B29C6" w:rsidRPr="005029FE">
        <w:rPr>
          <w:rFonts w:ascii="Times New Roman" w:hAnsi="Times New Roman" w:cs="Times New Roman"/>
          <w:sz w:val="28"/>
          <w:szCs w:val="28"/>
          <w:lang w:val="en-GB"/>
        </w:rPr>
        <w:t xml:space="preserve"> 7-24).</w:t>
      </w:r>
      <w:r w:rsidRPr="005029FE">
        <w:rPr>
          <w:rFonts w:ascii="Times New Roman" w:hAnsi="Times New Roman" w:cs="Times New Roman"/>
          <w:sz w:val="28"/>
          <w:szCs w:val="28"/>
          <w:lang w:val="en-GB"/>
        </w:rPr>
        <w:t xml:space="preserve"> </w:t>
      </w:r>
    </w:p>
    <w:p w:rsidR="00F3232F" w:rsidRPr="005029FE" w:rsidRDefault="00F3232F" w:rsidP="005029FE">
      <w:pPr>
        <w:spacing w:line="276" w:lineRule="auto"/>
        <w:jc w:val="both"/>
        <w:rPr>
          <w:rFonts w:ascii="Times New Roman" w:hAnsi="Times New Roman" w:cs="Times New Roman"/>
          <w:sz w:val="28"/>
          <w:szCs w:val="28"/>
          <w:lang w:val="ru-RU"/>
        </w:rPr>
      </w:pPr>
    </w:p>
    <w:p w:rsidR="00794191" w:rsidRPr="005029FE" w:rsidRDefault="00871344"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ru-RU"/>
        </w:rPr>
        <w:t>«</w:t>
      </w:r>
      <w:r w:rsidR="00502BA4" w:rsidRPr="005029FE">
        <w:rPr>
          <w:rFonts w:ascii="Times New Roman" w:hAnsi="Times New Roman" w:cs="Times New Roman"/>
          <w:sz w:val="28"/>
          <w:szCs w:val="28"/>
          <w:lang w:val="en-US"/>
        </w:rPr>
        <w:t>Sites</w:t>
      </w:r>
      <w:r w:rsidRPr="005029FE">
        <w:rPr>
          <w:rFonts w:ascii="Times New Roman" w:hAnsi="Times New Roman" w:cs="Times New Roman"/>
          <w:sz w:val="28"/>
          <w:szCs w:val="28"/>
          <w:lang w:val="en-US"/>
        </w:rPr>
        <w:t xml:space="preserve"> of memory</w:t>
      </w:r>
      <w:r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 xml:space="preserve"> can be </w:t>
      </w:r>
      <w:r w:rsidR="00903D77">
        <w:rPr>
          <w:rFonts w:ascii="Times New Roman" w:hAnsi="Times New Roman" w:cs="Times New Roman"/>
          <w:sz w:val="28"/>
          <w:szCs w:val="28"/>
          <w:lang w:val="en-US"/>
        </w:rPr>
        <w:t>geographical locations, architectural</w:t>
      </w:r>
      <w:r w:rsidRPr="005029FE">
        <w:rPr>
          <w:rFonts w:ascii="Times New Roman" w:hAnsi="Times New Roman" w:cs="Times New Roman"/>
          <w:sz w:val="28"/>
          <w:szCs w:val="28"/>
          <w:lang w:val="en-US"/>
        </w:rPr>
        <w:t xml:space="preserve"> structures, works of fiction and other types of art, </w:t>
      </w:r>
      <w:r w:rsidR="002D674B">
        <w:rPr>
          <w:rFonts w:ascii="Times New Roman" w:hAnsi="Times New Roman" w:cs="Times New Roman"/>
          <w:sz w:val="28"/>
          <w:szCs w:val="28"/>
          <w:lang w:val="en-US"/>
        </w:rPr>
        <w:t xml:space="preserve">and </w:t>
      </w:r>
      <w:r w:rsidRPr="005029FE">
        <w:rPr>
          <w:rFonts w:ascii="Times New Roman" w:hAnsi="Times New Roman" w:cs="Times New Roman"/>
          <w:sz w:val="28"/>
          <w:szCs w:val="28"/>
          <w:lang w:val="en-US"/>
        </w:rPr>
        <w:t xml:space="preserve">any </w:t>
      </w:r>
      <w:r w:rsidR="00600ECC" w:rsidRPr="005029FE">
        <w:rPr>
          <w:rFonts w:ascii="Times New Roman" w:hAnsi="Times New Roman" w:cs="Times New Roman"/>
          <w:sz w:val="28"/>
          <w:szCs w:val="28"/>
          <w:lang w:val="en-US"/>
        </w:rPr>
        <w:t>artefacts</w:t>
      </w:r>
      <w:r w:rsidR="00502BA4" w:rsidRPr="005029FE">
        <w:rPr>
          <w:rFonts w:ascii="Times New Roman" w:hAnsi="Times New Roman" w:cs="Times New Roman"/>
          <w:sz w:val="28"/>
          <w:szCs w:val="28"/>
          <w:lang w:val="en-US"/>
        </w:rPr>
        <w:t>. It is even can be</w:t>
      </w:r>
      <w:r w:rsidRPr="005029FE">
        <w:rPr>
          <w:rFonts w:ascii="Times New Roman" w:hAnsi="Times New Roman" w:cs="Times New Roman"/>
          <w:sz w:val="28"/>
          <w:szCs w:val="28"/>
          <w:lang w:val="en-US"/>
        </w:rPr>
        <w:t xml:space="preserve"> people themselves who store information about events. As the author note</w:t>
      </w:r>
      <w:r w:rsidR="00502BA4" w:rsidRPr="005029FE">
        <w:rPr>
          <w:rFonts w:ascii="Times New Roman" w:hAnsi="Times New Roman" w:cs="Times New Roman"/>
          <w:sz w:val="28"/>
          <w:szCs w:val="28"/>
          <w:lang w:val="en-US"/>
        </w:rPr>
        <w:t>d</w:t>
      </w:r>
      <w:r w:rsidRPr="005029FE">
        <w:rPr>
          <w:rFonts w:ascii="Times New Roman" w:hAnsi="Times New Roman" w:cs="Times New Roman"/>
          <w:sz w:val="28"/>
          <w:szCs w:val="28"/>
          <w:lang w:val="en-US"/>
        </w:rPr>
        <w:t xml:space="preserve">, following the example of ethnic groups and social minorities, every established group, intellectual or not, learned or not, has felt the need to go in search of its origins and identity. Therefore, the main function of </w:t>
      </w:r>
      <w:r w:rsidR="00502BA4" w:rsidRPr="005029FE">
        <w:rPr>
          <w:rFonts w:ascii="Times New Roman" w:hAnsi="Times New Roman" w:cs="Times New Roman"/>
          <w:sz w:val="28"/>
          <w:szCs w:val="28"/>
          <w:lang w:val="ru-RU"/>
        </w:rPr>
        <w:t>«</w:t>
      </w:r>
      <w:r w:rsidR="00502BA4" w:rsidRPr="005029FE">
        <w:rPr>
          <w:rFonts w:ascii="Times New Roman" w:hAnsi="Times New Roman" w:cs="Times New Roman"/>
          <w:sz w:val="28"/>
          <w:szCs w:val="28"/>
          <w:lang w:val="en-US"/>
        </w:rPr>
        <w:t>sites</w:t>
      </w:r>
      <w:r w:rsidRPr="005029FE">
        <w:rPr>
          <w:rFonts w:ascii="Times New Roman" w:hAnsi="Times New Roman" w:cs="Times New Roman"/>
          <w:sz w:val="28"/>
          <w:szCs w:val="28"/>
          <w:lang w:val="en-US"/>
        </w:rPr>
        <w:t xml:space="preserve"> of memory</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 xml:space="preserve"> is </w:t>
      </w:r>
      <w:r w:rsidR="00903D77">
        <w:rPr>
          <w:rFonts w:ascii="Times New Roman" w:hAnsi="Times New Roman" w:cs="Times New Roman"/>
          <w:sz w:val="28"/>
          <w:szCs w:val="28"/>
          <w:lang w:val="en-US"/>
        </w:rPr>
        <w:t>creating and preserving</w:t>
      </w:r>
      <w:r w:rsidRPr="005029FE">
        <w:rPr>
          <w:rFonts w:ascii="Times New Roman" w:hAnsi="Times New Roman" w:cs="Times New Roman"/>
          <w:sz w:val="28"/>
          <w:szCs w:val="28"/>
          <w:lang w:val="en-US"/>
        </w:rPr>
        <w:t xml:space="preserve"> social identity</w:t>
      </w:r>
      <w:r w:rsidR="00502BA4" w:rsidRPr="005029FE">
        <w:rPr>
          <w:rFonts w:ascii="Times New Roman" w:hAnsi="Times New Roman" w:cs="Times New Roman"/>
          <w:sz w:val="28"/>
          <w:szCs w:val="28"/>
          <w:lang w:val="ru-RU"/>
        </w:rPr>
        <w:t xml:space="preserve">. </w:t>
      </w:r>
      <w:r w:rsidRPr="005029FE">
        <w:rPr>
          <w:rFonts w:ascii="Times New Roman" w:hAnsi="Times New Roman" w:cs="Times New Roman"/>
          <w:sz w:val="28"/>
          <w:szCs w:val="28"/>
          <w:lang w:val="en-US"/>
        </w:rPr>
        <w:t xml:space="preserve">They are designed to shape the </w:t>
      </w:r>
      <w:proofErr w:type="gramStart"/>
      <w:r w:rsidR="00903D77">
        <w:rPr>
          <w:rFonts w:ascii="Times New Roman" w:hAnsi="Times New Roman" w:cs="Times New Roman"/>
          <w:sz w:val="28"/>
          <w:szCs w:val="28"/>
          <w:lang w:val="en-US"/>
        </w:rPr>
        <w:t>communities</w:t>
      </w:r>
      <w:proofErr w:type="gramEnd"/>
      <w:r w:rsidRPr="005029FE">
        <w:rPr>
          <w:rFonts w:ascii="Times New Roman" w:hAnsi="Times New Roman" w:cs="Times New Roman"/>
          <w:sz w:val="28"/>
          <w:szCs w:val="28"/>
          <w:lang w:val="en-US"/>
        </w:rPr>
        <w:t xml:space="preserve"> perception of themselves and their history</w:t>
      </w:r>
      <w:r w:rsidR="00502BA4" w:rsidRPr="005029FE">
        <w:rPr>
          <w:rFonts w:ascii="Times New Roman" w:hAnsi="Times New Roman" w:cs="Times New Roman"/>
          <w:sz w:val="28"/>
          <w:szCs w:val="28"/>
          <w:lang w:val="ru-RU"/>
        </w:rPr>
        <w:t xml:space="preserve"> </w:t>
      </w:r>
      <w:r w:rsidR="00502BA4" w:rsidRPr="005029FE">
        <w:rPr>
          <w:rFonts w:ascii="Times New Roman" w:hAnsi="Times New Roman" w:cs="Times New Roman"/>
          <w:sz w:val="28"/>
          <w:szCs w:val="28"/>
          <w:lang w:val="en-US"/>
        </w:rPr>
        <w:t>(</w:t>
      </w:r>
      <w:r w:rsidR="00502BA4" w:rsidRPr="005029FE">
        <w:rPr>
          <w:rFonts w:ascii="Times New Roman" w:hAnsi="Times New Roman" w:cs="Times New Roman"/>
          <w:color w:val="000000"/>
          <w:sz w:val="28"/>
          <w:szCs w:val="28"/>
        </w:rPr>
        <w:t>Nora, P.</w:t>
      </w:r>
      <w:r w:rsidR="00502BA4" w:rsidRPr="005029FE">
        <w:rPr>
          <w:rFonts w:ascii="Times New Roman" w:hAnsi="Times New Roman" w:cs="Times New Roman"/>
          <w:color w:val="000000"/>
          <w:sz w:val="28"/>
          <w:szCs w:val="28"/>
          <w:lang w:val="en-US"/>
        </w:rPr>
        <w:t xml:space="preserve">, 1989, p. </w:t>
      </w:r>
      <w:r w:rsidR="00502BA4" w:rsidRPr="005029FE">
        <w:rPr>
          <w:rFonts w:ascii="Times New Roman" w:hAnsi="Times New Roman" w:cs="Times New Roman"/>
          <w:color w:val="000000"/>
          <w:sz w:val="28"/>
          <w:szCs w:val="28"/>
          <w:lang w:val="ru-RU"/>
        </w:rPr>
        <w:t>7-24</w:t>
      </w:r>
      <w:r w:rsidR="00502BA4" w:rsidRPr="005029FE">
        <w:rPr>
          <w:rFonts w:ascii="Times New Roman" w:hAnsi="Times New Roman" w:cs="Times New Roman"/>
          <w:color w:val="000000"/>
          <w:sz w:val="28"/>
          <w:szCs w:val="28"/>
          <w:lang w:val="en-US"/>
        </w:rPr>
        <w:t>)</w:t>
      </w:r>
      <w:r w:rsidRPr="005029FE">
        <w:rPr>
          <w:rFonts w:ascii="Times New Roman" w:hAnsi="Times New Roman" w:cs="Times New Roman"/>
          <w:sz w:val="28"/>
          <w:szCs w:val="28"/>
          <w:lang w:val="en-US"/>
        </w:rPr>
        <w:t>.</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 xml:space="preserve">Referring to </w:t>
      </w:r>
      <w:r w:rsidRPr="005029FE">
        <w:rPr>
          <w:rFonts w:ascii="Times New Roman" w:hAnsi="Times New Roman" w:cs="Times New Roman"/>
          <w:sz w:val="28"/>
          <w:szCs w:val="28"/>
          <w:lang w:val="en-US"/>
        </w:rPr>
        <w:t xml:space="preserve">the works of researchers, </w:t>
      </w:r>
      <w:r w:rsidRPr="005029FE">
        <w:rPr>
          <w:rFonts w:ascii="Times New Roman" w:hAnsi="Times New Roman" w:cs="Times New Roman"/>
          <w:sz w:val="28"/>
          <w:szCs w:val="28"/>
          <w:lang w:val="en-US"/>
        </w:rPr>
        <w:t xml:space="preserve">this paper </w:t>
      </w:r>
      <w:r w:rsidRPr="005029FE">
        <w:rPr>
          <w:rFonts w:ascii="Times New Roman" w:hAnsi="Times New Roman" w:cs="Times New Roman"/>
          <w:sz w:val="28"/>
          <w:szCs w:val="28"/>
          <w:lang w:val="en-US"/>
        </w:rPr>
        <w:t>distinguish</w:t>
      </w:r>
      <w:r w:rsidRPr="005029FE">
        <w:rPr>
          <w:rFonts w:ascii="Times New Roman" w:hAnsi="Times New Roman" w:cs="Times New Roman"/>
          <w:sz w:val="28"/>
          <w:szCs w:val="28"/>
          <w:lang w:val="en-US"/>
        </w:rPr>
        <w:t>es</w:t>
      </w:r>
      <w:r w:rsidRPr="005029FE">
        <w:rPr>
          <w:rFonts w:ascii="Times New Roman" w:hAnsi="Times New Roman" w:cs="Times New Roman"/>
          <w:sz w:val="28"/>
          <w:szCs w:val="28"/>
          <w:lang w:val="en-US"/>
        </w:rPr>
        <w:t xml:space="preserve"> other functions performed by collective memory. For example, the </w:t>
      </w:r>
      <w:proofErr w:type="spellStart"/>
      <w:r w:rsidRPr="005029FE">
        <w:rPr>
          <w:rFonts w:ascii="Times New Roman" w:hAnsi="Times New Roman" w:cs="Times New Roman"/>
          <w:sz w:val="28"/>
          <w:szCs w:val="28"/>
          <w:lang w:val="en-US"/>
        </w:rPr>
        <w:t>Assmanns</w:t>
      </w:r>
      <w:proofErr w:type="spellEnd"/>
      <w:r w:rsidRPr="005029FE">
        <w:rPr>
          <w:rFonts w:ascii="Times New Roman" w:hAnsi="Times New Roman" w:cs="Times New Roman"/>
          <w:sz w:val="28"/>
          <w:szCs w:val="28"/>
          <w:lang w:val="en-US"/>
        </w:rPr>
        <w:t xml:space="preserve"> discuss the functions of collective memory, including social integration, political legitimization, and cultural transmission. They argue that memory plays a crucial role in creating and maintaining social and cultural cohesion, as well as in shaping our understanding of the past and present. </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Cultural memory feeds tradition and communication, but that is not its only function. Without it</w:t>
      </w:r>
      <w:r w:rsidR="00600ECC" w:rsidRPr="005029FE">
        <w:rPr>
          <w:rFonts w:ascii="Times New Roman" w:hAnsi="Times New Roman" w:cs="Times New Roman"/>
          <w:sz w:val="28"/>
          <w:szCs w:val="28"/>
          <w:lang w:val="en-US"/>
        </w:rPr>
        <w:t>,</w:t>
      </w:r>
      <w:r w:rsidRPr="005029FE">
        <w:rPr>
          <w:rFonts w:ascii="Times New Roman" w:hAnsi="Times New Roman" w:cs="Times New Roman"/>
          <w:sz w:val="28"/>
          <w:szCs w:val="28"/>
          <w:lang w:val="en-US"/>
        </w:rPr>
        <w:t xml:space="preserve"> there can be no infringements, conflicts, innovations, restorations, or revolutions. These are all eruptions from a world beyond the current meaning, through the recalling of the forgotten, the revival of tradition, or the resurfacing of what has been suppressed</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US"/>
        </w:rPr>
        <w:lastRenderedPageBreak/>
        <w:t>(</w:t>
      </w:r>
      <w:r w:rsidR="00BC1AE4" w:rsidRPr="005029FE">
        <w:rPr>
          <w:rFonts w:ascii="Times New Roman" w:hAnsi="Times New Roman" w:cs="Times New Roman"/>
          <w:color w:val="000000"/>
          <w:sz w:val="28"/>
          <w:szCs w:val="28"/>
        </w:rPr>
        <w:t>Assmann, J.</w:t>
      </w:r>
      <w:r w:rsidR="00BC1AE4" w:rsidRPr="005029FE">
        <w:rPr>
          <w:rFonts w:ascii="Times New Roman" w:hAnsi="Times New Roman" w:cs="Times New Roman"/>
          <w:color w:val="000000"/>
          <w:sz w:val="28"/>
          <w:szCs w:val="28"/>
          <w:lang w:val="en-US"/>
        </w:rPr>
        <w:t xml:space="preserve">, </w:t>
      </w:r>
      <w:r w:rsidR="00BC1AE4" w:rsidRPr="005029FE">
        <w:rPr>
          <w:rFonts w:ascii="Times New Roman" w:hAnsi="Times New Roman" w:cs="Times New Roman"/>
          <w:color w:val="000000"/>
          <w:sz w:val="28"/>
          <w:szCs w:val="28"/>
        </w:rPr>
        <w:t>2011</w:t>
      </w:r>
      <w:r w:rsidR="00BC1AE4" w:rsidRPr="005029FE">
        <w:rPr>
          <w:rFonts w:ascii="Times New Roman" w:hAnsi="Times New Roman" w:cs="Times New Roman"/>
          <w:color w:val="000000"/>
          <w:sz w:val="28"/>
          <w:szCs w:val="28"/>
          <w:lang w:val="en-US"/>
        </w:rPr>
        <w:t xml:space="preserve">, </w:t>
      </w:r>
      <w:r w:rsidRPr="005029FE">
        <w:rPr>
          <w:rFonts w:ascii="Times New Roman" w:hAnsi="Times New Roman" w:cs="Times New Roman"/>
          <w:sz w:val="28"/>
          <w:szCs w:val="28"/>
          <w:lang w:val="en-US"/>
        </w:rPr>
        <w:t>p. 8)</w:t>
      </w:r>
      <w:r w:rsidR="00BC1AE4" w:rsidRPr="005029FE">
        <w:rPr>
          <w:rFonts w:ascii="Times New Roman" w:hAnsi="Times New Roman" w:cs="Times New Roman"/>
          <w:sz w:val="28"/>
          <w:szCs w:val="28"/>
          <w:lang w:val="en-US"/>
        </w:rPr>
        <w:t>.</w:t>
      </w:r>
      <w:r w:rsidRPr="005029FE">
        <w:rPr>
          <w:rFonts w:ascii="Times New Roman" w:hAnsi="Times New Roman" w:cs="Times New Roman"/>
          <w:sz w:val="28"/>
          <w:szCs w:val="28"/>
          <w:lang w:val="en-US"/>
        </w:rPr>
        <w:t xml:space="preserve"> So, collective memory is a phenomenon that, regardless of the approach to understanding its nature, performs </w:t>
      </w:r>
      <w:r w:rsidR="00600ECC" w:rsidRPr="005029FE">
        <w:rPr>
          <w:rFonts w:ascii="Times New Roman" w:hAnsi="Times New Roman" w:cs="Times New Roman"/>
          <w:sz w:val="28"/>
          <w:szCs w:val="28"/>
          <w:lang w:val="en-US"/>
        </w:rPr>
        <w:t>several</w:t>
      </w:r>
      <w:r w:rsidRPr="005029FE">
        <w:rPr>
          <w:rFonts w:ascii="Times New Roman" w:hAnsi="Times New Roman" w:cs="Times New Roman"/>
          <w:sz w:val="28"/>
          <w:szCs w:val="28"/>
          <w:lang w:val="en-US"/>
        </w:rPr>
        <w:t xml:space="preserve"> functions in society.</w:t>
      </w:r>
    </w:p>
    <w:p w:rsidR="00BC1AE4" w:rsidRPr="005029FE" w:rsidRDefault="00BC1AE4"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 xml:space="preserve">However, the nature of these functions can be contradictory. </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The modified memory may be utilized or applied in a context that most particularly justifies present strongly motivated beliefs and actions of the group</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 xml:space="preserve"> (</w:t>
      </w:r>
      <w:r w:rsidR="00821945" w:rsidRPr="005029FE">
        <w:rPr>
          <w:rFonts w:ascii="Times New Roman" w:hAnsi="Times New Roman" w:cs="Times New Roman"/>
          <w:sz w:val="28"/>
          <w:szCs w:val="28"/>
          <w:lang w:val="en-US"/>
        </w:rPr>
        <w:t xml:space="preserve">Peterson Jordan B., </w:t>
      </w:r>
      <w:proofErr w:type="spellStart"/>
      <w:r w:rsidR="00821945" w:rsidRPr="005029FE">
        <w:rPr>
          <w:rFonts w:ascii="Times New Roman" w:hAnsi="Times New Roman" w:cs="Times New Roman"/>
          <w:sz w:val="28"/>
          <w:szCs w:val="28"/>
          <w:lang w:val="en-US"/>
        </w:rPr>
        <w:t>Djikic</w:t>
      </w:r>
      <w:proofErr w:type="spellEnd"/>
      <w:r w:rsidR="00821945" w:rsidRPr="005029FE">
        <w:rPr>
          <w:rFonts w:ascii="Times New Roman" w:hAnsi="Times New Roman" w:cs="Times New Roman"/>
          <w:sz w:val="28"/>
          <w:szCs w:val="28"/>
          <w:lang w:val="en-US"/>
        </w:rPr>
        <w:t xml:space="preserve"> M.,</w:t>
      </w:r>
      <w:r w:rsidR="00821945" w:rsidRPr="005029FE">
        <w:rPr>
          <w:rFonts w:ascii="Times New Roman" w:hAnsi="Times New Roman" w:cs="Times New Roman"/>
          <w:sz w:val="28"/>
          <w:szCs w:val="28"/>
          <w:lang w:val="en-US"/>
        </w:rPr>
        <w:t xml:space="preserve"> 2003, p. 86</w:t>
      </w:r>
      <w:r w:rsidRPr="005029FE">
        <w:rPr>
          <w:rFonts w:ascii="Times New Roman" w:hAnsi="Times New Roman" w:cs="Times New Roman"/>
          <w:sz w:val="28"/>
          <w:szCs w:val="28"/>
          <w:lang w:val="en-US"/>
        </w:rPr>
        <w:t>). For example, collective memory can be used for manipulative purposes by society, changing certain accents in events, or silencing certain facts. But collective memory can also be used for positive purposes. For example, emphasizing certain historical facts, strengthen the identity of a particular people.</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 xml:space="preserve">In particular, many researchers pay attention to the fact that collective memory is a flexible phenomenon. As </w:t>
      </w:r>
      <w:r w:rsidR="00821945" w:rsidRPr="005029FE">
        <w:rPr>
          <w:rFonts w:ascii="Times New Roman" w:hAnsi="Times New Roman" w:cs="Times New Roman"/>
          <w:sz w:val="28"/>
          <w:szCs w:val="28"/>
          <w:lang w:val="en-US"/>
        </w:rPr>
        <w:t xml:space="preserve">Jordan B. Peterson and Maja </w:t>
      </w:r>
      <w:proofErr w:type="spellStart"/>
      <w:r w:rsidR="00821945" w:rsidRPr="005029FE">
        <w:rPr>
          <w:rFonts w:ascii="Times New Roman" w:hAnsi="Times New Roman" w:cs="Times New Roman"/>
          <w:sz w:val="28"/>
          <w:szCs w:val="28"/>
          <w:lang w:val="en-US"/>
        </w:rPr>
        <w:t>Djikic</w:t>
      </w:r>
      <w:proofErr w:type="spellEnd"/>
      <w:r w:rsidR="00821945" w:rsidRPr="005029FE">
        <w:rPr>
          <w:rFonts w:ascii="Times New Roman" w:hAnsi="Times New Roman" w:cs="Times New Roman"/>
          <w:sz w:val="28"/>
          <w:szCs w:val="28"/>
          <w:lang w:val="en-US"/>
        </w:rPr>
        <w:t xml:space="preserve"> </w:t>
      </w:r>
      <w:r w:rsidRPr="005029FE">
        <w:rPr>
          <w:rFonts w:ascii="Times New Roman" w:hAnsi="Times New Roman" w:cs="Times New Roman"/>
          <w:sz w:val="28"/>
          <w:szCs w:val="28"/>
          <w:lang w:val="en-US"/>
        </w:rPr>
        <w:t>wr</w:t>
      </w:r>
      <w:r w:rsidR="00903D77">
        <w:rPr>
          <w:rFonts w:ascii="Times New Roman" w:hAnsi="Times New Roman" w:cs="Times New Roman"/>
          <w:sz w:val="28"/>
          <w:szCs w:val="28"/>
          <w:lang w:val="en-US"/>
        </w:rPr>
        <w:t>o</w:t>
      </w:r>
      <w:r w:rsidRPr="005029FE">
        <w:rPr>
          <w:rFonts w:ascii="Times New Roman" w:hAnsi="Times New Roman" w:cs="Times New Roman"/>
          <w:sz w:val="28"/>
          <w:szCs w:val="28"/>
          <w:lang w:val="en-US"/>
        </w:rPr>
        <w:t xml:space="preserve">te, referring to Baumeister and Hastings, </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the memories upon which collective identity is based are prone to distortion, and groups, like individuals, frequently modify their memories, in an attempt to keep their self-images morally opposite and pristine</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 xml:space="preserve"> </w:t>
      </w:r>
      <w:r w:rsidR="00821945" w:rsidRPr="005029FE">
        <w:rPr>
          <w:rFonts w:ascii="Times New Roman" w:hAnsi="Times New Roman" w:cs="Times New Roman"/>
          <w:sz w:val="28"/>
          <w:szCs w:val="28"/>
          <w:lang w:val="en-US"/>
        </w:rPr>
        <w:t xml:space="preserve">(Peterson Jordan B., </w:t>
      </w:r>
      <w:proofErr w:type="spellStart"/>
      <w:r w:rsidR="00821945" w:rsidRPr="005029FE">
        <w:rPr>
          <w:rFonts w:ascii="Times New Roman" w:hAnsi="Times New Roman" w:cs="Times New Roman"/>
          <w:sz w:val="28"/>
          <w:szCs w:val="28"/>
          <w:lang w:val="en-US"/>
        </w:rPr>
        <w:t>Djikic</w:t>
      </w:r>
      <w:proofErr w:type="spellEnd"/>
      <w:r w:rsidR="00821945" w:rsidRPr="005029FE">
        <w:rPr>
          <w:rFonts w:ascii="Times New Roman" w:hAnsi="Times New Roman" w:cs="Times New Roman"/>
          <w:sz w:val="28"/>
          <w:szCs w:val="28"/>
          <w:lang w:val="en-US"/>
        </w:rPr>
        <w:t xml:space="preserve"> M., 2003, p. 86).</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 xml:space="preserve">Also, the perception of a certain historical event or </w:t>
      </w:r>
      <w:r w:rsidR="00502BA4" w:rsidRPr="005029FE">
        <w:rPr>
          <w:rFonts w:ascii="Times New Roman" w:hAnsi="Times New Roman" w:cs="Times New Roman"/>
          <w:sz w:val="28"/>
          <w:szCs w:val="28"/>
          <w:lang w:val="ru-RU"/>
        </w:rPr>
        <w:t>«</w:t>
      </w:r>
      <w:r w:rsidR="00502BA4" w:rsidRPr="005029FE">
        <w:rPr>
          <w:rFonts w:ascii="Times New Roman" w:hAnsi="Times New Roman" w:cs="Times New Roman"/>
          <w:sz w:val="28"/>
          <w:szCs w:val="28"/>
          <w:lang w:val="en-US"/>
        </w:rPr>
        <w:t xml:space="preserve">site </w:t>
      </w:r>
      <w:r w:rsidRPr="005029FE">
        <w:rPr>
          <w:rFonts w:ascii="Times New Roman" w:hAnsi="Times New Roman" w:cs="Times New Roman"/>
          <w:sz w:val="28"/>
          <w:szCs w:val="28"/>
          <w:lang w:val="en-US"/>
        </w:rPr>
        <w:t>of memory</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 xml:space="preserve"> by a representative of the past generation will differ from the perception of a representative of the modern generation. Thus, Pierre No</w:t>
      </w:r>
      <w:r w:rsidR="00502BA4" w:rsidRPr="005029FE">
        <w:rPr>
          <w:rFonts w:ascii="Times New Roman" w:hAnsi="Times New Roman" w:cs="Times New Roman"/>
          <w:sz w:val="28"/>
          <w:szCs w:val="28"/>
          <w:lang w:val="en-US"/>
        </w:rPr>
        <w:t>r</w:t>
      </w:r>
      <w:r w:rsidRPr="005029FE">
        <w:rPr>
          <w:rFonts w:ascii="Times New Roman" w:hAnsi="Times New Roman" w:cs="Times New Roman"/>
          <w:sz w:val="28"/>
          <w:szCs w:val="28"/>
          <w:lang w:val="en-US"/>
        </w:rPr>
        <w:t xml:space="preserve">a wrote: </w:t>
      </w:r>
      <w:r w:rsidR="00821945"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Take, for example, the notion of a historical generation: it is material by its demographic content and supposedly functional-since memories are crystallized and transmitted from one generation to the next but it is also symbolic, since it characterizes, by referring to events or experiences shared by a small minority, a larger group that may not have participated in them</w:t>
      </w:r>
      <w:r w:rsidR="00821945"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 xml:space="preserve"> (</w:t>
      </w:r>
      <w:r w:rsidR="00821945" w:rsidRPr="005029FE">
        <w:rPr>
          <w:rFonts w:ascii="Times New Roman" w:hAnsi="Times New Roman" w:cs="Times New Roman"/>
          <w:color w:val="000000"/>
          <w:sz w:val="28"/>
          <w:szCs w:val="28"/>
        </w:rPr>
        <w:t>Nora, P.</w:t>
      </w:r>
      <w:r w:rsidR="00821945" w:rsidRPr="005029FE">
        <w:rPr>
          <w:rFonts w:ascii="Times New Roman" w:hAnsi="Times New Roman" w:cs="Times New Roman"/>
          <w:color w:val="000000"/>
          <w:sz w:val="28"/>
          <w:szCs w:val="28"/>
          <w:lang w:val="en-US"/>
        </w:rPr>
        <w:t>, 1989, p.</w:t>
      </w:r>
      <w:r w:rsidRPr="005029FE">
        <w:rPr>
          <w:rFonts w:ascii="Times New Roman" w:hAnsi="Times New Roman" w:cs="Times New Roman"/>
          <w:sz w:val="28"/>
          <w:szCs w:val="28"/>
          <w:lang w:val="en-US"/>
        </w:rPr>
        <w:t>19)</w:t>
      </w:r>
      <w:r w:rsidR="00821945" w:rsidRPr="005029FE">
        <w:rPr>
          <w:rFonts w:ascii="Times New Roman" w:hAnsi="Times New Roman" w:cs="Times New Roman"/>
          <w:sz w:val="28"/>
          <w:szCs w:val="28"/>
          <w:lang w:val="en-US"/>
        </w:rPr>
        <w:t>.</w:t>
      </w:r>
      <w:r w:rsidRPr="005029FE">
        <w:rPr>
          <w:rFonts w:ascii="Times New Roman" w:hAnsi="Times New Roman" w:cs="Times New Roman"/>
          <w:sz w:val="28"/>
          <w:szCs w:val="28"/>
          <w:lang w:val="en-US"/>
        </w:rPr>
        <w:t xml:space="preserve"> In particular, he believed that the symbolic meaning of </w:t>
      </w:r>
      <w:r w:rsidR="00502BA4" w:rsidRPr="005029FE">
        <w:rPr>
          <w:rFonts w:ascii="Times New Roman" w:hAnsi="Times New Roman" w:cs="Times New Roman"/>
          <w:sz w:val="28"/>
          <w:szCs w:val="28"/>
          <w:lang w:val="uk-UA"/>
        </w:rPr>
        <w:t>«</w:t>
      </w:r>
      <w:r w:rsidR="00502BA4" w:rsidRPr="005029FE">
        <w:rPr>
          <w:rFonts w:ascii="Times New Roman" w:hAnsi="Times New Roman" w:cs="Times New Roman"/>
          <w:sz w:val="28"/>
          <w:szCs w:val="28"/>
          <w:lang w:val="en-US"/>
        </w:rPr>
        <w:t xml:space="preserve">site </w:t>
      </w:r>
      <w:r w:rsidRPr="005029FE">
        <w:rPr>
          <w:rFonts w:ascii="Times New Roman" w:hAnsi="Times New Roman" w:cs="Times New Roman"/>
          <w:sz w:val="28"/>
          <w:szCs w:val="28"/>
          <w:lang w:val="en-US"/>
        </w:rPr>
        <w:t>of memory</w:t>
      </w:r>
      <w:r w:rsidR="00502BA4" w:rsidRPr="005029FE">
        <w:rPr>
          <w:rFonts w:ascii="Times New Roman" w:hAnsi="Times New Roman" w:cs="Times New Roman"/>
          <w:sz w:val="28"/>
          <w:szCs w:val="28"/>
          <w:lang w:val="uk-UA"/>
        </w:rPr>
        <w:t>»</w:t>
      </w:r>
      <w:r w:rsidRPr="005029FE">
        <w:rPr>
          <w:rFonts w:ascii="Times New Roman" w:hAnsi="Times New Roman" w:cs="Times New Roman"/>
          <w:sz w:val="28"/>
          <w:szCs w:val="28"/>
          <w:lang w:val="en-US"/>
        </w:rPr>
        <w:t xml:space="preserve"> is not a frozen substance, but a mobile, changing one. </w:t>
      </w:r>
      <w:r w:rsidR="00600ECC" w:rsidRPr="005029FE">
        <w:rPr>
          <w:rFonts w:ascii="Times New Roman" w:hAnsi="Times New Roman" w:cs="Times New Roman"/>
          <w:sz w:val="28"/>
          <w:szCs w:val="28"/>
          <w:lang w:val="en-US"/>
        </w:rPr>
        <w:t>With time</w:t>
      </w:r>
      <w:r w:rsidRPr="005029FE">
        <w:rPr>
          <w:rFonts w:ascii="Times New Roman" w:hAnsi="Times New Roman" w:cs="Times New Roman"/>
          <w:sz w:val="28"/>
          <w:szCs w:val="28"/>
          <w:lang w:val="en-US"/>
        </w:rPr>
        <w:t xml:space="preserve">, individual values can be forgotten and pushed out of the collective memory, then restored and actualized, or, on the contrary, sink into the deeper layers of social mentality. If the </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places of memory</w:t>
      </w:r>
      <w:r w:rsidR="00502BA4" w:rsidRPr="005029FE">
        <w:rPr>
          <w:rFonts w:ascii="Times New Roman" w:hAnsi="Times New Roman" w:cs="Times New Roman"/>
          <w:sz w:val="28"/>
          <w:szCs w:val="28"/>
          <w:lang w:val="ru-RU"/>
        </w:rPr>
        <w:t>»</w:t>
      </w:r>
      <w:r w:rsidRPr="005029FE">
        <w:rPr>
          <w:rFonts w:ascii="Times New Roman" w:hAnsi="Times New Roman" w:cs="Times New Roman"/>
          <w:sz w:val="28"/>
          <w:szCs w:val="28"/>
          <w:lang w:val="en-US"/>
        </w:rPr>
        <w:t xml:space="preserve"> are continuously and continuously represented in the cultural memory of the nation, their meaning and symbolic aura can also change during history.</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600ECC" w:rsidP="005029FE">
      <w:pPr>
        <w:spacing w:line="276" w:lineRule="auto"/>
        <w:jc w:val="both"/>
        <w:rPr>
          <w:rFonts w:ascii="Times New Roman" w:hAnsi="Times New Roman" w:cs="Times New Roman"/>
          <w:sz w:val="28"/>
          <w:szCs w:val="28"/>
          <w:lang w:val="uk-UA"/>
        </w:rPr>
      </w:pPr>
      <w:r w:rsidRPr="005029FE">
        <w:rPr>
          <w:rFonts w:ascii="Times New Roman" w:hAnsi="Times New Roman" w:cs="Times New Roman"/>
          <w:sz w:val="28"/>
          <w:szCs w:val="28"/>
          <w:lang w:val="en-US"/>
        </w:rPr>
        <w:t>This</w:t>
      </w:r>
      <w:r w:rsidR="00F3232F" w:rsidRPr="005029FE">
        <w:rPr>
          <w:rFonts w:ascii="Times New Roman" w:hAnsi="Times New Roman" w:cs="Times New Roman"/>
          <w:sz w:val="28"/>
          <w:szCs w:val="28"/>
          <w:lang w:val="en-US"/>
        </w:rPr>
        <w:t xml:space="preserve"> can be explained in particular by the fact that different generations have different symbolic spaces, and therefore sometimes different cultural memory. It </w:t>
      </w:r>
      <w:r w:rsidR="00F3232F" w:rsidRPr="005029FE">
        <w:rPr>
          <w:rFonts w:ascii="Times New Roman" w:hAnsi="Times New Roman" w:cs="Times New Roman"/>
          <w:sz w:val="28"/>
          <w:szCs w:val="28"/>
          <w:lang w:val="en-US"/>
        </w:rPr>
        <w:lastRenderedPageBreak/>
        <w:t xml:space="preserve">is inherent in people of different generations to invest different meanings in what surrounds them. That is specific narratives associated with a specific place determine its understanding. </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 xml:space="preserve">The story plays a decisive role. It </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describes</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 xml:space="preserve"> to be sure. But </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every description is more than a fixation</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 xml:space="preserve">, it is </w:t>
      </w:r>
      <w:proofErr w:type="spellStart"/>
      <w:r w:rsidR="00502BA4" w:rsidRPr="005029FE">
        <w:rPr>
          <w:rFonts w:ascii="Times New Roman" w:hAnsi="Times New Roman" w:cs="Times New Roman"/>
          <w:sz w:val="28"/>
          <w:szCs w:val="28"/>
          <w:lang w:val="uk-UA"/>
        </w:rPr>
        <w:t>«</w:t>
      </w:r>
      <w:proofErr w:type="spellEnd"/>
      <w:r w:rsidR="00F3232F" w:rsidRPr="005029FE">
        <w:rPr>
          <w:rFonts w:ascii="Times New Roman" w:hAnsi="Times New Roman" w:cs="Times New Roman"/>
          <w:sz w:val="28"/>
          <w:szCs w:val="28"/>
          <w:lang w:val="en-US"/>
        </w:rPr>
        <w:t>a culturally creative act</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 xml:space="preserve"> It even has distributive power and performative force (it does what it says) when an ensemble of circumstances is brought together. Then it found spaces. Reciprocally, where stories are disappearing (or else are being reduced to </w:t>
      </w:r>
      <w:proofErr w:type="spellStart"/>
      <w:r w:rsidR="00F3232F" w:rsidRPr="005029FE">
        <w:rPr>
          <w:rFonts w:ascii="Times New Roman" w:hAnsi="Times New Roman" w:cs="Times New Roman"/>
          <w:sz w:val="28"/>
          <w:szCs w:val="28"/>
          <w:lang w:val="en-US"/>
        </w:rPr>
        <w:t>museographical</w:t>
      </w:r>
      <w:proofErr w:type="spellEnd"/>
      <w:r w:rsidR="00F3232F" w:rsidRPr="005029FE">
        <w:rPr>
          <w:rFonts w:ascii="Times New Roman" w:hAnsi="Times New Roman" w:cs="Times New Roman"/>
          <w:sz w:val="28"/>
          <w:szCs w:val="28"/>
          <w:lang w:val="en-US"/>
        </w:rPr>
        <w:t xml:space="preserve"> objects), there is a loss of space: deprived of narrations (as one sees it happen in both the city and the countryside), the group or the individual regresses toward the disquieting, fatalistic experience of a formless, indistinct, and nocturnal totality</w:t>
      </w:r>
      <w:r w:rsidR="00502BA4" w:rsidRPr="005029FE">
        <w:rPr>
          <w:rFonts w:ascii="Times New Roman" w:hAnsi="Times New Roman" w:cs="Times New Roman"/>
          <w:sz w:val="28"/>
          <w:szCs w:val="28"/>
          <w:lang w:val="uk-UA"/>
        </w:rPr>
        <w:t>»</w:t>
      </w:r>
      <w:r w:rsidR="00F3232F" w:rsidRPr="005029FE">
        <w:rPr>
          <w:rFonts w:ascii="Times New Roman" w:hAnsi="Times New Roman" w:cs="Times New Roman"/>
          <w:sz w:val="28"/>
          <w:szCs w:val="28"/>
          <w:lang w:val="en-US"/>
        </w:rPr>
        <w:t xml:space="preserve"> (</w:t>
      </w:r>
      <w:r w:rsidR="00BA6F45" w:rsidRPr="005029FE">
        <w:rPr>
          <w:rFonts w:ascii="Times New Roman" w:hAnsi="Times New Roman" w:cs="Times New Roman"/>
          <w:color w:val="000000"/>
          <w:sz w:val="28"/>
          <w:szCs w:val="28"/>
        </w:rPr>
        <w:t>Certeau, M</w:t>
      </w:r>
      <w:r w:rsidR="00BA6F45" w:rsidRPr="005029FE">
        <w:rPr>
          <w:rFonts w:ascii="Times New Roman" w:hAnsi="Times New Roman" w:cs="Times New Roman"/>
          <w:color w:val="000000"/>
          <w:sz w:val="28"/>
          <w:szCs w:val="28"/>
          <w:lang w:val="en-US"/>
        </w:rPr>
        <w:t xml:space="preserve">. </w:t>
      </w:r>
      <w:r w:rsidR="00BA6F45" w:rsidRPr="005029FE">
        <w:rPr>
          <w:rFonts w:ascii="Times New Roman" w:hAnsi="Times New Roman" w:cs="Times New Roman"/>
          <w:color w:val="000000"/>
          <w:sz w:val="28"/>
          <w:szCs w:val="28"/>
        </w:rPr>
        <w:t>2011</w:t>
      </w:r>
      <w:r w:rsidR="00BA6F45" w:rsidRPr="005029FE">
        <w:rPr>
          <w:rFonts w:ascii="Times New Roman" w:hAnsi="Times New Roman" w:cs="Times New Roman"/>
          <w:color w:val="000000"/>
          <w:sz w:val="28"/>
          <w:szCs w:val="28"/>
          <w:lang w:val="en-US"/>
        </w:rPr>
        <w:t xml:space="preserve">, p. </w:t>
      </w:r>
      <w:r w:rsidR="00F3232F" w:rsidRPr="005029FE">
        <w:rPr>
          <w:rFonts w:ascii="Times New Roman" w:hAnsi="Times New Roman" w:cs="Times New Roman"/>
          <w:sz w:val="28"/>
          <w:szCs w:val="28"/>
          <w:lang w:val="en-US"/>
        </w:rPr>
        <w:t>123).</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D52DBE"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So</w:t>
      </w:r>
      <w:r w:rsidR="00F3232F" w:rsidRPr="005029FE">
        <w:rPr>
          <w:rFonts w:ascii="Times New Roman" w:hAnsi="Times New Roman" w:cs="Times New Roman"/>
          <w:sz w:val="28"/>
          <w:szCs w:val="28"/>
          <w:lang w:val="en-US"/>
        </w:rPr>
        <w:t xml:space="preserve">, different generations can have different cultural spaces, and this also leads to different collective memories. Thus, Jean Baudrillard believed that culture is a space of intimacy and powerlessness: </w:t>
      </w:r>
      <w:r w:rsidR="00BA6F45" w:rsidRPr="005029FE">
        <w:rPr>
          <w:rFonts w:ascii="Times New Roman" w:hAnsi="Times New Roman" w:cs="Times New Roman"/>
          <w:sz w:val="28"/>
          <w:szCs w:val="28"/>
          <w:lang w:val="ru-RU"/>
        </w:rPr>
        <w:t>«</w:t>
      </w:r>
      <w:r w:rsidR="00F3232F" w:rsidRPr="005029FE">
        <w:rPr>
          <w:rFonts w:ascii="Times New Roman" w:hAnsi="Times New Roman" w:cs="Times New Roman"/>
          <w:sz w:val="28"/>
          <w:szCs w:val="28"/>
          <w:lang w:val="en-US"/>
        </w:rPr>
        <w:t xml:space="preserve">culture is a </w:t>
      </w:r>
      <w:r w:rsidR="00BA6F45" w:rsidRPr="005029FE">
        <w:rPr>
          <w:rFonts w:ascii="Times New Roman" w:hAnsi="Times New Roman" w:cs="Times New Roman"/>
          <w:sz w:val="28"/>
          <w:szCs w:val="28"/>
          <w:lang w:val="en-US"/>
        </w:rPr>
        <w:t>site</w:t>
      </w:r>
      <w:r w:rsidR="00F3232F" w:rsidRPr="005029FE">
        <w:rPr>
          <w:rFonts w:ascii="Times New Roman" w:hAnsi="Times New Roman" w:cs="Times New Roman"/>
          <w:sz w:val="28"/>
          <w:szCs w:val="28"/>
          <w:lang w:val="en-US"/>
        </w:rPr>
        <w:t xml:space="preserve"> of secre</w:t>
      </w:r>
      <w:r w:rsidR="00BA6F45" w:rsidRPr="005029FE">
        <w:rPr>
          <w:rFonts w:ascii="Times New Roman" w:hAnsi="Times New Roman" w:cs="Times New Roman"/>
          <w:sz w:val="28"/>
          <w:szCs w:val="28"/>
          <w:lang w:val="en-US"/>
        </w:rPr>
        <w:t>t</w:t>
      </w:r>
      <w:r w:rsidR="00F3232F" w:rsidRPr="005029FE">
        <w:rPr>
          <w:rFonts w:ascii="Times New Roman" w:hAnsi="Times New Roman" w:cs="Times New Roman"/>
          <w:sz w:val="28"/>
          <w:szCs w:val="28"/>
          <w:lang w:val="en-US"/>
        </w:rPr>
        <w:t xml:space="preserve">, </w:t>
      </w:r>
      <w:r w:rsidR="00BA6F45" w:rsidRPr="005029FE">
        <w:rPr>
          <w:rFonts w:ascii="Times New Roman" w:hAnsi="Times New Roman" w:cs="Times New Roman"/>
          <w:sz w:val="28"/>
          <w:szCs w:val="28"/>
          <w:lang w:val="en-US"/>
        </w:rPr>
        <w:t>of seduction</w:t>
      </w:r>
      <w:r w:rsidR="00F3232F" w:rsidRPr="005029FE">
        <w:rPr>
          <w:rFonts w:ascii="Times New Roman" w:hAnsi="Times New Roman" w:cs="Times New Roman"/>
          <w:sz w:val="28"/>
          <w:szCs w:val="28"/>
          <w:lang w:val="en-US"/>
        </w:rPr>
        <w:t xml:space="preserve">, </w:t>
      </w:r>
      <w:r w:rsidR="00BA6F45" w:rsidRPr="005029FE">
        <w:rPr>
          <w:rFonts w:ascii="Times New Roman" w:hAnsi="Times New Roman" w:cs="Times New Roman"/>
          <w:sz w:val="28"/>
          <w:szCs w:val="28"/>
          <w:lang w:val="en-US"/>
        </w:rPr>
        <w:t xml:space="preserve">of </w:t>
      </w:r>
      <w:r w:rsidR="00F3232F" w:rsidRPr="005029FE">
        <w:rPr>
          <w:rFonts w:ascii="Times New Roman" w:hAnsi="Times New Roman" w:cs="Times New Roman"/>
          <w:sz w:val="28"/>
          <w:szCs w:val="28"/>
          <w:lang w:val="en-US"/>
        </w:rPr>
        <w:t xml:space="preserve">initiation, </w:t>
      </w:r>
      <w:r w:rsidR="00BA6F45" w:rsidRPr="005029FE">
        <w:rPr>
          <w:rFonts w:ascii="Times New Roman" w:hAnsi="Times New Roman" w:cs="Times New Roman"/>
          <w:sz w:val="28"/>
          <w:szCs w:val="28"/>
          <w:lang w:val="en-US"/>
        </w:rPr>
        <w:t xml:space="preserve">of a restrained and highly ritualized </w:t>
      </w:r>
      <w:r w:rsidR="00F3232F" w:rsidRPr="005029FE">
        <w:rPr>
          <w:rFonts w:ascii="Times New Roman" w:hAnsi="Times New Roman" w:cs="Times New Roman"/>
          <w:sz w:val="28"/>
          <w:szCs w:val="28"/>
          <w:lang w:val="en-US"/>
        </w:rPr>
        <w:t>symbolic exchange</w:t>
      </w:r>
      <w:r w:rsidR="00BA6F45" w:rsidRPr="005029FE">
        <w:rPr>
          <w:rFonts w:ascii="Times New Roman" w:hAnsi="Times New Roman" w:cs="Times New Roman"/>
          <w:sz w:val="28"/>
          <w:szCs w:val="28"/>
          <w:lang w:val="ru-RU"/>
        </w:rPr>
        <w:t xml:space="preserve">. </w:t>
      </w:r>
      <w:r w:rsidR="00BA6F45" w:rsidRPr="005029FE">
        <w:rPr>
          <w:rFonts w:ascii="Times New Roman" w:hAnsi="Times New Roman" w:cs="Times New Roman"/>
          <w:sz w:val="28"/>
          <w:szCs w:val="28"/>
          <w:lang w:val="en-US"/>
        </w:rPr>
        <w:t>Nothing can be done about</w:t>
      </w:r>
      <w:r w:rsidR="00F3232F" w:rsidRPr="005029FE">
        <w:rPr>
          <w:rFonts w:ascii="Times New Roman" w:hAnsi="Times New Roman" w:cs="Times New Roman"/>
          <w:sz w:val="28"/>
          <w:szCs w:val="28"/>
          <w:lang w:val="en-US"/>
        </w:rPr>
        <w:t xml:space="preserve"> it</w:t>
      </w:r>
      <w:r w:rsidR="00BA6F45" w:rsidRPr="005029FE">
        <w:rPr>
          <w:rFonts w:ascii="Times New Roman" w:hAnsi="Times New Roman" w:cs="Times New Roman"/>
          <w:sz w:val="28"/>
          <w:szCs w:val="28"/>
          <w:lang w:val="ru-RU"/>
        </w:rPr>
        <w:t>»</w:t>
      </w:r>
      <w:r w:rsidR="00F3232F" w:rsidRPr="005029FE">
        <w:rPr>
          <w:rFonts w:ascii="Times New Roman" w:hAnsi="Times New Roman" w:cs="Times New Roman"/>
          <w:sz w:val="28"/>
          <w:szCs w:val="28"/>
          <w:lang w:val="en-US"/>
        </w:rPr>
        <w:t xml:space="preserve"> </w:t>
      </w:r>
      <w:r w:rsidR="00A161F4" w:rsidRPr="005029FE">
        <w:rPr>
          <w:rFonts w:ascii="Times New Roman" w:hAnsi="Times New Roman" w:cs="Times New Roman"/>
          <w:sz w:val="28"/>
          <w:szCs w:val="28"/>
          <w:lang w:val="ru-RU"/>
        </w:rPr>
        <w:t>(</w:t>
      </w:r>
      <w:r w:rsidR="00F3232F" w:rsidRPr="005029FE">
        <w:rPr>
          <w:rFonts w:ascii="Times New Roman" w:hAnsi="Times New Roman" w:cs="Times New Roman"/>
          <w:sz w:val="28"/>
          <w:szCs w:val="28"/>
          <w:lang w:val="en-US"/>
        </w:rPr>
        <w:t xml:space="preserve">Baudrillard, </w:t>
      </w:r>
      <w:r w:rsidR="00A161F4" w:rsidRPr="005029FE">
        <w:rPr>
          <w:rFonts w:ascii="Times New Roman" w:hAnsi="Times New Roman" w:cs="Times New Roman"/>
          <w:sz w:val="28"/>
          <w:szCs w:val="28"/>
          <w:lang w:val="ru-RU"/>
        </w:rPr>
        <w:t>1981,</w:t>
      </w:r>
      <w:r w:rsidR="00F3232F" w:rsidRPr="005029FE">
        <w:rPr>
          <w:rFonts w:ascii="Times New Roman" w:hAnsi="Times New Roman" w:cs="Times New Roman"/>
          <w:sz w:val="28"/>
          <w:szCs w:val="28"/>
          <w:lang w:val="en-US"/>
        </w:rPr>
        <w:t xml:space="preserve"> p. </w:t>
      </w:r>
      <w:r w:rsidR="00A161F4" w:rsidRPr="005029FE">
        <w:rPr>
          <w:rFonts w:ascii="Times New Roman" w:hAnsi="Times New Roman" w:cs="Times New Roman"/>
          <w:sz w:val="28"/>
          <w:szCs w:val="28"/>
          <w:lang w:val="ru-RU"/>
        </w:rPr>
        <w:t>64)</w:t>
      </w:r>
      <w:r w:rsidR="00F3232F" w:rsidRPr="005029FE">
        <w:rPr>
          <w:rFonts w:ascii="Times New Roman" w:hAnsi="Times New Roman" w:cs="Times New Roman"/>
          <w:sz w:val="28"/>
          <w:szCs w:val="28"/>
          <w:lang w:val="en-US"/>
        </w:rPr>
        <w:t xml:space="preserve">. In other words, culture is fluid and </w:t>
      </w:r>
      <w:r w:rsidRPr="005029FE">
        <w:rPr>
          <w:rFonts w:ascii="Times New Roman" w:hAnsi="Times New Roman" w:cs="Times New Roman"/>
          <w:sz w:val="28"/>
          <w:szCs w:val="28"/>
          <w:lang w:val="en-US"/>
        </w:rPr>
        <w:t>vulnerable</w:t>
      </w:r>
      <w:r w:rsidR="00F3232F" w:rsidRPr="005029FE">
        <w:rPr>
          <w:rFonts w:ascii="Times New Roman" w:hAnsi="Times New Roman" w:cs="Times New Roman"/>
          <w:sz w:val="28"/>
          <w:szCs w:val="28"/>
          <w:lang w:val="en-US"/>
        </w:rPr>
        <w:t xml:space="preserve"> to </w:t>
      </w:r>
      <w:r w:rsidRPr="005029FE">
        <w:rPr>
          <w:rFonts w:ascii="Times New Roman" w:hAnsi="Times New Roman" w:cs="Times New Roman"/>
          <w:sz w:val="28"/>
          <w:szCs w:val="28"/>
          <w:lang w:val="en-US"/>
        </w:rPr>
        <w:t xml:space="preserve">different </w:t>
      </w:r>
      <w:r w:rsidR="00F3232F" w:rsidRPr="005029FE">
        <w:rPr>
          <w:rFonts w:ascii="Times New Roman" w:hAnsi="Times New Roman" w:cs="Times New Roman"/>
          <w:sz w:val="28"/>
          <w:szCs w:val="28"/>
          <w:lang w:val="en-US"/>
        </w:rPr>
        <w:t>meaning</w:t>
      </w:r>
      <w:r w:rsidRPr="005029FE">
        <w:rPr>
          <w:rFonts w:ascii="Times New Roman" w:hAnsi="Times New Roman" w:cs="Times New Roman"/>
          <w:sz w:val="28"/>
          <w:szCs w:val="28"/>
          <w:lang w:val="en-US"/>
        </w:rPr>
        <w:t>s</w:t>
      </w:r>
      <w:r w:rsidR="00F3232F" w:rsidRPr="005029FE">
        <w:rPr>
          <w:rFonts w:ascii="Times New Roman" w:hAnsi="Times New Roman" w:cs="Times New Roman"/>
          <w:sz w:val="28"/>
          <w:szCs w:val="28"/>
          <w:lang w:val="en-US"/>
        </w:rPr>
        <w:t>, which necessarily affects cultural memory</w:t>
      </w:r>
      <w:r w:rsidR="00A161F4" w:rsidRPr="005029FE">
        <w:rPr>
          <w:rFonts w:ascii="Times New Roman" w:hAnsi="Times New Roman" w:cs="Times New Roman"/>
          <w:sz w:val="28"/>
          <w:szCs w:val="28"/>
          <w:lang w:val="en-US"/>
        </w:rPr>
        <w:t>.</w:t>
      </w:r>
    </w:p>
    <w:p w:rsidR="00502BA4" w:rsidRPr="005029FE" w:rsidRDefault="00502BA4" w:rsidP="005029FE">
      <w:pPr>
        <w:spacing w:line="276" w:lineRule="auto"/>
        <w:jc w:val="both"/>
        <w:rPr>
          <w:rFonts w:ascii="Times New Roman" w:hAnsi="Times New Roman" w:cs="Times New Roman"/>
          <w:sz w:val="28"/>
          <w:szCs w:val="28"/>
          <w:lang w:val="en-US"/>
        </w:rPr>
      </w:pPr>
    </w:p>
    <w:p w:rsidR="00F3232F" w:rsidRDefault="00F3232F" w:rsidP="005029FE">
      <w:pPr>
        <w:spacing w:line="276" w:lineRule="auto"/>
        <w:jc w:val="both"/>
        <w:rPr>
          <w:rFonts w:ascii="Times New Roman" w:hAnsi="Times New Roman" w:cs="Times New Roman"/>
          <w:b/>
          <w:bCs/>
          <w:sz w:val="28"/>
          <w:szCs w:val="28"/>
          <w:lang w:val="en-US"/>
        </w:rPr>
      </w:pPr>
      <w:r w:rsidRPr="005029FE">
        <w:rPr>
          <w:rFonts w:ascii="Times New Roman" w:hAnsi="Times New Roman" w:cs="Times New Roman"/>
          <w:b/>
          <w:bCs/>
          <w:sz w:val="28"/>
          <w:szCs w:val="28"/>
          <w:lang w:val="en-US"/>
        </w:rPr>
        <w:t>Conclusions</w:t>
      </w:r>
    </w:p>
    <w:p w:rsidR="00903D77" w:rsidRPr="005029FE" w:rsidRDefault="00903D77" w:rsidP="005029FE">
      <w:pPr>
        <w:spacing w:line="276" w:lineRule="auto"/>
        <w:jc w:val="both"/>
        <w:rPr>
          <w:rFonts w:ascii="Times New Roman" w:hAnsi="Times New Roman" w:cs="Times New Roman"/>
          <w:b/>
          <w:bCs/>
          <w:sz w:val="28"/>
          <w:szCs w:val="28"/>
          <w:lang w:val="en-US"/>
        </w:rPr>
      </w:pPr>
    </w:p>
    <w:p w:rsidR="00767560" w:rsidRPr="005029FE" w:rsidRDefault="00767560"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rPr>
        <w:t xml:space="preserve">Thus </w:t>
      </w:r>
      <w:r w:rsidRPr="005029FE">
        <w:rPr>
          <w:rFonts w:ascii="Times New Roman" w:hAnsi="Times New Roman" w:cs="Times New Roman"/>
          <w:sz w:val="28"/>
          <w:szCs w:val="28"/>
          <w:lang w:val="en-GB"/>
        </w:rPr>
        <w:t xml:space="preserve">the present paper spotlighted </w:t>
      </w:r>
      <w:r w:rsidRPr="005029FE">
        <w:rPr>
          <w:rFonts w:ascii="Times New Roman" w:hAnsi="Times New Roman" w:cs="Times New Roman"/>
          <w:sz w:val="28"/>
          <w:szCs w:val="28"/>
        </w:rPr>
        <w:t>the following conclusions</w:t>
      </w:r>
      <w:r w:rsidRPr="005029FE">
        <w:rPr>
          <w:rFonts w:ascii="Times New Roman" w:hAnsi="Times New Roman" w:cs="Times New Roman"/>
          <w:sz w:val="28"/>
          <w:szCs w:val="28"/>
          <w:lang w:val="en-US"/>
        </w:rPr>
        <w:t>.</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First</w:t>
      </w:r>
      <w:r w:rsidR="00767560" w:rsidRPr="005029FE">
        <w:rPr>
          <w:rFonts w:ascii="Times New Roman" w:hAnsi="Times New Roman" w:cs="Times New Roman"/>
          <w:sz w:val="28"/>
          <w:szCs w:val="28"/>
          <w:lang w:val="en-US"/>
        </w:rPr>
        <w:t>ly</w:t>
      </w:r>
      <w:r w:rsidRPr="005029FE">
        <w:rPr>
          <w:rFonts w:ascii="Times New Roman" w:hAnsi="Times New Roman" w:cs="Times New Roman"/>
          <w:sz w:val="28"/>
          <w:szCs w:val="28"/>
          <w:lang w:val="en-US"/>
        </w:rPr>
        <w:t xml:space="preserve">, </w:t>
      </w:r>
      <w:r w:rsidR="009944A4" w:rsidRPr="005029FE">
        <w:rPr>
          <w:rFonts w:ascii="Times New Roman" w:hAnsi="Times New Roman" w:cs="Times New Roman"/>
          <w:color w:val="323232"/>
          <w:sz w:val="28"/>
          <w:szCs w:val="28"/>
          <w:shd w:val="clear" w:color="auto" w:fill="FFFFFF"/>
        </w:rPr>
        <w:t>this paper determine</w:t>
      </w:r>
      <w:r w:rsidR="009944A4" w:rsidRPr="005029FE">
        <w:rPr>
          <w:rFonts w:ascii="Times New Roman" w:hAnsi="Times New Roman" w:cs="Times New Roman"/>
          <w:color w:val="323232"/>
          <w:sz w:val="28"/>
          <w:szCs w:val="28"/>
          <w:shd w:val="clear" w:color="auto" w:fill="FFFFFF"/>
          <w:lang w:val="en-US"/>
        </w:rPr>
        <w:t xml:space="preserve">d </w:t>
      </w:r>
      <w:r w:rsidRPr="005029FE">
        <w:rPr>
          <w:rFonts w:ascii="Times New Roman" w:hAnsi="Times New Roman" w:cs="Times New Roman"/>
          <w:sz w:val="28"/>
          <w:szCs w:val="28"/>
          <w:lang w:val="en-US"/>
        </w:rPr>
        <w:t xml:space="preserve">collective memory </w:t>
      </w:r>
      <w:r w:rsidR="009944A4" w:rsidRPr="005029FE">
        <w:rPr>
          <w:rFonts w:ascii="Times New Roman" w:hAnsi="Times New Roman" w:cs="Times New Roman"/>
          <w:sz w:val="28"/>
          <w:szCs w:val="28"/>
          <w:lang w:val="en-US"/>
        </w:rPr>
        <w:t xml:space="preserve">as </w:t>
      </w:r>
      <w:r w:rsidRPr="005029FE">
        <w:rPr>
          <w:rFonts w:ascii="Times New Roman" w:hAnsi="Times New Roman" w:cs="Times New Roman"/>
          <w:sz w:val="28"/>
          <w:szCs w:val="28"/>
          <w:lang w:val="en-US"/>
        </w:rPr>
        <w:t xml:space="preserve">a social phenomenon. This is </w:t>
      </w:r>
      <w:r w:rsidR="00600ECC" w:rsidRPr="005029FE">
        <w:rPr>
          <w:rFonts w:ascii="Times New Roman" w:hAnsi="Times New Roman" w:cs="Times New Roman"/>
          <w:sz w:val="28"/>
          <w:szCs w:val="28"/>
          <w:lang w:val="en-US"/>
        </w:rPr>
        <w:t>because</w:t>
      </w:r>
      <w:r w:rsidRPr="005029FE">
        <w:rPr>
          <w:rFonts w:ascii="Times New Roman" w:hAnsi="Times New Roman" w:cs="Times New Roman"/>
          <w:sz w:val="28"/>
          <w:szCs w:val="28"/>
          <w:lang w:val="en-US"/>
        </w:rPr>
        <w:t xml:space="preserve"> collective memory is studied by many researchers from different fields. Scientists highlight different aspects of this phenomenon and make different contributions to its understanding. None of these approaches is completely true and can be criticized. And this is what gives grounds for </w:t>
      </w:r>
      <w:r w:rsidRPr="005029FE">
        <w:rPr>
          <w:rFonts w:ascii="Times New Roman" w:hAnsi="Times New Roman" w:cs="Times New Roman"/>
          <w:sz w:val="28"/>
          <w:szCs w:val="28"/>
          <w:lang w:val="en-US"/>
        </w:rPr>
        <w:t xml:space="preserve">the </w:t>
      </w:r>
      <w:r w:rsidRPr="005029FE">
        <w:rPr>
          <w:rFonts w:ascii="Times New Roman" w:hAnsi="Times New Roman" w:cs="Times New Roman"/>
          <w:sz w:val="28"/>
          <w:szCs w:val="28"/>
          <w:lang w:val="en-US"/>
        </w:rPr>
        <w:t>further rethinking of collective memory.</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t>Second</w:t>
      </w:r>
      <w:r w:rsidRPr="005029FE">
        <w:rPr>
          <w:rFonts w:ascii="Times New Roman" w:hAnsi="Times New Roman" w:cs="Times New Roman"/>
          <w:sz w:val="28"/>
          <w:szCs w:val="28"/>
          <w:lang w:val="en-US"/>
        </w:rPr>
        <w:t>ly</w:t>
      </w:r>
      <w:r w:rsidRPr="005029FE">
        <w:rPr>
          <w:rFonts w:ascii="Times New Roman" w:hAnsi="Times New Roman" w:cs="Times New Roman"/>
          <w:sz w:val="28"/>
          <w:szCs w:val="28"/>
          <w:lang w:val="en-US"/>
        </w:rPr>
        <w:t>, collective memory is not the final truth about certain historical events. Collective memor</w:t>
      </w:r>
      <w:r w:rsidR="00EE112D" w:rsidRPr="005029FE">
        <w:rPr>
          <w:rFonts w:ascii="Times New Roman" w:hAnsi="Times New Roman" w:cs="Times New Roman"/>
          <w:sz w:val="28"/>
          <w:szCs w:val="28"/>
          <w:lang w:val="en-US"/>
        </w:rPr>
        <w:t>y</w:t>
      </w:r>
      <w:r w:rsidRPr="005029FE">
        <w:rPr>
          <w:rFonts w:ascii="Times New Roman" w:hAnsi="Times New Roman" w:cs="Times New Roman"/>
          <w:sz w:val="28"/>
          <w:szCs w:val="28"/>
          <w:lang w:val="en-US"/>
        </w:rPr>
        <w:t xml:space="preserve"> </w:t>
      </w:r>
      <w:r w:rsidR="00600ECC" w:rsidRPr="005029FE">
        <w:rPr>
          <w:rFonts w:ascii="Times New Roman" w:hAnsi="Times New Roman" w:cs="Times New Roman"/>
          <w:sz w:val="28"/>
          <w:szCs w:val="28"/>
          <w:lang w:val="en-US"/>
        </w:rPr>
        <w:t>change</w:t>
      </w:r>
      <w:r w:rsidR="00EE112D" w:rsidRPr="005029FE">
        <w:rPr>
          <w:rFonts w:ascii="Times New Roman" w:hAnsi="Times New Roman" w:cs="Times New Roman"/>
          <w:sz w:val="28"/>
          <w:szCs w:val="28"/>
          <w:lang w:val="en-US"/>
        </w:rPr>
        <w:t>s</w:t>
      </w:r>
      <w:r w:rsidRPr="005029FE">
        <w:rPr>
          <w:rFonts w:ascii="Times New Roman" w:hAnsi="Times New Roman" w:cs="Times New Roman"/>
          <w:sz w:val="28"/>
          <w:szCs w:val="28"/>
          <w:lang w:val="en-US"/>
        </w:rPr>
        <w:t xml:space="preserve"> depending on many circumstances. This can be influenced by the cultural environment, the perception and interpretation of events by different generations, the use of collective memory for different purposes, etc.</w:t>
      </w:r>
    </w:p>
    <w:p w:rsidR="00F3232F" w:rsidRPr="005029FE" w:rsidRDefault="00F3232F" w:rsidP="005029FE">
      <w:pPr>
        <w:spacing w:line="276" w:lineRule="auto"/>
        <w:jc w:val="both"/>
        <w:rPr>
          <w:rFonts w:ascii="Times New Roman" w:hAnsi="Times New Roman" w:cs="Times New Roman"/>
          <w:sz w:val="28"/>
          <w:szCs w:val="28"/>
          <w:lang w:val="en-US"/>
        </w:rPr>
      </w:pPr>
    </w:p>
    <w:p w:rsidR="00F3232F" w:rsidRPr="005029FE" w:rsidRDefault="00F3232F" w:rsidP="005029FE">
      <w:pPr>
        <w:spacing w:line="276" w:lineRule="auto"/>
        <w:jc w:val="both"/>
        <w:rPr>
          <w:rFonts w:ascii="Times New Roman" w:hAnsi="Times New Roman" w:cs="Times New Roman"/>
          <w:sz w:val="28"/>
          <w:szCs w:val="28"/>
          <w:lang w:val="en-US"/>
        </w:rPr>
      </w:pPr>
      <w:r w:rsidRPr="005029FE">
        <w:rPr>
          <w:rFonts w:ascii="Times New Roman" w:hAnsi="Times New Roman" w:cs="Times New Roman"/>
          <w:sz w:val="28"/>
          <w:szCs w:val="28"/>
          <w:lang w:val="en-US"/>
        </w:rPr>
        <w:lastRenderedPageBreak/>
        <w:t xml:space="preserve">Thirdly, </w:t>
      </w:r>
      <w:r w:rsidR="009944A4" w:rsidRPr="005029FE">
        <w:rPr>
          <w:rFonts w:ascii="Times New Roman" w:hAnsi="Times New Roman" w:cs="Times New Roman"/>
          <w:sz w:val="28"/>
          <w:szCs w:val="28"/>
          <w:lang w:val="en-US"/>
        </w:rPr>
        <w:t xml:space="preserve">it was mentioned </w:t>
      </w:r>
      <w:r w:rsidRPr="005029FE">
        <w:rPr>
          <w:rFonts w:ascii="Times New Roman" w:hAnsi="Times New Roman" w:cs="Times New Roman"/>
          <w:sz w:val="28"/>
          <w:szCs w:val="28"/>
          <w:lang w:val="en-US"/>
        </w:rPr>
        <w:t xml:space="preserve">that collective memory performs </w:t>
      </w:r>
      <w:r w:rsidR="00600ECC" w:rsidRPr="005029FE">
        <w:rPr>
          <w:rFonts w:ascii="Times New Roman" w:hAnsi="Times New Roman" w:cs="Times New Roman"/>
          <w:sz w:val="28"/>
          <w:szCs w:val="28"/>
          <w:lang w:val="en-US"/>
        </w:rPr>
        <w:t>several</w:t>
      </w:r>
      <w:r w:rsidRPr="005029FE">
        <w:rPr>
          <w:rFonts w:ascii="Times New Roman" w:hAnsi="Times New Roman" w:cs="Times New Roman"/>
          <w:sz w:val="28"/>
          <w:szCs w:val="28"/>
          <w:lang w:val="en-US"/>
        </w:rPr>
        <w:t xml:space="preserve"> functions in society. Therefore, this phenomenon is multifaceted and is of great importance for the generalization of memories, the formation of modern narratives, the consolidation of society, etc. However, </w:t>
      </w:r>
      <w:r w:rsidR="009944A4" w:rsidRPr="005029FE">
        <w:rPr>
          <w:rFonts w:ascii="Times New Roman" w:hAnsi="Times New Roman" w:cs="Times New Roman"/>
          <w:color w:val="000000" w:themeColor="text1"/>
          <w:sz w:val="28"/>
          <w:szCs w:val="28"/>
          <w:shd w:val="clear" w:color="auto" w:fill="FFFFFF"/>
          <w:lang w:val="en-US"/>
        </w:rPr>
        <w:t>t</w:t>
      </w:r>
      <w:r w:rsidR="009944A4" w:rsidRPr="005029FE">
        <w:rPr>
          <w:rFonts w:ascii="Times New Roman" w:hAnsi="Times New Roman" w:cs="Times New Roman"/>
          <w:color w:val="000000" w:themeColor="text1"/>
          <w:sz w:val="28"/>
          <w:szCs w:val="28"/>
          <w:shd w:val="clear" w:color="auto" w:fill="FFFFFF"/>
        </w:rPr>
        <w:t>he paper concludes by arguing</w:t>
      </w:r>
      <w:r w:rsidR="009944A4" w:rsidRPr="005029FE">
        <w:rPr>
          <w:rFonts w:ascii="Work Sans" w:hAnsi="Work Sans"/>
          <w:color w:val="000000" w:themeColor="text1"/>
          <w:sz w:val="28"/>
          <w:szCs w:val="28"/>
          <w:shd w:val="clear" w:color="auto" w:fill="FFFFFF"/>
          <w:lang w:val="en-US"/>
        </w:rPr>
        <w:t xml:space="preserve"> </w:t>
      </w:r>
      <w:r w:rsidRPr="005029FE">
        <w:rPr>
          <w:rFonts w:ascii="Times New Roman" w:hAnsi="Times New Roman" w:cs="Times New Roman"/>
          <w:sz w:val="28"/>
          <w:szCs w:val="28"/>
          <w:lang w:val="en-US"/>
        </w:rPr>
        <w:t>that the functions of collective memory cannot be reduced to negative or positive. Therefore, collective memory can be used for manipulative purposes.</w:t>
      </w:r>
    </w:p>
    <w:p w:rsidR="00821945" w:rsidRDefault="00821945" w:rsidP="00A161F4">
      <w:pPr>
        <w:jc w:val="both"/>
        <w:rPr>
          <w:rFonts w:ascii="Times New Roman" w:hAnsi="Times New Roman" w:cs="Times New Roman"/>
          <w:lang w:val="en-US"/>
        </w:rPr>
      </w:pPr>
    </w:p>
    <w:p w:rsidR="00F3232F" w:rsidRDefault="00F3232F" w:rsidP="00A161F4">
      <w:pPr>
        <w:jc w:val="both"/>
        <w:rPr>
          <w:rFonts w:ascii="Times New Roman" w:hAnsi="Times New Roman" w:cs="Times New Roman"/>
          <w:lang w:val="en-US"/>
        </w:rPr>
      </w:pPr>
    </w:p>
    <w:p w:rsidR="00A161F4" w:rsidRPr="00A161F4" w:rsidRDefault="00F3232F" w:rsidP="00A161F4">
      <w:pPr>
        <w:jc w:val="both"/>
        <w:rPr>
          <w:rFonts w:ascii="Times New Roman" w:hAnsi="Times New Roman" w:cs="Times New Roman"/>
          <w:b/>
          <w:bCs/>
          <w:lang w:val="ru-RU"/>
        </w:rPr>
      </w:pPr>
      <w:proofErr w:type="spellStart"/>
      <w:r w:rsidRPr="00F3232F">
        <w:rPr>
          <w:rFonts w:ascii="Times New Roman" w:hAnsi="Times New Roman" w:cs="Times New Roman"/>
          <w:b/>
          <w:bCs/>
          <w:lang w:val="ru-RU"/>
        </w:rPr>
        <w:t>Bibliography</w:t>
      </w:r>
      <w:proofErr w:type="spellEnd"/>
    </w:p>
    <w:p w:rsidR="00A161F4" w:rsidRDefault="00A161F4" w:rsidP="00A161F4">
      <w:pPr>
        <w:pStyle w:val="NormalWeb"/>
        <w:jc w:val="both"/>
        <w:rPr>
          <w:rStyle w:val="apple-converted-space"/>
          <w:color w:val="000000"/>
          <w:lang w:val="en-US"/>
        </w:rPr>
      </w:pPr>
      <w:r>
        <w:rPr>
          <w:color w:val="000000"/>
          <w:lang w:val="en-US"/>
        </w:rPr>
        <w:t xml:space="preserve">1. </w:t>
      </w:r>
      <w:r>
        <w:rPr>
          <w:color w:val="000000"/>
        </w:rPr>
        <w:t>Assmann, J. (2011)</w:t>
      </w:r>
      <w:r>
        <w:rPr>
          <w:rStyle w:val="apple-converted-space"/>
          <w:color w:val="000000"/>
        </w:rPr>
        <w:t> </w:t>
      </w:r>
      <w:r>
        <w:rPr>
          <w:i/>
          <w:iCs/>
          <w:color w:val="000000"/>
        </w:rPr>
        <w:t>Cultural Memory and Early Civilization: Writing, Remembrance, and Political Imagination</w:t>
      </w:r>
      <w:r>
        <w:rPr>
          <w:color w:val="000000"/>
        </w:rPr>
        <w:t>. University of Constance, Germany. Cambridge University Press.</w:t>
      </w:r>
      <w:r>
        <w:rPr>
          <w:rStyle w:val="apple-converted-space"/>
          <w:color w:val="000000"/>
          <w:lang w:val="en-US"/>
        </w:rPr>
        <w:t>, pp. 1-70.</w:t>
      </w:r>
    </w:p>
    <w:p w:rsidR="00A161F4" w:rsidRPr="00A161F4" w:rsidRDefault="00A161F4" w:rsidP="00A161F4">
      <w:pPr>
        <w:pStyle w:val="NormalWeb"/>
        <w:jc w:val="both"/>
        <w:rPr>
          <w:lang w:val="en-US"/>
        </w:rPr>
      </w:pPr>
      <w:r>
        <w:rPr>
          <w:color w:val="000000"/>
          <w:lang w:val="en-US"/>
        </w:rPr>
        <w:t xml:space="preserve">2. </w:t>
      </w:r>
      <w:r w:rsidRPr="00F5795E">
        <w:rPr>
          <w:color w:val="000000"/>
        </w:rPr>
        <w:t>Baudrillard, J. (1981)</w:t>
      </w:r>
      <w:r w:rsidRPr="00F5795E">
        <w:rPr>
          <w:rStyle w:val="apple-converted-space"/>
          <w:color w:val="000000"/>
        </w:rPr>
        <w:t> </w:t>
      </w:r>
      <w:r w:rsidRPr="00F5795E">
        <w:rPr>
          <w:color w:val="000000"/>
        </w:rPr>
        <w:t>Simulacra and simulations.</w:t>
      </w:r>
      <w:r w:rsidRPr="00A161F4">
        <w:rPr>
          <w:rFonts w:ascii="Tahoma" w:hAnsi="Tahoma" w:cs="Tahoma"/>
        </w:rPr>
        <w:t xml:space="preserve"> </w:t>
      </w:r>
      <w:r w:rsidRPr="00A161F4">
        <w:rPr>
          <w:i/>
          <w:iCs/>
        </w:rPr>
        <w:t>Editions Galilee</w:t>
      </w:r>
      <w:r w:rsidRPr="00A161F4">
        <w:rPr>
          <w:lang w:val="ru-RU"/>
        </w:rPr>
        <w:t xml:space="preserve">., </w:t>
      </w:r>
      <w:r w:rsidRPr="00A161F4">
        <w:rPr>
          <w:lang w:val="en-US"/>
        </w:rPr>
        <w:t>p.</w:t>
      </w:r>
      <w:r w:rsidRPr="00A161F4">
        <w:t xml:space="preserve"> </w:t>
      </w:r>
      <w:r w:rsidRPr="00A161F4">
        <w:rPr>
          <w:lang w:val="en-US"/>
        </w:rPr>
        <w:t>64</w:t>
      </w:r>
    </w:p>
    <w:p w:rsidR="00A161F4" w:rsidRPr="00A161F4" w:rsidRDefault="00A161F4" w:rsidP="00A161F4">
      <w:pPr>
        <w:pStyle w:val="NormalWeb"/>
        <w:ind w:left="567" w:hanging="567"/>
        <w:jc w:val="both"/>
        <w:rPr>
          <w:color w:val="000000"/>
          <w:lang w:val="en-US"/>
        </w:rPr>
      </w:pPr>
      <w:r>
        <w:rPr>
          <w:color w:val="000000"/>
          <w:lang w:val="en-US"/>
        </w:rPr>
        <w:t xml:space="preserve">3. </w:t>
      </w:r>
      <w:r>
        <w:rPr>
          <w:color w:val="000000"/>
        </w:rPr>
        <w:t>Certeau, M. (2011)</w:t>
      </w:r>
      <w:r>
        <w:rPr>
          <w:rStyle w:val="apple-converted-space"/>
          <w:color w:val="000000"/>
        </w:rPr>
        <w:t> </w:t>
      </w:r>
      <w:r>
        <w:rPr>
          <w:i/>
          <w:iCs/>
          <w:color w:val="000000"/>
        </w:rPr>
        <w:t>The practice of Everyday Life</w:t>
      </w:r>
      <w:r>
        <w:rPr>
          <w:color w:val="000000"/>
        </w:rPr>
        <w:t xml:space="preserve">. Berkeley, CA: </w:t>
      </w:r>
      <w:r w:rsidR="00600ECC">
        <w:rPr>
          <w:color w:val="000000"/>
          <w:lang w:val="en-US"/>
        </w:rPr>
        <w:t xml:space="preserve">the </w:t>
      </w:r>
      <w:r>
        <w:rPr>
          <w:color w:val="000000"/>
        </w:rPr>
        <w:t>University of California Press.</w:t>
      </w:r>
      <w:r>
        <w:rPr>
          <w:rStyle w:val="apple-converted-space"/>
          <w:color w:val="000000"/>
          <w:lang w:val="ru-RU"/>
        </w:rPr>
        <w:t xml:space="preserve">, </w:t>
      </w:r>
      <w:r>
        <w:rPr>
          <w:rStyle w:val="apple-converted-space"/>
          <w:color w:val="000000"/>
          <w:lang w:val="en-US"/>
        </w:rPr>
        <w:t>pp. 115-130.</w:t>
      </w:r>
    </w:p>
    <w:p w:rsidR="00A161F4" w:rsidRPr="000D4FBC" w:rsidRDefault="00A161F4" w:rsidP="00A161F4">
      <w:pPr>
        <w:pStyle w:val="NormalWeb"/>
        <w:ind w:left="567" w:hanging="567"/>
        <w:jc w:val="both"/>
        <w:rPr>
          <w:color w:val="000000"/>
          <w:lang w:val="en-US"/>
        </w:rPr>
      </w:pPr>
      <w:r>
        <w:rPr>
          <w:color w:val="000000"/>
          <w:lang w:val="en-US"/>
        </w:rPr>
        <w:t xml:space="preserve">4. </w:t>
      </w:r>
      <w:r>
        <w:rPr>
          <w:color w:val="000000"/>
        </w:rPr>
        <w:t>Connerton, P. (1989)</w:t>
      </w:r>
      <w:r>
        <w:rPr>
          <w:rStyle w:val="apple-converted-space"/>
          <w:color w:val="000000"/>
        </w:rPr>
        <w:t> </w:t>
      </w:r>
      <w:r>
        <w:rPr>
          <w:i/>
          <w:iCs/>
          <w:color w:val="000000"/>
        </w:rPr>
        <w:t>How societies remember</w:t>
      </w:r>
      <w:r>
        <w:rPr>
          <w:color w:val="000000"/>
        </w:rPr>
        <w:t>. Press Syndicate of the University of Cambridge (Themes in Social Sciences).</w:t>
      </w:r>
      <w:r>
        <w:rPr>
          <w:rStyle w:val="apple-converted-space"/>
          <w:color w:val="000000"/>
          <w:lang w:val="en-US"/>
        </w:rPr>
        <w:t>, New York., p. 37.</w:t>
      </w:r>
    </w:p>
    <w:p w:rsidR="00A161F4" w:rsidRDefault="00A161F4" w:rsidP="00A161F4">
      <w:pPr>
        <w:pStyle w:val="NormalWeb"/>
        <w:ind w:left="567" w:hanging="567"/>
        <w:jc w:val="both"/>
        <w:rPr>
          <w:rStyle w:val="apple-converted-space"/>
          <w:color w:val="000000"/>
          <w:lang w:val="en-US"/>
        </w:rPr>
      </w:pPr>
      <w:r>
        <w:rPr>
          <w:color w:val="000000"/>
          <w:lang w:val="en-US"/>
        </w:rPr>
        <w:t xml:space="preserve">5. </w:t>
      </w:r>
      <w:r>
        <w:rPr>
          <w:color w:val="000000"/>
        </w:rPr>
        <w:t>Ebbinghaus, H. (1913)</w:t>
      </w:r>
      <w:r>
        <w:rPr>
          <w:rStyle w:val="apple-converted-space"/>
          <w:color w:val="000000"/>
        </w:rPr>
        <w:t> </w:t>
      </w:r>
      <w:r>
        <w:rPr>
          <w:i/>
          <w:iCs/>
          <w:color w:val="000000"/>
        </w:rPr>
        <w:t>Memory: A contribution to experimental psychology; translated by Henry A. Ruger and Clara E. Bussenius</w:t>
      </w:r>
      <w:r>
        <w:rPr>
          <w:color w:val="000000"/>
        </w:rPr>
        <w:t>. Teachers College, Columbia University, New York.</w:t>
      </w:r>
      <w:r>
        <w:rPr>
          <w:rStyle w:val="apple-converted-space"/>
          <w:color w:val="000000"/>
          <w:lang w:val="en-US"/>
        </w:rPr>
        <w:t>, p 1.</w:t>
      </w:r>
    </w:p>
    <w:p w:rsidR="00A161F4" w:rsidRPr="000D4FBC" w:rsidRDefault="00A161F4" w:rsidP="00A161F4">
      <w:pPr>
        <w:pStyle w:val="NormalWeb"/>
        <w:jc w:val="both"/>
        <w:rPr>
          <w:color w:val="000000" w:themeColor="text1"/>
          <w:lang w:val="en-US"/>
        </w:rPr>
      </w:pPr>
      <w:r>
        <w:rPr>
          <w:color w:val="000000" w:themeColor="text1"/>
          <w:lang w:val="en-US"/>
        </w:rPr>
        <w:t xml:space="preserve">6. </w:t>
      </w:r>
      <w:r w:rsidRPr="00F3232F">
        <w:rPr>
          <w:color w:val="000000" w:themeColor="text1"/>
        </w:rPr>
        <w:t>Erll, A. (2008)</w:t>
      </w:r>
      <w:r w:rsidRPr="00F3232F">
        <w:rPr>
          <w:rStyle w:val="apple-converted-space"/>
          <w:color w:val="000000" w:themeColor="text1"/>
        </w:rPr>
        <w:t> </w:t>
      </w:r>
      <w:r w:rsidRPr="00F3232F">
        <w:rPr>
          <w:i/>
          <w:iCs/>
          <w:color w:val="000000" w:themeColor="text1"/>
        </w:rPr>
        <w:t>Cultural memory studies. An International and Interdisciplinary Handbook</w:t>
      </w:r>
      <w:r w:rsidRPr="00F3232F">
        <w:rPr>
          <w:color w:val="000000" w:themeColor="text1"/>
        </w:rPr>
        <w:t>.</w:t>
      </w:r>
      <w:r>
        <w:rPr>
          <w:color w:val="000000" w:themeColor="text1"/>
          <w:lang w:val="en-US"/>
        </w:rPr>
        <w:t>, pp. 1- 19.</w:t>
      </w:r>
    </w:p>
    <w:p w:rsidR="00A161F4" w:rsidRDefault="00A161F4" w:rsidP="00A161F4">
      <w:pPr>
        <w:pStyle w:val="NormalWeb"/>
        <w:ind w:left="567" w:hanging="567"/>
        <w:jc w:val="both"/>
        <w:rPr>
          <w:rStyle w:val="apple-converted-space"/>
          <w:color w:val="000000"/>
          <w:lang w:val="en-US"/>
        </w:rPr>
      </w:pPr>
      <w:r>
        <w:rPr>
          <w:color w:val="000000"/>
          <w:lang w:val="en-US"/>
        </w:rPr>
        <w:t xml:space="preserve">7. </w:t>
      </w:r>
      <w:r>
        <w:rPr>
          <w:color w:val="000000"/>
        </w:rPr>
        <w:t>Hirst, W. (2022)</w:t>
      </w:r>
      <w:r>
        <w:rPr>
          <w:rStyle w:val="apple-converted-space"/>
          <w:color w:val="000000"/>
        </w:rPr>
        <w:t> </w:t>
      </w:r>
      <w:r>
        <w:rPr>
          <w:i/>
          <w:iCs/>
          <w:color w:val="000000"/>
        </w:rPr>
        <w:t>Breaking from the Past: Bartlett's Role in Rethinking Memory: Remembering: A Study in Experimental and Social</w:t>
      </w:r>
      <w:r>
        <w:rPr>
          <w:color w:val="000000"/>
        </w:rPr>
        <w:t>. Johns Hopkins University Press (Social Research: An International Quarterly, Volume 89, Number 2).</w:t>
      </w:r>
      <w:r>
        <w:rPr>
          <w:rStyle w:val="apple-converted-space"/>
          <w:color w:val="000000"/>
          <w:lang w:val="en-US"/>
        </w:rPr>
        <w:t>, USA., p. 326.</w:t>
      </w:r>
    </w:p>
    <w:p w:rsidR="00A161F4" w:rsidRPr="001B29C6" w:rsidRDefault="00A161F4" w:rsidP="00A161F4">
      <w:pPr>
        <w:pStyle w:val="NormalWeb"/>
        <w:jc w:val="both"/>
        <w:rPr>
          <w:lang w:val="en-US"/>
        </w:rPr>
      </w:pPr>
      <w:r>
        <w:rPr>
          <w:color w:val="000000"/>
          <w:lang w:val="en-US"/>
        </w:rPr>
        <w:t xml:space="preserve">8. </w:t>
      </w:r>
      <w:r w:rsidRPr="00F5795E">
        <w:rPr>
          <w:color w:val="000000"/>
        </w:rPr>
        <w:t>Nora, P. (</w:t>
      </w:r>
      <w:r>
        <w:rPr>
          <w:color w:val="000000"/>
          <w:lang w:val="en-US"/>
        </w:rPr>
        <w:t>1989</w:t>
      </w:r>
      <w:r w:rsidRPr="00F5795E">
        <w:rPr>
          <w:color w:val="000000"/>
        </w:rPr>
        <w:t>)</w:t>
      </w:r>
      <w:r w:rsidRPr="00F5795E">
        <w:rPr>
          <w:rStyle w:val="apple-converted-space"/>
          <w:color w:val="000000"/>
        </w:rPr>
        <w:t> </w:t>
      </w:r>
      <w:r w:rsidRPr="00F5795E">
        <w:rPr>
          <w:color w:val="000000"/>
        </w:rPr>
        <w:t xml:space="preserve">Between memory and history: Les Lieux de Mémoire. </w:t>
      </w:r>
      <w:r w:rsidRPr="001B29C6">
        <w:rPr>
          <w:rFonts w:ascii="Times" w:hAnsi="Times"/>
        </w:rPr>
        <w:t>Representations, No. 26, Special Issue: Memory and Counter-</w:t>
      </w:r>
      <w:r w:rsidRPr="001B29C6">
        <w:t xml:space="preserve">Memory. </w:t>
      </w:r>
      <w:r>
        <w:rPr>
          <w:lang w:val="en-US"/>
        </w:rPr>
        <w:t xml:space="preserve">The </w:t>
      </w:r>
      <w:r w:rsidRPr="001B29C6">
        <w:t>University of California Press.</w:t>
      </w:r>
      <w:r w:rsidRPr="001B29C6">
        <w:rPr>
          <w:lang w:val="en-US"/>
        </w:rPr>
        <w:t>, pp. 7-24.</w:t>
      </w:r>
    </w:p>
    <w:p w:rsidR="00A161F4" w:rsidRDefault="00A161F4" w:rsidP="00A161F4">
      <w:pPr>
        <w:pStyle w:val="NormalWeb"/>
        <w:ind w:left="567" w:hanging="567"/>
        <w:jc w:val="both"/>
        <w:rPr>
          <w:color w:val="000000" w:themeColor="text1"/>
          <w:shd w:val="clear" w:color="auto" w:fill="FFFFFF"/>
          <w:lang w:val="en-US"/>
        </w:rPr>
      </w:pPr>
      <w:r>
        <w:rPr>
          <w:color w:val="000000" w:themeColor="text1"/>
          <w:shd w:val="clear" w:color="auto" w:fill="FFFFFF"/>
          <w:lang w:val="en-US"/>
        </w:rPr>
        <w:t xml:space="preserve">9. </w:t>
      </w:r>
      <w:r w:rsidRPr="00F3232F">
        <w:rPr>
          <w:color w:val="000000" w:themeColor="text1"/>
          <w:shd w:val="clear" w:color="auto" w:fill="FFFFFF"/>
        </w:rPr>
        <w:t>Olick, Jeffrey K., Vered Vinitzky-Seroussi, and Daniel Levy, eds. 2011.</w:t>
      </w:r>
      <w:r w:rsidRPr="00F3232F">
        <w:rPr>
          <w:rStyle w:val="apple-converted-space"/>
          <w:color w:val="000000" w:themeColor="text1"/>
          <w:shd w:val="clear" w:color="auto" w:fill="FFFFFF"/>
        </w:rPr>
        <w:t> </w:t>
      </w:r>
      <w:r w:rsidRPr="00F3232F">
        <w:rPr>
          <w:rStyle w:val="Emphasis"/>
          <w:color w:val="000000" w:themeColor="text1"/>
        </w:rPr>
        <w:t>The</w:t>
      </w:r>
      <w:r w:rsidRPr="00F3232F">
        <w:rPr>
          <w:rStyle w:val="apple-converted-space"/>
          <w:color w:val="000000" w:themeColor="text1"/>
        </w:rPr>
        <w:t> collective memor</w:t>
      </w:r>
      <w:r w:rsidRPr="00F3232F">
        <w:rPr>
          <w:rStyle w:val="apple-converted-space"/>
          <w:color w:val="000000" w:themeColor="text1"/>
          <w:lang w:val="en-US"/>
        </w:rPr>
        <w:t>y</w:t>
      </w:r>
      <w:r w:rsidRPr="00F3232F">
        <w:rPr>
          <w:rStyle w:val="apple-converted-space"/>
          <w:color w:val="000000" w:themeColor="text1"/>
        </w:rPr>
        <w:t> </w:t>
      </w:r>
      <w:r w:rsidRPr="00F3232F">
        <w:rPr>
          <w:rStyle w:val="Emphasis"/>
          <w:color w:val="000000" w:themeColor="text1"/>
        </w:rPr>
        <w:t>reader</w:t>
      </w:r>
      <w:r w:rsidRPr="00F3232F">
        <w:rPr>
          <w:color w:val="000000" w:themeColor="text1"/>
          <w:shd w:val="clear" w:color="auto" w:fill="FFFFFF"/>
        </w:rPr>
        <w:t>. New York: Oxford Univ. Press.</w:t>
      </w:r>
      <w:r>
        <w:rPr>
          <w:color w:val="000000" w:themeColor="text1"/>
          <w:shd w:val="clear" w:color="auto" w:fill="FFFFFF"/>
          <w:lang w:val="en-US"/>
        </w:rPr>
        <w:t>, pp. 16-49.</w:t>
      </w:r>
    </w:p>
    <w:p w:rsidR="00A161F4" w:rsidRPr="00821945" w:rsidRDefault="00A161F4" w:rsidP="00A161F4">
      <w:pPr>
        <w:pStyle w:val="NormalWeb"/>
        <w:ind w:left="567" w:hanging="567"/>
        <w:jc w:val="both"/>
        <w:rPr>
          <w:color w:val="000000"/>
          <w:lang w:val="en-US"/>
        </w:rPr>
      </w:pPr>
      <w:r>
        <w:rPr>
          <w:lang w:val="en-US"/>
        </w:rPr>
        <w:t xml:space="preserve">10. </w:t>
      </w:r>
      <w:r>
        <w:rPr>
          <w:lang w:val="en-US"/>
        </w:rPr>
        <w:t>Peterson</w:t>
      </w:r>
      <w:r>
        <w:rPr>
          <w:lang w:val="en-US"/>
        </w:rPr>
        <w:t xml:space="preserve"> </w:t>
      </w:r>
      <w:r>
        <w:rPr>
          <w:lang w:val="en-US"/>
        </w:rPr>
        <w:t>Jordan B.</w:t>
      </w:r>
      <w:r>
        <w:rPr>
          <w:lang w:val="en-US"/>
        </w:rPr>
        <w:t xml:space="preserve">, </w:t>
      </w:r>
      <w:proofErr w:type="spellStart"/>
      <w:r>
        <w:rPr>
          <w:lang w:val="en-US"/>
        </w:rPr>
        <w:t>Djikic</w:t>
      </w:r>
      <w:proofErr w:type="spellEnd"/>
      <w:r>
        <w:rPr>
          <w:lang w:val="en-US"/>
        </w:rPr>
        <w:t xml:space="preserve"> </w:t>
      </w:r>
      <w:r>
        <w:rPr>
          <w:lang w:val="en-US"/>
        </w:rPr>
        <w:t>M.</w:t>
      </w:r>
      <w:r w:rsidRPr="00821945">
        <w:rPr>
          <w:color w:val="000000"/>
          <w:lang w:val="en-US"/>
        </w:rPr>
        <w:t xml:space="preserve"> </w:t>
      </w:r>
      <w:r>
        <w:rPr>
          <w:color w:val="000000"/>
          <w:lang w:val="en-US"/>
        </w:rPr>
        <w:t>(2003)</w:t>
      </w:r>
      <w:r>
        <w:rPr>
          <w:color w:val="000000"/>
          <w:lang w:val="en-US"/>
        </w:rPr>
        <w:t xml:space="preserve"> </w:t>
      </w:r>
      <w:r w:rsidRPr="00821945">
        <w:rPr>
          <w:i/>
          <w:iCs/>
          <w:color w:val="000000"/>
          <w:lang w:val="en-US"/>
        </w:rPr>
        <w:t xml:space="preserve">You can Neither Remember nor Forget what You </w:t>
      </w:r>
      <w:r>
        <w:rPr>
          <w:i/>
          <w:iCs/>
          <w:color w:val="000000"/>
          <w:lang w:val="en-US"/>
        </w:rPr>
        <w:t xml:space="preserve">do </w:t>
      </w:r>
      <w:r w:rsidRPr="00821945">
        <w:rPr>
          <w:i/>
          <w:iCs/>
          <w:color w:val="000000"/>
          <w:lang w:val="en-US"/>
        </w:rPr>
        <w:t xml:space="preserve">not Understand. </w:t>
      </w:r>
      <w:r>
        <w:rPr>
          <w:i/>
          <w:iCs/>
          <w:color w:val="000000"/>
        </w:rPr>
        <w:t>Justice and the politics of memory</w:t>
      </w:r>
      <w:r>
        <w:rPr>
          <w:color w:val="000000"/>
          <w:lang w:val="ru-RU"/>
        </w:rPr>
        <w:t xml:space="preserve">; </w:t>
      </w:r>
      <w:r>
        <w:rPr>
          <w:color w:val="000000"/>
          <w:lang w:val="en-US"/>
        </w:rPr>
        <w:t xml:space="preserve">edited by </w:t>
      </w:r>
      <w:r>
        <w:rPr>
          <w:color w:val="000000"/>
        </w:rPr>
        <w:t>Ricci, G.R. New Brunswick, NJ: Transaction.</w:t>
      </w:r>
      <w:r>
        <w:rPr>
          <w:rStyle w:val="apple-converted-space"/>
          <w:color w:val="000000"/>
          <w:lang w:val="en-US"/>
        </w:rPr>
        <w:t>, pp. 85-111.</w:t>
      </w:r>
    </w:p>
    <w:p w:rsidR="00821945" w:rsidRPr="00BC1AE4" w:rsidRDefault="00821945" w:rsidP="00BC1AE4">
      <w:pPr>
        <w:pStyle w:val="NormalWeb"/>
        <w:ind w:left="567" w:hanging="567"/>
        <w:rPr>
          <w:color w:val="000000"/>
          <w:lang w:val="en-US"/>
        </w:rPr>
      </w:pPr>
    </w:p>
    <w:p w:rsidR="001B29C6" w:rsidRPr="00F5795E" w:rsidRDefault="001B29C6" w:rsidP="001B29C6">
      <w:pPr>
        <w:pStyle w:val="NormalWeb"/>
        <w:rPr>
          <w:color w:val="000000"/>
          <w:lang w:val="en-US"/>
        </w:rPr>
      </w:pPr>
    </w:p>
    <w:p w:rsidR="00F3232F" w:rsidRPr="0044066B" w:rsidRDefault="00F3232F" w:rsidP="00F3232F">
      <w:pPr>
        <w:jc w:val="both"/>
        <w:rPr>
          <w:rFonts w:ascii="Times New Roman" w:hAnsi="Times New Roman" w:cs="Times New Roman"/>
          <w:lang w:val="en-GB"/>
        </w:rPr>
      </w:pPr>
    </w:p>
    <w:sectPr w:rsidR="00F3232F" w:rsidRPr="004406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ork Sans">
    <w:panose1 w:val="00000000000000000000"/>
    <w:charset w:val="4D"/>
    <w:family w:val="auto"/>
    <w:pitch w:val="variable"/>
    <w:sig w:usb0="A00000FF" w:usb1="5000E07B" w:usb2="00000000" w:usb3="00000000" w:csb0="00000193"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1705E"/>
    <w:multiLevelType w:val="hybridMultilevel"/>
    <w:tmpl w:val="7174C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0705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454"/>
    <w:rsid w:val="000D4FBC"/>
    <w:rsid w:val="001B29C6"/>
    <w:rsid w:val="001E58EE"/>
    <w:rsid w:val="00206AF1"/>
    <w:rsid w:val="00213F08"/>
    <w:rsid w:val="002D674B"/>
    <w:rsid w:val="00311EDD"/>
    <w:rsid w:val="00410099"/>
    <w:rsid w:val="0044066B"/>
    <w:rsid w:val="005029FE"/>
    <w:rsid w:val="00502BA4"/>
    <w:rsid w:val="005C01FF"/>
    <w:rsid w:val="00600ECC"/>
    <w:rsid w:val="00733A2C"/>
    <w:rsid w:val="00767560"/>
    <w:rsid w:val="00775928"/>
    <w:rsid w:val="00794191"/>
    <w:rsid w:val="00821945"/>
    <w:rsid w:val="00871344"/>
    <w:rsid w:val="008B1530"/>
    <w:rsid w:val="00903D77"/>
    <w:rsid w:val="009944A4"/>
    <w:rsid w:val="009A52C4"/>
    <w:rsid w:val="00A161F4"/>
    <w:rsid w:val="00A906A2"/>
    <w:rsid w:val="00BA6F45"/>
    <w:rsid w:val="00BC1AE4"/>
    <w:rsid w:val="00C62513"/>
    <w:rsid w:val="00D52DBE"/>
    <w:rsid w:val="00D77FF4"/>
    <w:rsid w:val="00DA3A30"/>
    <w:rsid w:val="00DD744F"/>
    <w:rsid w:val="00E50454"/>
    <w:rsid w:val="00EE112D"/>
    <w:rsid w:val="00F04AF3"/>
    <w:rsid w:val="00F3232F"/>
    <w:rsid w:val="00FE6462"/>
    <w:rsid w:val="00FF6ACE"/>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1DD93257"/>
  <w15:chartTrackingRefBased/>
  <w15:docId w15:val="{6A841E50-A727-1A4D-8395-9EBD41CF9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4AF3"/>
    <w:rPr>
      <w:color w:val="0563C1" w:themeColor="hyperlink"/>
      <w:u w:val="single"/>
    </w:rPr>
  </w:style>
  <w:style w:type="paragraph" w:styleId="NormalWeb">
    <w:name w:val="Normal (Web)"/>
    <w:basedOn w:val="Normal"/>
    <w:uiPriority w:val="99"/>
    <w:semiHidden/>
    <w:unhideWhenUsed/>
    <w:rsid w:val="0079419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3232F"/>
  </w:style>
  <w:style w:type="character" w:styleId="Emphasis">
    <w:name w:val="Emphasis"/>
    <w:basedOn w:val="DefaultParagraphFont"/>
    <w:uiPriority w:val="20"/>
    <w:qFormat/>
    <w:rsid w:val="00F3232F"/>
    <w:rPr>
      <w:i/>
      <w:iCs/>
    </w:rPr>
  </w:style>
  <w:style w:type="character" w:styleId="FollowedHyperlink">
    <w:name w:val="FollowedHyperlink"/>
    <w:basedOn w:val="DefaultParagraphFont"/>
    <w:uiPriority w:val="99"/>
    <w:semiHidden/>
    <w:unhideWhenUsed/>
    <w:rsid w:val="00F323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5766">
      <w:bodyDiv w:val="1"/>
      <w:marLeft w:val="0"/>
      <w:marRight w:val="0"/>
      <w:marTop w:val="0"/>
      <w:marBottom w:val="0"/>
      <w:divBdr>
        <w:top w:val="none" w:sz="0" w:space="0" w:color="auto"/>
        <w:left w:val="none" w:sz="0" w:space="0" w:color="auto"/>
        <w:bottom w:val="none" w:sz="0" w:space="0" w:color="auto"/>
        <w:right w:val="none" w:sz="0" w:space="0" w:color="auto"/>
      </w:divBdr>
    </w:div>
    <w:div w:id="342243097">
      <w:bodyDiv w:val="1"/>
      <w:marLeft w:val="0"/>
      <w:marRight w:val="0"/>
      <w:marTop w:val="0"/>
      <w:marBottom w:val="0"/>
      <w:divBdr>
        <w:top w:val="none" w:sz="0" w:space="0" w:color="auto"/>
        <w:left w:val="none" w:sz="0" w:space="0" w:color="auto"/>
        <w:bottom w:val="none" w:sz="0" w:space="0" w:color="auto"/>
        <w:right w:val="none" w:sz="0" w:space="0" w:color="auto"/>
      </w:divBdr>
    </w:div>
    <w:div w:id="615797511">
      <w:bodyDiv w:val="1"/>
      <w:marLeft w:val="0"/>
      <w:marRight w:val="0"/>
      <w:marTop w:val="0"/>
      <w:marBottom w:val="0"/>
      <w:divBdr>
        <w:top w:val="none" w:sz="0" w:space="0" w:color="auto"/>
        <w:left w:val="none" w:sz="0" w:space="0" w:color="auto"/>
        <w:bottom w:val="none" w:sz="0" w:space="0" w:color="auto"/>
        <w:right w:val="none" w:sz="0" w:space="0" w:color="auto"/>
      </w:divBdr>
      <w:divsChild>
        <w:div w:id="847257706">
          <w:marLeft w:val="0"/>
          <w:marRight w:val="0"/>
          <w:marTop w:val="0"/>
          <w:marBottom w:val="0"/>
          <w:divBdr>
            <w:top w:val="none" w:sz="0" w:space="0" w:color="auto"/>
            <w:left w:val="none" w:sz="0" w:space="0" w:color="auto"/>
            <w:bottom w:val="none" w:sz="0" w:space="0" w:color="auto"/>
            <w:right w:val="none" w:sz="0" w:space="0" w:color="auto"/>
          </w:divBdr>
          <w:divsChild>
            <w:div w:id="1975477410">
              <w:marLeft w:val="0"/>
              <w:marRight w:val="0"/>
              <w:marTop w:val="0"/>
              <w:marBottom w:val="0"/>
              <w:divBdr>
                <w:top w:val="none" w:sz="0" w:space="0" w:color="auto"/>
                <w:left w:val="none" w:sz="0" w:space="0" w:color="auto"/>
                <w:bottom w:val="none" w:sz="0" w:space="0" w:color="auto"/>
                <w:right w:val="none" w:sz="0" w:space="0" w:color="auto"/>
              </w:divBdr>
              <w:divsChild>
                <w:div w:id="162237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019825">
      <w:bodyDiv w:val="1"/>
      <w:marLeft w:val="0"/>
      <w:marRight w:val="0"/>
      <w:marTop w:val="0"/>
      <w:marBottom w:val="0"/>
      <w:divBdr>
        <w:top w:val="none" w:sz="0" w:space="0" w:color="auto"/>
        <w:left w:val="none" w:sz="0" w:space="0" w:color="auto"/>
        <w:bottom w:val="none" w:sz="0" w:space="0" w:color="auto"/>
        <w:right w:val="none" w:sz="0" w:space="0" w:color="auto"/>
      </w:divBdr>
      <w:divsChild>
        <w:div w:id="1450323615">
          <w:marLeft w:val="0"/>
          <w:marRight w:val="0"/>
          <w:marTop w:val="0"/>
          <w:marBottom w:val="0"/>
          <w:divBdr>
            <w:top w:val="none" w:sz="0" w:space="0" w:color="auto"/>
            <w:left w:val="none" w:sz="0" w:space="0" w:color="auto"/>
            <w:bottom w:val="none" w:sz="0" w:space="0" w:color="auto"/>
            <w:right w:val="none" w:sz="0" w:space="0" w:color="auto"/>
          </w:divBdr>
          <w:divsChild>
            <w:div w:id="1468205339">
              <w:marLeft w:val="0"/>
              <w:marRight w:val="0"/>
              <w:marTop w:val="0"/>
              <w:marBottom w:val="0"/>
              <w:divBdr>
                <w:top w:val="none" w:sz="0" w:space="0" w:color="auto"/>
                <w:left w:val="none" w:sz="0" w:space="0" w:color="auto"/>
                <w:bottom w:val="none" w:sz="0" w:space="0" w:color="auto"/>
                <w:right w:val="none" w:sz="0" w:space="0" w:color="auto"/>
              </w:divBdr>
              <w:divsChild>
                <w:div w:id="7754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709382">
      <w:bodyDiv w:val="1"/>
      <w:marLeft w:val="0"/>
      <w:marRight w:val="0"/>
      <w:marTop w:val="0"/>
      <w:marBottom w:val="0"/>
      <w:divBdr>
        <w:top w:val="none" w:sz="0" w:space="0" w:color="auto"/>
        <w:left w:val="none" w:sz="0" w:space="0" w:color="auto"/>
        <w:bottom w:val="none" w:sz="0" w:space="0" w:color="auto"/>
        <w:right w:val="none" w:sz="0" w:space="0" w:color="auto"/>
      </w:divBdr>
    </w:div>
    <w:div w:id="877936432">
      <w:bodyDiv w:val="1"/>
      <w:marLeft w:val="0"/>
      <w:marRight w:val="0"/>
      <w:marTop w:val="0"/>
      <w:marBottom w:val="0"/>
      <w:divBdr>
        <w:top w:val="none" w:sz="0" w:space="0" w:color="auto"/>
        <w:left w:val="none" w:sz="0" w:space="0" w:color="auto"/>
        <w:bottom w:val="none" w:sz="0" w:space="0" w:color="auto"/>
        <w:right w:val="none" w:sz="0" w:space="0" w:color="auto"/>
      </w:divBdr>
    </w:div>
    <w:div w:id="998459201">
      <w:bodyDiv w:val="1"/>
      <w:marLeft w:val="0"/>
      <w:marRight w:val="0"/>
      <w:marTop w:val="0"/>
      <w:marBottom w:val="0"/>
      <w:divBdr>
        <w:top w:val="none" w:sz="0" w:space="0" w:color="auto"/>
        <w:left w:val="none" w:sz="0" w:space="0" w:color="auto"/>
        <w:bottom w:val="none" w:sz="0" w:space="0" w:color="auto"/>
        <w:right w:val="none" w:sz="0" w:space="0" w:color="auto"/>
      </w:divBdr>
      <w:divsChild>
        <w:div w:id="1928684092">
          <w:marLeft w:val="0"/>
          <w:marRight w:val="0"/>
          <w:marTop w:val="0"/>
          <w:marBottom w:val="0"/>
          <w:divBdr>
            <w:top w:val="none" w:sz="0" w:space="0" w:color="auto"/>
            <w:left w:val="none" w:sz="0" w:space="0" w:color="auto"/>
            <w:bottom w:val="none" w:sz="0" w:space="0" w:color="auto"/>
            <w:right w:val="none" w:sz="0" w:space="0" w:color="auto"/>
          </w:divBdr>
          <w:divsChild>
            <w:div w:id="749935257">
              <w:marLeft w:val="0"/>
              <w:marRight w:val="0"/>
              <w:marTop w:val="0"/>
              <w:marBottom w:val="0"/>
              <w:divBdr>
                <w:top w:val="none" w:sz="0" w:space="0" w:color="auto"/>
                <w:left w:val="none" w:sz="0" w:space="0" w:color="auto"/>
                <w:bottom w:val="none" w:sz="0" w:space="0" w:color="auto"/>
                <w:right w:val="none" w:sz="0" w:space="0" w:color="auto"/>
              </w:divBdr>
              <w:divsChild>
                <w:div w:id="58977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98630">
      <w:bodyDiv w:val="1"/>
      <w:marLeft w:val="0"/>
      <w:marRight w:val="0"/>
      <w:marTop w:val="0"/>
      <w:marBottom w:val="0"/>
      <w:divBdr>
        <w:top w:val="none" w:sz="0" w:space="0" w:color="auto"/>
        <w:left w:val="none" w:sz="0" w:space="0" w:color="auto"/>
        <w:bottom w:val="none" w:sz="0" w:space="0" w:color="auto"/>
        <w:right w:val="none" w:sz="0" w:space="0" w:color="auto"/>
      </w:divBdr>
    </w:div>
    <w:div w:id="172158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Piven</dc:creator>
  <cp:keywords/>
  <dc:description/>
  <cp:lastModifiedBy>Valeriia Piven</cp:lastModifiedBy>
  <cp:revision>3</cp:revision>
  <dcterms:created xsi:type="dcterms:W3CDTF">2023-02-24T15:54:00Z</dcterms:created>
  <dcterms:modified xsi:type="dcterms:W3CDTF">2023-02-24T15:57:00Z</dcterms:modified>
</cp:coreProperties>
</file>