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B43FA" w14:textId="75B23C07" w:rsidR="00F44EAC" w:rsidRDefault="000A4E5F" w:rsidP="00591061">
      <w:pPr>
        <w:spacing w:after="200"/>
        <w:jc w:val="center"/>
        <w:rPr>
          <w:rFonts w:cs="Arial"/>
          <w:b/>
          <w:sz w:val="32"/>
        </w:rPr>
      </w:pPr>
      <w:r>
        <w:rPr>
          <w:noProof/>
        </w:rPr>
        <w:drawing>
          <wp:inline distT="0" distB="0" distL="0" distR="0" wp14:anchorId="51B5D632" wp14:editId="47E72D88">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DFB102B" w14:textId="77777777" w:rsidR="007C43D0" w:rsidRDefault="007C43D0" w:rsidP="00591061">
      <w:pPr>
        <w:spacing w:after="200"/>
        <w:jc w:val="center"/>
        <w:rPr>
          <w:rFonts w:cs="Arial"/>
          <w:b/>
          <w:sz w:val="32"/>
        </w:rPr>
      </w:pPr>
    </w:p>
    <w:p w14:paraId="46BDBC2F" w14:textId="63F65639" w:rsidR="007C43D0" w:rsidRDefault="009770F1" w:rsidP="007C43D0">
      <w:pPr>
        <w:spacing w:after="200"/>
        <w:rPr>
          <w:rFonts w:cs="Arial"/>
          <w:b/>
          <w:sz w:val="32"/>
        </w:rPr>
      </w:pPr>
      <w:r>
        <w:rPr>
          <w:rFonts w:cs="Arial"/>
          <w:b/>
          <w:sz w:val="32"/>
        </w:rPr>
        <w:t xml:space="preserve">Student Name  </w:t>
      </w:r>
      <w:proofErr w:type="gramStart"/>
      <w:r>
        <w:rPr>
          <w:rFonts w:cs="Arial"/>
          <w:b/>
          <w:sz w:val="32"/>
        </w:rPr>
        <w:t xml:space="preserve">  </w:t>
      </w:r>
      <w:r w:rsidR="007C43D0">
        <w:rPr>
          <w:rFonts w:cs="Arial"/>
          <w:b/>
          <w:sz w:val="32"/>
        </w:rPr>
        <w:t>:</w:t>
      </w:r>
      <w:proofErr w:type="gramEnd"/>
      <w:r w:rsidR="007C43D0">
        <w:rPr>
          <w:rFonts w:cs="Arial"/>
          <w:b/>
          <w:sz w:val="32"/>
        </w:rPr>
        <w:tab/>
      </w:r>
      <w:proofErr w:type="gramStart"/>
      <w:r w:rsidR="007C43D0">
        <w:rPr>
          <w:rFonts w:cs="Arial"/>
          <w:b/>
          <w:sz w:val="32"/>
        </w:rPr>
        <w:t>Goodwin  Zigona</w:t>
      </w:r>
      <w:proofErr w:type="gramEnd"/>
      <w:r w:rsidR="007C43D0">
        <w:rPr>
          <w:rFonts w:cs="Arial"/>
          <w:b/>
          <w:sz w:val="32"/>
        </w:rPr>
        <w:t xml:space="preserve"> </w:t>
      </w:r>
    </w:p>
    <w:p w14:paraId="6BB4657F" w14:textId="377C8C83" w:rsidR="007C43D0" w:rsidRDefault="007C43D0" w:rsidP="007C43D0">
      <w:pPr>
        <w:spacing w:after="200"/>
        <w:rPr>
          <w:rFonts w:cs="Arial"/>
          <w:b/>
          <w:sz w:val="32"/>
        </w:rPr>
      </w:pPr>
      <w:r>
        <w:rPr>
          <w:rFonts w:cs="Arial"/>
          <w:b/>
          <w:sz w:val="32"/>
        </w:rPr>
        <w:t xml:space="preserve">Student </w:t>
      </w:r>
      <w:proofErr w:type="gramStart"/>
      <w:r>
        <w:rPr>
          <w:rFonts w:cs="Arial"/>
          <w:b/>
          <w:sz w:val="32"/>
        </w:rPr>
        <w:t>Number</w:t>
      </w:r>
      <w:r w:rsidR="009770F1">
        <w:rPr>
          <w:rFonts w:cs="Arial"/>
          <w:b/>
          <w:sz w:val="32"/>
        </w:rPr>
        <w:t xml:space="preserve"> </w:t>
      </w:r>
      <w:r>
        <w:rPr>
          <w:rFonts w:cs="Arial"/>
          <w:b/>
          <w:sz w:val="32"/>
        </w:rPr>
        <w:t>:</w:t>
      </w:r>
      <w:proofErr w:type="gramEnd"/>
      <w:r>
        <w:rPr>
          <w:rFonts w:cs="Arial"/>
          <w:b/>
          <w:sz w:val="32"/>
        </w:rPr>
        <w:tab/>
        <w:t>2425307</w:t>
      </w:r>
    </w:p>
    <w:p w14:paraId="7F24B830" w14:textId="1F987992" w:rsidR="007C43D0" w:rsidRDefault="007C43D0" w:rsidP="007C43D0">
      <w:pPr>
        <w:spacing w:after="200"/>
        <w:rPr>
          <w:rFonts w:cs="Arial"/>
          <w:b/>
          <w:sz w:val="32"/>
        </w:rPr>
      </w:pPr>
      <w:r>
        <w:rPr>
          <w:rFonts w:cs="Arial"/>
          <w:b/>
          <w:sz w:val="32"/>
        </w:rPr>
        <w:t xml:space="preserve">Module </w:t>
      </w:r>
      <w:proofErr w:type="gramStart"/>
      <w:r w:rsidR="009770F1">
        <w:rPr>
          <w:rFonts w:cs="Arial"/>
          <w:b/>
          <w:sz w:val="32"/>
        </w:rPr>
        <w:t>Name :</w:t>
      </w:r>
      <w:proofErr w:type="gramEnd"/>
      <w:r>
        <w:rPr>
          <w:rFonts w:cs="Arial"/>
          <w:b/>
          <w:sz w:val="32"/>
        </w:rPr>
        <w:t xml:space="preserve"> Change Makers: Creativity and Value                                                                             Creation </w:t>
      </w:r>
    </w:p>
    <w:p w14:paraId="1DF7614E" w14:textId="6AF4137F" w:rsidR="007C43D0" w:rsidRDefault="007C43D0" w:rsidP="007C43D0">
      <w:pPr>
        <w:spacing w:after="200"/>
        <w:rPr>
          <w:rFonts w:cs="Arial"/>
          <w:b/>
          <w:sz w:val="32"/>
        </w:rPr>
      </w:pPr>
      <w:r>
        <w:rPr>
          <w:rFonts w:cs="Arial"/>
          <w:b/>
          <w:sz w:val="32"/>
        </w:rPr>
        <w:t>Module Code</w:t>
      </w:r>
      <w:r w:rsidR="009770F1">
        <w:rPr>
          <w:rFonts w:cs="Arial"/>
          <w:b/>
          <w:sz w:val="32"/>
        </w:rPr>
        <w:t xml:space="preserve">   </w:t>
      </w:r>
      <w:proofErr w:type="gramStart"/>
      <w:r w:rsidR="009770F1">
        <w:rPr>
          <w:rFonts w:cs="Arial"/>
          <w:b/>
          <w:sz w:val="32"/>
        </w:rPr>
        <w:t xml:space="preserve">  </w:t>
      </w:r>
      <w:r>
        <w:rPr>
          <w:rFonts w:cs="Arial"/>
          <w:b/>
          <w:sz w:val="32"/>
        </w:rPr>
        <w:t>:</w:t>
      </w:r>
      <w:proofErr w:type="gramEnd"/>
      <w:r>
        <w:rPr>
          <w:rFonts w:cs="Arial"/>
          <w:b/>
          <w:sz w:val="32"/>
        </w:rPr>
        <w:t xml:space="preserve">   BMHP5014</w:t>
      </w:r>
    </w:p>
    <w:p w14:paraId="1CCBD942" w14:textId="509FCE21" w:rsidR="007C43D0" w:rsidRDefault="007C43D0" w:rsidP="007C43D0">
      <w:pPr>
        <w:spacing w:after="200"/>
        <w:rPr>
          <w:rFonts w:cs="Arial"/>
          <w:b/>
          <w:sz w:val="32"/>
        </w:rPr>
      </w:pPr>
      <w:r>
        <w:rPr>
          <w:rFonts w:cs="Arial"/>
          <w:b/>
          <w:sz w:val="32"/>
        </w:rPr>
        <w:t>Lecturer</w:t>
      </w:r>
      <w:r>
        <w:rPr>
          <w:rFonts w:cs="Arial"/>
          <w:b/>
          <w:sz w:val="32"/>
        </w:rPr>
        <w:tab/>
      </w:r>
      <w:r>
        <w:rPr>
          <w:rFonts w:cs="Arial"/>
          <w:b/>
          <w:sz w:val="32"/>
        </w:rPr>
        <w:tab/>
        <w:t xml:space="preserve"> </w:t>
      </w:r>
      <w:proofErr w:type="gramStart"/>
      <w:r>
        <w:rPr>
          <w:rFonts w:cs="Arial"/>
          <w:b/>
          <w:sz w:val="32"/>
        </w:rPr>
        <w:t xml:space="preserve"> </w:t>
      </w:r>
      <w:r w:rsidR="009770F1">
        <w:rPr>
          <w:rFonts w:cs="Arial"/>
          <w:b/>
          <w:sz w:val="32"/>
        </w:rPr>
        <w:t xml:space="preserve"> :</w:t>
      </w:r>
      <w:proofErr w:type="gramEnd"/>
      <w:r>
        <w:rPr>
          <w:rFonts w:cs="Arial"/>
          <w:b/>
          <w:sz w:val="32"/>
        </w:rPr>
        <w:t xml:space="preserve">   Zara Ahmed </w:t>
      </w:r>
    </w:p>
    <w:p w14:paraId="4651C5B8" w14:textId="77777777" w:rsidR="00F44EAC" w:rsidRDefault="00F44EAC" w:rsidP="007C43D0">
      <w:pPr>
        <w:spacing w:after="200"/>
        <w:rPr>
          <w:rFonts w:cs="Arial"/>
          <w:b/>
          <w:sz w:val="32"/>
        </w:rPr>
      </w:pPr>
    </w:p>
    <w:p w14:paraId="0AC79A20" w14:textId="77777777" w:rsidR="00F44EAC" w:rsidRDefault="00F44EAC" w:rsidP="007C43D0">
      <w:pPr>
        <w:spacing w:after="200"/>
        <w:rPr>
          <w:rFonts w:cs="Arial"/>
          <w:b/>
          <w:sz w:val="32"/>
        </w:rPr>
      </w:pPr>
    </w:p>
    <w:p w14:paraId="445930FA" w14:textId="77777777" w:rsidR="00F44EAC" w:rsidRDefault="00F44EAC" w:rsidP="007C43D0">
      <w:pPr>
        <w:spacing w:after="200"/>
        <w:rPr>
          <w:rFonts w:cs="Arial"/>
          <w:b/>
          <w:sz w:val="32"/>
        </w:rPr>
      </w:pPr>
    </w:p>
    <w:p w14:paraId="47481F1E" w14:textId="77777777" w:rsidR="00F44EAC" w:rsidRDefault="00F44EAC" w:rsidP="00591061">
      <w:pPr>
        <w:spacing w:after="200"/>
        <w:jc w:val="center"/>
        <w:rPr>
          <w:rFonts w:cs="Arial"/>
          <w:b/>
          <w:sz w:val="32"/>
        </w:rPr>
      </w:pPr>
    </w:p>
    <w:p w14:paraId="5B4E703A" w14:textId="77777777" w:rsidR="00F44EAC" w:rsidRDefault="00F44EAC" w:rsidP="00591061">
      <w:pPr>
        <w:spacing w:after="200"/>
        <w:jc w:val="center"/>
        <w:rPr>
          <w:rFonts w:cs="Arial"/>
          <w:b/>
          <w:sz w:val="32"/>
        </w:rPr>
      </w:pPr>
    </w:p>
    <w:p w14:paraId="50207328" w14:textId="77777777" w:rsidR="00F44EAC" w:rsidRDefault="00F44EAC" w:rsidP="00591061">
      <w:pPr>
        <w:spacing w:after="200"/>
        <w:jc w:val="center"/>
        <w:rPr>
          <w:rFonts w:cs="Arial"/>
          <w:b/>
          <w:sz w:val="32"/>
        </w:rPr>
      </w:pPr>
    </w:p>
    <w:p w14:paraId="6ADD34BB" w14:textId="77777777" w:rsidR="00F44EAC" w:rsidRDefault="00F44EAC" w:rsidP="00591061">
      <w:pPr>
        <w:spacing w:after="200"/>
        <w:jc w:val="center"/>
        <w:rPr>
          <w:rFonts w:cs="Arial"/>
          <w:b/>
          <w:sz w:val="32"/>
        </w:rPr>
      </w:pPr>
    </w:p>
    <w:p w14:paraId="0F3A7D24" w14:textId="77777777" w:rsidR="00F44EAC" w:rsidRDefault="00F44EAC" w:rsidP="00591061">
      <w:pPr>
        <w:spacing w:after="200"/>
        <w:jc w:val="center"/>
        <w:rPr>
          <w:rFonts w:cs="Arial"/>
          <w:b/>
          <w:sz w:val="32"/>
        </w:rPr>
      </w:pPr>
    </w:p>
    <w:p w14:paraId="0A092D44" w14:textId="77777777" w:rsidR="00F44EAC" w:rsidRDefault="00F44EAC" w:rsidP="00591061">
      <w:pPr>
        <w:spacing w:after="200"/>
        <w:jc w:val="center"/>
        <w:rPr>
          <w:rFonts w:cs="Arial"/>
          <w:b/>
          <w:sz w:val="32"/>
        </w:rPr>
      </w:pPr>
    </w:p>
    <w:p w14:paraId="124B03A7" w14:textId="77777777" w:rsidR="00F44EAC" w:rsidRDefault="00F44EAC" w:rsidP="00591061">
      <w:pPr>
        <w:spacing w:after="200"/>
        <w:jc w:val="center"/>
        <w:rPr>
          <w:rFonts w:cs="Arial"/>
          <w:b/>
          <w:sz w:val="32"/>
        </w:rPr>
      </w:pPr>
    </w:p>
    <w:p w14:paraId="0FCE6289" w14:textId="29E7F3A1" w:rsidR="007C43D0" w:rsidRDefault="007C43D0" w:rsidP="007C43D0">
      <w:pPr>
        <w:tabs>
          <w:tab w:val="left" w:pos="920"/>
        </w:tabs>
        <w:spacing w:after="200"/>
        <w:rPr>
          <w:rFonts w:cs="Arial"/>
          <w:b/>
          <w:sz w:val="36"/>
        </w:rPr>
      </w:pPr>
    </w:p>
    <w:p w14:paraId="49E54858" w14:textId="77777777" w:rsidR="007C43D0" w:rsidRDefault="007C43D0" w:rsidP="00591061">
      <w:pPr>
        <w:spacing w:after="200"/>
        <w:jc w:val="center"/>
        <w:rPr>
          <w:rFonts w:cs="Arial"/>
          <w:b/>
          <w:sz w:val="36"/>
        </w:rPr>
      </w:pPr>
    </w:p>
    <w:p w14:paraId="14CD87B3" w14:textId="7BA6D278" w:rsidR="00591061" w:rsidRPr="00F6169D" w:rsidRDefault="00591061" w:rsidP="00591061">
      <w:pPr>
        <w:spacing w:after="200"/>
        <w:jc w:val="center"/>
        <w:rPr>
          <w:rFonts w:cs="Arial"/>
          <w:b/>
          <w:sz w:val="36"/>
        </w:rPr>
      </w:pPr>
      <w:r w:rsidRPr="00F6169D">
        <w:rPr>
          <w:rFonts w:cs="Arial"/>
          <w:b/>
          <w:sz w:val="36"/>
        </w:rPr>
        <w:t>Component 2</w:t>
      </w:r>
    </w:p>
    <w:p w14:paraId="2BDB9F5E" w14:textId="77777777" w:rsidR="00591061" w:rsidRPr="00F6169D" w:rsidRDefault="00591061" w:rsidP="00591061">
      <w:pPr>
        <w:spacing w:after="200"/>
        <w:jc w:val="center"/>
        <w:rPr>
          <w:rFonts w:cs="Arial"/>
          <w:b/>
          <w:sz w:val="36"/>
        </w:rPr>
      </w:pPr>
      <w:r w:rsidRPr="00F6169D">
        <w:rPr>
          <w:rFonts w:cs="Arial"/>
          <w:b/>
          <w:sz w:val="36"/>
        </w:rPr>
        <w:t>Written Assignment</w:t>
      </w:r>
    </w:p>
    <w:p w14:paraId="237D9B9D" w14:textId="60CFCC99" w:rsidR="00591061" w:rsidRPr="00F6169D" w:rsidRDefault="00591061" w:rsidP="00591061">
      <w:pPr>
        <w:spacing w:after="200"/>
        <w:jc w:val="center"/>
        <w:rPr>
          <w:rFonts w:cs="Arial"/>
          <w:sz w:val="36"/>
        </w:rPr>
      </w:pPr>
      <w:r w:rsidRPr="00F6169D">
        <w:rPr>
          <w:rFonts w:cs="Arial"/>
          <w:b/>
          <w:sz w:val="36"/>
        </w:rPr>
        <w:t xml:space="preserve">Change </w:t>
      </w:r>
      <w:r w:rsidR="007C43D0">
        <w:rPr>
          <w:rFonts w:cs="Arial"/>
          <w:b/>
          <w:sz w:val="36"/>
        </w:rPr>
        <w:t>Makers</w:t>
      </w:r>
      <w:r w:rsidRPr="00F6169D">
        <w:rPr>
          <w:rFonts w:cs="Arial"/>
          <w:b/>
          <w:sz w:val="36"/>
        </w:rPr>
        <w:t>: Creativity and Value Creation</w:t>
      </w:r>
      <w:r w:rsidRPr="00F6169D">
        <w:rPr>
          <w:rFonts w:cs="Arial"/>
          <w:sz w:val="36"/>
        </w:rPr>
        <w:t xml:space="preserve"> </w:t>
      </w:r>
    </w:p>
    <w:p w14:paraId="24C78DEF" w14:textId="77777777" w:rsidR="009912BF" w:rsidRPr="00F6169D" w:rsidRDefault="009912BF">
      <w:pPr>
        <w:spacing w:after="200" w:line="276" w:lineRule="auto"/>
        <w:jc w:val="left"/>
        <w:rPr>
          <w:rFonts w:cs="Arial"/>
        </w:rPr>
      </w:pPr>
      <w:r w:rsidRPr="00F6169D">
        <w:rPr>
          <w:rFonts w:cs="Arial"/>
        </w:rPr>
        <w:br w:type="page"/>
      </w:r>
    </w:p>
    <w:sdt>
      <w:sdtPr>
        <w:rPr>
          <w:rFonts w:eastAsiaTheme="minorHAnsi" w:cs="Arial"/>
          <w:b w:val="0"/>
          <w:bCs w:val="0"/>
          <w:color w:val="auto"/>
          <w:sz w:val="24"/>
          <w:szCs w:val="22"/>
        </w:rPr>
        <w:id w:val="1059145316"/>
        <w:docPartObj>
          <w:docPartGallery w:val="Table of Contents"/>
          <w:docPartUnique/>
        </w:docPartObj>
      </w:sdtPr>
      <w:sdtEndPr>
        <w:rPr>
          <w:sz w:val="22"/>
        </w:rPr>
      </w:sdtEndPr>
      <w:sdtContent>
        <w:p w14:paraId="169CD0A2" w14:textId="77777777" w:rsidR="009912BF" w:rsidRPr="00F6169D" w:rsidRDefault="009912BF">
          <w:pPr>
            <w:pStyle w:val="TOCHeading"/>
            <w:rPr>
              <w:rFonts w:cs="Arial"/>
            </w:rPr>
          </w:pPr>
          <w:r w:rsidRPr="00F6169D">
            <w:rPr>
              <w:rFonts w:cs="Arial"/>
            </w:rPr>
            <w:t>Table of Contents</w:t>
          </w:r>
        </w:p>
        <w:p w14:paraId="18FCA348" w14:textId="77777777" w:rsidR="00E52C2A" w:rsidRPr="00F6169D" w:rsidRDefault="00646351">
          <w:pPr>
            <w:pStyle w:val="TOC1"/>
            <w:tabs>
              <w:tab w:val="right" w:leader="dot" w:pos="9350"/>
            </w:tabs>
            <w:rPr>
              <w:rFonts w:eastAsiaTheme="minorEastAsia" w:cs="Arial"/>
              <w:noProof/>
              <w:shd w:val="clear" w:color="auto" w:fill="auto"/>
            </w:rPr>
          </w:pPr>
          <w:r w:rsidRPr="00F6169D">
            <w:rPr>
              <w:rFonts w:cs="Arial"/>
            </w:rPr>
            <w:fldChar w:fldCharType="begin"/>
          </w:r>
          <w:r w:rsidR="009912BF" w:rsidRPr="00F6169D">
            <w:rPr>
              <w:rFonts w:cs="Arial"/>
            </w:rPr>
            <w:instrText xml:space="preserve"> TOC \o "1-3" \h \z \u </w:instrText>
          </w:r>
          <w:r w:rsidRPr="00F6169D">
            <w:rPr>
              <w:rFonts w:cs="Arial"/>
            </w:rPr>
            <w:fldChar w:fldCharType="separate"/>
          </w:r>
          <w:hyperlink w:anchor="_Toc232261306" w:history="1">
            <w:r w:rsidR="00E52C2A" w:rsidRPr="00F6169D">
              <w:rPr>
                <w:rStyle w:val="Hyperlink"/>
                <w:rFonts w:cs="Arial"/>
                <w:noProof/>
              </w:rPr>
              <w:t>Written Assignment</w:t>
            </w:r>
            <w:r w:rsidR="00E52C2A" w:rsidRPr="00F6169D">
              <w:rPr>
                <w:rFonts w:cs="Arial"/>
                <w:noProof/>
                <w:webHidden/>
              </w:rPr>
              <w:tab/>
            </w:r>
            <w:r w:rsidRPr="00F6169D">
              <w:rPr>
                <w:rFonts w:cs="Arial"/>
                <w:noProof/>
                <w:webHidden/>
              </w:rPr>
              <w:fldChar w:fldCharType="begin"/>
            </w:r>
            <w:r w:rsidR="00E52C2A" w:rsidRPr="00F6169D">
              <w:rPr>
                <w:rFonts w:cs="Arial"/>
                <w:noProof/>
                <w:webHidden/>
              </w:rPr>
              <w:instrText xml:space="preserve"> PAGEREF _Toc232261306 \h </w:instrText>
            </w:r>
            <w:r w:rsidRPr="00F6169D">
              <w:rPr>
                <w:rFonts w:cs="Arial"/>
                <w:noProof/>
                <w:webHidden/>
              </w:rPr>
            </w:r>
            <w:r w:rsidRPr="00F6169D">
              <w:rPr>
                <w:rFonts w:cs="Arial"/>
                <w:noProof/>
                <w:webHidden/>
              </w:rPr>
              <w:fldChar w:fldCharType="separate"/>
            </w:r>
            <w:r w:rsidR="00E52C2A" w:rsidRPr="00F6169D">
              <w:rPr>
                <w:rFonts w:cs="Arial"/>
                <w:noProof/>
                <w:webHidden/>
              </w:rPr>
              <w:t>3</w:t>
            </w:r>
            <w:r w:rsidRPr="00F6169D">
              <w:rPr>
                <w:rFonts w:cs="Arial"/>
                <w:noProof/>
                <w:webHidden/>
              </w:rPr>
              <w:fldChar w:fldCharType="end"/>
            </w:r>
          </w:hyperlink>
        </w:p>
        <w:p w14:paraId="2F10BF20" w14:textId="77777777" w:rsidR="00E52C2A" w:rsidRPr="00F6169D" w:rsidRDefault="00E52C2A">
          <w:pPr>
            <w:pStyle w:val="TOC1"/>
            <w:tabs>
              <w:tab w:val="right" w:leader="dot" w:pos="9350"/>
            </w:tabs>
            <w:rPr>
              <w:rFonts w:eastAsiaTheme="minorEastAsia" w:cs="Arial"/>
              <w:noProof/>
              <w:shd w:val="clear" w:color="auto" w:fill="auto"/>
            </w:rPr>
          </w:pPr>
          <w:hyperlink w:anchor="_Toc232261307" w:history="1">
            <w:r w:rsidRPr="00F6169D">
              <w:rPr>
                <w:rStyle w:val="Hyperlink"/>
                <w:rFonts w:cs="Arial"/>
                <w:noProof/>
              </w:rPr>
              <w:t>Pitch</w:t>
            </w:r>
            <w:r w:rsidRPr="00F6169D">
              <w:rPr>
                <w:rFonts w:cs="Arial"/>
                <w:noProof/>
                <w:webHidden/>
              </w:rPr>
              <w:tab/>
            </w:r>
            <w:r w:rsidR="00646351" w:rsidRPr="00F6169D">
              <w:rPr>
                <w:rFonts w:cs="Arial"/>
                <w:noProof/>
                <w:webHidden/>
              </w:rPr>
              <w:fldChar w:fldCharType="begin"/>
            </w:r>
            <w:r w:rsidRPr="00F6169D">
              <w:rPr>
                <w:rFonts w:cs="Arial"/>
                <w:noProof/>
                <w:webHidden/>
              </w:rPr>
              <w:instrText xml:space="preserve"> PAGEREF _Toc232261307 \h </w:instrText>
            </w:r>
            <w:r w:rsidR="00646351" w:rsidRPr="00F6169D">
              <w:rPr>
                <w:rFonts w:cs="Arial"/>
                <w:noProof/>
                <w:webHidden/>
              </w:rPr>
            </w:r>
            <w:r w:rsidR="00646351" w:rsidRPr="00F6169D">
              <w:rPr>
                <w:rFonts w:cs="Arial"/>
                <w:noProof/>
                <w:webHidden/>
              </w:rPr>
              <w:fldChar w:fldCharType="separate"/>
            </w:r>
            <w:r w:rsidRPr="00F6169D">
              <w:rPr>
                <w:rFonts w:cs="Arial"/>
                <w:noProof/>
                <w:webHidden/>
              </w:rPr>
              <w:t>4</w:t>
            </w:r>
            <w:r w:rsidR="00646351" w:rsidRPr="00F6169D">
              <w:rPr>
                <w:rFonts w:cs="Arial"/>
                <w:noProof/>
                <w:webHidden/>
              </w:rPr>
              <w:fldChar w:fldCharType="end"/>
            </w:r>
          </w:hyperlink>
        </w:p>
        <w:p w14:paraId="3080EA6B" w14:textId="77777777" w:rsidR="00E52C2A" w:rsidRPr="00F6169D" w:rsidRDefault="00E52C2A">
          <w:pPr>
            <w:pStyle w:val="TOC1"/>
            <w:tabs>
              <w:tab w:val="right" w:leader="dot" w:pos="9350"/>
            </w:tabs>
            <w:rPr>
              <w:rFonts w:eastAsiaTheme="minorEastAsia" w:cs="Arial"/>
              <w:noProof/>
              <w:shd w:val="clear" w:color="auto" w:fill="auto"/>
            </w:rPr>
          </w:pPr>
          <w:hyperlink w:anchor="_Toc232261308" w:history="1">
            <w:r w:rsidRPr="00F6169D">
              <w:rPr>
                <w:rStyle w:val="Hyperlink"/>
                <w:rFonts w:cs="Arial"/>
                <w:noProof/>
                <w:lang w:val="en-GB"/>
              </w:rPr>
              <w:t>References</w:t>
            </w:r>
            <w:r w:rsidRPr="00F6169D">
              <w:rPr>
                <w:rFonts w:cs="Arial"/>
                <w:noProof/>
                <w:webHidden/>
              </w:rPr>
              <w:tab/>
            </w:r>
            <w:r w:rsidR="00646351" w:rsidRPr="00F6169D">
              <w:rPr>
                <w:rFonts w:cs="Arial"/>
                <w:noProof/>
                <w:webHidden/>
              </w:rPr>
              <w:fldChar w:fldCharType="begin"/>
            </w:r>
            <w:r w:rsidRPr="00F6169D">
              <w:rPr>
                <w:rFonts w:cs="Arial"/>
                <w:noProof/>
                <w:webHidden/>
              </w:rPr>
              <w:instrText xml:space="preserve"> PAGEREF _Toc232261308 \h </w:instrText>
            </w:r>
            <w:r w:rsidR="00646351" w:rsidRPr="00F6169D">
              <w:rPr>
                <w:rFonts w:cs="Arial"/>
                <w:noProof/>
                <w:webHidden/>
              </w:rPr>
            </w:r>
            <w:r w:rsidR="00646351" w:rsidRPr="00F6169D">
              <w:rPr>
                <w:rFonts w:cs="Arial"/>
                <w:noProof/>
                <w:webHidden/>
              </w:rPr>
              <w:fldChar w:fldCharType="separate"/>
            </w:r>
            <w:r w:rsidRPr="00F6169D">
              <w:rPr>
                <w:rFonts w:cs="Arial"/>
                <w:noProof/>
                <w:webHidden/>
              </w:rPr>
              <w:t>7</w:t>
            </w:r>
            <w:r w:rsidR="00646351" w:rsidRPr="00F6169D">
              <w:rPr>
                <w:rFonts w:cs="Arial"/>
                <w:noProof/>
                <w:webHidden/>
              </w:rPr>
              <w:fldChar w:fldCharType="end"/>
            </w:r>
          </w:hyperlink>
        </w:p>
        <w:p w14:paraId="5CADE2C3" w14:textId="77777777" w:rsidR="009912BF" w:rsidRPr="00F6169D" w:rsidRDefault="00646351">
          <w:pPr>
            <w:rPr>
              <w:rFonts w:cs="Arial"/>
            </w:rPr>
          </w:pPr>
          <w:r w:rsidRPr="00F6169D">
            <w:rPr>
              <w:rFonts w:cs="Arial"/>
            </w:rPr>
            <w:fldChar w:fldCharType="end"/>
          </w:r>
        </w:p>
      </w:sdtContent>
    </w:sdt>
    <w:p w14:paraId="15E12F28" w14:textId="77777777" w:rsidR="009912BF" w:rsidRPr="00F6169D" w:rsidRDefault="009912BF" w:rsidP="009912BF">
      <w:pPr>
        <w:rPr>
          <w:rFonts w:cs="Arial"/>
        </w:rPr>
      </w:pPr>
    </w:p>
    <w:p w14:paraId="7ADABC9D" w14:textId="77777777" w:rsidR="00591061" w:rsidRPr="00F6169D" w:rsidRDefault="00591061">
      <w:pPr>
        <w:spacing w:after="200" w:line="276" w:lineRule="auto"/>
        <w:jc w:val="left"/>
        <w:rPr>
          <w:rFonts w:cs="Arial"/>
          <w:sz w:val="36"/>
        </w:rPr>
      </w:pPr>
      <w:r w:rsidRPr="00F6169D">
        <w:rPr>
          <w:rFonts w:cs="Arial"/>
          <w:sz w:val="36"/>
        </w:rPr>
        <w:br w:type="page"/>
      </w:r>
    </w:p>
    <w:p w14:paraId="3482BDE2" w14:textId="77777777" w:rsidR="00A96F35" w:rsidRPr="00F6169D" w:rsidRDefault="00A96F35" w:rsidP="00591061">
      <w:pPr>
        <w:pStyle w:val="Heading1"/>
        <w:jc w:val="both"/>
        <w:rPr>
          <w:rFonts w:cs="Arial"/>
        </w:rPr>
        <w:sectPr w:rsidR="00A96F35" w:rsidRPr="00F6169D" w:rsidSect="00833B7B">
          <w:headerReference w:type="default" r:id="rId9"/>
          <w:footerReference w:type="default" r:id="rId10"/>
          <w:pgSz w:w="12240" w:h="15840"/>
          <w:pgMar w:top="1440" w:right="1440" w:bottom="1440" w:left="1440" w:header="720" w:footer="720" w:gutter="0"/>
          <w:cols w:space="720"/>
          <w:docGrid w:linePitch="360"/>
        </w:sectPr>
      </w:pPr>
    </w:p>
    <w:p w14:paraId="16BB61D8" w14:textId="51DCEDB4" w:rsidR="00A96F35" w:rsidRPr="00F6169D" w:rsidRDefault="009F6DCF" w:rsidP="00591061">
      <w:pPr>
        <w:pStyle w:val="Heading1"/>
        <w:jc w:val="both"/>
        <w:rPr>
          <w:rFonts w:cs="Arial"/>
        </w:rPr>
        <w:sectPr w:rsidR="00A96F35" w:rsidRPr="00F6169D" w:rsidSect="00A96F35">
          <w:headerReference w:type="default" r:id="rId11"/>
          <w:pgSz w:w="15840" w:h="12240" w:orient="landscape"/>
          <w:pgMar w:top="1440" w:right="1440" w:bottom="1440" w:left="1440" w:header="720" w:footer="720" w:gutter="0"/>
          <w:cols w:space="720"/>
          <w:docGrid w:linePitch="360"/>
        </w:sectPr>
      </w:pPr>
      <w:r>
        <w:rPr>
          <w:rFonts w:cs="Arial"/>
          <w:noProof/>
          <w:shd w:val="clear" w:color="auto" w:fill="auto"/>
        </w:rPr>
        <w:lastRenderedPageBreak/>
        <mc:AlternateContent>
          <mc:Choice Requires="wps">
            <w:drawing>
              <wp:anchor distT="0" distB="0" distL="114300" distR="114300" simplePos="0" relativeHeight="251668480" behindDoc="0" locked="0" layoutInCell="1" allowOverlap="1" wp14:anchorId="2859880C" wp14:editId="787C412A">
                <wp:simplePos x="0" y="0"/>
                <wp:positionH relativeFrom="column">
                  <wp:posOffset>5769610</wp:posOffset>
                </wp:positionH>
                <wp:positionV relativeFrom="paragraph">
                  <wp:posOffset>5153025</wp:posOffset>
                </wp:positionV>
                <wp:extent cx="3338830" cy="1714500"/>
                <wp:effectExtent l="6985" t="9525" r="16510" b="28575"/>
                <wp:wrapNone/>
                <wp:docPr id="63091628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8830" cy="171450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36FC6E7" w14:textId="77777777" w:rsidR="003C7FAA" w:rsidRPr="00F533E6" w:rsidRDefault="003C7FAA" w:rsidP="003C7FAA">
                            <w:pPr>
                              <w:pStyle w:val="NoSpacing"/>
                              <w:rPr>
                                <w:b/>
                                <w:sz w:val="14"/>
                                <w:szCs w:val="14"/>
                                <w:lang w:val="en-GB"/>
                              </w:rPr>
                            </w:pPr>
                            <w:r w:rsidRPr="00F533E6">
                              <w:rPr>
                                <w:b/>
                                <w:sz w:val="14"/>
                                <w:szCs w:val="14"/>
                                <w:lang w:val="en-GB"/>
                              </w:rPr>
                              <w:t xml:space="preserve">References </w:t>
                            </w:r>
                          </w:p>
                          <w:p w14:paraId="722E3606" w14:textId="77777777" w:rsidR="003C7FAA" w:rsidRPr="00D70B38" w:rsidRDefault="003C7FAA" w:rsidP="003C7FAA">
                            <w:pPr>
                              <w:pStyle w:val="NoSpacing"/>
                              <w:rPr>
                                <w:sz w:val="12"/>
                                <w:szCs w:val="14"/>
                              </w:rPr>
                            </w:pPr>
                            <w:r w:rsidRPr="00D70B38">
                              <w:rPr>
                                <w:sz w:val="12"/>
                                <w:szCs w:val="14"/>
                              </w:rPr>
                              <w:t>Jane Osareme, O., Muonde, M., Maduka, C.P., Olorunsogo, T.O. and Omotayo, O., (2024). Demographic shifts and healthcare: A review of aging populations and systemic challenges. </w:t>
                            </w:r>
                            <w:r w:rsidRPr="00D70B38">
                              <w:rPr>
                                <w:i/>
                                <w:iCs/>
                                <w:sz w:val="12"/>
                                <w:szCs w:val="14"/>
                              </w:rPr>
                              <w:t>Int J Sci Res Arch</w:t>
                            </w:r>
                            <w:r w:rsidRPr="00D70B38">
                              <w:rPr>
                                <w:sz w:val="12"/>
                                <w:szCs w:val="14"/>
                              </w:rPr>
                              <w:t>, </w:t>
                            </w:r>
                            <w:r w:rsidRPr="00D70B38">
                              <w:rPr>
                                <w:i/>
                                <w:iCs/>
                                <w:sz w:val="12"/>
                                <w:szCs w:val="14"/>
                              </w:rPr>
                              <w:t>11</w:t>
                            </w:r>
                            <w:r w:rsidRPr="00D70B38">
                              <w:rPr>
                                <w:sz w:val="12"/>
                                <w:szCs w:val="14"/>
                              </w:rPr>
                              <w:t>(1), pp.383-95.</w:t>
                            </w:r>
                          </w:p>
                          <w:p w14:paraId="71DB8787" w14:textId="77777777" w:rsidR="003C7FAA" w:rsidRPr="00D70B38" w:rsidRDefault="003C7FAA" w:rsidP="003C7FAA">
                            <w:pPr>
                              <w:pStyle w:val="NoSpacing"/>
                              <w:rPr>
                                <w:sz w:val="12"/>
                                <w:szCs w:val="14"/>
                              </w:rPr>
                            </w:pPr>
                            <w:r w:rsidRPr="00D70B38">
                              <w:rPr>
                                <w:sz w:val="12"/>
                                <w:szCs w:val="14"/>
                              </w:rPr>
                              <w:t>Masterson, D., Areskoug Josefsson, K., Robert, G., Nylander, E. and Kjellström, S., (2022). Mapping definitions of co‐production and co‐design in health and social care: a systematic scoping review providing lessons for the future. </w:t>
                            </w:r>
                            <w:r w:rsidRPr="00D70B38">
                              <w:rPr>
                                <w:i/>
                                <w:iCs/>
                                <w:sz w:val="12"/>
                                <w:szCs w:val="14"/>
                              </w:rPr>
                              <w:t>Health Expectations</w:t>
                            </w:r>
                            <w:r w:rsidRPr="00D70B38">
                              <w:rPr>
                                <w:sz w:val="12"/>
                                <w:szCs w:val="14"/>
                              </w:rPr>
                              <w:t>, </w:t>
                            </w:r>
                            <w:r w:rsidRPr="00D70B38">
                              <w:rPr>
                                <w:i/>
                                <w:iCs/>
                                <w:sz w:val="12"/>
                                <w:szCs w:val="14"/>
                              </w:rPr>
                              <w:t>25</w:t>
                            </w:r>
                            <w:r w:rsidRPr="00D70B38">
                              <w:rPr>
                                <w:sz w:val="12"/>
                                <w:szCs w:val="14"/>
                              </w:rPr>
                              <w:t>(3), pp.902-913.</w:t>
                            </w:r>
                          </w:p>
                          <w:p w14:paraId="0DEB2FEC" w14:textId="77777777" w:rsidR="003C7FAA" w:rsidRPr="00D70B38" w:rsidRDefault="003C7FAA" w:rsidP="003C7FAA">
                            <w:pPr>
                              <w:pStyle w:val="NoSpacing"/>
                              <w:rPr>
                                <w:sz w:val="12"/>
                                <w:szCs w:val="14"/>
                              </w:rPr>
                            </w:pPr>
                            <w:r w:rsidRPr="00D70B38">
                              <w:rPr>
                                <w:sz w:val="12"/>
                                <w:szCs w:val="14"/>
                              </w:rPr>
                              <w:t>Satpathy, S., Khalaf, O., Kumar Shukla, D., Chowdhary, M. and Algburi, S., (2024). A collective review of Terahertz technology integrated with a newly proposed split learningbased algorithm for healthcare system.</w:t>
                            </w:r>
                          </w:p>
                          <w:p w14:paraId="129A172D" w14:textId="77777777" w:rsidR="003C7FAA" w:rsidRDefault="003C7FAA" w:rsidP="003C7FAA">
                            <w:pPr>
                              <w:pStyle w:val="NoSpacing"/>
                              <w:rPr>
                                <w:sz w:val="12"/>
                                <w:szCs w:val="14"/>
                              </w:rPr>
                            </w:pPr>
                            <w:r w:rsidRPr="00D70B38">
                              <w:rPr>
                                <w:sz w:val="12"/>
                                <w:szCs w:val="14"/>
                              </w:rPr>
                              <w:t>Wood, R.M., Fox, S.S., Morgan, L.E. and Walton, N.S., (2025). The NHS waiting list in England must halve to reach waiting time targets. </w:t>
                            </w:r>
                            <w:r w:rsidRPr="00D70B38">
                              <w:rPr>
                                <w:i/>
                                <w:iCs/>
                                <w:sz w:val="12"/>
                                <w:szCs w:val="14"/>
                              </w:rPr>
                              <w:t>Future Healthcare Journal</w:t>
                            </w:r>
                            <w:r w:rsidRPr="00D70B38">
                              <w:rPr>
                                <w:sz w:val="12"/>
                                <w:szCs w:val="14"/>
                              </w:rPr>
                              <w:t xml:space="preserve">, p.100478. </w:t>
                            </w:r>
                          </w:p>
                          <w:p w14:paraId="3C77D3CB" w14:textId="77777777" w:rsidR="00D70B38" w:rsidRDefault="00D70B38" w:rsidP="003C7FAA">
                            <w:pPr>
                              <w:pStyle w:val="NoSpacing"/>
                              <w:rPr>
                                <w:sz w:val="12"/>
                                <w:szCs w:val="14"/>
                              </w:rPr>
                            </w:pPr>
                            <w:r>
                              <w:rPr>
                                <w:sz w:val="12"/>
                                <w:szCs w:val="14"/>
                              </w:rPr>
                              <w:t xml:space="preserve">Grandviewresearch, </w:t>
                            </w:r>
                            <w:r w:rsidR="009F475B">
                              <w:rPr>
                                <w:sz w:val="12"/>
                                <w:szCs w:val="14"/>
                              </w:rPr>
                              <w:t>(</w:t>
                            </w:r>
                            <w:r>
                              <w:rPr>
                                <w:sz w:val="12"/>
                                <w:szCs w:val="14"/>
                              </w:rPr>
                              <w:t>2026</w:t>
                            </w:r>
                            <w:r w:rsidR="009F475B">
                              <w:rPr>
                                <w:sz w:val="12"/>
                                <w:szCs w:val="14"/>
                              </w:rPr>
                              <w:t>)</w:t>
                            </w:r>
                            <w:r>
                              <w:rPr>
                                <w:sz w:val="12"/>
                                <w:szCs w:val="14"/>
                              </w:rPr>
                              <w:t xml:space="preserve">. </w:t>
                            </w:r>
                            <w:r w:rsidRPr="00D70B38">
                              <w:rPr>
                                <w:i/>
                                <w:sz w:val="12"/>
                                <w:szCs w:val="14"/>
                              </w:rPr>
                              <w:t>UK healthcheckup market</w:t>
                            </w:r>
                            <w:r>
                              <w:rPr>
                                <w:sz w:val="12"/>
                                <w:szCs w:val="14"/>
                              </w:rPr>
                              <w:t>.[Online]. &lt;</w:t>
                            </w:r>
                            <w:r w:rsidRPr="00D70B38">
                              <w:t xml:space="preserve"> </w:t>
                            </w:r>
                            <w:r w:rsidRPr="00D70B38">
                              <w:rPr>
                                <w:sz w:val="12"/>
                                <w:szCs w:val="14"/>
                              </w:rPr>
                              <w:t>https://www.grandviewresearch.com/industry-analysis/uk-health-check-up-market-report</w:t>
                            </w:r>
                            <w:r>
                              <w:rPr>
                                <w:sz w:val="12"/>
                                <w:szCs w:val="14"/>
                              </w:rPr>
                              <w:t>&gt;. [Accessed on: 13 June, 2026]</w:t>
                            </w:r>
                          </w:p>
                          <w:p w14:paraId="5C04E04C" w14:textId="77777777" w:rsidR="00D70B38" w:rsidRPr="00D70B38" w:rsidRDefault="00D70B38" w:rsidP="003C7FAA">
                            <w:pPr>
                              <w:pStyle w:val="NoSpacing"/>
                              <w:rPr>
                                <w:sz w:val="12"/>
                                <w:szCs w:val="14"/>
                              </w:rPr>
                            </w:pPr>
                            <w:r w:rsidRPr="009F475B">
                              <w:rPr>
                                <w:sz w:val="12"/>
                                <w:szCs w:val="14"/>
                              </w:rPr>
                              <w:t xml:space="preserve">Statista, </w:t>
                            </w:r>
                            <w:r w:rsidR="009F475B" w:rsidRPr="009F475B">
                              <w:rPr>
                                <w:sz w:val="12"/>
                                <w:szCs w:val="14"/>
                              </w:rPr>
                              <w:t>(</w:t>
                            </w:r>
                            <w:r w:rsidRPr="009F475B">
                              <w:rPr>
                                <w:sz w:val="12"/>
                                <w:szCs w:val="14"/>
                              </w:rPr>
                              <w:t>2026</w:t>
                            </w:r>
                            <w:r w:rsidR="009F475B" w:rsidRPr="009F475B">
                              <w:rPr>
                                <w:sz w:val="12"/>
                                <w:szCs w:val="14"/>
                              </w:rPr>
                              <w:t>)</w:t>
                            </w:r>
                            <w:r w:rsidRPr="009F475B">
                              <w:rPr>
                                <w:sz w:val="12"/>
                                <w:szCs w:val="14"/>
                              </w:rPr>
                              <w:t xml:space="preserve">. </w:t>
                            </w:r>
                            <w:r w:rsidR="009F475B" w:rsidRPr="009F475B">
                              <w:rPr>
                                <w:i/>
                                <w:sz w:val="12"/>
                                <w:szCs w:val="14"/>
                              </w:rPr>
                              <w:t>Share of problems</w:t>
                            </w:r>
                            <w:r w:rsidRPr="009F475B">
                              <w:rPr>
                                <w:sz w:val="12"/>
                                <w:szCs w:val="14"/>
                              </w:rPr>
                              <w:t xml:space="preserve">.[Online]. </w:t>
                            </w:r>
                            <w:r w:rsidRPr="009F475B">
                              <w:rPr>
                                <w:sz w:val="12"/>
                                <w:szCs w:val="14"/>
                                <w:lang w:val="fi-FI"/>
                              </w:rPr>
                              <w:t>&lt; https://www.statista.com/statistics/1274307/problems-with-national-health-care-system-in-great-britain/?srsltid=AfmBOopdcJo</w:t>
                            </w:r>
                            <w:r w:rsidRPr="00D70B38">
                              <w:rPr>
                                <w:sz w:val="12"/>
                                <w:szCs w:val="14"/>
                              </w:rPr>
                              <w:t>Kum2VDIRIceifL9Niv6tKkyOdBXwZmKoGJQ63wLtwCONd&gt;. [Accessed on: 13 June, 2026]</w:t>
                            </w:r>
                          </w:p>
                          <w:p w14:paraId="421D9D60" w14:textId="77777777" w:rsidR="003C7FAA" w:rsidRPr="00F533E6" w:rsidRDefault="003C7FAA" w:rsidP="003C7FAA">
                            <w:pPr>
                              <w:pStyle w:val="NoSpacing"/>
                              <w:rPr>
                                <w:sz w:val="14"/>
                                <w:szCs w:val="14"/>
                              </w:rPr>
                            </w:pPr>
                            <w:r w:rsidRPr="00F533E6">
                              <w:rPr>
                                <w:sz w:val="14"/>
                                <w:szCs w:val="14"/>
                              </w:rPr>
                              <w:br w:type="page"/>
                            </w:r>
                          </w:p>
                          <w:p w14:paraId="052B3695" w14:textId="77777777" w:rsidR="003C7FAA" w:rsidRPr="00F533E6" w:rsidRDefault="003C7FAA" w:rsidP="003C7FAA">
                            <w:pPr>
                              <w:pStyle w:val="NoSpacing"/>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9880C" id="Rectangle 12" o:spid="_x0000_s1026" style="position:absolute;left:0;text-align:left;margin-left:454.3pt;margin-top:405.75pt;width:262.9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" fillcolor="#c2d69b [1942]" strokecolor="#c2d69b [1942]" strokeweight="1pt">
                <v:fill color2="#eaf1dd [662]" angle="135" focus="50%" type="gradient"/>
                <v:shadow on="t" color="#4e6128 [1606]" opacity=".5" offset="1pt"/>
                <v:textbox>
                  <w:txbxContent>
                    <w:p w14:paraId="036FC6E7" w14:textId="77777777" w:rsidR="003C7FAA" w:rsidRPr="00F533E6" w:rsidRDefault="003C7FAA" w:rsidP="003C7FAA">
                      <w:pPr>
                        <w:pStyle w:val="NoSpacing"/>
                        <w:rPr>
                          <w:b/>
                          <w:sz w:val="14"/>
                          <w:szCs w:val="14"/>
                          <w:lang w:val="en-GB"/>
                        </w:rPr>
                      </w:pPr>
                      <w:r w:rsidRPr="00F533E6">
                        <w:rPr>
                          <w:b/>
                          <w:sz w:val="14"/>
                          <w:szCs w:val="14"/>
                          <w:lang w:val="en-GB"/>
                        </w:rPr>
                        <w:t xml:space="preserve">References </w:t>
                      </w:r>
                    </w:p>
                    <w:p w14:paraId="722E3606" w14:textId="77777777" w:rsidR="003C7FAA" w:rsidRPr="00D70B38" w:rsidRDefault="003C7FAA" w:rsidP="003C7FAA">
                      <w:pPr>
                        <w:pStyle w:val="NoSpacing"/>
                        <w:rPr>
                          <w:sz w:val="12"/>
                          <w:szCs w:val="14"/>
                        </w:rPr>
                      </w:pPr>
                      <w:r w:rsidRPr="00D70B38">
                        <w:rPr>
                          <w:sz w:val="12"/>
                          <w:szCs w:val="14"/>
                        </w:rPr>
                        <w:t>Jane Osareme, O., Muonde, M., Maduka, C.P., Olorunsogo, T.O. and Omotayo, O., (2024). Demographic shifts and healthcare: A review of aging populations and systemic challenges. </w:t>
                      </w:r>
                      <w:r w:rsidRPr="00D70B38">
                        <w:rPr>
                          <w:i/>
                          <w:iCs/>
                          <w:sz w:val="12"/>
                          <w:szCs w:val="14"/>
                        </w:rPr>
                        <w:t>Int J Sci Res Arch</w:t>
                      </w:r>
                      <w:r w:rsidRPr="00D70B38">
                        <w:rPr>
                          <w:sz w:val="12"/>
                          <w:szCs w:val="14"/>
                        </w:rPr>
                        <w:t>, </w:t>
                      </w:r>
                      <w:r w:rsidRPr="00D70B38">
                        <w:rPr>
                          <w:i/>
                          <w:iCs/>
                          <w:sz w:val="12"/>
                          <w:szCs w:val="14"/>
                        </w:rPr>
                        <w:t>11</w:t>
                      </w:r>
                      <w:r w:rsidRPr="00D70B38">
                        <w:rPr>
                          <w:sz w:val="12"/>
                          <w:szCs w:val="14"/>
                        </w:rPr>
                        <w:t>(1), pp.383-95.</w:t>
                      </w:r>
                    </w:p>
                    <w:p w14:paraId="71DB8787" w14:textId="77777777" w:rsidR="003C7FAA" w:rsidRPr="00D70B38" w:rsidRDefault="003C7FAA" w:rsidP="003C7FAA">
                      <w:pPr>
                        <w:pStyle w:val="NoSpacing"/>
                        <w:rPr>
                          <w:sz w:val="12"/>
                          <w:szCs w:val="14"/>
                        </w:rPr>
                      </w:pPr>
                      <w:r w:rsidRPr="00D70B38">
                        <w:rPr>
                          <w:sz w:val="12"/>
                          <w:szCs w:val="14"/>
                        </w:rPr>
                        <w:t>Masterson, D., Areskoug Josefsson, K., Robert, G., Nylander, E. and Kjellström, S., (2022). Mapping definitions of co‐production and co‐design in health and social care: a systematic scoping review providing lessons for the future. </w:t>
                      </w:r>
                      <w:r w:rsidRPr="00D70B38">
                        <w:rPr>
                          <w:i/>
                          <w:iCs/>
                          <w:sz w:val="12"/>
                          <w:szCs w:val="14"/>
                        </w:rPr>
                        <w:t>Health Expectations</w:t>
                      </w:r>
                      <w:r w:rsidRPr="00D70B38">
                        <w:rPr>
                          <w:sz w:val="12"/>
                          <w:szCs w:val="14"/>
                        </w:rPr>
                        <w:t>, </w:t>
                      </w:r>
                      <w:r w:rsidRPr="00D70B38">
                        <w:rPr>
                          <w:i/>
                          <w:iCs/>
                          <w:sz w:val="12"/>
                          <w:szCs w:val="14"/>
                        </w:rPr>
                        <w:t>25</w:t>
                      </w:r>
                      <w:r w:rsidRPr="00D70B38">
                        <w:rPr>
                          <w:sz w:val="12"/>
                          <w:szCs w:val="14"/>
                        </w:rPr>
                        <w:t>(3), pp.902-913.</w:t>
                      </w:r>
                    </w:p>
                    <w:p w14:paraId="0DEB2FEC" w14:textId="77777777" w:rsidR="003C7FAA" w:rsidRPr="00D70B38" w:rsidRDefault="003C7FAA" w:rsidP="003C7FAA">
                      <w:pPr>
                        <w:pStyle w:val="NoSpacing"/>
                        <w:rPr>
                          <w:sz w:val="12"/>
                          <w:szCs w:val="14"/>
                        </w:rPr>
                      </w:pPr>
                      <w:r w:rsidRPr="00D70B38">
                        <w:rPr>
                          <w:sz w:val="12"/>
                          <w:szCs w:val="14"/>
                        </w:rPr>
                        <w:t>Satpathy, S., Khalaf, O., Kumar Shukla, D., Chowdhary, M. and Algburi, S., (2024). A collective review of Terahertz technology integrated with a newly proposed split learningbased algorithm for healthcare system.</w:t>
                      </w:r>
                    </w:p>
                    <w:p w14:paraId="129A172D" w14:textId="77777777" w:rsidR="003C7FAA" w:rsidRDefault="003C7FAA" w:rsidP="003C7FAA">
                      <w:pPr>
                        <w:pStyle w:val="NoSpacing"/>
                        <w:rPr>
                          <w:sz w:val="12"/>
                          <w:szCs w:val="14"/>
                        </w:rPr>
                      </w:pPr>
                      <w:r w:rsidRPr="00D70B38">
                        <w:rPr>
                          <w:sz w:val="12"/>
                          <w:szCs w:val="14"/>
                        </w:rPr>
                        <w:t>Wood, R.M., Fox, S.S., Morgan, L.E. and Walton, N.S., (2025). The NHS waiting list in England must halve to reach waiting time targets. </w:t>
                      </w:r>
                      <w:r w:rsidRPr="00D70B38">
                        <w:rPr>
                          <w:i/>
                          <w:iCs/>
                          <w:sz w:val="12"/>
                          <w:szCs w:val="14"/>
                        </w:rPr>
                        <w:t>Future Healthcare Journal</w:t>
                      </w:r>
                      <w:r w:rsidRPr="00D70B38">
                        <w:rPr>
                          <w:sz w:val="12"/>
                          <w:szCs w:val="14"/>
                        </w:rPr>
                        <w:t xml:space="preserve">, p.100478. </w:t>
                      </w:r>
                    </w:p>
                    <w:p w14:paraId="3C77D3CB" w14:textId="77777777" w:rsidR="00D70B38" w:rsidRDefault="00D70B38" w:rsidP="003C7FAA">
                      <w:pPr>
                        <w:pStyle w:val="NoSpacing"/>
                        <w:rPr>
                          <w:sz w:val="12"/>
                          <w:szCs w:val="14"/>
                        </w:rPr>
                      </w:pPr>
                      <w:r>
                        <w:rPr>
                          <w:sz w:val="12"/>
                          <w:szCs w:val="14"/>
                        </w:rPr>
                        <w:t xml:space="preserve">Grandviewresearch, </w:t>
                      </w:r>
                      <w:r w:rsidR="009F475B">
                        <w:rPr>
                          <w:sz w:val="12"/>
                          <w:szCs w:val="14"/>
                        </w:rPr>
                        <w:t>(</w:t>
                      </w:r>
                      <w:r>
                        <w:rPr>
                          <w:sz w:val="12"/>
                          <w:szCs w:val="14"/>
                        </w:rPr>
                        <w:t>2026</w:t>
                      </w:r>
                      <w:r w:rsidR="009F475B">
                        <w:rPr>
                          <w:sz w:val="12"/>
                          <w:szCs w:val="14"/>
                        </w:rPr>
                        <w:t>)</w:t>
                      </w:r>
                      <w:r>
                        <w:rPr>
                          <w:sz w:val="12"/>
                          <w:szCs w:val="14"/>
                        </w:rPr>
                        <w:t xml:space="preserve">. </w:t>
                      </w:r>
                      <w:r w:rsidRPr="00D70B38">
                        <w:rPr>
                          <w:i/>
                          <w:sz w:val="12"/>
                          <w:szCs w:val="14"/>
                        </w:rPr>
                        <w:t>UK healthcheckup market</w:t>
                      </w:r>
                      <w:r>
                        <w:rPr>
                          <w:sz w:val="12"/>
                          <w:szCs w:val="14"/>
                        </w:rPr>
                        <w:t>.[Online]. &lt;</w:t>
                      </w:r>
                      <w:r w:rsidRPr="00D70B38">
                        <w:t xml:space="preserve"> </w:t>
                      </w:r>
                      <w:r w:rsidRPr="00D70B38">
                        <w:rPr>
                          <w:sz w:val="12"/>
                          <w:szCs w:val="14"/>
                        </w:rPr>
                        <w:t>https://www.grandviewresearch.com/industry-analysis/uk-health-check-up-market-report</w:t>
                      </w:r>
                      <w:r>
                        <w:rPr>
                          <w:sz w:val="12"/>
                          <w:szCs w:val="14"/>
                        </w:rPr>
                        <w:t>&gt;. [Accessed on: 13 June, 2026]</w:t>
                      </w:r>
                    </w:p>
                    <w:p w14:paraId="5C04E04C" w14:textId="77777777" w:rsidR="00D70B38" w:rsidRPr="00D70B38" w:rsidRDefault="00D70B38" w:rsidP="003C7FAA">
                      <w:pPr>
                        <w:pStyle w:val="NoSpacing"/>
                        <w:rPr>
                          <w:sz w:val="12"/>
                          <w:szCs w:val="14"/>
                        </w:rPr>
                      </w:pPr>
                      <w:r w:rsidRPr="009F475B">
                        <w:rPr>
                          <w:sz w:val="12"/>
                          <w:szCs w:val="14"/>
                        </w:rPr>
                        <w:t xml:space="preserve">Statista, </w:t>
                      </w:r>
                      <w:r w:rsidR="009F475B" w:rsidRPr="009F475B">
                        <w:rPr>
                          <w:sz w:val="12"/>
                          <w:szCs w:val="14"/>
                        </w:rPr>
                        <w:t>(</w:t>
                      </w:r>
                      <w:r w:rsidRPr="009F475B">
                        <w:rPr>
                          <w:sz w:val="12"/>
                          <w:szCs w:val="14"/>
                        </w:rPr>
                        <w:t>2026</w:t>
                      </w:r>
                      <w:r w:rsidR="009F475B" w:rsidRPr="009F475B">
                        <w:rPr>
                          <w:sz w:val="12"/>
                          <w:szCs w:val="14"/>
                        </w:rPr>
                        <w:t>)</w:t>
                      </w:r>
                      <w:r w:rsidRPr="009F475B">
                        <w:rPr>
                          <w:sz w:val="12"/>
                          <w:szCs w:val="14"/>
                        </w:rPr>
                        <w:t xml:space="preserve">. </w:t>
                      </w:r>
                      <w:r w:rsidR="009F475B" w:rsidRPr="009F475B">
                        <w:rPr>
                          <w:i/>
                          <w:sz w:val="12"/>
                          <w:szCs w:val="14"/>
                        </w:rPr>
                        <w:t>Share of problems</w:t>
                      </w:r>
                      <w:r w:rsidRPr="009F475B">
                        <w:rPr>
                          <w:sz w:val="12"/>
                          <w:szCs w:val="14"/>
                        </w:rPr>
                        <w:t xml:space="preserve">.[Online]. </w:t>
                      </w:r>
                      <w:r w:rsidRPr="009F475B">
                        <w:rPr>
                          <w:sz w:val="12"/>
                          <w:szCs w:val="14"/>
                          <w:lang w:val="fi-FI"/>
                        </w:rPr>
                        <w:t>&lt; https://www.statista.com/statistics/1274307/problems-with-national-health-care-system-in-great-britain/?srsltid=AfmBOopdcJo</w:t>
                      </w:r>
                      <w:r w:rsidRPr="00D70B38">
                        <w:rPr>
                          <w:sz w:val="12"/>
                          <w:szCs w:val="14"/>
                        </w:rPr>
                        <w:t>Kum2VDIRIceifL9Niv6tKkyOdBXwZmKoGJQ63wLtwCONd&gt;. [Accessed on: 13 June, 2026]</w:t>
                      </w:r>
                    </w:p>
                    <w:p w14:paraId="421D9D60" w14:textId="77777777" w:rsidR="003C7FAA" w:rsidRPr="00F533E6" w:rsidRDefault="003C7FAA" w:rsidP="003C7FAA">
                      <w:pPr>
                        <w:pStyle w:val="NoSpacing"/>
                        <w:rPr>
                          <w:sz w:val="14"/>
                          <w:szCs w:val="14"/>
                        </w:rPr>
                      </w:pPr>
                      <w:r w:rsidRPr="00F533E6">
                        <w:rPr>
                          <w:sz w:val="14"/>
                          <w:szCs w:val="14"/>
                        </w:rPr>
                        <w:br w:type="page"/>
                      </w:r>
                    </w:p>
                    <w:p w14:paraId="052B3695" w14:textId="77777777" w:rsidR="003C7FAA" w:rsidRPr="00F533E6" w:rsidRDefault="003C7FAA" w:rsidP="003C7FAA">
                      <w:pPr>
                        <w:pStyle w:val="NoSpacing"/>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67456" behindDoc="0" locked="0" layoutInCell="1" allowOverlap="1" wp14:anchorId="0DC4F759" wp14:editId="65939934">
                <wp:simplePos x="0" y="0"/>
                <wp:positionH relativeFrom="column">
                  <wp:posOffset>5760085</wp:posOffset>
                </wp:positionH>
                <wp:positionV relativeFrom="paragraph">
                  <wp:posOffset>4200525</wp:posOffset>
                </wp:positionV>
                <wp:extent cx="3329305" cy="918845"/>
                <wp:effectExtent l="6985" t="9525" r="16510" b="24130"/>
                <wp:wrapNone/>
                <wp:docPr id="6258728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9305" cy="91884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6A3FD6A4" w14:textId="77777777" w:rsidR="003C7FAA" w:rsidRPr="00F533E6" w:rsidRDefault="003C7FAA" w:rsidP="003C7FAA">
                            <w:pPr>
                              <w:pStyle w:val="NoSpacing"/>
                              <w:rPr>
                                <w:b/>
                                <w:sz w:val="14"/>
                                <w:szCs w:val="14"/>
                              </w:rPr>
                            </w:pPr>
                            <w:r w:rsidRPr="00F533E6">
                              <w:rPr>
                                <w:b/>
                                <w:sz w:val="14"/>
                                <w:szCs w:val="14"/>
                              </w:rPr>
                              <w:t>i) Conclusion</w:t>
                            </w:r>
                          </w:p>
                          <w:p w14:paraId="2E1A4738" w14:textId="77777777" w:rsidR="003C7FAA" w:rsidRPr="00F533E6" w:rsidRDefault="003C7FAA" w:rsidP="003C7FAA">
                            <w:pPr>
                              <w:pStyle w:val="NoSpacing"/>
                              <w:rPr>
                                <w:sz w:val="14"/>
                                <w:szCs w:val="14"/>
                              </w:rPr>
                            </w:pPr>
                            <w:r w:rsidRPr="00F533E6">
                              <w:rPr>
                                <w:sz w:val="14"/>
                                <w:szCs w:val="14"/>
                              </w:rPr>
                              <w:t>Based on the above analysis or key points, it is concluded that Mobile Health Pods are significant or valuable for improving the well-being of individuals, especially the ageing population in the UK, while travelling from one place to another. The product can help handle emergency situations in many public places where people often visit for various reasons, which defines the need for its adoption. The appropriate development of a timeline can help complete the implementation of Mobile Health Pods within one year.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4F759" id="Rectangle 11" o:spid="_x0000_s1027" style="position:absolute;left:0;text-align:left;margin-left:453.55pt;margin-top:330.75pt;width:262.15pt;height:7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" fillcolor="white [3201]" strokecolor="#b2a1c7 [1943]" strokeweight="1pt">
                <v:fill color2="#ccc0d9 [1303]" focus="100%" type="gradient"/>
                <v:shadow on="t" color="#3f3151 [1607]" opacity=".5" offset="1pt"/>
                <v:textbox>
                  <w:txbxContent>
                    <w:p w14:paraId="6A3FD6A4" w14:textId="77777777" w:rsidR="003C7FAA" w:rsidRPr="00F533E6" w:rsidRDefault="003C7FAA" w:rsidP="003C7FAA">
                      <w:pPr>
                        <w:pStyle w:val="NoSpacing"/>
                        <w:rPr>
                          <w:b/>
                          <w:sz w:val="14"/>
                          <w:szCs w:val="14"/>
                        </w:rPr>
                      </w:pPr>
                      <w:r w:rsidRPr="00F533E6">
                        <w:rPr>
                          <w:b/>
                          <w:sz w:val="14"/>
                          <w:szCs w:val="14"/>
                        </w:rPr>
                        <w:t>i) Conclusion</w:t>
                      </w:r>
                    </w:p>
                    <w:p w14:paraId="2E1A4738" w14:textId="77777777" w:rsidR="003C7FAA" w:rsidRPr="00F533E6" w:rsidRDefault="003C7FAA" w:rsidP="003C7FAA">
                      <w:pPr>
                        <w:pStyle w:val="NoSpacing"/>
                        <w:rPr>
                          <w:sz w:val="14"/>
                          <w:szCs w:val="14"/>
                        </w:rPr>
                      </w:pPr>
                      <w:r w:rsidRPr="00F533E6">
                        <w:rPr>
                          <w:sz w:val="14"/>
                          <w:szCs w:val="14"/>
                        </w:rPr>
                        <w:t>Based on the above analysis or key points, it is concluded that Mobile Health Pods are significant or valuable for improving the well-being of individuals, especially the ageing population in the UK, while travelling from one place to another. The product can help handle emergency situations in many public places where people often visit for various reasons, which defines the need for its adoption. The appropriate development of a timeline can help complete the implementation of Mobile Health Pods within one year.</w:t>
                      </w:r>
                    </w:p>
                  </w:txbxContent>
                </v:textbox>
              </v:rect>
            </w:pict>
          </mc:Fallback>
        </mc:AlternateContent>
      </w:r>
      <w:r>
        <w:rPr>
          <w:rFonts w:cs="Arial"/>
          <w:noProof/>
          <w:shd w:val="clear" w:color="auto" w:fill="auto"/>
        </w:rPr>
        <mc:AlternateContent>
          <mc:Choice Requires="wps">
            <w:drawing>
              <wp:anchor distT="0" distB="0" distL="114300" distR="114300" simplePos="0" relativeHeight="251666432" behindDoc="0" locked="0" layoutInCell="1" allowOverlap="1" wp14:anchorId="5851D3A4" wp14:editId="5873F92B">
                <wp:simplePos x="0" y="0"/>
                <wp:positionH relativeFrom="column">
                  <wp:posOffset>5769610</wp:posOffset>
                </wp:positionH>
                <wp:positionV relativeFrom="paragraph">
                  <wp:posOffset>3171825</wp:posOffset>
                </wp:positionV>
                <wp:extent cx="3310255" cy="995680"/>
                <wp:effectExtent l="6985" t="9525" r="16510" b="23495"/>
                <wp:wrapNone/>
                <wp:docPr id="88102980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0255" cy="99568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264F1853" w14:textId="77777777" w:rsidR="00185CF8" w:rsidRPr="00F533E6" w:rsidRDefault="00185CF8" w:rsidP="00185CF8">
                            <w:pPr>
                              <w:pStyle w:val="NoSpacing"/>
                              <w:rPr>
                                <w:b/>
                                <w:sz w:val="14"/>
                                <w:szCs w:val="14"/>
                              </w:rPr>
                            </w:pPr>
                            <w:r w:rsidRPr="00F533E6">
                              <w:rPr>
                                <w:b/>
                                <w:sz w:val="14"/>
                                <w:szCs w:val="14"/>
                              </w:rPr>
                              <w:t>h) Dissemination</w:t>
                            </w:r>
                          </w:p>
                          <w:p w14:paraId="4364E7EB" w14:textId="77777777" w:rsidR="00185CF8" w:rsidRPr="00F533E6" w:rsidRDefault="00185CF8" w:rsidP="00185CF8">
                            <w:pPr>
                              <w:pStyle w:val="NoSpacing"/>
                              <w:rPr>
                                <w:b/>
                                <w:sz w:val="14"/>
                                <w:szCs w:val="14"/>
                                <w:u w:val="single"/>
                              </w:rPr>
                            </w:pPr>
                            <w:r w:rsidRPr="00F533E6">
                              <w:rPr>
                                <w:sz w:val="14"/>
                                <w:szCs w:val="14"/>
                                <w:u w:val="single"/>
                              </w:rPr>
                              <w:t xml:space="preserve">How the innovation will be promoted and disseminated </w:t>
                            </w:r>
                          </w:p>
                          <w:p w14:paraId="1121EBF4" w14:textId="77777777" w:rsidR="00185CF8" w:rsidRPr="00F533E6" w:rsidRDefault="00185CF8" w:rsidP="00185CF8">
                            <w:pPr>
                              <w:pStyle w:val="NoSpacing"/>
                              <w:rPr>
                                <w:sz w:val="14"/>
                                <w:szCs w:val="14"/>
                              </w:rPr>
                            </w:pPr>
                            <w:r w:rsidRPr="00F533E6">
                              <w:rPr>
                                <w:sz w:val="14"/>
                                <w:szCs w:val="14"/>
                              </w:rPr>
                              <w:t>The innovation can be promoted by selecting effective and useful methods. It can include campaigns, and digital platforms such as social media. Thus, the main objective will be to inform communities and local people about accessibility, benefits and availability of Mobile Health Pods. The innovation will also be disseminated to stakeholders, including healthcare professionals, relevant institutions and the public through professional training workshops, healthcare conferences and social media campaigns.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1D3A4" id="Rectangle 10" o:spid="_x0000_s1028" style="position:absolute;left:0;text-align:left;margin-left:454.3pt;margin-top:249.75pt;width:260.65pt;height:7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" fillcolor="white [3201]" strokecolor="#92cddc [1944]" strokeweight="1pt">
                <v:fill color2="#b6dde8 [1304]" focus="100%" type="gradient"/>
                <v:shadow on="t" color="#205867 [1608]" opacity=".5" offset="1pt"/>
                <v:textbox>
                  <w:txbxContent>
                    <w:p w14:paraId="264F1853" w14:textId="77777777" w:rsidR="00185CF8" w:rsidRPr="00F533E6" w:rsidRDefault="00185CF8" w:rsidP="00185CF8">
                      <w:pPr>
                        <w:pStyle w:val="NoSpacing"/>
                        <w:rPr>
                          <w:b/>
                          <w:sz w:val="14"/>
                          <w:szCs w:val="14"/>
                        </w:rPr>
                      </w:pPr>
                      <w:r w:rsidRPr="00F533E6">
                        <w:rPr>
                          <w:b/>
                          <w:sz w:val="14"/>
                          <w:szCs w:val="14"/>
                        </w:rPr>
                        <w:t>h) Dissemination</w:t>
                      </w:r>
                    </w:p>
                    <w:p w14:paraId="4364E7EB" w14:textId="77777777" w:rsidR="00185CF8" w:rsidRPr="00F533E6" w:rsidRDefault="00185CF8" w:rsidP="00185CF8">
                      <w:pPr>
                        <w:pStyle w:val="NoSpacing"/>
                        <w:rPr>
                          <w:b/>
                          <w:sz w:val="14"/>
                          <w:szCs w:val="14"/>
                          <w:u w:val="single"/>
                        </w:rPr>
                      </w:pPr>
                      <w:r w:rsidRPr="00F533E6">
                        <w:rPr>
                          <w:sz w:val="14"/>
                          <w:szCs w:val="14"/>
                          <w:u w:val="single"/>
                        </w:rPr>
                        <w:t xml:space="preserve">How the innovation will be promoted and disseminated </w:t>
                      </w:r>
                    </w:p>
                    <w:p w14:paraId="1121EBF4" w14:textId="77777777" w:rsidR="00185CF8" w:rsidRPr="00F533E6" w:rsidRDefault="00185CF8" w:rsidP="00185CF8">
                      <w:pPr>
                        <w:pStyle w:val="NoSpacing"/>
                        <w:rPr>
                          <w:sz w:val="14"/>
                          <w:szCs w:val="14"/>
                        </w:rPr>
                      </w:pPr>
                      <w:r w:rsidRPr="00F533E6">
                        <w:rPr>
                          <w:sz w:val="14"/>
                          <w:szCs w:val="14"/>
                        </w:rPr>
                        <w:t>The innovation can be promoted by selecting effective and useful methods. It can include campaigns, and digital platforms such as social media. Thus, the main objective will be to inform communities and local people about accessibility, benefits and availability of Mobile Health Pods. The innovation will also be disseminated to stakeholders, including healthcare professionals, relevant institutions and the public through professional training workshops, healthcare conferences and social media campaigns.</w:t>
                      </w:r>
                    </w:p>
                  </w:txbxContent>
                </v:textbox>
              </v:rect>
            </w:pict>
          </mc:Fallback>
        </mc:AlternateContent>
      </w:r>
      <w:r>
        <w:rPr>
          <w:rFonts w:cs="Arial"/>
          <w:noProof/>
          <w:shd w:val="clear" w:color="auto" w:fill="auto"/>
        </w:rPr>
        <mc:AlternateContent>
          <mc:Choice Requires="wps">
            <w:drawing>
              <wp:anchor distT="0" distB="0" distL="114300" distR="114300" simplePos="0" relativeHeight="251665408" behindDoc="0" locked="0" layoutInCell="1" allowOverlap="1" wp14:anchorId="56313143" wp14:editId="31631671">
                <wp:simplePos x="0" y="0"/>
                <wp:positionH relativeFrom="column">
                  <wp:posOffset>5760085</wp:posOffset>
                </wp:positionH>
                <wp:positionV relativeFrom="paragraph">
                  <wp:posOffset>1809750</wp:posOffset>
                </wp:positionV>
                <wp:extent cx="3329305" cy="1314450"/>
                <wp:effectExtent l="6985" t="9525" r="16510" b="28575"/>
                <wp:wrapNone/>
                <wp:docPr id="158817604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9305" cy="1314450"/>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2151AF00" w14:textId="77777777" w:rsidR="00185CF8" w:rsidRPr="00F533E6" w:rsidRDefault="00185CF8" w:rsidP="00185CF8">
                            <w:pPr>
                              <w:pStyle w:val="NoSpacing"/>
                              <w:rPr>
                                <w:b/>
                                <w:sz w:val="14"/>
                                <w:szCs w:val="14"/>
                              </w:rPr>
                            </w:pPr>
                            <w:r w:rsidRPr="00F533E6">
                              <w:rPr>
                                <w:b/>
                                <w:sz w:val="14"/>
                                <w:szCs w:val="14"/>
                              </w:rPr>
                              <w:t xml:space="preserve">g) Technology integration </w:t>
                            </w:r>
                          </w:p>
                          <w:p w14:paraId="55B35CA7" w14:textId="77777777" w:rsidR="00185CF8" w:rsidRPr="00F533E6" w:rsidRDefault="00185CF8" w:rsidP="00185CF8">
                            <w:pPr>
                              <w:pStyle w:val="NoSpacing"/>
                              <w:rPr>
                                <w:sz w:val="14"/>
                                <w:szCs w:val="14"/>
                                <w:u w:val="single"/>
                              </w:rPr>
                            </w:pPr>
                            <w:r w:rsidRPr="00F533E6">
                              <w:rPr>
                                <w:sz w:val="14"/>
                                <w:szCs w:val="14"/>
                                <w:u w:val="single"/>
                              </w:rPr>
                              <w:t>Technology integration</w:t>
                            </w:r>
                          </w:p>
                          <w:p w14:paraId="5CF661B6" w14:textId="77777777" w:rsidR="00185CF8" w:rsidRPr="00F533E6" w:rsidRDefault="00185CF8" w:rsidP="00185CF8">
                            <w:pPr>
                              <w:pStyle w:val="NoSpacing"/>
                              <w:rPr>
                                <w:sz w:val="14"/>
                                <w:szCs w:val="14"/>
                              </w:rPr>
                            </w:pPr>
                            <w:r w:rsidRPr="00F533E6">
                              <w:rPr>
                                <w:sz w:val="14"/>
                                <w:szCs w:val="14"/>
                              </w:rPr>
                              <w:t xml:space="preserve">Technological integration is the seamless incorporation of advanced systems and digital tools into day to day activities, routines and operations (Satpathy </w:t>
                            </w:r>
                            <w:r w:rsidRPr="00F533E6">
                              <w:rPr>
                                <w:i/>
                                <w:sz w:val="14"/>
                                <w:szCs w:val="14"/>
                              </w:rPr>
                              <w:t xml:space="preserve">et.al </w:t>
                            </w:r>
                            <w:r w:rsidRPr="00F533E6">
                              <w:rPr>
                                <w:sz w:val="14"/>
                                <w:szCs w:val="14"/>
                              </w:rPr>
                              <w:t xml:space="preserve">2024). Use of apps, data or AI security systems can be integrated into the innovation in an appropriate manner as technology is at the core of the new product or innovation, will enable the delivery of accessible, patient centered and efficient healthcare services in public places. Any form of technology can be implemented through telemedicine, mobile applications and AI connected diagnostic devices. </w:t>
                            </w:r>
                          </w:p>
                          <w:p w14:paraId="730F644C" w14:textId="77777777" w:rsidR="00185CF8" w:rsidRPr="00F533E6" w:rsidRDefault="00185CF8" w:rsidP="00185CF8">
                            <w:pPr>
                              <w:pStyle w:val="NoSpacing"/>
                              <w:rPr>
                                <w:sz w:val="14"/>
                                <w:szCs w:val="14"/>
                              </w:rPr>
                            </w:pPr>
                            <w:r w:rsidRPr="00F533E6">
                              <w:rPr>
                                <w:sz w:val="14"/>
                                <w:szCs w:val="14"/>
                              </w:rPr>
                              <w:t>How technological aspect enhance effectiveness</w:t>
                            </w:r>
                          </w:p>
                          <w:p w14:paraId="3087A801" w14:textId="77777777" w:rsidR="00185CF8" w:rsidRPr="00F533E6" w:rsidRDefault="00185CF8" w:rsidP="00185CF8">
                            <w:pPr>
                              <w:pStyle w:val="NoSpacing"/>
                              <w:rPr>
                                <w:sz w:val="14"/>
                                <w:szCs w:val="14"/>
                              </w:rPr>
                            </w:pPr>
                            <w:r w:rsidRPr="00F533E6">
                              <w:rPr>
                                <w:sz w:val="14"/>
                                <w:szCs w:val="14"/>
                              </w:rPr>
                              <w:t xml:space="preserve">The above technological aspects can enhance the effectiveness of the solution by providing required and time effective services. </w:t>
                            </w:r>
                          </w:p>
                          <w:p w14:paraId="5F44F385" w14:textId="77777777" w:rsidR="00185CF8" w:rsidRPr="00F533E6" w:rsidRDefault="00185CF8" w:rsidP="00185CF8">
                            <w:pPr>
                              <w:pStyle w:val="NoSpacing"/>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13143" id="Rectangle 9" o:spid="_x0000_s1029" style="position:absolute;left:0;text-align:left;margin-left:453.55pt;margin-top:142.5pt;width:262.15pt;height:1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" fillcolor="#c2d69b [1942]" strokecolor="#c2d69b [1942]" strokeweight="1pt">
                <v:fill color2="#eaf1dd [662]" angle="135" focus="50%" type="gradient"/>
                <v:shadow on="t" color="#4e6128 [1606]" opacity=".5" offset="1pt"/>
                <v:textbox>
                  <w:txbxContent>
                    <w:p w14:paraId="2151AF00" w14:textId="77777777" w:rsidR="00185CF8" w:rsidRPr="00F533E6" w:rsidRDefault="00185CF8" w:rsidP="00185CF8">
                      <w:pPr>
                        <w:pStyle w:val="NoSpacing"/>
                        <w:rPr>
                          <w:b/>
                          <w:sz w:val="14"/>
                          <w:szCs w:val="14"/>
                        </w:rPr>
                      </w:pPr>
                      <w:r w:rsidRPr="00F533E6">
                        <w:rPr>
                          <w:b/>
                          <w:sz w:val="14"/>
                          <w:szCs w:val="14"/>
                        </w:rPr>
                        <w:t xml:space="preserve">g) Technology integration </w:t>
                      </w:r>
                    </w:p>
                    <w:p w14:paraId="55B35CA7" w14:textId="77777777" w:rsidR="00185CF8" w:rsidRPr="00F533E6" w:rsidRDefault="00185CF8" w:rsidP="00185CF8">
                      <w:pPr>
                        <w:pStyle w:val="NoSpacing"/>
                        <w:rPr>
                          <w:sz w:val="14"/>
                          <w:szCs w:val="14"/>
                          <w:u w:val="single"/>
                        </w:rPr>
                      </w:pPr>
                      <w:r w:rsidRPr="00F533E6">
                        <w:rPr>
                          <w:sz w:val="14"/>
                          <w:szCs w:val="14"/>
                          <w:u w:val="single"/>
                        </w:rPr>
                        <w:t>Technology integration</w:t>
                      </w:r>
                    </w:p>
                    <w:p w14:paraId="5CF661B6" w14:textId="77777777" w:rsidR="00185CF8" w:rsidRPr="00F533E6" w:rsidRDefault="00185CF8" w:rsidP="00185CF8">
                      <w:pPr>
                        <w:pStyle w:val="NoSpacing"/>
                        <w:rPr>
                          <w:sz w:val="14"/>
                          <w:szCs w:val="14"/>
                        </w:rPr>
                      </w:pPr>
                      <w:r w:rsidRPr="00F533E6">
                        <w:rPr>
                          <w:sz w:val="14"/>
                          <w:szCs w:val="14"/>
                        </w:rPr>
                        <w:t xml:space="preserve">Technological integration is the seamless incorporation of advanced systems and digital tools into day to day activities, routines and operations (Satpathy </w:t>
                      </w:r>
                      <w:r w:rsidRPr="00F533E6">
                        <w:rPr>
                          <w:i/>
                          <w:sz w:val="14"/>
                          <w:szCs w:val="14"/>
                        </w:rPr>
                        <w:t xml:space="preserve">et.al </w:t>
                      </w:r>
                      <w:r w:rsidRPr="00F533E6">
                        <w:rPr>
                          <w:sz w:val="14"/>
                          <w:szCs w:val="14"/>
                        </w:rPr>
                        <w:t xml:space="preserve">2024). Use of apps, data or AI security systems can be integrated into the innovation in an appropriate manner as technology is at the core of the new product or innovation, will enable the delivery of accessible, patient centered and efficient healthcare services in public places. Any form of technology can be implemented through telemedicine, mobile applications and AI connected diagnostic devices. </w:t>
                      </w:r>
                    </w:p>
                    <w:p w14:paraId="730F644C" w14:textId="77777777" w:rsidR="00185CF8" w:rsidRPr="00F533E6" w:rsidRDefault="00185CF8" w:rsidP="00185CF8">
                      <w:pPr>
                        <w:pStyle w:val="NoSpacing"/>
                        <w:rPr>
                          <w:sz w:val="14"/>
                          <w:szCs w:val="14"/>
                        </w:rPr>
                      </w:pPr>
                      <w:r w:rsidRPr="00F533E6">
                        <w:rPr>
                          <w:sz w:val="14"/>
                          <w:szCs w:val="14"/>
                        </w:rPr>
                        <w:t>How technological aspect enhance effectiveness</w:t>
                      </w:r>
                    </w:p>
                    <w:p w14:paraId="3087A801" w14:textId="77777777" w:rsidR="00185CF8" w:rsidRPr="00F533E6" w:rsidRDefault="00185CF8" w:rsidP="00185CF8">
                      <w:pPr>
                        <w:pStyle w:val="NoSpacing"/>
                        <w:rPr>
                          <w:sz w:val="14"/>
                          <w:szCs w:val="14"/>
                        </w:rPr>
                      </w:pPr>
                      <w:r w:rsidRPr="00F533E6">
                        <w:rPr>
                          <w:sz w:val="14"/>
                          <w:szCs w:val="14"/>
                        </w:rPr>
                        <w:t xml:space="preserve">The above technological aspects can enhance the effectiveness of the solution by providing required and time effective services. </w:t>
                      </w:r>
                    </w:p>
                    <w:p w14:paraId="5F44F385" w14:textId="77777777" w:rsidR="00185CF8" w:rsidRPr="00F533E6" w:rsidRDefault="00185CF8" w:rsidP="00185CF8">
                      <w:pPr>
                        <w:pStyle w:val="NoSpacing"/>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72576" behindDoc="0" locked="0" layoutInCell="1" allowOverlap="1" wp14:anchorId="383BCCC1" wp14:editId="30F1F413">
                <wp:simplePos x="0" y="0"/>
                <wp:positionH relativeFrom="column">
                  <wp:posOffset>-902335</wp:posOffset>
                </wp:positionH>
                <wp:positionV relativeFrom="paragraph">
                  <wp:posOffset>2419350</wp:posOffset>
                </wp:positionV>
                <wp:extent cx="3291205" cy="1762125"/>
                <wp:effectExtent l="12065" t="9525" r="11430" b="9525"/>
                <wp:wrapNone/>
                <wp:docPr id="15286449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1205" cy="1762125"/>
                        </a:xfrm>
                        <a:prstGeom prst="rect">
                          <a:avLst/>
                        </a:prstGeom>
                        <a:solidFill>
                          <a:srgbClr val="FFFFFF"/>
                        </a:solidFill>
                        <a:ln w="9525">
                          <a:solidFill>
                            <a:srgbClr val="000000"/>
                          </a:solidFill>
                          <a:miter lim="800000"/>
                          <a:headEnd/>
                          <a:tailEnd/>
                        </a:ln>
                      </wps:spPr>
                      <wps:txbx>
                        <w:txbxContent>
                          <w:p w14:paraId="58F837E1" w14:textId="77777777" w:rsidR="00854342" w:rsidRDefault="00854342">
                            <w:r>
                              <w:rPr>
                                <w:noProof/>
                              </w:rPr>
                              <w:drawing>
                                <wp:inline distT="0" distB="0" distL="0" distR="0" wp14:anchorId="27F09BB8" wp14:editId="5492B1CB">
                                  <wp:extent cx="3097475" cy="1685925"/>
                                  <wp:effectExtent l="19050" t="0" r="7675" b="0"/>
                                  <wp:docPr id="9" name="Picture 9" descr="SISU Health | Empowering Early Action &amp; Lasting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SU Health | Empowering Early Action &amp; Lasting Impact"/>
                                          <pic:cNvPicPr>
                                            <a:picLocks noChangeAspect="1" noChangeArrowheads="1"/>
                                          </pic:cNvPicPr>
                                        </pic:nvPicPr>
                                        <pic:blipFill>
                                          <a:blip r:embed="rId12"/>
                                          <a:srcRect/>
                                          <a:stretch>
                                            <a:fillRect/>
                                          </a:stretch>
                                        </pic:blipFill>
                                        <pic:spPr bwMode="auto">
                                          <a:xfrm>
                                            <a:off x="0" y="0"/>
                                            <a:ext cx="3098800" cy="168664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BCCC1" id="Rectangle 16" o:spid="_x0000_s1030" style="position:absolute;left:0;text-align:left;margin-left:-71.05pt;margin-top:190.5pt;width:259.15pt;height:13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">
                <v:textbox>
                  <w:txbxContent>
                    <w:p w14:paraId="58F837E1" w14:textId="77777777" w:rsidR="00854342" w:rsidRDefault="00854342">
                      <w:r>
                        <w:rPr>
                          <w:noProof/>
                        </w:rPr>
                        <w:drawing>
                          <wp:inline distT="0" distB="0" distL="0" distR="0" wp14:anchorId="27F09BB8" wp14:editId="5492B1CB">
                            <wp:extent cx="3097475" cy="1685925"/>
                            <wp:effectExtent l="19050" t="0" r="7675" b="0"/>
                            <wp:docPr id="9" name="Picture 9" descr="SISU Health | Empowering Early Action &amp; Lasting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SU Health | Empowering Early Action &amp; Lasting Impact"/>
                                    <pic:cNvPicPr>
                                      <a:picLocks noChangeAspect="1" noChangeArrowheads="1"/>
                                    </pic:cNvPicPr>
                                  </pic:nvPicPr>
                                  <pic:blipFill>
                                    <a:blip r:embed="rId12"/>
                                    <a:srcRect/>
                                    <a:stretch>
                                      <a:fillRect/>
                                    </a:stretch>
                                  </pic:blipFill>
                                  <pic:spPr bwMode="auto">
                                    <a:xfrm>
                                      <a:off x="0" y="0"/>
                                      <a:ext cx="3098800" cy="1686646"/>
                                    </a:xfrm>
                                    <a:prstGeom prst="rect">
                                      <a:avLst/>
                                    </a:prstGeom>
                                    <a:noFill/>
                                    <a:ln w="9525">
                                      <a:noFill/>
                                      <a:miter lim="800000"/>
                                      <a:headEnd/>
                                      <a:tailEnd/>
                                    </a:ln>
                                  </pic:spPr>
                                </pic:pic>
                              </a:graphicData>
                            </a:graphic>
                          </wp:inline>
                        </w:drawing>
                      </w:r>
                    </w:p>
                  </w:txbxContent>
                </v:textbox>
              </v:rect>
            </w:pict>
          </mc:Fallback>
        </mc:AlternateContent>
      </w:r>
      <w:r>
        <w:rPr>
          <w:rFonts w:cs="Arial"/>
          <w:noProof/>
          <w:shd w:val="clear" w:color="auto" w:fill="auto"/>
        </w:rPr>
        <mc:AlternateContent>
          <mc:Choice Requires="wps">
            <w:drawing>
              <wp:anchor distT="0" distB="0" distL="114300" distR="114300" simplePos="0" relativeHeight="251670528" behindDoc="0" locked="0" layoutInCell="1" allowOverlap="1" wp14:anchorId="692AD3CA" wp14:editId="69074DC7">
                <wp:simplePos x="0" y="0"/>
                <wp:positionH relativeFrom="column">
                  <wp:posOffset>2483485</wp:posOffset>
                </wp:positionH>
                <wp:positionV relativeFrom="paragraph">
                  <wp:posOffset>3152775</wp:posOffset>
                </wp:positionV>
                <wp:extent cx="3235960" cy="1928495"/>
                <wp:effectExtent l="6985" t="9525" r="5080" b="5080"/>
                <wp:wrapNone/>
                <wp:docPr id="62983603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5960" cy="1928495"/>
                        </a:xfrm>
                        <a:prstGeom prst="rect">
                          <a:avLst/>
                        </a:prstGeom>
                        <a:solidFill>
                          <a:srgbClr val="FFFFFF"/>
                        </a:solidFill>
                        <a:ln w="9525">
                          <a:solidFill>
                            <a:srgbClr val="000000"/>
                          </a:solidFill>
                          <a:miter lim="800000"/>
                          <a:headEnd/>
                          <a:tailEnd/>
                        </a:ln>
                      </wps:spPr>
                      <wps:txbx>
                        <w:txbxContent>
                          <w:p w14:paraId="09179B2F" w14:textId="77777777" w:rsidR="002864AE" w:rsidRDefault="002864AE" w:rsidP="002864AE">
                            <w:pPr>
                              <w:pStyle w:val="NoSpacing"/>
                              <w:rPr>
                                <w:noProof/>
                                <w:sz w:val="14"/>
                                <w:lang w:val="en-GB"/>
                              </w:rPr>
                            </w:pPr>
                            <w:r w:rsidRPr="002864AE">
                              <w:rPr>
                                <w:noProof/>
                                <w:sz w:val="14"/>
                              </w:rPr>
                              <w:drawing>
                                <wp:inline distT="0" distB="0" distL="0" distR="0" wp14:anchorId="1ABB8B52" wp14:editId="27DC82B6">
                                  <wp:extent cx="3043555" cy="1695450"/>
                                  <wp:effectExtent l="19050" t="0" r="444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3043555" cy="1695450"/>
                                          </a:xfrm>
                                          <a:prstGeom prst="rect">
                                            <a:avLst/>
                                          </a:prstGeom>
                                          <a:noFill/>
                                          <a:ln w="9525">
                                            <a:noFill/>
                                            <a:miter lim="800000"/>
                                            <a:headEnd/>
                                            <a:tailEnd/>
                                          </a:ln>
                                        </pic:spPr>
                                      </pic:pic>
                                    </a:graphicData>
                                  </a:graphic>
                                </wp:inline>
                              </w:drawing>
                            </w:r>
                          </w:p>
                          <w:p w14:paraId="69A904DB" w14:textId="77777777" w:rsidR="002864AE" w:rsidRPr="002864AE" w:rsidRDefault="002864AE" w:rsidP="002864AE">
                            <w:pPr>
                              <w:pStyle w:val="NoSpacing"/>
                              <w:rPr>
                                <w:sz w:val="14"/>
                                <w:lang w:val="en-GB"/>
                              </w:rPr>
                            </w:pPr>
                            <w:r w:rsidRPr="002864AE">
                              <w:rPr>
                                <w:noProof/>
                                <w:sz w:val="14"/>
                                <w:lang w:val="en-GB"/>
                              </w:rPr>
                              <w:t>Access to healthcare and accessibility is key problem in UK</w:t>
                            </w:r>
                            <w:r w:rsidR="009F475B">
                              <w:rPr>
                                <w:noProof/>
                                <w:sz w:val="14"/>
                                <w:lang w:val="en-GB"/>
                              </w:rPr>
                              <w:t xml:space="preserve"> (Statista,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AD3CA" id="Rectangle 14" o:spid="_x0000_s1031" style="position:absolute;left:0;text-align:left;margin-left:195.55pt;margin-top:248.25pt;width:254.8pt;height:15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">
                <v:textbox>
                  <w:txbxContent>
                    <w:p w14:paraId="09179B2F" w14:textId="77777777" w:rsidR="002864AE" w:rsidRDefault="002864AE" w:rsidP="002864AE">
                      <w:pPr>
                        <w:pStyle w:val="NoSpacing"/>
                        <w:rPr>
                          <w:noProof/>
                          <w:sz w:val="14"/>
                          <w:lang w:val="en-GB"/>
                        </w:rPr>
                      </w:pPr>
                      <w:r w:rsidRPr="002864AE">
                        <w:rPr>
                          <w:noProof/>
                          <w:sz w:val="14"/>
                        </w:rPr>
                        <w:drawing>
                          <wp:inline distT="0" distB="0" distL="0" distR="0" wp14:anchorId="1ABB8B52" wp14:editId="27DC82B6">
                            <wp:extent cx="3043555" cy="1695450"/>
                            <wp:effectExtent l="19050" t="0" r="444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3043555" cy="1695450"/>
                                    </a:xfrm>
                                    <a:prstGeom prst="rect">
                                      <a:avLst/>
                                    </a:prstGeom>
                                    <a:noFill/>
                                    <a:ln w="9525">
                                      <a:noFill/>
                                      <a:miter lim="800000"/>
                                      <a:headEnd/>
                                      <a:tailEnd/>
                                    </a:ln>
                                  </pic:spPr>
                                </pic:pic>
                              </a:graphicData>
                            </a:graphic>
                          </wp:inline>
                        </w:drawing>
                      </w:r>
                    </w:p>
                    <w:p w14:paraId="69A904DB" w14:textId="77777777" w:rsidR="002864AE" w:rsidRPr="002864AE" w:rsidRDefault="002864AE" w:rsidP="002864AE">
                      <w:pPr>
                        <w:pStyle w:val="NoSpacing"/>
                        <w:rPr>
                          <w:sz w:val="14"/>
                          <w:lang w:val="en-GB"/>
                        </w:rPr>
                      </w:pPr>
                      <w:r w:rsidRPr="002864AE">
                        <w:rPr>
                          <w:noProof/>
                          <w:sz w:val="14"/>
                          <w:lang w:val="en-GB"/>
                        </w:rPr>
                        <w:t>Access to healthcare and accessibility is key problem in UK</w:t>
                      </w:r>
                      <w:r w:rsidR="009F475B">
                        <w:rPr>
                          <w:noProof/>
                          <w:sz w:val="14"/>
                          <w:lang w:val="en-GB"/>
                        </w:rPr>
                        <w:t xml:space="preserve"> (Statista, 2026)</w:t>
                      </w:r>
                    </w:p>
                  </w:txbxContent>
                </v:textbox>
              </v:rect>
            </w:pict>
          </mc:Fallback>
        </mc:AlternateContent>
      </w:r>
      <w:r>
        <w:rPr>
          <w:rFonts w:cs="Arial"/>
          <w:noProof/>
          <w:shd w:val="clear" w:color="auto" w:fill="auto"/>
        </w:rPr>
        <mc:AlternateContent>
          <mc:Choice Requires="wps">
            <w:drawing>
              <wp:anchor distT="0" distB="0" distL="114300" distR="114300" simplePos="0" relativeHeight="251671552" behindDoc="0" locked="0" layoutInCell="1" allowOverlap="1" wp14:anchorId="2B0BD7C2" wp14:editId="690377DD">
                <wp:simplePos x="0" y="0"/>
                <wp:positionH relativeFrom="column">
                  <wp:posOffset>2435860</wp:posOffset>
                </wp:positionH>
                <wp:positionV relativeFrom="paragraph">
                  <wp:posOffset>5119370</wp:posOffset>
                </wp:positionV>
                <wp:extent cx="3324225" cy="1695450"/>
                <wp:effectExtent l="6985" t="13970" r="12065" b="5080"/>
                <wp:wrapNone/>
                <wp:docPr id="46038136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225" cy="1695450"/>
                        </a:xfrm>
                        <a:prstGeom prst="rect">
                          <a:avLst/>
                        </a:prstGeom>
                        <a:solidFill>
                          <a:srgbClr val="FFFFFF"/>
                        </a:solidFill>
                        <a:ln w="9525">
                          <a:solidFill>
                            <a:srgbClr val="000000"/>
                          </a:solidFill>
                          <a:miter lim="800000"/>
                          <a:headEnd/>
                          <a:tailEnd/>
                        </a:ln>
                      </wps:spPr>
                      <wps:txbx>
                        <w:txbxContent>
                          <w:p w14:paraId="7FDC4E43" w14:textId="77777777" w:rsidR="004060D1" w:rsidRPr="004060D1" w:rsidRDefault="004060D1" w:rsidP="004060D1">
                            <w:pPr>
                              <w:pStyle w:val="NoSpacing"/>
                              <w:rPr>
                                <w:sz w:val="14"/>
                                <w:szCs w:val="14"/>
                              </w:rPr>
                            </w:pPr>
                            <w:r w:rsidRPr="004060D1">
                              <w:rPr>
                                <w:noProof/>
                                <w:sz w:val="14"/>
                                <w:szCs w:val="14"/>
                              </w:rPr>
                              <w:drawing>
                                <wp:inline distT="0" distB="0" distL="0" distR="0" wp14:anchorId="518F4341" wp14:editId="0013E4DE">
                                  <wp:extent cx="3132198" cy="14097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131820" cy="1409530"/>
                                          </a:xfrm>
                                          <a:prstGeom prst="rect">
                                            <a:avLst/>
                                          </a:prstGeom>
                                          <a:noFill/>
                                          <a:ln w="9525">
                                            <a:noFill/>
                                            <a:miter lim="800000"/>
                                            <a:headEnd/>
                                            <a:tailEnd/>
                                          </a:ln>
                                        </pic:spPr>
                                      </pic:pic>
                                    </a:graphicData>
                                  </a:graphic>
                                </wp:inline>
                              </w:drawing>
                            </w:r>
                          </w:p>
                          <w:p w14:paraId="41B34FD5" w14:textId="77777777" w:rsidR="004060D1" w:rsidRPr="004060D1" w:rsidRDefault="004060D1" w:rsidP="004060D1">
                            <w:pPr>
                              <w:pStyle w:val="NoSpacing"/>
                              <w:rPr>
                                <w:sz w:val="14"/>
                                <w:szCs w:val="14"/>
                              </w:rPr>
                            </w:pPr>
                            <w:r w:rsidRPr="004060D1">
                              <w:rPr>
                                <w:sz w:val="14"/>
                                <w:szCs w:val="14"/>
                              </w:rPr>
                              <w:t>Health</w:t>
                            </w:r>
                            <w:r>
                              <w:rPr>
                                <w:sz w:val="14"/>
                                <w:szCs w:val="14"/>
                              </w:rPr>
                              <w:t>care checkup market is growing so introducing new services in sector may be useful</w:t>
                            </w:r>
                            <w:r w:rsidR="009F475B">
                              <w:rPr>
                                <w:sz w:val="14"/>
                                <w:szCs w:val="14"/>
                              </w:rPr>
                              <w:t xml:space="preserve"> (Grandviewresearch, 2026)</w:t>
                            </w:r>
                            <w:r>
                              <w:rPr>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BD7C2" id="Rectangle 15" o:spid="_x0000_s1032" style="position:absolute;left:0;text-align:left;margin-left:191.8pt;margin-top:403.1pt;width:261.75pt;height:1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">
                <v:textbox>
                  <w:txbxContent>
                    <w:p w14:paraId="7FDC4E43" w14:textId="77777777" w:rsidR="004060D1" w:rsidRPr="004060D1" w:rsidRDefault="004060D1" w:rsidP="004060D1">
                      <w:pPr>
                        <w:pStyle w:val="NoSpacing"/>
                        <w:rPr>
                          <w:sz w:val="14"/>
                          <w:szCs w:val="14"/>
                        </w:rPr>
                      </w:pPr>
                      <w:r w:rsidRPr="004060D1">
                        <w:rPr>
                          <w:noProof/>
                          <w:sz w:val="14"/>
                          <w:szCs w:val="14"/>
                        </w:rPr>
                        <w:drawing>
                          <wp:inline distT="0" distB="0" distL="0" distR="0" wp14:anchorId="518F4341" wp14:editId="0013E4DE">
                            <wp:extent cx="3132198" cy="14097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131820" cy="1409530"/>
                                    </a:xfrm>
                                    <a:prstGeom prst="rect">
                                      <a:avLst/>
                                    </a:prstGeom>
                                    <a:noFill/>
                                    <a:ln w="9525">
                                      <a:noFill/>
                                      <a:miter lim="800000"/>
                                      <a:headEnd/>
                                      <a:tailEnd/>
                                    </a:ln>
                                  </pic:spPr>
                                </pic:pic>
                              </a:graphicData>
                            </a:graphic>
                          </wp:inline>
                        </w:drawing>
                      </w:r>
                    </w:p>
                    <w:p w14:paraId="41B34FD5" w14:textId="77777777" w:rsidR="004060D1" w:rsidRPr="004060D1" w:rsidRDefault="004060D1" w:rsidP="004060D1">
                      <w:pPr>
                        <w:pStyle w:val="NoSpacing"/>
                        <w:rPr>
                          <w:sz w:val="14"/>
                          <w:szCs w:val="14"/>
                        </w:rPr>
                      </w:pPr>
                      <w:r w:rsidRPr="004060D1">
                        <w:rPr>
                          <w:sz w:val="14"/>
                          <w:szCs w:val="14"/>
                        </w:rPr>
                        <w:t>Health</w:t>
                      </w:r>
                      <w:r>
                        <w:rPr>
                          <w:sz w:val="14"/>
                          <w:szCs w:val="14"/>
                        </w:rPr>
                        <w:t>care checkup market is growing so introducing new services in sector may be useful</w:t>
                      </w:r>
                      <w:r w:rsidR="009F475B">
                        <w:rPr>
                          <w:sz w:val="14"/>
                          <w:szCs w:val="14"/>
                        </w:rPr>
                        <w:t xml:space="preserve"> (Grandviewresearch, 2026)</w:t>
                      </w:r>
                      <w:r>
                        <w:rPr>
                          <w:sz w:val="14"/>
                          <w:szCs w:val="14"/>
                        </w:rPr>
                        <w:t xml:space="preserve">. </w:t>
                      </w:r>
                    </w:p>
                  </w:txbxContent>
                </v:textbox>
              </v:rect>
            </w:pict>
          </mc:Fallback>
        </mc:AlternateContent>
      </w:r>
      <w:r>
        <w:rPr>
          <w:rFonts w:cs="Arial"/>
          <w:noProof/>
          <w:shd w:val="clear" w:color="auto" w:fill="auto"/>
        </w:rPr>
        <mc:AlternateContent>
          <mc:Choice Requires="wps">
            <w:drawing>
              <wp:anchor distT="0" distB="0" distL="114300" distR="114300" simplePos="0" relativeHeight="251664384" behindDoc="0" locked="0" layoutInCell="1" allowOverlap="1" wp14:anchorId="0060EC1F" wp14:editId="580FDE02">
                <wp:simplePos x="0" y="0"/>
                <wp:positionH relativeFrom="column">
                  <wp:posOffset>2391410</wp:posOffset>
                </wp:positionH>
                <wp:positionV relativeFrom="paragraph">
                  <wp:posOffset>1809750</wp:posOffset>
                </wp:positionV>
                <wp:extent cx="3324225" cy="1314450"/>
                <wp:effectExtent l="10160" t="9525" r="8890" b="28575"/>
                <wp:wrapNone/>
                <wp:docPr id="58595155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225" cy="131445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0950BB65" w14:textId="77777777" w:rsidR="00185CF8" w:rsidRPr="00F533E6" w:rsidRDefault="00185CF8" w:rsidP="00185CF8">
                            <w:pPr>
                              <w:pStyle w:val="NoSpacing"/>
                              <w:rPr>
                                <w:b/>
                                <w:sz w:val="14"/>
                                <w:szCs w:val="14"/>
                              </w:rPr>
                            </w:pPr>
                            <w:r w:rsidRPr="00F533E6">
                              <w:rPr>
                                <w:b/>
                                <w:sz w:val="14"/>
                                <w:szCs w:val="14"/>
                              </w:rPr>
                              <w:t xml:space="preserve">f) Development and regulations </w:t>
                            </w:r>
                          </w:p>
                          <w:p w14:paraId="7931D918" w14:textId="77777777" w:rsidR="00185CF8" w:rsidRPr="00F533E6" w:rsidRDefault="00185CF8" w:rsidP="00185CF8">
                            <w:pPr>
                              <w:pStyle w:val="NoSpacing"/>
                              <w:rPr>
                                <w:sz w:val="14"/>
                                <w:szCs w:val="14"/>
                                <w:u w:val="single"/>
                              </w:rPr>
                            </w:pPr>
                            <w:r w:rsidRPr="00F533E6">
                              <w:rPr>
                                <w:sz w:val="14"/>
                                <w:szCs w:val="14"/>
                                <w:u w:val="single"/>
                              </w:rPr>
                              <w:t>Relevant regulations and standards</w:t>
                            </w:r>
                          </w:p>
                          <w:p w14:paraId="086271E5" w14:textId="77777777" w:rsidR="00185CF8" w:rsidRPr="00F533E6" w:rsidRDefault="00185CF8" w:rsidP="00185CF8">
                            <w:pPr>
                              <w:pStyle w:val="NoSpacing"/>
                              <w:rPr>
                                <w:sz w:val="14"/>
                                <w:szCs w:val="14"/>
                              </w:rPr>
                            </w:pPr>
                            <w:r w:rsidRPr="00F533E6">
                              <w:rPr>
                                <w:sz w:val="14"/>
                                <w:szCs w:val="14"/>
                              </w:rPr>
                              <w:t xml:space="preserve">The innovation must comply with several relevant healthcare regulations and standards. For example, to ensure effective and safe operation within the UK health and social care sector, Mobile Health Pods must comply with the Health and Social Care Act 2008. It establishes the regulatory term or framework for H&amp;S care services in England (Masterson </w:t>
                            </w:r>
                            <w:r w:rsidRPr="00F533E6">
                              <w:rPr>
                                <w:i/>
                                <w:sz w:val="14"/>
                                <w:szCs w:val="14"/>
                              </w:rPr>
                              <w:t xml:space="preserve">et.al </w:t>
                            </w:r>
                            <w:r w:rsidRPr="00F533E6">
                              <w:rPr>
                                <w:sz w:val="14"/>
                                <w:szCs w:val="14"/>
                              </w:rPr>
                              <w:t>2022). It can also comply with Care Quality Commission regulations, which regulate H&amp;S care services in the UK. The innovation provider must obtain CQC registration when providing regulated activities, such as remote clinical consultation. They should follow key standards such as safe care, safeguarding service users and staffing competency. The Data Protection Act 2018 must be complied with to handle personal data.</w:t>
                            </w:r>
                          </w:p>
                          <w:p w14:paraId="43B8218D" w14:textId="77777777" w:rsidR="00185CF8" w:rsidRPr="00F533E6" w:rsidRDefault="00185CF8" w:rsidP="00185CF8">
                            <w:pPr>
                              <w:pStyle w:val="NoSpacing"/>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0EC1F" id="Rectangle 8" o:spid="_x0000_s1033" style="position:absolute;left:0;text-align:left;margin-left:188.3pt;margin-top:142.5pt;width:261.75pt;height:10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" fillcolor="white [3201]" strokecolor="#b2a1c7 [1943]" strokeweight="1pt">
                <v:fill color2="#ccc0d9 [1303]" focus="100%" type="gradient"/>
                <v:shadow on="t" color="#3f3151 [1607]" opacity=".5" offset="1pt"/>
                <v:textbox>
                  <w:txbxContent>
                    <w:p w14:paraId="0950BB65" w14:textId="77777777" w:rsidR="00185CF8" w:rsidRPr="00F533E6" w:rsidRDefault="00185CF8" w:rsidP="00185CF8">
                      <w:pPr>
                        <w:pStyle w:val="NoSpacing"/>
                        <w:rPr>
                          <w:b/>
                          <w:sz w:val="14"/>
                          <w:szCs w:val="14"/>
                        </w:rPr>
                      </w:pPr>
                      <w:r w:rsidRPr="00F533E6">
                        <w:rPr>
                          <w:b/>
                          <w:sz w:val="14"/>
                          <w:szCs w:val="14"/>
                        </w:rPr>
                        <w:t xml:space="preserve">f) Development and regulations </w:t>
                      </w:r>
                    </w:p>
                    <w:p w14:paraId="7931D918" w14:textId="77777777" w:rsidR="00185CF8" w:rsidRPr="00F533E6" w:rsidRDefault="00185CF8" w:rsidP="00185CF8">
                      <w:pPr>
                        <w:pStyle w:val="NoSpacing"/>
                        <w:rPr>
                          <w:sz w:val="14"/>
                          <w:szCs w:val="14"/>
                          <w:u w:val="single"/>
                        </w:rPr>
                      </w:pPr>
                      <w:r w:rsidRPr="00F533E6">
                        <w:rPr>
                          <w:sz w:val="14"/>
                          <w:szCs w:val="14"/>
                          <w:u w:val="single"/>
                        </w:rPr>
                        <w:t>Relevant regulations and standards</w:t>
                      </w:r>
                    </w:p>
                    <w:p w14:paraId="086271E5" w14:textId="77777777" w:rsidR="00185CF8" w:rsidRPr="00F533E6" w:rsidRDefault="00185CF8" w:rsidP="00185CF8">
                      <w:pPr>
                        <w:pStyle w:val="NoSpacing"/>
                        <w:rPr>
                          <w:sz w:val="14"/>
                          <w:szCs w:val="14"/>
                        </w:rPr>
                      </w:pPr>
                      <w:r w:rsidRPr="00F533E6">
                        <w:rPr>
                          <w:sz w:val="14"/>
                          <w:szCs w:val="14"/>
                        </w:rPr>
                        <w:t xml:space="preserve">The innovation must comply with several relevant healthcare regulations and standards. For example, to ensure effective and safe operation within the UK health and social care sector, Mobile Health Pods must comply with the Health and Social Care Act 2008. It establishes the regulatory term or framework for H&amp;S care services in England (Masterson </w:t>
                      </w:r>
                      <w:r w:rsidRPr="00F533E6">
                        <w:rPr>
                          <w:i/>
                          <w:sz w:val="14"/>
                          <w:szCs w:val="14"/>
                        </w:rPr>
                        <w:t xml:space="preserve">et.al </w:t>
                      </w:r>
                      <w:r w:rsidRPr="00F533E6">
                        <w:rPr>
                          <w:sz w:val="14"/>
                          <w:szCs w:val="14"/>
                        </w:rPr>
                        <w:t>2022). It can also comply with Care Quality Commission regulations, which regulate H&amp;S care services in the UK. The innovation provider must obtain CQC registration when providing regulated activities, such as remote clinical consultation. They should follow key standards such as safe care, safeguarding service users and staffing competency. The Data Protection Act 2018 must be complied with to handle personal data.</w:t>
                      </w:r>
                    </w:p>
                    <w:p w14:paraId="43B8218D" w14:textId="77777777" w:rsidR="00185CF8" w:rsidRPr="00F533E6" w:rsidRDefault="00185CF8" w:rsidP="00185CF8">
                      <w:pPr>
                        <w:pStyle w:val="NoSpacing"/>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58240" behindDoc="0" locked="0" layoutInCell="1" allowOverlap="1" wp14:anchorId="214F0F0C" wp14:editId="2F447C7C">
                <wp:simplePos x="0" y="0"/>
                <wp:positionH relativeFrom="column">
                  <wp:posOffset>-902335</wp:posOffset>
                </wp:positionH>
                <wp:positionV relativeFrom="paragraph">
                  <wp:posOffset>-814705</wp:posOffset>
                </wp:positionV>
                <wp:extent cx="10074910" cy="7758430"/>
                <wp:effectExtent l="12065" t="13970" r="9525" b="28575"/>
                <wp:wrapNone/>
                <wp:docPr id="6856982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74910" cy="775843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AB278" id="Rectangle 2" o:spid="_x0000_s1026" style="position:absolute;margin-left:-71.05pt;margin-top:-64.15pt;width:793.3pt;height:61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" fillcolor="white [3201]" strokecolor="#fabf8f [1945]" strokeweight="1pt">
                <v:fill color2="#fbd4b4 [1305]" focus="100%" type="gradient"/>
                <v:shadow on="t" color="#974706 [1609]" opacity=".5" offset="1pt"/>
              </v:rect>
            </w:pict>
          </mc:Fallback>
        </mc:AlternateContent>
      </w:r>
      <w:r>
        <w:rPr>
          <w:rFonts w:cs="Arial"/>
          <w:noProof/>
          <w:shd w:val="clear" w:color="auto" w:fill="auto"/>
        </w:rPr>
        <mc:AlternateContent>
          <mc:Choice Requires="wps">
            <w:drawing>
              <wp:anchor distT="0" distB="0" distL="114300" distR="114300" simplePos="0" relativeHeight="251663360" behindDoc="0" locked="0" layoutInCell="1" allowOverlap="1" wp14:anchorId="7100F229" wp14:editId="7DAB7E6E">
                <wp:simplePos x="0" y="0"/>
                <wp:positionH relativeFrom="column">
                  <wp:posOffset>2473960</wp:posOffset>
                </wp:positionH>
                <wp:positionV relativeFrom="paragraph">
                  <wp:posOffset>-495300</wp:posOffset>
                </wp:positionV>
                <wp:extent cx="6431280" cy="2247900"/>
                <wp:effectExtent l="6985" t="9525" r="10160" b="28575"/>
                <wp:wrapNone/>
                <wp:docPr id="140591550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1280" cy="2247900"/>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3E4A5BF5" w14:textId="77777777" w:rsidR="006B027B" w:rsidRPr="00F533E6" w:rsidRDefault="006B027B" w:rsidP="006B027B">
                            <w:pPr>
                              <w:pStyle w:val="NoSpacing"/>
                              <w:rPr>
                                <w:b/>
                                <w:sz w:val="14"/>
                                <w:szCs w:val="14"/>
                              </w:rPr>
                            </w:pPr>
                            <w:r w:rsidRPr="00F533E6">
                              <w:rPr>
                                <w:b/>
                                <w:sz w:val="14"/>
                                <w:szCs w:val="14"/>
                              </w:rPr>
                              <w:t xml:space="preserve">e) Timeline </w:t>
                            </w:r>
                          </w:p>
                          <w:p w14:paraId="45B696ED" w14:textId="77777777" w:rsidR="006B027B" w:rsidRPr="00F533E6" w:rsidRDefault="006B027B" w:rsidP="006B027B">
                            <w:pPr>
                              <w:pStyle w:val="NoSpacing"/>
                              <w:rPr>
                                <w:sz w:val="14"/>
                                <w:szCs w:val="14"/>
                                <w:u w:val="single"/>
                              </w:rPr>
                            </w:pPr>
                            <w:r w:rsidRPr="00F533E6">
                              <w:rPr>
                                <w:sz w:val="14"/>
                                <w:szCs w:val="14"/>
                                <w:u w:val="single"/>
                              </w:rPr>
                              <w:t>Concise timeline</w:t>
                            </w:r>
                          </w:p>
                          <w:p w14:paraId="08C8E289" w14:textId="77777777" w:rsidR="00185CF8" w:rsidRPr="00F533E6" w:rsidRDefault="00185CF8" w:rsidP="006B027B">
                            <w:pPr>
                              <w:pStyle w:val="NoSpacing"/>
                              <w:rPr>
                                <w:sz w:val="14"/>
                                <w:szCs w:val="14"/>
                                <w:u w:val="single"/>
                              </w:rPr>
                            </w:pPr>
                          </w:p>
                          <w:tbl>
                            <w:tblPr>
                              <w:tblStyle w:val="TableGrid"/>
                              <w:tblW w:w="0" w:type="auto"/>
                              <w:tblLook w:val="04A0" w:firstRow="1" w:lastRow="0" w:firstColumn="1" w:lastColumn="0" w:noHBand="0" w:noVBand="1"/>
                            </w:tblPr>
                            <w:tblGrid>
                              <w:gridCol w:w="3192"/>
                              <w:gridCol w:w="3192"/>
                              <w:gridCol w:w="3192"/>
                            </w:tblGrid>
                            <w:tr w:rsidR="006B027B" w:rsidRPr="00F533E6" w14:paraId="5A17761B" w14:textId="77777777">
                              <w:tc>
                                <w:tcPr>
                                  <w:tcW w:w="3192" w:type="dxa"/>
                                </w:tcPr>
                                <w:p w14:paraId="1DA74C7B" w14:textId="77777777" w:rsidR="006B027B" w:rsidRPr="00F533E6" w:rsidRDefault="006B027B" w:rsidP="006B027B">
                                  <w:pPr>
                                    <w:pStyle w:val="NoSpacing"/>
                                    <w:rPr>
                                      <w:b/>
                                      <w:sz w:val="14"/>
                                      <w:szCs w:val="14"/>
                                    </w:rPr>
                                  </w:pPr>
                                  <w:r w:rsidRPr="00F533E6">
                                    <w:rPr>
                                      <w:b/>
                                      <w:sz w:val="14"/>
                                      <w:szCs w:val="14"/>
                                    </w:rPr>
                                    <w:t>Months</w:t>
                                  </w:r>
                                </w:p>
                              </w:tc>
                              <w:tc>
                                <w:tcPr>
                                  <w:tcW w:w="3192" w:type="dxa"/>
                                </w:tcPr>
                                <w:p w14:paraId="362DD2B1" w14:textId="77777777" w:rsidR="006B027B" w:rsidRPr="00F533E6" w:rsidRDefault="006B027B" w:rsidP="006B027B">
                                  <w:pPr>
                                    <w:pStyle w:val="NoSpacing"/>
                                    <w:rPr>
                                      <w:b/>
                                      <w:sz w:val="14"/>
                                      <w:szCs w:val="14"/>
                                    </w:rPr>
                                  </w:pPr>
                                  <w:r w:rsidRPr="00F533E6">
                                    <w:rPr>
                                      <w:b/>
                                      <w:sz w:val="14"/>
                                      <w:szCs w:val="14"/>
                                    </w:rPr>
                                    <w:t>Rollout phases</w:t>
                                  </w:r>
                                </w:p>
                              </w:tc>
                              <w:tc>
                                <w:tcPr>
                                  <w:tcW w:w="3192" w:type="dxa"/>
                                </w:tcPr>
                                <w:p w14:paraId="16F89922" w14:textId="77777777" w:rsidR="006B027B" w:rsidRPr="00F533E6" w:rsidRDefault="006B027B" w:rsidP="006B027B">
                                  <w:pPr>
                                    <w:pStyle w:val="NoSpacing"/>
                                    <w:rPr>
                                      <w:b/>
                                      <w:sz w:val="14"/>
                                      <w:szCs w:val="14"/>
                                    </w:rPr>
                                  </w:pPr>
                                  <w:r w:rsidRPr="00F533E6">
                                    <w:rPr>
                                      <w:b/>
                                      <w:sz w:val="14"/>
                                      <w:szCs w:val="14"/>
                                    </w:rPr>
                                    <w:t>Activities</w:t>
                                  </w:r>
                                </w:p>
                              </w:tc>
                            </w:tr>
                            <w:tr w:rsidR="006B027B" w:rsidRPr="00F533E6" w14:paraId="544E9492" w14:textId="77777777">
                              <w:tc>
                                <w:tcPr>
                                  <w:tcW w:w="3192" w:type="dxa"/>
                                </w:tcPr>
                                <w:p w14:paraId="511AD1F5" w14:textId="77777777" w:rsidR="006B027B" w:rsidRPr="00F533E6" w:rsidRDefault="006B027B" w:rsidP="006B027B">
                                  <w:pPr>
                                    <w:pStyle w:val="NoSpacing"/>
                                    <w:rPr>
                                      <w:sz w:val="14"/>
                                      <w:szCs w:val="14"/>
                                    </w:rPr>
                                  </w:pPr>
                                  <w:r w:rsidRPr="00F533E6">
                                    <w:rPr>
                                      <w:sz w:val="14"/>
                                      <w:szCs w:val="14"/>
                                    </w:rPr>
                                    <w:t>Months 1-2</w:t>
                                  </w:r>
                                </w:p>
                              </w:tc>
                              <w:tc>
                                <w:tcPr>
                                  <w:tcW w:w="3192" w:type="dxa"/>
                                </w:tcPr>
                                <w:p w14:paraId="0CF59047" w14:textId="77777777" w:rsidR="006B027B" w:rsidRPr="00F533E6" w:rsidRDefault="006B027B" w:rsidP="006B027B">
                                  <w:pPr>
                                    <w:pStyle w:val="NoSpacing"/>
                                    <w:rPr>
                                      <w:sz w:val="14"/>
                                      <w:szCs w:val="14"/>
                                    </w:rPr>
                                  </w:pPr>
                                  <w:r w:rsidRPr="00F533E6">
                                    <w:rPr>
                                      <w:sz w:val="14"/>
                                      <w:szCs w:val="14"/>
                                    </w:rPr>
                                    <w:t>Needs assessment, site selection and planning</w:t>
                                  </w:r>
                                </w:p>
                              </w:tc>
                              <w:tc>
                                <w:tcPr>
                                  <w:tcW w:w="3192" w:type="dxa"/>
                                </w:tcPr>
                                <w:p w14:paraId="43ACB954" w14:textId="77777777" w:rsidR="006B027B" w:rsidRPr="00F533E6" w:rsidRDefault="006B027B" w:rsidP="006B027B">
                                  <w:pPr>
                                    <w:pStyle w:val="NoSpacing"/>
                                    <w:rPr>
                                      <w:sz w:val="14"/>
                                      <w:szCs w:val="14"/>
                                    </w:rPr>
                                  </w:pPr>
                                  <w:r w:rsidRPr="00F533E6">
                                    <w:rPr>
                                      <w:sz w:val="14"/>
                                      <w:szCs w:val="14"/>
                                    </w:rPr>
                                    <w:t>Determine healthcare access gaps, community groups and consult NHS stakeholders and healthcare professionals.</w:t>
                                  </w:r>
                                </w:p>
                              </w:tc>
                            </w:tr>
                            <w:tr w:rsidR="006B027B" w:rsidRPr="00F533E6" w14:paraId="2D347856" w14:textId="77777777">
                              <w:tc>
                                <w:tcPr>
                                  <w:tcW w:w="3192" w:type="dxa"/>
                                </w:tcPr>
                                <w:p w14:paraId="65A682B3" w14:textId="77777777" w:rsidR="006B027B" w:rsidRPr="00F533E6" w:rsidRDefault="006B027B" w:rsidP="006B027B">
                                  <w:pPr>
                                    <w:pStyle w:val="NoSpacing"/>
                                    <w:rPr>
                                      <w:sz w:val="14"/>
                                      <w:szCs w:val="14"/>
                                    </w:rPr>
                                  </w:pPr>
                                  <w:r w:rsidRPr="00F533E6">
                                    <w:rPr>
                                      <w:sz w:val="14"/>
                                      <w:szCs w:val="14"/>
                                    </w:rPr>
                                    <w:t>Months 3-4</w:t>
                                  </w:r>
                                </w:p>
                              </w:tc>
                              <w:tc>
                                <w:tcPr>
                                  <w:tcW w:w="3192" w:type="dxa"/>
                                </w:tcPr>
                                <w:p w14:paraId="3FF0E8D1" w14:textId="77777777" w:rsidR="006B027B" w:rsidRPr="00F533E6" w:rsidRDefault="006B027B" w:rsidP="006B027B">
                                  <w:pPr>
                                    <w:pStyle w:val="NoSpacing"/>
                                    <w:rPr>
                                      <w:sz w:val="14"/>
                                      <w:szCs w:val="14"/>
                                    </w:rPr>
                                  </w:pPr>
                                  <w:r w:rsidRPr="00F533E6">
                                    <w:rPr>
                                      <w:sz w:val="14"/>
                                      <w:szCs w:val="14"/>
                                    </w:rPr>
                                    <w:t xml:space="preserve">Design and development </w:t>
                                  </w:r>
                                </w:p>
                              </w:tc>
                              <w:tc>
                                <w:tcPr>
                                  <w:tcW w:w="3192" w:type="dxa"/>
                                </w:tcPr>
                                <w:p w14:paraId="182060F6" w14:textId="77777777" w:rsidR="006B027B" w:rsidRPr="00F533E6" w:rsidRDefault="006B027B" w:rsidP="006B027B">
                                  <w:pPr>
                                    <w:pStyle w:val="NoSpacing"/>
                                    <w:rPr>
                                      <w:sz w:val="14"/>
                                      <w:szCs w:val="14"/>
                                    </w:rPr>
                                  </w:pPr>
                                  <w:r w:rsidRPr="00F533E6">
                                    <w:rPr>
                                      <w:sz w:val="14"/>
                                      <w:szCs w:val="14"/>
                                    </w:rPr>
                                    <w:t>Design Mobile Health Pod infrastructure, diagnostic equipment, install telemedicine systems and digital health records.</w:t>
                                  </w:r>
                                </w:p>
                              </w:tc>
                            </w:tr>
                            <w:tr w:rsidR="006B027B" w:rsidRPr="00F533E6" w14:paraId="7F5F77F0" w14:textId="77777777">
                              <w:tc>
                                <w:tcPr>
                                  <w:tcW w:w="3192" w:type="dxa"/>
                                </w:tcPr>
                                <w:p w14:paraId="50F95335" w14:textId="77777777" w:rsidR="006B027B" w:rsidRPr="00F533E6" w:rsidRDefault="006B027B" w:rsidP="006B027B">
                                  <w:pPr>
                                    <w:pStyle w:val="NoSpacing"/>
                                    <w:rPr>
                                      <w:sz w:val="14"/>
                                      <w:szCs w:val="14"/>
                                    </w:rPr>
                                  </w:pPr>
                                  <w:r w:rsidRPr="00F533E6">
                                    <w:rPr>
                                      <w:sz w:val="14"/>
                                      <w:szCs w:val="14"/>
                                    </w:rPr>
                                    <w:t>Months 5-6</w:t>
                                  </w:r>
                                </w:p>
                              </w:tc>
                              <w:tc>
                                <w:tcPr>
                                  <w:tcW w:w="3192" w:type="dxa"/>
                                </w:tcPr>
                                <w:p w14:paraId="07F9FB8A" w14:textId="77777777" w:rsidR="006B027B" w:rsidRPr="00F533E6" w:rsidRDefault="006B027B" w:rsidP="006B027B">
                                  <w:pPr>
                                    <w:pStyle w:val="NoSpacing"/>
                                    <w:rPr>
                                      <w:sz w:val="14"/>
                                      <w:szCs w:val="14"/>
                                    </w:rPr>
                                  </w:pPr>
                                  <w:r w:rsidRPr="00F533E6">
                                    <w:rPr>
                                      <w:sz w:val="14"/>
                                      <w:szCs w:val="14"/>
                                    </w:rPr>
                                    <w:t>Prototype testing</w:t>
                                  </w:r>
                                </w:p>
                              </w:tc>
                              <w:tc>
                                <w:tcPr>
                                  <w:tcW w:w="3192" w:type="dxa"/>
                                </w:tcPr>
                                <w:p w14:paraId="1C338419" w14:textId="77777777" w:rsidR="006B027B" w:rsidRPr="00F533E6" w:rsidRDefault="006B027B" w:rsidP="006B027B">
                                  <w:pPr>
                                    <w:pStyle w:val="NoSpacing"/>
                                    <w:rPr>
                                      <w:sz w:val="14"/>
                                      <w:szCs w:val="14"/>
                                    </w:rPr>
                                  </w:pPr>
                                  <w:r w:rsidRPr="00F533E6">
                                    <w:rPr>
                                      <w:sz w:val="14"/>
                                      <w:szCs w:val="14"/>
                                    </w:rPr>
                                    <w:t xml:space="preserve">Conduct technical testing, train staff, ensure compliance with NHS standards and perform pilot simulation. </w:t>
                                  </w:r>
                                </w:p>
                              </w:tc>
                            </w:tr>
                            <w:tr w:rsidR="006B027B" w:rsidRPr="00F533E6" w14:paraId="5F2A93D5" w14:textId="77777777">
                              <w:tc>
                                <w:tcPr>
                                  <w:tcW w:w="3192" w:type="dxa"/>
                                </w:tcPr>
                                <w:p w14:paraId="0C892F9F" w14:textId="77777777" w:rsidR="006B027B" w:rsidRPr="00F533E6" w:rsidRDefault="006B027B" w:rsidP="006B027B">
                                  <w:pPr>
                                    <w:pStyle w:val="NoSpacing"/>
                                    <w:rPr>
                                      <w:sz w:val="14"/>
                                      <w:szCs w:val="14"/>
                                    </w:rPr>
                                  </w:pPr>
                                  <w:r w:rsidRPr="00F533E6">
                                    <w:rPr>
                                      <w:sz w:val="14"/>
                                      <w:szCs w:val="14"/>
                                    </w:rPr>
                                    <w:t>Months 7-8</w:t>
                                  </w:r>
                                </w:p>
                              </w:tc>
                              <w:tc>
                                <w:tcPr>
                                  <w:tcW w:w="3192" w:type="dxa"/>
                                </w:tcPr>
                                <w:p w14:paraId="05F49CF0" w14:textId="77777777" w:rsidR="006B027B" w:rsidRPr="00F533E6" w:rsidRDefault="006B027B" w:rsidP="006B027B">
                                  <w:pPr>
                                    <w:pStyle w:val="NoSpacing"/>
                                    <w:rPr>
                                      <w:sz w:val="14"/>
                                      <w:szCs w:val="14"/>
                                    </w:rPr>
                                  </w:pPr>
                                  <w:r w:rsidRPr="00F533E6">
                                    <w:rPr>
                                      <w:sz w:val="14"/>
                                      <w:szCs w:val="14"/>
                                    </w:rPr>
                                    <w:t xml:space="preserve">Pilot deployment </w:t>
                                  </w:r>
                                </w:p>
                              </w:tc>
                              <w:tc>
                                <w:tcPr>
                                  <w:tcW w:w="3192" w:type="dxa"/>
                                </w:tcPr>
                                <w:p w14:paraId="1435632E" w14:textId="77777777" w:rsidR="006B027B" w:rsidRPr="00F533E6" w:rsidRDefault="006B027B" w:rsidP="006B027B">
                                  <w:pPr>
                                    <w:pStyle w:val="NoSpacing"/>
                                    <w:rPr>
                                      <w:sz w:val="14"/>
                                      <w:szCs w:val="14"/>
                                    </w:rPr>
                                  </w:pPr>
                                  <w:r w:rsidRPr="00F533E6">
                                    <w:rPr>
                                      <w:sz w:val="14"/>
                                      <w:szCs w:val="14"/>
                                    </w:rPr>
                                    <w:t xml:space="preserve">Launch mobile health pods in chosen public locations such as airports, shopping centers’ and train stations, along with underserved communities. </w:t>
                                  </w:r>
                                </w:p>
                              </w:tc>
                            </w:tr>
                            <w:tr w:rsidR="006B027B" w:rsidRPr="00F533E6" w14:paraId="0AA68DB6" w14:textId="77777777">
                              <w:tc>
                                <w:tcPr>
                                  <w:tcW w:w="3192" w:type="dxa"/>
                                </w:tcPr>
                                <w:p w14:paraId="7F762E16" w14:textId="77777777" w:rsidR="006B027B" w:rsidRPr="00F533E6" w:rsidRDefault="006B027B" w:rsidP="006B027B">
                                  <w:pPr>
                                    <w:pStyle w:val="NoSpacing"/>
                                    <w:rPr>
                                      <w:sz w:val="14"/>
                                      <w:szCs w:val="14"/>
                                    </w:rPr>
                                  </w:pPr>
                                  <w:r w:rsidRPr="00F533E6">
                                    <w:rPr>
                                      <w:sz w:val="14"/>
                                      <w:szCs w:val="14"/>
                                    </w:rPr>
                                    <w:t>Months 9-10</w:t>
                                  </w:r>
                                </w:p>
                              </w:tc>
                              <w:tc>
                                <w:tcPr>
                                  <w:tcW w:w="3192" w:type="dxa"/>
                                </w:tcPr>
                                <w:p w14:paraId="73D30EC8" w14:textId="77777777" w:rsidR="006B027B" w:rsidRPr="00F533E6" w:rsidRDefault="006B027B" w:rsidP="006B027B">
                                  <w:pPr>
                                    <w:pStyle w:val="NoSpacing"/>
                                    <w:rPr>
                                      <w:sz w:val="14"/>
                                      <w:szCs w:val="14"/>
                                    </w:rPr>
                                  </w:pPr>
                                  <w:r w:rsidRPr="00F533E6">
                                    <w:rPr>
                                      <w:sz w:val="14"/>
                                      <w:szCs w:val="14"/>
                                    </w:rPr>
                                    <w:t>Monitoring and evaluation</w:t>
                                  </w:r>
                                </w:p>
                              </w:tc>
                              <w:tc>
                                <w:tcPr>
                                  <w:tcW w:w="3192" w:type="dxa"/>
                                </w:tcPr>
                                <w:p w14:paraId="02EAF430" w14:textId="77777777" w:rsidR="006B027B" w:rsidRPr="00F533E6" w:rsidRDefault="006B027B" w:rsidP="006B027B">
                                  <w:pPr>
                                    <w:pStyle w:val="NoSpacing"/>
                                    <w:rPr>
                                      <w:sz w:val="14"/>
                                      <w:szCs w:val="14"/>
                                    </w:rPr>
                                  </w:pPr>
                                  <w:r w:rsidRPr="00F533E6">
                                    <w:rPr>
                                      <w:sz w:val="14"/>
                                      <w:szCs w:val="14"/>
                                    </w:rPr>
                                    <w:t>Gather data on patient usage, healthcare results and satisfaction.</w:t>
                                  </w:r>
                                </w:p>
                              </w:tc>
                            </w:tr>
                            <w:tr w:rsidR="006B027B" w:rsidRPr="00F533E6" w14:paraId="2E7E9E93" w14:textId="77777777">
                              <w:tc>
                                <w:tcPr>
                                  <w:tcW w:w="3192" w:type="dxa"/>
                                </w:tcPr>
                                <w:p w14:paraId="32974268" w14:textId="77777777" w:rsidR="006B027B" w:rsidRPr="00F533E6" w:rsidRDefault="006B027B" w:rsidP="006B027B">
                                  <w:pPr>
                                    <w:pStyle w:val="NoSpacing"/>
                                    <w:rPr>
                                      <w:sz w:val="14"/>
                                      <w:szCs w:val="14"/>
                                    </w:rPr>
                                  </w:pPr>
                                  <w:r w:rsidRPr="00F533E6">
                                    <w:rPr>
                                      <w:sz w:val="14"/>
                                      <w:szCs w:val="14"/>
                                    </w:rPr>
                                    <w:t>Months 11-12</w:t>
                                  </w:r>
                                </w:p>
                              </w:tc>
                              <w:tc>
                                <w:tcPr>
                                  <w:tcW w:w="3192" w:type="dxa"/>
                                </w:tcPr>
                                <w:p w14:paraId="6FDB5E98" w14:textId="77777777" w:rsidR="006B027B" w:rsidRPr="00F533E6" w:rsidRDefault="006B027B" w:rsidP="006B027B">
                                  <w:pPr>
                                    <w:pStyle w:val="NoSpacing"/>
                                    <w:rPr>
                                      <w:sz w:val="14"/>
                                      <w:szCs w:val="14"/>
                                    </w:rPr>
                                  </w:pPr>
                                  <w:r w:rsidRPr="00F533E6">
                                    <w:rPr>
                                      <w:sz w:val="14"/>
                                      <w:szCs w:val="14"/>
                                    </w:rPr>
                                    <w:t>Full rollout and integration</w:t>
                                  </w:r>
                                </w:p>
                              </w:tc>
                              <w:tc>
                                <w:tcPr>
                                  <w:tcW w:w="3192" w:type="dxa"/>
                                </w:tcPr>
                                <w:p w14:paraId="4DC8E178" w14:textId="77777777" w:rsidR="006B027B" w:rsidRPr="00F533E6" w:rsidRDefault="006B027B" w:rsidP="006B027B">
                                  <w:pPr>
                                    <w:pStyle w:val="NoSpacing"/>
                                    <w:rPr>
                                      <w:sz w:val="14"/>
                                      <w:szCs w:val="14"/>
                                    </w:rPr>
                                  </w:pPr>
                                  <w:r w:rsidRPr="00F533E6">
                                    <w:rPr>
                                      <w:sz w:val="14"/>
                                      <w:szCs w:val="14"/>
                                    </w:rPr>
                                    <w:t>Expand deployment to additional place and integrate services with NHS primary care.</w:t>
                                  </w:r>
                                </w:p>
                              </w:tc>
                            </w:tr>
                          </w:tbl>
                          <w:p w14:paraId="4A96290C" w14:textId="77777777" w:rsidR="006B027B" w:rsidRPr="006B027B" w:rsidRDefault="006B027B" w:rsidP="006B027B">
                            <w:pPr>
                              <w:pStyle w:val="NoSpacing"/>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0F229" id="Rectangle 7" o:spid="_x0000_s1034" style="position:absolute;left:0;text-align:left;margin-left:194.8pt;margin-top:-39pt;width:506.4pt;height:1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" fillcolor="white [3201]" strokecolor="#c2d69b [1942]" strokeweight="1pt">
                <v:fill color2="#d6e3bc [1302]" focus="100%" type="gradient"/>
                <v:shadow on="t" color="#4e6128 [1606]" opacity=".5" offset="1pt"/>
                <v:textbox>
                  <w:txbxContent>
                    <w:p w14:paraId="3E4A5BF5" w14:textId="77777777" w:rsidR="006B027B" w:rsidRPr="00F533E6" w:rsidRDefault="006B027B" w:rsidP="006B027B">
                      <w:pPr>
                        <w:pStyle w:val="NoSpacing"/>
                        <w:rPr>
                          <w:b/>
                          <w:sz w:val="14"/>
                          <w:szCs w:val="14"/>
                        </w:rPr>
                      </w:pPr>
                      <w:r w:rsidRPr="00F533E6">
                        <w:rPr>
                          <w:b/>
                          <w:sz w:val="14"/>
                          <w:szCs w:val="14"/>
                        </w:rPr>
                        <w:t xml:space="preserve">e) Timeline </w:t>
                      </w:r>
                    </w:p>
                    <w:p w14:paraId="45B696ED" w14:textId="77777777" w:rsidR="006B027B" w:rsidRPr="00F533E6" w:rsidRDefault="006B027B" w:rsidP="006B027B">
                      <w:pPr>
                        <w:pStyle w:val="NoSpacing"/>
                        <w:rPr>
                          <w:sz w:val="14"/>
                          <w:szCs w:val="14"/>
                          <w:u w:val="single"/>
                        </w:rPr>
                      </w:pPr>
                      <w:r w:rsidRPr="00F533E6">
                        <w:rPr>
                          <w:sz w:val="14"/>
                          <w:szCs w:val="14"/>
                          <w:u w:val="single"/>
                        </w:rPr>
                        <w:t>Concise timeline</w:t>
                      </w:r>
                    </w:p>
                    <w:p w14:paraId="08C8E289" w14:textId="77777777" w:rsidR="00185CF8" w:rsidRPr="00F533E6" w:rsidRDefault="00185CF8" w:rsidP="006B027B">
                      <w:pPr>
                        <w:pStyle w:val="NoSpacing"/>
                        <w:rPr>
                          <w:sz w:val="14"/>
                          <w:szCs w:val="14"/>
                          <w:u w:val="single"/>
                        </w:rPr>
                      </w:pPr>
                    </w:p>
                    <w:tbl>
                      <w:tblPr>
                        <w:tblStyle w:val="TableGrid"/>
                        <w:tblW w:w="0" w:type="auto"/>
                        <w:tblLook w:val="04A0" w:firstRow="1" w:lastRow="0" w:firstColumn="1" w:lastColumn="0" w:noHBand="0" w:noVBand="1"/>
                      </w:tblPr>
                      <w:tblGrid>
                        <w:gridCol w:w="3192"/>
                        <w:gridCol w:w="3192"/>
                        <w:gridCol w:w="3192"/>
                      </w:tblGrid>
                      <w:tr w:rsidR="006B027B" w:rsidRPr="00F533E6" w14:paraId="5A17761B" w14:textId="77777777">
                        <w:tc>
                          <w:tcPr>
                            <w:tcW w:w="3192" w:type="dxa"/>
                          </w:tcPr>
                          <w:p w14:paraId="1DA74C7B" w14:textId="77777777" w:rsidR="006B027B" w:rsidRPr="00F533E6" w:rsidRDefault="006B027B" w:rsidP="006B027B">
                            <w:pPr>
                              <w:pStyle w:val="NoSpacing"/>
                              <w:rPr>
                                <w:b/>
                                <w:sz w:val="14"/>
                                <w:szCs w:val="14"/>
                              </w:rPr>
                            </w:pPr>
                            <w:r w:rsidRPr="00F533E6">
                              <w:rPr>
                                <w:b/>
                                <w:sz w:val="14"/>
                                <w:szCs w:val="14"/>
                              </w:rPr>
                              <w:t>Months</w:t>
                            </w:r>
                          </w:p>
                        </w:tc>
                        <w:tc>
                          <w:tcPr>
                            <w:tcW w:w="3192" w:type="dxa"/>
                          </w:tcPr>
                          <w:p w14:paraId="362DD2B1" w14:textId="77777777" w:rsidR="006B027B" w:rsidRPr="00F533E6" w:rsidRDefault="006B027B" w:rsidP="006B027B">
                            <w:pPr>
                              <w:pStyle w:val="NoSpacing"/>
                              <w:rPr>
                                <w:b/>
                                <w:sz w:val="14"/>
                                <w:szCs w:val="14"/>
                              </w:rPr>
                            </w:pPr>
                            <w:r w:rsidRPr="00F533E6">
                              <w:rPr>
                                <w:b/>
                                <w:sz w:val="14"/>
                                <w:szCs w:val="14"/>
                              </w:rPr>
                              <w:t>Rollout phases</w:t>
                            </w:r>
                          </w:p>
                        </w:tc>
                        <w:tc>
                          <w:tcPr>
                            <w:tcW w:w="3192" w:type="dxa"/>
                          </w:tcPr>
                          <w:p w14:paraId="16F89922" w14:textId="77777777" w:rsidR="006B027B" w:rsidRPr="00F533E6" w:rsidRDefault="006B027B" w:rsidP="006B027B">
                            <w:pPr>
                              <w:pStyle w:val="NoSpacing"/>
                              <w:rPr>
                                <w:b/>
                                <w:sz w:val="14"/>
                                <w:szCs w:val="14"/>
                              </w:rPr>
                            </w:pPr>
                            <w:r w:rsidRPr="00F533E6">
                              <w:rPr>
                                <w:b/>
                                <w:sz w:val="14"/>
                                <w:szCs w:val="14"/>
                              </w:rPr>
                              <w:t>Activities</w:t>
                            </w:r>
                          </w:p>
                        </w:tc>
                      </w:tr>
                      <w:tr w:rsidR="006B027B" w:rsidRPr="00F533E6" w14:paraId="544E9492" w14:textId="77777777">
                        <w:tc>
                          <w:tcPr>
                            <w:tcW w:w="3192" w:type="dxa"/>
                          </w:tcPr>
                          <w:p w14:paraId="511AD1F5" w14:textId="77777777" w:rsidR="006B027B" w:rsidRPr="00F533E6" w:rsidRDefault="006B027B" w:rsidP="006B027B">
                            <w:pPr>
                              <w:pStyle w:val="NoSpacing"/>
                              <w:rPr>
                                <w:sz w:val="14"/>
                                <w:szCs w:val="14"/>
                              </w:rPr>
                            </w:pPr>
                            <w:r w:rsidRPr="00F533E6">
                              <w:rPr>
                                <w:sz w:val="14"/>
                                <w:szCs w:val="14"/>
                              </w:rPr>
                              <w:t>Months 1-2</w:t>
                            </w:r>
                          </w:p>
                        </w:tc>
                        <w:tc>
                          <w:tcPr>
                            <w:tcW w:w="3192" w:type="dxa"/>
                          </w:tcPr>
                          <w:p w14:paraId="0CF59047" w14:textId="77777777" w:rsidR="006B027B" w:rsidRPr="00F533E6" w:rsidRDefault="006B027B" w:rsidP="006B027B">
                            <w:pPr>
                              <w:pStyle w:val="NoSpacing"/>
                              <w:rPr>
                                <w:sz w:val="14"/>
                                <w:szCs w:val="14"/>
                              </w:rPr>
                            </w:pPr>
                            <w:r w:rsidRPr="00F533E6">
                              <w:rPr>
                                <w:sz w:val="14"/>
                                <w:szCs w:val="14"/>
                              </w:rPr>
                              <w:t>Needs assessment, site selection and planning</w:t>
                            </w:r>
                          </w:p>
                        </w:tc>
                        <w:tc>
                          <w:tcPr>
                            <w:tcW w:w="3192" w:type="dxa"/>
                          </w:tcPr>
                          <w:p w14:paraId="43ACB954" w14:textId="77777777" w:rsidR="006B027B" w:rsidRPr="00F533E6" w:rsidRDefault="006B027B" w:rsidP="006B027B">
                            <w:pPr>
                              <w:pStyle w:val="NoSpacing"/>
                              <w:rPr>
                                <w:sz w:val="14"/>
                                <w:szCs w:val="14"/>
                              </w:rPr>
                            </w:pPr>
                            <w:r w:rsidRPr="00F533E6">
                              <w:rPr>
                                <w:sz w:val="14"/>
                                <w:szCs w:val="14"/>
                              </w:rPr>
                              <w:t>Determine healthcare access gaps, community groups and consult NHS stakeholders and healthcare professionals.</w:t>
                            </w:r>
                          </w:p>
                        </w:tc>
                      </w:tr>
                      <w:tr w:rsidR="006B027B" w:rsidRPr="00F533E6" w14:paraId="2D347856" w14:textId="77777777">
                        <w:tc>
                          <w:tcPr>
                            <w:tcW w:w="3192" w:type="dxa"/>
                          </w:tcPr>
                          <w:p w14:paraId="65A682B3" w14:textId="77777777" w:rsidR="006B027B" w:rsidRPr="00F533E6" w:rsidRDefault="006B027B" w:rsidP="006B027B">
                            <w:pPr>
                              <w:pStyle w:val="NoSpacing"/>
                              <w:rPr>
                                <w:sz w:val="14"/>
                                <w:szCs w:val="14"/>
                              </w:rPr>
                            </w:pPr>
                            <w:r w:rsidRPr="00F533E6">
                              <w:rPr>
                                <w:sz w:val="14"/>
                                <w:szCs w:val="14"/>
                              </w:rPr>
                              <w:t>Months 3-4</w:t>
                            </w:r>
                          </w:p>
                        </w:tc>
                        <w:tc>
                          <w:tcPr>
                            <w:tcW w:w="3192" w:type="dxa"/>
                          </w:tcPr>
                          <w:p w14:paraId="3FF0E8D1" w14:textId="77777777" w:rsidR="006B027B" w:rsidRPr="00F533E6" w:rsidRDefault="006B027B" w:rsidP="006B027B">
                            <w:pPr>
                              <w:pStyle w:val="NoSpacing"/>
                              <w:rPr>
                                <w:sz w:val="14"/>
                                <w:szCs w:val="14"/>
                              </w:rPr>
                            </w:pPr>
                            <w:r w:rsidRPr="00F533E6">
                              <w:rPr>
                                <w:sz w:val="14"/>
                                <w:szCs w:val="14"/>
                              </w:rPr>
                              <w:t xml:space="preserve">Design and development </w:t>
                            </w:r>
                          </w:p>
                        </w:tc>
                        <w:tc>
                          <w:tcPr>
                            <w:tcW w:w="3192" w:type="dxa"/>
                          </w:tcPr>
                          <w:p w14:paraId="182060F6" w14:textId="77777777" w:rsidR="006B027B" w:rsidRPr="00F533E6" w:rsidRDefault="006B027B" w:rsidP="006B027B">
                            <w:pPr>
                              <w:pStyle w:val="NoSpacing"/>
                              <w:rPr>
                                <w:sz w:val="14"/>
                                <w:szCs w:val="14"/>
                              </w:rPr>
                            </w:pPr>
                            <w:r w:rsidRPr="00F533E6">
                              <w:rPr>
                                <w:sz w:val="14"/>
                                <w:szCs w:val="14"/>
                              </w:rPr>
                              <w:t>Design Mobile Health Pod infrastructure, diagnostic equipment, install telemedicine systems and digital health records.</w:t>
                            </w:r>
                          </w:p>
                        </w:tc>
                      </w:tr>
                      <w:tr w:rsidR="006B027B" w:rsidRPr="00F533E6" w14:paraId="7F5F77F0" w14:textId="77777777">
                        <w:tc>
                          <w:tcPr>
                            <w:tcW w:w="3192" w:type="dxa"/>
                          </w:tcPr>
                          <w:p w14:paraId="50F95335" w14:textId="77777777" w:rsidR="006B027B" w:rsidRPr="00F533E6" w:rsidRDefault="006B027B" w:rsidP="006B027B">
                            <w:pPr>
                              <w:pStyle w:val="NoSpacing"/>
                              <w:rPr>
                                <w:sz w:val="14"/>
                                <w:szCs w:val="14"/>
                              </w:rPr>
                            </w:pPr>
                            <w:r w:rsidRPr="00F533E6">
                              <w:rPr>
                                <w:sz w:val="14"/>
                                <w:szCs w:val="14"/>
                              </w:rPr>
                              <w:t>Months 5-6</w:t>
                            </w:r>
                          </w:p>
                        </w:tc>
                        <w:tc>
                          <w:tcPr>
                            <w:tcW w:w="3192" w:type="dxa"/>
                          </w:tcPr>
                          <w:p w14:paraId="07F9FB8A" w14:textId="77777777" w:rsidR="006B027B" w:rsidRPr="00F533E6" w:rsidRDefault="006B027B" w:rsidP="006B027B">
                            <w:pPr>
                              <w:pStyle w:val="NoSpacing"/>
                              <w:rPr>
                                <w:sz w:val="14"/>
                                <w:szCs w:val="14"/>
                              </w:rPr>
                            </w:pPr>
                            <w:r w:rsidRPr="00F533E6">
                              <w:rPr>
                                <w:sz w:val="14"/>
                                <w:szCs w:val="14"/>
                              </w:rPr>
                              <w:t>Prototype testing</w:t>
                            </w:r>
                          </w:p>
                        </w:tc>
                        <w:tc>
                          <w:tcPr>
                            <w:tcW w:w="3192" w:type="dxa"/>
                          </w:tcPr>
                          <w:p w14:paraId="1C338419" w14:textId="77777777" w:rsidR="006B027B" w:rsidRPr="00F533E6" w:rsidRDefault="006B027B" w:rsidP="006B027B">
                            <w:pPr>
                              <w:pStyle w:val="NoSpacing"/>
                              <w:rPr>
                                <w:sz w:val="14"/>
                                <w:szCs w:val="14"/>
                              </w:rPr>
                            </w:pPr>
                            <w:r w:rsidRPr="00F533E6">
                              <w:rPr>
                                <w:sz w:val="14"/>
                                <w:szCs w:val="14"/>
                              </w:rPr>
                              <w:t xml:space="preserve">Conduct technical testing, train staff, ensure compliance with NHS standards and perform pilot simulation. </w:t>
                            </w:r>
                          </w:p>
                        </w:tc>
                      </w:tr>
                      <w:tr w:rsidR="006B027B" w:rsidRPr="00F533E6" w14:paraId="5F2A93D5" w14:textId="77777777">
                        <w:tc>
                          <w:tcPr>
                            <w:tcW w:w="3192" w:type="dxa"/>
                          </w:tcPr>
                          <w:p w14:paraId="0C892F9F" w14:textId="77777777" w:rsidR="006B027B" w:rsidRPr="00F533E6" w:rsidRDefault="006B027B" w:rsidP="006B027B">
                            <w:pPr>
                              <w:pStyle w:val="NoSpacing"/>
                              <w:rPr>
                                <w:sz w:val="14"/>
                                <w:szCs w:val="14"/>
                              </w:rPr>
                            </w:pPr>
                            <w:r w:rsidRPr="00F533E6">
                              <w:rPr>
                                <w:sz w:val="14"/>
                                <w:szCs w:val="14"/>
                              </w:rPr>
                              <w:t>Months 7-8</w:t>
                            </w:r>
                          </w:p>
                        </w:tc>
                        <w:tc>
                          <w:tcPr>
                            <w:tcW w:w="3192" w:type="dxa"/>
                          </w:tcPr>
                          <w:p w14:paraId="05F49CF0" w14:textId="77777777" w:rsidR="006B027B" w:rsidRPr="00F533E6" w:rsidRDefault="006B027B" w:rsidP="006B027B">
                            <w:pPr>
                              <w:pStyle w:val="NoSpacing"/>
                              <w:rPr>
                                <w:sz w:val="14"/>
                                <w:szCs w:val="14"/>
                              </w:rPr>
                            </w:pPr>
                            <w:r w:rsidRPr="00F533E6">
                              <w:rPr>
                                <w:sz w:val="14"/>
                                <w:szCs w:val="14"/>
                              </w:rPr>
                              <w:t xml:space="preserve">Pilot deployment </w:t>
                            </w:r>
                          </w:p>
                        </w:tc>
                        <w:tc>
                          <w:tcPr>
                            <w:tcW w:w="3192" w:type="dxa"/>
                          </w:tcPr>
                          <w:p w14:paraId="1435632E" w14:textId="77777777" w:rsidR="006B027B" w:rsidRPr="00F533E6" w:rsidRDefault="006B027B" w:rsidP="006B027B">
                            <w:pPr>
                              <w:pStyle w:val="NoSpacing"/>
                              <w:rPr>
                                <w:sz w:val="14"/>
                                <w:szCs w:val="14"/>
                              </w:rPr>
                            </w:pPr>
                            <w:r w:rsidRPr="00F533E6">
                              <w:rPr>
                                <w:sz w:val="14"/>
                                <w:szCs w:val="14"/>
                              </w:rPr>
                              <w:t xml:space="preserve">Launch mobile health pods in chosen public locations such as airports, shopping centers’ and train stations, along with underserved communities. </w:t>
                            </w:r>
                          </w:p>
                        </w:tc>
                      </w:tr>
                      <w:tr w:rsidR="006B027B" w:rsidRPr="00F533E6" w14:paraId="0AA68DB6" w14:textId="77777777">
                        <w:tc>
                          <w:tcPr>
                            <w:tcW w:w="3192" w:type="dxa"/>
                          </w:tcPr>
                          <w:p w14:paraId="7F762E16" w14:textId="77777777" w:rsidR="006B027B" w:rsidRPr="00F533E6" w:rsidRDefault="006B027B" w:rsidP="006B027B">
                            <w:pPr>
                              <w:pStyle w:val="NoSpacing"/>
                              <w:rPr>
                                <w:sz w:val="14"/>
                                <w:szCs w:val="14"/>
                              </w:rPr>
                            </w:pPr>
                            <w:r w:rsidRPr="00F533E6">
                              <w:rPr>
                                <w:sz w:val="14"/>
                                <w:szCs w:val="14"/>
                              </w:rPr>
                              <w:t>Months 9-10</w:t>
                            </w:r>
                          </w:p>
                        </w:tc>
                        <w:tc>
                          <w:tcPr>
                            <w:tcW w:w="3192" w:type="dxa"/>
                          </w:tcPr>
                          <w:p w14:paraId="73D30EC8" w14:textId="77777777" w:rsidR="006B027B" w:rsidRPr="00F533E6" w:rsidRDefault="006B027B" w:rsidP="006B027B">
                            <w:pPr>
                              <w:pStyle w:val="NoSpacing"/>
                              <w:rPr>
                                <w:sz w:val="14"/>
                                <w:szCs w:val="14"/>
                              </w:rPr>
                            </w:pPr>
                            <w:r w:rsidRPr="00F533E6">
                              <w:rPr>
                                <w:sz w:val="14"/>
                                <w:szCs w:val="14"/>
                              </w:rPr>
                              <w:t>Monitoring and evaluation</w:t>
                            </w:r>
                          </w:p>
                        </w:tc>
                        <w:tc>
                          <w:tcPr>
                            <w:tcW w:w="3192" w:type="dxa"/>
                          </w:tcPr>
                          <w:p w14:paraId="02EAF430" w14:textId="77777777" w:rsidR="006B027B" w:rsidRPr="00F533E6" w:rsidRDefault="006B027B" w:rsidP="006B027B">
                            <w:pPr>
                              <w:pStyle w:val="NoSpacing"/>
                              <w:rPr>
                                <w:sz w:val="14"/>
                                <w:szCs w:val="14"/>
                              </w:rPr>
                            </w:pPr>
                            <w:r w:rsidRPr="00F533E6">
                              <w:rPr>
                                <w:sz w:val="14"/>
                                <w:szCs w:val="14"/>
                              </w:rPr>
                              <w:t>Gather data on patient usage, healthcare results and satisfaction.</w:t>
                            </w:r>
                          </w:p>
                        </w:tc>
                      </w:tr>
                      <w:tr w:rsidR="006B027B" w:rsidRPr="00F533E6" w14:paraId="2E7E9E93" w14:textId="77777777">
                        <w:tc>
                          <w:tcPr>
                            <w:tcW w:w="3192" w:type="dxa"/>
                          </w:tcPr>
                          <w:p w14:paraId="32974268" w14:textId="77777777" w:rsidR="006B027B" w:rsidRPr="00F533E6" w:rsidRDefault="006B027B" w:rsidP="006B027B">
                            <w:pPr>
                              <w:pStyle w:val="NoSpacing"/>
                              <w:rPr>
                                <w:sz w:val="14"/>
                                <w:szCs w:val="14"/>
                              </w:rPr>
                            </w:pPr>
                            <w:r w:rsidRPr="00F533E6">
                              <w:rPr>
                                <w:sz w:val="14"/>
                                <w:szCs w:val="14"/>
                              </w:rPr>
                              <w:t>Months 11-12</w:t>
                            </w:r>
                          </w:p>
                        </w:tc>
                        <w:tc>
                          <w:tcPr>
                            <w:tcW w:w="3192" w:type="dxa"/>
                          </w:tcPr>
                          <w:p w14:paraId="6FDB5E98" w14:textId="77777777" w:rsidR="006B027B" w:rsidRPr="00F533E6" w:rsidRDefault="006B027B" w:rsidP="006B027B">
                            <w:pPr>
                              <w:pStyle w:val="NoSpacing"/>
                              <w:rPr>
                                <w:sz w:val="14"/>
                                <w:szCs w:val="14"/>
                              </w:rPr>
                            </w:pPr>
                            <w:r w:rsidRPr="00F533E6">
                              <w:rPr>
                                <w:sz w:val="14"/>
                                <w:szCs w:val="14"/>
                              </w:rPr>
                              <w:t>Full rollout and integration</w:t>
                            </w:r>
                          </w:p>
                        </w:tc>
                        <w:tc>
                          <w:tcPr>
                            <w:tcW w:w="3192" w:type="dxa"/>
                          </w:tcPr>
                          <w:p w14:paraId="4DC8E178" w14:textId="77777777" w:rsidR="006B027B" w:rsidRPr="00F533E6" w:rsidRDefault="006B027B" w:rsidP="006B027B">
                            <w:pPr>
                              <w:pStyle w:val="NoSpacing"/>
                              <w:rPr>
                                <w:sz w:val="14"/>
                                <w:szCs w:val="14"/>
                              </w:rPr>
                            </w:pPr>
                            <w:r w:rsidRPr="00F533E6">
                              <w:rPr>
                                <w:sz w:val="14"/>
                                <w:szCs w:val="14"/>
                              </w:rPr>
                              <w:t>Expand deployment to additional place and integrate services with NHS primary care.</w:t>
                            </w:r>
                          </w:p>
                        </w:tc>
                      </w:tr>
                    </w:tbl>
                    <w:p w14:paraId="4A96290C" w14:textId="77777777" w:rsidR="006B027B" w:rsidRPr="006B027B" w:rsidRDefault="006B027B" w:rsidP="006B027B">
                      <w:pPr>
                        <w:pStyle w:val="NoSpacing"/>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61312" behindDoc="0" locked="0" layoutInCell="1" allowOverlap="1" wp14:anchorId="4C56FCF7" wp14:editId="76B26A00">
                <wp:simplePos x="0" y="0"/>
                <wp:positionH relativeFrom="column">
                  <wp:posOffset>-904875</wp:posOffset>
                </wp:positionH>
                <wp:positionV relativeFrom="paragraph">
                  <wp:posOffset>4243705</wp:posOffset>
                </wp:positionV>
                <wp:extent cx="3293745" cy="1304925"/>
                <wp:effectExtent l="9525" t="5080" r="11430" b="13970"/>
                <wp:wrapNone/>
                <wp:docPr id="65969526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3745" cy="1304925"/>
                        </a:xfrm>
                        <a:prstGeom prst="rect">
                          <a:avLst/>
                        </a:prstGeom>
                        <a:solidFill>
                          <a:srgbClr val="FFFFFF"/>
                        </a:solidFill>
                        <a:ln w="9525">
                          <a:solidFill>
                            <a:srgbClr val="000000"/>
                          </a:solidFill>
                          <a:miter lim="800000"/>
                          <a:headEnd/>
                          <a:tailEnd/>
                        </a:ln>
                      </wps:spPr>
                      <wps:txbx>
                        <w:txbxContent>
                          <w:p w14:paraId="1CD4909E" w14:textId="77777777" w:rsidR="00AD2650" w:rsidRPr="00F533E6" w:rsidRDefault="00AD2650" w:rsidP="00AD2650">
                            <w:pPr>
                              <w:pStyle w:val="NoSpacing"/>
                              <w:shd w:val="clear" w:color="auto" w:fill="D6E3BC" w:themeFill="accent3" w:themeFillTint="66"/>
                              <w:rPr>
                                <w:b/>
                                <w:sz w:val="14"/>
                                <w:szCs w:val="14"/>
                              </w:rPr>
                            </w:pPr>
                            <w:r w:rsidRPr="00F533E6">
                              <w:rPr>
                                <w:b/>
                                <w:sz w:val="14"/>
                                <w:szCs w:val="14"/>
                              </w:rPr>
                              <w:t>c) Target Audience and Impact</w:t>
                            </w:r>
                          </w:p>
                          <w:p w14:paraId="21BCCE40" w14:textId="77777777" w:rsidR="00AD2650" w:rsidRPr="00F533E6" w:rsidRDefault="00AD2650" w:rsidP="00AD2650">
                            <w:pPr>
                              <w:pStyle w:val="NoSpacing"/>
                              <w:shd w:val="clear" w:color="auto" w:fill="D6E3BC" w:themeFill="accent3" w:themeFillTint="66"/>
                              <w:rPr>
                                <w:sz w:val="14"/>
                                <w:szCs w:val="14"/>
                                <w:u w:val="single"/>
                              </w:rPr>
                            </w:pPr>
                            <w:r w:rsidRPr="00F533E6">
                              <w:rPr>
                                <w:sz w:val="14"/>
                                <w:szCs w:val="14"/>
                                <w:u w:val="single"/>
                              </w:rPr>
                              <w:t>Demographic</w:t>
                            </w:r>
                          </w:p>
                          <w:p w14:paraId="63412059" w14:textId="77777777" w:rsidR="00AD2650" w:rsidRPr="00F533E6" w:rsidRDefault="00AD2650" w:rsidP="00AD2650">
                            <w:pPr>
                              <w:pStyle w:val="NoSpacing"/>
                              <w:shd w:val="clear" w:color="auto" w:fill="D6E3BC" w:themeFill="accent3" w:themeFillTint="66"/>
                              <w:rPr>
                                <w:sz w:val="14"/>
                                <w:szCs w:val="14"/>
                              </w:rPr>
                            </w:pPr>
                            <w:r w:rsidRPr="00F533E6">
                              <w:rPr>
                                <w:sz w:val="14"/>
                                <w:szCs w:val="14"/>
                              </w:rPr>
                              <w:t xml:space="preserve">Demographics are the characteristics of a population recognized by distinct criteria (Jane </w:t>
                            </w:r>
                            <w:r w:rsidRPr="00F533E6">
                              <w:rPr>
                                <w:i/>
                                <w:sz w:val="14"/>
                                <w:szCs w:val="14"/>
                              </w:rPr>
                              <w:t xml:space="preserve">et.al </w:t>
                            </w:r>
                            <w:r w:rsidRPr="00F533E6">
                              <w:rPr>
                                <w:sz w:val="14"/>
                                <w:szCs w:val="14"/>
                              </w:rPr>
                              <w:t>2024). The primary beneficiaries of the new product will be individuals who face barriers to accessing traditional healthcare services within the UK. For example, the key demographics who will benefit from the innovation are older adults’ aged 65+, people living in remote and rural areas, and low-income populations.</w:t>
                            </w:r>
                          </w:p>
                          <w:p w14:paraId="5482F1E3" w14:textId="77777777" w:rsidR="00AD2650" w:rsidRPr="00F533E6" w:rsidRDefault="00AD2650" w:rsidP="00AD2650">
                            <w:pPr>
                              <w:pStyle w:val="NoSpacing"/>
                              <w:shd w:val="clear" w:color="auto" w:fill="D6E3BC" w:themeFill="accent3" w:themeFillTint="66"/>
                              <w:rPr>
                                <w:sz w:val="14"/>
                                <w:szCs w:val="14"/>
                                <w:u w:val="single"/>
                              </w:rPr>
                            </w:pPr>
                            <w:r w:rsidRPr="00F533E6">
                              <w:rPr>
                                <w:sz w:val="14"/>
                                <w:szCs w:val="14"/>
                                <w:u w:val="single"/>
                              </w:rPr>
                              <w:t>How innovation improve the health and well-being</w:t>
                            </w:r>
                          </w:p>
                          <w:p w14:paraId="3E867F76" w14:textId="77777777" w:rsidR="00AD2650" w:rsidRPr="00F533E6" w:rsidRDefault="00AD2650" w:rsidP="00AD2650">
                            <w:pPr>
                              <w:pStyle w:val="NoSpacing"/>
                              <w:shd w:val="clear" w:color="auto" w:fill="D6E3BC" w:themeFill="accent3" w:themeFillTint="66"/>
                              <w:rPr>
                                <w:sz w:val="14"/>
                                <w:szCs w:val="14"/>
                              </w:rPr>
                            </w:pPr>
                            <w:r w:rsidRPr="00F533E6">
                              <w:rPr>
                                <w:sz w:val="14"/>
                                <w:szCs w:val="14"/>
                              </w:rPr>
                              <w:t xml:space="preserve">The innovation can improve the health and well-being of this group and impact positively as it can contribute to the common good by increasing access to promptly and preventative healthcare services. The pods can provide consistent access to blood pressure, glucose, and oxygen saturation analysis. </w:t>
                            </w:r>
                          </w:p>
                          <w:p w14:paraId="48D49E38" w14:textId="77777777" w:rsidR="00BE5D36" w:rsidRPr="00F533E6" w:rsidRDefault="00BE5D36" w:rsidP="00AD2650">
                            <w:pPr>
                              <w:pStyle w:val="NoSpacing"/>
                              <w:shd w:val="clear" w:color="auto" w:fill="D6E3BC" w:themeFill="accent3" w:themeFillTint="66"/>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6FCF7" id="Rectangle 5" o:spid="_x0000_s1035" style="position:absolute;left:0;text-align:left;margin-left:-71.25pt;margin-top:334.15pt;width:259.35pt;height:1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OKY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">
                <v:textbox>
                  <w:txbxContent>
                    <w:p w14:paraId="1CD4909E" w14:textId="77777777" w:rsidR="00AD2650" w:rsidRPr="00F533E6" w:rsidRDefault="00AD2650" w:rsidP="00AD2650">
                      <w:pPr>
                        <w:pStyle w:val="NoSpacing"/>
                        <w:shd w:val="clear" w:color="auto" w:fill="D6E3BC" w:themeFill="accent3" w:themeFillTint="66"/>
                        <w:rPr>
                          <w:b/>
                          <w:sz w:val="14"/>
                          <w:szCs w:val="14"/>
                        </w:rPr>
                      </w:pPr>
                      <w:r w:rsidRPr="00F533E6">
                        <w:rPr>
                          <w:b/>
                          <w:sz w:val="14"/>
                          <w:szCs w:val="14"/>
                        </w:rPr>
                        <w:t>c) Target Audience and Impact</w:t>
                      </w:r>
                    </w:p>
                    <w:p w14:paraId="21BCCE40" w14:textId="77777777" w:rsidR="00AD2650" w:rsidRPr="00F533E6" w:rsidRDefault="00AD2650" w:rsidP="00AD2650">
                      <w:pPr>
                        <w:pStyle w:val="NoSpacing"/>
                        <w:shd w:val="clear" w:color="auto" w:fill="D6E3BC" w:themeFill="accent3" w:themeFillTint="66"/>
                        <w:rPr>
                          <w:sz w:val="14"/>
                          <w:szCs w:val="14"/>
                          <w:u w:val="single"/>
                        </w:rPr>
                      </w:pPr>
                      <w:r w:rsidRPr="00F533E6">
                        <w:rPr>
                          <w:sz w:val="14"/>
                          <w:szCs w:val="14"/>
                          <w:u w:val="single"/>
                        </w:rPr>
                        <w:t>Demographic</w:t>
                      </w:r>
                    </w:p>
                    <w:p w14:paraId="63412059" w14:textId="77777777" w:rsidR="00AD2650" w:rsidRPr="00F533E6" w:rsidRDefault="00AD2650" w:rsidP="00AD2650">
                      <w:pPr>
                        <w:pStyle w:val="NoSpacing"/>
                        <w:shd w:val="clear" w:color="auto" w:fill="D6E3BC" w:themeFill="accent3" w:themeFillTint="66"/>
                        <w:rPr>
                          <w:sz w:val="14"/>
                          <w:szCs w:val="14"/>
                        </w:rPr>
                      </w:pPr>
                      <w:r w:rsidRPr="00F533E6">
                        <w:rPr>
                          <w:sz w:val="14"/>
                          <w:szCs w:val="14"/>
                        </w:rPr>
                        <w:t xml:space="preserve">Demographics are the characteristics of a population recognized by distinct criteria (Jane </w:t>
                      </w:r>
                      <w:r w:rsidRPr="00F533E6">
                        <w:rPr>
                          <w:i/>
                          <w:sz w:val="14"/>
                          <w:szCs w:val="14"/>
                        </w:rPr>
                        <w:t xml:space="preserve">et.al </w:t>
                      </w:r>
                      <w:r w:rsidRPr="00F533E6">
                        <w:rPr>
                          <w:sz w:val="14"/>
                          <w:szCs w:val="14"/>
                        </w:rPr>
                        <w:t>2024). The primary beneficiaries of the new product will be individuals who face barriers to accessing traditional healthcare services within the UK. For example, the key demographics who will benefit from the innovation are older adults’ aged 65+, people living in remote and rural areas, and low-income populations.</w:t>
                      </w:r>
                    </w:p>
                    <w:p w14:paraId="5482F1E3" w14:textId="77777777" w:rsidR="00AD2650" w:rsidRPr="00F533E6" w:rsidRDefault="00AD2650" w:rsidP="00AD2650">
                      <w:pPr>
                        <w:pStyle w:val="NoSpacing"/>
                        <w:shd w:val="clear" w:color="auto" w:fill="D6E3BC" w:themeFill="accent3" w:themeFillTint="66"/>
                        <w:rPr>
                          <w:sz w:val="14"/>
                          <w:szCs w:val="14"/>
                          <w:u w:val="single"/>
                        </w:rPr>
                      </w:pPr>
                      <w:r w:rsidRPr="00F533E6">
                        <w:rPr>
                          <w:sz w:val="14"/>
                          <w:szCs w:val="14"/>
                          <w:u w:val="single"/>
                        </w:rPr>
                        <w:t>How innovation improve the health and well-being</w:t>
                      </w:r>
                    </w:p>
                    <w:p w14:paraId="3E867F76" w14:textId="77777777" w:rsidR="00AD2650" w:rsidRPr="00F533E6" w:rsidRDefault="00AD2650" w:rsidP="00AD2650">
                      <w:pPr>
                        <w:pStyle w:val="NoSpacing"/>
                        <w:shd w:val="clear" w:color="auto" w:fill="D6E3BC" w:themeFill="accent3" w:themeFillTint="66"/>
                        <w:rPr>
                          <w:sz w:val="14"/>
                          <w:szCs w:val="14"/>
                        </w:rPr>
                      </w:pPr>
                      <w:r w:rsidRPr="00F533E6">
                        <w:rPr>
                          <w:sz w:val="14"/>
                          <w:szCs w:val="14"/>
                        </w:rPr>
                        <w:t xml:space="preserve">The innovation can improve the health and well-being of this group and impact positively as it can contribute to the common good by increasing access to promptly and preventative healthcare services. The pods can provide consistent access to blood pressure, glucose, and oxygen saturation analysis. </w:t>
                      </w:r>
                    </w:p>
                    <w:p w14:paraId="48D49E38" w14:textId="77777777" w:rsidR="00BE5D36" w:rsidRPr="00F533E6" w:rsidRDefault="00BE5D36" w:rsidP="00AD2650">
                      <w:pPr>
                        <w:pStyle w:val="NoSpacing"/>
                        <w:shd w:val="clear" w:color="auto" w:fill="D6E3BC" w:themeFill="accent3" w:themeFillTint="66"/>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62336" behindDoc="0" locked="0" layoutInCell="1" allowOverlap="1" wp14:anchorId="40336320" wp14:editId="7771897A">
                <wp:simplePos x="0" y="0"/>
                <wp:positionH relativeFrom="column">
                  <wp:posOffset>-902335</wp:posOffset>
                </wp:positionH>
                <wp:positionV relativeFrom="paragraph">
                  <wp:posOffset>5596255</wp:posOffset>
                </wp:positionV>
                <wp:extent cx="3293745" cy="1218565"/>
                <wp:effectExtent l="12065" t="14605" r="8890" b="24130"/>
                <wp:wrapNone/>
                <wp:docPr id="4764429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3745" cy="121856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231C8AAB" w14:textId="77777777" w:rsidR="00480815" w:rsidRPr="00F533E6" w:rsidRDefault="00480815" w:rsidP="00480815">
                            <w:pPr>
                              <w:pStyle w:val="NoSpacing"/>
                              <w:shd w:val="clear" w:color="auto" w:fill="B8CCE4" w:themeFill="accent1" w:themeFillTint="66"/>
                              <w:rPr>
                                <w:b/>
                                <w:sz w:val="14"/>
                                <w:szCs w:val="14"/>
                              </w:rPr>
                            </w:pPr>
                            <w:r w:rsidRPr="00F533E6">
                              <w:rPr>
                                <w:b/>
                                <w:sz w:val="14"/>
                                <w:szCs w:val="14"/>
                                <w:lang w:val="en-GB"/>
                              </w:rPr>
                              <w:t>d) Implementation</w:t>
                            </w:r>
                            <w:r w:rsidRPr="00F533E6">
                              <w:rPr>
                                <w:b/>
                                <w:sz w:val="14"/>
                                <w:szCs w:val="14"/>
                              </w:rPr>
                              <w:t xml:space="preserve"> </w:t>
                            </w:r>
                          </w:p>
                          <w:p w14:paraId="190099A4" w14:textId="77777777" w:rsidR="00480815" w:rsidRPr="00F533E6" w:rsidRDefault="00480815" w:rsidP="00480815">
                            <w:pPr>
                              <w:pStyle w:val="NoSpacing"/>
                              <w:shd w:val="clear" w:color="auto" w:fill="B8CCE4" w:themeFill="accent1" w:themeFillTint="66"/>
                              <w:rPr>
                                <w:sz w:val="14"/>
                                <w:szCs w:val="14"/>
                                <w:u w:val="single"/>
                              </w:rPr>
                            </w:pPr>
                            <w:r w:rsidRPr="00F533E6">
                              <w:rPr>
                                <w:sz w:val="14"/>
                                <w:szCs w:val="14"/>
                                <w:u w:val="single"/>
                              </w:rPr>
                              <w:t>Where, whom and how</w:t>
                            </w:r>
                          </w:p>
                          <w:p w14:paraId="4712E20C" w14:textId="77777777" w:rsidR="00480815" w:rsidRPr="00F533E6" w:rsidRDefault="00480815" w:rsidP="00480815">
                            <w:pPr>
                              <w:pStyle w:val="NoSpacing"/>
                              <w:shd w:val="clear" w:color="auto" w:fill="B8CCE4" w:themeFill="accent1" w:themeFillTint="66"/>
                              <w:rPr>
                                <w:sz w:val="14"/>
                                <w:szCs w:val="14"/>
                              </w:rPr>
                            </w:pPr>
                            <w:r w:rsidRPr="00F533E6">
                              <w:rPr>
                                <w:sz w:val="14"/>
                                <w:szCs w:val="14"/>
                              </w:rPr>
                              <w:t xml:space="preserve">The innovation can be implemented or located in train stations, shopping centers and airports, along with other community based public locations where individuals can conveniently access healthcare services without waiting for too long. The implementation of Mobile Health Pods will include collaboration between different stakeholders within the UK H&amp;S care sector. The list of stakeholders will include NHS integrated care systems, healthcare experts, local authorities, community and voluntary firms and technology and medical device providers. The innovation can also be implemented by following the six phases, including planning and site selection, design and development, prototype testing, pilot deployment and others. </w:t>
                            </w:r>
                          </w:p>
                          <w:p w14:paraId="3A76CC6A" w14:textId="77777777" w:rsidR="00480815" w:rsidRPr="00F533E6" w:rsidRDefault="00480815" w:rsidP="00480815">
                            <w:pPr>
                              <w:pStyle w:val="NoSpacing"/>
                              <w:shd w:val="clear" w:color="auto" w:fill="B8CCE4" w:themeFill="accent1" w:themeFillTint="66"/>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36320" id="Rectangle 6" o:spid="_x0000_s1036" style="position:absolute;left:0;text-align:left;margin-left:-71.05pt;margin-top:440.65pt;width:259.35pt;height:95.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" fillcolor="white [3201]" strokecolor="#92cddc [1944]" strokeweight="1pt">
                <v:fill color2="#b6dde8 [1304]" focus="100%" type="gradient"/>
                <v:shadow on="t" color="#205867 [1608]" opacity=".5" offset="1pt"/>
                <v:textbox>
                  <w:txbxContent>
                    <w:p w14:paraId="231C8AAB" w14:textId="77777777" w:rsidR="00480815" w:rsidRPr="00F533E6" w:rsidRDefault="00480815" w:rsidP="00480815">
                      <w:pPr>
                        <w:pStyle w:val="NoSpacing"/>
                        <w:shd w:val="clear" w:color="auto" w:fill="B8CCE4" w:themeFill="accent1" w:themeFillTint="66"/>
                        <w:rPr>
                          <w:b/>
                          <w:sz w:val="14"/>
                          <w:szCs w:val="14"/>
                        </w:rPr>
                      </w:pPr>
                      <w:r w:rsidRPr="00F533E6">
                        <w:rPr>
                          <w:b/>
                          <w:sz w:val="14"/>
                          <w:szCs w:val="14"/>
                          <w:lang w:val="en-GB"/>
                        </w:rPr>
                        <w:t>d) Implementation</w:t>
                      </w:r>
                      <w:r w:rsidRPr="00F533E6">
                        <w:rPr>
                          <w:b/>
                          <w:sz w:val="14"/>
                          <w:szCs w:val="14"/>
                        </w:rPr>
                        <w:t xml:space="preserve"> </w:t>
                      </w:r>
                    </w:p>
                    <w:p w14:paraId="190099A4" w14:textId="77777777" w:rsidR="00480815" w:rsidRPr="00F533E6" w:rsidRDefault="00480815" w:rsidP="00480815">
                      <w:pPr>
                        <w:pStyle w:val="NoSpacing"/>
                        <w:shd w:val="clear" w:color="auto" w:fill="B8CCE4" w:themeFill="accent1" w:themeFillTint="66"/>
                        <w:rPr>
                          <w:sz w:val="14"/>
                          <w:szCs w:val="14"/>
                          <w:u w:val="single"/>
                        </w:rPr>
                      </w:pPr>
                      <w:r w:rsidRPr="00F533E6">
                        <w:rPr>
                          <w:sz w:val="14"/>
                          <w:szCs w:val="14"/>
                          <w:u w:val="single"/>
                        </w:rPr>
                        <w:t>Where, whom and how</w:t>
                      </w:r>
                    </w:p>
                    <w:p w14:paraId="4712E20C" w14:textId="77777777" w:rsidR="00480815" w:rsidRPr="00F533E6" w:rsidRDefault="00480815" w:rsidP="00480815">
                      <w:pPr>
                        <w:pStyle w:val="NoSpacing"/>
                        <w:shd w:val="clear" w:color="auto" w:fill="B8CCE4" w:themeFill="accent1" w:themeFillTint="66"/>
                        <w:rPr>
                          <w:sz w:val="14"/>
                          <w:szCs w:val="14"/>
                        </w:rPr>
                      </w:pPr>
                      <w:r w:rsidRPr="00F533E6">
                        <w:rPr>
                          <w:sz w:val="14"/>
                          <w:szCs w:val="14"/>
                        </w:rPr>
                        <w:t xml:space="preserve">The innovation can be implemented or located in train stations, shopping centers and airports, along with other community based public locations where individuals can conveniently access healthcare services without waiting for too long. The implementation of Mobile Health Pods will include collaboration between different stakeholders within the UK H&amp;S care sector. The list of stakeholders will include NHS integrated care systems, healthcare experts, local authorities, community and voluntary firms and technology and medical device providers. The innovation can also be implemented by following the six phases, including planning and site selection, design and development, prototype testing, pilot deployment and others. </w:t>
                      </w:r>
                    </w:p>
                    <w:p w14:paraId="3A76CC6A" w14:textId="77777777" w:rsidR="00480815" w:rsidRPr="00F533E6" w:rsidRDefault="00480815" w:rsidP="00480815">
                      <w:pPr>
                        <w:pStyle w:val="NoSpacing"/>
                        <w:shd w:val="clear" w:color="auto" w:fill="B8CCE4" w:themeFill="accent1" w:themeFillTint="66"/>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60288" behindDoc="0" locked="0" layoutInCell="1" allowOverlap="1" wp14:anchorId="0E6EA2D6" wp14:editId="23AEDEC2">
                <wp:simplePos x="0" y="0"/>
                <wp:positionH relativeFrom="column">
                  <wp:posOffset>-902335</wp:posOffset>
                </wp:positionH>
                <wp:positionV relativeFrom="paragraph">
                  <wp:posOffset>838200</wp:posOffset>
                </wp:positionV>
                <wp:extent cx="3293745" cy="1533525"/>
                <wp:effectExtent l="12065" t="9525" r="8890" b="28575"/>
                <wp:wrapNone/>
                <wp:docPr id="18116418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3745" cy="153352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04D98819" w14:textId="77777777" w:rsidR="00BE5D36" w:rsidRPr="00F533E6" w:rsidRDefault="00BE5D36" w:rsidP="00BE5D36">
                            <w:pPr>
                              <w:pStyle w:val="NoSpacing"/>
                              <w:rPr>
                                <w:b/>
                                <w:sz w:val="14"/>
                                <w:szCs w:val="14"/>
                              </w:rPr>
                            </w:pPr>
                            <w:r w:rsidRPr="00F533E6">
                              <w:rPr>
                                <w:b/>
                                <w:sz w:val="14"/>
                                <w:szCs w:val="14"/>
                              </w:rPr>
                              <w:t xml:space="preserve">b) The issue/gaps in health and social care </w:t>
                            </w:r>
                          </w:p>
                          <w:p w14:paraId="2846E5A6" w14:textId="77777777" w:rsidR="00BE5D36" w:rsidRPr="00F533E6" w:rsidRDefault="00BE5D36" w:rsidP="00BE5D36">
                            <w:pPr>
                              <w:pStyle w:val="NoSpacing"/>
                              <w:rPr>
                                <w:sz w:val="14"/>
                                <w:szCs w:val="14"/>
                                <w:u w:val="single"/>
                              </w:rPr>
                            </w:pPr>
                            <w:r w:rsidRPr="00F533E6">
                              <w:rPr>
                                <w:sz w:val="14"/>
                                <w:szCs w:val="14"/>
                                <w:u w:val="single"/>
                              </w:rPr>
                              <w:t>Why the innovation is needed and evidence</w:t>
                            </w:r>
                          </w:p>
                          <w:p w14:paraId="42E4DE7B" w14:textId="77777777" w:rsidR="00BE5D36" w:rsidRPr="00F533E6" w:rsidRDefault="00BE5D36" w:rsidP="00BE5D36">
                            <w:pPr>
                              <w:pStyle w:val="NoSpacing"/>
                              <w:rPr>
                                <w:sz w:val="14"/>
                                <w:szCs w:val="14"/>
                              </w:rPr>
                            </w:pPr>
                            <w:r w:rsidRPr="00F533E6">
                              <w:rPr>
                                <w:sz w:val="14"/>
                                <w:szCs w:val="14"/>
                              </w:rPr>
                              <w:t xml:space="preserve">Innovation in the form of Mobile Health Pods in public areas across the UK is needed due to the growing demand for healthcare services. Thus, it is determined that the UK’s healthcare system is experiencing unexpected demand due to an ageing population, increased healthcare use, demand for better services, and rising chronic disease prevalence. According to NHS England, waiting lists for elective care exceeded 7 million patients, while demand for GP appointments continues to increase yearly (Wood </w:t>
                            </w:r>
                            <w:r w:rsidRPr="00F533E6">
                              <w:rPr>
                                <w:i/>
                                <w:sz w:val="14"/>
                                <w:szCs w:val="14"/>
                              </w:rPr>
                              <w:t xml:space="preserve">et.al </w:t>
                            </w:r>
                            <w:r w:rsidRPr="00F533E6">
                              <w:rPr>
                                <w:sz w:val="14"/>
                                <w:szCs w:val="14"/>
                              </w:rPr>
                              <w:t xml:space="preserve">2025). Long waiting times for treatment and appointments, and delays in intervention and diagnosis are key identified gaps, defining the need for an innovative solution or product in the country. Moreover, the Mobile Health Pods are needed in the UK due to the lack of self-service stations and their limited availability. The developed innovative solution can provide routine health assessments, blood pressure, oxygen saturation, and glucose and telehealth consultations. </w:t>
                            </w:r>
                          </w:p>
                          <w:p w14:paraId="6137F1F8" w14:textId="77777777" w:rsidR="00BE5D36" w:rsidRPr="00F533E6" w:rsidRDefault="00BE5D36" w:rsidP="00BE5D36">
                            <w:pPr>
                              <w:pStyle w:val="NoSpacing"/>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EA2D6" id="Rectangle 4" o:spid="_x0000_s1037" style="position:absolute;left:0;text-align:left;margin-left:-71.05pt;margin-top:66pt;width:259.35pt;height:1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" fillcolor="white [3201]" strokecolor="#b2a1c7 [1943]" strokeweight="1pt">
                <v:fill color2="#ccc0d9 [1303]" focus="100%" type="gradient"/>
                <v:shadow on="t" color="#3f3151 [1607]" opacity=".5" offset="1pt"/>
                <v:textbox>
                  <w:txbxContent>
                    <w:p w14:paraId="04D98819" w14:textId="77777777" w:rsidR="00BE5D36" w:rsidRPr="00F533E6" w:rsidRDefault="00BE5D36" w:rsidP="00BE5D36">
                      <w:pPr>
                        <w:pStyle w:val="NoSpacing"/>
                        <w:rPr>
                          <w:b/>
                          <w:sz w:val="14"/>
                          <w:szCs w:val="14"/>
                        </w:rPr>
                      </w:pPr>
                      <w:r w:rsidRPr="00F533E6">
                        <w:rPr>
                          <w:b/>
                          <w:sz w:val="14"/>
                          <w:szCs w:val="14"/>
                        </w:rPr>
                        <w:t xml:space="preserve">b) The issue/gaps in health and social care </w:t>
                      </w:r>
                    </w:p>
                    <w:p w14:paraId="2846E5A6" w14:textId="77777777" w:rsidR="00BE5D36" w:rsidRPr="00F533E6" w:rsidRDefault="00BE5D36" w:rsidP="00BE5D36">
                      <w:pPr>
                        <w:pStyle w:val="NoSpacing"/>
                        <w:rPr>
                          <w:sz w:val="14"/>
                          <w:szCs w:val="14"/>
                          <w:u w:val="single"/>
                        </w:rPr>
                      </w:pPr>
                      <w:r w:rsidRPr="00F533E6">
                        <w:rPr>
                          <w:sz w:val="14"/>
                          <w:szCs w:val="14"/>
                          <w:u w:val="single"/>
                        </w:rPr>
                        <w:t>Why the innovation is needed and evidence</w:t>
                      </w:r>
                    </w:p>
                    <w:p w14:paraId="42E4DE7B" w14:textId="77777777" w:rsidR="00BE5D36" w:rsidRPr="00F533E6" w:rsidRDefault="00BE5D36" w:rsidP="00BE5D36">
                      <w:pPr>
                        <w:pStyle w:val="NoSpacing"/>
                        <w:rPr>
                          <w:sz w:val="14"/>
                          <w:szCs w:val="14"/>
                        </w:rPr>
                      </w:pPr>
                      <w:r w:rsidRPr="00F533E6">
                        <w:rPr>
                          <w:sz w:val="14"/>
                          <w:szCs w:val="14"/>
                        </w:rPr>
                        <w:t xml:space="preserve">Innovation in the form of Mobile Health Pods in public areas across the UK is needed due to the growing demand for healthcare services. Thus, it is determined that the UK’s healthcare system is experiencing unexpected demand due to an ageing population, increased healthcare use, demand for better services, and rising chronic disease prevalence. According to NHS England, waiting lists for elective care exceeded 7 million patients, while demand for GP appointments continues to increase yearly (Wood </w:t>
                      </w:r>
                      <w:r w:rsidRPr="00F533E6">
                        <w:rPr>
                          <w:i/>
                          <w:sz w:val="14"/>
                          <w:szCs w:val="14"/>
                        </w:rPr>
                        <w:t xml:space="preserve">et.al </w:t>
                      </w:r>
                      <w:r w:rsidRPr="00F533E6">
                        <w:rPr>
                          <w:sz w:val="14"/>
                          <w:szCs w:val="14"/>
                        </w:rPr>
                        <w:t xml:space="preserve">2025). Long waiting times for treatment and appointments, and delays in intervention and diagnosis are key identified gaps, defining the need for an innovative solution or product in the country. Moreover, the Mobile Health Pods are needed in the UK due to the lack of self-service stations and their limited availability. The developed innovative solution can provide routine health assessments, blood pressure, oxygen saturation, and glucose and telehealth consultations. </w:t>
                      </w:r>
                    </w:p>
                    <w:p w14:paraId="6137F1F8" w14:textId="77777777" w:rsidR="00BE5D36" w:rsidRPr="00F533E6" w:rsidRDefault="00BE5D36" w:rsidP="00BE5D36">
                      <w:pPr>
                        <w:pStyle w:val="NoSpacing"/>
                        <w:rPr>
                          <w:sz w:val="14"/>
                          <w:szCs w:val="14"/>
                        </w:rPr>
                      </w:pPr>
                    </w:p>
                  </w:txbxContent>
                </v:textbox>
              </v:rect>
            </w:pict>
          </mc:Fallback>
        </mc:AlternateContent>
      </w:r>
      <w:r>
        <w:rPr>
          <w:rFonts w:cs="Arial"/>
          <w:noProof/>
          <w:shd w:val="clear" w:color="auto" w:fill="auto"/>
        </w:rPr>
        <mc:AlternateContent>
          <mc:Choice Requires="wps">
            <w:drawing>
              <wp:anchor distT="0" distB="0" distL="114300" distR="114300" simplePos="0" relativeHeight="251659264" behindDoc="0" locked="0" layoutInCell="1" allowOverlap="1" wp14:anchorId="4569A7E9" wp14:editId="296D67D1">
                <wp:simplePos x="0" y="0"/>
                <wp:positionH relativeFrom="column">
                  <wp:posOffset>-902335</wp:posOffset>
                </wp:positionH>
                <wp:positionV relativeFrom="paragraph">
                  <wp:posOffset>-466725</wp:posOffset>
                </wp:positionV>
                <wp:extent cx="3293745" cy="1247775"/>
                <wp:effectExtent l="12065" t="9525" r="8890" b="28575"/>
                <wp:wrapNone/>
                <wp:docPr id="18099875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3745" cy="124777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5A78C90E" w14:textId="77777777" w:rsidR="00BE5D36" w:rsidRPr="00F533E6" w:rsidRDefault="00BE5D36" w:rsidP="00BE5D36">
                            <w:pPr>
                              <w:pStyle w:val="NoSpacing"/>
                              <w:rPr>
                                <w:b/>
                                <w:sz w:val="14"/>
                                <w:szCs w:val="16"/>
                              </w:rPr>
                            </w:pPr>
                            <w:r w:rsidRPr="00F533E6">
                              <w:rPr>
                                <w:b/>
                                <w:sz w:val="14"/>
                                <w:szCs w:val="16"/>
                              </w:rPr>
                              <w:t xml:space="preserve">a) Title and innovative overview </w:t>
                            </w:r>
                          </w:p>
                          <w:p w14:paraId="66C5FD8B" w14:textId="77777777" w:rsidR="00BE5D36" w:rsidRPr="00F533E6" w:rsidRDefault="00BE5D36" w:rsidP="00BE5D36">
                            <w:pPr>
                              <w:rPr>
                                <w:sz w:val="14"/>
                                <w:szCs w:val="14"/>
                                <w:u w:val="single"/>
                              </w:rPr>
                            </w:pPr>
                            <w:r w:rsidRPr="00F533E6">
                              <w:rPr>
                                <w:sz w:val="14"/>
                                <w:szCs w:val="14"/>
                                <w:u w:val="single"/>
                              </w:rPr>
                              <w:t xml:space="preserve">Proposed innovation </w:t>
                            </w:r>
                          </w:p>
                          <w:p w14:paraId="549CA712" w14:textId="77777777" w:rsidR="00BE5D36" w:rsidRPr="00F533E6" w:rsidRDefault="00BE5D36" w:rsidP="00BE5D36">
                            <w:pPr>
                              <w:pStyle w:val="NoSpacing"/>
                              <w:rPr>
                                <w:sz w:val="14"/>
                                <w:szCs w:val="16"/>
                              </w:rPr>
                            </w:pPr>
                            <w:r w:rsidRPr="00F533E6">
                              <w:rPr>
                                <w:b/>
                                <w:sz w:val="14"/>
                                <w:szCs w:val="16"/>
                              </w:rPr>
                              <w:t>Product-</w:t>
                            </w:r>
                            <w:r w:rsidRPr="00F533E6">
                              <w:rPr>
                                <w:sz w:val="14"/>
                                <w:szCs w:val="16"/>
                              </w:rPr>
                              <w:t xml:space="preserve"> Mobile Health Pods in Public Places</w:t>
                            </w:r>
                          </w:p>
                          <w:p w14:paraId="18C234C2" w14:textId="77777777" w:rsidR="00BE5D36" w:rsidRPr="00F533E6" w:rsidRDefault="00BE5D36" w:rsidP="00BE5D36">
                            <w:pPr>
                              <w:pStyle w:val="NoSpacing"/>
                              <w:rPr>
                                <w:sz w:val="14"/>
                                <w:szCs w:val="16"/>
                              </w:rPr>
                            </w:pPr>
                            <w:r w:rsidRPr="00F533E6">
                              <w:rPr>
                                <w:sz w:val="14"/>
                                <w:szCs w:val="16"/>
                              </w:rPr>
                              <w:t xml:space="preserve">The proposed innovative solution that can help to enhance the health and social (H&amp;S) care experience of service users, patients or health and social care professionals in the UK is Mobile Health Pods, a product. The best thing about this product is that it can support a health and social care cause: the provision of insufficient self-service stations in the UK for healthcare in public areas, including airports, shopping centers’, and train stations. Mobile health pods are autonomous, self-contained micro clinics that will be placed in high-traffic public areas. </w:t>
                            </w:r>
                          </w:p>
                          <w:p w14:paraId="6D6EBA6F" w14:textId="77777777" w:rsidR="00BE5D36" w:rsidRPr="00F533E6" w:rsidRDefault="00BE5D36" w:rsidP="00BE5D36">
                            <w:pPr>
                              <w:pStyle w:val="NoSpacing"/>
                              <w:rPr>
                                <w:sz w:val="14"/>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9A7E9" id="Rectangle 3" o:spid="_x0000_s1038" style="position:absolute;left:0;text-align:left;margin-left:-71.05pt;margin-top:-36.75pt;width:259.3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" fillcolor="white [3201]" strokecolor="#c2d69b [1942]" strokeweight="1pt">
                <v:fill color2="#d6e3bc [1302]" focus="100%" type="gradient"/>
                <v:shadow on="t" color="#4e6128 [1606]" opacity=".5" offset="1pt"/>
                <v:textbox>
                  <w:txbxContent>
                    <w:p w14:paraId="5A78C90E" w14:textId="77777777" w:rsidR="00BE5D36" w:rsidRPr="00F533E6" w:rsidRDefault="00BE5D36" w:rsidP="00BE5D36">
                      <w:pPr>
                        <w:pStyle w:val="NoSpacing"/>
                        <w:rPr>
                          <w:b/>
                          <w:sz w:val="14"/>
                          <w:szCs w:val="16"/>
                        </w:rPr>
                      </w:pPr>
                      <w:r w:rsidRPr="00F533E6">
                        <w:rPr>
                          <w:b/>
                          <w:sz w:val="14"/>
                          <w:szCs w:val="16"/>
                        </w:rPr>
                        <w:t xml:space="preserve">a) Title and innovative overview </w:t>
                      </w:r>
                    </w:p>
                    <w:p w14:paraId="66C5FD8B" w14:textId="77777777" w:rsidR="00BE5D36" w:rsidRPr="00F533E6" w:rsidRDefault="00BE5D36" w:rsidP="00BE5D36">
                      <w:pPr>
                        <w:rPr>
                          <w:sz w:val="14"/>
                          <w:szCs w:val="14"/>
                          <w:u w:val="single"/>
                        </w:rPr>
                      </w:pPr>
                      <w:r w:rsidRPr="00F533E6">
                        <w:rPr>
                          <w:sz w:val="14"/>
                          <w:szCs w:val="14"/>
                          <w:u w:val="single"/>
                        </w:rPr>
                        <w:t xml:space="preserve">Proposed innovation </w:t>
                      </w:r>
                    </w:p>
                    <w:p w14:paraId="549CA712" w14:textId="77777777" w:rsidR="00BE5D36" w:rsidRPr="00F533E6" w:rsidRDefault="00BE5D36" w:rsidP="00BE5D36">
                      <w:pPr>
                        <w:pStyle w:val="NoSpacing"/>
                        <w:rPr>
                          <w:sz w:val="14"/>
                          <w:szCs w:val="16"/>
                        </w:rPr>
                      </w:pPr>
                      <w:r w:rsidRPr="00F533E6">
                        <w:rPr>
                          <w:b/>
                          <w:sz w:val="14"/>
                          <w:szCs w:val="16"/>
                        </w:rPr>
                        <w:t>Product-</w:t>
                      </w:r>
                      <w:r w:rsidRPr="00F533E6">
                        <w:rPr>
                          <w:sz w:val="14"/>
                          <w:szCs w:val="16"/>
                        </w:rPr>
                        <w:t xml:space="preserve"> Mobile Health Pods in Public Places</w:t>
                      </w:r>
                    </w:p>
                    <w:p w14:paraId="18C234C2" w14:textId="77777777" w:rsidR="00BE5D36" w:rsidRPr="00F533E6" w:rsidRDefault="00BE5D36" w:rsidP="00BE5D36">
                      <w:pPr>
                        <w:pStyle w:val="NoSpacing"/>
                        <w:rPr>
                          <w:sz w:val="14"/>
                          <w:szCs w:val="16"/>
                        </w:rPr>
                      </w:pPr>
                      <w:r w:rsidRPr="00F533E6">
                        <w:rPr>
                          <w:sz w:val="14"/>
                          <w:szCs w:val="16"/>
                        </w:rPr>
                        <w:t xml:space="preserve">The proposed innovative solution that can help to enhance the health and social (H&amp;S) care experience of service users, patients or health and social care professionals in the UK is Mobile Health Pods, a product. The best thing about this product is that it can support a health and social care cause: the provision of insufficient self-service stations in the UK for healthcare in public areas, including airports, shopping centers’, and train stations. Mobile health pods are autonomous, self-contained micro clinics that will be placed in high-traffic public areas. </w:t>
                      </w:r>
                    </w:p>
                    <w:p w14:paraId="6D6EBA6F" w14:textId="77777777" w:rsidR="00BE5D36" w:rsidRPr="00F533E6" w:rsidRDefault="00BE5D36" w:rsidP="00BE5D36">
                      <w:pPr>
                        <w:pStyle w:val="NoSpacing"/>
                        <w:rPr>
                          <w:sz w:val="14"/>
                          <w:szCs w:val="16"/>
                        </w:rPr>
                      </w:pPr>
                    </w:p>
                  </w:txbxContent>
                </v:textbox>
              </v:rect>
            </w:pict>
          </mc:Fallback>
        </mc:AlternateContent>
      </w:r>
      <w:bookmarkStart w:id="0" w:name="_Toc232261306"/>
      <w:r w:rsidR="003C7FAA" w:rsidRPr="00F6169D">
        <w:rPr>
          <w:rFonts w:cs="Arial"/>
        </w:rPr>
        <w:t>Written Assignment</w:t>
      </w:r>
      <w:r>
        <w:rPr>
          <w:rFonts w:cs="Arial"/>
          <w:noProof/>
          <w:shd w:val="clear" w:color="auto" w:fill="auto"/>
        </w:rPr>
        <mc:AlternateContent>
          <mc:Choice Requires="wps">
            <w:drawing>
              <wp:anchor distT="0" distB="0" distL="114300" distR="114300" simplePos="0" relativeHeight="251669504" behindDoc="0" locked="0" layoutInCell="1" allowOverlap="1" wp14:anchorId="015B6A05" wp14:editId="614F5659">
                <wp:simplePos x="0" y="0"/>
                <wp:positionH relativeFrom="column">
                  <wp:posOffset>-902335</wp:posOffset>
                </wp:positionH>
                <wp:positionV relativeFrom="paragraph">
                  <wp:posOffset>-890905</wp:posOffset>
                </wp:positionV>
                <wp:extent cx="10010775" cy="319405"/>
                <wp:effectExtent l="12065" t="13970" r="16510" b="28575"/>
                <wp:wrapNone/>
                <wp:docPr id="63485587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10775" cy="31940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4AC0218C" w14:textId="77777777" w:rsidR="003C7FAA" w:rsidRPr="003C7FAA" w:rsidRDefault="003C7FAA" w:rsidP="003C7FAA">
                            <w:pPr>
                              <w:pStyle w:val="NoSpacing"/>
                              <w:jc w:val="center"/>
                              <w:rPr>
                                <w:b/>
                              </w:rPr>
                            </w:pPr>
                            <w:r w:rsidRPr="003C7FAA">
                              <w:rPr>
                                <w:b/>
                              </w:rPr>
                              <w:t>Written Assignment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B6A05" id="Rectangle 13" o:spid="_x0000_s1039" style="position:absolute;left:0;text-align:left;margin-left:-71.05pt;margin-top:-70.15pt;width:788.2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" fillcolor="white [3201]" strokecolor="#d99594 [1941]" strokeweight="1pt">
                <v:fill color2="#e5b8b7 [1301]" focus="100%" type="gradient"/>
                <v:shadow on="t" color="#622423 [1605]" opacity=".5" offset="1pt"/>
                <v:textbox>
                  <w:txbxContent>
                    <w:p w14:paraId="4AC0218C" w14:textId="77777777" w:rsidR="003C7FAA" w:rsidRPr="003C7FAA" w:rsidRDefault="003C7FAA" w:rsidP="003C7FAA">
                      <w:pPr>
                        <w:pStyle w:val="NoSpacing"/>
                        <w:jc w:val="center"/>
                        <w:rPr>
                          <w:b/>
                        </w:rPr>
                      </w:pPr>
                      <w:r w:rsidRPr="003C7FAA">
                        <w:rPr>
                          <w:b/>
                        </w:rPr>
                        <w:t>Written Assignment</w:t>
                      </w:r>
                    </w:p>
                  </w:txbxContent>
                </v:textbox>
              </v:rect>
            </w:pict>
          </mc:Fallback>
        </mc:AlternateContent>
      </w:r>
      <w:bookmarkEnd w:id="0"/>
    </w:p>
    <w:p w14:paraId="2DA54DAC" w14:textId="77777777" w:rsidR="00D36314" w:rsidRPr="00F6169D" w:rsidRDefault="00D36314" w:rsidP="00E52C2A">
      <w:pPr>
        <w:pStyle w:val="Heading1"/>
        <w:rPr>
          <w:rFonts w:cs="Arial"/>
        </w:rPr>
      </w:pPr>
      <w:bookmarkStart w:id="1" w:name="_Toc232261307"/>
      <w:r w:rsidRPr="00F6169D">
        <w:rPr>
          <w:rFonts w:cs="Arial"/>
        </w:rPr>
        <w:lastRenderedPageBreak/>
        <w:t>Pitch</w:t>
      </w:r>
      <w:bookmarkEnd w:id="1"/>
      <w:r w:rsidRPr="00F6169D">
        <w:rPr>
          <w:rFonts w:cs="Arial"/>
        </w:rPr>
        <w:t xml:space="preserve"> </w:t>
      </w:r>
    </w:p>
    <w:p w14:paraId="39A18DC9" w14:textId="77777777" w:rsidR="00E52C2A" w:rsidRPr="00F6169D" w:rsidRDefault="00E52C2A" w:rsidP="00E52C2A">
      <w:pPr>
        <w:rPr>
          <w:rFonts w:cs="Arial"/>
          <w:lang w:val="en-GB"/>
        </w:rPr>
      </w:pPr>
      <w:r w:rsidRPr="00F6169D">
        <w:rPr>
          <w:rFonts w:cs="Arial"/>
          <w:lang w:val="en-GB"/>
        </w:rPr>
        <w:t xml:space="preserve">The first main point is an </w:t>
      </w:r>
      <w:r w:rsidRPr="00F6169D">
        <w:rPr>
          <w:rFonts w:cs="Arial"/>
          <w:b/>
          <w:bCs/>
          <w:i/>
          <w:lang w:val="en-GB"/>
        </w:rPr>
        <w:t>issue in health and social care</w:t>
      </w:r>
      <w:r w:rsidRPr="00F6169D">
        <w:rPr>
          <w:rFonts w:cs="Arial"/>
          <w:lang w:val="en-GB"/>
        </w:rPr>
        <w:t xml:space="preserve">; access to timely and preventive healthcare remains a significant issue. Modern healthcare systems are facing a perfect storm of demographic shifts and rising patient expectations (Bansal </w:t>
      </w:r>
      <w:r w:rsidRPr="00F6169D">
        <w:rPr>
          <w:rFonts w:cs="Arial"/>
          <w:i/>
          <w:iCs/>
          <w:lang w:val="en-GB"/>
        </w:rPr>
        <w:t xml:space="preserve">et.al </w:t>
      </w:r>
      <w:r w:rsidRPr="00F6169D">
        <w:rPr>
          <w:rFonts w:cs="Arial"/>
          <w:lang w:val="en-GB"/>
        </w:rPr>
        <w:t>2022). An ageing population requires longer hospital stays and complex, specialised care. Systematic barriers like long wait times and knowledge gaps lead to delayed care. This led to worse symptoms and costly conditions. Patients with low levels of education and people living farther from healthcare settings experience delayed appointments. Additionally, long waiting times and diagnosis delays can severely impact health outcomes and disease progression.</w:t>
      </w:r>
    </w:p>
    <w:p w14:paraId="05C92ABF" w14:textId="77777777" w:rsidR="00E52C2A" w:rsidRPr="00F6169D" w:rsidRDefault="00E52C2A" w:rsidP="00E52C2A">
      <w:pPr>
        <w:rPr>
          <w:rFonts w:cs="Arial"/>
          <w:lang w:val="en-GB"/>
        </w:rPr>
      </w:pPr>
      <w:r w:rsidRPr="00F6169D">
        <w:rPr>
          <w:rFonts w:cs="Arial"/>
          <w:lang w:val="en-GB"/>
        </w:rPr>
        <w:t xml:space="preserve">Another major issue is insufficient access to preventative healthcare, which drives up health inequities in health and social care. Moreover, barriers like high costs, lack of health insurance, geographical isolation, and physician shortages prevent early detection and holistic disease management (Whittaker </w:t>
      </w:r>
      <w:r w:rsidRPr="00F6169D">
        <w:rPr>
          <w:rFonts w:cs="Arial"/>
          <w:i/>
          <w:iCs/>
          <w:lang w:val="en-GB"/>
        </w:rPr>
        <w:t xml:space="preserve">et.al </w:t>
      </w:r>
      <w:r w:rsidRPr="00F6169D">
        <w:rPr>
          <w:rFonts w:cs="Arial"/>
          <w:lang w:val="en-GB"/>
        </w:rPr>
        <w:t xml:space="preserve">2022). Also, delaying care until symptoms become severe allows silent conditions like hypertension, diabetes, and certain cancers to progress unchecked. This lack of preventive screening leads to late-stage diagnoses, which are more expensive and less responsive to treatment compared to early interventions. Health inequalities are another significant issue which affect health and social care outcomes (Bansal </w:t>
      </w:r>
      <w:r w:rsidRPr="00F6169D">
        <w:rPr>
          <w:rFonts w:cs="Arial"/>
          <w:i/>
          <w:iCs/>
          <w:lang w:val="en-GB"/>
        </w:rPr>
        <w:t xml:space="preserve">et.al </w:t>
      </w:r>
      <w:r w:rsidRPr="00F6169D">
        <w:rPr>
          <w:rFonts w:cs="Arial"/>
          <w:lang w:val="en-GB"/>
        </w:rPr>
        <w:t xml:space="preserve">2022). This is mostly experienced by the rural population because of prohibitive out-of-pocket costs, severe shortages of rural providers, and a lack of transportation. This results in delayed treatment and heavier reliance on emergency services. Patients with low income </w:t>
      </w:r>
      <w:proofErr w:type="gramStart"/>
      <w:r w:rsidRPr="00F6169D">
        <w:rPr>
          <w:rFonts w:cs="Arial"/>
          <w:lang w:val="en-GB"/>
        </w:rPr>
        <w:t>are not able to</w:t>
      </w:r>
      <w:proofErr w:type="gramEnd"/>
      <w:r w:rsidRPr="00F6169D">
        <w:rPr>
          <w:rFonts w:cs="Arial"/>
          <w:lang w:val="en-GB"/>
        </w:rPr>
        <w:t xml:space="preserve"> take treatment because of high medical expenses and inadequate insurance coverage. </w:t>
      </w:r>
    </w:p>
    <w:p w14:paraId="117982E2" w14:textId="77777777" w:rsidR="00E52C2A" w:rsidRPr="00F6169D" w:rsidRDefault="00E52C2A" w:rsidP="00E52C2A">
      <w:pPr>
        <w:rPr>
          <w:rFonts w:cs="Arial"/>
          <w:lang w:val="en-GB"/>
        </w:rPr>
      </w:pPr>
      <w:r w:rsidRPr="00F6169D">
        <w:rPr>
          <w:rFonts w:cs="Arial"/>
          <w:lang w:val="en-GB"/>
        </w:rPr>
        <w:t xml:space="preserve">Another main point is </w:t>
      </w:r>
      <w:proofErr w:type="gramStart"/>
      <w:r w:rsidRPr="00F6169D">
        <w:rPr>
          <w:rFonts w:cs="Arial"/>
          <w:b/>
          <w:bCs/>
          <w:i/>
          <w:lang w:val="en-GB"/>
        </w:rPr>
        <w:t>target</w:t>
      </w:r>
      <w:proofErr w:type="gramEnd"/>
      <w:r w:rsidRPr="00F6169D">
        <w:rPr>
          <w:rFonts w:cs="Arial"/>
          <w:b/>
          <w:bCs/>
          <w:i/>
          <w:lang w:val="en-GB"/>
        </w:rPr>
        <w:t xml:space="preserve"> the audience and impact</w:t>
      </w:r>
      <w:r w:rsidRPr="00F6169D">
        <w:rPr>
          <w:rFonts w:cs="Arial"/>
          <w:lang w:val="en-GB"/>
        </w:rPr>
        <w:t xml:space="preserve">; the older adults aged 65 will gain benefits from Mobile Health Pods. This innovation will remove barriers to care by bringing preventative healthcare within the community. By placing these convenient screening kiosks in high-traffic areas like malls, transport hubs, and community centres, the chosen demographic can easily gain access to treatment. Mobile health pods will be integrated with IoT sensors, which help in measuring important signs like glucose, blood pressure and oxygen saturation quickly. The innovation will provide appointment-free screening, which makes representative healthcare more accessible in public spaces. This can allow telehealth consultations to immediately connect patients with professional advice, removing barriers like long travel times and clinic waitlists. Additionally, virtual services reduce logistic barriers helps in making care accessible for patients in rural areas (Angyal </w:t>
      </w:r>
      <w:r w:rsidRPr="00F6169D">
        <w:rPr>
          <w:rFonts w:cs="Arial"/>
          <w:i/>
          <w:iCs/>
          <w:lang w:val="en-GB"/>
        </w:rPr>
        <w:t xml:space="preserve">et.al </w:t>
      </w:r>
      <w:r w:rsidRPr="00F6169D">
        <w:rPr>
          <w:rFonts w:cs="Arial"/>
          <w:lang w:val="en-GB"/>
        </w:rPr>
        <w:t xml:space="preserve">2022). </w:t>
      </w:r>
    </w:p>
    <w:p w14:paraId="7D9ED2FE" w14:textId="77777777" w:rsidR="00E52C2A" w:rsidRPr="00F6169D" w:rsidRDefault="00E52C2A" w:rsidP="00E52C2A">
      <w:pPr>
        <w:rPr>
          <w:rFonts w:cs="Arial"/>
          <w:lang w:val="en-GB"/>
        </w:rPr>
      </w:pPr>
      <w:r w:rsidRPr="00F6169D">
        <w:rPr>
          <w:rFonts w:cs="Arial"/>
          <w:lang w:val="en-GB"/>
        </w:rPr>
        <w:t xml:space="preserve">Similarly, Mobile Health Pods can also eliminate geographical and logistical barriers to care, bringing essential screenings and routine diagnostics directly to local neighbourhoods. This </w:t>
      </w:r>
      <w:r w:rsidRPr="00F6169D">
        <w:rPr>
          <w:rFonts w:cs="Arial"/>
          <w:lang w:val="en-GB"/>
        </w:rPr>
        <w:lastRenderedPageBreak/>
        <w:t xml:space="preserve">proactive innovation can ensure early detection of chronic conditions, ultimately preventing severe, costly medical emergencies. Furthermore, early detection is a powerful preventive tool that empowers patients to address health risks before they progress into life-altering emergencies (Nyashanu </w:t>
      </w:r>
      <w:r w:rsidRPr="00F6169D">
        <w:rPr>
          <w:rFonts w:cs="Arial"/>
          <w:i/>
          <w:iCs/>
          <w:lang w:val="en-GB"/>
        </w:rPr>
        <w:t xml:space="preserve">et.al </w:t>
      </w:r>
      <w:r w:rsidRPr="00F6169D">
        <w:rPr>
          <w:rFonts w:cs="Arial"/>
          <w:lang w:val="en-GB"/>
        </w:rPr>
        <w:t xml:space="preserve">2022). This innovation will decentralize healthcare by bringing consultation directly within communities. This model will also reduce wait times, prevent issues and mitigate healthcare costs for the chosen demographic. This creates a patient-centric ecosystem which aims to balance public health access with economic and environmental sustainability. </w:t>
      </w:r>
    </w:p>
    <w:p w14:paraId="511151A2" w14:textId="77777777" w:rsidR="00E52C2A" w:rsidRPr="00F6169D" w:rsidRDefault="00E52C2A" w:rsidP="00E52C2A">
      <w:pPr>
        <w:rPr>
          <w:rFonts w:cs="Arial"/>
          <w:lang w:val="en-GB"/>
        </w:rPr>
      </w:pPr>
      <w:r w:rsidRPr="00F6169D">
        <w:rPr>
          <w:rFonts w:cs="Arial"/>
          <w:lang w:val="en-GB"/>
        </w:rPr>
        <w:t xml:space="preserve">Another point is </w:t>
      </w:r>
      <w:r w:rsidRPr="00F6169D">
        <w:rPr>
          <w:rFonts w:cs="Arial"/>
          <w:b/>
          <w:i/>
          <w:lang w:val="en-GB"/>
        </w:rPr>
        <w:t>implementation</w:t>
      </w:r>
      <w:r w:rsidRPr="00F6169D">
        <w:rPr>
          <w:rFonts w:cs="Arial"/>
          <w:lang w:val="en-GB"/>
        </w:rPr>
        <w:t xml:space="preserve"> that can improve the health and well-being of the demographic or have a positive impact on their physical, emotional, and cognitive well-being. Thus, the implementation of Mobile Health Pots will be supported by healthcare professionals and experts, as well as by technical expertise. Shopping centres, train stations, and other locations will be selected because they are highly accessible, especially for people who have difficulty accessing hospitals and medical services in emergency situations. NHS integrated care systems can integrate pod services with existing NHS services and local authorities can determine suitable community places and facilitate partnerships with local organisations. Healthcare professionals and staff can receive training on operating pod technologies, referral pathways, data management, and privacy procedures.</w:t>
      </w:r>
    </w:p>
    <w:p w14:paraId="20759B54" w14:textId="77777777" w:rsidR="00E52C2A" w:rsidRPr="00F6169D" w:rsidRDefault="00E52C2A" w:rsidP="00E52C2A">
      <w:pPr>
        <w:rPr>
          <w:rFonts w:cs="Arial"/>
          <w:lang w:val="en-GB"/>
        </w:rPr>
      </w:pPr>
      <w:r w:rsidRPr="00F6169D">
        <w:rPr>
          <w:rFonts w:cs="Arial"/>
          <w:lang w:val="en-GB"/>
        </w:rPr>
        <w:t>Along with the above three</w:t>
      </w:r>
      <w:r w:rsidR="004903C9" w:rsidRPr="00F6169D">
        <w:rPr>
          <w:rFonts w:cs="Arial"/>
          <w:lang w:val="en-GB"/>
        </w:rPr>
        <w:t xml:space="preserve"> elements discussed in poster</w:t>
      </w:r>
      <w:r w:rsidRPr="00F6169D">
        <w:rPr>
          <w:rFonts w:cs="Arial"/>
          <w:lang w:val="en-GB"/>
        </w:rPr>
        <w:t xml:space="preserve">, the </w:t>
      </w:r>
      <w:r w:rsidRPr="00F6169D">
        <w:rPr>
          <w:rFonts w:cs="Arial"/>
          <w:b/>
          <w:i/>
          <w:lang w:val="en-GB"/>
        </w:rPr>
        <w:t>timeline</w:t>
      </w:r>
      <w:r w:rsidRPr="00F6169D">
        <w:rPr>
          <w:rFonts w:cs="Arial"/>
          <w:lang w:val="en-GB"/>
        </w:rPr>
        <w:t xml:space="preserve"> is also considered a main point introduced in the poster and elaborated in detail. Thus, an appropriate, concise timeline is developed to show the major development and rollout phases of the innovation that will be introduced in the UK for everyone. A timeline can play an important role in completing a project or a set of tasks (</w:t>
      </w:r>
      <w:r w:rsidRPr="00F6169D">
        <w:rPr>
          <w:rFonts w:cs="Arial"/>
        </w:rPr>
        <w:t xml:space="preserve">Leong </w:t>
      </w:r>
      <w:r w:rsidRPr="00F6169D">
        <w:rPr>
          <w:rFonts w:cs="Arial"/>
          <w:i/>
        </w:rPr>
        <w:t xml:space="preserve">et.al </w:t>
      </w:r>
      <w:r w:rsidRPr="00F6169D">
        <w:rPr>
          <w:rFonts w:cs="Arial"/>
        </w:rPr>
        <w:t>2023</w:t>
      </w:r>
      <w:r w:rsidRPr="00F6169D">
        <w:rPr>
          <w:rFonts w:cs="Arial"/>
          <w:lang w:val="en-GB"/>
        </w:rPr>
        <w:t>). Thus, it can help satisfy the needs of the target audience by providing timely, comfortable services without wasting their time. The service provider's initiative can also conduct an appropriate analysis to identify the extent to which people need Mobile Health Pods.</w:t>
      </w:r>
    </w:p>
    <w:p w14:paraId="5AD4B96F" w14:textId="77777777" w:rsidR="00E52C2A" w:rsidRPr="00F6169D" w:rsidRDefault="00E52C2A" w:rsidP="00E52C2A">
      <w:pPr>
        <w:rPr>
          <w:rFonts w:cs="Arial"/>
          <w:lang w:val="en-GB"/>
        </w:rPr>
      </w:pPr>
      <w:r w:rsidRPr="00F6169D">
        <w:rPr>
          <w:rFonts w:cs="Arial"/>
          <w:b/>
          <w:i/>
          <w:lang w:val="en-GB"/>
        </w:rPr>
        <w:t>Development and regulations</w:t>
      </w:r>
      <w:r w:rsidRPr="00F6169D">
        <w:rPr>
          <w:rFonts w:cs="Arial"/>
          <w:lang w:val="en-GB"/>
        </w:rPr>
        <w:t xml:space="preserve"> are key points that will support the implementation of innovation in an effective manner. Thus, the initiatives will be </w:t>
      </w:r>
      <w:proofErr w:type="gramStart"/>
      <w:r w:rsidRPr="00F6169D">
        <w:rPr>
          <w:rFonts w:cs="Arial"/>
          <w:lang w:val="en-GB"/>
        </w:rPr>
        <w:t>taken into account</w:t>
      </w:r>
      <w:proofErr w:type="gramEnd"/>
      <w:r w:rsidRPr="00F6169D">
        <w:rPr>
          <w:rFonts w:cs="Arial"/>
          <w:lang w:val="en-GB"/>
        </w:rPr>
        <w:t xml:space="preserve"> to have a positive impact on well-being and health of the demographic or targeted people. Current policy and legislation such as Health and Social Care Act 2008</w:t>
      </w:r>
      <w:r w:rsidRPr="00F6169D">
        <w:rPr>
          <w:rFonts w:cs="Arial"/>
        </w:rPr>
        <w:t xml:space="preserve">, </w:t>
      </w:r>
      <w:r w:rsidRPr="00F6169D">
        <w:rPr>
          <w:rFonts w:cs="Arial"/>
          <w:lang w:val="en-GB"/>
        </w:rPr>
        <w:t>Care Quality Commission regulations</w:t>
      </w:r>
      <w:r w:rsidRPr="00F6169D">
        <w:rPr>
          <w:rFonts w:cs="Arial"/>
        </w:rPr>
        <w:t xml:space="preserve"> and </w:t>
      </w:r>
      <w:r w:rsidRPr="00F6169D">
        <w:rPr>
          <w:rFonts w:cs="Arial"/>
          <w:lang w:val="en-GB"/>
        </w:rPr>
        <w:t xml:space="preserve">Data Protection Act 2018 will be </w:t>
      </w:r>
      <w:proofErr w:type="gramStart"/>
      <w:r w:rsidRPr="00F6169D">
        <w:rPr>
          <w:rFonts w:cs="Arial"/>
          <w:lang w:val="en-GB"/>
        </w:rPr>
        <w:t>taken into account</w:t>
      </w:r>
      <w:proofErr w:type="gramEnd"/>
      <w:r w:rsidRPr="00F6169D">
        <w:rPr>
          <w:rFonts w:cs="Arial"/>
          <w:lang w:val="en-GB"/>
        </w:rPr>
        <w:t xml:space="preserve"> to conduct ethical practices and actions that can provide people assurance and build trust. </w:t>
      </w:r>
    </w:p>
    <w:p w14:paraId="2DDAC1F3" w14:textId="77777777" w:rsidR="00E52C2A" w:rsidRPr="00F6169D" w:rsidRDefault="00E52C2A" w:rsidP="00E52C2A">
      <w:pPr>
        <w:rPr>
          <w:rFonts w:cs="Arial"/>
          <w:b/>
          <w:szCs w:val="24"/>
          <w:lang w:val="en-GB"/>
        </w:rPr>
      </w:pPr>
      <w:r w:rsidRPr="00F6169D">
        <w:rPr>
          <w:rFonts w:cs="Arial"/>
          <w:b/>
          <w:bCs/>
          <w:i/>
          <w:szCs w:val="24"/>
        </w:rPr>
        <w:t xml:space="preserve">Technology Integration </w:t>
      </w:r>
      <w:r w:rsidRPr="00F6169D">
        <w:rPr>
          <w:rFonts w:cs="Arial"/>
          <w:bCs/>
          <w:szCs w:val="24"/>
        </w:rPr>
        <w:t xml:space="preserve">is the key process or point that will be considered to implement the innovation. Thus, it can </w:t>
      </w:r>
      <w:proofErr w:type="gramStart"/>
      <w:r w:rsidRPr="00F6169D">
        <w:rPr>
          <w:rFonts w:cs="Arial"/>
          <w:bCs/>
          <w:szCs w:val="24"/>
        </w:rPr>
        <w:t>focuses</w:t>
      </w:r>
      <w:proofErr w:type="gramEnd"/>
      <w:r w:rsidRPr="00F6169D">
        <w:rPr>
          <w:rFonts w:cs="Arial"/>
          <w:bCs/>
          <w:szCs w:val="24"/>
        </w:rPr>
        <w:t xml:space="preserve"> on enhancing results and increasing the effectiveness of the product. It can drive the attention of experts and service providers </w:t>
      </w:r>
      <w:proofErr w:type="gramStart"/>
      <w:r w:rsidRPr="00F6169D">
        <w:rPr>
          <w:rFonts w:cs="Arial"/>
          <w:bCs/>
          <w:szCs w:val="24"/>
        </w:rPr>
        <w:t>ahead</w:t>
      </w:r>
      <w:proofErr w:type="gramEnd"/>
      <w:r w:rsidRPr="00F6169D">
        <w:rPr>
          <w:rFonts w:cs="Arial"/>
          <w:bCs/>
          <w:szCs w:val="24"/>
        </w:rPr>
        <w:t xml:space="preserve"> integrating technologies </w:t>
      </w:r>
      <w:r w:rsidRPr="00F6169D">
        <w:rPr>
          <w:rFonts w:cs="Arial"/>
          <w:bCs/>
          <w:szCs w:val="24"/>
        </w:rPr>
        <w:lastRenderedPageBreak/>
        <w:t xml:space="preserve">such as AI and data security systems by taking suggestions from experts or technical expertise, with skills that they can use to provide expected outcomes. Technological aspects can enhance efficiency by reducing the need for travel to healthcare settings and provide quicker access to treatment and healthcare </w:t>
      </w:r>
      <w:proofErr w:type="gramStart"/>
      <w:r w:rsidRPr="00F6169D">
        <w:rPr>
          <w:rFonts w:cs="Arial"/>
          <w:bCs/>
          <w:szCs w:val="24"/>
        </w:rPr>
        <w:t>suggestion</w:t>
      </w:r>
      <w:proofErr w:type="gramEnd"/>
      <w:r w:rsidRPr="00F6169D">
        <w:rPr>
          <w:rFonts w:cs="Arial"/>
          <w:bCs/>
          <w:szCs w:val="24"/>
        </w:rPr>
        <w:t xml:space="preserve">. It can also reduce pressure on emergency services. </w:t>
      </w:r>
    </w:p>
    <w:p w14:paraId="3C4F4CF6" w14:textId="77777777" w:rsidR="00E52C2A" w:rsidRPr="00F6169D" w:rsidRDefault="00E52C2A" w:rsidP="00E52C2A">
      <w:pPr>
        <w:rPr>
          <w:rFonts w:cs="Arial"/>
        </w:rPr>
      </w:pPr>
      <w:r w:rsidRPr="00F6169D">
        <w:rPr>
          <w:rFonts w:cs="Arial"/>
          <w:b/>
          <w:i/>
          <w:lang w:val="en-GB"/>
        </w:rPr>
        <w:t>Dissemination</w:t>
      </w:r>
      <w:r w:rsidRPr="00F6169D">
        <w:rPr>
          <w:rFonts w:cs="Arial"/>
          <w:b/>
          <w:lang w:val="en-GB"/>
        </w:rPr>
        <w:t xml:space="preserve"> </w:t>
      </w:r>
      <w:r w:rsidRPr="00F6169D">
        <w:rPr>
          <w:rFonts w:cs="Arial"/>
          <w:lang w:val="en-GB"/>
        </w:rPr>
        <w:t xml:space="preserve">is another point, according to which Instagram, Twitter and YouTube will be used as digital marketing platforms to promote the innovation from the national to the global level. Mobile Health Pods will be disseminated through a multi channel approach tailored to different stakeholder groups. Experts can be engaged through conference and communication networks to reach the public. This tactic can promote awareness, support integration of innovation and encourage adoption into the UK H&amp;S care system. The strategy can also enhance the performance and usefulness of the product in the market. </w:t>
      </w:r>
    </w:p>
    <w:p w14:paraId="4948505C" w14:textId="77777777" w:rsidR="00E52C2A" w:rsidRPr="00F6169D" w:rsidRDefault="00E52C2A" w:rsidP="00E52C2A">
      <w:pPr>
        <w:pStyle w:val="Heading1"/>
        <w:rPr>
          <w:rFonts w:cs="Arial"/>
          <w:lang w:val="en-GB"/>
        </w:rPr>
      </w:pPr>
      <w:r w:rsidRPr="00F6169D">
        <w:rPr>
          <w:rFonts w:cs="Arial"/>
          <w:sz w:val="23"/>
          <w:szCs w:val="23"/>
          <w:lang w:val="en-GB"/>
        </w:rPr>
        <w:br w:type="page"/>
      </w:r>
      <w:bookmarkStart w:id="2" w:name="_Toc232261308"/>
      <w:r w:rsidRPr="00F6169D">
        <w:rPr>
          <w:rFonts w:cs="Arial"/>
          <w:lang w:val="en-GB"/>
        </w:rPr>
        <w:lastRenderedPageBreak/>
        <w:t>References</w:t>
      </w:r>
      <w:bookmarkEnd w:id="2"/>
    </w:p>
    <w:p w14:paraId="763FAED6" w14:textId="77777777" w:rsidR="00E52C2A" w:rsidRPr="00F6169D" w:rsidRDefault="00E52C2A" w:rsidP="00E52C2A">
      <w:pPr>
        <w:rPr>
          <w:rFonts w:cs="Arial"/>
          <w:lang w:val="en-GB"/>
        </w:rPr>
      </w:pPr>
      <w:r w:rsidRPr="00F6169D">
        <w:rPr>
          <w:rFonts w:cs="Arial"/>
          <w:lang w:val="en-GB"/>
        </w:rPr>
        <w:t>Angyal, A., Longet, S., Moore, S.C., Payne, R.P., Harding, A., Tipton, T., Rongkard, P., Ali, M., Hering, L.M., Meardon, N. and Austin, J., (2022). T-cell and antibody responses to first BNT162b2 vaccine dose in previously infected and SARS-CoV-2-naive UK health-care workers: a multicentre prospective cohort study. </w:t>
      </w:r>
      <w:r w:rsidRPr="00F6169D">
        <w:rPr>
          <w:rFonts w:cs="Arial"/>
          <w:i/>
          <w:iCs/>
          <w:lang w:val="en-GB"/>
        </w:rPr>
        <w:t>The Lancet Microbe</w:t>
      </w:r>
      <w:r w:rsidRPr="00F6169D">
        <w:rPr>
          <w:rFonts w:cs="Arial"/>
          <w:lang w:val="en-GB"/>
        </w:rPr>
        <w:t>, </w:t>
      </w:r>
      <w:r w:rsidRPr="00F6169D">
        <w:rPr>
          <w:rFonts w:cs="Arial"/>
          <w:i/>
          <w:iCs/>
          <w:lang w:val="en-GB"/>
        </w:rPr>
        <w:t>3</w:t>
      </w:r>
      <w:r w:rsidRPr="00F6169D">
        <w:rPr>
          <w:rFonts w:cs="Arial"/>
          <w:lang w:val="en-GB"/>
        </w:rPr>
        <w:t xml:space="preserve">(1), </w:t>
      </w:r>
      <w:proofErr w:type="gramStart"/>
      <w:r w:rsidRPr="00F6169D">
        <w:rPr>
          <w:rFonts w:cs="Arial"/>
          <w:lang w:val="en-GB"/>
        </w:rPr>
        <w:t>pp.e</w:t>
      </w:r>
      <w:proofErr w:type="gramEnd"/>
      <w:r w:rsidRPr="00F6169D">
        <w:rPr>
          <w:rFonts w:cs="Arial"/>
          <w:lang w:val="en-GB"/>
        </w:rPr>
        <w:t>21-e31.</w:t>
      </w:r>
    </w:p>
    <w:p w14:paraId="04234AA5" w14:textId="7AE0CF08" w:rsidR="00E52C2A" w:rsidRPr="00F6169D" w:rsidRDefault="00E52C2A" w:rsidP="00E52C2A">
      <w:pPr>
        <w:rPr>
          <w:rFonts w:cs="Arial"/>
          <w:lang w:val="en-GB"/>
        </w:rPr>
      </w:pPr>
      <w:r w:rsidRPr="00F6169D">
        <w:rPr>
          <w:rFonts w:cs="Arial"/>
          <w:lang w:val="en-GB"/>
        </w:rPr>
        <w:t>Bansal, N., Karlsen, S., Sashidharan, S.P., Cohen, R., Chew-Graham, C.A. and Malpass, A., (2022). Understanding ethnic inequalities in mental healthcare in the UK: A meta-ethnography. </w:t>
      </w:r>
      <w:proofErr w:type="spellStart"/>
      <w:r w:rsidRPr="00F6169D">
        <w:rPr>
          <w:rFonts w:cs="Arial"/>
          <w:i/>
          <w:iCs/>
          <w:lang w:val="en-GB"/>
        </w:rPr>
        <w:t>PLoS</w:t>
      </w:r>
      <w:proofErr w:type="spellEnd"/>
      <w:r w:rsidRPr="00F6169D">
        <w:rPr>
          <w:rFonts w:cs="Arial"/>
          <w:i/>
          <w:iCs/>
          <w:lang w:val="en-GB"/>
        </w:rPr>
        <w:t xml:space="preserve"> Medicine</w:t>
      </w:r>
      <w:r w:rsidRPr="00F6169D">
        <w:rPr>
          <w:rFonts w:cs="Arial"/>
          <w:lang w:val="en-GB"/>
        </w:rPr>
        <w:t>, </w:t>
      </w:r>
      <w:r w:rsidRPr="00F6169D">
        <w:rPr>
          <w:rFonts w:cs="Arial"/>
          <w:i/>
          <w:iCs/>
          <w:lang w:val="en-GB"/>
        </w:rPr>
        <w:t>19</w:t>
      </w:r>
      <w:r w:rsidRPr="00F6169D">
        <w:rPr>
          <w:rFonts w:cs="Arial"/>
          <w:lang w:val="en-GB"/>
        </w:rPr>
        <w:t xml:space="preserve">(12), </w:t>
      </w:r>
      <w:proofErr w:type="gramStart"/>
      <w:r w:rsidRPr="00F6169D">
        <w:rPr>
          <w:rFonts w:cs="Arial"/>
          <w:lang w:val="en-GB"/>
        </w:rPr>
        <w:t>p.e1004139.</w:t>
      </w:r>
      <w:r w:rsidR="007C43D0">
        <w:rPr>
          <w:rFonts w:cs="Arial"/>
          <w:lang w:val="en-GB"/>
        </w:rPr>
        <w:t>Code</w:t>
      </w:r>
      <w:proofErr w:type="gramEnd"/>
    </w:p>
    <w:p w14:paraId="58F35C01" w14:textId="77777777" w:rsidR="00E52C2A" w:rsidRPr="00F6169D" w:rsidRDefault="00E52C2A" w:rsidP="00E52C2A">
      <w:pPr>
        <w:rPr>
          <w:rFonts w:cs="Arial"/>
          <w:lang w:val="en-GB"/>
        </w:rPr>
      </w:pPr>
      <w:r w:rsidRPr="00F6169D">
        <w:rPr>
          <w:rFonts w:cs="Arial"/>
        </w:rPr>
        <w:t>Leong, J., May Yee, K., Baitsegi, O., Palanisamy, L. and Ramasamy, R.K., (2023). Hybrid project management between traditional software development lifecycle and agile based product development for future sustainability. </w:t>
      </w:r>
      <w:r w:rsidRPr="00F6169D">
        <w:rPr>
          <w:rFonts w:cs="Arial"/>
          <w:i/>
          <w:iCs/>
        </w:rPr>
        <w:t>Sustainability</w:t>
      </w:r>
      <w:r w:rsidRPr="00F6169D">
        <w:rPr>
          <w:rFonts w:cs="Arial"/>
        </w:rPr>
        <w:t>, </w:t>
      </w:r>
      <w:r w:rsidRPr="00F6169D">
        <w:rPr>
          <w:rFonts w:cs="Arial"/>
          <w:i/>
          <w:iCs/>
        </w:rPr>
        <w:t>15</w:t>
      </w:r>
      <w:r w:rsidRPr="00F6169D">
        <w:rPr>
          <w:rFonts w:cs="Arial"/>
        </w:rPr>
        <w:t>(2), p.1121.</w:t>
      </w:r>
    </w:p>
    <w:p w14:paraId="0B1D77D2" w14:textId="77777777" w:rsidR="00E52C2A" w:rsidRPr="00F6169D" w:rsidRDefault="00E52C2A" w:rsidP="00E52C2A">
      <w:pPr>
        <w:rPr>
          <w:rFonts w:cs="Arial"/>
          <w:lang w:val="en-GB"/>
        </w:rPr>
      </w:pPr>
      <w:r w:rsidRPr="00F6169D">
        <w:rPr>
          <w:rFonts w:cs="Arial"/>
          <w:lang w:val="en-GB"/>
        </w:rPr>
        <w:t>Nyashanu, M., Pfende, F. and Ekpenyong, M.S., (2022). Triggers of mental health problems among frontline healthcare workers during the COVID‐19 pandemic in private care homes and domiciliary care agencies: Lived experiences of care workers in the Midlands region, UK. </w:t>
      </w:r>
      <w:r w:rsidRPr="00F6169D">
        <w:rPr>
          <w:rFonts w:cs="Arial"/>
          <w:i/>
          <w:iCs/>
          <w:lang w:val="en-GB"/>
        </w:rPr>
        <w:t>Health &amp; social care in the community</w:t>
      </w:r>
      <w:r w:rsidRPr="00F6169D">
        <w:rPr>
          <w:rFonts w:cs="Arial"/>
          <w:lang w:val="en-GB"/>
        </w:rPr>
        <w:t>, </w:t>
      </w:r>
      <w:r w:rsidRPr="00F6169D">
        <w:rPr>
          <w:rFonts w:cs="Arial"/>
          <w:i/>
          <w:iCs/>
          <w:lang w:val="en-GB"/>
        </w:rPr>
        <w:t>30</w:t>
      </w:r>
      <w:r w:rsidRPr="00F6169D">
        <w:rPr>
          <w:rFonts w:cs="Arial"/>
          <w:lang w:val="en-GB"/>
        </w:rPr>
        <w:t xml:space="preserve">(2), </w:t>
      </w:r>
      <w:proofErr w:type="gramStart"/>
      <w:r w:rsidRPr="00F6169D">
        <w:rPr>
          <w:rFonts w:cs="Arial"/>
          <w:lang w:val="en-GB"/>
        </w:rPr>
        <w:t>pp.e</w:t>
      </w:r>
      <w:proofErr w:type="gramEnd"/>
      <w:r w:rsidRPr="00F6169D">
        <w:rPr>
          <w:rFonts w:cs="Arial"/>
          <w:lang w:val="en-GB"/>
        </w:rPr>
        <w:t>370-e376.</w:t>
      </w:r>
    </w:p>
    <w:p w14:paraId="048A6485" w14:textId="77777777" w:rsidR="00E52C2A" w:rsidRPr="00F6169D" w:rsidRDefault="00E52C2A" w:rsidP="00E52C2A">
      <w:pPr>
        <w:rPr>
          <w:rFonts w:cs="Arial"/>
          <w:lang w:val="en-GB"/>
        </w:rPr>
      </w:pPr>
      <w:r w:rsidRPr="00F6169D">
        <w:rPr>
          <w:rFonts w:cs="Arial"/>
          <w:lang w:val="en-GB"/>
        </w:rPr>
        <w:t>Whittaker, H., Rubino, A., Müllerová, H., Morris, T., Varghese, P., Xu, Y., De Nigris, E. and Quint, J.K., (2022). Frequency and severity of exacerbations of COPD associated with future risk of exacerbations and mortality: a UK routine health care data study. </w:t>
      </w:r>
      <w:r w:rsidRPr="00F6169D">
        <w:rPr>
          <w:rFonts w:cs="Arial"/>
          <w:i/>
          <w:iCs/>
          <w:lang w:val="en-GB"/>
        </w:rPr>
        <w:t>International journal of chronic obstructive pulmonary disease</w:t>
      </w:r>
      <w:r w:rsidRPr="00F6169D">
        <w:rPr>
          <w:rFonts w:cs="Arial"/>
          <w:lang w:val="en-GB"/>
        </w:rPr>
        <w:t>, pp.427-437.</w:t>
      </w:r>
    </w:p>
    <w:p w14:paraId="4C3F02C1" w14:textId="77777777" w:rsidR="00E52C2A" w:rsidRPr="00F6169D" w:rsidRDefault="00E52C2A" w:rsidP="00E52C2A">
      <w:pPr>
        <w:rPr>
          <w:rFonts w:cs="Arial"/>
          <w:sz w:val="23"/>
          <w:szCs w:val="23"/>
          <w:lang w:val="en-GB"/>
        </w:rPr>
      </w:pPr>
    </w:p>
    <w:sectPr w:rsidR="00E52C2A" w:rsidRPr="00F6169D" w:rsidSect="00833B7B">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F7BB1" w14:textId="77777777" w:rsidR="00BE4E95" w:rsidRDefault="00BE4E95" w:rsidP="00084B9D">
      <w:pPr>
        <w:spacing w:line="240" w:lineRule="auto"/>
      </w:pPr>
      <w:r>
        <w:separator/>
      </w:r>
    </w:p>
  </w:endnote>
  <w:endnote w:type="continuationSeparator" w:id="0">
    <w:p w14:paraId="3E34D331" w14:textId="77777777" w:rsidR="00BE4E95" w:rsidRDefault="00BE4E95"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Arial-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57351" w14:textId="77777777" w:rsidR="00634329" w:rsidRDefault="00646351" w:rsidP="003A3087">
    <w:pPr>
      <w:pStyle w:val="Footer"/>
    </w:pPr>
    <w:r>
      <w:fldChar w:fldCharType="begin"/>
    </w:r>
    <w:r w:rsidR="006349E4">
      <w:instrText xml:space="preserve"> PAGE   \* MERGEFORMAT </w:instrText>
    </w:r>
    <w:r>
      <w:fldChar w:fldCharType="separate"/>
    </w:r>
    <w:r w:rsidR="00AD6F57">
      <w:rPr>
        <w:noProof/>
      </w:rPr>
      <w:t>2</w:t>
    </w:r>
    <w:r>
      <w:rPr>
        <w:noProof/>
      </w:rPr>
      <w:fldChar w:fldCharType="end"/>
    </w:r>
  </w:p>
  <w:p w14:paraId="3375C29E"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2B460" w14:textId="77777777" w:rsidR="00BE4E95" w:rsidRDefault="00BE4E95" w:rsidP="00084B9D">
      <w:pPr>
        <w:spacing w:line="240" w:lineRule="auto"/>
      </w:pPr>
      <w:r>
        <w:separator/>
      </w:r>
    </w:p>
  </w:footnote>
  <w:footnote w:type="continuationSeparator" w:id="0">
    <w:p w14:paraId="5690DCA8" w14:textId="77777777" w:rsidR="00BE4E95" w:rsidRDefault="00BE4E95" w:rsidP="00084B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7D2A" w14:textId="77777777" w:rsidR="00A96F35" w:rsidRDefault="00A96F35" w:rsidP="00A96F35">
    <w:pPr>
      <w:pStyle w:val="Header"/>
      <w:ind w:firstLine="7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0C0AB" w14:textId="77777777" w:rsidR="00A96F35" w:rsidRDefault="00A96F35" w:rsidP="00A96F35">
    <w:pPr>
      <w:pStyle w:val="Header"/>
      <w:ind w:firstLine="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E643E" w14:textId="77777777" w:rsidR="00A96F35" w:rsidRDefault="00A96F35" w:rsidP="00A96F35">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609225">
    <w:abstractNumId w:val="4"/>
  </w:num>
  <w:num w:numId="2" w16cid:durableId="802115716">
    <w:abstractNumId w:val="0"/>
  </w:num>
  <w:num w:numId="3" w16cid:durableId="1002120291">
    <w:abstractNumId w:val="1"/>
  </w:num>
  <w:num w:numId="4" w16cid:durableId="151456609">
    <w:abstractNumId w:val="3"/>
  </w:num>
  <w:num w:numId="5" w16cid:durableId="198773544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16D"/>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6AC"/>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2EF"/>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39D5"/>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4E5F"/>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1C1"/>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CB"/>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77"/>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8BD"/>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255"/>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CF8"/>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4C"/>
    <w:rsid w:val="00191BFD"/>
    <w:rsid w:val="001926D9"/>
    <w:rsid w:val="00192773"/>
    <w:rsid w:val="00192CEC"/>
    <w:rsid w:val="00192FA2"/>
    <w:rsid w:val="00192FF3"/>
    <w:rsid w:val="00193042"/>
    <w:rsid w:val="001931C5"/>
    <w:rsid w:val="001933CC"/>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B9"/>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9A2"/>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6E8"/>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6BF3"/>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44C"/>
    <w:rsid w:val="002864AE"/>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434"/>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A3"/>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310"/>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CB0"/>
    <w:rsid w:val="002C2E0B"/>
    <w:rsid w:val="002C2ED9"/>
    <w:rsid w:val="002C323F"/>
    <w:rsid w:val="002C3621"/>
    <w:rsid w:val="002C3722"/>
    <w:rsid w:val="002C3BC3"/>
    <w:rsid w:val="002C3C93"/>
    <w:rsid w:val="002C3E5E"/>
    <w:rsid w:val="002C4494"/>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15"/>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716"/>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9F"/>
    <w:rsid w:val="00332E2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5C"/>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AA7"/>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35D8"/>
    <w:rsid w:val="003636E5"/>
    <w:rsid w:val="0036371E"/>
    <w:rsid w:val="00363906"/>
    <w:rsid w:val="003639BF"/>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2DF"/>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C7FAA"/>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60E"/>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0D1"/>
    <w:rsid w:val="004065AF"/>
    <w:rsid w:val="004065CC"/>
    <w:rsid w:val="004066B2"/>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2A3"/>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3A5"/>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45C0"/>
    <w:rsid w:val="00464694"/>
    <w:rsid w:val="00464BBA"/>
    <w:rsid w:val="00464D9C"/>
    <w:rsid w:val="00464F96"/>
    <w:rsid w:val="004650A7"/>
    <w:rsid w:val="0046525D"/>
    <w:rsid w:val="004655AB"/>
    <w:rsid w:val="004656A3"/>
    <w:rsid w:val="004658C5"/>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815"/>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491"/>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3C9"/>
    <w:rsid w:val="0049092D"/>
    <w:rsid w:val="00490A43"/>
    <w:rsid w:val="00490EA6"/>
    <w:rsid w:val="00490EE7"/>
    <w:rsid w:val="004910B3"/>
    <w:rsid w:val="00491403"/>
    <w:rsid w:val="004917E7"/>
    <w:rsid w:val="00491815"/>
    <w:rsid w:val="0049184E"/>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7A4"/>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2FB"/>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A7D8C"/>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0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568"/>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3B8"/>
    <w:rsid w:val="004F4BF6"/>
    <w:rsid w:val="004F4DB2"/>
    <w:rsid w:val="004F4DC9"/>
    <w:rsid w:val="004F5022"/>
    <w:rsid w:val="004F5143"/>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AA4"/>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3F"/>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2B4"/>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1C19"/>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AC2"/>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061"/>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94F"/>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9AE"/>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51"/>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AC4"/>
    <w:rsid w:val="00660D1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62A6"/>
    <w:rsid w:val="0066632C"/>
    <w:rsid w:val="00666352"/>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39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27B"/>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3D0"/>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3A1"/>
    <w:rsid w:val="007F044A"/>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17FC4"/>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B84"/>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253"/>
    <w:rsid w:val="008536BC"/>
    <w:rsid w:val="008538B7"/>
    <w:rsid w:val="00853A38"/>
    <w:rsid w:val="00853DEB"/>
    <w:rsid w:val="00853E62"/>
    <w:rsid w:val="00853E81"/>
    <w:rsid w:val="00853E9C"/>
    <w:rsid w:val="0085416F"/>
    <w:rsid w:val="00854342"/>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D91"/>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DE1"/>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09D7"/>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268"/>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0F1"/>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2BF"/>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462"/>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75B"/>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6DCF"/>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199"/>
    <w:rsid w:val="00A01451"/>
    <w:rsid w:val="00A01489"/>
    <w:rsid w:val="00A01603"/>
    <w:rsid w:val="00A0181B"/>
    <w:rsid w:val="00A01828"/>
    <w:rsid w:val="00A0186E"/>
    <w:rsid w:val="00A018B9"/>
    <w:rsid w:val="00A01949"/>
    <w:rsid w:val="00A01BA5"/>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155"/>
    <w:rsid w:val="00A413C5"/>
    <w:rsid w:val="00A41CE3"/>
    <w:rsid w:val="00A4203C"/>
    <w:rsid w:val="00A428BB"/>
    <w:rsid w:val="00A429DB"/>
    <w:rsid w:val="00A4307F"/>
    <w:rsid w:val="00A437C7"/>
    <w:rsid w:val="00A439B5"/>
    <w:rsid w:val="00A43C38"/>
    <w:rsid w:val="00A43C3E"/>
    <w:rsid w:val="00A43CBD"/>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A7D"/>
    <w:rsid w:val="00A55C48"/>
    <w:rsid w:val="00A56115"/>
    <w:rsid w:val="00A562F0"/>
    <w:rsid w:val="00A56523"/>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51B"/>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4B3"/>
    <w:rsid w:val="00A648D1"/>
    <w:rsid w:val="00A649B9"/>
    <w:rsid w:val="00A64AE1"/>
    <w:rsid w:val="00A64E42"/>
    <w:rsid w:val="00A64F6C"/>
    <w:rsid w:val="00A650C0"/>
    <w:rsid w:val="00A650C3"/>
    <w:rsid w:val="00A6525B"/>
    <w:rsid w:val="00A65743"/>
    <w:rsid w:val="00A65B9E"/>
    <w:rsid w:val="00A65C1D"/>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38B"/>
    <w:rsid w:val="00A758E7"/>
    <w:rsid w:val="00A75E3A"/>
    <w:rsid w:val="00A7606E"/>
    <w:rsid w:val="00A76360"/>
    <w:rsid w:val="00A76405"/>
    <w:rsid w:val="00A76829"/>
    <w:rsid w:val="00A768B4"/>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35"/>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0FD"/>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650"/>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25"/>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6F57"/>
    <w:rsid w:val="00AD726C"/>
    <w:rsid w:val="00AD7385"/>
    <w:rsid w:val="00AD74E5"/>
    <w:rsid w:val="00AD76CE"/>
    <w:rsid w:val="00AD76F2"/>
    <w:rsid w:val="00AD78F1"/>
    <w:rsid w:val="00AE0249"/>
    <w:rsid w:val="00AE0423"/>
    <w:rsid w:val="00AE044D"/>
    <w:rsid w:val="00AE0A2E"/>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69D2"/>
    <w:rsid w:val="00AE700A"/>
    <w:rsid w:val="00AE7050"/>
    <w:rsid w:val="00AE7133"/>
    <w:rsid w:val="00AE71B9"/>
    <w:rsid w:val="00AE7270"/>
    <w:rsid w:val="00AE7747"/>
    <w:rsid w:val="00AE786D"/>
    <w:rsid w:val="00AE7B90"/>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B6E"/>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95B"/>
    <w:rsid w:val="00B13A27"/>
    <w:rsid w:val="00B13BCE"/>
    <w:rsid w:val="00B13BF8"/>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24E"/>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6D3"/>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C5"/>
    <w:rsid w:val="00B82D85"/>
    <w:rsid w:val="00B82E55"/>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34"/>
    <w:rsid w:val="00BC12E9"/>
    <w:rsid w:val="00BC1592"/>
    <w:rsid w:val="00BC15D9"/>
    <w:rsid w:val="00BC1BC7"/>
    <w:rsid w:val="00BC1C77"/>
    <w:rsid w:val="00BC1CD0"/>
    <w:rsid w:val="00BC1D56"/>
    <w:rsid w:val="00BC1D86"/>
    <w:rsid w:val="00BC1F6B"/>
    <w:rsid w:val="00BC2A4A"/>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2C9E"/>
    <w:rsid w:val="00BD316D"/>
    <w:rsid w:val="00BD320A"/>
    <w:rsid w:val="00BD357E"/>
    <w:rsid w:val="00BD3762"/>
    <w:rsid w:val="00BD3AA3"/>
    <w:rsid w:val="00BD3B99"/>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E95"/>
    <w:rsid w:val="00BE4FFD"/>
    <w:rsid w:val="00BE520C"/>
    <w:rsid w:val="00BE58FE"/>
    <w:rsid w:val="00BE5C02"/>
    <w:rsid w:val="00BE5CE4"/>
    <w:rsid w:val="00BE5D36"/>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D48"/>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97F8D"/>
    <w:rsid w:val="00CA027B"/>
    <w:rsid w:val="00CA04BD"/>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FAE"/>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B37"/>
    <w:rsid w:val="00CE7D2A"/>
    <w:rsid w:val="00CF0590"/>
    <w:rsid w:val="00CF0966"/>
    <w:rsid w:val="00CF0C9F"/>
    <w:rsid w:val="00CF1557"/>
    <w:rsid w:val="00CF156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90E"/>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523"/>
    <w:rsid w:val="00D050A9"/>
    <w:rsid w:val="00D0514B"/>
    <w:rsid w:val="00D05541"/>
    <w:rsid w:val="00D05669"/>
    <w:rsid w:val="00D056CB"/>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314"/>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663"/>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B38"/>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02"/>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09F"/>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60E"/>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C2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BC2"/>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2A"/>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E44"/>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4EAC"/>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3E6"/>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601AD"/>
    <w:rsid w:val="00F601CD"/>
    <w:rsid w:val="00F6057E"/>
    <w:rsid w:val="00F6073A"/>
    <w:rsid w:val="00F607E0"/>
    <w:rsid w:val="00F60BEB"/>
    <w:rsid w:val="00F611BF"/>
    <w:rsid w:val="00F612FE"/>
    <w:rsid w:val="00F6169D"/>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4F"/>
    <w:rsid w:val="00F77F90"/>
    <w:rsid w:val="00F77FB4"/>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C0B"/>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D77F3"/>
  <w15:docId w15:val="{AAC328DF-7E8C-4B44-B82B-0B91A8A18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69D"/>
    <w:pPr>
      <w:spacing w:after="0" w:line="360" w:lineRule="auto"/>
      <w:jc w:val="both"/>
    </w:pPr>
    <w:rPr>
      <w:rFonts w:ascii="Arial" w:hAnsi="Arial"/>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eastAsia="Times New Roman"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one" w:sz="0" w:space="0" w:color="000000"/>
        <w:left w:val="none" w:sz="0" w:space="0" w:color="000000"/>
        <w:bottom w:val="none" w:sz="0" w:space="0" w:color="000000"/>
        <w:right w:val="none" w:sz="0" w:space="0" w:color="000000"/>
      </w:pBdr>
      <w:suppressAutoHyphens/>
      <w:spacing w:after="160"/>
    </w:pPr>
    <w:rPr>
      <w:rFonts w:ascii="Aptos" w:eastAsia="Aptos" w:hAnsi="Aptos" w:cs="Times New Roman"/>
      <w:kern w:val="2"/>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53629490">
      <w:bodyDiv w:val="1"/>
      <w:marLeft w:val="0"/>
      <w:marRight w:val="0"/>
      <w:marTop w:val="0"/>
      <w:marBottom w:val="0"/>
      <w:divBdr>
        <w:top w:val="none" w:sz="0" w:space="0" w:color="auto"/>
        <w:left w:val="none" w:sz="0" w:space="0" w:color="auto"/>
        <w:bottom w:val="none" w:sz="0" w:space="0" w:color="auto"/>
        <w:right w:val="none" w:sz="0" w:space="0" w:color="auto"/>
      </w:divBdr>
      <w:divsChild>
        <w:div w:id="263879518">
          <w:marLeft w:val="0"/>
          <w:marRight w:val="0"/>
          <w:marTop w:val="120"/>
          <w:marBottom w:val="120"/>
          <w:divBdr>
            <w:top w:val="none" w:sz="0" w:space="0" w:color="auto"/>
            <w:left w:val="none" w:sz="0" w:space="0" w:color="auto"/>
            <w:bottom w:val="none" w:sz="0" w:space="0" w:color="auto"/>
            <w:right w:val="none" w:sz="0" w:space="0" w:color="auto"/>
          </w:divBdr>
        </w:div>
      </w:divsChild>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39219572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sChild>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208342175">
      <w:bodyDiv w:val="1"/>
      <w:marLeft w:val="0"/>
      <w:marRight w:val="0"/>
      <w:marTop w:val="0"/>
      <w:marBottom w:val="0"/>
      <w:divBdr>
        <w:top w:val="none" w:sz="0" w:space="0" w:color="auto"/>
        <w:left w:val="none" w:sz="0" w:space="0" w:color="auto"/>
        <w:bottom w:val="none" w:sz="0" w:space="0" w:color="auto"/>
        <w:right w:val="none" w:sz="0" w:space="0" w:color="auto"/>
      </w:divBdr>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51204625">
      <w:bodyDiv w:val="1"/>
      <w:marLeft w:val="0"/>
      <w:marRight w:val="0"/>
      <w:marTop w:val="0"/>
      <w:marBottom w:val="0"/>
      <w:divBdr>
        <w:top w:val="none" w:sz="0" w:space="0" w:color="auto"/>
        <w:left w:val="none" w:sz="0" w:space="0" w:color="auto"/>
        <w:bottom w:val="none" w:sz="0" w:space="0" w:color="auto"/>
        <w:right w:val="none" w:sz="0" w:space="0" w:color="auto"/>
      </w:divBdr>
      <w:divsChild>
        <w:div w:id="457577447">
          <w:marLeft w:val="0"/>
          <w:marRight w:val="0"/>
          <w:marTop w:val="120"/>
          <w:marBottom w:val="120"/>
          <w:divBdr>
            <w:top w:val="none" w:sz="0" w:space="0" w:color="auto"/>
            <w:left w:val="none" w:sz="0" w:space="0" w:color="auto"/>
            <w:bottom w:val="none" w:sz="0" w:space="0" w:color="auto"/>
            <w:right w:val="none" w:sz="0" w:space="0" w:color="auto"/>
          </w:divBdr>
        </w:div>
      </w:divsChild>
    </w:div>
    <w:div w:id="252662871">
      <w:bodyDiv w:val="1"/>
      <w:marLeft w:val="0"/>
      <w:marRight w:val="0"/>
      <w:marTop w:val="0"/>
      <w:marBottom w:val="0"/>
      <w:divBdr>
        <w:top w:val="none" w:sz="0" w:space="0" w:color="auto"/>
        <w:left w:val="none" w:sz="0" w:space="0" w:color="auto"/>
        <w:bottom w:val="none" w:sz="0" w:space="0" w:color="auto"/>
        <w:right w:val="none" w:sz="0" w:space="0" w:color="auto"/>
      </w:divBdr>
      <w:divsChild>
        <w:div w:id="1296642195">
          <w:marLeft w:val="0"/>
          <w:marRight w:val="0"/>
          <w:marTop w:val="0"/>
          <w:marBottom w:val="0"/>
          <w:divBdr>
            <w:top w:val="none" w:sz="0" w:space="0" w:color="auto"/>
            <w:left w:val="none" w:sz="0" w:space="0" w:color="auto"/>
            <w:bottom w:val="none" w:sz="0" w:space="0" w:color="auto"/>
            <w:right w:val="none" w:sz="0" w:space="0" w:color="auto"/>
          </w:divBdr>
          <w:divsChild>
            <w:div w:id="1408989411">
              <w:marLeft w:val="0"/>
              <w:marRight w:val="0"/>
              <w:marTop w:val="0"/>
              <w:marBottom w:val="0"/>
              <w:divBdr>
                <w:top w:val="none" w:sz="0" w:space="0" w:color="auto"/>
                <w:left w:val="none" w:sz="0" w:space="0" w:color="auto"/>
                <w:bottom w:val="none" w:sz="0" w:space="0" w:color="auto"/>
                <w:right w:val="none" w:sz="0" w:space="0" w:color="auto"/>
              </w:divBdr>
              <w:divsChild>
                <w:div w:id="1899321506">
                  <w:marLeft w:val="0"/>
                  <w:marRight w:val="0"/>
                  <w:marTop w:val="0"/>
                  <w:marBottom w:val="0"/>
                  <w:divBdr>
                    <w:top w:val="none" w:sz="0" w:space="0" w:color="auto"/>
                    <w:left w:val="none" w:sz="0" w:space="0" w:color="auto"/>
                    <w:bottom w:val="none" w:sz="0" w:space="0" w:color="auto"/>
                    <w:right w:val="none" w:sz="0" w:space="0" w:color="auto"/>
                  </w:divBdr>
                  <w:divsChild>
                    <w:div w:id="1421180248">
                      <w:marLeft w:val="0"/>
                      <w:marRight w:val="0"/>
                      <w:marTop w:val="0"/>
                      <w:marBottom w:val="0"/>
                      <w:divBdr>
                        <w:top w:val="none" w:sz="0" w:space="0" w:color="auto"/>
                        <w:left w:val="none" w:sz="0" w:space="0" w:color="auto"/>
                        <w:bottom w:val="none" w:sz="0" w:space="0" w:color="auto"/>
                        <w:right w:val="none" w:sz="0" w:space="0" w:color="auto"/>
                      </w:divBdr>
                      <w:divsChild>
                        <w:div w:id="17561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881774">
          <w:marLeft w:val="0"/>
          <w:marRight w:val="0"/>
          <w:marTop w:val="0"/>
          <w:marBottom w:val="0"/>
          <w:divBdr>
            <w:top w:val="none" w:sz="0" w:space="0" w:color="auto"/>
            <w:left w:val="none" w:sz="0" w:space="0" w:color="auto"/>
            <w:bottom w:val="none" w:sz="0" w:space="0" w:color="auto"/>
            <w:right w:val="none" w:sz="0" w:space="0" w:color="auto"/>
          </w:divBdr>
          <w:divsChild>
            <w:div w:id="2277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762">
      <w:bodyDiv w:val="1"/>
      <w:marLeft w:val="0"/>
      <w:marRight w:val="0"/>
      <w:marTop w:val="0"/>
      <w:marBottom w:val="0"/>
      <w:divBdr>
        <w:top w:val="none" w:sz="0" w:space="0" w:color="auto"/>
        <w:left w:val="none" w:sz="0" w:space="0" w:color="auto"/>
        <w:bottom w:val="none" w:sz="0" w:space="0" w:color="auto"/>
        <w:right w:val="none" w:sz="0" w:space="0" w:color="auto"/>
      </w:divBdr>
      <w:divsChild>
        <w:div w:id="139659649">
          <w:marLeft w:val="0"/>
          <w:marRight w:val="0"/>
          <w:marTop w:val="0"/>
          <w:marBottom w:val="0"/>
          <w:divBdr>
            <w:top w:val="none" w:sz="0" w:space="0" w:color="auto"/>
            <w:left w:val="none" w:sz="0" w:space="0" w:color="auto"/>
            <w:bottom w:val="none" w:sz="0" w:space="0" w:color="auto"/>
            <w:right w:val="none" w:sz="0" w:space="0" w:color="auto"/>
          </w:divBdr>
        </w:div>
        <w:div w:id="148861990">
          <w:marLeft w:val="0"/>
          <w:marRight w:val="0"/>
          <w:marTop w:val="0"/>
          <w:marBottom w:val="0"/>
          <w:divBdr>
            <w:top w:val="none" w:sz="0" w:space="0" w:color="auto"/>
            <w:left w:val="none" w:sz="0" w:space="0" w:color="auto"/>
            <w:bottom w:val="none" w:sz="0" w:space="0" w:color="auto"/>
            <w:right w:val="none" w:sz="0" w:space="0" w:color="auto"/>
          </w:divBdr>
        </w:div>
      </w:divsChild>
    </w:div>
    <w:div w:id="297733733">
      <w:bodyDiv w:val="1"/>
      <w:marLeft w:val="0"/>
      <w:marRight w:val="0"/>
      <w:marTop w:val="0"/>
      <w:marBottom w:val="0"/>
      <w:divBdr>
        <w:top w:val="none" w:sz="0" w:space="0" w:color="auto"/>
        <w:left w:val="none" w:sz="0" w:space="0" w:color="auto"/>
        <w:bottom w:val="none" w:sz="0" w:space="0" w:color="auto"/>
        <w:right w:val="none" w:sz="0" w:space="0" w:color="auto"/>
      </w:divBdr>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33068541">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404378170">
      <w:bodyDiv w:val="1"/>
      <w:marLeft w:val="0"/>
      <w:marRight w:val="0"/>
      <w:marTop w:val="0"/>
      <w:marBottom w:val="0"/>
      <w:divBdr>
        <w:top w:val="none" w:sz="0" w:space="0" w:color="auto"/>
        <w:left w:val="none" w:sz="0" w:space="0" w:color="auto"/>
        <w:bottom w:val="none" w:sz="0" w:space="0" w:color="auto"/>
        <w:right w:val="none" w:sz="0" w:space="0" w:color="auto"/>
      </w:divBdr>
    </w:div>
    <w:div w:id="412972299">
      <w:bodyDiv w:val="1"/>
      <w:marLeft w:val="0"/>
      <w:marRight w:val="0"/>
      <w:marTop w:val="0"/>
      <w:marBottom w:val="0"/>
      <w:divBdr>
        <w:top w:val="none" w:sz="0" w:space="0" w:color="auto"/>
        <w:left w:val="none" w:sz="0" w:space="0" w:color="auto"/>
        <w:bottom w:val="none" w:sz="0" w:space="0" w:color="auto"/>
        <w:right w:val="none" w:sz="0" w:space="0" w:color="auto"/>
      </w:divBdr>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7119899">
      <w:bodyDiv w:val="1"/>
      <w:marLeft w:val="0"/>
      <w:marRight w:val="0"/>
      <w:marTop w:val="0"/>
      <w:marBottom w:val="0"/>
      <w:divBdr>
        <w:top w:val="none" w:sz="0" w:space="0" w:color="auto"/>
        <w:left w:val="none" w:sz="0" w:space="0" w:color="auto"/>
        <w:bottom w:val="none" w:sz="0" w:space="0" w:color="auto"/>
        <w:right w:val="none" w:sz="0" w:space="0" w:color="auto"/>
      </w:divBdr>
    </w:div>
    <w:div w:id="427700298">
      <w:bodyDiv w:val="1"/>
      <w:marLeft w:val="0"/>
      <w:marRight w:val="0"/>
      <w:marTop w:val="0"/>
      <w:marBottom w:val="0"/>
      <w:divBdr>
        <w:top w:val="none" w:sz="0" w:space="0" w:color="auto"/>
        <w:left w:val="none" w:sz="0" w:space="0" w:color="auto"/>
        <w:bottom w:val="none" w:sz="0" w:space="0" w:color="auto"/>
        <w:right w:val="none" w:sz="0" w:space="0" w:color="auto"/>
      </w:divBdr>
    </w:div>
    <w:div w:id="435486789">
      <w:bodyDiv w:val="1"/>
      <w:marLeft w:val="0"/>
      <w:marRight w:val="0"/>
      <w:marTop w:val="0"/>
      <w:marBottom w:val="0"/>
      <w:divBdr>
        <w:top w:val="none" w:sz="0" w:space="0" w:color="auto"/>
        <w:left w:val="none" w:sz="0" w:space="0" w:color="auto"/>
        <w:bottom w:val="none" w:sz="0" w:space="0" w:color="auto"/>
        <w:right w:val="none" w:sz="0" w:space="0" w:color="auto"/>
      </w:divBdr>
    </w:div>
    <w:div w:id="465120908">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69135679">
      <w:bodyDiv w:val="1"/>
      <w:marLeft w:val="0"/>
      <w:marRight w:val="0"/>
      <w:marTop w:val="0"/>
      <w:marBottom w:val="0"/>
      <w:divBdr>
        <w:top w:val="none" w:sz="0" w:space="0" w:color="auto"/>
        <w:left w:val="none" w:sz="0" w:space="0" w:color="auto"/>
        <w:bottom w:val="none" w:sz="0" w:space="0" w:color="auto"/>
        <w:right w:val="none" w:sz="0" w:space="0" w:color="auto"/>
      </w:divBdr>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158570121">
          <w:marLeft w:val="432"/>
          <w:marRight w:val="0"/>
          <w:marTop w:val="120"/>
          <w:marBottom w:val="0"/>
          <w:divBdr>
            <w:top w:val="none" w:sz="0" w:space="0" w:color="auto"/>
            <w:left w:val="none" w:sz="0" w:space="0" w:color="auto"/>
            <w:bottom w:val="none" w:sz="0" w:space="0" w:color="auto"/>
            <w:right w:val="none" w:sz="0" w:space="0" w:color="auto"/>
          </w:divBdr>
        </w:div>
        <w:div w:id="1303003950">
          <w:marLeft w:val="432"/>
          <w:marRight w:val="0"/>
          <w:marTop w:val="120"/>
          <w:marBottom w:val="0"/>
          <w:divBdr>
            <w:top w:val="none" w:sz="0" w:space="0" w:color="auto"/>
            <w:left w:val="none" w:sz="0" w:space="0" w:color="auto"/>
            <w:bottom w:val="none" w:sz="0" w:space="0" w:color="auto"/>
            <w:right w:val="none" w:sz="0" w:space="0" w:color="auto"/>
          </w:divBdr>
        </w:div>
      </w:divsChild>
    </w:div>
    <w:div w:id="478770827">
      <w:bodyDiv w:val="1"/>
      <w:marLeft w:val="0"/>
      <w:marRight w:val="0"/>
      <w:marTop w:val="0"/>
      <w:marBottom w:val="0"/>
      <w:divBdr>
        <w:top w:val="none" w:sz="0" w:space="0" w:color="auto"/>
        <w:left w:val="none" w:sz="0" w:space="0" w:color="auto"/>
        <w:bottom w:val="none" w:sz="0" w:space="0" w:color="auto"/>
        <w:right w:val="none" w:sz="0" w:space="0" w:color="auto"/>
      </w:divBdr>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361787285">
          <w:marLeft w:val="432"/>
          <w:marRight w:val="0"/>
          <w:marTop w:val="120"/>
          <w:marBottom w:val="0"/>
          <w:divBdr>
            <w:top w:val="none" w:sz="0" w:space="0" w:color="auto"/>
            <w:left w:val="none" w:sz="0" w:space="0" w:color="auto"/>
            <w:bottom w:val="none" w:sz="0" w:space="0" w:color="auto"/>
            <w:right w:val="none" w:sz="0" w:space="0" w:color="auto"/>
          </w:divBdr>
        </w:div>
        <w:div w:id="707265653">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06023525">
      <w:bodyDiv w:val="1"/>
      <w:marLeft w:val="0"/>
      <w:marRight w:val="0"/>
      <w:marTop w:val="0"/>
      <w:marBottom w:val="0"/>
      <w:divBdr>
        <w:top w:val="none" w:sz="0" w:space="0" w:color="auto"/>
        <w:left w:val="none" w:sz="0" w:space="0" w:color="auto"/>
        <w:bottom w:val="none" w:sz="0" w:space="0" w:color="auto"/>
        <w:right w:val="none" w:sz="0" w:space="0" w:color="auto"/>
      </w:divBdr>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 w:id="439224479">
          <w:marLeft w:val="0"/>
          <w:marRight w:val="0"/>
          <w:marTop w:val="0"/>
          <w:marBottom w:val="0"/>
          <w:divBdr>
            <w:top w:val="none" w:sz="0" w:space="0" w:color="auto"/>
            <w:left w:val="none" w:sz="0" w:space="0" w:color="auto"/>
            <w:bottom w:val="none" w:sz="0" w:space="0" w:color="auto"/>
            <w:right w:val="none" w:sz="0" w:space="0" w:color="auto"/>
          </w:divBdr>
        </w:div>
        <w:div w:id="2113628031">
          <w:marLeft w:val="0"/>
          <w:marRight w:val="0"/>
          <w:marTop w:val="0"/>
          <w:marBottom w:val="0"/>
          <w:divBdr>
            <w:top w:val="none" w:sz="0" w:space="0" w:color="auto"/>
            <w:left w:val="none" w:sz="0" w:space="0" w:color="auto"/>
            <w:bottom w:val="none" w:sz="0" w:space="0" w:color="auto"/>
            <w:right w:val="none" w:sz="0" w:space="0" w:color="auto"/>
          </w:divBdr>
        </w:div>
      </w:divsChild>
    </w:div>
    <w:div w:id="616565577">
      <w:bodyDiv w:val="1"/>
      <w:marLeft w:val="0"/>
      <w:marRight w:val="0"/>
      <w:marTop w:val="0"/>
      <w:marBottom w:val="0"/>
      <w:divBdr>
        <w:top w:val="none" w:sz="0" w:space="0" w:color="auto"/>
        <w:left w:val="none" w:sz="0" w:space="0" w:color="auto"/>
        <w:bottom w:val="none" w:sz="0" w:space="0" w:color="auto"/>
        <w:right w:val="none" w:sz="0" w:space="0" w:color="auto"/>
      </w:divBdr>
    </w:div>
    <w:div w:id="625241342">
      <w:bodyDiv w:val="1"/>
      <w:marLeft w:val="0"/>
      <w:marRight w:val="0"/>
      <w:marTop w:val="0"/>
      <w:marBottom w:val="0"/>
      <w:divBdr>
        <w:top w:val="none" w:sz="0" w:space="0" w:color="auto"/>
        <w:left w:val="none" w:sz="0" w:space="0" w:color="auto"/>
        <w:bottom w:val="none" w:sz="0" w:space="0" w:color="auto"/>
        <w:right w:val="none" w:sz="0" w:space="0" w:color="auto"/>
      </w:divBdr>
    </w:div>
    <w:div w:id="627511426">
      <w:bodyDiv w:val="1"/>
      <w:marLeft w:val="0"/>
      <w:marRight w:val="0"/>
      <w:marTop w:val="0"/>
      <w:marBottom w:val="0"/>
      <w:divBdr>
        <w:top w:val="none" w:sz="0" w:space="0" w:color="auto"/>
        <w:left w:val="none" w:sz="0" w:space="0" w:color="auto"/>
        <w:bottom w:val="none" w:sz="0" w:space="0" w:color="auto"/>
        <w:right w:val="none" w:sz="0" w:space="0" w:color="auto"/>
      </w:divBdr>
    </w:div>
    <w:div w:id="652607685">
      <w:bodyDiv w:val="1"/>
      <w:marLeft w:val="0"/>
      <w:marRight w:val="0"/>
      <w:marTop w:val="0"/>
      <w:marBottom w:val="0"/>
      <w:divBdr>
        <w:top w:val="none" w:sz="0" w:space="0" w:color="auto"/>
        <w:left w:val="none" w:sz="0" w:space="0" w:color="auto"/>
        <w:bottom w:val="none" w:sz="0" w:space="0" w:color="auto"/>
        <w:right w:val="none" w:sz="0" w:space="0" w:color="auto"/>
      </w:divBdr>
    </w:div>
    <w:div w:id="659698311">
      <w:bodyDiv w:val="1"/>
      <w:marLeft w:val="0"/>
      <w:marRight w:val="0"/>
      <w:marTop w:val="0"/>
      <w:marBottom w:val="0"/>
      <w:divBdr>
        <w:top w:val="none" w:sz="0" w:space="0" w:color="auto"/>
        <w:left w:val="none" w:sz="0" w:space="0" w:color="auto"/>
        <w:bottom w:val="none" w:sz="0" w:space="0" w:color="auto"/>
        <w:right w:val="none" w:sz="0" w:space="0" w:color="auto"/>
      </w:divBdr>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706637309">
      <w:bodyDiv w:val="1"/>
      <w:marLeft w:val="0"/>
      <w:marRight w:val="0"/>
      <w:marTop w:val="0"/>
      <w:marBottom w:val="0"/>
      <w:divBdr>
        <w:top w:val="none" w:sz="0" w:space="0" w:color="auto"/>
        <w:left w:val="none" w:sz="0" w:space="0" w:color="auto"/>
        <w:bottom w:val="none" w:sz="0" w:space="0" w:color="auto"/>
        <w:right w:val="none" w:sz="0" w:space="0" w:color="auto"/>
      </w:divBdr>
    </w:div>
    <w:div w:id="724912401">
      <w:bodyDiv w:val="1"/>
      <w:marLeft w:val="0"/>
      <w:marRight w:val="0"/>
      <w:marTop w:val="0"/>
      <w:marBottom w:val="0"/>
      <w:divBdr>
        <w:top w:val="none" w:sz="0" w:space="0" w:color="auto"/>
        <w:left w:val="none" w:sz="0" w:space="0" w:color="auto"/>
        <w:bottom w:val="none" w:sz="0" w:space="0" w:color="auto"/>
        <w:right w:val="none" w:sz="0" w:space="0" w:color="auto"/>
      </w:divBdr>
      <w:divsChild>
        <w:div w:id="784808598">
          <w:marLeft w:val="0"/>
          <w:marRight w:val="0"/>
          <w:marTop w:val="0"/>
          <w:marBottom w:val="0"/>
          <w:divBdr>
            <w:top w:val="none" w:sz="0" w:space="0" w:color="auto"/>
            <w:left w:val="none" w:sz="0" w:space="0" w:color="auto"/>
            <w:bottom w:val="none" w:sz="0" w:space="0" w:color="auto"/>
            <w:right w:val="none" w:sz="0" w:space="0" w:color="auto"/>
          </w:divBdr>
          <w:divsChild>
            <w:div w:id="1561089688">
              <w:marLeft w:val="0"/>
              <w:marRight w:val="0"/>
              <w:marTop w:val="0"/>
              <w:marBottom w:val="0"/>
              <w:divBdr>
                <w:top w:val="none" w:sz="0" w:space="0" w:color="auto"/>
                <w:left w:val="none" w:sz="0" w:space="0" w:color="auto"/>
                <w:bottom w:val="none" w:sz="0" w:space="0" w:color="auto"/>
                <w:right w:val="none" w:sz="0" w:space="0" w:color="auto"/>
              </w:divBdr>
              <w:divsChild>
                <w:div w:id="412435870">
                  <w:marLeft w:val="0"/>
                  <w:marRight w:val="0"/>
                  <w:marTop w:val="0"/>
                  <w:marBottom w:val="0"/>
                  <w:divBdr>
                    <w:top w:val="none" w:sz="0" w:space="0" w:color="auto"/>
                    <w:left w:val="none" w:sz="0" w:space="0" w:color="auto"/>
                    <w:bottom w:val="none" w:sz="0" w:space="0" w:color="auto"/>
                    <w:right w:val="none" w:sz="0" w:space="0" w:color="auto"/>
                  </w:divBdr>
                  <w:divsChild>
                    <w:div w:id="15576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41680803">
      <w:bodyDiv w:val="1"/>
      <w:marLeft w:val="0"/>
      <w:marRight w:val="0"/>
      <w:marTop w:val="0"/>
      <w:marBottom w:val="0"/>
      <w:divBdr>
        <w:top w:val="none" w:sz="0" w:space="0" w:color="auto"/>
        <w:left w:val="none" w:sz="0" w:space="0" w:color="auto"/>
        <w:bottom w:val="none" w:sz="0" w:space="0" w:color="auto"/>
        <w:right w:val="none" w:sz="0" w:space="0" w:color="auto"/>
      </w:divBdr>
      <w:divsChild>
        <w:div w:id="1593052209">
          <w:marLeft w:val="0"/>
          <w:marRight w:val="0"/>
          <w:marTop w:val="0"/>
          <w:marBottom w:val="0"/>
          <w:divBdr>
            <w:top w:val="none" w:sz="0" w:space="0" w:color="auto"/>
            <w:left w:val="none" w:sz="0" w:space="0" w:color="auto"/>
            <w:bottom w:val="none" w:sz="0" w:space="0" w:color="auto"/>
            <w:right w:val="none" w:sz="0" w:space="0" w:color="auto"/>
          </w:divBdr>
        </w:div>
        <w:div w:id="2023630079">
          <w:marLeft w:val="0"/>
          <w:marRight w:val="0"/>
          <w:marTop w:val="0"/>
          <w:marBottom w:val="0"/>
          <w:divBdr>
            <w:top w:val="none" w:sz="0" w:space="0" w:color="auto"/>
            <w:left w:val="none" w:sz="0" w:space="0" w:color="auto"/>
            <w:bottom w:val="none" w:sz="0" w:space="0" w:color="auto"/>
            <w:right w:val="none" w:sz="0" w:space="0" w:color="auto"/>
          </w:divBdr>
        </w:div>
      </w:divsChild>
    </w:div>
    <w:div w:id="752823788">
      <w:bodyDiv w:val="1"/>
      <w:marLeft w:val="0"/>
      <w:marRight w:val="0"/>
      <w:marTop w:val="0"/>
      <w:marBottom w:val="0"/>
      <w:divBdr>
        <w:top w:val="none" w:sz="0" w:space="0" w:color="auto"/>
        <w:left w:val="none" w:sz="0" w:space="0" w:color="auto"/>
        <w:bottom w:val="none" w:sz="0" w:space="0" w:color="auto"/>
        <w:right w:val="none" w:sz="0" w:space="0" w:color="auto"/>
      </w:divBdr>
    </w:div>
    <w:div w:id="754860214">
      <w:bodyDiv w:val="1"/>
      <w:marLeft w:val="0"/>
      <w:marRight w:val="0"/>
      <w:marTop w:val="0"/>
      <w:marBottom w:val="0"/>
      <w:divBdr>
        <w:top w:val="none" w:sz="0" w:space="0" w:color="auto"/>
        <w:left w:val="none" w:sz="0" w:space="0" w:color="auto"/>
        <w:bottom w:val="none" w:sz="0" w:space="0" w:color="auto"/>
        <w:right w:val="none" w:sz="0" w:space="0" w:color="auto"/>
      </w:divBdr>
    </w:div>
    <w:div w:id="757167433">
      <w:bodyDiv w:val="1"/>
      <w:marLeft w:val="0"/>
      <w:marRight w:val="0"/>
      <w:marTop w:val="0"/>
      <w:marBottom w:val="0"/>
      <w:divBdr>
        <w:top w:val="none" w:sz="0" w:space="0" w:color="auto"/>
        <w:left w:val="none" w:sz="0" w:space="0" w:color="auto"/>
        <w:bottom w:val="none" w:sz="0" w:space="0" w:color="auto"/>
        <w:right w:val="none" w:sz="0" w:space="0" w:color="auto"/>
      </w:divBdr>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211042564">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855271112">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67911926">
      <w:bodyDiv w:val="1"/>
      <w:marLeft w:val="0"/>
      <w:marRight w:val="0"/>
      <w:marTop w:val="0"/>
      <w:marBottom w:val="0"/>
      <w:divBdr>
        <w:top w:val="none" w:sz="0" w:space="0" w:color="auto"/>
        <w:left w:val="none" w:sz="0" w:space="0" w:color="auto"/>
        <w:bottom w:val="none" w:sz="0" w:space="0" w:color="auto"/>
        <w:right w:val="none" w:sz="0" w:space="0" w:color="auto"/>
      </w:divBdr>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913778058">
      <w:bodyDiv w:val="1"/>
      <w:marLeft w:val="0"/>
      <w:marRight w:val="0"/>
      <w:marTop w:val="0"/>
      <w:marBottom w:val="0"/>
      <w:divBdr>
        <w:top w:val="none" w:sz="0" w:space="0" w:color="auto"/>
        <w:left w:val="none" w:sz="0" w:space="0" w:color="auto"/>
        <w:bottom w:val="none" w:sz="0" w:space="0" w:color="auto"/>
        <w:right w:val="none" w:sz="0" w:space="0" w:color="auto"/>
      </w:divBdr>
    </w:div>
    <w:div w:id="924607960">
      <w:bodyDiv w:val="1"/>
      <w:marLeft w:val="0"/>
      <w:marRight w:val="0"/>
      <w:marTop w:val="0"/>
      <w:marBottom w:val="0"/>
      <w:divBdr>
        <w:top w:val="none" w:sz="0" w:space="0" w:color="auto"/>
        <w:left w:val="none" w:sz="0" w:space="0" w:color="auto"/>
        <w:bottom w:val="none" w:sz="0" w:space="0" w:color="auto"/>
        <w:right w:val="none" w:sz="0" w:space="0" w:color="auto"/>
      </w:divBdr>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63002482">
      <w:bodyDiv w:val="1"/>
      <w:marLeft w:val="0"/>
      <w:marRight w:val="0"/>
      <w:marTop w:val="0"/>
      <w:marBottom w:val="0"/>
      <w:divBdr>
        <w:top w:val="none" w:sz="0" w:space="0" w:color="auto"/>
        <w:left w:val="none" w:sz="0" w:space="0" w:color="auto"/>
        <w:bottom w:val="none" w:sz="0" w:space="0" w:color="auto"/>
        <w:right w:val="none" w:sz="0" w:space="0" w:color="auto"/>
      </w:divBdr>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996151166">
      <w:bodyDiv w:val="1"/>
      <w:marLeft w:val="0"/>
      <w:marRight w:val="0"/>
      <w:marTop w:val="0"/>
      <w:marBottom w:val="0"/>
      <w:divBdr>
        <w:top w:val="none" w:sz="0" w:space="0" w:color="auto"/>
        <w:left w:val="none" w:sz="0" w:space="0" w:color="auto"/>
        <w:bottom w:val="none" w:sz="0" w:space="0" w:color="auto"/>
        <w:right w:val="none" w:sz="0" w:space="0" w:color="auto"/>
      </w:divBdr>
      <w:divsChild>
        <w:div w:id="401370872">
          <w:marLeft w:val="0"/>
          <w:marRight w:val="0"/>
          <w:marTop w:val="120"/>
          <w:marBottom w:val="120"/>
          <w:divBdr>
            <w:top w:val="none" w:sz="0" w:space="0" w:color="auto"/>
            <w:left w:val="none" w:sz="0" w:space="0" w:color="auto"/>
            <w:bottom w:val="none" w:sz="0" w:space="0" w:color="auto"/>
            <w:right w:val="none" w:sz="0" w:space="0" w:color="auto"/>
          </w:divBdr>
        </w:div>
      </w:divsChild>
    </w:div>
    <w:div w:id="1000622318">
      <w:bodyDiv w:val="1"/>
      <w:marLeft w:val="0"/>
      <w:marRight w:val="0"/>
      <w:marTop w:val="0"/>
      <w:marBottom w:val="0"/>
      <w:divBdr>
        <w:top w:val="none" w:sz="0" w:space="0" w:color="auto"/>
        <w:left w:val="none" w:sz="0" w:space="0" w:color="auto"/>
        <w:bottom w:val="none" w:sz="0" w:space="0" w:color="auto"/>
        <w:right w:val="none" w:sz="0" w:space="0" w:color="auto"/>
      </w:divBdr>
    </w:div>
    <w:div w:id="100154762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22946263">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809787115">
          <w:marLeft w:val="0"/>
          <w:marRight w:val="0"/>
          <w:marTop w:val="0"/>
          <w:marBottom w:val="0"/>
          <w:divBdr>
            <w:top w:val="none" w:sz="0" w:space="0" w:color="auto"/>
            <w:left w:val="none" w:sz="0" w:space="0" w:color="auto"/>
            <w:bottom w:val="none" w:sz="0" w:space="0" w:color="auto"/>
            <w:right w:val="none" w:sz="0" w:space="0" w:color="auto"/>
          </w:divBdr>
        </w:div>
      </w:divsChild>
    </w:div>
    <w:div w:id="1031297456">
      <w:bodyDiv w:val="1"/>
      <w:marLeft w:val="0"/>
      <w:marRight w:val="0"/>
      <w:marTop w:val="0"/>
      <w:marBottom w:val="0"/>
      <w:divBdr>
        <w:top w:val="none" w:sz="0" w:space="0" w:color="auto"/>
        <w:left w:val="none" w:sz="0" w:space="0" w:color="auto"/>
        <w:bottom w:val="none" w:sz="0" w:space="0" w:color="auto"/>
        <w:right w:val="none" w:sz="0" w:space="0" w:color="auto"/>
      </w:divBdr>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7319835">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820776255">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114054958">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2412565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11344472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70562186">
      <w:bodyDiv w:val="1"/>
      <w:marLeft w:val="0"/>
      <w:marRight w:val="0"/>
      <w:marTop w:val="0"/>
      <w:marBottom w:val="0"/>
      <w:divBdr>
        <w:top w:val="none" w:sz="0" w:space="0" w:color="auto"/>
        <w:left w:val="none" w:sz="0" w:space="0" w:color="auto"/>
        <w:bottom w:val="none" w:sz="0" w:space="0" w:color="auto"/>
        <w:right w:val="none" w:sz="0" w:space="0" w:color="auto"/>
      </w:divBdr>
    </w:div>
    <w:div w:id="1191262015">
      <w:bodyDiv w:val="1"/>
      <w:marLeft w:val="0"/>
      <w:marRight w:val="0"/>
      <w:marTop w:val="0"/>
      <w:marBottom w:val="0"/>
      <w:divBdr>
        <w:top w:val="none" w:sz="0" w:space="0" w:color="auto"/>
        <w:left w:val="none" w:sz="0" w:space="0" w:color="auto"/>
        <w:bottom w:val="none" w:sz="0" w:space="0" w:color="auto"/>
        <w:right w:val="none" w:sz="0" w:space="0" w:color="auto"/>
      </w:divBdr>
      <w:divsChild>
        <w:div w:id="1843201139">
          <w:marLeft w:val="0"/>
          <w:marRight w:val="0"/>
          <w:marTop w:val="0"/>
          <w:marBottom w:val="0"/>
          <w:divBdr>
            <w:top w:val="none" w:sz="0" w:space="0" w:color="auto"/>
            <w:left w:val="none" w:sz="0" w:space="0" w:color="auto"/>
            <w:bottom w:val="none" w:sz="0" w:space="0" w:color="auto"/>
            <w:right w:val="none" w:sz="0" w:space="0" w:color="auto"/>
          </w:divBdr>
        </w:div>
      </w:divsChild>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40484781">
      <w:bodyDiv w:val="1"/>
      <w:marLeft w:val="0"/>
      <w:marRight w:val="0"/>
      <w:marTop w:val="0"/>
      <w:marBottom w:val="0"/>
      <w:divBdr>
        <w:top w:val="none" w:sz="0" w:space="0" w:color="auto"/>
        <w:left w:val="none" w:sz="0" w:space="0" w:color="auto"/>
        <w:bottom w:val="none" w:sz="0" w:space="0" w:color="auto"/>
        <w:right w:val="none" w:sz="0" w:space="0" w:color="auto"/>
      </w:divBdr>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116878834">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606159388">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sChild>
    </w:div>
    <w:div w:id="1264339666">
      <w:bodyDiv w:val="1"/>
      <w:marLeft w:val="0"/>
      <w:marRight w:val="0"/>
      <w:marTop w:val="0"/>
      <w:marBottom w:val="0"/>
      <w:divBdr>
        <w:top w:val="none" w:sz="0" w:space="0" w:color="auto"/>
        <w:left w:val="none" w:sz="0" w:space="0" w:color="auto"/>
        <w:bottom w:val="none" w:sz="0" w:space="0" w:color="auto"/>
        <w:right w:val="none" w:sz="0" w:space="0" w:color="auto"/>
      </w:divBdr>
      <w:divsChild>
        <w:div w:id="2139565034">
          <w:marLeft w:val="0"/>
          <w:marRight w:val="0"/>
          <w:marTop w:val="120"/>
          <w:marBottom w:val="120"/>
          <w:divBdr>
            <w:top w:val="none" w:sz="0" w:space="0" w:color="auto"/>
            <w:left w:val="none" w:sz="0" w:space="0" w:color="auto"/>
            <w:bottom w:val="none" w:sz="0" w:space="0" w:color="auto"/>
            <w:right w:val="none" w:sz="0" w:space="0" w:color="auto"/>
          </w:divBdr>
        </w:div>
      </w:divsChild>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120661">
      <w:bodyDiv w:val="1"/>
      <w:marLeft w:val="0"/>
      <w:marRight w:val="0"/>
      <w:marTop w:val="0"/>
      <w:marBottom w:val="0"/>
      <w:divBdr>
        <w:top w:val="none" w:sz="0" w:space="0" w:color="auto"/>
        <w:left w:val="none" w:sz="0" w:space="0" w:color="auto"/>
        <w:bottom w:val="none" w:sz="0" w:space="0" w:color="auto"/>
        <w:right w:val="none" w:sz="0" w:space="0" w:color="auto"/>
      </w:divBdr>
    </w:div>
    <w:div w:id="1321152564">
      <w:bodyDiv w:val="1"/>
      <w:marLeft w:val="0"/>
      <w:marRight w:val="0"/>
      <w:marTop w:val="0"/>
      <w:marBottom w:val="0"/>
      <w:divBdr>
        <w:top w:val="none" w:sz="0" w:space="0" w:color="auto"/>
        <w:left w:val="none" w:sz="0" w:space="0" w:color="auto"/>
        <w:bottom w:val="none" w:sz="0" w:space="0" w:color="auto"/>
        <w:right w:val="none" w:sz="0" w:space="0" w:color="auto"/>
      </w:divBdr>
    </w:div>
    <w:div w:id="1327440705">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39772435">
      <w:bodyDiv w:val="1"/>
      <w:marLeft w:val="0"/>
      <w:marRight w:val="0"/>
      <w:marTop w:val="0"/>
      <w:marBottom w:val="0"/>
      <w:divBdr>
        <w:top w:val="none" w:sz="0" w:space="0" w:color="auto"/>
        <w:left w:val="none" w:sz="0" w:space="0" w:color="auto"/>
        <w:bottom w:val="none" w:sz="0" w:space="0" w:color="auto"/>
        <w:right w:val="none" w:sz="0" w:space="0" w:color="auto"/>
      </w:divBdr>
      <w:divsChild>
        <w:div w:id="1740593771">
          <w:marLeft w:val="0"/>
          <w:marRight w:val="0"/>
          <w:marTop w:val="120"/>
          <w:marBottom w:val="120"/>
          <w:divBdr>
            <w:top w:val="none" w:sz="0" w:space="0" w:color="auto"/>
            <w:left w:val="none" w:sz="0" w:space="0" w:color="auto"/>
            <w:bottom w:val="none" w:sz="0" w:space="0" w:color="auto"/>
            <w:right w:val="none" w:sz="0" w:space="0" w:color="auto"/>
          </w:divBdr>
        </w:div>
      </w:divsChild>
    </w:div>
    <w:div w:id="1345091871">
      <w:bodyDiv w:val="1"/>
      <w:marLeft w:val="0"/>
      <w:marRight w:val="0"/>
      <w:marTop w:val="0"/>
      <w:marBottom w:val="0"/>
      <w:divBdr>
        <w:top w:val="none" w:sz="0" w:space="0" w:color="auto"/>
        <w:left w:val="none" w:sz="0" w:space="0" w:color="auto"/>
        <w:bottom w:val="none" w:sz="0" w:space="0" w:color="auto"/>
        <w:right w:val="none" w:sz="0" w:space="0" w:color="auto"/>
      </w:divBdr>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1579">
      <w:bodyDiv w:val="1"/>
      <w:marLeft w:val="0"/>
      <w:marRight w:val="0"/>
      <w:marTop w:val="0"/>
      <w:marBottom w:val="0"/>
      <w:divBdr>
        <w:top w:val="none" w:sz="0" w:space="0" w:color="auto"/>
        <w:left w:val="none" w:sz="0" w:space="0" w:color="auto"/>
        <w:bottom w:val="none" w:sz="0" w:space="0" w:color="auto"/>
        <w:right w:val="none" w:sz="0" w:space="0" w:color="auto"/>
      </w:divBdr>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99595481">
      <w:bodyDiv w:val="1"/>
      <w:marLeft w:val="0"/>
      <w:marRight w:val="0"/>
      <w:marTop w:val="0"/>
      <w:marBottom w:val="0"/>
      <w:divBdr>
        <w:top w:val="none" w:sz="0" w:space="0" w:color="auto"/>
        <w:left w:val="none" w:sz="0" w:space="0" w:color="auto"/>
        <w:bottom w:val="none" w:sz="0" w:space="0" w:color="auto"/>
        <w:right w:val="none" w:sz="0" w:space="0" w:color="auto"/>
      </w:divBdr>
    </w:div>
    <w:div w:id="1400863450">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15542252">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54010687">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44831776">
      <w:bodyDiv w:val="1"/>
      <w:marLeft w:val="0"/>
      <w:marRight w:val="0"/>
      <w:marTop w:val="0"/>
      <w:marBottom w:val="0"/>
      <w:divBdr>
        <w:top w:val="none" w:sz="0" w:space="0" w:color="auto"/>
        <w:left w:val="none" w:sz="0" w:space="0" w:color="auto"/>
        <w:bottom w:val="none" w:sz="0" w:space="0" w:color="auto"/>
        <w:right w:val="none" w:sz="0" w:space="0" w:color="auto"/>
      </w:divBdr>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59171252">
      <w:bodyDiv w:val="1"/>
      <w:marLeft w:val="0"/>
      <w:marRight w:val="0"/>
      <w:marTop w:val="0"/>
      <w:marBottom w:val="0"/>
      <w:divBdr>
        <w:top w:val="none" w:sz="0" w:space="0" w:color="auto"/>
        <w:left w:val="none" w:sz="0" w:space="0" w:color="auto"/>
        <w:bottom w:val="none" w:sz="0" w:space="0" w:color="auto"/>
        <w:right w:val="none" w:sz="0" w:space="0" w:color="auto"/>
      </w:divBdr>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63450648">
          <w:marLeft w:val="0"/>
          <w:marRight w:val="0"/>
          <w:marTop w:val="0"/>
          <w:marBottom w:val="0"/>
          <w:divBdr>
            <w:top w:val="none" w:sz="0" w:space="0" w:color="auto"/>
            <w:left w:val="none" w:sz="0" w:space="0" w:color="auto"/>
            <w:bottom w:val="none" w:sz="0" w:space="0" w:color="auto"/>
            <w:right w:val="none" w:sz="0" w:space="0" w:color="auto"/>
          </w:divBdr>
          <w:divsChild>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 w:id="1740639010">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3774">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1573807981">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336541544">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984774878">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sChild>
    </w:div>
    <w:div w:id="1657949787">
      <w:bodyDiv w:val="1"/>
      <w:marLeft w:val="0"/>
      <w:marRight w:val="0"/>
      <w:marTop w:val="0"/>
      <w:marBottom w:val="0"/>
      <w:divBdr>
        <w:top w:val="none" w:sz="0" w:space="0" w:color="auto"/>
        <w:left w:val="none" w:sz="0" w:space="0" w:color="auto"/>
        <w:bottom w:val="none" w:sz="0" w:space="0" w:color="auto"/>
        <w:right w:val="none" w:sz="0" w:space="0" w:color="auto"/>
      </w:divBdr>
    </w:div>
    <w:div w:id="1684432514">
      <w:bodyDiv w:val="1"/>
      <w:marLeft w:val="0"/>
      <w:marRight w:val="0"/>
      <w:marTop w:val="0"/>
      <w:marBottom w:val="0"/>
      <w:divBdr>
        <w:top w:val="none" w:sz="0" w:space="0" w:color="auto"/>
        <w:left w:val="none" w:sz="0" w:space="0" w:color="auto"/>
        <w:bottom w:val="none" w:sz="0" w:space="0" w:color="auto"/>
        <w:right w:val="none" w:sz="0" w:space="0" w:color="auto"/>
      </w:divBdr>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07024664">
      <w:bodyDiv w:val="1"/>
      <w:marLeft w:val="0"/>
      <w:marRight w:val="0"/>
      <w:marTop w:val="0"/>
      <w:marBottom w:val="0"/>
      <w:divBdr>
        <w:top w:val="none" w:sz="0" w:space="0" w:color="auto"/>
        <w:left w:val="none" w:sz="0" w:space="0" w:color="auto"/>
        <w:bottom w:val="none" w:sz="0" w:space="0" w:color="auto"/>
        <w:right w:val="none" w:sz="0" w:space="0" w:color="auto"/>
      </w:divBdr>
    </w:div>
    <w:div w:id="1710062014">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77167516">
      <w:bodyDiv w:val="1"/>
      <w:marLeft w:val="0"/>
      <w:marRight w:val="0"/>
      <w:marTop w:val="0"/>
      <w:marBottom w:val="0"/>
      <w:divBdr>
        <w:top w:val="none" w:sz="0" w:space="0" w:color="auto"/>
        <w:left w:val="none" w:sz="0" w:space="0" w:color="auto"/>
        <w:bottom w:val="none" w:sz="0" w:space="0" w:color="auto"/>
        <w:right w:val="none" w:sz="0" w:space="0" w:color="auto"/>
      </w:divBdr>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40149558">
      <w:bodyDiv w:val="1"/>
      <w:marLeft w:val="0"/>
      <w:marRight w:val="0"/>
      <w:marTop w:val="0"/>
      <w:marBottom w:val="0"/>
      <w:divBdr>
        <w:top w:val="none" w:sz="0" w:space="0" w:color="auto"/>
        <w:left w:val="none" w:sz="0" w:space="0" w:color="auto"/>
        <w:bottom w:val="none" w:sz="0" w:space="0" w:color="auto"/>
        <w:right w:val="none" w:sz="0" w:space="0" w:color="auto"/>
      </w:divBdr>
    </w:div>
    <w:div w:id="1841315928">
      <w:bodyDiv w:val="1"/>
      <w:marLeft w:val="0"/>
      <w:marRight w:val="0"/>
      <w:marTop w:val="0"/>
      <w:marBottom w:val="0"/>
      <w:divBdr>
        <w:top w:val="none" w:sz="0" w:space="0" w:color="auto"/>
        <w:left w:val="none" w:sz="0" w:space="0" w:color="auto"/>
        <w:bottom w:val="none" w:sz="0" w:space="0" w:color="auto"/>
        <w:right w:val="none" w:sz="0" w:space="0" w:color="auto"/>
      </w:divBdr>
    </w:div>
    <w:div w:id="1879509534">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96043666">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25260161">
      <w:bodyDiv w:val="1"/>
      <w:marLeft w:val="0"/>
      <w:marRight w:val="0"/>
      <w:marTop w:val="0"/>
      <w:marBottom w:val="0"/>
      <w:divBdr>
        <w:top w:val="none" w:sz="0" w:space="0" w:color="auto"/>
        <w:left w:val="none" w:sz="0" w:space="0" w:color="auto"/>
        <w:bottom w:val="none" w:sz="0" w:space="0" w:color="auto"/>
        <w:right w:val="none" w:sz="0" w:space="0" w:color="auto"/>
      </w:divBdr>
    </w:div>
    <w:div w:id="1929263934">
      <w:bodyDiv w:val="1"/>
      <w:marLeft w:val="0"/>
      <w:marRight w:val="0"/>
      <w:marTop w:val="0"/>
      <w:marBottom w:val="0"/>
      <w:divBdr>
        <w:top w:val="none" w:sz="0" w:space="0" w:color="auto"/>
        <w:left w:val="none" w:sz="0" w:space="0" w:color="auto"/>
        <w:bottom w:val="none" w:sz="0" w:space="0" w:color="auto"/>
        <w:right w:val="none" w:sz="0" w:space="0" w:color="auto"/>
      </w:divBdr>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182593910">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 w:id="857819344">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sChild>
    </w:div>
    <w:div w:id="1987052921">
      <w:bodyDiv w:val="1"/>
      <w:marLeft w:val="0"/>
      <w:marRight w:val="0"/>
      <w:marTop w:val="0"/>
      <w:marBottom w:val="0"/>
      <w:divBdr>
        <w:top w:val="none" w:sz="0" w:space="0" w:color="auto"/>
        <w:left w:val="none" w:sz="0" w:space="0" w:color="auto"/>
        <w:bottom w:val="none" w:sz="0" w:space="0" w:color="auto"/>
        <w:right w:val="none" w:sz="0" w:space="0" w:color="auto"/>
      </w:divBdr>
      <w:divsChild>
        <w:div w:id="77408185">
          <w:marLeft w:val="0"/>
          <w:marRight w:val="0"/>
          <w:marTop w:val="0"/>
          <w:marBottom w:val="0"/>
          <w:divBdr>
            <w:top w:val="none" w:sz="0" w:space="0" w:color="auto"/>
            <w:left w:val="none" w:sz="0" w:space="0" w:color="auto"/>
            <w:bottom w:val="none" w:sz="0" w:space="0" w:color="auto"/>
            <w:right w:val="none" w:sz="0" w:space="0" w:color="auto"/>
          </w:divBdr>
        </w:div>
        <w:div w:id="722027338">
          <w:marLeft w:val="0"/>
          <w:marRight w:val="0"/>
          <w:marTop w:val="0"/>
          <w:marBottom w:val="0"/>
          <w:divBdr>
            <w:top w:val="none" w:sz="0" w:space="0" w:color="auto"/>
            <w:left w:val="none" w:sz="0" w:space="0" w:color="auto"/>
            <w:bottom w:val="none" w:sz="0" w:space="0" w:color="auto"/>
            <w:right w:val="none" w:sz="0" w:space="0" w:color="auto"/>
          </w:divBdr>
        </w:div>
      </w:divsChild>
    </w:div>
    <w:div w:id="1994288243">
      <w:bodyDiv w:val="1"/>
      <w:marLeft w:val="0"/>
      <w:marRight w:val="0"/>
      <w:marTop w:val="0"/>
      <w:marBottom w:val="0"/>
      <w:divBdr>
        <w:top w:val="none" w:sz="0" w:space="0" w:color="auto"/>
        <w:left w:val="none" w:sz="0" w:space="0" w:color="auto"/>
        <w:bottom w:val="none" w:sz="0" w:space="0" w:color="auto"/>
        <w:right w:val="none" w:sz="0" w:space="0" w:color="auto"/>
      </w:divBdr>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51565462">
      <w:bodyDiv w:val="1"/>
      <w:marLeft w:val="0"/>
      <w:marRight w:val="0"/>
      <w:marTop w:val="0"/>
      <w:marBottom w:val="0"/>
      <w:divBdr>
        <w:top w:val="none" w:sz="0" w:space="0" w:color="auto"/>
        <w:left w:val="none" w:sz="0" w:space="0" w:color="auto"/>
        <w:bottom w:val="none" w:sz="0" w:space="0" w:color="auto"/>
        <w:right w:val="none" w:sz="0" w:space="0" w:color="auto"/>
      </w:divBdr>
    </w:div>
    <w:div w:id="2061710130">
      <w:bodyDiv w:val="1"/>
      <w:marLeft w:val="0"/>
      <w:marRight w:val="0"/>
      <w:marTop w:val="0"/>
      <w:marBottom w:val="0"/>
      <w:divBdr>
        <w:top w:val="none" w:sz="0" w:space="0" w:color="auto"/>
        <w:left w:val="none" w:sz="0" w:space="0" w:color="auto"/>
        <w:bottom w:val="none" w:sz="0" w:space="0" w:color="auto"/>
        <w:right w:val="none" w:sz="0" w:space="0" w:color="auto"/>
      </w:divBdr>
      <w:divsChild>
        <w:div w:id="325860486">
          <w:marLeft w:val="0"/>
          <w:marRight w:val="0"/>
          <w:marTop w:val="0"/>
          <w:marBottom w:val="0"/>
          <w:divBdr>
            <w:top w:val="none" w:sz="0" w:space="0" w:color="auto"/>
            <w:left w:val="none" w:sz="0" w:space="0" w:color="auto"/>
            <w:bottom w:val="none" w:sz="0" w:space="0" w:color="auto"/>
            <w:right w:val="none" w:sz="0" w:space="0" w:color="auto"/>
          </w:divBdr>
        </w:div>
        <w:div w:id="1168247913">
          <w:marLeft w:val="0"/>
          <w:marRight w:val="0"/>
          <w:marTop w:val="0"/>
          <w:marBottom w:val="0"/>
          <w:divBdr>
            <w:top w:val="none" w:sz="0" w:space="0" w:color="auto"/>
            <w:left w:val="none" w:sz="0" w:space="0" w:color="auto"/>
            <w:bottom w:val="none" w:sz="0" w:space="0" w:color="auto"/>
            <w:right w:val="none" w:sz="0" w:space="0" w:color="auto"/>
          </w:divBdr>
        </w:div>
      </w:divsChild>
    </w:div>
    <w:div w:id="2072457437">
      <w:bodyDiv w:val="1"/>
      <w:marLeft w:val="0"/>
      <w:marRight w:val="0"/>
      <w:marTop w:val="0"/>
      <w:marBottom w:val="0"/>
      <w:divBdr>
        <w:top w:val="none" w:sz="0" w:space="0" w:color="auto"/>
        <w:left w:val="none" w:sz="0" w:space="0" w:color="auto"/>
        <w:bottom w:val="none" w:sz="0" w:space="0" w:color="auto"/>
        <w:right w:val="none" w:sz="0" w:space="0" w:color="auto"/>
      </w:divBdr>
    </w:div>
    <w:div w:id="2076006522">
      <w:bodyDiv w:val="1"/>
      <w:marLeft w:val="0"/>
      <w:marRight w:val="0"/>
      <w:marTop w:val="0"/>
      <w:marBottom w:val="0"/>
      <w:divBdr>
        <w:top w:val="none" w:sz="0" w:space="0" w:color="auto"/>
        <w:left w:val="none" w:sz="0" w:space="0" w:color="auto"/>
        <w:bottom w:val="none" w:sz="0" w:space="0" w:color="auto"/>
        <w:right w:val="none" w:sz="0" w:space="0" w:color="auto"/>
      </w:divBdr>
    </w:div>
    <w:div w:id="2086563095">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27115386">
      <w:bodyDiv w:val="1"/>
      <w:marLeft w:val="0"/>
      <w:marRight w:val="0"/>
      <w:marTop w:val="0"/>
      <w:marBottom w:val="0"/>
      <w:divBdr>
        <w:top w:val="none" w:sz="0" w:space="0" w:color="auto"/>
        <w:left w:val="none" w:sz="0" w:space="0" w:color="auto"/>
        <w:bottom w:val="none" w:sz="0" w:space="0" w:color="auto"/>
        <w:right w:val="none" w:sz="0" w:space="0" w:color="auto"/>
      </w:divBdr>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AD13FC38-520B-475F-8488-D683B05D7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Zigona</dc:creator>
  <cp:keywords/>
  <dc:description/>
  <cp:lastModifiedBy>Goodwin Zigona</cp:lastModifiedBy>
  <cp:revision>4</cp:revision>
  <dcterms:created xsi:type="dcterms:W3CDTF">2026-07-17T11:56:00Z</dcterms:created>
  <dcterms:modified xsi:type="dcterms:W3CDTF">2026-07-17T11:57:00Z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7f58a6f6-acf6-49e4-895f-72d328c99b94</vt:lpwstr>
  </property>
</Properties>
</file>