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1B63FE" w14:textId="77777777" w:rsidR="007F1730" w:rsidRPr="005062B1" w:rsidRDefault="00C015B7" w:rsidP="0075268B">
      <w:pPr>
        <w:pStyle w:val="BodyText"/>
        <w:spacing w:line="240" w:lineRule="auto"/>
        <w:ind w:left="140"/>
        <w:rPr>
          <w:rFonts w:ascii="Times New Roman"/>
          <w:lang w:val="en-GB"/>
        </w:rPr>
      </w:pPr>
      <w:r w:rsidRPr="005062B1">
        <w:rPr>
          <w:rFonts w:ascii="Times New Roman"/>
          <w:noProof/>
          <w:lang w:bidi="ar-SA"/>
        </w:rPr>
        <w:drawing>
          <wp:inline distT="0" distB="0" distL="0" distR="0" wp14:anchorId="6362B6DC" wp14:editId="5D0E11DA">
            <wp:extent cx="2195575" cy="875919"/>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7" cstate="print"/>
                    <a:stretch>
                      <a:fillRect/>
                    </a:stretch>
                  </pic:blipFill>
                  <pic:spPr>
                    <a:xfrm>
                      <a:off x="0" y="0"/>
                      <a:ext cx="2195575" cy="875919"/>
                    </a:xfrm>
                    <a:prstGeom prst="rect">
                      <a:avLst/>
                    </a:prstGeom>
                  </pic:spPr>
                </pic:pic>
              </a:graphicData>
            </a:graphic>
          </wp:inline>
        </w:drawing>
      </w:r>
    </w:p>
    <w:p w14:paraId="4BD7AD43" w14:textId="77777777" w:rsidR="007F1730" w:rsidRPr="0098323C" w:rsidRDefault="0075268B" w:rsidP="0075268B">
      <w:pPr>
        <w:pStyle w:val="BodyText"/>
        <w:tabs>
          <w:tab w:val="left" w:pos="2579"/>
        </w:tabs>
        <w:spacing w:line="240" w:lineRule="auto"/>
        <w:rPr>
          <w:rFonts w:ascii="Times New Roman"/>
          <w:sz w:val="22"/>
          <w:szCs w:val="22"/>
          <w:lang w:val="en-GB"/>
        </w:rPr>
      </w:pPr>
      <w:r w:rsidRPr="0098323C">
        <w:rPr>
          <w:rFonts w:ascii="Times New Roman"/>
          <w:sz w:val="22"/>
          <w:szCs w:val="22"/>
          <w:lang w:val="en-GB"/>
        </w:rPr>
        <w:tab/>
      </w:r>
    </w:p>
    <w:p w14:paraId="3E81E4C7" w14:textId="77777777" w:rsidR="003810CA" w:rsidRDefault="003810CA" w:rsidP="005062B1">
      <w:pPr>
        <w:pStyle w:val="Heading1"/>
        <w:rPr>
          <w:rFonts w:cs="Arial"/>
          <w:lang w:val="en-GB"/>
        </w:rPr>
      </w:pPr>
      <w:bookmarkStart w:id="0" w:name="_Toc78633237"/>
    </w:p>
    <w:p w14:paraId="423BFA02" w14:textId="1061A166" w:rsidR="004256B0" w:rsidRPr="00177594" w:rsidRDefault="004256B0" w:rsidP="00BA1EB4">
      <w:pPr>
        <w:widowControl/>
        <w:autoSpaceDE/>
        <w:autoSpaceDN/>
        <w:contextualSpacing/>
        <w:jc w:val="left"/>
        <w:rPr>
          <w:rFonts w:eastAsiaTheme="majorEastAsia"/>
          <w:b/>
          <w:bCs/>
          <w:spacing w:val="-10"/>
          <w:sz w:val="32"/>
          <w:szCs w:val="32"/>
          <w:lang w:bidi="ar-SA"/>
        </w:rPr>
      </w:pPr>
      <w:r>
        <w:rPr>
          <w:rFonts w:eastAsiaTheme="majorEastAsia"/>
          <w:b/>
          <w:bCs/>
          <w:spacing w:val="-10"/>
          <w:sz w:val="32"/>
          <w:szCs w:val="32"/>
          <w:lang w:bidi="ar-SA"/>
        </w:rPr>
        <w:t xml:space="preserve">                                 </w:t>
      </w:r>
      <w:r w:rsidRPr="00177594">
        <w:rPr>
          <w:rFonts w:eastAsiaTheme="majorEastAsia"/>
          <w:b/>
          <w:bCs/>
          <w:spacing w:val="-10"/>
          <w:sz w:val="32"/>
          <w:szCs w:val="32"/>
          <w:lang w:bidi="ar-SA"/>
        </w:rPr>
        <w:t>Understanding and Engaging in the Customer Experience</w:t>
      </w:r>
    </w:p>
    <w:p w14:paraId="11F2E9F5" w14:textId="21ECD1C4" w:rsidR="004256B0" w:rsidRPr="00177594" w:rsidRDefault="004256B0" w:rsidP="00BA1EB4">
      <w:pPr>
        <w:widowControl/>
        <w:autoSpaceDE/>
        <w:autoSpaceDN/>
        <w:spacing w:after="160"/>
        <w:jc w:val="left"/>
        <w:rPr>
          <w:rFonts w:eastAsiaTheme="minorHAnsi"/>
          <w:sz w:val="28"/>
          <w:szCs w:val="28"/>
          <w:lang w:bidi="ar-SA"/>
        </w:rPr>
      </w:pPr>
      <w:r>
        <w:rPr>
          <w:rFonts w:eastAsiaTheme="minorHAnsi"/>
          <w:b/>
          <w:bCs/>
          <w:sz w:val="28"/>
          <w:szCs w:val="28"/>
          <w:lang w:bidi="ar-SA"/>
        </w:rPr>
        <w:t xml:space="preserve">                                </w:t>
      </w:r>
      <w:r w:rsidR="005B4589">
        <w:rPr>
          <w:rFonts w:eastAsiaTheme="minorHAnsi"/>
          <w:b/>
          <w:bCs/>
          <w:sz w:val="28"/>
          <w:szCs w:val="28"/>
          <w:lang w:bidi="ar-SA"/>
        </w:rPr>
        <w:t xml:space="preserve"> </w:t>
      </w:r>
      <w:r w:rsidRPr="00177594">
        <w:rPr>
          <w:rFonts w:eastAsiaTheme="minorHAnsi"/>
          <w:b/>
          <w:bCs/>
          <w:sz w:val="28"/>
          <w:szCs w:val="28"/>
          <w:lang w:bidi="ar-SA"/>
        </w:rPr>
        <w:t>Assignment Title:</w:t>
      </w:r>
      <w:r w:rsidRPr="00177594">
        <w:rPr>
          <w:rFonts w:eastAsiaTheme="minorHAnsi"/>
          <w:sz w:val="28"/>
          <w:szCs w:val="28"/>
          <w:lang w:bidi="ar-SA"/>
        </w:rPr>
        <w:t xml:space="preserve"> </w:t>
      </w:r>
      <w:r w:rsidR="00415593" w:rsidRPr="00177594">
        <w:rPr>
          <w:rFonts w:eastAsiaTheme="minorHAnsi"/>
          <w:sz w:val="28"/>
          <w:szCs w:val="28"/>
          <w:lang w:bidi="ar-SA"/>
        </w:rPr>
        <w:t>Organizations’</w:t>
      </w:r>
      <w:r w:rsidRPr="00177594">
        <w:rPr>
          <w:rFonts w:eastAsiaTheme="minorHAnsi"/>
          <w:sz w:val="28"/>
          <w:szCs w:val="28"/>
          <w:lang w:bidi="ar-SA"/>
        </w:rPr>
        <w:t xml:space="preserve"> quality systems and customer relationship management</w:t>
      </w:r>
    </w:p>
    <w:p w14:paraId="2F061D91" w14:textId="02E18DA2" w:rsidR="004256B0" w:rsidRPr="00177594" w:rsidRDefault="005B4589" w:rsidP="00BA1EB4">
      <w:pPr>
        <w:widowControl/>
        <w:autoSpaceDE/>
        <w:autoSpaceDN/>
        <w:spacing w:after="160"/>
        <w:jc w:val="left"/>
        <w:rPr>
          <w:rFonts w:eastAsiaTheme="minorHAnsi"/>
          <w:sz w:val="28"/>
          <w:szCs w:val="28"/>
          <w:lang w:bidi="ar-SA"/>
        </w:rPr>
      </w:pPr>
      <w:r>
        <w:rPr>
          <w:rFonts w:eastAsiaTheme="minorHAnsi"/>
          <w:b/>
          <w:bCs/>
          <w:sz w:val="28"/>
          <w:szCs w:val="28"/>
          <w:lang w:bidi="ar-SA"/>
        </w:rPr>
        <w:t xml:space="preserve">                                </w:t>
      </w:r>
      <w:r w:rsidR="00FE3B6D">
        <w:rPr>
          <w:rFonts w:eastAsiaTheme="minorHAnsi"/>
          <w:b/>
          <w:bCs/>
          <w:sz w:val="28"/>
          <w:szCs w:val="28"/>
          <w:lang w:bidi="ar-SA"/>
        </w:rPr>
        <w:t xml:space="preserve"> </w:t>
      </w:r>
      <w:r w:rsidR="004256B0" w:rsidRPr="00177594">
        <w:rPr>
          <w:rFonts w:eastAsiaTheme="minorHAnsi"/>
          <w:b/>
          <w:bCs/>
          <w:sz w:val="28"/>
          <w:szCs w:val="28"/>
          <w:lang w:bidi="ar-SA"/>
        </w:rPr>
        <w:t xml:space="preserve">Module code: </w:t>
      </w:r>
      <w:r w:rsidR="004256B0" w:rsidRPr="00177594">
        <w:rPr>
          <w:rFonts w:eastAsiaTheme="minorHAnsi"/>
          <w:sz w:val="28"/>
          <w:szCs w:val="28"/>
          <w:lang w:bidi="ar-SA"/>
        </w:rPr>
        <w:t>BMSW 5103</w:t>
      </w:r>
    </w:p>
    <w:p w14:paraId="18A91B0B" w14:textId="22032804" w:rsidR="004256B0" w:rsidRPr="00177594" w:rsidRDefault="005B4589" w:rsidP="00BA1EB4">
      <w:pPr>
        <w:widowControl/>
        <w:autoSpaceDE/>
        <w:autoSpaceDN/>
        <w:spacing w:after="160"/>
        <w:jc w:val="left"/>
        <w:rPr>
          <w:rFonts w:eastAsiaTheme="minorHAnsi"/>
          <w:sz w:val="28"/>
          <w:szCs w:val="28"/>
          <w:lang w:bidi="ar-SA"/>
        </w:rPr>
      </w:pPr>
      <w:r>
        <w:rPr>
          <w:rFonts w:eastAsiaTheme="minorHAnsi"/>
          <w:b/>
          <w:bCs/>
          <w:sz w:val="28"/>
          <w:szCs w:val="28"/>
          <w:lang w:bidi="ar-SA"/>
        </w:rPr>
        <w:t xml:space="preserve">                                </w:t>
      </w:r>
      <w:r w:rsidR="00FE3B6D">
        <w:rPr>
          <w:rFonts w:eastAsiaTheme="minorHAnsi"/>
          <w:b/>
          <w:bCs/>
          <w:sz w:val="28"/>
          <w:szCs w:val="28"/>
          <w:lang w:bidi="ar-SA"/>
        </w:rPr>
        <w:t xml:space="preserve"> </w:t>
      </w:r>
      <w:r w:rsidR="004256B0" w:rsidRPr="00177594">
        <w:rPr>
          <w:rFonts w:eastAsiaTheme="minorHAnsi"/>
          <w:b/>
          <w:bCs/>
          <w:sz w:val="28"/>
          <w:szCs w:val="28"/>
          <w:lang w:bidi="ar-SA"/>
        </w:rPr>
        <w:t>Lecturer:</w:t>
      </w:r>
      <w:r w:rsidR="004256B0" w:rsidRPr="00177594">
        <w:rPr>
          <w:rFonts w:eastAsiaTheme="minorHAnsi"/>
          <w:sz w:val="28"/>
          <w:szCs w:val="28"/>
          <w:lang w:bidi="ar-SA"/>
        </w:rPr>
        <w:t xml:space="preserve"> Ze </w:t>
      </w:r>
      <w:proofErr w:type="spellStart"/>
      <w:r w:rsidR="004256B0" w:rsidRPr="00177594">
        <w:rPr>
          <w:rFonts w:eastAsiaTheme="minorHAnsi"/>
          <w:sz w:val="28"/>
          <w:szCs w:val="28"/>
          <w:lang w:bidi="ar-SA"/>
        </w:rPr>
        <w:t>Zook</w:t>
      </w:r>
      <w:proofErr w:type="spellEnd"/>
    </w:p>
    <w:p w14:paraId="2A7F46E5" w14:textId="6E22E2B7" w:rsidR="004256B0" w:rsidRPr="00177594" w:rsidRDefault="005B4589" w:rsidP="00BA1EB4">
      <w:pPr>
        <w:widowControl/>
        <w:autoSpaceDE/>
        <w:autoSpaceDN/>
        <w:spacing w:after="160"/>
        <w:jc w:val="left"/>
        <w:rPr>
          <w:rFonts w:eastAsiaTheme="minorHAnsi"/>
          <w:sz w:val="28"/>
          <w:szCs w:val="28"/>
          <w:lang w:bidi="ar-SA"/>
        </w:rPr>
      </w:pPr>
      <w:r>
        <w:rPr>
          <w:rFonts w:eastAsiaTheme="minorHAnsi"/>
          <w:b/>
          <w:bCs/>
          <w:sz w:val="28"/>
          <w:szCs w:val="28"/>
          <w:lang w:bidi="ar-SA"/>
        </w:rPr>
        <w:t xml:space="preserve">                               </w:t>
      </w:r>
      <w:r w:rsidR="00FE3B6D">
        <w:rPr>
          <w:rFonts w:eastAsiaTheme="minorHAnsi"/>
          <w:b/>
          <w:bCs/>
          <w:sz w:val="28"/>
          <w:szCs w:val="28"/>
          <w:lang w:bidi="ar-SA"/>
        </w:rPr>
        <w:t xml:space="preserve"> </w:t>
      </w:r>
      <w:r w:rsidR="004256B0" w:rsidRPr="00177594">
        <w:rPr>
          <w:rFonts w:eastAsiaTheme="minorHAnsi"/>
          <w:b/>
          <w:bCs/>
          <w:sz w:val="28"/>
          <w:szCs w:val="28"/>
          <w:lang w:bidi="ar-SA"/>
        </w:rPr>
        <w:t xml:space="preserve">Student name: </w:t>
      </w:r>
      <w:proofErr w:type="spellStart"/>
      <w:r w:rsidR="004256B0" w:rsidRPr="00177594">
        <w:rPr>
          <w:rFonts w:eastAsiaTheme="minorHAnsi"/>
          <w:sz w:val="28"/>
          <w:szCs w:val="28"/>
          <w:lang w:bidi="ar-SA"/>
        </w:rPr>
        <w:t>Samata</w:t>
      </w:r>
      <w:proofErr w:type="spellEnd"/>
      <w:r w:rsidR="004256B0" w:rsidRPr="00177594">
        <w:rPr>
          <w:rFonts w:eastAsiaTheme="minorHAnsi"/>
          <w:sz w:val="28"/>
          <w:szCs w:val="28"/>
          <w:lang w:bidi="ar-SA"/>
        </w:rPr>
        <w:t xml:space="preserve"> </w:t>
      </w:r>
      <w:proofErr w:type="spellStart"/>
      <w:r w:rsidR="004256B0" w:rsidRPr="00177594">
        <w:rPr>
          <w:rFonts w:eastAsiaTheme="minorHAnsi"/>
          <w:sz w:val="28"/>
          <w:szCs w:val="28"/>
          <w:lang w:bidi="ar-SA"/>
        </w:rPr>
        <w:t>Khatoon</w:t>
      </w:r>
      <w:proofErr w:type="spellEnd"/>
    </w:p>
    <w:p w14:paraId="6FCF871F" w14:textId="4B607F57" w:rsidR="004256B0" w:rsidRPr="005B4589" w:rsidRDefault="005B4589" w:rsidP="00BA1EB4">
      <w:pPr>
        <w:widowControl/>
        <w:autoSpaceDE/>
        <w:autoSpaceDN/>
        <w:spacing w:after="160"/>
        <w:jc w:val="left"/>
        <w:rPr>
          <w:rFonts w:eastAsiaTheme="minorHAnsi"/>
          <w:b/>
          <w:bCs/>
          <w:sz w:val="28"/>
          <w:szCs w:val="28"/>
          <w:lang w:bidi="ar-SA"/>
        </w:rPr>
      </w:pPr>
      <w:r>
        <w:rPr>
          <w:rFonts w:eastAsiaTheme="minorHAnsi"/>
          <w:b/>
          <w:bCs/>
          <w:sz w:val="28"/>
          <w:szCs w:val="28"/>
          <w:lang w:bidi="ar-SA"/>
        </w:rPr>
        <w:t xml:space="preserve">                               </w:t>
      </w:r>
      <w:r w:rsidR="00FE3B6D">
        <w:rPr>
          <w:rFonts w:eastAsiaTheme="minorHAnsi"/>
          <w:b/>
          <w:bCs/>
          <w:sz w:val="28"/>
          <w:szCs w:val="28"/>
          <w:lang w:bidi="ar-SA"/>
        </w:rPr>
        <w:t xml:space="preserve"> </w:t>
      </w:r>
      <w:r w:rsidR="004256B0" w:rsidRPr="00177594">
        <w:rPr>
          <w:rFonts w:eastAsiaTheme="minorHAnsi"/>
          <w:b/>
          <w:bCs/>
          <w:sz w:val="28"/>
          <w:szCs w:val="28"/>
          <w:lang w:bidi="ar-SA"/>
        </w:rPr>
        <w:t xml:space="preserve">Student number: </w:t>
      </w:r>
      <w:r w:rsidR="004256B0" w:rsidRPr="00177594">
        <w:rPr>
          <w:rFonts w:eastAsiaTheme="minorHAnsi"/>
          <w:sz w:val="28"/>
          <w:szCs w:val="28"/>
          <w:lang w:bidi="ar-SA"/>
        </w:rPr>
        <w:t>1919228</w:t>
      </w:r>
    </w:p>
    <w:p w14:paraId="5E73B888" w14:textId="77777777" w:rsidR="004256B0" w:rsidRDefault="004256B0" w:rsidP="005062B1">
      <w:pPr>
        <w:pStyle w:val="Heading1"/>
        <w:rPr>
          <w:rFonts w:cs="Arial"/>
          <w:lang w:val="en-GB"/>
        </w:rPr>
      </w:pPr>
    </w:p>
    <w:p w14:paraId="4963D298" w14:textId="500205FF" w:rsidR="004256B0" w:rsidRDefault="004256B0" w:rsidP="005062B1">
      <w:pPr>
        <w:pStyle w:val="Heading1"/>
        <w:rPr>
          <w:rFonts w:cs="Arial"/>
          <w:lang w:val="en-GB"/>
        </w:rPr>
      </w:pPr>
    </w:p>
    <w:p w14:paraId="78ACD5DC" w14:textId="19954B0A" w:rsidR="00FE3B6D" w:rsidRDefault="00FE3B6D" w:rsidP="005062B1">
      <w:pPr>
        <w:pStyle w:val="Heading1"/>
        <w:rPr>
          <w:rFonts w:cs="Arial"/>
          <w:lang w:val="en-GB"/>
        </w:rPr>
      </w:pPr>
    </w:p>
    <w:p w14:paraId="0F6C8AB0" w14:textId="5211436D" w:rsidR="00FE3B6D" w:rsidRDefault="00FE3B6D" w:rsidP="005062B1">
      <w:pPr>
        <w:pStyle w:val="Heading1"/>
        <w:rPr>
          <w:rFonts w:cs="Arial"/>
          <w:lang w:val="en-GB"/>
        </w:rPr>
      </w:pPr>
    </w:p>
    <w:p w14:paraId="7B547CFE" w14:textId="734C18A7" w:rsidR="00FE3B6D" w:rsidRDefault="00FE3B6D" w:rsidP="005062B1">
      <w:pPr>
        <w:pStyle w:val="Heading1"/>
        <w:rPr>
          <w:rFonts w:cs="Arial"/>
          <w:lang w:val="en-GB"/>
        </w:rPr>
      </w:pPr>
    </w:p>
    <w:p w14:paraId="495AAC96" w14:textId="369BE251" w:rsidR="00FE3B6D" w:rsidRDefault="00FE3B6D" w:rsidP="005062B1">
      <w:pPr>
        <w:pStyle w:val="Heading1"/>
        <w:rPr>
          <w:rFonts w:cs="Arial"/>
          <w:lang w:val="en-GB"/>
        </w:rPr>
      </w:pPr>
    </w:p>
    <w:p w14:paraId="1545FF84" w14:textId="3968265F" w:rsidR="00FE3B6D" w:rsidRDefault="00FE3B6D" w:rsidP="005062B1">
      <w:pPr>
        <w:pStyle w:val="Heading1"/>
        <w:rPr>
          <w:rFonts w:cs="Arial"/>
          <w:lang w:val="en-GB"/>
        </w:rPr>
      </w:pPr>
    </w:p>
    <w:p w14:paraId="6B94E5EC" w14:textId="4A457FA7" w:rsidR="00FE3B6D" w:rsidRDefault="00FE3B6D" w:rsidP="005062B1">
      <w:pPr>
        <w:pStyle w:val="Heading1"/>
        <w:rPr>
          <w:rFonts w:cs="Arial"/>
          <w:lang w:val="en-GB"/>
        </w:rPr>
      </w:pPr>
    </w:p>
    <w:p w14:paraId="673EF951" w14:textId="75EF757C" w:rsidR="00FE3B6D" w:rsidRDefault="00FE3B6D" w:rsidP="005062B1">
      <w:pPr>
        <w:pStyle w:val="Heading1"/>
        <w:rPr>
          <w:rFonts w:cs="Arial"/>
          <w:lang w:val="en-GB"/>
        </w:rPr>
      </w:pPr>
    </w:p>
    <w:p w14:paraId="7E7B06CF" w14:textId="50C141A3" w:rsidR="00FE3B6D" w:rsidRDefault="00FE3B6D" w:rsidP="005062B1">
      <w:pPr>
        <w:pStyle w:val="Heading1"/>
        <w:rPr>
          <w:rFonts w:cs="Arial"/>
          <w:lang w:val="en-GB"/>
        </w:rPr>
      </w:pPr>
    </w:p>
    <w:p w14:paraId="20FFEF98" w14:textId="15976AD8" w:rsidR="00FE3B6D" w:rsidRDefault="00FE3B6D" w:rsidP="005062B1">
      <w:pPr>
        <w:pStyle w:val="Heading1"/>
        <w:rPr>
          <w:rFonts w:cs="Arial"/>
          <w:lang w:val="en-GB"/>
        </w:rPr>
      </w:pPr>
    </w:p>
    <w:p w14:paraId="6CEAA507" w14:textId="00C9DF1B" w:rsidR="00FE3B6D" w:rsidRDefault="00FE3B6D" w:rsidP="005062B1">
      <w:pPr>
        <w:pStyle w:val="Heading1"/>
        <w:rPr>
          <w:rFonts w:cs="Arial"/>
          <w:lang w:val="en-GB"/>
        </w:rPr>
      </w:pPr>
    </w:p>
    <w:p w14:paraId="5B80AF1A" w14:textId="77777777" w:rsidR="00FE3B6D" w:rsidRDefault="00FE3B6D" w:rsidP="005062B1">
      <w:pPr>
        <w:pStyle w:val="Heading1"/>
        <w:rPr>
          <w:rFonts w:cs="Arial"/>
          <w:lang w:val="en-GB"/>
        </w:rPr>
      </w:pPr>
    </w:p>
    <w:p w14:paraId="74798FF9" w14:textId="187B3318" w:rsidR="005062B1" w:rsidRPr="005062B1" w:rsidRDefault="005062B1" w:rsidP="005062B1">
      <w:pPr>
        <w:pStyle w:val="Heading1"/>
        <w:rPr>
          <w:rFonts w:cs="Arial"/>
          <w:lang w:val="en-GB"/>
        </w:rPr>
      </w:pPr>
      <w:r w:rsidRPr="005062B1">
        <w:rPr>
          <w:rFonts w:cs="Arial"/>
          <w:lang w:val="en-GB"/>
        </w:rPr>
        <w:lastRenderedPageBreak/>
        <w:t>Executive Summary</w:t>
      </w:r>
      <w:bookmarkEnd w:id="0"/>
    </w:p>
    <w:p w14:paraId="5251B2DF" w14:textId="77777777" w:rsidR="00865420" w:rsidRDefault="00865420" w:rsidP="005062B1">
      <w:pPr>
        <w:rPr>
          <w:lang w:val="en-GB"/>
        </w:rPr>
      </w:pPr>
    </w:p>
    <w:p w14:paraId="5BFA0A53" w14:textId="77777777" w:rsidR="00434644" w:rsidRDefault="005062B1" w:rsidP="005062B1">
      <w:pPr>
        <w:rPr>
          <w:lang w:val="en-GB"/>
        </w:rPr>
      </w:pPr>
      <w:r w:rsidRPr="005062B1">
        <w:rPr>
          <w:lang w:val="en-GB"/>
        </w:rPr>
        <w:t xml:space="preserve">This report has been written on the theme of understanding and engaging in the customer experience. For any kind of organisation, building or maintain a positive customer experience is very much significant. Providing a positive customer experience is helpful for the organisation to build a positive public image and have a loyal customer base. In this report, Age UK has been chosen as the organisation. Age UK is one of the known and registered charitable organisations in the United Kingdom. This organisation was formed on 25 February 2009, and they started their organisational operation on 1 April 2009. This organisation combined the operational activities of the previously separate charities Age Concern England and Help the Aged. The combined operations of these two companies helped Age UK to be the largest charity organisation for older people in the UK. The main aim of this report is to know the impact of Covid-19 on the quality systems and controls for customers of Age UK. This report also aims at knowing how Age UK can deal with the new situation and achieves their company objectives by developing and maintaining good relationships with their customers. </w:t>
      </w:r>
    </w:p>
    <w:p w14:paraId="418E03B4" w14:textId="77777777" w:rsidR="00390769" w:rsidRDefault="00390769" w:rsidP="005062B1">
      <w:pPr>
        <w:rPr>
          <w:lang w:val="en-GB"/>
        </w:rPr>
      </w:pPr>
    </w:p>
    <w:p w14:paraId="769535A5" w14:textId="58FBCDEC" w:rsidR="005062B1" w:rsidRPr="005062B1" w:rsidRDefault="005062B1" w:rsidP="005062B1">
      <w:pPr>
        <w:rPr>
          <w:lang w:val="en-GB"/>
        </w:rPr>
      </w:pPr>
      <w:r w:rsidRPr="00267422">
        <w:rPr>
          <w:color w:val="1F497D" w:themeColor="text2"/>
          <w:lang w:val="en-GB"/>
        </w:rPr>
        <w:t xml:space="preserve"> </w:t>
      </w:r>
      <w:r w:rsidRPr="005062B1">
        <w:rPr>
          <w:lang w:val="en-GB"/>
        </w:rPr>
        <w:t>The main operational activities of this organisation are concerned with taking care of older people</w:t>
      </w:r>
      <w:r w:rsidR="009350C8">
        <w:rPr>
          <w:lang w:val="en-GB"/>
        </w:rPr>
        <w:t xml:space="preserve">, </w:t>
      </w:r>
      <w:r w:rsidRPr="005062B1">
        <w:rPr>
          <w:lang w:val="en-GB"/>
        </w:rPr>
        <w:t xml:space="preserve"> providing a better life and care for the aged. For this reason, they have to deal with their customers daily compelling them to maintain and engage in better customer relationship management. Since, this organisation is highly engaged in customer relationship management, selecting Age UK for the report has been chosen. In this report, two key marketing theories have been underpinned including the marketing mix and the consumer decision-making process. The marketing mix is the set of actions used by an organisation for promoting their brand or product in the market consisting of four Ps- Price, Product, Promotion, and Place. On the other hand, the customer decision-making process is the process by which a customer becomes aware of and identifies their demands, collects data on how to solve the demand, evaluates alternatives, makes a buying decision, and evaluates the purchase. These two key marketing models will be applied to the Age UK to identify the impact of Covid-19 and other external influences. Other than these, two customer relationship management theories such as the IDIC model and Payne’s five forces model will be underpinned in this report as well while applied to Age UK. IDIC model allows a company to apply CRM in a different situation. IDIC stands for identity, differentiate, interact, and customize. Payne’s five force model gives emphasis on a cross-functional approach for an effective CRM process. This model consists of two main factors including cross-functional CRM processes and key elements of CRM implementation. By using these two CRM models, Age UK can easily engage and maintain better customer relationships. </w:t>
      </w:r>
      <w:r w:rsidR="00E31F11">
        <w:rPr>
          <w:lang w:val="en-GB"/>
        </w:rPr>
        <w:t xml:space="preserve">In this report, a brief </w:t>
      </w:r>
      <w:r w:rsidR="00100486">
        <w:rPr>
          <w:lang w:val="en-GB"/>
        </w:rPr>
        <w:t xml:space="preserve">discussion on SWOT and </w:t>
      </w:r>
      <w:r w:rsidR="00E01F03">
        <w:rPr>
          <w:lang w:val="en-GB"/>
        </w:rPr>
        <w:t>PESTEL analysis</w:t>
      </w:r>
      <w:r w:rsidR="00B02298">
        <w:rPr>
          <w:lang w:val="en-GB"/>
        </w:rPr>
        <w:t xml:space="preserve"> has be mentioned to </w:t>
      </w:r>
      <w:r w:rsidR="007834CC">
        <w:rPr>
          <w:lang w:val="en-GB"/>
        </w:rPr>
        <w:t xml:space="preserve">run the organisation effectively. </w:t>
      </w:r>
    </w:p>
    <w:p w14:paraId="5537F440" w14:textId="683D949A" w:rsidR="005062B1" w:rsidRPr="00C779A5" w:rsidRDefault="005062B1" w:rsidP="005062B1">
      <w:pPr>
        <w:spacing w:line="259" w:lineRule="auto"/>
        <w:jc w:val="left"/>
        <w:rPr>
          <w:b/>
          <w:bCs/>
          <w:sz w:val="28"/>
          <w:szCs w:val="28"/>
          <w:lang w:val="en-GB"/>
        </w:rPr>
      </w:pPr>
      <w:r w:rsidRPr="005062B1">
        <w:rPr>
          <w:lang w:val="en-GB"/>
        </w:rPr>
        <w:br w:type="page"/>
      </w:r>
      <w:r w:rsidR="003869DF" w:rsidRPr="00C779A5">
        <w:rPr>
          <w:b/>
          <w:bCs/>
          <w:color w:val="000000" w:themeColor="text1"/>
          <w:sz w:val="28"/>
          <w:szCs w:val="28"/>
          <w:lang w:val="en-GB"/>
        </w:rPr>
        <w:lastRenderedPageBreak/>
        <w:t>Contents</w:t>
      </w:r>
      <w:r w:rsidR="003869DF" w:rsidRPr="00C779A5">
        <w:rPr>
          <w:b/>
          <w:bCs/>
          <w:sz w:val="28"/>
          <w:szCs w:val="28"/>
          <w:lang w:val="en-GB"/>
        </w:rPr>
        <w:t xml:space="preserve"> </w:t>
      </w:r>
    </w:p>
    <w:p w14:paraId="7A063109" w14:textId="77777777" w:rsidR="00640C47" w:rsidRDefault="00640C47" w:rsidP="005062B1">
      <w:pPr>
        <w:spacing w:line="259" w:lineRule="auto"/>
        <w:jc w:val="left"/>
        <w:rPr>
          <w:lang w:val="en-GB"/>
        </w:rPr>
      </w:pPr>
    </w:p>
    <w:p w14:paraId="1D7AB622" w14:textId="1F8F7BFD" w:rsidR="003869DF" w:rsidRDefault="003869DF" w:rsidP="005062B1">
      <w:pPr>
        <w:spacing w:line="259" w:lineRule="auto"/>
        <w:jc w:val="left"/>
        <w:rPr>
          <w:lang w:val="en-GB"/>
        </w:rPr>
      </w:pPr>
      <w:r>
        <w:rPr>
          <w:lang w:val="en-GB"/>
        </w:rPr>
        <w:t xml:space="preserve">Executive Summary </w:t>
      </w:r>
      <w:r w:rsidR="00347E45">
        <w:rPr>
          <w:lang w:val="en-GB"/>
        </w:rPr>
        <w:t>……………………………………………………………………………………2</w:t>
      </w:r>
    </w:p>
    <w:p w14:paraId="02552D88" w14:textId="47B24766" w:rsidR="00640C47" w:rsidRDefault="00640C47" w:rsidP="005062B1">
      <w:pPr>
        <w:spacing w:line="259" w:lineRule="auto"/>
        <w:jc w:val="left"/>
        <w:rPr>
          <w:lang w:val="en-GB"/>
        </w:rPr>
      </w:pPr>
    </w:p>
    <w:p w14:paraId="1D69FFE1" w14:textId="2C144392" w:rsidR="00347E45" w:rsidRDefault="00347E45" w:rsidP="005062B1">
      <w:pPr>
        <w:spacing w:line="259" w:lineRule="auto"/>
        <w:jc w:val="left"/>
        <w:rPr>
          <w:lang w:val="en-GB"/>
        </w:rPr>
      </w:pPr>
      <w:r>
        <w:rPr>
          <w:lang w:val="en-GB"/>
        </w:rPr>
        <w:t>Introduction……………………………………………………………………………………………….</w:t>
      </w:r>
      <w:r w:rsidR="001D4682">
        <w:rPr>
          <w:lang w:val="en-GB"/>
        </w:rPr>
        <w:t>4</w:t>
      </w:r>
    </w:p>
    <w:p w14:paraId="7E98D1B7" w14:textId="77777777" w:rsidR="00347E45" w:rsidRDefault="00347E45" w:rsidP="005062B1">
      <w:pPr>
        <w:spacing w:line="259" w:lineRule="auto"/>
        <w:jc w:val="left"/>
        <w:rPr>
          <w:lang w:val="en-GB"/>
        </w:rPr>
      </w:pPr>
    </w:p>
    <w:p w14:paraId="7938B40A" w14:textId="3B99A53B" w:rsidR="003A40DE" w:rsidRDefault="006D623A" w:rsidP="005062B1">
      <w:pPr>
        <w:spacing w:line="259" w:lineRule="auto"/>
        <w:jc w:val="left"/>
        <w:rPr>
          <w:lang w:val="en-GB"/>
        </w:rPr>
      </w:pPr>
      <w:r>
        <w:rPr>
          <w:lang w:val="en-GB"/>
        </w:rPr>
        <w:t xml:space="preserve">Organisation </w:t>
      </w:r>
      <w:r w:rsidR="0048012F">
        <w:rPr>
          <w:lang w:val="en-GB"/>
        </w:rPr>
        <w:t>Context</w:t>
      </w:r>
      <w:r w:rsidR="003A40DE">
        <w:rPr>
          <w:lang w:val="en-GB"/>
        </w:rPr>
        <w:t>…………</w:t>
      </w:r>
      <w:r w:rsidR="00BC1DAC">
        <w:rPr>
          <w:lang w:val="en-GB"/>
        </w:rPr>
        <w:t>…………………………………………………………………</w:t>
      </w:r>
      <w:r w:rsidR="005731CA">
        <w:rPr>
          <w:lang w:val="en-GB"/>
        </w:rPr>
        <w:t>…</w:t>
      </w:r>
      <w:r w:rsidR="0048012F">
        <w:rPr>
          <w:lang w:val="en-GB"/>
        </w:rPr>
        <w:t>……</w:t>
      </w:r>
      <w:r w:rsidR="00836492">
        <w:rPr>
          <w:lang w:val="en-GB"/>
        </w:rPr>
        <w:t>5</w:t>
      </w:r>
    </w:p>
    <w:p w14:paraId="2BA2CD7D" w14:textId="77777777" w:rsidR="00640C47" w:rsidRDefault="00640C47" w:rsidP="005062B1">
      <w:pPr>
        <w:spacing w:line="259" w:lineRule="auto"/>
        <w:jc w:val="left"/>
        <w:rPr>
          <w:lang w:val="en-GB"/>
        </w:rPr>
      </w:pPr>
    </w:p>
    <w:p w14:paraId="6DB60A25" w14:textId="106498AF" w:rsidR="006D623A" w:rsidRDefault="006D623A" w:rsidP="005062B1">
      <w:pPr>
        <w:spacing w:line="259" w:lineRule="auto"/>
        <w:jc w:val="left"/>
        <w:rPr>
          <w:lang w:val="en-GB"/>
        </w:rPr>
      </w:pPr>
      <w:r>
        <w:rPr>
          <w:lang w:val="en-GB"/>
        </w:rPr>
        <w:t>Models Re</w:t>
      </w:r>
      <w:r w:rsidR="006F64A5">
        <w:rPr>
          <w:lang w:val="en-GB"/>
        </w:rPr>
        <w:t xml:space="preserve">view </w:t>
      </w:r>
      <w:r w:rsidR="00BC1DAC">
        <w:rPr>
          <w:lang w:val="en-GB"/>
        </w:rPr>
        <w:t>……………………………………………………………</w:t>
      </w:r>
      <w:r w:rsidR="005731CA">
        <w:rPr>
          <w:lang w:val="en-GB"/>
        </w:rPr>
        <w:t>…………………………….</w:t>
      </w:r>
      <w:r w:rsidR="00836492">
        <w:rPr>
          <w:lang w:val="en-GB"/>
        </w:rPr>
        <w:t>7</w:t>
      </w:r>
    </w:p>
    <w:p w14:paraId="0C668419" w14:textId="77777777" w:rsidR="00640C47" w:rsidRDefault="00640C47" w:rsidP="005062B1">
      <w:pPr>
        <w:spacing w:line="259" w:lineRule="auto"/>
        <w:jc w:val="left"/>
        <w:rPr>
          <w:lang w:val="en-GB"/>
        </w:rPr>
      </w:pPr>
    </w:p>
    <w:p w14:paraId="19CAB60D" w14:textId="05C09FEE" w:rsidR="005731CA" w:rsidRDefault="00A814D4" w:rsidP="005062B1">
      <w:pPr>
        <w:spacing w:line="259" w:lineRule="auto"/>
        <w:jc w:val="left"/>
        <w:rPr>
          <w:lang w:val="en-GB"/>
        </w:rPr>
      </w:pPr>
      <w:r>
        <w:rPr>
          <w:lang w:val="en-GB"/>
        </w:rPr>
        <w:t xml:space="preserve">Marketing </w:t>
      </w:r>
      <w:r w:rsidR="00852D75">
        <w:rPr>
          <w:lang w:val="en-GB"/>
        </w:rPr>
        <w:t xml:space="preserve">Theories </w:t>
      </w:r>
      <w:r w:rsidR="005731CA">
        <w:rPr>
          <w:lang w:val="en-GB"/>
        </w:rPr>
        <w:t>………………………………………………………………………</w:t>
      </w:r>
      <w:r w:rsidR="007021C5">
        <w:rPr>
          <w:lang w:val="en-GB"/>
        </w:rPr>
        <w:t>……………</w:t>
      </w:r>
      <w:r w:rsidR="00036D35">
        <w:rPr>
          <w:lang w:val="en-GB"/>
        </w:rPr>
        <w:t>.</w:t>
      </w:r>
      <w:r w:rsidR="00125E29">
        <w:rPr>
          <w:lang w:val="en-GB"/>
        </w:rPr>
        <w:t>8</w:t>
      </w:r>
    </w:p>
    <w:p w14:paraId="49C41B04" w14:textId="034D5315" w:rsidR="00042A4D" w:rsidRDefault="00042A4D" w:rsidP="005062B1">
      <w:pPr>
        <w:spacing w:line="259" w:lineRule="auto"/>
        <w:jc w:val="left"/>
        <w:rPr>
          <w:lang w:val="en-GB"/>
        </w:rPr>
      </w:pPr>
    </w:p>
    <w:p w14:paraId="4878EBF3" w14:textId="1ED93633" w:rsidR="00042A4D" w:rsidRDefault="00011984" w:rsidP="005062B1">
      <w:pPr>
        <w:spacing w:line="259" w:lineRule="auto"/>
        <w:jc w:val="left"/>
        <w:rPr>
          <w:lang w:val="en-GB"/>
        </w:rPr>
      </w:pPr>
      <w:r>
        <w:rPr>
          <w:lang w:val="en-GB"/>
        </w:rPr>
        <w:t>Model selection………………………………………………………………………………………..1</w:t>
      </w:r>
      <w:r w:rsidR="00CC561D">
        <w:rPr>
          <w:lang w:val="en-GB"/>
        </w:rPr>
        <w:t>3</w:t>
      </w:r>
    </w:p>
    <w:p w14:paraId="74E3490E" w14:textId="77777777" w:rsidR="003219FA" w:rsidRDefault="003219FA" w:rsidP="005062B1">
      <w:pPr>
        <w:spacing w:line="259" w:lineRule="auto"/>
        <w:jc w:val="left"/>
        <w:rPr>
          <w:lang w:val="en-GB"/>
        </w:rPr>
      </w:pPr>
    </w:p>
    <w:p w14:paraId="1CCE7091" w14:textId="5A232568" w:rsidR="006F64A5" w:rsidRDefault="006F64A5" w:rsidP="005062B1">
      <w:pPr>
        <w:spacing w:line="259" w:lineRule="auto"/>
        <w:jc w:val="left"/>
        <w:rPr>
          <w:lang w:val="en-GB"/>
        </w:rPr>
      </w:pPr>
      <w:r>
        <w:rPr>
          <w:lang w:val="en-GB"/>
        </w:rPr>
        <w:t xml:space="preserve">Application </w:t>
      </w:r>
      <w:r w:rsidR="00B35B91">
        <w:rPr>
          <w:lang w:val="en-GB"/>
        </w:rPr>
        <w:t>……………………………………………………………………………………………..</w:t>
      </w:r>
      <w:r w:rsidR="00CC561D">
        <w:rPr>
          <w:lang w:val="en-GB"/>
        </w:rPr>
        <w:t>16</w:t>
      </w:r>
    </w:p>
    <w:p w14:paraId="36F9B630" w14:textId="77777777" w:rsidR="003219FA" w:rsidRDefault="003219FA" w:rsidP="005062B1">
      <w:pPr>
        <w:spacing w:line="259" w:lineRule="auto"/>
        <w:jc w:val="left"/>
        <w:rPr>
          <w:lang w:val="en-GB"/>
        </w:rPr>
      </w:pPr>
    </w:p>
    <w:p w14:paraId="368FA715" w14:textId="78CC78FB" w:rsidR="003219FA" w:rsidRDefault="00640C47" w:rsidP="005062B1">
      <w:pPr>
        <w:spacing w:line="259" w:lineRule="auto"/>
        <w:jc w:val="left"/>
        <w:rPr>
          <w:lang w:val="en-GB"/>
        </w:rPr>
      </w:pPr>
      <w:r>
        <w:rPr>
          <w:lang w:val="en-GB"/>
        </w:rPr>
        <w:t>Recommendations</w:t>
      </w:r>
      <w:r w:rsidR="00B35B91">
        <w:rPr>
          <w:lang w:val="en-GB"/>
        </w:rPr>
        <w:t>……………………………………………………………………………………..</w:t>
      </w:r>
      <w:r w:rsidR="000F604B">
        <w:rPr>
          <w:lang w:val="en-GB"/>
        </w:rPr>
        <w:t>18</w:t>
      </w:r>
    </w:p>
    <w:p w14:paraId="1F458958" w14:textId="24CF0F6E" w:rsidR="006F64A5" w:rsidRDefault="00640C47" w:rsidP="005062B1">
      <w:pPr>
        <w:spacing w:line="259" w:lineRule="auto"/>
        <w:jc w:val="left"/>
        <w:rPr>
          <w:lang w:val="en-GB"/>
        </w:rPr>
      </w:pPr>
      <w:r>
        <w:rPr>
          <w:lang w:val="en-GB"/>
        </w:rPr>
        <w:t xml:space="preserve"> </w:t>
      </w:r>
    </w:p>
    <w:p w14:paraId="734F90F6" w14:textId="53CF75A5" w:rsidR="000918AD" w:rsidRDefault="00640C47" w:rsidP="005062B1">
      <w:pPr>
        <w:spacing w:line="259" w:lineRule="auto"/>
        <w:jc w:val="left"/>
        <w:rPr>
          <w:lang w:val="en-GB"/>
        </w:rPr>
      </w:pPr>
      <w:r>
        <w:rPr>
          <w:lang w:val="en-GB"/>
        </w:rPr>
        <w:t xml:space="preserve">Conclusion </w:t>
      </w:r>
      <w:r w:rsidR="000918AD">
        <w:rPr>
          <w:lang w:val="en-GB"/>
        </w:rPr>
        <w:t>…………………………………………………………………………………………….</w:t>
      </w:r>
      <w:r w:rsidR="000F604B">
        <w:rPr>
          <w:lang w:val="en-GB"/>
        </w:rPr>
        <w:t>19</w:t>
      </w:r>
    </w:p>
    <w:p w14:paraId="4E256C08" w14:textId="77777777" w:rsidR="003219FA" w:rsidRDefault="003219FA" w:rsidP="005062B1">
      <w:pPr>
        <w:spacing w:line="259" w:lineRule="auto"/>
        <w:jc w:val="left"/>
        <w:rPr>
          <w:lang w:val="en-GB"/>
        </w:rPr>
      </w:pPr>
    </w:p>
    <w:p w14:paraId="2B6BC822" w14:textId="4D65B426" w:rsidR="00640C47" w:rsidRDefault="00640C47" w:rsidP="005062B1">
      <w:pPr>
        <w:spacing w:line="259" w:lineRule="auto"/>
        <w:jc w:val="left"/>
        <w:rPr>
          <w:lang w:val="en-GB"/>
        </w:rPr>
      </w:pPr>
      <w:r>
        <w:rPr>
          <w:lang w:val="en-GB"/>
        </w:rPr>
        <w:t xml:space="preserve">Reference </w:t>
      </w:r>
      <w:r w:rsidR="000918AD">
        <w:rPr>
          <w:lang w:val="en-GB"/>
        </w:rPr>
        <w:t>………………………………………………</w:t>
      </w:r>
      <w:r w:rsidR="00184F87">
        <w:rPr>
          <w:lang w:val="en-GB"/>
        </w:rPr>
        <w:t>……………………………………………..</w:t>
      </w:r>
      <w:r w:rsidR="000F604B">
        <w:rPr>
          <w:lang w:val="en-GB"/>
        </w:rPr>
        <w:t>20</w:t>
      </w:r>
    </w:p>
    <w:p w14:paraId="270B6EC3" w14:textId="08BEAAEB" w:rsidR="003219FA" w:rsidRDefault="003219FA" w:rsidP="005062B1">
      <w:pPr>
        <w:spacing w:line="259" w:lineRule="auto"/>
        <w:jc w:val="left"/>
        <w:rPr>
          <w:lang w:val="en-GB"/>
        </w:rPr>
      </w:pPr>
    </w:p>
    <w:p w14:paraId="15AFA907" w14:textId="5FE554BE" w:rsidR="003219FA" w:rsidRDefault="003219FA" w:rsidP="005062B1">
      <w:pPr>
        <w:spacing w:line="259" w:lineRule="auto"/>
        <w:jc w:val="left"/>
        <w:rPr>
          <w:lang w:val="en-GB"/>
        </w:rPr>
      </w:pPr>
      <w:r>
        <w:rPr>
          <w:lang w:val="en-GB"/>
        </w:rPr>
        <w:t xml:space="preserve">Appendix </w:t>
      </w:r>
      <w:r w:rsidR="005F4910">
        <w:rPr>
          <w:lang w:val="en-GB"/>
        </w:rPr>
        <w:t>Age UK</w:t>
      </w:r>
      <w:r w:rsidR="008F003F">
        <w:rPr>
          <w:lang w:val="en-GB"/>
        </w:rPr>
        <w:t xml:space="preserve"> Lindsey Strategic </w:t>
      </w:r>
      <w:r w:rsidR="005F4910">
        <w:rPr>
          <w:lang w:val="en-GB"/>
        </w:rPr>
        <w:t xml:space="preserve"> </w:t>
      </w:r>
      <w:r w:rsidR="00184F87">
        <w:rPr>
          <w:lang w:val="en-GB"/>
        </w:rPr>
        <w:t>…</w:t>
      </w:r>
      <w:r w:rsidR="00833DB9">
        <w:rPr>
          <w:lang w:val="en-GB"/>
        </w:rPr>
        <w:t>……………</w:t>
      </w:r>
      <w:r w:rsidR="00C75372">
        <w:rPr>
          <w:lang w:val="en-GB"/>
        </w:rPr>
        <w:t>………………………………………………</w:t>
      </w:r>
      <w:r w:rsidR="008F003F">
        <w:rPr>
          <w:lang w:val="en-GB"/>
        </w:rPr>
        <w:t>21</w:t>
      </w:r>
    </w:p>
    <w:p w14:paraId="4033AEDB" w14:textId="19C7E9A4" w:rsidR="001B49D5" w:rsidRDefault="001B49D5" w:rsidP="005062B1">
      <w:pPr>
        <w:spacing w:line="259" w:lineRule="auto"/>
        <w:jc w:val="left"/>
        <w:rPr>
          <w:lang w:val="en-GB"/>
        </w:rPr>
      </w:pPr>
    </w:p>
    <w:p w14:paraId="255B0981" w14:textId="7F26329B" w:rsidR="001B49D5" w:rsidRPr="005062B1" w:rsidRDefault="008F003F" w:rsidP="005062B1">
      <w:pPr>
        <w:spacing w:line="259" w:lineRule="auto"/>
        <w:jc w:val="left"/>
        <w:rPr>
          <w:lang w:val="en-GB"/>
        </w:rPr>
      </w:pPr>
      <w:r>
        <w:rPr>
          <w:lang w:val="en-GB"/>
        </w:rPr>
        <w:t xml:space="preserve">Appendix </w:t>
      </w:r>
      <w:r w:rsidR="001B49D5">
        <w:rPr>
          <w:lang w:val="en-GB"/>
        </w:rPr>
        <w:t xml:space="preserve">Lecture notes by lecturer Ze </w:t>
      </w:r>
      <w:proofErr w:type="spellStart"/>
      <w:r w:rsidR="001B49D5">
        <w:rPr>
          <w:lang w:val="en-GB"/>
        </w:rPr>
        <w:t>Zook</w:t>
      </w:r>
      <w:proofErr w:type="spellEnd"/>
      <w:r w:rsidR="001B49D5">
        <w:rPr>
          <w:lang w:val="en-GB"/>
        </w:rPr>
        <w:t>………………………………………………………</w:t>
      </w:r>
      <w:r w:rsidR="005F4910">
        <w:rPr>
          <w:lang w:val="en-GB"/>
        </w:rPr>
        <w:t>26</w:t>
      </w:r>
    </w:p>
    <w:sdt>
      <w:sdtPr>
        <w:rPr>
          <w:rFonts w:ascii="Times New Roman" w:eastAsiaTheme="minorHAnsi" w:hAnsi="Times New Roman" w:cstheme="minorBidi"/>
          <w:sz w:val="24"/>
          <w:szCs w:val="22"/>
          <w:lang w:val="en-GB" w:bidi="en-US"/>
        </w:rPr>
        <w:id w:val="1455206061"/>
        <w:docPartObj>
          <w:docPartGallery w:val="Table of Contents"/>
          <w:docPartUnique/>
        </w:docPartObj>
      </w:sdtPr>
      <w:sdtEndPr>
        <w:rPr>
          <w:rFonts w:ascii="Arial" w:eastAsia="Arial" w:hAnsi="Arial" w:cs="Arial"/>
          <w:b/>
          <w:bCs/>
          <w:noProof/>
        </w:rPr>
      </w:sdtEndPr>
      <w:sdtContent>
        <w:p w14:paraId="5EA21816" w14:textId="7CE492EB" w:rsidR="00415593" w:rsidRDefault="00415593" w:rsidP="00415593">
          <w:pPr>
            <w:pStyle w:val="TOCHeading"/>
            <w:rPr>
              <w:lang w:val="en-GB"/>
            </w:rPr>
          </w:pPr>
        </w:p>
        <w:p w14:paraId="478935A1" w14:textId="7BDCBFF7" w:rsidR="006A3D6C" w:rsidRDefault="006A3D6C" w:rsidP="005062B1">
          <w:pPr>
            <w:rPr>
              <w:lang w:val="en-GB"/>
            </w:rPr>
          </w:pPr>
        </w:p>
        <w:p w14:paraId="7970F54D" w14:textId="77777777" w:rsidR="006A3D6C" w:rsidRDefault="006A3D6C" w:rsidP="005062B1">
          <w:pPr>
            <w:rPr>
              <w:lang w:val="en-GB"/>
            </w:rPr>
          </w:pPr>
        </w:p>
        <w:p w14:paraId="20251971" w14:textId="77777777" w:rsidR="006A3D6C" w:rsidRDefault="006A3D6C" w:rsidP="005062B1">
          <w:pPr>
            <w:rPr>
              <w:lang w:val="en-GB"/>
            </w:rPr>
          </w:pPr>
        </w:p>
        <w:p w14:paraId="26ED5505" w14:textId="77777777" w:rsidR="006A3D6C" w:rsidRDefault="006A3D6C" w:rsidP="005062B1">
          <w:pPr>
            <w:rPr>
              <w:lang w:val="en-GB"/>
            </w:rPr>
          </w:pPr>
        </w:p>
        <w:p w14:paraId="263318B9" w14:textId="77777777" w:rsidR="006A3D6C" w:rsidRDefault="006A3D6C" w:rsidP="005062B1">
          <w:pPr>
            <w:rPr>
              <w:lang w:val="en-GB"/>
            </w:rPr>
          </w:pPr>
        </w:p>
        <w:p w14:paraId="025CA2FC" w14:textId="28987C48" w:rsidR="006A3D6C" w:rsidRDefault="006A3D6C" w:rsidP="005062B1">
          <w:pPr>
            <w:rPr>
              <w:lang w:val="en-GB"/>
            </w:rPr>
          </w:pPr>
        </w:p>
        <w:p w14:paraId="5B91779C" w14:textId="722AFBF4" w:rsidR="006A3D6C" w:rsidRPr="005062B1" w:rsidRDefault="003011F2" w:rsidP="005062B1">
          <w:pPr>
            <w:rPr>
              <w:lang w:val="en-GB"/>
            </w:rPr>
          </w:pPr>
        </w:p>
      </w:sdtContent>
    </w:sdt>
    <w:p w14:paraId="464CE2CF" w14:textId="77777777" w:rsidR="005062B1" w:rsidRPr="005062B1" w:rsidRDefault="005062B1" w:rsidP="005062B1">
      <w:pPr>
        <w:pStyle w:val="Heading1"/>
        <w:rPr>
          <w:rFonts w:cs="Arial"/>
          <w:lang w:val="en-GB"/>
        </w:rPr>
      </w:pPr>
      <w:bookmarkStart w:id="1" w:name="_Toc78633238"/>
      <w:r w:rsidRPr="005062B1">
        <w:rPr>
          <w:rFonts w:cs="Arial"/>
          <w:lang w:val="en-GB"/>
        </w:rPr>
        <w:t>Introduction</w:t>
      </w:r>
      <w:bookmarkEnd w:id="1"/>
    </w:p>
    <w:p w14:paraId="0A2F41A4" w14:textId="77777777" w:rsidR="00901E89" w:rsidRDefault="00901E89" w:rsidP="005062B1">
      <w:pPr>
        <w:rPr>
          <w:lang w:val="en-GB"/>
        </w:rPr>
      </w:pPr>
    </w:p>
    <w:p w14:paraId="7E262075" w14:textId="038E9CF6" w:rsidR="00FD6216" w:rsidRDefault="00BF213B" w:rsidP="00BA1EB4">
      <w:pPr>
        <w:rPr>
          <w:color w:val="000000" w:themeColor="text1"/>
          <w:lang w:val="en-GB"/>
        </w:rPr>
      </w:pPr>
      <w:r>
        <w:rPr>
          <w:lang w:val="en-GB"/>
        </w:rPr>
        <w:t>This</w:t>
      </w:r>
      <w:r w:rsidR="005062B1" w:rsidRPr="005062B1">
        <w:rPr>
          <w:lang w:val="en-GB"/>
        </w:rPr>
        <w:t xml:space="preserve"> report is </w:t>
      </w:r>
      <w:r w:rsidR="00563D0C">
        <w:rPr>
          <w:lang w:val="en-GB"/>
        </w:rPr>
        <w:t xml:space="preserve">to </w:t>
      </w:r>
      <w:r w:rsidR="005062B1" w:rsidRPr="005062B1">
        <w:rPr>
          <w:lang w:val="en-GB"/>
        </w:rPr>
        <w:t>understand and engag</w:t>
      </w:r>
      <w:r w:rsidR="00563D0C">
        <w:rPr>
          <w:lang w:val="en-GB"/>
        </w:rPr>
        <w:t>e</w:t>
      </w:r>
      <w:r w:rsidR="005062B1" w:rsidRPr="005062B1">
        <w:rPr>
          <w:lang w:val="en-GB"/>
        </w:rPr>
        <w:t xml:space="preserve"> the customer experience</w:t>
      </w:r>
      <w:r w:rsidR="000E03A6">
        <w:rPr>
          <w:lang w:val="en-GB"/>
        </w:rPr>
        <w:t>, for</w:t>
      </w:r>
      <w:r w:rsidR="003D6B0A">
        <w:rPr>
          <w:lang w:val="en-GB"/>
        </w:rPr>
        <w:t xml:space="preserve"> the</w:t>
      </w:r>
      <w:r w:rsidR="000E03A6">
        <w:rPr>
          <w:lang w:val="en-GB"/>
        </w:rPr>
        <w:t xml:space="preserve"> </w:t>
      </w:r>
      <w:r w:rsidR="005062B1" w:rsidRPr="005062B1">
        <w:rPr>
          <w:lang w:val="en-GB"/>
        </w:rPr>
        <w:t>Age UK</w:t>
      </w:r>
      <w:r w:rsidR="00425270">
        <w:rPr>
          <w:lang w:val="en-GB"/>
        </w:rPr>
        <w:t>.</w:t>
      </w:r>
      <w:r w:rsidR="000C7679">
        <w:rPr>
          <w:lang w:val="en-GB"/>
        </w:rPr>
        <w:t xml:space="preserve"> </w:t>
      </w:r>
      <w:r w:rsidR="00FD6216">
        <w:rPr>
          <w:color w:val="000000" w:themeColor="text1"/>
          <w:lang w:val="en-GB"/>
        </w:rPr>
        <w:t xml:space="preserve">The Age UK network includes- Age Scotland, Age Cymru and Age NI. The Age UK currently have 125 local Age </w:t>
      </w:r>
      <w:proofErr w:type="spellStart"/>
      <w:r w:rsidR="00FD6216">
        <w:rPr>
          <w:color w:val="000000" w:themeColor="text1"/>
          <w:lang w:val="en-GB"/>
        </w:rPr>
        <w:t>UKs</w:t>
      </w:r>
      <w:proofErr w:type="spellEnd"/>
      <w:r w:rsidR="00FD6216">
        <w:rPr>
          <w:color w:val="000000" w:themeColor="text1"/>
          <w:lang w:val="en-GB"/>
        </w:rPr>
        <w:t xml:space="preserve"> throughout England, the organisation goals to provide a range of services for older people in later life. </w:t>
      </w:r>
      <w:r w:rsidR="00633078">
        <w:rPr>
          <w:color w:val="000000" w:themeColor="text1"/>
          <w:lang w:val="en-GB"/>
        </w:rPr>
        <w:t>Many older people live on their own</w:t>
      </w:r>
      <w:r w:rsidR="00623BDD">
        <w:rPr>
          <w:color w:val="000000" w:themeColor="text1"/>
          <w:lang w:val="en-GB"/>
        </w:rPr>
        <w:t xml:space="preserve">, </w:t>
      </w:r>
      <w:r w:rsidR="00633078">
        <w:rPr>
          <w:color w:val="000000" w:themeColor="text1"/>
          <w:lang w:val="en-GB"/>
        </w:rPr>
        <w:t>feel lonely and isolated from the society</w:t>
      </w:r>
      <w:r w:rsidR="004743B5">
        <w:rPr>
          <w:color w:val="000000" w:themeColor="text1"/>
          <w:lang w:val="en-GB"/>
        </w:rPr>
        <w:t>.</w:t>
      </w:r>
      <w:r w:rsidR="00633078">
        <w:rPr>
          <w:color w:val="000000" w:themeColor="text1"/>
          <w:lang w:val="en-GB"/>
        </w:rPr>
        <w:t xml:space="preserve"> </w:t>
      </w:r>
      <w:r w:rsidR="00FD6216">
        <w:rPr>
          <w:color w:val="000000" w:themeColor="text1"/>
          <w:lang w:val="en-GB"/>
        </w:rPr>
        <w:t xml:space="preserve">This report </w:t>
      </w:r>
      <w:r w:rsidR="00921596">
        <w:rPr>
          <w:color w:val="000000" w:themeColor="text1"/>
          <w:lang w:val="en-GB"/>
        </w:rPr>
        <w:t xml:space="preserve">focused </w:t>
      </w:r>
      <w:r w:rsidR="00FD6216">
        <w:rPr>
          <w:color w:val="000000" w:themeColor="text1"/>
          <w:lang w:val="en-GB"/>
        </w:rPr>
        <w:t xml:space="preserve">on how Covid-19 has impacted the organisation engagement </w:t>
      </w:r>
      <w:r w:rsidR="0066017B">
        <w:rPr>
          <w:color w:val="000000" w:themeColor="text1"/>
          <w:lang w:val="en-GB"/>
        </w:rPr>
        <w:t xml:space="preserve">with the older population </w:t>
      </w:r>
      <w:r w:rsidR="00FD6216">
        <w:rPr>
          <w:color w:val="000000" w:themeColor="text1"/>
          <w:lang w:val="en-GB"/>
        </w:rPr>
        <w:t xml:space="preserve">during the Pandemic. </w:t>
      </w:r>
    </w:p>
    <w:p w14:paraId="58E87C58" w14:textId="4B8A4424" w:rsidR="00B54F31" w:rsidRDefault="00B54F31" w:rsidP="005062B1">
      <w:pPr>
        <w:rPr>
          <w:lang w:val="en-GB"/>
        </w:rPr>
      </w:pPr>
    </w:p>
    <w:p w14:paraId="0EA5F42C" w14:textId="5F40ED9D" w:rsidR="005062B1" w:rsidRPr="005062B1" w:rsidRDefault="005062B1" w:rsidP="005062B1">
      <w:pPr>
        <w:rPr>
          <w:lang w:val="en-GB"/>
        </w:rPr>
      </w:pPr>
      <w:r w:rsidRPr="005062B1">
        <w:rPr>
          <w:lang w:val="en-GB"/>
        </w:rPr>
        <w:t xml:space="preserve">This report has focused on the quality systems and customer relationship management of Age UK. For an organisation, this is very much important to have a quality process and CRM efforts. With better quality processes and efficient CRM efforts, an organisation can easily </w:t>
      </w:r>
      <w:r w:rsidR="00563D0C" w:rsidRPr="005062B1">
        <w:rPr>
          <w:lang w:val="en-GB"/>
        </w:rPr>
        <w:t>fulfil</w:t>
      </w:r>
      <w:r w:rsidRPr="005062B1">
        <w:rPr>
          <w:lang w:val="en-GB"/>
        </w:rPr>
        <w:t xml:space="preserve"> its aims and objectives. Age UK can achieve success by providing better quality services and having quality processes and CRM effort. Efficient CRM effort will help Age UK to achieve customer satisfaction and a loyal customer base leading to organisational success. </w:t>
      </w:r>
      <w:r w:rsidR="00AA0572">
        <w:rPr>
          <w:lang w:val="en-GB"/>
        </w:rPr>
        <w:t>Many benefits can</w:t>
      </w:r>
      <w:r w:rsidRPr="005062B1">
        <w:rPr>
          <w:lang w:val="en-GB"/>
        </w:rPr>
        <w:t xml:space="preserve"> be enjoyed by Age UK by having effective customer relationship management and high-quality systems. Among all those benefits, one of the most obvious benefits is achieving customer satisfaction. When a customer is satisfied, that customer became a beneficiary and loyal customer to the company. Therefore, the potential bottom-line benefits of excellent customer experience are having a loyal customer base and achieving company success. </w:t>
      </w:r>
      <w:r w:rsidR="00AC53AB">
        <w:rPr>
          <w:lang w:val="en-GB"/>
        </w:rPr>
        <w:t xml:space="preserve">This report </w:t>
      </w:r>
      <w:r w:rsidR="00CD356B">
        <w:rPr>
          <w:lang w:val="en-GB"/>
        </w:rPr>
        <w:t xml:space="preserve">will briefly highlight the </w:t>
      </w:r>
      <w:r w:rsidR="00697C26">
        <w:rPr>
          <w:lang w:val="en-GB"/>
        </w:rPr>
        <w:t xml:space="preserve">PESTEL </w:t>
      </w:r>
      <w:r w:rsidR="009104A5">
        <w:rPr>
          <w:lang w:val="en-GB"/>
        </w:rPr>
        <w:t xml:space="preserve">and SWOT analysis for Age UK. </w:t>
      </w:r>
      <w:r w:rsidR="009B7A85">
        <w:rPr>
          <w:lang w:val="en-GB"/>
        </w:rPr>
        <w:t xml:space="preserve">This report </w:t>
      </w:r>
      <w:r w:rsidR="00B35C4A">
        <w:rPr>
          <w:lang w:val="en-GB"/>
        </w:rPr>
        <w:t xml:space="preserve">will explore how COVID-19 has impacted </w:t>
      </w:r>
      <w:r w:rsidR="00E132AD">
        <w:rPr>
          <w:lang w:val="en-GB"/>
        </w:rPr>
        <w:t xml:space="preserve">the </w:t>
      </w:r>
      <w:r w:rsidR="0075469E">
        <w:rPr>
          <w:lang w:val="en-GB"/>
        </w:rPr>
        <w:t>organisation's</w:t>
      </w:r>
      <w:r w:rsidR="00E132AD">
        <w:rPr>
          <w:lang w:val="en-GB"/>
        </w:rPr>
        <w:t xml:space="preserve"> services as well as </w:t>
      </w:r>
      <w:r w:rsidR="009A688E">
        <w:rPr>
          <w:lang w:val="en-GB"/>
        </w:rPr>
        <w:t>some of the</w:t>
      </w:r>
      <w:r w:rsidR="00E132AD">
        <w:rPr>
          <w:lang w:val="en-GB"/>
        </w:rPr>
        <w:t xml:space="preserve"> difficulties </w:t>
      </w:r>
      <w:r w:rsidR="00891E3A">
        <w:rPr>
          <w:lang w:val="en-GB"/>
        </w:rPr>
        <w:t xml:space="preserve">they faced in </w:t>
      </w:r>
      <w:r w:rsidR="00FF1E1C">
        <w:rPr>
          <w:lang w:val="en-GB"/>
        </w:rPr>
        <w:t xml:space="preserve">engaging with older </w:t>
      </w:r>
      <w:r w:rsidR="009B7A85">
        <w:rPr>
          <w:lang w:val="en-GB"/>
        </w:rPr>
        <w:t xml:space="preserve">populations </w:t>
      </w:r>
      <w:r w:rsidR="00FF1E1C">
        <w:rPr>
          <w:lang w:val="en-GB"/>
        </w:rPr>
        <w:t xml:space="preserve">during the </w:t>
      </w:r>
      <w:r w:rsidR="00AA508C">
        <w:rPr>
          <w:lang w:val="en-GB"/>
        </w:rPr>
        <w:t>Pandemic</w:t>
      </w:r>
      <w:r w:rsidR="00EE32AF">
        <w:rPr>
          <w:lang w:val="en-GB"/>
        </w:rPr>
        <w:t>. How Age UK</w:t>
      </w:r>
      <w:r w:rsidR="00AA508C">
        <w:rPr>
          <w:lang w:val="en-GB"/>
        </w:rPr>
        <w:t xml:space="preserve">  tackle the situation</w:t>
      </w:r>
      <w:r w:rsidR="004B0245">
        <w:rPr>
          <w:lang w:val="en-GB"/>
        </w:rPr>
        <w:t>s</w:t>
      </w:r>
      <w:r w:rsidR="008C0A07">
        <w:rPr>
          <w:lang w:val="en-GB"/>
        </w:rPr>
        <w:t>, ensuring to keep the</w:t>
      </w:r>
      <w:r w:rsidR="00AA508C">
        <w:rPr>
          <w:lang w:val="en-GB"/>
        </w:rPr>
        <w:t xml:space="preserve"> services online and maintain </w:t>
      </w:r>
      <w:r w:rsidR="00B116A0">
        <w:rPr>
          <w:lang w:val="en-GB"/>
        </w:rPr>
        <w:t xml:space="preserve">excellent customer service so no </w:t>
      </w:r>
      <w:r w:rsidR="0075469E">
        <w:rPr>
          <w:lang w:val="en-GB"/>
        </w:rPr>
        <w:t xml:space="preserve">one </w:t>
      </w:r>
      <w:r w:rsidR="00B116A0">
        <w:rPr>
          <w:lang w:val="en-GB"/>
        </w:rPr>
        <w:t>is left behind</w:t>
      </w:r>
      <w:r w:rsidR="000C7679">
        <w:rPr>
          <w:lang w:val="en-GB"/>
        </w:rPr>
        <w:t>.</w:t>
      </w:r>
    </w:p>
    <w:p w14:paraId="272D7CDF" w14:textId="77777777" w:rsidR="0031254B" w:rsidRDefault="0031254B" w:rsidP="00944DD7">
      <w:pPr>
        <w:spacing w:line="240" w:lineRule="auto"/>
        <w:jc w:val="left"/>
        <w:rPr>
          <w:lang w:val="en-GB"/>
        </w:rPr>
      </w:pPr>
      <w:bookmarkStart w:id="2" w:name="_Toc78633239"/>
    </w:p>
    <w:p w14:paraId="2F406774" w14:textId="77777777" w:rsidR="0031254B" w:rsidRDefault="0031254B" w:rsidP="00944DD7">
      <w:pPr>
        <w:spacing w:line="240" w:lineRule="auto"/>
        <w:jc w:val="left"/>
        <w:rPr>
          <w:lang w:val="en-GB"/>
        </w:rPr>
      </w:pPr>
    </w:p>
    <w:p w14:paraId="6E893401" w14:textId="77777777" w:rsidR="0031254B" w:rsidRDefault="0031254B" w:rsidP="00944DD7">
      <w:pPr>
        <w:spacing w:line="240" w:lineRule="auto"/>
        <w:jc w:val="left"/>
        <w:rPr>
          <w:lang w:val="en-GB"/>
        </w:rPr>
      </w:pPr>
    </w:p>
    <w:p w14:paraId="3F2A825C" w14:textId="77777777" w:rsidR="0031254B" w:rsidRDefault="0031254B" w:rsidP="00944DD7">
      <w:pPr>
        <w:spacing w:line="240" w:lineRule="auto"/>
        <w:jc w:val="left"/>
        <w:rPr>
          <w:lang w:val="en-GB"/>
        </w:rPr>
      </w:pPr>
    </w:p>
    <w:p w14:paraId="2D7C4AF6" w14:textId="77777777" w:rsidR="007A59D6" w:rsidRDefault="007A59D6" w:rsidP="00944DD7">
      <w:pPr>
        <w:spacing w:line="240" w:lineRule="auto"/>
        <w:jc w:val="left"/>
        <w:rPr>
          <w:b/>
          <w:bCs/>
          <w:color w:val="000000" w:themeColor="text1"/>
          <w:sz w:val="28"/>
          <w:szCs w:val="28"/>
          <w:lang w:val="en-GB"/>
        </w:rPr>
      </w:pPr>
    </w:p>
    <w:p w14:paraId="07CF0E3F" w14:textId="77777777" w:rsidR="007A59D6" w:rsidRDefault="007A59D6" w:rsidP="00944DD7">
      <w:pPr>
        <w:spacing w:line="240" w:lineRule="auto"/>
        <w:jc w:val="left"/>
        <w:rPr>
          <w:b/>
          <w:bCs/>
          <w:color w:val="000000" w:themeColor="text1"/>
          <w:sz w:val="28"/>
          <w:szCs w:val="28"/>
          <w:lang w:val="en-GB"/>
        </w:rPr>
      </w:pPr>
    </w:p>
    <w:p w14:paraId="2D010C7A" w14:textId="77777777" w:rsidR="007A59D6" w:rsidRDefault="007A59D6" w:rsidP="00944DD7">
      <w:pPr>
        <w:spacing w:line="240" w:lineRule="auto"/>
        <w:jc w:val="left"/>
        <w:rPr>
          <w:b/>
          <w:bCs/>
          <w:color w:val="000000" w:themeColor="text1"/>
          <w:sz w:val="28"/>
          <w:szCs w:val="28"/>
          <w:lang w:val="en-GB"/>
        </w:rPr>
      </w:pPr>
    </w:p>
    <w:p w14:paraId="3D0CE5E7" w14:textId="2D623E69" w:rsidR="005062B1" w:rsidRPr="008963F1" w:rsidRDefault="001D4682" w:rsidP="00944DD7">
      <w:pPr>
        <w:spacing w:line="240" w:lineRule="auto"/>
        <w:jc w:val="left"/>
        <w:rPr>
          <w:b/>
          <w:bCs/>
          <w:color w:val="000000" w:themeColor="text1"/>
          <w:sz w:val="28"/>
          <w:szCs w:val="28"/>
          <w:lang w:val="en-GB"/>
        </w:rPr>
      </w:pPr>
      <w:r w:rsidRPr="008963F1">
        <w:rPr>
          <w:b/>
          <w:bCs/>
          <w:color w:val="000000" w:themeColor="text1"/>
          <w:sz w:val="28"/>
          <w:szCs w:val="28"/>
          <w:lang w:val="en-GB"/>
        </w:rPr>
        <w:t xml:space="preserve">Organisation </w:t>
      </w:r>
      <w:r w:rsidR="005062B1" w:rsidRPr="008963F1">
        <w:rPr>
          <w:b/>
          <w:bCs/>
          <w:color w:val="000000" w:themeColor="text1"/>
          <w:sz w:val="28"/>
          <w:szCs w:val="28"/>
          <w:lang w:val="en-GB"/>
        </w:rPr>
        <w:t>Context</w:t>
      </w:r>
      <w:bookmarkEnd w:id="2"/>
    </w:p>
    <w:p w14:paraId="32DC95CD" w14:textId="77777777" w:rsidR="005062B1" w:rsidRPr="005062B1" w:rsidRDefault="005062B1" w:rsidP="005062B1">
      <w:pPr>
        <w:jc w:val="center"/>
        <w:rPr>
          <w:lang w:val="en-GB"/>
        </w:rPr>
      </w:pPr>
      <w:r w:rsidRPr="005062B1">
        <w:rPr>
          <w:noProof/>
          <w:lang w:bidi="ar-SA"/>
        </w:rPr>
        <w:drawing>
          <wp:inline distT="0" distB="0" distL="0" distR="0" wp14:anchorId="7FCFC2AA" wp14:editId="606BF83B">
            <wp:extent cx="2169042" cy="942309"/>
            <wp:effectExtent l="0" t="0" r="0" b="0"/>
            <wp:docPr id="2" name="Picture 2" descr="Age UK | The Or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ge UK | The Org"/>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2564" t="30342" r="3739" b="28953"/>
                    <a:stretch/>
                  </pic:blipFill>
                  <pic:spPr bwMode="auto">
                    <a:xfrm>
                      <a:off x="0" y="0"/>
                      <a:ext cx="2187550" cy="950350"/>
                    </a:xfrm>
                    <a:prstGeom prst="rect">
                      <a:avLst/>
                    </a:prstGeom>
                    <a:noFill/>
                    <a:ln>
                      <a:noFill/>
                    </a:ln>
                    <a:extLst>
                      <a:ext uri="{53640926-AAD7-44D8-BBD7-CCE9431645EC}">
                        <a14:shadowObscured xmlns:a14="http://schemas.microsoft.com/office/drawing/2010/main"/>
                      </a:ext>
                    </a:extLst>
                  </pic:spPr>
                </pic:pic>
              </a:graphicData>
            </a:graphic>
          </wp:inline>
        </w:drawing>
      </w:r>
    </w:p>
    <w:p w14:paraId="27DCD5BF" w14:textId="1D875224" w:rsidR="00DA6725" w:rsidRDefault="005062B1" w:rsidP="00DA6725">
      <w:pPr>
        <w:jc w:val="center"/>
        <w:rPr>
          <w:shd w:val="clear" w:color="auto" w:fill="FFFFFF"/>
          <w:lang w:val="en-GB"/>
        </w:rPr>
      </w:pPr>
      <w:r w:rsidRPr="005062B1">
        <w:rPr>
          <w:bCs/>
          <w:lang w:val="en-GB"/>
        </w:rPr>
        <w:t>Figure</w:t>
      </w:r>
      <w:r w:rsidR="003169B7">
        <w:rPr>
          <w:bCs/>
          <w:lang w:val="en-GB"/>
        </w:rPr>
        <w:t xml:space="preserve"> 1</w:t>
      </w:r>
      <w:r w:rsidRPr="005062B1">
        <w:rPr>
          <w:bCs/>
          <w:lang w:val="en-GB"/>
        </w:rPr>
        <w:t xml:space="preserve">: </w:t>
      </w:r>
      <w:r w:rsidRPr="005062B1">
        <w:rPr>
          <w:lang w:val="en-GB"/>
        </w:rPr>
        <w:t xml:space="preserve">Logo of Age UK; </w:t>
      </w:r>
      <w:r w:rsidRPr="005062B1">
        <w:rPr>
          <w:bCs/>
          <w:lang w:val="en-GB"/>
        </w:rPr>
        <w:t xml:space="preserve">Source: </w:t>
      </w:r>
      <w:r w:rsidRPr="005062B1">
        <w:rPr>
          <w:shd w:val="clear" w:color="auto" w:fill="FFFFFF"/>
          <w:lang w:val="en-GB"/>
        </w:rPr>
        <w:t>Age UK, (2021)</w:t>
      </w:r>
    </w:p>
    <w:p w14:paraId="6B66F057" w14:textId="671F1B76" w:rsidR="0000702E" w:rsidRDefault="0000702E" w:rsidP="00DA6725">
      <w:pPr>
        <w:jc w:val="center"/>
        <w:rPr>
          <w:shd w:val="clear" w:color="auto" w:fill="FFFFFF"/>
          <w:lang w:val="en-GB"/>
        </w:rPr>
      </w:pPr>
    </w:p>
    <w:p w14:paraId="7D19F454" w14:textId="48EC7C5E" w:rsidR="00120D2B" w:rsidRDefault="00604B6F" w:rsidP="00BA1EB4">
      <w:pPr>
        <w:rPr>
          <w:color w:val="000000" w:themeColor="text1"/>
          <w:lang w:val="en-GB"/>
        </w:rPr>
      </w:pPr>
      <w:r>
        <w:rPr>
          <w:color w:val="000000" w:themeColor="text1"/>
          <w:lang w:val="en-GB"/>
        </w:rPr>
        <w:t>The first global Pan</w:t>
      </w:r>
      <w:r w:rsidR="00213B32">
        <w:rPr>
          <w:color w:val="000000" w:themeColor="text1"/>
          <w:lang w:val="en-GB"/>
        </w:rPr>
        <w:t xml:space="preserve">demic </w:t>
      </w:r>
      <w:r w:rsidR="007E3AC9">
        <w:rPr>
          <w:color w:val="000000" w:themeColor="text1"/>
          <w:lang w:val="en-GB"/>
        </w:rPr>
        <w:t xml:space="preserve">in more than 100 years, </w:t>
      </w:r>
      <w:r w:rsidR="001C4086">
        <w:rPr>
          <w:color w:val="000000" w:themeColor="text1"/>
          <w:lang w:val="en-GB"/>
        </w:rPr>
        <w:t xml:space="preserve">COVID-19 has spread throughout the world </w:t>
      </w:r>
      <w:r w:rsidR="0039199C">
        <w:rPr>
          <w:color w:val="000000" w:themeColor="text1"/>
          <w:lang w:val="en-GB"/>
        </w:rPr>
        <w:t>at an unprecedented speed</w:t>
      </w:r>
      <w:r w:rsidR="009B7F30">
        <w:rPr>
          <w:color w:val="000000" w:themeColor="text1"/>
          <w:lang w:val="en-GB"/>
        </w:rPr>
        <w:t xml:space="preserve">. </w:t>
      </w:r>
      <w:r w:rsidR="00CE1011">
        <w:rPr>
          <w:color w:val="000000" w:themeColor="text1"/>
          <w:lang w:val="en-GB"/>
        </w:rPr>
        <w:t>The Pandemic had a devastating impact on everyone, some of us lost our loved ones,</w:t>
      </w:r>
      <w:r w:rsidR="00CE1011" w:rsidRPr="000109C2">
        <w:rPr>
          <w:color w:val="4F81BD" w:themeColor="accent1"/>
          <w:lang w:val="en-GB"/>
        </w:rPr>
        <w:t xml:space="preserve"> </w:t>
      </w:r>
      <w:r w:rsidR="00CE1011" w:rsidRPr="00777D3E">
        <w:rPr>
          <w:color w:val="000000" w:themeColor="text1"/>
          <w:lang w:val="en-GB"/>
        </w:rPr>
        <w:t>business</w:t>
      </w:r>
      <w:r w:rsidR="00CE1011">
        <w:rPr>
          <w:color w:val="000000" w:themeColor="text1"/>
          <w:lang w:val="en-GB"/>
        </w:rPr>
        <w:t>es</w:t>
      </w:r>
      <w:r w:rsidR="00CE1011" w:rsidRPr="00777D3E">
        <w:rPr>
          <w:color w:val="000000" w:themeColor="text1"/>
          <w:lang w:val="en-GB"/>
        </w:rPr>
        <w:t xml:space="preserve"> suffered enormously, unemployment has increased, poverty increased</w:t>
      </w:r>
      <w:r w:rsidR="00CE1011">
        <w:rPr>
          <w:color w:val="000000" w:themeColor="text1"/>
          <w:lang w:val="en-GB"/>
        </w:rPr>
        <w:t xml:space="preserve">, people were using more food banks. </w:t>
      </w:r>
    </w:p>
    <w:p w14:paraId="336C062E" w14:textId="77777777" w:rsidR="00FE74DB" w:rsidRPr="005908C2" w:rsidRDefault="00FE74DB" w:rsidP="00BA1EB4">
      <w:pPr>
        <w:rPr>
          <w:color w:val="000000" w:themeColor="text1"/>
          <w:lang w:val="en-GB"/>
        </w:rPr>
      </w:pPr>
    </w:p>
    <w:p w14:paraId="37959E3E" w14:textId="5143C1F2" w:rsidR="00235967" w:rsidRPr="005908C2" w:rsidRDefault="001A10A2" w:rsidP="00BA1EB4">
      <w:pPr>
        <w:rPr>
          <w:color w:val="000000" w:themeColor="text1"/>
          <w:lang w:val="en-GB"/>
        </w:rPr>
      </w:pPr>
      <w:r w:rsidRPr="005908C2">
        <w:rPr>
          <w:color w:val="000000" w:themeColor="text1"/>
          <w:lang w:val="en-GB"/>
        </w:rPr>
        <w:t xml:space="preserve">The </w:t>
      </w:r>
      <w:r w:rsidR="00BF7C39" w:rsidRPr="005908C2">
        <w:rPr>
          <w:color w:val="000000" w:themeColor="text1"/>
          <w:lang w:val="en-GB"/>
        </w:rPr>
        <w:t>advantage of</w:t>
      </w:r>
      <w:r w:rsidRPr="005908C2">
        <w:rPr>
          <w:color w:val="000000" w:themeColor="text1"/>
          <w:lang w:val="en-GB"/>
        </w:rPr>
        <w:t xml:space="preserve"> </w:t>
      </w:r>
      <w:r w:rsidR="001A1FA6" w:rsidRPr="005908C2">
        <w:rPr>
          <w:color w:val="000000" w:themeColor="text1"/>
          <w:lang w:val="en-GB"/>
        </w:rPr>
        <w:t xml:space="preserve">COVID-19 </w:t>
      </w:r>
      <w:r w:rsidR="009F34BC" w:rsidRPr="005908C2">
        <w:rPr>
          <w:color w:val="000000" w:themeColor="text1"/>
          <w:lang w:val="en-GB"/>
        </w:rPr>
        <w:t>-</w:t>
      </w:r>
      <w:r w:rsidR="00422BC0">
        <w:rPr>
          <w:color w:val="000000" w:themeColor="text1"/>
          <w:lang w:val="en-GB"/>
        </w:rPr>
        <w:t xml:space="preserve"> </w:t>
      </w:r>
      <w:r w:rsidR="0052233D" w:rsidRPr="005908C2">
        <w:rPr>
          <w:color w:val="000000" w:themeColor="text1"/>
          <w:lang w:val="en-GB"/>
        </w:rPr>
        <w:t xml:space="preserve">many organisations are </w:t>
      </w:r>
      <w:r w:rsidR="001A1FA6" w:rsidRPr="005908C2">
        <w:rPr>
          <w:color w:val="000000" w:themeColor="text1"/>
          <w:lang w:val="en-GB"/>
        </w:rPr>
        <w:t>engaging with customers</w:t>
      </w:r>
      <w:r w:rsidR="0052233D" w:rsidRPr="005908C2">
        <w:rPr>
          <w:color w:val="000000" w:themeColor="text1"/>
          <w:lang w:val="en-GB"/>
        </w:rPr>
        <w:t xml:space="preserve"> in </w:t>
      </w:r>
      <w:r w:rsidR="0075469E">
        <w:rPr>
          <w:color w:val="000000" w:themeColor="text1"/>
          <w:lang w:val="en-GB"/>
        </w:rPr>
        <w:t>different ways</w:t>
      </w:r>
      <w:r w:rsidR="00F35B2D" w:rsidRPr="005908C2">
        <w:rPr>
          <w:color w:val="000000" w:themeColor="text1"/>
          <w:lang w:val="en-GB"/>
        </w:rPr>
        <w:t>,</w:t>
      </w:r>
      <w:r w:rsidR="00BC6AF4" w:rsidRPr="005908C2">
        <w:rPr>
          <w:color w:val="000000" w:themeColor="text1"/>
          <w:lang w:val="en-GB"/>
        </w:rPr>
        <w:t xml:space="preserve"> it is </w:t>
      </w:r>
      <w:r w:rsidR="00F35B2D" w:rsidRPr="005908C2">
        <w:rPr>
          <w:color w:val="000000" w:themeColor="text1"/>
          <w:lang w:val="en-GB"/>
        </w:rPr>
        <w:t>identified</w:t>
      </w:r>
      <w:r w:rsidR="00F64E99" w:rsidRPr="005908C2">
        <w:rPr>
          <w:color w:val="000000" w:themeColor="text1"/>
          <w:lang w:val="en-GB"/>
        </w:rPr>
        <w:t xml:space="preserve">  </w:t>
      </w:r>
      <w:r w:rsidR="009271C9">
        <w:rPr>
          <w:color w:val="000000" w:themeColor="text1"/>
          <w:lang w:val="en-GB"/>
        </w:rPr>
        <w:t xml:space="preserve">everyone is </w:t>
      </w:r>
      <w:r w:rsidRPr="005908C2">
        <w:rPr>
          <w:color w:val="000000" w:themeColor="text1"/>
          <w:lang w:val="en-GB"/>
        </w:rPr>
        <w:t xml:space="preserve">moving </w:t>
      </w:r>
      <w:r w:rsidR="0020245F">
        <w:rPr>
          <w:color w:val="000000" w:themeColor="text1"/>
          <w:lang w:val="en-GB"/>
        </w:rPr>
        <w:t>towards the digital</w:t>
      </w:r>
      <w:r w:rsidR="00422BC0">
        <w:rPr>
          <w:color w:val="000000" w:themeColor="text1"/>
          <w:lang w:val="en-GB"/>
        </w:rPr>
        <w:t xml:space="preserve"> world</w:t>
      </w:r>
      <w:r w:rsidR="00B17DD6">
        <w:rPr>
          <w:color w:val="000000" w:themeColor="text1"/>
          <w:lang w:val="en-GB"/>
        </w:rPr>
        <w:t>,</w:t>
      </w:r>
      <w:r w:rsidR="0020245F">
        <w:rPr>
          <w:color w:val="000000" w:themeColor="text1"/>
          <w:lang w:val="en-GB"/>
        </w:rPr>
        <w:t xml:space="preserve"> </w:t>
      </w:r>
      <w:r w:rsidR="00BF7C39" w:rsidRPr="005908C2">
        <w:rPr>
          <w:color w:val="000000" w:themeColor="text1"/>
          <w:lang w:val="en-GB"/>
        </w:rPr>
        <w:t xml:space="preserve">this approach has worked for many organisations, </w:t>
      </w:r>
      <w:r w:rsidR="00E30335" w:rsidRPr="005908C2">
        <w:rPr>
          <w:color w:val="000000" w:themeColor="text1"/>
          <w:lang w:val="en-GB"/>
        </w:rPr>
        <w:t>staff were able to work from home, online zoom</w:t>
      </w:r>
      <w:r w:rsidR="00060499" w:rsidRPr="005908C2">
        <w:rPr>
          <w:color w:val="000000" w:themeColor="text1"/>
          <w:lang w:val="en-GB"/>
        </w:rPr>
        <w:t>, Microsoft teams etc</w:t>
      </w:r>
      <w:r w:rsidR="00874BF4" w:rsidRPr="005908C2">
        <w:rPr>
          <w:color w:val="000000" w:themeColor="text1"/>
          <w:lang w:val="en-GB"/>
        </w:rPr>
        <w:t xml:space="preserve">. The </w:t>
      </w:r>
      <w:r w:rsidR="00A337BD" w:rsidRPr="005908C2">
        <w:rPr>
          <w:color w:val="000000" w:themeColor="text1"/>
          <w:lang w:val="en-GB"/>
        </w:rPr>
        <w:t>disadvantage of digital</w:t>
      </w:r>
      <w:r w:rsidR="001F7EFE" w:rsidRPr="005908C2">
        <w:rPr>
          <w:color w:val="000000" w:themeColor="text1"/>
          <w:lang w:val="en-GB"/>
        </w:rPr>
        <w:t xml:space="preserve">, these days everyone </w:t>
      </w:r>
      <w:r w:rsidR="00BF3615" w:rsidRPr="005908C2">
        <w:rPr>
          <w:color w:val="000000" w:themeColor="text1"/>
          <w:lang w:val="en-GB"/>
        </w:rPr>
        <w:t>rel</w:t>
      </w:r>
      <w:r w:rsidR="0075469E">
        <w:rPr>
          <w:color w:val="000000" w:themeColor="text1"/>
          <w:lang w:val="en-GB"/>
        </w:rPr>
        <w:t>ies</w:t>
      </w:r>
      <w:r w:rsidR="00BF3615" w:rsidRPr="005908C2">
        <w:rPr>
          <w:color w:val="000000" w:themeColor="text1"/>
          <w:lang w:val="en-GB"/>
        </w:rPr>
        <w:t xml:space="preserve"> on </w:t>
      </w:r>
      <w:r w:rsidR="00342252">
        <w:rPr>
          <w:color w:val="000000" w:themeColor="text1"/>
          <w:lang w:val="en-GB"/>
        </w:rPr>
        <w:t>a computer</w:t>
      </w:r>
      <w:r w:rsidR="00BF3615" w:rsidRPr="005908C2">
        <w:rPr>
          <w:color w:val="000000" w:themeColor="text1"/>
          <w:lang w:val="en-GB"/>
        </w:rPr>
        <w:t>, smart</w:t>
      </w:r>
      <w:r w:rsidR="00342252">
        <w:rPr>
          <w:color w:val="000000" w:themeColor="text1"/>
          <w:lang w:val="en-GB"/>
        </w:rPr>
        <w:t>phones</w:t>
      </w:r>
      <w:r w:rsidR="00BF3615" w:rsidRPr="005908C2">
        <w:rPr>
          <w:color w:val="000000" w:themeColor="text1"/>
          <w:lang w:val="en-GB"/>
        </w:rPr>
        <w:t xml:space="preserve">, tablets, and the </w:t>
      </w:r>
      <w:r w:rsidR="00E2213E" w:rsidRPr="005908C2">
        <w:rPr>
          <w:color w:val="000000" w:themeColor="text1"/>
          <w:lang w:val="en-GB"/>
        </w:rPr>
        <w:t xml:space="preserve">internet for everything’s we do from </w:t>
      </w:r>
      <w:r w:rsidR="00A02209" w:rsidRPr="005908C2">
        <w:rPr>
          <w:color w:val="000000" w:themeColor="text1"/>
          <w:lang w:val="en-GB"/>
        </w:rPr>
        <w:t xml:space="preserve">socialising to shopping. </w:t>
      </w:r>
      <w:r w:rsidR="00235967" w:rsidRPr="005908C2">
        <w:rPr>
          <w:color w:val="000000" w:themeColor="text1"/>
          <w:lang w:val="en-GB"/>
        </w:rPr>
        <w:t>However, the o</w:t>
      </w:r>
      <w:r w:rsidR="00BD50E8">
        <w:rPr>
          <w:color w:val="000000" w:themeColor="text1"/>
          <w:lang w:val="en-GB"/>
        </w:rPr>
        <w:t>lder</w:t>
      </w:r>
      <w:r w:rsidR="00235967" w:rsidRPr="005908C2">
        <w:rPr>
          <w:color w:val="000000" w:themeColor="text1"/>
          <w:lang w:val="en-GB"/>
        </w:rPr>
        <w:t xml:space="preserve"> population feel left behind by the </w:t>
      </w:r>
      <w:r w:rsidR="00356450" w:rsidRPr="005908C2">
        <w:rPr>
          <w:color w:val="000000" w:themeColor="text1"/>
          <w:lang w:val="en-GB"/>
        </w:rPr>
        <w:t>technolog</w:t>
      </w:r>
      <w:r w:rsidR="00342252">
        <w:rPr>
          <w:color w:val="000000" w:themeColor="text1"/>
          <w:lang w:val="en-GB"/>
        </w:rPr>
        <w:t>y</w:t>
      </w:r>
      <w:r w:rsidR="00356450" w:rsidRPr="005908C2">
        <w:rPr>
          <w:color w:val="000000" w:themeColor="text1"/>
          <w:lang w:val="en-GB"/>
        </w:rPr>
        <w:t xml:space="preserve">, </w:t>
      </w:r>
      <w:r w:rsidR="00981210" w:rsidRPr="005908C2">
        <w:rPr>
          <w:color w:val="000000" w:themeColor="text1"/>
          <w:lang w:val="en-GB"/>
        </w:rPr>
        <w:t>with nearly four million people over 65 hav</w:t>
      </w:r>
      <w:r w:rsidR="00342252">
        <w:rPr>
          <w:color w:val="000000" w:themeColor="text1"/>
          <w:lang w:val="en-GB"/>
        </w:rPr>
        <w:t>e</w:t>
      </w:r>
      <w:r w:rsidR="00981210" w:rsidRPr="005908C2">
        <w:rPr>
          <w:color w:val="000000" w:themeColor="text1"/>
          <w:lang w:val="en-GB"/>
        </w:rPr>
        <w:t xml:space="preserve"> used the internet </w:t>
      </w:r>
      <w:r w:rsidR="00926326" w:rsidRPr="005908C2">
        <w:rPr>
          <w:color w:val="000000" w:themeColor="text1"/>
          <w:lang w:val="en-GB"/>
        </w:rPr>
        <w:t>(Age UK 2018)</w:t>
      </w:r>
      <w:r w:rsidR="00870E34" w:rsidRPr="005908C2">
        <w:rPr>
          <w:color w:val="000000" w:themeColor="text1"/>
          <w:lang w:val="en-GB"/>
        </w:rPr>
        <w:t xml:space="preserve"> </w:t>
      </w:r>
      <w:r w:rsidR="00356450" w:rsidRPr="005908C2">
        <w:rPr>
          <w:color w:val="000000" w:themeColor="text1"/>
          <w:lang w:val="en-GB"/>
        </w:rPr>
        <w:t xml:space="preserve">therefore Age UK has adopted </w:t>
      </w:r>
      <w:r w:rsidR="00314CA2" w:rsidRPr="005908C2">
        <w:rPr>
          <w:color w:val="000000" w:themeColor="text1"/>
          <w:lang w:val="en-GB"/>
        </w:rPr>
        <w:t xml:space="preserve">a digital </w:t>
      </w:r>
      <w:r w:rsidR="00C0437D" w:rsidRPr="005908C2">
        <w:rPr>
          <w:color w:val="000000" w:themeColor="text1"/>
          <w:lang w:val="en-GB"/>
        </w:rPr>
        <w:t xml:space="preserve">strategy to improve inclusiveness amongst the older generation. </w:t>
      </w:r>
      <w:r w:rsidR="005F32DE">
        <w:rPr>
          <w:color w:val="000000" w:themeColor="text1"/>
          <w:lang w:val="en-GB"/>
        </w:rPr>
        <w:t>(</w:t>
      </w:r>
      <w:r w:rsidR="0074117D" w:rsidRPr="005908C2">
        <w:rPr>
          <w:color w:val="000000" w:themeColor="text1"/>
          <w:lang w:val="en-GB"/>
        </w:rPr>
        <w:t xml:space="preserve">Appendix </w:t>
      </w:r>
      <w:r w:rsidR="006320B9">
        <w:rPr>
          <w:color w:val="000000" w:themeColor="text1"/>
          <w:lang w:val="en-GB"/>
        </w:rPr>
        <w:t>p24</w:t>
      </w:r>
      <w:r w:rsidR="005F32DE">
        <w:rPr>
          <w:color w:val="000000" w:themeColor="text1"/>
          <w:lang w:val="en-GB"/>
        </w:rPr>
        <w:t>)</w:t>
      </w:r>
    </w:p>
    <w:p w14:paraId="0332BEB2" w14:textId="18E07EC5" w:rsidR="00060499" w:rsidRDefault="001B08BC" w:rsidP="00BA1EB4">
      <w:pPr>
        <w:rPr>
          <w:color w:val="000000" w:themeColor="text1"/>
          <w:lang w:val="en-GB"/>
        </w:rPr>
      </w:pPr>
      <w:r w:rsidRPr="005908C2">
        <w:rPr>
          <w:color w:val="000000" w:themeColor="text1"/>
          <w:lang w:val="en-GB"/>
        </w:rPr>
        <w:t xml:space="preserve">Age UK Lindsey </w:t>
      </w:r>
      <w:r w:rsidR="00EE485A" w:rsidRPr="005908C2">
        <w:rPr>
          <w:color w:val="000000" w:themeColor="text1"/>
          <w:lang w:val="en-GB"/>
        </w:rPr>
        <w:t xml:space="preserve">Strategic plan 2019 -2022 </w:t>
      </w:r>
      <w:r w:rsidR="00FE6EDB" w:rsidRPr="005908C2">
        <w:rPr>
          <w:color w:val="000000" w:themeColor="text1"/>
          <w:lang w:val="en-GB"/>
        </w:rPr>
        <w:t>(</w:t>
      </w:r>
      <w:r w:rsidR="00EE485A" w:rsidRPr="005908C2">
        <w:rPr>
          <w:color w:val="000000" w:themeColor="text1"/>
          <w:lang w:val="en-GB"/>
        </w:rPr>
        <w:t xml:space="preserve">appendix </w:t>
      </w:r>
      <w:r w:rsidR="00FE6EDB" w:rsidRPr="005908C2">
        <w:rPr>
          <w:color w:val="000000" w:themeColor="text1"/>
          <w:lang w:val="en-GB"/>
        </w:rPr>
        <w:t>p</w:t>
      </w:r>
      <w:r w:rsidR="00255A4B">
        <w:rPr>
          <w:color w:val="000000" w:themeColor="text1"/>
          <w:lang w:val="en-GB"/>
        </w:rPr>
        <w:t>28</w:t>
      </w:r>
      <w:r w:rsidR="00FE6EDB" w:rsidRPr="005908C2">
        <w:rPr>
          <w:color w:val="000000" w:themeColor="text1"/>
          <w:lang w:val="en-GB"/>
        </w:rPr>
        <w:t xml:space="preserve">) </w:t>
      </w:r>
      <w:r w:rsidR="00AE21C6" w:rsidRPr="005908C2">
        <w:rPr>
          <w:color w:val="000000" w:themeColor="text1"/>
          <w:lang w:val="en-GB"/>
        </w:rPr>
        <w:t xml:space="preserve">has developed </w:t>
      </w:r>
      <w:r w:rsidR="00017B3A" w:rsidRPr="005908C2">
        <w:rPr>
          <w:color w:val="000000" w:themeColor="text1"/>
          <w:lang w:val="en-GB"/>
        </w:rPr>
        <w:t>Pestle and SWOT analysis</w:t>
      </w:r>
      <w:r w:rsidR="00E16DA2" w:rsidRPr="005908C2">
        <w:rPr>
          <w:color w:val="000000" w:themeColor="text1"/>
          <w:lang w:val="en-GB"/>
        </w:rPr>
        <w:t xml:space="preserve">. </w:t>
      </w:r>
      <w:r w:rsidR="00203A39" w:rsidRPr="005908C2">
        <w:rPr>
          <w:color w:val="000000" w:themeColor="text1"/>
          <w:lang w:val="en-GB"/>
        </w:rPr>
        <w:t xml:space="preserve">Which identifies </w:t>
      </w:r>
      <w:r w:rsidR="008A5E59" w:rsidRPr="005908C2">
        <w:rPr>
          <w:color w:val="000000" w:themeColor="text1"/>
          <w:lang w:val="en-GB"/>
        </w:rPr>
        <w:t xml:space="preserve">both </w:t>
      </w:r>
      <w:r w:rsidR="004176A5">
        <w:rPr>
          <w:color w:val="000000" w:themeColor="text1"/>
          <w:lang w:val="en-GB"/>
        </w:rPr>
        <w:t xml:space="preserve">analysis </w:t>
      </w:r>
      <w:r w:rsidR="007D1351">
        <w:rPr>
          <w:color w:val="000000" w:themeColor="text1"/>
          <w:lang w:val="en-GB"/>
        </w:rPr>
        <w:t xml:space="preserve">in </w:t>
      </w:r>
      <w:r w:rsidR="00C671EE" w:rsidRPr="005908C2">
        <w:rPr>
          <w:color w:val="000000" w:themeColor="text1"/>
          <w:lang w:val="en-GB"/>
        </w:rPr>
        <w:t>supporting an ageing population</w:t>
      </w:r>
      <w:r w:rsidR="007D1351">
        <w:rPr>
          <w:color w:val="000000" w:themeColor="text1"/>
          <w:lang w:val="en-GB"/>
        </w:rPr>
        <w:t xml:space="preserve"> and </w:t>
      </w:r>
      <w:r w:rsidR="002E6A3F" w:rsidRPr="005908C2">
        <w:rPr>
          <w:color w:val="000000" w:themeColor="text1"/>
          <w:lang w:val="en-GB"/>
        </w:rPr>
        <w:t xml:space="preserve">transform older people’s life for </w:t>
      </w:r>
      <w:r w:rsidR="00342252">
        <w:rPr>
          <w:color w:val="000000" w:themeColor="text1"/>
          <w:lang w:val="en-GB"/>
        </w:rPr>
        <w:t xml:space="preserve">the </w:t>
      </w:r>
      <w:r w:rsidR="002E6A3F" w:rsidRPr="005908C2">
        <w:rPr>
          <w:color w:val="000000" w:themeColor="text1"/>
          <w:lang w:val="en-GB"/>
        </w:rPr>
        <w:t>better</w:t>
      </w:r>
      <w:r w:rsidR="007D1351">
        <w:rPr>
          <w:color w:val="000000" w:themeColor="text1"/>
          <w:lang w:val="en-GB"/>
        </w:rPr>
        <w:t xml:space="preserve">. </w:t>
      </w:r>
    </w:p>
    <w:p w14:paraId="776C0E66" w14:textId="77777777" w:rsidR="00334CC9" w:rsidRPr="00334CC9" w:rsidRDefault="00334CC9" w:rsidP="00BA1EB4">
      <w:pPr>
        <w:rPr>
          <w:color w:val="000000" w:themeColor="text1"/>
          <w:lang w:val="en-GB"/>
        </w:rPr>
      </w:pPr>
    </w:p>
    <w:p w14:paraId="205FB733" w14:textId="61729108" w:rsidR="00791BD5" w:rsidRDefault="00156232" w:rsidP="00BA1EB4">
      <w:pPr>
        <w:rPr>
          <w:lang w:val="en-GB"/>
        </w:rPr>
      </w:pPr>
      <w:r w:rsidRPr="005062B1">
        <w:rPr>
          <w:lang w:val="en-GB"/>
        </w:rPr>
        <w:t xml:space="preserve">This report covered several aspects showing the importance of quality systems and effective customer relationship management of the Age UK. This report aimed at knowing the impact of the Covid-19 situation on the customer relationship management and procedures of the organisation. </w:t>
      </w:r>
    </w:p>
    <w:p w14:paraId="1990E7B0" w14:textId="77777777" w:rsidR="00791BD5" w:rsidRDefault="00791BD5" w:rsidP="00BA1EB4">
      <w:pPr>
        <w:rPr>
          <w:lang w:val="en-GB"/>
        </w:rPr>
      </w:pPr>
    </w:p>
    <w:p w14:paraId="5420419E" w14:textId="2382B72C" w:rsidR="00C40C32" w:rsidRPr="002D688B" w:rsidRDefault="00156232" w:rsidP="00334CC9">
      <w:pPr>
        <w:rPr>
          <w:color w:val="000000" w:themeColor="text1"/>
          <w:lang w:val="en-GB"/>
        </w:rPr>
      </w:pPr>
      <w:r w:rsidRPr="005062B1">
        <w:rPr>
          <w:lang w:val="en-GB"/>
        </w:rPr>
        <w:t xml:space="preserve">This report underpinned two marketing theories such as marketing mix and the consumer decision-making process to assess the situation of Age UK. </w:t>
      </w:r>
      <w:r w:rsidRPr="005062B1">
        <w:rPr>
          <w:lang w:val="en-GB"/>
        </w:rPr>
        <w:lastRenderedPageBreak/>
        <w:t xml:space="preserve">Two CRM theories which are the IDIC model and Payne’s five forces model have been applied to the Age UK as well. A critical review of these models covering the relevancy, strengths, and weaknesses has been given here. Analytical selection and justification of the applied model to the Age UK’s CRM problem have been given. Recommendations have been provided as well based on the findings of the report. The report has been concluded by providing a summary of the report and key benefits. Typically, the report will include some parts including company context, model review, model selection, application, recommendation, conclusion, and reference list. </w:t>
      </w:r>
      <w:r w:rsidR="005062B1" w:rsidRPr="005062B1">
        <w:rPr>
          <w:lang w:val="en-GB"/>
        </w:rPr>
        <w:t xml:space="preserve">Being the UK’s leading charitable company, </w:t>
      </w:r>
      <w:r w:rsidR="001218BF">
        <w:rPr>
          <w:lang w:val="en-GB"/>
        </w:rPr>
        <w:t>the Age UK provide a service for the most vulnerable</w:t>
      </w:r>
      <w:r w:rsidR="001353CF">
        <w:rPr>
          <w:lang w:val="en-GB"/>
        </w:rPr>
        <w:t xml:space="preserve"> older people who are either </w:t>
      </w:r>
      <w:r w:rsidR="005A0C9C">
        <w:rPr>
          <w:lang w:val="en-GB"/>
        </w:rPr>
        <w:t>lonely</w:t>
      </w:r>
      <w:r w:rsidR="001A74D6">
        <w:rPr>
          <w:lang w:val="en-GB"/>
        </w:rPr>
        <w:t xml:space="preserve"> and </w:t>
      </w:r>
      <w:r w:rsidR="00CA42ED">
        <w:rPr>
          <w:lang w:val="en-GB"/>
        </w:rPr>
        <w:t>isolated</w:t>
      </w:r>
      <w:r w:rsidR="004D47B5">
        <w:rPr>
          <w:lang w:val="en-GB"/>
        </w:rPr>
        <w:t xml:space="preserve">, through </w:t>
      </w:r>
      <w:r w:rsidR="00BB6282">
        <w:rPr>
          <w:lang w:val="en-GB"/>
        </w:rPr>
        <w:t>AGE UK services and activities</w:t>
      </w:r>
      <w:r w:rsidR="00383FCE">
        <w:rPr>
          <w:lang w:val="en-GB"/>
        </w:rPr>
        <w:t xml:space="preserve">, AGE UK </w:t>
      </w:r>
      <w:r w:rsidR="005062B1" w:rsidRPr="005062B1">
        <w:rPr>
          <w:lang w:val="en-GB"/>
        </w:rPr>
        <w:t xml:space="preserve"> is dedicated to helping anyone make the most of their later life. </w:t>
      </w:r>
      <w:r w:rsidR="00AD470C" w:rsidRPr="002D688B">
        <w:rPr>
          <w:color w:val="000000" w:themeColor="text1"/>
          <w:lang w:val="en-GB"/>
        </w:rPr>
        <w:t xml:space="preserve">The primary objective of the organisation is </w:t>
      </w:r>
      <w:r w:rsidR="00342252" w:rsidRPr="002D688B">
        <w:rPr>
          <w:color w:val="000000" w:themeColor="text1"/>
          <w:lang w:val="en-GB"/>
        </w:rPr>
        <w:t>to increase</w:t>
      </w:r>
      <w:r w:rsidR="00AD470C" w:rsidRPr="002D688B">
        <w:rPr>
          <w:color w:val="000000" w:themeColor="text1"/>
          <w:lang w:val="en-GB"/>
        </w:rPr>
        <w:t xml:space="preserve"> the range and quality of its</w:t>
      </w:r>
      <w:r w:rsidR="0042008E" w:rsidRPr="002D688B">
        <w:rPr>
          <w:color w:val="000000" w:themeColor="text1"/>
          <w:lang w:val="en-GB"/>
        </w:rPr>
        <w:t xml:space="preserve"> </w:t>
      </w:r>
      <w:r w:rsidR="00342252" w:rsidRPr="002D688B">
        <w:rPr>
          <w:color w:val="000000" w:themeColor="text1"/>
          <w:lang w:val="en-GB"/>
        </w:rPr>
        <w:t>life-enhancing services</w:t>
      </w:r>
      <w:r w:rsidR="00AD470C" w:rsidRPr="002D688B">
        <w:rPr>
          <w:color w:val="000000" w:themeColor="text1"/>
          <w:lang w:val="en-GB"/>
        </w:rPr>
        <w:t>. Another objective is to provide vital life-enhancing support to the people of the UK in later life. They try to fulfil their objectives by delivering a range of programmes across the UK.</w:t>
      </w:r>
      <w:r w:rsidR="0042008E" w:rsidRPr="002D688B">
        <w:rPr>
          <w:color w:val="000000" w:themeColor="text1"/>
          <w:lang w:val="en-GB"/>
        </w:rPr>
        <w:t xml:space="preserve"> </w:t>
      </w:r>
    </w:p>
    <w:p w14:paraId="39962C16" w14:textId="512616B4" w:rsidR="003B294C" w:rsidRDefault="003B294C" w:rsidP="008C2F56">
      <w:pPr>
        <w:jc w:val="left"/>
        <w:rPr>
          <w:color w:val="0070C0"/>
          <w:lang w:val="en-GB"/>
        </w:rPr>
      </w:pPr>
    </w:p>
    <w:p w14:paraId="64D3A0DB" w14:textId="7FEADF3E" w:rsidR="005062B1" w:rsidRPr="00AD470C" w:rsidRDefault="00AD470C" w:rsidP="005062B1">
      <w:pPr>
        <w:rPr>
          <w:color w:val="0070C0"/>
          <w:lang w:val="en-GB"/>
        </w:rPr>
      </w:pPr>
      <w:r>
        <w:rPr>
          <w:color w:val="0070C0"/>
          <w:lang w:val="en-GB"/>
        </w:rPr>
        <w:t xml:space="preserve"> </w:t>
      </w:r>
      <w:r w:rsidR="005062B1" w:rsidRPr="005062B1">
        <w:rPr>
          <w:lang w:val="en-GB"/>
        </w:rPr>
        <w:t xml:space="preserve">The core services of this organisation are providing companionship, advice, and support for older people who are in need. Typically, the services of this organisation are concentrated and designed for elderly people of the society. Although, individuals above the age of 16 with a long-term or complex health or social care challenge can get help from them. They provide advice based on one’s circumstances, guiding one to gain confidence, the opportunity, and the help needed for feeling positive about the future. The organisational success of Age UK is heavily impacted by effective customer relationship management. Due to the outbreak of Covid-19, there are having CRM problems in developing and maintaining good CRM. Since the outbreak of the pandemic, many people </w:t>
      </w:r>
      <w:r w:rsidR="00342252">
        <w:rPr>
          <w:lang w:val="en-GB"/>
        </w:rPr>
        <w:t>need</w:t>
      </w:r>
      <w:r w:rsidR="005062B1" w:rsidRPr="005062B1">
        <w:rPr>
          <w:lang w:val="en-GB"/>
        </w:rPr>
        <w:t xml:space="preserve"> help and support both physically and mentally. People of different age</w:t>
      </w:r>
      <w:r w:rsidR="00342252">
        <w:rPr>
          <w:lang w:val="en-GB"/>
        </w:rPr>
        <w:t>s</w:t>
      </w:r>
      <w:r w:rsidR="005062B1" w:rsidRPr="005062B1">
        <w:rPr>
          <w:lang w:val="en-GB"/>
        </w:rPr>
        <w:t xml:space="preserve"> are reaching out to Age UK for their service. As the outbreak was abrupt and a vast number of people are simultaneously reaching out to the organisation, they are finding it difficult to respond to those people promptly and provide needed help to all people. The main problem faced by Age UK is unable to respond to a vast number of people promptly and giving services to all the people. This is harming the company's name and reputation. This is the main cause of their CRM problem. Now, as they have been able to identify the CRM problem, they can easily make strategies and develop CRM policies to deal with the problem and restore their brand position in the market. Identifying the CRM problem will give them the benefit of developing a suitable CRM strategy, applying effective models, and resolving the problem as soon as possible. </w:t>
      </w:r>
    </w:p>
    <w:p w14:paraId="25CED417" w14:textId="77777777" w:rsidR="005062B1" w:rsidRPr="005062B1" w:rsidRDefault="005062B1" w:rsidP="005062B1">
      <w:pPr>
        <w:spacing w:line="259" w:lineRule="auto"/>
        <w:jc w:val="left"/>
        <w:rPr>
          <w:lang w:val="en-GB"/>
        </w:rPr>
      </w:pPr>
      <w:r w:rsidRPr="005062B1">
        <w:rPr>
          <w:lang w:val="en-GB"/>
        </w:rPr>
        <w:br w:type="page"/>
      </w:r>
    </w:p>
    <w:p w14:paraId="0AAB4ABA" w14:textId="77777777" w:rsidR="005062B1" w:rsidRPr="005062B1" w:rsidRDefault="005062B1" w:rsidP="005062B1">
      <w:pPr>
        <w:pStyle w:val="Heading1"/>
        <w:rPr>
          <w:rFonts w:cs="Arial"/>
          <w:lang w:val="en-GB"/>
        </w:rPr>
      </w:pPr>
      <w:bookmarkStart w:id="3" w:name="_Toc78633240"/>
      <w:r w:rsidRPr="005062B1">
        <w:rPr>
          <w:rFonts w:cs="Arial"/>
          <w:lang w:val="en-GB"/>
        </w:rPr>
        <w:lastRenderedPageBreak/>
        <w:t>Models Review</w:t>
      </w:r>
      <w:bookmarkEnd w:id="3"/>
    </w:p>
    <w:p w14:paraId="685E8946" w14:textId="77777777" w:rsidR="005062B1" w:rsidRPr="005062B1" w:rsidRDefault="005062B1" w:rsidP="005062B1">
      <w:pPr>
        <w:rPr>
          <w:lang w:val="en-GB"/>
        </w:rPr>
      </w:pPr>
      <w:r w:rsidRPr="005062B1">
        <w:rPr>
          <w:lang w:val="en-GB"/>
        </w:rPr>
        <w:t xml:space="preserve">Few marketing theories and customer relationship models have been reviewed in this part of the report. </w:t>
      </w:r>
    </w:p>
    <w:p w14:paraId="0DC53C1E" w14:textId="77777777" w:rsidR="0098323C" w:rsidRDefault="005062B1" w:rsidP="0098323C">
      <w:pPr>
        <w:jc w:val="left"/>
        <w:rPr>
          <w:lang w:val="en-GB"/>
        </w:rPr>
      </w:pPr>
      <w:r w:rsidRPr="005062B1">
        <w:rPr>
          <w:noProof/>
          <w:lang w:bidi="ar-SA"/>
        </w:rPr>
        <w:drawing>
          <wp:anchor distT="0" distB="0" distL="114300" distR="114300" simplePos="0" relativeHeight="251657216" behindDoc="0" locked="0" layoutInCell="1" allowOverlap="1" wp14:anchorId="291ECEAB" wp14:editId="1DEB4ACB">
            <wp:simplePos x="0" y="0"/>
            <wp:positionH relativeFrom="column">
              <wp:posOffset>241300</wp:posOffset>
            </wp:positionH>
            <wp:positionV relativeFrom="paragraph">
              <wp:align>top</wp:align>
            </wp:positionV>
            <wp:extent cx="5815965" cy="2381250"/>
            <wp:effectExtent l="38100" t="38100" r="38735" b="31750"/>
            <wp:wrapSquare wrapText="bothSides"/>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margin">
              <wp14:pctWidth>0</wp14:pctWidth>
            </wp14:sizeRelH>
            <wp14:sizeRelV relativeFrom="margin">
              <wp14:pctHeight>0</wp14:pctHeight>
            </wp14:sizeRelV>
          </wp:anchor>
        </w:drawing>
      </w:r>
    </w:p>
    <w:p w14:paraId="629FFDC6" w14:textId="77777777" w:rsidR="0098323C" w:rsidRPr="0098323C" w:rsidRDefault="0098323C" w:rsidP="0098323C">
      <w:pPr>
        <w:rPr>
          <w:lang w:val="en-GB"/>
        </w:rPr>
      </w:pPr>
    </w:p>
    <w:p w14:paraId="2ED77B95" w14:textId="77777777" w:rsidR="0098323C" w:rsidRPr="0098323C" w:rsidRDefault="0098323C" w:rsidP="0098323C">
      <w:pPr>
        <w:rPr>
          <w:lang w:val="en-GB"/>
        </w:rPr>
      </w:pPr>
    </w:p>
    <w:p w14:paraId="1BACD720" w14:textId="77777777" w:rsidR="0098323C" w:rsidRPr="0098323C" w:rsidRDefault="0098323C" w:rsidP="0098323C">
      <w:pPr>
        <w:rPr>
          <w:lang w:val="en-GB"/>
        </w:rPr>
      </w:pPr>
    </w:p>
    <w:p w14:paraId="50C5B1DA" w14:textId="77777777" w:rsidR="0098323C" w:rsidRPr="0098323C" w:rsidRDefault="0098323C" w:rsidP="0098323C">
      <w:pPr>
        <w:rPr>
          <w:lang w:val="en-GB"/>
        </w:rPr>
      </w:pPr>
    </w:p>
    <w:p w14:paraId="4B44E01F" w14:textId="77777777" w:rsidR="0098323C" w:rsidRPr="0098323C" w:rsidRDefault="0098323C" w:rsidP="0098323C">
      <w:pPr>
        <w:rPr>
          <w:lang w:val="en-GB"/>
        </w:rPr>
      </w:pPr>
    </w:p>
    <w:p w14:paraId="2C56DCA1" w14:textId="77777777" w:rsidR="0098323C" w:rsidRPr="0098323C" w:rsidRDefault="0098323C" w:rsidP="0098323C">
      <w:pPr>
        <w:rPr>
          <w:lang w:val="en-GB"/>
        </w:rPr>
      </w:pPr>
    </w:p>
    <w:p w14:paraId="1B5ADE63" w14:textId="77777777" w:rsidR="0098323C" w:rsidRPr="0098323C" w:rsidRDefault="0098323C" w:rsidP="0098323C">
      <w:pPr>
        <w:rPr>
          <w:lang w:val="en-GB"/>
        </w:rPr>
      </w:pPr>
    </w:p>
    <w:p w14:paraId="081243E6" w14:textId="77777777" w:rsidR="0098323C" w:rsidRPr="0098323C" w:rsidRDefault="0098323C" w:rsidP="0098323C">
      <w:pPr>
        <w:rPr>
          <w:lang w:val="en-GB"/>
        </w:rPr>
      </w:pPr>
    </w:p>
    <w:p w14:paraId="3FC3906B" w14:textId="77777777" w:rsidR="005062B1" w:rsidRPr="005062B1" w:rsidRDefault="0098323C" w:rsidP="0098323C">
      <w:pPr>
        <w:jc w:val="left"/>
        <w:rPr>
          <w:lang w:val="en-GB"/>
        </w:rPr>
      </w:pPr>
      <w:r>
        <w:rPr>
          <w:lang w:val="en-GB"/>
        </w:rPr>
        <w:br w:type="textWrapping" w:clear="all"/>
      </w:r>
    </w:p>
    <w:p w14:paraId="4C8825BF" w14:textId="77777777" w:rsidR="005062B1" w:rsidRPr="005062B1" w:rsidRDefault="005062B1" w:rsidP="005062B1">
      <w:pPr>
        <w:jc w:val="center"/>
        <w:rPr>
          <w:lang w:val="en-GB"/>
        </w:rPr>
      </w:pPr>
      <w:r w:rsidRPr="005062B1">
        <w:rPr>
          <w:bCs/>
          <w:lang w:val="en-GB"/>
        </w:rPr>
        <w:t>Figure</w:t>
      </w:r>
      <w:r w:rsidR="003169B7">
        <w:rPr>
          <w:bCs/>
          <w:lang w:val="en-GB"/>
        </w:rPr>
        <w:t xml:space="preserve"> 2</w:t>
      </w:r>
      <w:r w:rsidRPr="005062B1">
        <w:rPr>
          <w:bCs/>
          <w:lang w:val="en-GB"/>
        </w:rPr>
        <w:t xml:space="preserve">: </w:t>
      </w:r>
      <w:r w:rsidRPr="005062B1">
        <w:rPr>
          <w:lang w:val="en-GB"/>
        </w:rPr>
        <w:t xml:space="preserve">Marketing and CRM Models; </w:t>
      </w:r>
      <w:r w:rsidRPr="005062B1">
        <w:rPr>
          <w:bCs/>
          <w:lang w:val="en-GB"/>
        </w:rPr>
        <w:t xml:space="preserve">Source: </w:t>
      </w:r>
      <w:proofErr w:type="spellStart"/>
      <w:r w:rsidRPr="005062B1">
        <w:rPr>
          <w:shd w:val="clear" w:color="auto" w:fill="FFFFFF"/>
          <w:lang w:val="en-GB"/>
        </w:rPr>
        <w:t>Išoraitė</w:t>
      </w:r>
      <w:proofErr w:type="spellEnd"/>
      <w:r w:rsidRPr="005062B1">
        <w:rPr>
          <w:shd w:val="clear" w:color="auto" w:fill="FFFFFF"/>
          <w:lang w:val="en-GB"/>
        </w:rPr>
        <w:t>, (2016)</w:t>
      </w:r>
    </w:p>
    <w:p w14:paraId="0357A161" w14:textId="68B9E840" w:rsidR="00535CD9" w:rsidRPr="00334CC9" w:rsidRDefault="005062B1" w:rsidP="00334CC9">
      <w:pPr>
        <w:pBdr>
          <w:top w:val="single" w:sz="4" w:space="1" w:color="auto"/>
          <w:left w:val="single" w:sz="4" w:space="4" w:color="auto"/>
          <w:bottom w:val="single" w:sz="4" w:space="1" w:color="auto"/>
          <w:right w:val="single" w:sz="4" w:space="4" w:color="auto"/>
        </w:pBdr>
        <w:jc w:val="center"/>
        <w:rPr>
          <w:b/>
          <w:lang w:val="en-GB"/>
        </w:rPr>
      </w:pPr>
      <w:r>
        <w:rPr>
          <w:lang w:val="en-GB"/>
        </w:rPr>
        <w:br w:type="page"/>
      </w:r>
    </w:p>
    <w:p w14:paraId="5FFFD744" w14:textId="6335CB0F" w:rsidR="0025155C" w:rsidRDefault="009967F1" w:rsidP="005062B1">
      <w:pPr>
        <w:rPr>
          <w:b/>
          <w:bCs/>
          <w:sz w:val="28"/>
          <w:szCs w:val="28"/>
          <w:lang w:val="en-GB"/>
        </w:rPr>
      </w:pPr>
      <w:r w:rsidRPr="00E514D6">
        <w:rPr>
          <w:b/>
          <w:bCs/>
          <w:sz w:val="28"/>
          <w:szCs w:val="28"/>
          <w:lang w:val="en-GB"/>
        </w:rPr>
        <w:lastRenderedPageBreak/>
        <w:t xml:space="preserve">Marketing Theories </w:t>
      </w:r>
    </w:p>
    <w:p w14:paraId="2D7D8784" w14:textId="77777777" w:rsidR="003C4871" w:rsidRPr="005062B1" w:rsidRDefault="003C4871" w:rsidP="00BA1EB4">
      <w:pPr>
        <w:rPr>
          <w:lang w:val="en-GB"/>
        </w:rPr>
      </w:pPr>
      <w:r w:rsidRPr="005062B1">
        <w:rPr>
          <w:lang w:val="en-GB"/>
        </w:rPr>
        <w:t>Marketing theories help a company to resolve different issues and create value in the market. Here, two key marketing theories</w:t>
      </w:r>
      <w:r>
        <w:rPr>
          <w:lang w:val="en-GB"/>
        </w:rPr>
        <w:t xml:space="preserve"> have been described. Those are includes; </w:t>
      </w:r>
    </w:p>
    <w:p w14:paraId="0982CC91" w14:textId="77777777" w:rsidR="0025155C" w:rsidRDefault="0025155C" w:rsidP="005062B1">
      <w:pPr>
        <w:rPr>
          <w:b/>
          <w:bCs/>
          <w:u w:val="single"/>
          <w:lang w:val="en-GB"/>
        </w:rPr>
      </w:pPr>
    </w:p>
    <w:p w14:paraId="55E43613" w14:textId="4897D1C7" w:rsidR="005062B1" w:rsidRPr="0045209F" w:rsidRDefault="005062B1" w:rsidP="005062B1">
      <w:pPr>
        <w:rPr>
          <w:b/>
          <w:bCs/>
          <w:u w:val="single"/>
          <w:lang w:val="en-GB"/>
        </w:rPr>
      </w:pPr>
      <w:r w:rsidRPr="0045209F">
        <w:rPr>
          <w:b/>
          <w:bCs/>
          <w:u w:val="single"/>
          <w:lang w:val="en-GB"/>
        </w:rPr>
        <w:t>Marketing Mix</w:t>
      </w:r>
    </w:p>
    <w:p w14:paraId="16CDC2D6" w14:textId="32AB88FF" w:rsidR="008D608D" w:rsidRDefault="005062B1" w:rsidP="005062B1">
      <w:pPr>
        <w:rPr>
          <w:lang w:val="en-GB"/>
        </w:rPr>
      </w:pPr>
      <w:r w:rsidRPr="005062B1">
        <w:rPr>
          <w:shd w:val="clear" w:color="auto" w:fill="FFFFFF"/>
          <w:lang w:val="en-GB"/>
        </w:rPr>
        <w:t xml:space="preserve">Kumar and </w:t>
      </w:r>
      <w:proofErr w:type="spellStart"/>
      <w:r w:rsidRPr="005062B1">
        <w:rPr>
          <w:shd w:val="clear" w:color="auto" w:fill="FFFFFF"/>
          <w:lang w:val="en-GB"/>
        </w:rPr>
        <w:t>Reinartz</w:t>
      </w:r>
      <w:proofErr w:type="spellEnd"/>
      <w:r w:rsidRPr="005062B1">
        <w:rPr>
          <w:shd w:val="clear" w:color="auto" w:fill="FFFFFF"/>
          <w:lang w:val="en-GB"/>
        </w:rPr>
        <w:t xml:space="preserve"> (2018) </w:t>
      </w:r>
      <w:r w:rsidRPr="005062B1">
        <w:rPr>
          <w:lang w:val="en-GB"/>
        </w:rPr>
        <w:t xml:space="preserve">have defined a marketing mix as the set of actions used by an organisation for promoting its brand, services, or products to the customers. Typically, the marketing mix includes four elements such as product, price, place, and promotion. By aligning and planning these four elements, an organisation can create value. </w:t>
      </w:r>
      <w:r w:rsidRPr="005062B1">
        <w:rPr>
          <w:b/>
          <w:bCs/>
          <w:lang w:val="en-GB"/>
        </w:rPr>
        <w:t xml:space="preserve">Product </w:t>
      </w:r>
      <w:r w:rsidRPr="005062B1">
        <w:rPr>
          <w:lang w:val="en-GB"/>
        </w:rPr>
        <w:t>refers to the services or goods offered by the organisation to the customers (</w:t>
      </w:r>
      <w:proofErr w:type="spellStart"/>
      <w:r w:rsidRPr="005062B1">
        <w:rPr>
          <w:shd w:val="clear" w:color="auto" w:fill="FFFFFF"/>
          <w:lang w:val="en-GB"/>
        </w:rPr>
        <w:t>Raab</w:t>
      </w:r>
      <w:proofErr w:type="spellEnd"/>
      <w:r w:rsidRPr="005062B1">
        <w:rPr>
          <w:shd w:val="clear" w:color="auto" w:fill="FFFFFF"/>
          <w:lang w:val="en-GB"/>
        </w:rPr>
        <w:t xml:space="preserve">, </w:t>
      </w:r>
      <w:proofErr w:type="spellStart"/>
      <w:r w:rsidRPr="005062B1">
        <w:rPr>
          <w:shd w:val="clear" w:color="auto" w:fill="FFFFFF"/>
          <w:lang w:val="en-GB"/>
        </w:rPr>
        <w:t>Ajami</w:t>
      </w:r>
      <w:proofErr w:type="spellEnd"/>
      <w:r w:rsidRPr="005062B1">
        <w:rPr>
          <w:shd w:val="clear" w:color="auto" w:fill="FFFFFF"/>
          <w:lang w:val="en-GB"/>
        </w:rPr>
        <w:t>, and Goddard, 2016)</w:t>
      </w:r>
      <w:r w:rsidRPr="005062B1">
        <w:rPr>
          <w:lang w:val="en-GB"/>
        </w:rPr>
        <w:t xml:space="preserve">. Essentially, a company must produce such services which can </w:t>
      </w:r>
      <w:r w:rsidR="003169B7" w:rsidRPr="005062B1">
        <w:rPr>
          <w:lang w:val="en-GB"/>
        </w:rPr>
        <w:t>fulfil</w:t>
      </w:r>
      <w:r w:rsidRPr="005062B1">
        <w:rPr>
          <w:lang w:val="en-GB"/>
        </w:rPr>
        <w:t xml:space="preserve"> the demands of the customers. </w:t>
      </w:r>
      <w:r w:rsidRPr="005062B1">
        <w:rPr>
          <w:b/>
          <w:bCs/>
          <w:lang w:val="en-GB"/>
        </w:rPr>
        <w:t xml:space="preserve">Price </w:t>
      </w:r>
      <w:r w:rsidRPr="005062B1">
        <w:rPr>
          <w:lang w:val="en-GB"/>
        </w:rPr>
        <w:t xml:space="preserve">refers to the monetary value charged by the company from the customers for receiving the service or buying the product. Usually, a product price is determined based on product value and demand in the market. </w:t>
      </w:r>
      <w:r w:rsidRPr="005062B1">
        <w:rPr>
          <w:b/>
          <w:bCs/>
          <w:lang w:val="en-GB"/>
        </w:rPr>
        <w:t xml:space="preserve">The place </w:t>
      </w:r>
      <w:r w:rsidRPr="005062B1">
        <w:rPr>
          <w:lang w:val="en-GB"/>
        </w:rPr>
        <w:t>is decided by the company to sell the product</w:t>
      </w:r>
      <w:r w:rsidR="00420F0D">
        <w:rPr>
          <w:lang w:val="en-GB"/>
        </w:rPr>
        <w:t xml:space="preserve"> for example </w:t>
      </w:r>
      <w:r w:rsidR="00370630">
        <w:rPr>
          <w:lang w:val="en-GB"/>
        </w:rPr>
        <w:t>Age</w:t>
      </w:r>
      <w:r w:rsidR="00941345">
        <w:rPr>
          <w:lang w:val="en-GB"/>
        </w:rPr>
        <w:t xml:space="preserve"> UK has small </w:t>
      </w:r>
      <w:r w:rsidR="00856934">
        <w:rPr>
          <w:lang w:val="en-GB"/>
        </w:rPr>
        <w:t xml:space="preserve">organisation in different </w:t>
      </w:r>
      <w:r w:rsidR="001C087A">
        <w:rPr>
          <w:lang w:val="en-GB"/>
        </w:rPr>
        <w:t>Local</w:t>
      </w:r>
      <w:r w:rsidR="00856934">
        <w:rPr>
          <w:lang w:val="en-GB"/>
        </w:rPr>
        <w:t xml:space="preserve"> Authorities </w:t>
      </w:r>
      <w:r w:rsidR="001C087A">
        <w:rPr>
          <w:lang w:val="en-GB"/>
        </w:rPr>
        <w:t>such as Camden Age UK, it</w:t>
      </w:r>
      <w:r w:rsidR="00A31AB6">
        <w:rPr>
          <w:lang w:val="en-GB"/>
        </w:rPr>
        <w:t xml:space="preserve"> is </w:t>
      </w:r>
      <w:r w:rsidR="001C087A">
        <w:rPr>
          <w:lang w:val="en-GB"/>
        </w:rPr>
        <w:t xml:space="preserve">actually </w:t>
      </w:r>
      <w:r w:rsidR="003233B9">
        <w:rPr>
          <w:lang w:val="en-GB"/>
        </w:rPr>
        <w:t xml:space="preserve">depends </w:t>
      </w:r>
      <w:r w:rsidR="001C087A">
        <w:rPr>
          <w:lang w:val="en-GB"/>
        </w:rPr>
        <w:t>on the older people population</w:t>
      </w:r>
      <w:r w:rsidR="000B101D">
        <w:rPr>
          <w:lang w:val="en-GB"/>
        </w:rPr>
        <w:t xml:space="preserve"> in different </w:t>
      </w:r>
      <w:r w:rsidR="008D608D">
        <w:rPr>
          <w:lang w:val="en-GB"/>
        </w:rPr>
        <w:t>borough</w:t>
      </w:r>
      <w:r w:rsidRPr="005062B1">
        <w:rPr>
          <w:lang w:val="en-GB"/>
        </w:rPr>
        <w:t xml:space="preserve">. </w:t>
      </w:r>
      <w:r w:rsidR="004E1F01" w:rsidRPr="004E1F01">
        <w:rPr>
          <w:lang w:val="en-GB"/>
        </w:rPr>
        <w:t>https://www.ageuk.org.uk/camden/</w:t>
      </w:r>
    </w:p>
    <w:p w14:paraId="1A93A42A" w14:textId="312B0CD6" w:rsidR="004B35DC" w:rsidRDefault="005062B1" w:rsidP="005062B1">
      <w:pPr>
        <w:rPr>
          <w:lang w:val="en-GB"/>
        </w:rPr>
      </w:pPr>
      <w:r w:rsidRPr="005062B1">
        <w:rPr>
          <w:lang w:val="en-GB"/>
        </w:rPr>
        <w:t xml:space="preserve">Companies try to decide such places which are convenient to customers. </w:t>
      </w:r>
      <w:r w:rsidRPr="005062B1">
        <w:rPr>
          <w:b/>
          <w:bCs/>
          <w:lang w:val="en-GB"/>
        </w:rPr>
        <w:t xml:space="preserve">Promotion </w:t>
      </w:r>
      <w:r w:rsidRPr="005062B1">
        <w:rPr>
          <w:lang w:val="en-GB"/>
        </w:rPr>
        <w:t>includes the tactics or activities used by the company to make the customers aware of the products</w:t>
      </w:r>
      <w:r w:rsidR="00B30B8B">
        <w:rPr>
          <w:lang w:val="en-GB"/>
        </w:rPr>
        <w:t xml:space="preserve">- </w:t>
      </w:r>
      <w:r w:rsidR="00063C5D">
        <w:rPr>
          <w:lang w:val="en-GB"/>
        </w:rPr>
        <w:t xml:space="preserve">ensuring everyone is access to the service and no one is left behind. </w:t>
      </w:r>
    </w:p>
    <w:p w14:paraId="009CFB9D" w14:textId="25733734" w:rsidR="004B35DC" w:rsidRDefault="004B35DC" w:rsidP="005062B1">
      <w:pPr>
        <w:rPr>
          <w:lang w:val="en-GB"/>
        </w:rPr>
      </w:pPr>
    </w:p>
    <w:p w14:paraId="50198F2B" w14:textId="7F96572F" w:rsidR="00334CC9" w:rsidRDefault="00334CC9" w:rsidP="005062B1">
      <w:pPr>
        <w:rPr>
          <w:lang w:val="en-GB"/>
        </w:rPr>
      </w:pPr>
    </w:p>
    <w:p w14:paraId="459B9BDD" w14:textId="7DB73570" w:rsidR="00334CC9" w:rsidRDefault="00334CC9" w:rsidP="005062B1">
      <w:pPr>
        <w:rPr>
          <w:lang w:val="en-GB"/>
        </w:rPr>
      </w:pPr>
    </w:p>
    <w:p w14:paraId="788A06D1" w14:textId="623466F3" w:rsidR="00334CC9" w:rsidRDefault="00334CC9" w:rsidP="005062B1">
      <w:pPr>
        <w:rPr>
          <w:lang w:val="en-GB"/>
        </w:rPr>
      </w:pPr>
    </w:p>
    <w:p w14:paraId="0F5E6F31" w14:textId="34DC6865" w:rsidR="00334CC9" w:rsidRDefault="00334CC9" w:rsidP="005062B1">
      <w:pPr>
        <w:rPr>
          <w:lang w:val="en-GB"/>
        </w:rPr>
      </w:pPr>
    </w:p>
    <w:p w14:paraId="069DAA02" w14:textId="698FD4DB" w:rsidR="00334CC9" w:rsidRDefault="00334CC9" w:rsidP="005062B1">
      <w:pPr>
        <w:rPr>
          <w:lang w:val="en-GB"/>
        </w:rPr>
      </w:pPr>
    </w:p>
    <w:p w14:paraId="4DE5D65C" w14:textId="055D6A7B" w:rsidR="00334CC9" w:rsidRDefault="00334CC9" w:rsidP="005062B1">
      <w:pPr>
        <w:rPr>
          <w:lang w:val="en-GB"/>
        </w:rPr>
      </w:pPr>
    </w:p>
    <w:p w14:paraId="6BCAA91A" w14:textId="58C64208" w:rsidR="00334CC9" w:rsidRDefault="00334CC9" w:rsidP="005062B1">
      <w:pPr>
        <w:rPr>
          <w:lang w:val="en-GB"/>
        </w:rPr>
      </w:pPr>
    </w:p>
    <w:p w14:paraId="48E002D9" w14:textId="54DA25C8" w:rsidR="00334CC9" w:rsidRDefault="00334CC9" w:rsidP="005062B1">
      <w:pPr>
        <w:rPr>
          <w:lang w:val="en-GB"/>
        </w:rPr>
      </w:pPr>
    </w:p>
    <w:p w14:paraId="4FE85986" w14:textId="77777777" w:rsidR="00334CC9" w:rsidRDefault="00334CC9" w:rsidP="005062B1">
      <w:pPr>
        <w:rPr>
          <w:lang w:val="en-GB"/>
        </w:rPr>
      </w:pPr>
    </w:p>
    <w:p w14:paraId="2EFB6473" w14:textId="2D0DAC6F" w:rsidR="005062B1" w:rsidRDefault="005062B1" w:rsidP="005062B1">
      <w:pPr>
        <w:rPr>
          <w:lang w:val="en-GB"/>
        </w:rPr>
      </w:pPr>
      <w:r w:rsidRPr="005062B1">
        <w:rPr>
          <w:lang w:val="en-GB"/>
        </w:rPr>
        <w:lastRenderedPageBreak/>
        <w:t xml:space="preserve"> Strengths and weaknesses of the </w:t>
      </w:r>
      <w:r>
        <w:rPr>
          <w:lang w:val="en-GB"/>
        </w:rPr>
        <w:t>marketing mix model are;</w:t>
      </w:r>
    </w:p>
    <w:tbl>
      <w:tblPr>
        <w:tblStyle w:val="GridTable4-Accent11"/>
        <w:tblW w:w="0" w:type="auto"/>
        <w:tblLook w:val="04A0" w:firstRow="1" w:lastRow="0" w:firstColumn="1" w:lastColumn="0" w:noHBand="0" w:noVBand="1"/>
      </w:tblPr>
      <w:tblGrid>
        <w:gridCol w:w="5868"/>
        <w:gridCol w:w="5580"/>
      </w:tblGrid>
      <w:tr w:rsidR="005062B1" w:rsidRPr="0045209F" w14:paraId="702AA4A3" w14:textId="77777777" w:rsidTr="0045209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868" w:type="dxa"/>
          </w:tcPr>
          <w:p w14:paraId="7D4958AE" w14:textId="77777777" w:rsidR="005062B1" w:rsidRPr="0045209F" w:rsidRDefault="005062B1" w:rsidP="00BF4DEA">
            <w:pPr>
              <w:jc w:val="center"/>
              <w:rPr>
                <w:lang w:val="en-GB"/>
              </w:rPr>
            </w:pPr>
            <w:r w:rsidRPr="0045209F">
              <w:rPr>
                <w:lang w:val="en-GB"/>
              </w:rPr>
              <w:t>Strengths</w:t>
            </w:r>
          </w:p>
        </w:tc>
        <w:tc>
          <w:tcPr>
            <w:tcW w:w="5580" w:type="dxa"/>
          </w:tcPr>
          <w:p w14:paraId="01DC014D" w14:textId="77777777" w:rsidR="005062B1" w:rsidRPr="0045209F" w:rsidRDefault="005062B1" w:rsidP="00BF4DEA">
            <w:pPr>
              <w:jc w:val="center"/>
              <w:cnfStyle w:val="100000000000" w:firstRow="1" w:lastRow="0" w:firstColumn="0" w:lastColumn="0" w:oddVBand="0" w:evenVBand="0" w:oddHBand="0" w:evenHBand="0" w:firstRowFirstColumn="0" w:firstRowLastColumn="0" w:lastRowFirstColumn="0" w:lastRowLastColumn="0"/>
              <w:rPr>
                <w:lang w:val="en-GB"/>
              </w:rPr>
            </w:pPr>
            <w:r w:rsidRPr="0045209F">
              <w:rPr>
                <w:lang w:val="en-GB"/>
              </w:rPr>
              <w:t>Weaknesses</w:t>
            </w:r>
          </w:p>
        </w:tc>
      </w:tr>
      <w:tr w:rsidR="005062B1" w:rsidRPr="0045209F" w14:paraId="44750B97" w14:textId="77777777" w:rsidTr="004520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868" w:type="dxa"/>
          </w:tcPr>
          <w:p w14:paraId="2EFAEDDD" w14:textId="77777777" w:rsidR="005062B1" w:rsidRPr="0045209F" w:rsidRDefault="005062B1" w:rsidP="00BF4DEA">
            <w:pPr>
              <w:rPr>
                <w:b w:val="0"/>
                <w:bCs w:val="0"/>
                <w:lang w:val="en-GB"/>
              </w:rPr>
            </w:pPr>
            <w:r w:rsidRPr="0045209F">
              <w:rPr>
                <w:b w:val="0"/>
                <w:bCs w:val="0"/>
                <w:lang w:val="en-GB"/>
              </w:rPr>
              <w:t>Includes different marketing concepts which simplify and make it easier to manage.</w:t>
            </w:r>
          </w:p>
        </w:tc>
        <w:tc>
          <w:tcPr>
            <w:tcW w:w="5580" w:type="dxa"/>
          </w:tcPr>
          <w:p w14:paraId="6B84105F" w14:textId="77777777" w:rsidR="005062B1" w:rsidRPr="0045209F" w:rsidRDefault="005062B1" w:rsidP="00BF4DEA">
            <w:pPr>
              <w:cnfStyle w:val="000000100000" w:firstRow="0" w:lastRow="0" w:firstColumn="0" w:lastColumn="0" w:oddVBand="0" w:evenVBand="0" w:oddHBand="1" w:evenHBand="0" w:firstRowFirstColumn="0" w:firstRowLastColumn="0" w:lastRowFirstColumn="0" w:lastRowLastColumn="0"/>
              <w:rPr>
                <w:lang w:val="en-GB"/>
              </w:rPr>
            </w:pPr>
            <w:r w:rsidRPr="0045209F">
              <w:rPr>
                <w:lang w:val="en-GB"/>
              </w:rPr>
              <w:t xml:space="preserve">This model is internally oriented and does not consider consumer behaviour. </w:t>
            </w:r>
          </w:p>
        </w:tc>
      </w:tr>
      <w:tr w:rsidR="005062B1" w:rsidRPr="0045209F" w14:paraId="7BC1C021" w14:textId="77777777" w:rsidTr="0045209F">
        <w:tc>
          <w:tcPr>
            <w:cnfStyle w:val="001000000000" w:firstRow="0" w:lastRow="0" w:firstColumn="1" w:lastColumn="0" w:oddVBand="0" w:evenVBand="0" w:oddHBand="0" w:evenHBand="0" w:firstRowFirstColumn="0" w:firstRowLastColumn="0" w:lastRowFirstColumn="0" w:lastRowLastColumn="0"/>
            <w:tcW w:w="5868" w:type="dxa"/>
          </w:tcPr>
          <w:p w14:paraId="594A7C17" w14:textId="77777777" w:rsidR="005062B1" w:rsidRPr="0045209F" w:rsidRDefault="005062B1" w:rsidP="00BF4DEA">
            <w:pPr>
              <w:rPr>
                <w:b w:val="0"/>
                <w:bCs w:val="0"/>
                <w:lang w:val="en-GB"/>
              </w:rPr>
            </w:pPr>
            <w:r w:rsidRPr="0045209F">
              <w:rPr>
                <w:b w:val="0"/>
                <w:bCs w:val="0"/>
                <w:lang w:val="en-GB"/>
              </w:rPr>
              <w:t>Helps to separate the marketing activities from other activities.</w:t>
            </w:r>
          </w:p>
        </w:tc>
        <w:tc>
          <w:tcPr>
            <w:tcW w:w="5580" w:type="dxa"/>
          </w:tcPr>
          <w:p w14:paraId="19876F33" w14:textId="77777777" w:rsidR="005062B1" w:rsidRPr="0045209F" w:rsidRDefault="005062B1" w:rsidP="00BF4DEA">
            <w:pPr>
              <w:cnfStyle w:val="000000000000" w:firstRow="0" w:lastRow="0" w:firstColumn="0" w:lastColumn="0" w:oddVBand="0" w:evenVBand="0" w:oddHBand="0" w:evenHBand="0" w:firstRowFirstColumn="0" w:firstRowLastColumn="0" w:lastRowFirstColumn="0" w:lastRowLastColumn="0"/>
              <w:rPr>
                <w:lang w:val="en-GB"/>
              </w:rPr>
            </w:pPr>
            <w:r w:rsidRPr="0045209F">
              <w:rPr>
                <w:lang w:val="en-GB"/>
              </w:rPr>
              <w:t>This does not take into account the several elements of service marketing.</w:t>
            </w:r>
          </w:p>
        </w:tc>
      </w:tr>
      <w:tr w:rsidR="005062B1" w:rsidRPr="0045209F" w14:paraId="2E71B3CD" w14:textId="77777777" w:rsidTr="004520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868" w:type="dxa"/>
          </w:tcPr>
          <w:p w14:paraId="52F4B290" w14:textId="77777777" w:rsidR="005062B1" w:rsidRPr="0045209F" w:rsidRDefault="005062B1" w:rsidP="00BF4DEA">
            <w:pPr>
              <w:rPr>
                <w:b w:val="0"/>
                <w:bCs w:val="0"/>
                <w:lang w:val="en-GB"/>
              </w:rPr>
            </w:pPr>
            <w:r w:rsidRPr="0045209F">
              <w:rPr>
                <w:b w:val="0"/>
                <w:bCs w:val="0"/>
                <w:lang w:val="en-GB"/>
              </w:rPr>
              <w:t>Helps a company to customize its marketing activities based on resources, market situation, and demands.</w:t>
            </w:r>
          </w:p>
        </w:tc>
        <w:tc>
          <w:tcPr>
            <w:tcW w:w="5580" w:type="dxa"/>
          </w:tcPr>
          <w:p w14:paraId="107332D4" w14:textId="7AE26CE9" w:rsidR="005062B1" w:rsidRPr="0045209F" w:rsidRDefault="005062B1" w:rsidP="00BF4DEA">
            <w:pPr>
              <w:cnfStyle w:val="000000100000" w:firstRow="0" w:lastRow="0" w:firstColumn="0" w:lastColumn="0" w:oddVBand="0" w:evenVBand="0" w:oddHBand="1" w:evenHBand="0" w:firstRowFirstColumn="0" w:firstRowLastColumn="0" w:lastRowFirstColumn="0" w:lastRowLastColumn="0"/>
              <w:rPr>
                <w:lang w:val="en-GB"/>
              </w:rPr>
            </w:pPr>
            <w:r w:rsidRPr="0045209F">
              <w:rPr>
                <w:lang w:val="en-GB"/>
              </w:rPr>
              <w:t>This does not mention or include the aspect of building a relationship with customers making it quite ineffective in CRM.</w:t>
            </w:r>
          </w:p>
        </w:tc>
      </w:tr>
      <w:tr w:rsidR="005062B1" w:rsidRPr="0045209F" w14:paraId="550E36E6" w14:textId="77777777" w:rsidTr="0045209F">
        <w:tc>
          <w:tcPr>
            <w:cnfStyle w:val="001000000000" w:firstRow="0" w:lastRow="0" w:firstColumn="1" w:lastColumn="0" w:oddVBand="0" w:evenVBand="0" w:oddHBand="0" w:evenHBand="0" w:firstRowFirstColumn="0" w:firstRowLastColumn="0" w:lastRowFirstColumn="0" w:lastRowLastColumn="0"/>
            <w:tcW w:w="5868" w:type="dxa"/>
          </w:tcPr>
          <w:p w14:paraId="5B0B8F92" w14:textId="77777777" w:rsidR="005062B1" w:rsidRPr="0045209F" w:rsidRDefault="005062B1" w:rsidP="00BF4DEA">
            <w:pPr>
              <w:rPr>
                <w:b w:val="0"/>
                <w:bCs w:val="0"/>
                <w:lang w:val="en-GB"/>
              </w:rPr>
            </w:pPr>
            <w:r w:rsidRPr="0045209F">
              <w:rPr>
                <w:b w:val="0"/>
                <w:bCs w:val="0"/>
                <w:lang w:val="en-GB"/>
              </w:rPr>
              <w:t xml:space="preserve">Enables the company to take effective decisions by showing the impact on different marketing elements. </w:t>
            </w:r>
          </w:p>
        </w:tc>
        <w:tc>
          <w:tcPr>
            <w:tcW w:w="5580" w:type="dxa"/>
          </w:tcPr>
          <w:p w14:paraId="658FB48B" w14:textId="77777777" w:rsidR="005062B1" w:rsidRPr="0045209F" w:rsidRDefault="005062B1" w:rsidP="00BF4DEA">
            <w:pPr>
              <w:cnfStyle w:val="000000000000" w:firstRow="0" w:lastRow="0" w:firstColumn="0" w:lastColumn="0" w:oddVBand="0" w:evenVBand="0" w:oddHBand="0" w:evenHBand="0" w:firstRowFirstColumn="0" w:firstRowLastColumn="0" w:lastRowFirstColumn="0" w:lastRowLastColumn="0"/>
              <w:rPr>
                <w:lang w:val="en-GB"/>
              </w:rPr>
            </w:pPr>
            <w:r w:rsidRPr="0045209F">
              <w:rPr>
                <w:lang w:val="en-GB"/>
              </w:rPr>
              <w:t>This model considers consumer behaviour as passive without allowing interaction with the customers.</w:t>
            </w:r>
          </w:p>
        </w:tc>
      </w:tr>
    </w:tbl>
    <w:p w14:paraId="1D5CFFCE" w14:textId="77777777" w:rsidR="005062B1" w:rsidRPr="005062B1" w:rsidRDefault="005062B1" w:rsidP="005062B1">
      <w:pPr>
        <w:rPr>
          <w:lang w:val="en-GB"/>
        </w:rPr>
      </w:pPr>
    </w:p>
    <w:p w14:paraId="13CE4B0B" w14:textId="77777777" w:rsidR="005062B1" w:rsidRPr="005062B1" w:rsidRDefault="005062B1" w:rsidP="005062B1">
      <w:pPr>
        <w:rPr>
          <w:lang w:val="en-GB"/>
        </w:rPr>
      </w:pPr>
      <w:r w:rsidRPr="005062B1">
        <w:rPr>
          <w:lang w:val="en-GB"/>
        </w:rPr>
        <w:t xml:space="preserve">Although this model has </w:t>
      </w:r>
      <w:r w:rsidR="0045209F" w:rsidRPr="005062B1">
        <w:rPr>
          <w:lang w:val="en-GB"/>
        </w:rPr>
        <w:t>much strength</w:t>
      </w:r>
      <w:r w:rsidRPr="005062B1">
        <w:rPr>
          <w:lang w:val="en-GB"/>
        </w:rPr>
        <w:t xml:space="preserve"> and can be successfully used by many companies to create value. There are many weaknesses of this model which makes it ineffective when comes to customer relationship management within an organisation. </w:t>
      </w:r>
    </w:p>
    <w:p w14:paraId="25F43A74" w14:textId="77777777" w:rsidR="00334CC9" w:rsidRDefault="00334CC9" w:rsidP="00334CC9">
      <w:pPr>
        <w:spacing w:line="240" w:lineRule="auto"/>
        <w:jc w:val="left"/>
        <w:rPr>
          <w:b/>
          <w:bCs/>
          <w:lang w:val="en-GB"/>
        </w:rPr>
      </w:pPr>
    </w:p>
    <w:p w14:paraId="628C6CFA" w14:textId="6F8D975A" w:rsidR="005062B1" w:rsidRPr="00334CC9" w:rsidRDefault="005062B1" w:rsidP="00334CC9">
      <w:pPr>
        <w:spacing w:line="240" w:lineRule="auto"/>
        <w:jc w:val="left"/>
        <w:rPr>
          <w:b/>
          <w:bCs/>
          <w:lang w:val="en-GB"/>
        </w:rPr>
      </w:pPr>
      <w:r w:rsidRPr="0045209F">
        <w:rPr>
          <w:b/>
          <w:bCs/>
          <w:u w:val="single"/>
          <w:lang w:val="en-GB"/>
        </w:rPr>
        <w:t>C</w:t>
      </w:r>
      <w:r w:rsidR="0045209F" w:rsidRPr="0045209F">
        <w:rPr>
          <w:b/>
          <w:bCs/>
          <w:u w:val="single"/>
          <w:lang w:val="en-GB"/>
        </w:rPr>
        <w:t>onsumer Decision Making Process</w:t>
      </w:r>
    </w:p>
    <w:p w14:paraId="403DA10A" w14:textId="390C93A0" w:rsidR="005062B1" w:rsidRDefault="005062B1" w:rsidP="005062B1">
      <w:pPr>
        <w:rPr>
          <w:lang w:val="en-GB"/>
        </w:rPr>
      </w:pPr>
      <w:r w:rsidRPr="005062B1">
        <w:rPr>
          <w:lang w:val="en-GB"/>
        </w:rPr>
        <w:t xml:space="preserve">According to </w:t>
      </w:r>
      <w:r w:rsidRPr="005062B1">
        <w:rPr>
          <w:shd w:val="clear" w:color="auto" w:fill="FFFFFF"/>
          <w:lang w:val="en-GB"/>
        </w:rPr>
        <w:t>Hassan et al (2015)</w:t>
      </w:r>
      <w:r w:rsidRPr="005062B1">
        <w:rPr>
          <w:lang w:val="en-GB"/>
        </w:rPr>
        <w:t>, the customer decision-making process is the process by which a customer becomes aware of and identifies their demands, collects data on how to solve the demand, evaluates alternatives, makes a buying decision, and evaluates the purchase. The consumer decision-making process can help a company to understand the behaviour of a customer and develop a CRM plan according to that. The strengths a</w:t>
      </w:r>
      <w:r w:rsidR="003169B7">
        <w:rPr>
          <w:lang w:val="en-GB"/>
        </w:rPr>
        <w:t>nd weaknesses of this model are;</w:t>
      </w:r>
    </w:p>
    <w:p w14:paraId="32882742" w14:textId="2C56E96B" w:rsidR="0034468C" w:rsidRDefault="0034468C" w:rsidP="005062B1">
      <w:pPr>
        <w:rPr>
          <w:lang w:val="en-GB"/>
        </w:rPr>
      </w:pPr>
    </w:p>
    <w:p w14:paraId="1D456A91" w14:textId="0B15F51A" w:rsidR="0034468C" w:rsidRDefault="0034468C" w:rsidP="005062B1">
      <w:pPr>
        <w:rPr>
          <w:lang w:val="en-GB"/>
        </w:rPr>
      </w:pPr>
    </w:p>
    <w:p w14:paraId="6468914D" w14:textId="77777777" w:rsidR="0034468C" w:rsidRPr="005062B1" w:rsidRDefault="0034468C" w:rsidP="005062B1">
      <w:pPr>
        <w:rPr>
          <w:lang w:val="en-GB"/>
        </w:rPr>
      </w:pPr>
    </w:p>
    <w:tbl>
      <w:tblPr>
        <w:tblStyle w:val="GridTable4-Accent11"/>
        <w:tblW w:w="0" w:type="auto"/>
        <w:tblLook w:val="04A0" w:firstRow="1" w:lastRow="0" w:firstColumn="1" w:lastColumn="0" w:noHBand="0" w:noVBand="1"/>
      </w:tblPr>
      <w:tblGrid>
        <w:gridCol w:w="5778"/>
        <w:gridCol w:w="5580"/>
      </w:tblGrid>
      <w:tr w:rsidR="005062B1" w:rsidRPr="0045209F" w14:paraId="09A53A0F" w14:textId="77777777" w:rsidTr="0045209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Pr>
          <w:p w14:paraId="1757DDE4" w14:textId="77777777" w:rsidR="005062B1" w:rsidRPr="0045209F" w:rsidRDefault="005062B1" w:rsidP="00BF4DEA">
            <w:pPr>
              <w:jc w:val="center"/>
              <w:rPr>
                <w:lang w:val="en-GB"/>
              </w:rPr>
            </w:pPr>
            <w:r w:rsidRPr="0045209F">
              <w:rPr>
                <w:lang w:val="en-GB"/>
              </w:rPr>
              <w:lastRenderedPageBreak/>
              <w:t>Strengths</w:t>
            </w:r>
          </w:p>
        </w:tc>
        <w:tc>
          <w:tcPr>
            <w:tcW w:w="5580" w:type="dxa"/>
          </w:tcPr>
          <w:p w14:paraId="20E844D4" w14:textId="77777777" w:rsidR="005062B1" w:rsidRPr="0045209F" w:rsidRDefault="005062B1" w:rsidP="00BF4DEA">
            <w:pPr>
              <w:jc w:val="center"/>
              <w:cnfStyle w:val="100000000000" w:firstRow="1" w:lastRow="0" w:firstColumn="0" w:lastColumn="0" w:oddVBand="0" w:evenVBand="0" w:oddHBand="0" w:evenHBand="0" w:firstRowFirstColumn="0" w:firstRowLastColumn="0" w:lastRowFirstColumn="0" w:lastRowLastColumn="0"/>
              <w:rPr>
                <w:lang w:val="en-GB"/>
              </w:rPr>
            </w:pPr>
            <w:r w:rsidRPr="0045209F">
              <w:rPr>
                <w:lang w:val="en-GB"/>
              </w:rPr>
              <w:t>Weaknesses</w:t>
            </w:r>
          </w:p>
        </w:tc>
      </w:tr>
      <w:tr w:rsidR="005062B1" w:rsidRPr="0045209F" w14:paraId="79F83EC2" w14:textId="77777777" w:rsidTr="004520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Pr>
          <w:p w14:paraId="22B0F80A" w14:textId="77777777" w:rsidR="005062B1" w:rsidRPr="0045209F" w:rsidRDefault="005062B1" w:rsidP="00BF4DEA">
            <w:pPr>
              <w:rPr>
                <w:b w:val="0"/>
                <w:bCs w:val="0"/>
                <w:lang w:val="en-GB"/>
              </w:rPr>
            </w:pPr>
            <w:r w:rsidRPr="0045209F">
              <w:rPr>
                <w:b w:val="0"/>
                <w:bCs w:val="0"/>
                <w:lang w:val="en-GB"/>
              </w:rPr>
              <w:t>Provides marketers an understanding of what happens after a consumer buys the product.</w:t>
            </w:r>
          </w:p>
        </w:tc>
        <w:tc>
          <w:tcPr>
            <w:tcW w:w="5580" w:type="dxa"/>
          </w:tcPr>
          <w:p w14:paraId="7A286003" w14:textId="77777777" w:rsidR="005062B1" w:rsidRPr="0045209F" w:rsidRDefault="005062B1" w:rsidP="00BF4DEA">
            <w:pPr>
              <w:cnfStyle w:val="000000100000" w:firstRow="0" w:lastRow="0" w:firstColumn="0" w:lastColumn="0" w:oddVBand="0" w:evenVBand="0" w:oddHBand="1" w:evenHBand="0" w:firstRowFirstColumn="0" w:firstRowLastColumn="0" w:lastRowFirstColumn="0" w:lastRowLastColumn="0"/>
              <w:rPr>
                <w:lang w:val="en-GB"/>
              </w:rPr>
            </w:pPr>
            <w:r w:rsidRPr="0045209F">
              <w:rPr>
                <w:lang w:val="en-GB"/>
              </w:rPr>
              <w:t>Provides a simplistic view of how customers buy products which can be misleading sometimes.</w:t>
            </w:r>
          </w:p>
        </w:tc>
      </w:tr>
      <w:tr w:rsidR="005062B1" w:rsidRPr="0045209F" w14:paraId="4A85E645" w14:textId="77777777" w:rsidTr="0045209F">
        <w:tc>
          <w:tcPr>
            <w:cnfStyle w:val="001000000000" w:firstRow="0" w:lastRow="0" w:firstColumn="1" w:lastColumn="0" w:oddVBand="0" w:evenVBand="0" w:oddHBand="0" w:evenHBand="0" w:firstRowFirstColumn="0" w:firstRowLastColumn="0" w:lastRowFirstColumn="0" w:lastRowLastColumn="0"/>
            <w:tcW w:w="5778" w:type="dxa"/>
          </w:tcPr>
          <w:p w14:paraId="438C996E" w14:textId="77777777" w:rsidR="005062B1" w:rsidRPr="0045209F" w:rsidRDefault="005062B1" w:rsidP="00BF4DEA">
            <w:pPr>
              <w:rPr>
                <w:b w:val="0"/>
                <w:bCs w:val="0"/>
                <w:lang w:val="en-GB"/>
              </w:rPr>
            </w:pPr>
            <w:r w:rsidRPr="0045209F">
              <w:rPr>
                <w:b w:val="0"/>
                <w:bCs w:val="0"/>
                <w:lang w:val="en-GB"/>
              </w:rPr>
              <w:t>Helps marketers to assess the buying behaviour of the customers.</w:t>
            </w:r>
          </w:p>
        </w:tc>
        <w:tc>
          <w:tcPr>
            <w:tcW w:w="5580" w:type="dxa"/>
          </w:tcPr>
          <w:p w14:paraId="03E6DBAB" w14:textId="77777777" w:rsidR="005062B1" w:rsidRPr="0045209F" w:rsidRDefault="005062B1" w:rsidP="00BF4DEA">
            <w:pPr>
              <w:cnfStyle w:val="000000000000" w:firstRow="0" w:lastRow="0" w:firstColumn="0" w:lastColumn="0" w:oddVBand="0" w:evenVBand="0" w:oddHBand="0" w:evenHBand="0" w:firstRowFirstColumn="0" w:firstRowLastColumn="0" w:lastRowFirstColumn="0" w:lastRowLastColumn="0"/>
              <w:rPr>
                <w:lang w:val="en-GB"/>
              </w:rPr>
            </w:pPr>
            <w:r w:rsidRPr="0045209F">
              <w:rPr>
                <w:lang w:val="en-GB"/>
              </w:rPr>
              <w:t>Not every customer goes through every stage of the consumer decision-making process.</w:t>
            </w:r>
          </w:p>
        </w:tc>
      </w:tr>
      <w:tr w:rsidR="005062B1" w:rsidRPr="0045209F" w14:paraId="75888A85" w14:textId="77777777" w:rsidTr="004520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Pr>
          <w:p w14:paraId="0DDFB2EC" w14:textId="77777777" w:rsidR="005062B1" w:rsidRPr="0045209F" w:rsidRDefault="005062B1" w:rsidP="00BF4DEA">
            <w:pPr>
              <w:rPr>
                <w:b w:val="0"/>
                <w:bCs w:val="0"/>
                <w:lang w:val="en-GB"/>
              </w:rPr>
            </w:pPr>
            <w:r w:rsidRPr="0045209F">
              <w:rPr>
                <w:b w:val="0"/>
                <w:bCs w:val="0"/>
                <w:lang w:val="en-GB"/>
              </w:rPr>
              <w:t>Helps marketers to understand the reason for buying a product by the customers.</w:t>
            </w:r>
          </w:p>
        </w:tc>
        <w:tc>
          <w:tcPr>
            <w:tcW w:w="5580" w:type="dxa"/>
          </w:tcPr>
          <w:p w14:paraId="59DFB0A5" w14:textId="77777777" w:rsidR="005062B1" w:rsidRPr="0045209F" w:rsidRDefault="005062B1" w:rsidP="00BF4DEA">
            <w:pPr>
              <w:cnfStyle w:val="000000100000" w:firstRow="0" w:lastRow="0" w:firstColumn="0" w:lastColumn="0" w:oddVBand="0" w:evenVBand="0" w:oddHBand="1" w:evenHBand="0" w:firstRowFirstColumn="0" w:firstRowLastColumn="0" w:lastRowFirstColumn="0" w:lastRowLastColumn="0"/>
              <w:rPr>
                <w:lang w:val="en-GB"/>
              </w:rPr>
            </w:pPr>
            <w:r w:rsidRPr="0045209F">
              <w:rPr>
                <w:lang w:val="en-GB"/>
              </w:rPr>
              <w:t>Many customers can buy or be interested in buying a product without even searching for information or evaluation.</w:t>
            </w:r>
          </w:p>
        </w:tc>
      </w:tr>
      <w:tr w:rsidR="005062B1" w:rsidRPr="0045209F" w14:paraId="6F7840C1" w14:textId="77777777" w:rsidTr="0045209F">
        <w:tc>
          <w:tcPr>
            <w:cnfStyle w:val="001000000000" w:firstRow="0" w:lastRow="0" w:firstColumn="1" w:lastColumn="0" w:oddVBand="0" w:evenVBand="0" w:oddHBand="0" w:evenHBand="0" w:firstRowFirstColumn="0" w:firstRowLastColumn="0" w:lastRowFirstColumn="0" w:lastRowLastColumn="0"/>
            <w:tcW w:w="5778" w:type="dxa"/>
          </w:tcPr>
          <w:p w14:paraId="123715B1" w14:textId="77777777" w:rsidR="005062B1" w:rsidRPr="0045209F" w:rsidRDefault="005062B1" w:rsidP="00BF4DEA">
            <w:pPr>
              <w:rPr>
                <w:b w:val="0"/>
                <w:bCs w:val="0"/>
                <w:lang w:val="en-GB"/>
              </w:rPr>
            </w:pPr>
            <w:r w:rsidRPr="0045209F">
              <w:rPr>
                <w:b w:val="0"/>
                <w:bCs w:val="0"/>
                <w:lang w:val="en-GB"/>
              </w:rPr>
              <w:t>Enables marketers to realize the market demand.</w:t>
            </w:r>
          </w:p>
        </w:tc>
        <w:tc>
          <w:tcPr>
            <w:tcW w:w="5580" w:type="dxa"/>
          </w:tcPr>
          <w:p w14:paraId="6647E710" w14:textId="77777777" w:rsidR="005062B1" w:rsidRPr="0045209F" w:rsidRDefault="005062B1" w:rsidP="00BF4DEA">
            <w:pPr>
              <w:cnfStyle w:val="000000000000" w:firstRow="0" w:lastRow="0" w:firstColumn="0" w:lastColumn="0" w:oddVBand="0" w:evenVBand="0" w:oddHBand="0" w:evenHBand="0" w:firstRowFirstColumn="0" w:firstRowLastColumn="0" w:lastRowFirstColumn="0" w:lastRowLastColumn="0"/>
              <w:rPr>
                <w:lang w:val="en-GB"/>
              </w:rPr>
            </w:pPr>
            <w:r w:rsidRPr="0045209F">
              <w:rPr>
                <w:lang w:val="en-GB"/>
              </w:rPr>
              <w:t>This model emphasizes customer research and evaluation of products over product price.</w:t>
            </w:r>
          </w:p>
        </w:tc>
      </w:tr>
      <w:tr w:rsidR="005062B1" w:rsidRPr="0045209F" w14:paraId="2D70D4A0" w14:textId="77777777" w:rsidTr="004520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Pr>
          <w:p w14:paraId="73591430" w14:textId="77777777" w:rsidR="005062B1" w:rsidRPr="0045209F" w:rsidRDefault="005062B1" w:rsidP="00BF4DEA">
            <w:pPr>
              <w:rPr>
                <w:b w:val="0"/>
                <w:bCs w:val="0"/>
                <w:lang w:val="en-GB"/>
              </w:rPr>
            </w:pPr>
            <w:r w:rsidRPr="0045209F">
              <w:rPr>
                <w:b w:val="0"/>
                <w:bCs w:val="0"/>
                <w:lang w:val="en-GB"/>
              </w:rPr>
              <w:t xml:space="preserve">Enables marketers to engage customers in the buying process by </w:t>
            </w:r>
            <w:r w:rsidR="0098323C" w:rsidRPr="0045209F">
              <w:rPr>
                <w:b w:val="0"/>
                <w:bCs w:val="0"/>
                <w:lang w:val="en-GB"/>
              </w:rPr>
              <w:t>analysing</w:t>
            </w:r>
            <w:r w:rsidRPr="0045209F">
              <w:rPr>
                <w:b w:val="0"/>
                <w:bCs w:val="0"/>
                <w:lang w:val="en-GB"/>
              </w:rPr>
              <w:t xml:space="preserve"> their buying behaviour.</w:t>
            </w:r>
          </w:p>
        </w:tc>
        <w:tc>
          <w:tcPr>
            <w:tcW w:w="5580" w:type="dxa"/>
          </w:tcPr>
          <w:p w14:paraId="3B685AD1" w14:textId="77777777" w:rsidR="005062B1" w:rsidRPr="0045209F" w:rsidRDefault="005062B1" w:rsidP="00BF4DEA">
            <w:pPr>
              <w:cnfStyle w:val="000000100000" w:firstRow="0" w:lastRow="0" w:firstColumn="0" w:lastColumn="0" w:oddVBand="0" w:evenVBand="0" w:oddHBand="1" w:evenHBand="0" w:firstRowFirstColumn="0" w:firstRowLastColumn="0" w:lastRowFirstColumn="0" w:lastRowLastColumn="0"/>
              <w:rPr>
                <w:lang w:val="en-GB"/>
              </w:rPr>
            </w:pPr>
            <w:r w:rsidRPr="0045209F">
              <w:rPr>
                <w:lang w:val="en-GB"/>
              </w:rPr>
              <w:t>It can be quite expensive and time-consuming for some marketers.</w:t>
            </w:r>
          </w:p>
        </w:tc>
      </w:tr>
    </w:tbl>
    <w:p w14:paraId="5C99C9A7" w14:textId="77777777" w:rsidR="005062B1" w:rsidRPr="005062B1" w:rsidRDefault="005062B1" w:rsidP="005062B1">
      <w:pPr>
        <w:rPr>
          <w:lang w:val="en-GB"/>
        </w:rPr>
      </w:pPr>
    </w:p>
    <w:p w14:paraId="12D9E91B" w14:textId="77777777" w:rsidR="0098323C" w:rsidRDefault="005062B1" w:rsidP="005062B1">
      <w:pPr>
        <w:rPr>
          <w:lang w:val="en-GB"/>
        </w:rPr>
      </w:pPr>
      <w:r w:rsidRPr="005062B1">
        <w:rPr>
          <w:lang w:val="en-GB"/>
        </w:rPr>
        <w:t>This model has some strengths and weaknesses. Regardless of the weaknesses, this model can be quite effective while maintaining effective customer relationship management with the customers.</w:t>
      </w:r>
    </w:p>
    <w:p w14:paraId="01B945A4" w14:textId="7F465482" w:rsidR="00953791" w:rsidRPr="00CF4994" w:rsidRDefault="00953791" w:rsidP="00CF4994">
      <w:pPr>
        <w:spacing w:line="240" w:lineRule="auto"/>
        <w:jc w:val="left"/>
        <w:rPr>
          <w:lang w:val="en-GB"/>
        </w:rPr>
      </w:pPr>
      <w:r w:rsidRPr="002C4E65">
        <w:rPr>
          <w:b/>
          <w:bCs/>
          <w:lang w:val="en-GB"/>
        </w:rPr>
        <w:t xml:space="preserve">CRM </w:t>
      </w:r>
      <w:r w:rsidR="002C4E65" w:rsidRPr="002C4E65">
        <w:rPr>
          <w:b/>
          <w:bCs/>
          <w:lang w:val="en-GB"/>
        </w:rPr>
        <w:t>Models</w:t>
      </w:r>
    </w:p>
    <w:p w14:paraId="503150DF" w14:textId="5A595ACD" w:rsidR="005062B1" w:rsidRPr="005062B1" w:rsidRDefault="00953791" w:rsidP="005062B1">
      <w:pPr>
        <w:rPr>
          <w:lang w:val="en-GB"/>
        </w:rPr>
      </w:pPr>
      <w:r>
        <w:rPr>
          <w:lang w:val="en-GB"/>
        </w:rPr>
        <w:t>An</w:t>
      </w:r>
      <w:r w:rsidR="005062B1" w:rsidRPr="005062B1">
        <w:rPr>
          <w:lang w:val="en-GB"/>
        </w:rPr>
        <w:t xml:space="preserve"> organisation can use CRM models for having or developing efficient customer relationship management within their operational activities which is one of the key determining factors for achieving success (</w:t>
      </w:r>
      <w:proofErr w:type="spellStart"/>
      <w:r w:rsidR="005062B1" w:rsidRPr="005062B1">
        <w:rPr>
          <w:shd w:val="clear" w:color="auto" w:fill="FFFFFF"/>
          <w:lang w:val="en-GB"/>
        </w:rPr>
        <w:t>Londhe</w:t>
      </w:r>
      <w:proofErr w:type="spellEnd"/>
      <w:r w:rsidR="005062B1" w:rsidRPr="005062B1">
        <w:rPr>
          <w:shd w:val="clear" w:color="auto" w:fill="FFFFFF"/>
          <w:lang w:val="en-GB"/>
        </w:rPr>
        <w:t>, 2014)</w:t>
      </w:r>
      <w:r w:rsidR="005062B1" w:rsidRPr="005062B1">
        <w:rPr>
          <w:lang w:val="en-GB"/>
        </w:rPr>
        <w:t>. Two of the CRM models have been described and analysed here.</w:t>
      </w:r>
    </w:p>
    <w:p w14:paraId="00737488" w14:textId="77777777" w:rsidR="002C4E65" w:rsidRDefault="002C4E65" w:rsidP="005062B1">
      <w:pPr>
        <w:rPr>
          <w:b/>
          <w:bCs/>
          <w:u w:val="single"/>
          <w:lang w:val="en-GB"/>
        </w:rPr>
      </w:pPr>
    </w:p>
    <w:p w14:paraId="0EF85D8C" w14:textId="74C68F46" w:rsidR="005062B1" w:rsidRPr="0045209F" w:rsidRDefault="005062B1" w:rsidP="005062B1">
      <w:pPr>
        <w:rPr>
          <w:b/>
          <w:bCs/>
          <w:u w:val="single"/>
          <w:lang w:val="en-GB"/>
        </w:rPr>
      </w:pPr>
      <w:r w:rsidRPr="0045209F">
        <w:rPr>
          <w:b/>
          <w:bCs/>
          <w:u w:val="single"/>
          <w:lang w:val="en-GB"/>
        </w:rPr>
        <w:t xml:space="preserve">IDIC </w:t>
      </w:r>
      <w:r w:rsidR="0045209F" w:rsidRPr="0045209F">
        <w:rPr>
          <w:b/>
          <w:bCs/>
          <w:u w:val="single"/>
          <w:lang w:val="en-GB"/>
        </w:rPr>
        <w:t>Model</w:t>
      </w:r>
    </w:p>
    <w:p w14:paraId="692971DD" w14:textId="77777777" w:rsidR="005062B1" w:rsidRPr="005062B1" w:rsidRDefault="005062B1" w:rsidP="005062B1">
      <w:pPr>
        <w:rPr>
          <w:lang w:val="en-GB"/>
        </w:rPr>
      </w:pPr>
      <w:r w:rsidRPr="005062B1">
        <w:rPr>
          <w:lang w:val="en-GB"/>
        </w:rPr>
        <w:t xml:space="preserve">This model was developed by the Peppers and Rogers group which can be used to implement CRM in different circumstances. IDIC is </w:t>
      </w:r>
      <w:r w:rsidR="0045209F" w:rsidRPr="005062B1">
        <w:rPr>
          <w:lang w:val="en-GB"/>
        </w:rPr>
        <w:t>an abbreviation of identity, differentiates</w:t>
      </w:r>
      <w:r w:rsidRPr="005062B1">
        <w:rPr>
          <w:lang w:val="en-GB"/>
        </w:rPr>
        <w:t>, interact, and customize. These are the four stages of this model used by an organisation to implement better customer relationship management within an organisation in a different situation (</w:t>
      </w:r>
      <w:proofErr w:type="spellStart"/>
      <w:r w:rsidRPr="005062B1">
        <w:rPr>
          <w:shd w:val="clear" w:color="auto" w:fill="FFFFFF"/>
          <w:lang w:val="en-GB"/>
        </w:rPr>
        <w:t>Satit</w:t>
      </w:r>
      <w:proofErr w:type="spellEnd"/>
      <w:r w:rsidRPr="005062B1">
        <w:rPr>
          <w:shd w:val="clear" w:color="auto" w:fill="FFFFFF"/>
          <w:lang w:val="en-GB"/>
        </w:rPr>
        <w:t xml:space="preserve"> et al, 2012)</w:t>
      </w:r>
      <w:r w:rsidRPr="005062B1">
        <w:rPr>
          <w:lang w:val="en-GB"/>
        </w:rPr>
        <w:t xml:space="preserve">. </w:t>
      </w:r>
      <w:r w:rsidRPr="005062B1">
        <w:rPr>
          <w:b/>
          <w:bCs/>
          <w:lang w:val="en-GB"/>
        </w:rPr>
        <w:t xml:space="preserve">Identify </w:t>
      </w:r>
      <w:r w:rsidRPr="005062B1">
        <w:rPr>
          <w:lang w:val="en-GB"/>
        </w:rPr>
        <w:t xml:space="preserve">stage is used to identify the customers which are done by using different information and research by the company. </w:t>
      </w:r>
      <w:r w:rsidRPr="005062B1">
        <w:rPr>
          <w:b/>
          <w:bCs/>
          <w:lang w:val="en-GB"/>
        </w:rPr>
        <w:t xml:space="preserve">Differentiate </w:t>
      </w:r>
      <w:r w:rsidRPr="005062B1">
        <w:rPr>
          <w:lang w:val="en-GB"/>
        </w:rPr>
        <w:t xml:space="preserve">stage is used to segment customers of the organisation based on their </w:t>
      </w:r>
      <w:r w:rsidRPr="005062B1">
        <w:rPr>
          <w:lang w:val="en-GB"/>
        </w:rPr>
        <w:lastRenderedPageBreak/>
        <w:t xml:space="preserve">current and projected lifetime value. </w:t>
      </w:r>
      <w:r w:rsidRPr="005062B1">
        <w:rPr>
          <w:b/>
          <w:bCs/>
          <w:lang w:val="en-GB"/>
        </w:rPr>
        <w:t>The interact</w:t>
      </w:r>
      <w:r w:rsidR="0045209F">
        <w:rPr>
          <w:b/>
          <w:bCs/>
          <w:lang w:val="en-GB"/>
        </w:rPr>
        <w:t>ing</w:t>
      </w:r>
      <w:r w:rsidRPr="005062B1">
        <w:rPr>
          <w:b/>
          <w:bCs/>
          <w:lang w:val="en-GB"/>
        </w:rPr>
        <w:t xml:space="preserve"> </w:t>
      </w:r>
      <w:r w:rsidRPr="005062B1">
        <w:rPr>
          <w:lang w:val="en-GB"/>
        </w:rPr>
        <w:t xml:space="preserve">stage is used to interact with customers and implementing the CRM plan. </w:t>
      </w:r>
      <w:r w:rsidRPr="005062B1">
        <w:rPr>
          <w:b/>
          <w:bCs/>
          <w:lang w:val="en-GB"/>
        </w:rPr>
        <w:t xml:space="preserve">Customize </w:t>
      </w:r>
      <w:r w:rsidRPr="005062B1">
        <w:rPr>
          <w:lang w:val="en-GB"/>
        </w:rPr>
        <w:t xml:space="preserve">stage is used to personalize the one-on-one customer services based on the interaction of the customers. This model is used in many companies for its effectiveness. Strengths and weaknesses of the </w:t>
      </w:r>
      <w:r w:rsidR="0045209F">
        <w:rPr>
          <w:lang w:val="en-GB"/>
        </w:rPr>
        <w:t>IDIC model are;</w:t>
      </w:r>
    </w:p>
    <w:tbl>
      <w:tblPr>
        <w:tblStyle w:val="GridTable4-Accent11"/>
        <w:tblW w:w="0" w:type="auto"/>
        <w:tblLook w:val="04A0" w:firstRow="1" w:lastRow="0" w:firstColumn="1" w:lastColumn="0" w:noHBand="0" w:noVBand="1"/>
      </w:tblPr>
      <w:tblGrid>
        <w:gridCol w:w="5778"/>
        <w:gridCol w:w="5580"/>
      </w:tblGrid>
      <w:tr w:rsidR="005062B1" w:rsidRPr="0045209F" w14:paraId="3C56E17A" w14:textId="77777777" w:rsidTr="0045209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Pr>
          <w:p w14:paraId="7602195A" w14:textId="77777777" w:rsidR="005062B1" w:rsidRPr="0045209F" w:rsidRDefault="005062B1" w:rsidP="00BF4DEA">
            <w:pPr>
              <w:jc w:val="center"/>
              <w:rPr>
                <w:lang w:val="en-GB"/>
              </w:rPr>
            </w:pPr>
            <w:r w:rsidRPr="0045209F">
              <w:rPr>
                <w:lang w:val="en-GB"/>
              </w:rPr>
              <w:t>Strengths</w:t>
            </w:r>
          </w:p>
        </w:tc>
        <w:tc>
          <w:tcPr>
            <w:tcW w:w="5580" w:type="dxa"/>
          </w:tcPr>
          <w:p w14:paraId="49938B61" w14:textId="77777777" w:rsidR="005062B1" w:rsidRPr="0045209F" w:rsidRDefault="005062B1" w:rsidP="00BF4DEA">
            <w:pPr>
              <w:jc w:val="center"/>
              <w:cnfStyle w:val="100000000000" w:firstRow="1" w:lastRow="0" w:firstColumn="0" w:lastColumn="0" w:oddVBand="0" w:evenVBand="0" w:oddHBand="0" w:evenHBand="0" w:firstRowFirstColumn="0" w:firstRowLastColumn="0" w:lastRowFirstColumn="0" w:lastRowLastColumn="0"/>
              <w:rPr>
                <w:lang w:val="en-GB"/>
              </w:rPr>
            </w:pPr>
            <w:r w:rsidRPr="0045209F">
              <w:rPr>
                <w:lang w:val="en-GB"/>
              </w:rPr>
              <w:t>Weaknesses</w:t>
            </w:r>
          </w:p>
        </w:tc>
      </w:tr>
      <w:tr w:rsidR="005062B1" w:rsidRPr="0045209F" w14:paraId="1098C472" w14:textId="77777777" w:rsidTr="004520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Pr>
          <w:p w14:paraId="6C14EBF8" w14:textId="77777777" w:rsidR="005062B1" w:rsidRPr="0045209F" w:rsidRDefault="005062B1" w:rsidP="00BF4DEA">
            <w:pPr>
              <w:rPr>
                <w:b w:val="0"/>
                <w:bCs w:val="0"/>
                <w:lang w:val="en-GB"/>
              </w:rPr>
            </w:pPr>
            <w:r w:rsidRPr="0045209F">
              <w:rPr>
                <w:b w:val="0"/>
                <w:bCs w:val="0"/>
                <w:lang w:val="en-GB"/>
              </w:rPr>
              <w:t xml:space="preserve">Helps to identify the customers by </w:t>
            </w:r>
            <w:r w:rsidR="0045209F" w:rsidRPr="0045209F">
              <w:rPr>
                <w:b w:val="0"/>
                <w:bCs w:val="0"/>
                <w:lang w:val="en-GB"/>
              </w:rPr>
              <w:t>analysing</w:t>
            </w:r>
            <w:r w:rsidRPr="0045209F">
              <w:rPr>
                <w:b w:val="0"/>
                <w:bCs w:val="0"/>
                <w:lang w:val="en-GB"/>
              </w:rPr>
              <w:t xml:space="preserve"> their current and projected lifetime value.</w:t>
            </w:r>
          </w:p>
        </w:tc>
        <w:tc>
          <w:tcPr>
            <w:tcW w:w="5580" w:type="dxa"/>
          </w:tcPr>
          <w:p w14:paraId="79AD8373" w14:textId="77777777" w:rsidR="005062B1" w:rsidRPr="0045209F" w:rsidRDefault="005062B1" w:rsidP="00BF4DEA">
            <w:pPr>
              <w:cnfStyle w:val="000000100000" w:firstRow="0" w:lastRow="0" w:firstColumn="0" w:lastColumn="0" w:oddVBand="0" w:evenVBand="0" w:oddHBand="1" w:evenHBand="0" w:firstRowFirstColumn="0" w:firstRowLastColumn="0" w:lastRowFirstColumn="0" w:lastRowLastColumn="0"/>
              <w:rPr>
                <w:lang w:val="en-GB"/>
              </w:rPr>
            </w:pPr>
            <w:r w:rsidRPr="0045209F">
              <w:rPr>
                <w:lang w:val="en-GB"/>
              </w:rPr>
              <w:t>This might not be as much effective for new customers.</w:t>
            </w:r>
          </w:p>
        </w:tc>
      </w:tr>
      <w:tr w:rsidR="005062B1" w:rsidRPr="0045209F" w14:paraId="2550150F" w14:textId="77777777" w:rsidTr="0045209F">
        <w:tc>
          <w:tcPr>
            <w:cnfStyle w:val="001000000000" w:firstRow="0" w:lastRow="0" w:firstColumn="1" w:lastColumn="0" w:oddVBand="0" w:evenVBand="0" w:oddHBand="0" w:evenHBand="0" w:firstRowFirstColumn="0" w:firstRowLastColumn="0" w:lastRowFirstColumn="0" w:lastRowLastColumn="0"/>
            <w:tcW w:w="5778" w:type="dxa"/>
          </w:tcPr>
          <w:p w14:paraId="4FB51205" w14:textId="77777777" w:rsidR="005062B1" w:rsidRPr="0045209F" w:rsidRDefault="005062B1" w:rsidP="00BF4DEA">
            <w:pPr>
              <w:rPr>
                <w:b w:val="0"/>
                <w:bCs w:val="0"/>
                <w:lang w:val="en-GB"/>
              </w:rPr>
            </w:pPr>
            <w:r w:rsidRPr="0045209F">
              <w:rPr>
                <w:b w:val="0"/>
                <w:bCs w:val="0"/>
                <w:lang w:val="en-GB"/>
              </w:rPr>
              <w:t>Enables marketers to differentiate potential and loyal customers.</w:t>
            </w:r>
          </w:p>
        </w:tc>
        <w:tc>
          <w:tcPr>
            <w:tcW w:w="5580" w:type="dxa"/>
          </w:tcPr>
          <w:p w14:paraId="70812407" w14:textId="77777777" w:rsidR="005062B1" w:rsidRPr="0045209F" w:rsidRDefault="005062B1" w:rsidP="00BF4DEA">
            <w:pPr>
              <w:cnfStyle w:val="000000000000" w:firstRow="0" w:lastRow="0" w:firstColumn="0" w:lastColumn="0" w:oddVBand="0" w:evenVBand="0" w:oddHBand="0" w:evenHBand="0" w:firstRowFirstColumn="0" w:firstRowLastColumn="0" w:lastRowFirstColumn="0" w:lastRowLastColumn="0"/>
              <w:rPr>
                <w:lang w:val="en-GB"/>
              </w:rPr>
            </w:pPr>
            <w:r w:rsidRPr="0045209F">
              <w:rPr>
                <w:lang w:val="en-GB"/>
              </w:rPr>
              <w:t>Does not take account into different buying pattern and behaviour of customers.</w:t>
            </w:r>
          </w:p>
        </w:tc>
      </w:tr>
      <w:tr w:rsidR="005062B1" w:rsidRPr="0045209F" w14:paraId="0785A198" w14:textId="77777777" w:rsidTr="004520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Pr>
          <w:p w14:paraId="0C44A550" w14:textId="77777777" w:rsidR="005062B1" w:rsidRPr="0045209F" w:rsidRDefault="005062B1" w:rsidP="00BF4DEA">
            <w:pPr>
              <w:rPr>
                <w:b w:val="0"/>
                <w:bCs w:val="0"/>
                <w:lang w:val="en-GB"/>
              </w:rPr>
            </w:pPr>
            <w:r w:rsidRPr="0045209F">
              <w:rPr>
                <w:b w:val="0"/>
                <w:bCs w:val="0"/>
                <w:lang w:val="en-GB"/>
              </w:rPr>
              <w:t>Easy and effective to use as a CRM model.</w:t>
            </w:r>
          </w:p>
        </w:tc>
        <w:tc>
          <w:tcPr>
            <w:tcW w:w="5580" w:type="dxa"/>
          </w:tcPr>
          <w:p w14:paraId="40869EC4" w14:textId="77777777" w:rsidR="005062B1" w:rsidRPr="0045209F" w:rsidRDefault="005062B1" w:rsidP="00BF4DEA">
            <w:pPr>
              <w:cnfStyle w:val="000000100000" w:firstRow="0" w:lastRow="0" w:firstColumn="0" w:lastColumn="0" w:oddVBand="0" w:evenVBand="0" w:oddHBand="1" w:evenHBand="0" w:firstRowFirstColumn="0" w:firstRowLastColumn="0" w:lastRowFirstColumn="0" w:lastRowLastColumn="0"/>
              <w:rPr>
                <w:lang w:val="en-GB"/>
              </w:rPr>
            </w:pPr>
            <w:r w:rsidRPr="0045209F">
              <w:rPr>
                <w:lang w:val="en-GB"/>
              </w:rPr>
              <w:t>Personalizing a CRM plan for every customer can be expensive for the company.</w:t>
            </w:r>
          </w:p>
        </w:tc>
      </w:tr>
      <w:tr w:rsidR="005062B1" w:rsidRPr="0045209F" w14:paraId="6A3D95B5" w14:textId="77777777" w:rsidTr="0045209F">
        <w:tc>
          <w:tcPr>
            <w:cnfStyle w:val="001000000000" w:firstRow="0" w:lastRow="0" w:firstColumn="1" w:lastColumn="0" w:oddVBand="0" w:evenVBand="0" w:oddHBand="0" w:evenHBand="0" w:firstRowFirstColumn="0" w:firstRowLastColumn="0" w:lastRowFirstColumn="0" w:lastRowLastColumn="0"/>
            <w:tcW w:w="5778" w:type="dxa"/>
          </w:tcPr>
          <w:p w14:paraId="2C94F646" w14:textId="77777777" w:rsidR="005062B1" w:rsidRPr="0045209F" w:rsidRDefault="005062B1" w:rsidP="00BF4DEA">
            <w:pPr>
              <w:rPr>
                <w:b w:val="0"/>
                <w:bCs w:val="0"/>
                <w:lang w:val="en-GB"/>
              </w:rPr>
            </w:pPr>
            <w:r w:rsidRPr="0045209F">
              <w:rPr>
                <w:b w:val="0"/>
                <w:bCs w:val="0"/>
                <w:lang w:val="en-GB"/>
              </w:rPr>
              <w:t xml:space="preserve">Helps to implement CRM plan easily by interacting with customers. </w:t>
            </w:r>
          </w:p>
        </w:tc>
        <w:tc>
          <w:tcPr>
            <w:tcW w:w="5580" w:type="dxa"/>
          </w:tcPr>
          <w:p w14:paraId="69B89BCA" w14:textId="77777777" w:rsidR="005062B1" w:rsidRPr="0045209F" w:rsidRDefault="005062B1" w:rsidP="00BF4DEA">
            <w:pPr>
              <w:cnfStyle w:val="000000000000" w:firstRow="0" w:lastRow="0" w:firstColumn="0" w:lastColumn="0" w:oddVBand="0" w:evenVBand="0" w:oddHBand="0" w:evenHBand="0" w:firstRowFirstColumn="0" w:firstRowLastColumn="0" w:lastRowFirstColumn="0" w:lastRowLastColumn="0"/>
              <w:rPr>
                <w:lang w:val="en-GB"/>
              </w:rPr>
            </w:pPr>
            <w:r w:rsidRPr="0045209F">
              <w:rPr>
                <w:lang w:val="en-GB"/>
              </w:rPr>
              <w:t xml:space="preserve">Interacting with customers and </w:t>
            </w:r>
            <w:r w:rsidR="00F71FAC" w:rsidRPr="0045209F">
              <w:rPr>
                <w:lang w:val="en-GB"/>
              </w:rPr>
              <w:t>analysing</w:t>
            </w:r>
            <w:r w:rsidRPr="0045209F">
              <w:rPr>
                <w:lang w:val="en-GB"/>
              </w:rPr>
              <w:t xml:space="preserve"> interaction is quite time-consuming.</w:t>
            </w:r>
          </w:p>
        </w:tc>
      </w:tr>
      <w:tr w:rsidR="005062B1" w:rsidRPr="0045209F" w14:paraId="36910592" w14:textId="77777777" w:rsidTr="0045209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778" w:type="dxa"/>
          </w:tcPr>
          <w:p w14:paraId="57A52E39" w14:textId="77777777" w:rsidR="005062B1" w:rsidRPr="0045209F" w:rsidRDefault="005062B1" w:rsidP="00BF4DEA">
            <w:pPr>
              <w:rPr>
                <w:b w:val="0"/>
                <w:bCs w:val="0"/>
                <w:lang w:val="en-GB"/>
              </w:rPr>
            </w:pPr>
            <w:r w:rsidRPr="0045209F">
              <w:rPr>
                <w:b w:val="0"/>
                <w:bCs w:val="0"/>
                <w:lang w:val="en-GB"/>
              </w:rPr>
              <w:t>Enables a company to personalize services for customers based on analysis.</w:t>
            </w:r>
          </w:p>
        </w:tc>
        <w:tc>
          <w:tcPr>
            <w:tcW w:w="5580" w:type="dxa"/>
          </w:tcPr>
          <w:p w14:paraId="76EB2901" w14:textId="77777777" w:rsidR="005062B1" w:rsidRPr="0045209F" w:rsidRDefault="005062B1" w:rsidP="00BF4DEA">
            <w:pPr>
              <w:cnfStyle w:val="000000100000" w:firstRow="0" w:lastRow="0" w:firstColumn="0" w:lastColumn="0" w:oddVBand="0" w:evenVBand="0" w:oddHBand="1" w:evenHBand="0" w:firstRowFirstColumn="0" w:firstRowLastColumn="0" w:lastRowFirstColumn="0" w:lastRowLastColumn="0"/>
              <w:rPr>
                <w:lang w:val="en-GB"/>
              </w:rPr>
            </w:pPr>
            <w:r w:rsidRPr="0045209F">
              <w:rPr>
                <w:lang w:val="en-GB"/>
              </w:rPr>
              <w:t>Does not count few marketing elements.</w:t>
            </w:r>
          </w:p>
        </w:tc>
      </w:tr>
    </w:tbl>
    <w:p w14:paraId="748F95C4" w14:textId="77777777" w:rsidR="005062B1" w:rsidRPr="005062B1" w:rsidRDefault="005062B1" w:rsidP="005062B1">
      <w:pPr>
        <w:rPr>
          <w:lang w:val="en-GB"/>
        </w:rPr>
      </w:pPr>
      <w:r w:rsidRPr="005062B1">
        <w:rPr>
          <w:lang w:val="en-GB"/>
        </w:rPr>
        <w:t>This has been proved effective for many companies since it helped the companies to formulate and apply such CRM plans which were helpful in having a loyal customer base.</w:t>
      </w:r>
    </w:p>
    <w:p w14:paraId="4D8A9ABD" w14:textId="77777777" w:rsidR="00CF4994" w:rsidRDefault="00CF4994" w:rsidP="005062B1">
      <w:pPr>
        <w:rPr>
          <w:b/>
          <w:bCs/>
          <w:u w:val="single"/>
          <w:lang w:val="en-GB"/>
        </w:rPr>
      </w:pPr>
    </w:p>
    <w:p w14:paraId="43717757" w14:textId="4824F9A9" w:rsidR="005062B1" w:rsidRPr="0045209F" w:rsidRDefault="005062B1" w:rsidP="005062B1">
      <w:pPr>
        <w:rPr>
          <w:b/>
          <w:bCs/>
          <w:u w:val="single"/>
          <w:lang w:val="en-GB"/>
        </w:rPr>
      </w:pPr>
      <w:r w:rsidRPr="0045209F">
        <w:rPr>
          <w:b/>
          <w:bCs/>
          <w:u w:val="single"/>
          <w:lang w:val="en-GB"/>
        </w:rPr>
        <w:t>Payne’s Five Forces</w:t>
      </w:r>
      <w:r w:rsidR="0045209F" w:rsidRPr="0045209F">
        <w:rPr>
          <w:b/>
          <w:bCs/>
          <w:u w:val="single"/>
          <w:lang w:val="en-GB"/>
        </w:rPr>
        <w:t xml:space="preserve"> Model</w:t>
      </w:r>
    </w:p>
    <w:p w14:paraId="189FD27A" w14:textId="465A43C6" w:rsidR="00830962" w:rsidRDefault="005062B1" w:rsidP="005062B1">
      <w:pPr>
        <w:rPr>
          <w:lang w:val="en-GB"/>
        </w:rPr>
      </w:pPr>
      <w:r w:rsidRPr="005062B1">
        <w:rPr>
          <w:lang w:val="en-GB"/>
        </w:rPr>
        <w:t>Payne’s five forces CRM model was developed by Adrian Payne and Pennie Frow. Payne’s five force model gives emphasis on a cross-functional approach for an effective CRM process. This model consists of two main factors including cross-functional CRM processes and key elements of CRM implementation (</w:t>
      </w:r>
      <w:r w:rsidRPr="005062B1">
        <w:rPr>
          <w:shd w:val="clear" w:color="auto" w:fill="FFFFFF"/>
          <w:lang w:val="en-GB"/>
        </w:rPr>
        <w:t>Zhang, Zhao, and Gupta, 2018)</w:t>
      </w:r>
      <w:r w:rsidRPr="005062B1">
        <w:rPr>
          <w:lang w:val="en-GB"/>
        </w:rPr>
        <w:t xml:space="preserve">. This model includes five processes including strategy development, value creation, multichannel integration, information management, and performance assessment. </w:t>
      </w:r>
      <w:r w:rsidRPr="005062B1">
        <w:rPr>
          <w:b/>
          <w:bCs/>
          <w:lang w:val="en-GB"/>
        </w:rPr>
        <w:t xml:space="preserve">The strategy development </w:t>
      </w:r>
      <w:r w:rsidRPr="005062B1">
        <w:rPr>
          <w:lang w:val="en-GB"/>
        </w:rPr>
        <w:t xml:space="preserve">process helps the organisation to develop a CRM plan. </w:t>
      </w:r>
      <w:r w:rsidRPr="005062B1">
        <w:rPr>
          <w:b/>
          <w:bCs/>
          <w:lang w:val="en-GB"/>
        </w:rPr>
        <w:t xml:space="preserve">The value creation </w:t>
      </w:r>
      <w:r w:rsidRPr="005062B1">
        <w:rPr>
          <w:lang w:val="en-GB"/>
        </w:rPr>
        <w:t xml:space="preserve">model is used to create value for the product or services of the organisation. </w:t>
      </w:r>
      <w:r w:rsidRPr="005062B1">
        <w:rPr>
          <w:b/>
          <w:bCs/>
          <w:lang w:val="en-GB"/>
        </w:rPr>
        <w:t xml:space="preserve">The multichannel integration </w:t>
      </w:r>
      <w:r w:rsidRPr="005062B1">
        <w:rPr>
          <w:lang w:val="en-GB"/>
        </w:rPr>
        <w:t xml:space="preserve">stage is used to interact with customers through different channels. </w:t>
      </w:r>
      <w:r w:rsidRPr="005062B1">
        <w:rPr>
          <w:b/>
          <w:bCs/>
          <w:lang w:val="en-GB"/>
        </w:rPr>
        <w:t xml:space="preserve">The information management </w:t>
      </w:r>
      <w:r w:rsidRPr="005062B1">
        <w:rPr>
          <w:lang w:val="en-GB"/>
        </w:rPr>
        <w:t xml:space="preserve">stage is used to manage the collected information to implement the </w:t>
      </w:r>
      <w:r w:rsidRPr="005062B1">
        <w:rPr>
          <w:lang w:val="en-GB"/>
        </w:rPr>
        <w:lastRenderedPageBreak/>
        <w:t xml:space="preserve">plan in a better way. Lastly, </w:t>
      </w:r>
      <w:r w:rsidRPr="005062B1">
        <w:rPr>
          <w:b/>
          <w:bCs/>
          <w:lang w:val="en-GB"/>
        </w:rPr>
        <w:t xml:space="preserve">Performance assessment </w:t>
      </w:r>
      <w:r w:rsidRPr="005062B1">
        <w:rPr>
          <w:lang w:val="en-GB"/>
        </w:rPr>
        <w:t xml:space="preserve">is used to assess the performance of </w:t>
      </w:r>
      <w:r w:rsidR="0045209F" w:rsidRPr="005062B1">
        <w:rPr>
          <w:lang w:val="en-GB"/>
        </w:rPr>
        <w:t>underlying</w:t>
      </w:r>
      <w:r w:rsidRPr="005062B1">
        <w:rPr>
          <w:lang w:val="en-GB"/>
        </w:rPr>
        <w:t xml:space="preserve"> or implemented CRM model. Some strengths a</w:t>
      </w:r>
      <w:r w:rsidR="0045209F">
        <w:rPr>
          <w:lang w:val="en-GB"/>
        </w:rPr>
        <w:t>nd weaknesses of this model are;</w:t>
      </w:r>
    </w:p>
    <w:p w14:paraId="683EDC54" w14:textId="77777777" w:rsidR="00596C29" w:rsidRDefault="00596C29" w:rsidP="005062B1">
      <w:pPr>
        <w:rPr>
          <w:lang w:val="en-GB"/>
        </w:rPr>
      </w:pPr>
    </w:p>
    <w:p w14:paraId="4040901A" w14:textId="77777777" w:rsidR="0045209F" w:rsidRDefault="0045209F" w:rsidP="005062B1">
      <w:pPr>
        <w:rPr>
          <w:lang w:val="en-GB"/>
        </w:rPr>
      </w:pPr>
    </w:p>
    <w:p w14:paraId="07E51821" w14:textId="77777777" w:rsidR="005062B1" w:rsidRPr="005062B1" w:rsidRDefault="005062B1" w:rsidP="005062B1">
      <w:pPr>
        <w:rPr>
          <w:lang w:val="en-GB"/>
        </w:rPr>
      </w:pPr>
      <w:r w:rsidRPr="005062B1">
        <w:rPr>
          <w:lang w:val="en-GB"/>
        </w:rPr>
        <w:t xml:space="preserve"> </w:t>
      </w:r>
    </w:p>
    <w:tbl>
      <w:tblPr>
        <w:tblStyle w:val="GridTable4-Accent11"/>
        <w:tblW w:w="0" w:type="auto"/>
        <w:jc w:val="center"/>
        <w:tblLook w:val="04A0" w:firstRow="1" w:lastRow="0" w:firstColumn="1" w:lastColumn="0" w:noHBand="0" w:noVBand="1"/>
      </w:tblPr>
      <w:tblGrid>
        <w:gridCol w:w="5799"/>
        <w:gridCol w:w="5159"/>
      </w:tblGrid>
      <w:tr w:rsidR="005062B1" w:rsidRPr="0045209F" w14:paraId="7BEF8806" w14:textId="77777777" w:rsidTr="003169B7">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799" w:type="dxa"/>
          </w:tcPr>
          <w:p w14:paraId="7ADB65ED" w14:textId="77777777" w:rsidR="005062B1" w:rsidRPr="0045209F" w:rsidRDefault="005062B1" w:rsidP="00BF4DEA">
            <w:pPr>
              <w:jc w:val="center"/>
              <w:rPr>
                <w:lang w:val="en-GB"/>
              </w:rPr>
            </w:pPr>
            <w:r w:rsidRPr="0045209F">
              <w:rPr>
                <w:lang w:val="en-GB"/>
              </w:rPr>
              <w:t>Strengths</w:t>
            </w:r>
          </w:p>
        </w:tc>
        <w:tc>
          <w:tcPr>
            <w:tcW w:w="5159" w:type="dxa"/>
          </w:tcPr>
          <w:p w14:paraId="4DE2414A" w14:textId="77777777" w:rsidR="005062B1" w:rsidRPr="0045209F" w:rsidRDefault="005062B1" w:rsidP="00BF4DEA">
            <w:pPr>
              <w:jc w:val="center"/>
              <w:cnfStyle w:val="100000000000" w:firstRow="1" w:lastRow="0" w:firstColumn="0" w:lastColumn="0" w:oddVBand="0" w:evenVBand="0" w:oddHBand="0" w:evenHBand="0" w:firstRowFirstColumn="0" w:firstRowLastColumn="0" w:lastRowFirstColumn="0" w:lastRowLastColumn="0"/>
              <w:rPr>
                <w:lang w:val="en-GB"/>
              </w:rPr>
            </w:pPr>
            <w:r w:rsidRPr="0045209F">
              <w:rPr>
                <w:lang w:val="en-GB"/>
              </w:rPr>
              <w:t>Weaknesses</w:t>
            </w:r>
          </w:p>
        </w:tc>
      </w:tr>
      <w:tr w:rsidR="005062B1" w:rsidRPr="0045209F" w14:paraId="696C788B" w14:textId="77777777" w:rsidTr="003169B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799" w:type="dxa"/>
          </w:tcPr>
          <w:p w14:paraId="2F424DB6" w14:textId="77777777" w:rsidR="005062B1" w:rsidRPr="0045209F" w:rsidRDefault="005062B1" w:rsidP="00BF4DEA">
            <w:pPr>
              <w:rPr>
                <w:b w:val="0"/>
                <w:bCs w:val="0"/>
                <w:lang w:val="en-GB"/>
              </w:rPr>
            </w:pPr>
            <w:r w:rsidRPr="0045209F">
              <w:rPr>
                <w:b w:val="0"/>
                <w:bCs w:val="0"/>
                <w:lang w:val="en-GB"/>
              </w:rPr>
              <w:t>Helps to have insights on customer behaviour through collecting, organizing, and using information.</w:t>
            </w:r>
          </w:p>
        </w:tc>
        <w:tc>
          <w:tcPr>
            <w:tcW w:w="5159" w:type="dxa"/>
          </w:tcPr>
          <w:p w14:paraId="1DABF897" w14:textId="77777777" w:rsidR="005062B1" w:rsidRPr="0045209F" w:rsidRDefault="005062B1" w:rsidP="00BF4DEA">
            <w:pPr>
              <w:cnfStyle w:val="000000100000" w:firstRow="0" w:lastRow="0" w:firstColumn="0" w:lastColumn="0" w:oddVBand="0" w:evenVBand="0" w:oddHBand="1" w:evenHBand="0" w:firstRowFirstColumn="0" w:firstRowLastColumn="0" w:lastRowFirstColumn="0" w:lastRowLastColumn="0"/>
              <w:rPr>
                <w:lang w:val="en-GB"/>
              </w:rPr>
            </w:pPr>
            <w:r w:rsidRPr="0045209F">
              <w:rPr>
                <w:lang w:val="en-GB"/>
              </w:rPr>
              <w:t>This calculates customers’ behaviour collectively and does not calculate individual buying patterns.</w:t>
            </w:r>
          </w:p>
        </w:tc>
      </w:tr>
      <w:tr w:rsidR="005062B1" w:rsidRPr="0045209F" w14:paraId="7993D24F" w14:textId="77777777" w:rsidTr="003169B7">
        <w:trPr>
          <w:jc w:val="center"/>
        </w:trPr>
        <w:tc>
          <w:tcPr>
            <w:cnfStyle w:val="001000000000" w:firstRow="0" w:lastRow="0" w:firstColumn="1" w:lastColumn="0" w:oddVBand="0" w:evenVBand="0" w:oddHBand="0" w:evenHBand="0" w:firstRowFirstColumn="0" w:firstRowLastColumn="0" w:lastRowFirstColumn="0" w:lastRowLastColumn="0"/>
            <w:tcW w:w="5799" w:type="dxa"/>
          </w:tcPr>
          <w:p w14:paraId="0159557A" w14:textId="77777777" w:rsidR="005062B1" w:rsidRPr="0045209F" w:rsidRDefault="005062B1" w:rsidP="00BF4DEA">
            <w:pPr>
              <w:rPr>
                <w:b w:val="0"/>
                <w:bCs w:val="0"/>
                <w:lang w:val="en-GB"/>
              </w:rPr>
            </w:pPr>
            <w:r w:rsidRPr="0045209F">
              <w:rPr>
                <w:b w:val="0"/>
                <w:bCs w:val="0"/>
                <w:lang w:val="en-GB"/>
              </w:rPr>
              <w:t>Enables companies to make suitable marketing responses.</w:t>
            </w:r>
          </w:p>
        </w:tc>
        <w:tc>
          <w:tcPr>
            <w:tcW w:w="5159" w:type="dxa"/>
          </w:tcPr>
          <w:p w14:paraId="5B30C8CA" w14:textId="5448091B" w:rsidR="005062B1" w:rsidRPr="0045209F" w:rsidRDefault="005062B1" w:rsidP="00BF4DEA">
            <w:pPr>
              <w:cnfStyle w:val="000000000000" w:firstRow="0" w:lastRow="0" w:firstColumn="0" w:lastColumn="0" w:oddVBand="0" w:evenVBand="0" w:oddHBand="0" w:evenHBand="0" w:firstRowFirstColumn="0" w:firstRowLastColumn="0" w:lastRowFirstColumn="0" w:lastRowLastColumn="0"/>
              <w:rPr>
                <w:lang w:val="en-GB"/>
              </w:rPr>
            </w:pPr>
            <w:r w:rsidRPr="0045209F">
              <w:rPr>
                <w:lang w:val="en-GB"/>
              </w:rPr>
              <w:t xml:space="preserve">It </w:t>
            </w:r>
            <w:r w:rsidR="00C746C9">
              <w:rPr>
                <w:lang w:val="en-GB"/>
              </w:rPr>
              <w:t xml:space="preserve">does </w:t>
            </w:r>
            <w:r w:rsidRPr="0045209F">
              <w:rPr>
                <w:lang w:val="en-GB"/>
              </w:rPr>
              <w:t xml:space="preserve">not consider </w:t>
            </w:r>
            <w:r w:rsidR="009F64A3" w:rsidRPr="0045209F">
              <w:rPr>
                <w:lang w:val="en-GB"/>
              </w:rPr>
              <w:t>personalising</w:t>
            </w:r>
            <w:r w:rsidRPr="0045209F">
              <w:rPr>
                <w:lang w:val="en-GB"/>
              </w:rPr>
              <w:t xml:space="preserve"> CRM plan for different customers.</w:t>
            </w:r>
          </w:p>
        </w:tc>
      </w:tr>
      <w:tr w:rsidR="005062B1" w:rsidRPr="0045209F" w14:paraId="59E62EDD" w14:textId="77777777" w:rsidTr="003169B7">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5799" w:type="dxa"/>
          </w:tcPr>
          <w:p w14:paraId="36F81FB4" w14:textId="77777777" w:rsidR="005062B1" w:rsidRPr="0045209F" w:rsidRDefault="005062B1" w:rsidP="00BF4DEA">
            <w:pPr>
              <w:rPr>
                <w:b w:val="0"/>
                <w:bCs w:val="0"/>
                <w:lang w:val="en-GB"/>
              </w:rPr>
            </w:pPr>
            <w:r w:rsidRPr="0045209F">
              <w:rPr>
                <w:b w:val="0"/>
                <w:bCs w:val="0"/>
                <w:lang w:val="en-GB"/>
              </w:rPr>
              <w:t>Helps companies to improve their value propositions.</w:t>
            </w:r>
          </w:p>
        </w:tc>
        <w:tc>
          <w:tcPr>
            <w:tcW w:w="5159" w:type="dxa"/>
          </w:tcPr>
          <w:p w14:paraId="67E511BB" w14:textId="77777777" w:rsidR="005062B1" w:rsidRPr="0045209F" w:rsidRDefault="005062B1" w:rsidP="00BF4DEA">
            <w:pPr>
              <w:cnfStyle w:val="000000100000" w:firstRow="0" w:lastRow="0" w:firstColumn="0" w:lastColumn="0" w:oddVBand="0" w:evenVBand="0" w:oddHBand="1" w:evenHBand="0" w:firstRowFirstColumn="0" w:firstRowLastColumn="0" w:lastRowFirstColumn="0" w:lastRowLastColumn="0"/>
              <w:rPr>
                <w:lang w:val="en-GB"/>
              </w:rPr>
            </w:pPr>
            <w:r w:rsidRPr="0045209F">
              <w:rPr>
                <w:lang w:val="en-GB"/>
              </w:rPr>
              <w:t>Does not give equal emphasis on both CRM and quality systems.</w:t>
            </w:r>
          </w:p>
        </w:tc>
      </w:tr>
      <w:tr w:rsidR="005062B1" w:rsidRPr="0045209F" w14:paraId="7D7AB7B9" w14:textId="77777777" w:rsidTr="003169B7">
        <w:trPr>
          <w:jc w:val="center"/>
        </w:trPr>
        <w:tc>
          <w:tcPr>
            <w:cnfStyle w:val="001000000000" w:firstRow="0" w:lastRow="0" w:firstColumn="1" w:lastColumn="0" w:oddVBand="0" w:evenVBand="0" w:oddHBand="0" w:evenHBand="0" w:firstRowFirstColumn="0" w:firstRowLastColumn="0" w:lastRowFirstColumn="0" w:lastRowLastColumn="0"/>
            <w:tcW w:w="5799" w:type="dxa"/>
          </w:tcPr>
          <w:p w14:paraId="6EA0BEC1" w14:textId="77777777" w:rsidR="005062B1" w:rsidRPr="0045209F" w:rsidRDefault="005062B1" w:rsidP="00BF4DEA">
            <w:pPr>
              <w:rPr>
                <w:b w:val="0"/>
                <w:bCs w:val="0"/>
                <w:lang w:val="en-GB"/>
              </w:rPr>
            </w:pPr>
            <w:r w:rsidRPr="0045209F">
              <w:rPr>
                <w:b w:val="0"/>
                <w:bCs w:val="0"/>
                <w:lang w:val="en-GB"/>
              </w:rPr>
              <w:t>Helps the companies conducting a CRM readiness assessment for determining their preparation regarding CRM implementation.</w:t>
            </w:r>
          </w:p>
        </w:tc>
        <w:tc>
          <w:tcPr>
            <w:tcW w:w="5159" w:type="dxa"/>
          </w:tcPr>
          <w:p w14:paraId="27C2F697" w14:textId="77777777" w:rsidR="005062B1" w:rsidRPr="0045209F" w:rsidRDefault="005062B1" w:rsidP="00BF4DEA">
            <w:pPr>
              <w:cnfStyle w:val="000000000000" w:firstRow="0" w:lastRow="0" w:firstColumn="0" w:lastColumn="0" w:oddVBand="0" w:evenVBand="0" w:oddHBand="0" w:evenHBand="0" w:firstRowFirstColumn="0" w:firstRowLastColumn="0" w:lastRowFirstColumn="0" w:lastRowLastColumn="0"/>
              <w:rPr>
                <w:lang w:val="en-GB"/>
              </w:rPr>
            </w:pPr>
            <w:r w:rsidRPr="0045209F">
              <w:rPr>
                <w:lang w:val="en-GB"/>
              </w:rPr>
              <w:t>Can be quite time-consuming to implement all the stages.</w:t>
            </w:r>
          </w:p>
        </w:tc>
      </w:tr>
    </w:tbl>
    <w:p w14:paraId="67E72F3D" w14:textId="77777777" w:rsidR="005062B1" w:rsidRPr="005062B1" w:rsidRDefault="005062B1" w:rsidP="005062B1">
      <w:pPr>
        <w:rPr>
          <w:lang w:val="en-GB"/>
        </w:rPr>
      </w:pPr>
    </w:p>
    <w:p w14:paraId="2B0C1AE4" w14:textId="77777777" w:rsidR="005062B1" w:rsidRPr="005062B1" w:rsidRDefault="005062B1" w:rsidP="005062B1">
      <w:pPr>
        <w:rPr>
          <w:lang w:val="en-GB"/>
        </w:rPr>
      </w:pPr>
      <w:r w:rsidRPr="005062B1">
        <w:rPr>
          <w:lang w:val="en-GB"/>
        </w:rPr>
        <w:t>This model is highly relevant while managing customer relationships within an organisation. By implementation of Payne’s five forces model, an organisation can efficiently have better CRM and quality systems.</w:t>
      </w:r>
    </w:p>
    <w:p w14:paraId="0A706D9B" w14:textId="77777777" w:rsidR="005062B1" w:rsidRPr="005062B1" w:rsidRDefault="005062B1" w:rsidP="005062B1">
      <w:pPr>
        <w:spacing w:line="259" w:lineRule="auto"/>
        <w:jc w:val="left"/>
        <w:rPr>
          <w:rFonts w:eastAsiaTheme="majorEastAsia"/>
          <w:color w:val="365F91" w:themeColor="accent1" w:themeShade="BF"/>
          <w:sz w:val="32"/>
          <w:szCs w:val="32"/>
          <w:lang w:val="en-GB"/>
        </w:rPr>
      </w:pPr>
      <w:r w:rsidRPr="005062B1">
        <w:rPr>
          <w:lang w:val="en-GB"/>
        </w:rPr>
        <w:br w:type="page"/>
      </w:r>
    </w:p>
    <w:p w14:paraId="16297F72" w14:textId="77777777" w:rsidR="005062B1" w:rsidRPr="005062B1" w:rsidRDefault="005062B1" w:rsidP="005062B1">
      <w:pPr>
        <w:pStyle w:val="Heading1"/>
        <w:rPr>
          <w:rFonts w:cs="Arial"/>
          <w:lang w:val="en-GB"/>
        </w:rPr>
      </w:pPr>
      <w:bookmarkStart w:id="4" w:name="_Toc78633241"/>
      <w:r w:rsidRPr="005062B1">
        <w:rPr>
          <w:rFonts w:cs="Arial"/>
          <w:lang w:val="en-GB"/>
        </w:rPr>
        <w:lastRenderedPageBreak/>
        <w:t>Model Selection</w:t>
      </w:r>
      <w:bookmarkEnd w:id="4"/>
    </w:p>
    <w:p w14:paraId="1DF792B5" w14:textId="77777777" w:rsidR="0055701F" w:rsidRDefault="0055701F" w:rsidP="005062B1">
      <w:pPr>
        <w:rPr>
          <w:lang w:val="en-GB"/>
        </w:rPr>
      </w:pPr>
    </w:p>
    <w:p w14:paraId="510AEB5D" w14:textId="19C10C0A" w:rsidR="005062B1" w:rsidRPr="005062B1" w:rsidRDefault="005062B1" w:rsidP="005062B1">
      <w:pPr>
        <w:rPr>
          <w:lang w:val="en-GB"/>
        </w:rPr>
      </w:pPr>
      <w:r w:rsidRPr="005062B1">
        <w:rPr>
          <w:lang w:val="en-GB"/>
        </w:rPr>
        <w:t>The above 2 key marketing theories and 2 CRM models have been mentioned which can be used by an organisation to achieve quality systems and effective CRM within operational activities. Among the 2 CRM models including the IDIC model and Payne’s five forces model, the IDIC model has been chosen to deal with the CRM problem occurring at Age UK.</w:t>
      </w:r>
    </w:p>
    <w:p w14:paraId="2AF43C68" w14:textId="77777777" w:rsidR="005062B1" w:rsidRPr="005062B1" w:rsidRDefault="005062B1" w:rsidP="005062B1">
      <w:pPr>
        <w:rPr>
          <w:lang w:val="en-GB"/>
        </w:rPr>
      </w:pPr>
      <w:r w:rsidRPr="005062B1">
        <w:rPr>
          <w:lang w:val="en-GB"/>
        </w:rPr>
        <w:t>Age UK gives advice depending on one's situation, leading one to develop confidence, the opportunity, and the assistance needed to feel optimistic about the future. Effective customer relationship management has a significant impact on Age UK's organisational success. Because of the Covid-19 epidemic, there is a CRM difficulty in creating and sustaining effective CRM (</w:t>
      </w:r>
      <w:r w:rsidRPr="005062B1">
        <w:rPr>
          <w:shd w:val="clear" w:color="auto" w:fill="FFFFFF"/>
          <w:lang w:val="en-GB"/>
        </w:rPr>
        <w:t>Ahmadi et al, 2012)</w:t>
      </w:r>
      <w:r w:rsidRPr="005062B1">
        <w:rPr>
          <w:lang w:val="en-GB"/>
        </w:rPr>
        <w:t>. Many people have needed aid and support both physically and psychologically since the pandemic's onset. People of all ages are contacting Age UK to thank them for their assistance. Because the epidemic was unexpected and a large number of individuals contacted the organisation at the same time, they are finding it difficult to respond to those people quickly and give essential assistance to everybody. Age UK's primary difficulty is that it is unable to respond to a large number of individuals in a timely manner and provide services to everyone. This is causing damage to the company's name and reputation. This is the root of their CRM issue.</w:t>
      </w:r>
    </w:p>
    <w:p w14:paraId="76BE31A7" w14:textId="77777777" w:rsidR="005062B1" w:rsidRPr="005062B1" w:rsidRDefault="005062B1" w:rsidP="005062B1">
      <w:pPr>
        <w:rPr>
          <w:lang w:val="en-GB"/>
        </w:rPr>
      </w:pPr>
      <w:r w:rsidRPr="005062B1">
        <w:rPr>
          <w:lang w:val="en-GB"/>
        </w:rPr>
        <w:t>Based on this problem, it would be effective for the organisation to use the IDIC model to resolve their issue.</w:t>
      </w:r>
    </w:p>
    <w:p w14:paraId="333E29CA" w14:textId="77777777" w:rsidR="00DC2337" w:rsidRDefault="00DC2337" w:rsidP="005062B1">
      <w:pPr>
        <w:rPr>
          <w:b/>
          <w:bCs/>
          <w:u w:val="single"/>
          <w:lang w:val="en-GB"/>
        </w:rPr>
      </w:pPr>
    </w:p>
    <w:p w14:paraId="7983C5A1" w14:textId="2875334F" w:rsidR="005062B1" w:rsidRPr="0045209F" w:rsidRDefault="005062B1" w:rsidP="005062B1">
      <w:pPr>
        <w:rPr>
          <w:b/>
          <w:bCs/>
          <w:u w:val="single"/>
          <w:lang w:val="en-GB"/>
        </w:rPr>
      </w:pPr>
      <w:r w:rsidRPr="0045209F">
        <w:rPr>
          <w:b/>
          <w:bCs/>
          <w:u w:val="single"/>
          <w:lang w:val="en-GB"/>
        </w:rPr>
        <w:t xml:space="preserve">Reason to </w:t>
      </w:r>
      <w:r w:rsidR="0045209F" w:rsidRPr="0045209F">
        <w:rPr>
          <w:b/>
          <w:bCs/>
          <w:u w:val="single"/>
          <w:lang w:val="en-GB"/>
        </w:rPr>
        <w:t>S</w:t>
      </w:r>
      <w:r w:rsidRPr="0045209F">
        <w:rPr>
          <w:b/>
          <w:bCs/>
          <w:u w:val="single"/>
          <w:lang w:val="en-GB"/>
        </w:rPr>
        <w:t xml:space="preserve">elect IDIC </w:t>
      </w:r>
      <w:r w:rsidR="0045209F" w:rsidRPr="0045209F">
        <w:rPr>
          <w:b/>
          <w:bCs/>
          <w:u w:val="single"/>
          <w:lang w:val="en-GB"/>
        </w:rPr>
        <w:t>Model</w:t>
      </w:r>
    </w:p>
    <w:p w14:paraId="4F41BC54" w14:textId="77777777" w:rsidR="005062B1" w:rsidRPr="005062B1" w:rsidRDefault="005062B1" w:rsidP="005062B1">
      <w:pPr>
        <w:rPr>
          <w:lang w:val="en-GB"/>
        </w:rPr>
      </w:pPr>
      <w:r w:rsidRPr="005062B1">
        <w:rPr>
          <w:lang w:val="en-GB"/>
        </w:rPr>
        <w:t xml:space="preserve">According to </w:t>
      </w:r>
      <w:proofErr w:type="spellStart"/>
      <w:r w:rsidRPr="005062B1">
        <w:rPr>
          <w:shd w:val="clear" w:color="auto" w:fill="FFFFFF"/>
          <w:lang w:val="en-GB"/>
        </w:rPr>
        <w:t>Eko</w:t>
      </w:r>
      <w:proofErr w:type="spellEnd"/>
      <w:r w:rsidRPr="005062B1">
        <w:rPr>
          <w:shd w:val="clear" w:color="auto" w:fill="FFFFFF"/>
          <w:lang w:val="en-GB"/>
        </w:rPr>
        <w:t xml:space="preserve"> (2014)</w:t>
      </w:r>
      <w:r w:rsidR="0098323C">
        <w:rPr>
          <w:lang w:val="en-GB"/>
        </w:rPr>
        <w:t>;</w:t>
      </w:r>
      <w:r w:rsidRPr="005062B1">
        <w:rPr>
          <w:lang w:val="en-GB"/>
        </w:rPr>
        <w:t xml:space="preserve"> customer relationship management refers to the management function providing a base to create and maintain good relations for a long-term association. An effective CRM model can provide a platform for organizing and synchronizing customer service and working for providing effective technical support. Hence, the selection of a suitable CRM model plays a very vital role in the success of an organisation. An efficient CRM model can be helpful to a company because of the valuable feedback about products. </w:t>
      </w:r>
    </w:p>
    <w:p w14:paraId="27E2D2AF" w14:textId="77777777" w:rsidR="005062B1" w:rsidRPr="005062B1" w:rsidRDefault="005062B1" w:rsidP="005062B1">
      <w:pPr>
        <w:rPr>
          <w:lang w:val="en-GB"/>
        </w:rPr>
      </w:pPr>
      <w:r w:rsidRPr="005062B1">
        <w:rPr>
          <w:lang w:val="en-GB"/>
        </w:rPr>
        <w:t>IDIC model has been known as one of the most effective customer relationship management models for different organisations. This model includes four phases that can be used by an organisation to identify, differentiate, interact, and customize with their customer (</w:t>
      </w:r>
      <w:r w:rsidRPr="005062B1">
        <w:rPr>
          <w:shd w:val="clear" w:color="auto" w:fill="FFFFFF"/>
          <w:lang w:val="en-GB"/>
        </w:rPr>
        <w:t>Fabio, 2014)</w:t>
      </w:r>
      <w:r w:rsidRPr="005062B1">
        <w:rPr>
          <w:lang w:val="en-GB"/>
        </w:rPr>
        <w:t xml:space="preserve">. Based on the CRM problem of Age UK which is not able to respond efficiently to their customers, this model will be suitable. This has been mentioned that Age UK can only respond to a handful of people at a time, and they are leaving a bad impression on those people who are not getting a response from them. By using the IDIC model, Age UK will be using four phases of this model. </w:t>
      </w:r>
    </w:p>
    <w:p w14:paraId="43B95A31" w14:textId="77777777" w:rsidR="005062B1" w:rsidRPr="005062B1" w:rsidRDefault="005062B1" w:rsidP="005062B1">
      <w:pPr>
        <w:rPr>
          <w:lang w:val="en-GB"/>
        </w:rPr>
      </w:pPr>
      <w:r w:rsidRPr="005062B1">
        <w:rPr>
          <w:lang w:val="en-GB"/>
        </w:rPr>
        <w:lastRenderedPageBreak/>
        <w:t xml:space="preserve">In the first phase of the IDIC model, they will be identifying customers. In this phase, they will be identifying those customers who reached out to them but were unable to respond back to them. This phase can help them successfully identify non-responded customers. In the second phase of this model, they will differentiate identified customers. This phase will help them to differentiate the customers according to their needs. The third phase of this model will help the company to interact with the customer. As the customers are not getting enough responses or not getting responses in time, this phase will allow Age UK to interact with those customers who did get responses earlier. The last phase of this model is </w:t>
      </w:r>
      <w:r w:rsidR="0045209F" w:rsidRPr="005062B1">
        <w:rPr>
          <w:lang w:val="en-GB"/>
        </w:rPr>
        <w:t>customizing</w:t>
      </w:r>
      <w:r w:rsidRPr="005062B1">
        <w:rPr>
          <w:lang w:val="en-GB"/>
        </w:rPr>
        <w:t>. Age UK can use this phase to personalize the services according to the needs of the customers and provide them needed help and support. This phase can also be useful to get feedback. Therefore, this can be seen that using these four stages of the IDIC model can help Age UK to deal with their CRM model and they can be more responsive to their customers. So, the selection of this model to deal with the current CRM problem of Age UK is justified and relevant.</w:t>
      </w:r>
    </w:p>
    <w:p w14:paraId="38C5E2BE" w14:textId="77777777" w:rsidR="005062B1" w:rsidRPr="0045209F" w:rsidRDefault="005062B1" w:rsidP="005062B1">
      <w:pPr>
        <w:rPr>
          <w:b/>
          <w:bCs/>
          <w:u w:val="single"/>
          <w:lang w:val="en-GB"/>
        </w:rPr>
      </w:pPr>
      <w:r w:rsidRPr="0045209F">
        <w:rPr>
          <w:b/>
          <w:bCs/>
          <w:u w:val="single"/>
          <w:lang w:val="en-GB"/>
        </w:rPr>
        <w:t xml:space="preserve">Benefits of </w:t>
      </w:r>
      <w:r w:rsidR="0045209F" w:rsidRPr="0045209F">
        <w:rPr>
          <w:b/>
          <w:bCs/>
          <w:u w:val="single"/>
          <w:lang w:val="en-GB"/>
        </w:rPr>
        <w:t>U</w:t>
      </w:r>
      <w:r w:rsidRPr="0045209F">
        <w:rPr>
          <w:b/>
          <w:bCs/>
          <w:u w:val="single"/>
          <w:lang w:val="en-GB"/>
        </w:rPr>
        <w:t xml:space="preserve">sing the </w:t>
      </w:r>
      <w:r w:rsidR="0045209F" w:rsidRPr="0045209F">
        <w:rPr>
          <w:b/>
          <w:bCs/>
          <w:u w:val="single"/>
          <w:lang w:val="en-GB"/>
        </w:rPr>
        <w:t>IDIC Model</w:t>
      </w:r>
    </w:p>
    <w:p w14:paraId="1A985DCE" w14:textId="77777777" w:rsidR="005062B1" w:rsidRPr="005062B1" w:rsidRDefault="005062B1" w:rsidP="005062B1">
      <w:pPr>
        <w:rPr>
          <w:lang w:val="en-GB"/>
        </w:rPr>
      </w:pPr>
      <w:r w:rsidRPr="005062B1">
        <w:rPr>
          <w:lang w:val="en-GB"/>
        </w:rPr>
        <w:t xml:space="preserve">Using the IDIC model in Age UK will not only solve their CRM models. But there are some other benefits that can be enjoyed by Age UK by implementing this model. Using this model, Age UK will be identifying the customers through </w:t>
      </w:r>
      <w:r w:rsidR="0045209F" w:rsidRPr="005062B1">
        <w:rPr>
          <w:lang w:val="en-GB"/>
        </w:rPr>
        <w:t>analysing</w:t>
      </w:r>
      <w:r w:rsidRPr="005062B1">
        <w:rPr>
          <w:lang w:val="en-GB"/>
        </w:rPr>
        <w:t xml:space="preserve"> their current and projected lifetime value. This will help the company to have a loyal customer base. This model will be benefitted to Age UK as this will enable the company to segment potential and loyal customers which will help them to provide their services to more people. This model is very simple, easy, and effective to use which can solve different CRM issues arising in the future. Interaction with customers will help the company to build a personal relationship with the customers and getting feedback easily (</w:t>
      </w:r>
      <w:r w:rsidRPr="005062B1">
        <w:rPr>
          <w:shd w:val="clear" w:color="auto" w:fill="FFFFFF"/>
          <w:lang w:val="en-GB"/>
        </w:rPr>
        <w:t>Lee et al, 2020)</w:t>
      </w:r>
      <w:r w:rsidRPr="005062B1">
        <w:rPr>
          <w:lang w:val="en-GB"/>
        </w:rPr>
        <w:t>. Customers of this company will be able to get personalized services which will help the company to have better CRM.</w:t>
      </w:r>
    </w:p>
    <w:p w14:paraId="625365F3" w14:textId="77777777" w:rsidR="005062B1" w:rsidRPr="0045209F" w:rsidRDefault="0098323C" w:rsidP="0098323C">
      <w:pPr>
        <w:spacing w:line="240" w:lineRule="auto"/>
        <w:jc w:val="left"/>
        <w:rPr>
          <w:b/>
          <w:bCs/>
          <w:u w:val="single"/>
          <w:lang w:val="en-GB"/>
        </w:rPr>
      </w:pPr>
      <w:r>
        <w:rPr>
          <w:b/>
          <w:bCs/>
          <w:u w:val="single"/>
          <w:lang w:val="en-GB"/>
        </w:rPr>
        <w:br w:type="page"/>
      </w:r>
      <w:r w:rsidR="005062B1" w:rsidRPr="0045209F">
        <w:rPr>
          <w:b/>
          <w:bCs/>
          <w:u w:val="single"/>
          <w:lang w:val="en-GB"/>
        </w:rPr>
        <w:lastRenderedPageBreak/>
        <w:t xml:space="preserve">Challenges of </w:t>
      </w:r>
      <w:r w:rsidR="0045209F" w:rsidRPr="0045209F">
        <w:rPr>
          <w:b/>
          <w:bCs/>
          <w:u w:val="single"/>
          <w:lang w:val="en-GB"/>
        </w:rPr>
        <w:t>U</w:t>
      </w:r>
      <w:r w:rsidR="005062B1" w:rsidRPr="0045209F">
        <w:rPr>
          <w:b/>
          <w:bCs/>
          <w:u w:val="single"/>
          <w:lang w:val="en-GB"/>
        </w:rPr>
        <w:t xml:space="preserve">sing the IDIC </w:t>
      </w:r>
      <w:r w:rsidR="0045209F" w:rsidRPr="0045209F">
        <w:rPr>
          <w:b/>
          <w:bCs/>
          <w:u w:val="single"/>
          <w:lang w:val="en-GB"/>
        </w:rPr>
        <w:t>Model</w:t>
      </w:r>
    </w:p>
    <w:p w14:paraId="347B0B5F" w14:textId="77777777" w:rsidR="005062B1" w:rsidRPr="005062B1" w:rsidRDefault="005062B1" w:rsidP="005062B1">
      <w:pPr>
        <w:rPr>
          <w:lang w:val="en-GB"/>
        </w:rPr>
      </w:pPr>
      <w:r w:rsidRPr="005062B1">
        <w:rPr>
          <w:lang w:val="en-GB"/>
        </w:rPr>
        <w:t>Apart from having several benefits of using the IDIC model, there are few challenges that can be faced by Age UK during the implementation of this model. One of the main challenges which can arise is that new customers of Age UK may not be impacted by this model. Other than that, this model does not account for different buying patterns and customer behaviour. Since different customers have different behaviour, this will be challenging for the company to interact with all the customers in the same way (</w:t>
      </w:r>
      <w:r w:rsidRPr="005062B1">
        <w:rPr>
          <w:shd w:val="clear" w:color="auto" w:fill="FFFFFF"/>
          <w:lang w:val="en-GB"/>
        </w:rPr>
        <w:t>Peppers and Rogers, 2016)</w:t>
      </w:r>
      <w:r w:rsidRPr="005062B1">
        <w:rPr>
          <w:lang w:val="en-GB"/>
        </w:rPr>
        <w:t>. Also, this can be quite expensive for Age UK to customize services according to the customer needs.</w:t>
      </w:r>
    </w:p>
    <w:p w14:paraId="6F700B28" w14:textId="77777777" w:rsidR="005062B1" w:rsidRPr="005062B1" w:rsidRDefault="005062B1" w:rsidP="005062B1">
      <w:pPr>
        <w:rPr>
          <w:lang w:val="en-GB"/>
        </w:rPr>
      </w:pPr>
      <w:r w:rsidRPr="005062B1">
        <w:rPr>
          <w:lang w:val="en-GB"/>
        </w:rPr>
        <w:t>To deal with such challenges and have more benefits from the model, Age UK will be selecting Consumer Decision making process as their key marketing theory. The customer decision-making process is the process by which a customer becomes aware of and identifies their demands, collects data on how to solve the demand, evaluates alternatives, makes a buying decision, and evaluates the purchase (</w:t>
      </w:r>
      <w:r w:rsidRPr="005062B1">
        <w:rPr>
          <w:shd w:val="clear" w:color="auto" w:fill="FFFFFF"/>
          <w:lang w:val="en-GB"/>
        </w:rPr>
        <w:t>Piri, 2018)</w:t>
      </w:r>
      <w:r w:rsidRPr="005062B1">
        <w:rPr>
          <w:lang w:val="en-GB"/>
        </w:rPr>
        <w:t>. The consumer decision-making process can help Age UK to understand the behaviour of a customer. As the IDIC CRM model does not take different buying behaviour of customers into account, combining the CRM model with this marketing theory will help Age UK to deal with the challenges arising from avoiding different customer behaviour. This consumer decision-making process model will help Age UK to know the demands of the customer and engage with them efficiently. Therefore, using this model is justifiable and relevant to the CRM problem of Age UK.</w:t>
      </w:r>
    </w:p>
    <w:p w14:paraId="0E95FCF9" w14:textId="77777777" w:rsidR="00E2499B" w:rsidRDefault="00E2499B" w:rsidP="00E2499B">
      <w:pPr>
        <w:spacing w:line="259" w:lineRule="auto"/>
        <w:jc w:val="left"/>
        <w:rPr>
          <w:lang w:val="en-GB"/>
        </w:rPr>
      </w:pPr>
      <w:bookmarkStart w:id="5" w:name="_Toc78633242"/>
    </w:p>
    <w:p w14:paraId="1D8AFF41" w14:textId="77777777" w:rsidR="00E2499B" w:rsidRDefault="00E2499B" w:rsidP="00E2499B">
      <w:pPr>
        <w:spacing w:line="259" w:lineRule="auto"/>
        <w:jc w:val="left"/>
        <w:rPr>
          <w:lang w:val="en-GB"/>
        </w:rPr>
      </w:pPr>
    </w:p>
    <w:p w14:paraId="5B53A625" w14:textId="77777777" w:rsidR="00E2499B" w:rsidRDefault="00E2499B" w:rsidP="00E2499B">
      <w:pPr>
        <w:spacing w:line="259" w:lineRule="auto"/>
        <w:jc w:val="left"/>
        <w:rPr>
          <w:lang w:val="en-GB"/>
        </w:rPr>
      </w:pPr>
    </w:p>
    <w:p w14:paraId="7B19AD2C" w14:textId="77777777" w:rsidR="00E2499B" w:rsidRDefault="00E2499B" w:rsidP="00E2499B">
      <w:pPr>
        <w:spacing w:line="259" w:lineRule="auto"/>
        <w:jc w:val="left"/>
        <w:rPr>
          <w:lang w:val="en-GB"/>
        </w:rPr>
      </w:pPr>
    </w:p>
    <w:p w14:paraId="063CEBDD" w14:textId="77777777" w:rsidR="00E2499B" w:rsidRDefault="00E2499B" w:rsidP="00E2499B">
      <w:pPr>
        <w:spacing w:line="259" w:lineRule="auto"/>
        <w:jc w:val="left"/>
        <w:rPr>
          <w:lang w:val="en-GB"/>
        </w:rPr>
      </w:pPr>
    </w:p>
    <w:p w14:paraId="7D115008" w14:textId="77777777" w:rsidR="00E2499B" w:rsidRDefault="00E2499B" w:rsidP="00E2499B">
      <w:pPr>
        <w:spacing w:line="259" w:lineRule="auto"/>
        <w:jc w:val="left"/>
        <w:rPr>
          <w:lang w:val="en-GB"/>
        </w:rPr>
      </w:pPr>
    </w:p>
    <w:p w14:paraId="3719E7FC" w14:textId="77777777" w:rsidR="00E2499B" w:rsidRDefault="00E2499B" w:rsidP="00E2499B">
      <w:pPr>
        <w:spacing w:line="259" w:lineRule="auto"/>
        <w:jc w:val="left"/>
        <w:rPr>
          <w:lang w:val="en-GB"/>
        </w:rPr>
      </w:pPr>
    </w:p>
    <w:p w14:paraId="39274CBC" w14:textId="77777777" w:rsidR="00E2499B" w:rsidRDefault="00E2499B" w:rsidP="00E2499B">
      <w:pPr>
        <w:spacing w:line="259" w:lineRule="auto"/>
        <w:jc w:val="left"/>
        <w:rPr>
          <w:lang w:val="en-GB"/>
        </w:rPr>
      </w:pPr>
    </w:p>
    <w:p w14:paraId="27BF9FC9" w14:textId="77777777" w:rsidR="00E2499B" w:rsidRDefault="00E2499B" w:rsidP="00E2499B">
      <w:pPr>
        <w:spacing w:line="259" w:lineRule="auto"/>
        <w:jc w:val="left"/>
        <w:rPr>
          <w:lang w:val="en-GB"/>
        </w:rPr>
      </w:pPr>
    </w:p>
    <w:p w14:paraId="24B96EEA" w14:textId="77777777" w:rsidR="00E2499B" w:rsidRDefault="00E2499B" w:rsidP="00E2499B">
      <w:pPr>
        <w:spacing w:line="259" w:lineRule="auto"/>
        <w:jc w:val="left"/>
        <w:rPr>
          <w:lang w:val="en-GB"/>
        </w:rPr>
      </w:pPr>
    </w:p>
    <w:p w14:paraId="60FFF17A" w14:textId="77777777" w:rsidR="00E2499B" w:rsidRDefault="00E2499B" w:rsidP="00E2499B">
      <w:pPr>
        <w:spacing w:line="259" w:lineRule="auto"/>
        <w:jc w:val="left"/>
        <w:rPr>
          <w:lang w:val="en-GB"/>
        </w:rPr>
      </w:pPr>
    </w:p>
    <w:p w14:paraId="012D0B1F" w14:textId="77777777" w:rsidR="00E2499B" w:rsidRDefault="00E2499B" w:rsidP="00E2499B">
      <w:pPr>
        <w:spacing w:line="259" w:lineRule="auto"/>
        <w:jc w:val="left"/>
        <w:rPr>
          <w:lang w:val="en-GB"/>
        </w:rPr>
      </w:pPr>
    </w:p>
    <w:p w14:paraId="679AECF8" w14:textId="77777777" w:rsidR="00E2499B" w:rsidRDefault="00E2499B" w:rsidP="00E2499B">
      <w:pPr>
        <w:spacing w:line="259" w:lineRule="auto"/>
        <w:jc w:val="left"/>
        <w:rPr>
          <w:lang w:val="en-GB"/>
        </w:rPr>
      </w:pPr>
    </w:p>
    <w:p w14:paraId="35DDE34C" w14:textId="77777777" w:rsidR="00E2499B" w:rsidRDefault="00E2499B" w:rsidP="00E2499B">
      <w:pPr>
        <w:spacing w:line="259" w:lineRule="auto"/>
        <w:jc w:val="left"/>
        <w:rPr>
          <w:lang w:val="en-GB"/>
        </w:rPr>
      </w:pPr>
    </w:p>
    <w:p w14:paraId="05B706B8" w14:textId="77777777" w:rsidR="00E2499B" w:rsidRDefault="00E2499B" w:rsidP="00E2499B">
      <w:pPr>
        <w:spacing w:line="259" w:lineRule="auto"/>
        <w:jc w:val="left"/>
        <w:rPr>
          <w:lang w:val="en-GB"/>
        </w:rPr>
      </w:pPr>
    </w:p>
    <w:p w14:paraId="2F56818F" w14:textId="1C65BAAC" w:rsidR="005062B1" w:rsidRPr="00C84318" w:rsidRDefault="005062B1" w:rsidP="00E2499B">
      <w:pPr>
        <w:spacing w:line="259" w:lineRule="auto"/>
        <w:jc w:val="left"/>
        <w:rPr>
          <w:rFonts w:eastAsiaTheme="majorEastAsia"/>
          <w:b/>
          <w:bCs/>
          <w:color w:val="365F91" w:themeColor="accent1" w:themeShade="BF"/>
          <w:sz w:val="28"/>
          <w:szCs w:val="28"/>
          <w:lang w:val="en-GB"/>
        </w:rPr>
      </w:pPr>
      <w:r w:rsidRPr="00C84318">
        <w:rPr>
          <w:b/>
          <w:bCs/>
          <w:sz w:val="28"/>
          <w:szCs w:val="28"/>
          <w:lang w:val="en-GB"/>
        </w:rPr>
        <w:lastRenderedPageBreak/>
        <w:t>Application</w:t>
      </w:r>
      <w:bookmarkEnd w:id="5"/>
    </w:p>
    <w:p w14:paraId="24B51A86" w14:textId="77777777" w:rsidR="005062B1" w:rsidRPr="005062B1" w:rsidRDefault="005062B1" w:rsidP="005062B1">
      <w:pPr>
        <w:rPr>
          <w:lang w:val="en-GB"/>
        </w:rPr>
      </w:pPr>
      <w:r w:rsidRPr="005062B1">
        <w:rPr>
          <w:lang w:val="en-GB"/>
        </w:rPr>
        <w:t>In this part of the model, the selected CRM model, IDIC, has been applied within the operational activities of Age UK. It has been mentioned before that there are four phases of this model. Those pha</w:t>
      </w:r>
      <w:r w:rsidR="0045209F">
        <w:rPr>
          <w:lang w:val="en-GB"/>
        </w:rPr>
        <w:t>ses are applied to Age UK below;</w:t>
      </w:r>
    </w:p>
    <w:p w14:paraId="52C75CC5" w14:textId="77777777" w:rsidR="005062B1" w:rsidRPr="005062B1" w:rsidRDefault="005062B1" w:rsidP="005062B1">
      <w:pPr>
        <w:jc w:val="center"/>
        <w:rPr>
          <w:lang w:val="en-GB"/>
        </w:rPr>
      </w:pPr>
      <w:r w:rsidRPr="005062B1">
        <w:rPr>
          <w:noProof/>
          <w:lang w:bidi="ar-SA"/>
        </w:rPr>
        <w:drawing>
          <wp:inline distT="0" distB="0" distL="0" distR="0" wp14:anchorId="66A10AF6" wp14:editId="4B2E6891">
            <wp:extent cx="5656521" cy="2254102"/>
            <wp:effectExtent l="38100" t="0" r="8255"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453EE674" w14:textId="77777777" w:rsidR="005062B1" w:rsidRPr="0098323C" w:rsidRDefault="005062B1" w:rsidP="005062B1">
      <w:pPr>
        <w:jc w:val="center"/>
        <w:rPr>
          <w:lang w:val="en-GB"/>
        </w:rPr>
      </w:pPr>
      <w:r w:rsidRPr="0098323C">
        <w:rPr>
          <w:bCs/>
          <w:lang w:val="en-GB"/>
        </w:rPr>
        <w:t>Figure</w:t>
      </w:r>
      <w:r w:rsidR="003169B7">
        <w:rPr>
          <w:bCs/>
          <w:lang w:val="en-GB"/>
        </w:rPr>
        <w:t xml:space="preserve"> 3</w:t>
      </w:r>
      <w:r w:rsidRPr="0098323C">
        <w:rPr>
          <w:bCs/>
          <w:lang w:val="en-GB"/>
        </w:rPr>
        <w:t xml:space="preserve">: </w:t>
      </w:r>
      <w:r w:rsidRPr="0098323C">
        <w:rPr>
          <w:lang w:val="en-GB"/>
        </w:rPr>
        <w:t xml:space="preserve">IDIC Model; </w:t>
      </w:r>
      <w:r w:rsidRPr="0098323C">
        <w:rPr>
          <w:bCs/>
          <w:lang w:val="en-GB"/>
        </w:rPr>
        <w:t xml:space="preserve">Source: </w:t>
      </w:r>
      <w:r w:rsidRPr="0098323C">
        <w:rPr>
          <w:shd w:val="clear" w:color="auto" w:fill="FFFFFF"/>
          <w:lang w:val="en-GB"/>
        </w:rPr>
        <w:t xml:space="preserve">Osmani et al, </w:t>
      </w:r>
      <w:r w:rsidR="0098323C" w:rsidRPr="0098323C">
        <w:rPr>
          <w:shd w:val="clear" w:color="auto" w:fill="FFFFFF"/>
          <w:lang w:val="en-GB"/>
        </w:rPr>
        <w:t>(2013)</w:t>
      </w:r>
    </w:p>
    <w:p w14:paraId="191BD7C5" w14:textId="77777777" w:rsidR="0045209F" w:rsidRDefault="0045209F">
      <w:pPr>
        <w:spacing w:line="240" w:lineRule="auto"/>
        <w:jc w:val="left"/>
        <w:rPr>
          <w:b/>
          <w:bCs/>
          <w:lang w:val="en-GB"/>
        </w:rPr>
      </w:pPr>
      <w:r>
        <w:rPr>
          <w:b/>
          <w:bCs/>
          <w:lang w:val="en-GB"/>
        </w:rPr>
        <w:br w:type="page"/>
      </w:r>
    </w:p>
    <w:p w14:paraId="5C315C0F" w14:textId="77777777" w:rsidR="0045209F" w:rsidRDefault="0045209F" w:rsidP="005062B1">
      <w:pPr>
        <w:rPr>
          <w:b/>
          <w:bCs/>
          <w:lang w:val="en-GB"/>
        </w:rPr>
      </w:pPr>
      <w:r>
        <w:rPr>
          <w:b/>
          <w:bCs/>
          <w:lang w:val="en-GB"/>
        </w:rPr>
        <w:lastRenderedPageBreak/>
        <w:t>Identify</w:t>
      </w:r>
    </w:p>
    <w:p w14:paraId="6CA58DD4" w14:textId="77777777" w:rsidR="005062B1" w:rsidRPr="005062B1" w:rsidRDefault="005062B1" w:rsidP="005062B1">
      <w:pPr>
        <w:rPr>
          <w:lang w:val="en-GB"/>
        </w:rPr>
      </w:pPr>
      <w:r w:rsidRPr="005062B1">
        <w:rPr>
          <w:lang w:val="en-GB"/>
        </w:rPr>
        <w:t>This first IDIC model is to identify. Age UK will be using different research and analysis to identify the customers who did not get a response from them. They will also be using analytical tools to identify the expectations and demands of the customers in this phase.</w:t>
      </w:r>
    </w:p>
    <w:p w14:paraId="263EEAD0" w14:textId="77777777" w:rsidR="0045209F" w:rsidRDefault="0045209F" w:rsidP="005062B1">
      <w:pPr>
        <w:rPr>
          <w:b/>
          <w:bCs/>
          <w:lang w:val="en-GB"/>
        </w:rPr>
      </w:pPr>
      <w:r>
        <w:rPr>
          <w:b/>
          <w:bCs/>
          <w:lang w:val="en-GB"/>
        </w:rPr>
        <w:t>Differentiate</w:t>
      </w:r>
    </w:p>
    <w:p w14:paraId="56C2FD83" w14:textId="77777777" w:rsidR="005062B1" w:rsidRPr="005062B1" w:rsidRDefault="005062B1" w:rsidP="005062B1">
      <w:pPr>
        <w:rPr>
          <w:lang w:val="en-GB"/>
        </w:rPr>
      </w:pPr>
      <w:r w:rsidRPr="005062B1">
        <w:rPr>
          <w:lang w:val="en-GB"/>
        </w:rPr>
        <w:t>The second phase of this model is to differentiate. In this phase, Age UK will be differentiating and segmenting its customers. They will segment customers according to the needs and age of the customers (</w:t>
      </w:r>
      <w:r w:rsidRPr="005062B1">
        <w:rPr>
          <w:shd w:val="clear" w:color="auto" w:fill="FFFFFF"/>
          <w:lang w:val="en-GB"/>
        </w:rPr>
        <w:t>Frow and Payne, 2011)</w:t>
      </w:r>
      <w:r w:rsidRPr="005062B1">
        <w:rPr>
          <w:lang w:val="en-GB"/>
        </w:rPr>
        <w:t>. By differentiating the customers, they will be able to give better services to their customers.</w:t>
      </w:r>
    </w:p>
    <w:p w14:paraId="11845D2A" w14:textId="77777777" w:rsidR="0045209F" w:rsidRDefault="0045209F" w:rsidP="005062B1">
      <w:pPr>
        <w:rPr>
          <w:b/>
          <w:bCs/>
          <w:lang w:val="en-GB"/>
        </w:rPr>
      </w:pPr>
      <w:r>
        <w:rPr>
          <w:b/>
          <w:bCs/>
          <w:lang w:val="en-GB"/>
        </w:rPr>
        <w:t>Interact</w:t>
      </w:r>
    </w:p>
    <w:p w14:paraId="1DF6CE2E" w14:textId="77777777" w:rsidR="005062B1" w:rsidRPr="005062B1" w:rsidRDefault="005062B1" w:rsidP="005062B1">
      <w:pPr>
        <w:rPr>
          <w:lang w:val="en-GB"/>
        </w:rPr>
      </w:pPr>
      <w:r w:rsidRPr="005062B1">
        <w:rPr>
          <w:lang w:val="en-GB"/>
        </w:rPr>
        <w:t>Interacting with the customers is the third phase of the IDIC model. In this phase, Age UK will be interacting with the customer by calls or emails. They will interact and engage themselves with the customers to know their needs and provide better support. They will also get feedback from the customers on this phase. Engagement with customers and getting feedback from them will help Age UK to build better customer relationship management within the organisation.</w:t>
      </w:r>
    </w:p>
    <w:p w14:paraId="20507DD9" w14:textId="77777777" w:rsidR="0045209F" w:rsidRDefault="0045209F" w:rsidP="005062B1">
      <w:pPr>
        <w:rPr>
          <w:b/>
          <w:bCs/>
          <w:lang w:val="en-GB"/>
        </w:rPr>
      </w:pPr>
      <w:r>
        <w:rPr>
          <w:b/>
          <w:bCs/>
          <w:lang w:val="en-GB"/>
        </w:rPr>
        <w:t>Customize</w:t>
      </w:r>
    </w:p>
    <w:p w14:paraId="4AF8BE14" w14:textId="77777777" w:rsidR="005062B1" w:rsidRPr="005062B1" w:rsidRDefault="005062B1" w:rsidP="005062B1">
      <w:pPr>
        <w:rPr>
          <w:lang w:val="en-GB"/>
        </w:rPr>
      </w:pPr>
      <w:r w:rsidRPr="005062B1">
        <w:rPr>
          <w:lang w:val="en-GB"/>
        </w:rPr>
        <w:t xml:space="preserve">Customizing in the last phase of the </w:t>
      </w:r>
      <w:r w:rsidR="0045209F">
        <w:rPr>
          <w:lang w:val="en-GB"/>
        </w:rPr>
        <w:t>IDIC model; i</w:t>
      </w:r>
      <w:r w:rsidRPr="005062B1">
        <w:rPr>
          <w:lang w:val="en-GB"/>
        </w:rPr>
        <w:t xml:space="preserve">n this phase, Age UK will be tailoring their services according to the demand, needs, and wants of the customers. In this phase, they will be using different surveys and queries to know the demands of different customers. By providing customized services, they can easily build better quality systems and customer relationships. </w:t>
      </w:r>
    </w:p>
    <w:p w14:paraId="43A0F3B6" w14:textId="77777777" w:rsidR="005062B1" w:rsidRPr="005062B1" w:rsidRDefault="005062B1" w:rsidP="005062B1">
      <w:pPr>
        <w:rPr>
          <w:lang w:val="en-GB"/>
        </w:rPr>
      </w:pPr>
      <w:r w:rsidRPr="005062B1">
        <w:rPr>
          <w:lang w:val="en-GB"/>
        </w:rPr>
        <w:t xml:space="preserve">These are the phases that will be used by Age UK to implement the IDIC model to solve their CRM problem. This model will give them the advantage of interacting with customers and providing better services through customization. Although, it will be a costly model to implement as Age UK will </w:t>
      </w:r>
      <w:r w:rsidR="0098323C" w:rsidRPr="005062B1">
        <w:rPr>
          <w:lang w:val="en-GB"/>
        </w:rPr>
        <w:t>need</w:t>
      </w:r>
      <w:r w:rsidR="0098323C">
        <w:rPr>
          <w:lang w:val="en-GB"/>
        </w:rPr>
        <w:t>s to be</w:t>
      </w:r>
      <w:r w:rsidRPr="005062B1">
        <w:rPr>
          <w:lang w:val="en-GB"/>
        </w:rPr>
        <w:t xml:space="preserve"> added resources for the implementation. Overall, the application of the IDIC model will help the company to solve its CRM problem and build a better relationship with its customers.</w:t>
      </w:r>
    </w:p>
    <w:p w14:paraId="10B25CEB" w14:textId="77777777" w:rsidR="005062B1" w:rsidRPr="005062B1" w:rsidRDefault="005062B1" w:rsidP="005062B1">
      <w:pPr>
        <w:spacing w:line="259" w:lineRule="auto"/>
        <w:jc w:val="left"/>
        <w:rPr>
          <w:rFonts w:eastAsiaTheme="majorEastAsia"/>
          <w:color w:val="365F91" w:themeColor="accent1" w:themeShade="BF"/>
          <w:sz w:val="32"/>
          <w:szCs w:val="32"/>
          <w:lang w:val="en-GB"/>
        </w:rPr>
      </w:pPr>
      <w:r w:rsidRPr="005062B1">
        <w:rPr>
          <w:lang w:val="en-GB"/>
        </w:rPr>
        <w:br w:type="page"/>
      </w:r>
    </w:p>
    <w:p w14:paraId="25A36802" w14:textId="77777777" w:rsidR="005062B1" w:rsidRPr="005062B1" w:rsidRDefault="005062B1" w:rsidP="005062B1">
      <w:pPr>
        <w:pStyle w:val="Heading1"/>
        <w:rPr>
          <w:rFonts w:cs="Arial"/>
          <w:lang w:val="en-GB"/>
        </w:rPr>
      </w:pPr>
      <w:bookmarkStart w:id="6" w:name="_Toc78633243"/>
      <w:r w:rsidRPr="005062B1">
        <w:rPr>
          <w:rFonts w:cs="Arial"/>
          <w:lang w:val="en-GB"/>
        </w:rPr>
        <w:lastRenderedPageBreak/>
        <w:t>Recommendations</w:t>
      </w:r>
      <w:bookmarkEnd w:id="6"/>
    </w:p>
    <w:p w14:paraId="08D9D6E4" w14:textId="77777777" w:rsidR="005062B1" w:rsidRPr="005062B1" w:rsidRDefault="005062B1" w:rsidP="005062B1">
      <w:pPr>
        <w:rPr>
          <w:lang w:val="en-GB"/>
        </w:rPr>
      </w:pPr>
      <w:r w:rsidRPr="005062B1">
        <w:rPr>
          <w:lang w:val="en-GB"/>
        </w:rPr>
        <w:t>This part provides few recommendations for solving the CRM problem of Age UK. As the Age UK's primary difficulty is that it is unable to respond to a large number of individuals in a timely manner and provide services to everyone, this is harming their relationship management with their customers. To solve this problem, some recommendations for th</w:t>
      </w:r>
      <w:r w:rsidR="0098323C">
        <w:rPr>
          <w:lang w:val="en-GB"/>
        </w:rPr>
        <w:t>e company have been given below;</w:t>
      </w:r>
    </w:p>
    <w:p w14:paraId="2815AB37" w14:textId="77777777" w:rsidR="005062B1" w:rsidRPr="005062B1" w:rsidRDefault="005062B1" w:rsidP="005062B1">
      <w:pPr>
        <w:pStyle w:val="ListParagraph"/>
        <w:widowControl/>
        <w:numPr>
          <w:ilvl w:val="0"/>
          <w:numId w:val="2"/>
        </w:numPr>
        <w:autoSpaceDE/>
        <w:autoSpaceDN/>
        <w:spacing w:before="0" w:after="160"/>
        <w:contextualSpacing/>
        <w:rPr>
          <w:lang w:val="en-GB"/>
        </w:rPr>
      </w:pPr>
      <w:r w:rsidRPr="005062B1">
        <w:rPr>
          <w:lang w:val="en-GB"/>
        </w:rPr>
        <w:t>The company should evaluate, select, and apply a suitable and appropriate CRM model which can help the company to solve its problem. IDIC model seems appropriate and effective for solving their CRM model.</w:t>
      </w:r>
    </w:p>
    <w:p w14:paraId="62563445" w14:textId="77777777" w:rsidR="005062B1" w:rsidRPr="005062B1" w:rsidRDefault="005062B1" w:rsidP="005062B1">
      <w:pPr>
        <w:pStyle w:val="ListParagraph"/>
        <w:widowControl/>
        <w:numPr>
          <w:ilvl w:val="0"/>
          <w:numId w:val="2"/>
        </w:numPr>
        <w:autoSpaceDE/>
        <w:autoSpaceDN/>
        <w:spacing w:before="0" w:after="160"/>
        <w:contextualSpacing/>
        <w:rPr>
          <w:lang w:val="en-GB"/>
        </w:rPr>
      </w:pPr>
      <w:r w:rsidRPr="005062B1">
        <w:rPr>
          <w:lang w:val="en-GB"/>
        </w:rPr>
        <w:t>All the four phases of the IDIC model need to be carefully and effectively applied by the management of Age UK. Only by applying all four phases of the model, this organisation can rebuild its customer relationship and solve its CRM-related issues.</w:t>
      </w:r>
    </w:p>
    <w:p w14:paraId="20202C5C" w14:textId="77777777" w:rsidR="005062B1" w:rsidRPr="005062B1" w:rsidRDefault="005062B1" w:rsidP="005062B1">
      <w:pPr>
        <w:pStyle w:val="ListParagraph"/>
        <w:widowControl/>
        <w:numPr>
          <w:ilvl w:val="0"/>
          <w:numId w:val="2"/>
        </w:numPr>
        <w:autoSpaceDE/>
        <w:autoSpaceDN/>
        <w:spacing w:before="0" w:after="160"/>
        <w:contextualSpacing/>
        <w:rPr>
          <w:lang w:val="en-GB"/>
        </w:rPr>
      </w:pPr>
      <w:r w:rsidRPr="005062B1">
        <w:rPr>
          <w:lang w:val="en-GB"/>
        </w:rPr>
        <w:t>The company should be hiring extra human resources upon application of the model. To apply the model effectively and they will need more employees who can continuously respond to their customers and interact with them.</w:t>
      </w:r>
    </w:p>
    <w:p w14:paraId="0D52917A" w14:textId="77777777" w:rsidR="005062B1" w:rsidRPr="005062B1" w:rsidRDefault="005062B1" w:rsidP="005062B1">
      <w:pPr>
        <w:pStyle w:val="ListParagraph"/>
        <w:widowControl/>
        <w:numPr>
          <w:ilvl w:val="0"/>
          <w:numId w:val="2"/>
        </w:numPr>
        <w:autoSpaceDE/>
        <w:autoSpaceDN/>
        <w:spacing w:before="0" w:after="160"/>
        <w:contextualSpacing/>
        <w:rPr>
          <w:lang w:val="en-GB"/>
        </w:rPr>
      </w:pPr>
      <w:r w:rsidRPr="005062B1">
        <w:rPr>
          <w:lang w:val="en-GB"/>
        </w:rPr>
        <w:t>Technological upgrades should be done within the operational systems of the Age UK. Without having upgraded technologies, it will be difficult for the organisation to connect, respond, or interact with the customers properly.</w:t>
      </w:r>
    </w:p>
    <w:p w14:paraId="33A3B6CF" w14:textId="77777777" w:rsidR="005062B1" w:rsidRPr="005062B1" w:rsidRDefault="005062B1" w:rsidP="005062B1">
      <w:pPr>
        <w:pStyle w:val="ListParagraph"/>
        <w:widowControl/>
        <w:numPr>
          <w:ilvl w:val="0"/>
          <w:numId w:val="2"/>
        </w:numPr>
        <w:autoSpaceDE/>
        <w:autoSpaceDN/>
        <w:spacing w:before="0" w:after="160"/>
        <w:contextualSpacing/>
        <w:rPr>
          <w:lang w:val="en-GB"/>
        </w:rPr>
      </w:pPr>
      <w:r w:rsidRPr="005062B1">
        <w:rPr>
          <w:lang w:val="en-GB"/>
        </w:rPr>
        <w:t>Age UK should develop a website and software with an auto-generated message. In this way, customers will get a quick response and be patient to get the services of Age UK. With the help of auto-generated messages, they can respond immediately to their customers.</w:t>
      </w:r>
    </w:p>
    <w:p w14:paraId="2AA8F399" w14:textId="77777777" w:rsidR="005062B1" w:rsidRPr="005062B1" w:rsidRDefault="005062B1" w:rsidP="005062B1">
      <w:pPr>
        <w:pStyle w:val="ListParagraph"/>
        <w:widowControl/>
        <w:numPr>
          <w:ilvl w:val="0"/>
          <w:numId w:val="2"/>
        </w:numPr>
        <w:autoSpaceDE/>
        <w:autoSpaceDN/>
        <w:spacing w:before="0" w:after="160"/>
        <w:contextualSpacing/>
        <w:rPr>
          <w:lang w:val="en-GB"/>
        </w:rPr>
      </w:pPr>
      <w:r w:rsidRPr="005062B1">
        <w:rPr>
          <w:lang w:val="en-GB"/>
        </w:rPr>
        <w:t>After implementing and replying with auto-generated messages, an actual employee needs to connect with the customers. In this way, Age UK will not lose their customers and build a personal relationship with their customers.</w:t>
      </w:r>
    </w:p>
    <w:p w14:paraId="2E960A9A" w14:textId="77777777" w:rsidR="005062B1" w:rsidRPr="005062B1" w:rsidRDefault="005062B1" w:rsidP="005062B1">
      <w:pPr>
        <w:rPr>
          <w:lang w:val="en-GB"/>
        </w:rPr>
      </w:pPr>
      <w:r w:rsidRPr="005062B1">
        <w:rPr>
          <w:lang w:val="en-GB"/>
        </w:rPr>
        <w:t>These are few recommendations that can be followed by Age UK. Following these recommendations would be helpful for Age UK to resolve their CRM problem and deal with any customer-related problems in the future.</w:t>
      </w:r>
    </w:p>
    <w:p w14:paraId="4D217D80" w14:textId="77777777" w:rsidR="005062B1" w:rsidRPr="005062B1" w:rsidRDefault="005062B1" w:rsidP="005062B1">
      <w:pPr>
        <w:spacing w:line="259" w:lineRule="auto"/>
        <w:jc w:val="left"/>
        <w:rPr>
          <w:lang w:val="en-GB"/>
        </w:rPr>
      </w:pPr>
      <w:r w:rsidRPr="005062B1">
        <w:rPr>
          <w:lang w:val="en-GB"/>
        </w:rPr>
        <w:br w:type="page"/>
      </w:r>
    </w:p>
    <w:p w14:paraId="18D88340" w14:textId="77777777" w:rsidR="005062B1" w:rsidRPr="005062B1" w:rsidRDefault="005062B1" w:rsidP="005062B1">
      <w:pPr>
        <w:pStyle w:val="Heading1"/>
        <w:rPr>
          <w:rFonts w:cs="Arial"/>
          <w:lang w:val="en-GB"/>
        </w:rPr>
      </w:pPr>
      <w:bookmarkStart w:id="7" w:name="_Toc78633244"/>
      <w:r w:rsidRPr="005062B1">
        <w:rPr>
          <w:rFonts w:cs="Arial"/>
          <w:lang w:val="en-GB"/>
        </w:rPr>
        <w:lastRenderedPageBreak/>
        <w:t>Conclusion</w:t>
      </w:r>
      <w:bookmarkEnd w:id="7"/>
    </w:p>
    <w:p w14:paraId="2B793ADC" w14:textId="77777777" w:rsidR="00C84318" w:rsidRDefault="005062B1" w:rsidP="00BA1EB4">
      <w:pPr>
        <w:rPr>
          <w:lang w:val="en-GB"/>
        </w:rPr>
      </w:pPr>
      <w:r w:rsidRPr="005062B1">
        <w:rPr>
          <w:lang w:val="en-GB"/>
        </w:rPr>
        <w:t>This report'</w:t>
      </w:r>
      <w:r w:rsidR="0045209F">
        <w:rPr>
          <w:lang w:val="en-GB"/>
        </w:rPr>
        <w:t>s major subject is to understand</w:t>
      </w:r>
      <w:r w:rsidRPr="005062B1">
        <w:rPr>
          <w:lang w:val="en-GB"/>
        </w:rPr>
        <w:t xml:space="preserve"> and participating in the customer experience. Age UK, a charity organisation based in the United Kingdom, has been chosen to complete this unit. This study focuses on Age UK's quality processes and customer relationship management. Age UK's primary difficulty is that it is unable to respond to a large number of individuals in a timely manner and provide services to everyone. This is causing damage to the company's name and reputation. IDIC model has been known as one of the most effective customer relationship management models for different organisations. To deal with such challenges and have more benefits from the model, Age UK will be selecting Consumer Decision making process as their key marketing theory. This consumer decision-making process model will help Age UK to know the demands of the customer and engage with them efficiently. Therefore, using this model is justifiable and relevant to the CRM problem of Age UK. It is critical for a business to invest in quality processes and CRM initiatives. An organisation's goals and objectives may be readily met with higher quality processes and effective CRM initiatives. Age UK may succeed by delivering higher-quality services, as well as having quality procedures and CRM efforts. An effective CRM effort will assist Age UK in achieving customer satisfaction and a loyal customer base, which will contribute to organisational success. Age UK may reap several benefits from efficient customer relationship management and high-quality systems. Among all of these advantages, achieving client happiness is one of the most evident. When a consumer is pleased, he or she becomes a benefit and a devoted customer to the firm. As a result, one of the possible bottom-line benefits of providing a good customer experience is having a loyal client base and attaining corporate success. </w:t>
      </w:r>
    </w:p>
    <w:p w14:paraId="48C8803D" w14:textId="0E5CF30B" w:rsidR="009A600D" w:rsidRPr="002321B4" w:rsidRDefault="00B45721" w:rsidP="00BA1EB4">
      <w:pPr>
        <w:rPr>
          <w:color w:val="000000" w:themeColor="text1"/>
          <w:lang w:val="en-GB"/>
        </w:rPr>
      </w:pPr>
      <w:r w:rsidRPr="002321B4">
        <w:rPr>
          <w:color w:val="000000" w:themeColor="text1"/>
          <w:lang w:val="en-GB"/>
        </w:rPr>
        <w:t xml:space="preserve">The Age This report forces on how Covid-19 has impacted the organisation engagement during the Pandemic. </w:t>
      </w:r>
      <w:r w:rsidR="002321B4">
        <w:rPr>
          <w:color w:val="000000" w:themeColor="text1"/>
          <w:lang w:val="en-GB"/>
        </w:rPr>
        <w:t xml:space="preserve">Which clearly </w:t>
      </w:r>
      <w:r w:rsidR="008078A3">
        <w:rPr>
          <w:color w:val="000000" w:themeColor="text1"/>
          <w:lang w:val="en-GB"/>
        </w:rPr>
        <w:t xml:space="preserve">elaborated in this report that despite </w:t>
      </w:r>
      <w:r w:rsidR="00146975">
        <w:rPr>
          <w:color w:val="000000" w:themeColor="text1"/>
          <w:lang w:val="en-GB"/>
        </w:rPr>
        <w:t xml:space="preserve">the ongoing Coronavirus </w:t>
      </w:r>
      <w:r w:rsidR="00C37437">
        <w:rPr>
          <w:color w:val="000000" w:themeColor="text1"/>
          <w:lang w:val="en-GB"/>
        </w:rPr>
        <w:t>the organisation managed to engaged with their customers</w:t>
      </w:r>
      <w:r w:rsidR="00B82B31">
        <w:rPr>
          <w:color w:val="000000" w:themeColor="text1"/>
          <w:lang w:val="en-GB"/>
        </w:rPr>
        <w:t>, keeping them updated of what’s happening and provided all the necessary support</w:t>
      </w:r>
      <w:r w:rsidR="009A44F0">
        <w:rPr>
          <w:color w:val="000000" w:themeColor="text1"/>
          <w:lang w:val="en-GB"/>
        </w:rPr>
        <w:t xml:space="preserve"> and</w:t>
      </w:r>
      <w:r w:rsidR="00B82B31">
        <w:rPr>
          <w:color w:val="000000" w:themeColor="text1"/>
          <w:lang w:val="en-GB"/>
        </w:rPr>
        <w:t xml:space="preserve"> maintaining</w:t>
      </w:r>
      <w:r w:rsidR="002C6BD5">
        <w:rPr>
          <w:color w:val="000000" w:themeColor="text1"/>
          <w:lang w:val="en-GB"/>
        </w:rPr>
        <w:t xml:space="preserve"> Government </w:t>
      </w:r>
      <w:r w:rsidR="009A44F0">
        <w:rPr>
          <w:color w:val="000000" w:themeColor="text1"/>
          <w:lang w:val="en-GB"/>
        </w:rPr>
        <w:t xml:space="preserve">COVID-19 rules. However, </w:t>
      </w:r>
      <w:r w:rsidR="00D55966">
        <w:rPr>
          <w:color w:val="000000" w:themeColor="text1"/>
          <w:lang w:val="en-GB"/>
        </w:rPr>
        <w:t xml:space="preserve">we have learnt about some </w:t>
      </w:r>
      <w:r w:rsidR="00926880">
        <w:rPr>
          <w:color w:val="000000" w:themeColor="text1"/>
          <w:lang w:val="en-GB"/>
        </w:rPr>
        <w:t xml:space="preserve">of </w:t>
      </w:r>
      <w:r w:rsidR="00D55966">
        <w:rPr>
          <w:color w:val="000000" w:themeColor="text1"/>
          <w:lang w:val="en-GB"/>
        </w:rPr>
        <w:t>gaps</w:t>
      </w:r>
      <w:r w:rsidR="009A600D">
        <w:rPr>
          <w:color w:val="000000" w:themeColor="text1"/>
          <w:lang w:val="en-GB"/>
        </w:rPr>
        <w:t xml:space="preserve"> on</w:t>
      </w:r>
      <w:r w:rsidR="00301F6B">
        <w:rPr>
          <w:color w:val="000000" w:themeColor="text1"/>
          <w:lang w:val="en-GB"/>
        </w:rPr>
        <w:t xml:space="preserve"> the</w:t>
      </w:r>
      <w:r w:rsidR="009A600D">
        <w:rPr>
          <w:color w:val="000000" w:themeColor="text1"/>
          <w:lang w:val="en-GB"/>
        </w:rPr>
        <w:t xml:space="preserve"> </w:t>
      </w:r>
      <w:r w:rsidR="00926880">
        <w:rPr>
          <w:color w:val="000000" w:themeColor="text1"/>
          <w:lang w:val="en-GB"/>
        </w:rPr>
        <w:t>digital side</w:t>
      </w:r>
      <w:r w:rsidR="002E4B91">
        <w:rPr>
          <w:color w:val="000000" w:themeColor="text1"/>
          <w:lang w:val="en-GB"/>
        </w:rPr>
        <w:t xml:space="preserve">- </w:t>
      </w:r>
      <w:r w:rsidR="009A600D">
        <w:rPr>
          <w:color w:val="000000" w:themeColor="text1"/>
          <w:lang w:val="en-GB"/>
        </w:rPr>
        <w:t xml:space="preserve">how </w:t>
      </w:r>
      <w:r w:rsidR="002E4B91">
        <w:rPr>
          <w:color w:val="000000" w:themeColor="text1"/>
          <w:lang w:val="en-GB"/>
        </w:rPr>
        <w:t xml:space="preserve">the older </w:t>
      </w:r>
      <w:r w:rsidR="009A600D">
        <w:rPr>
          <w:color w:val="000000" w:themeColor="text1"/>
          <w:lang w:val="en-GB"/>
        </w:rPr>
        <w:t xml:space="preserve">population </w:t>
      </w:r>
      <w:r w:rsidR="00301F6B">
        <w:rPr>
          <w:color w:val="000000" w:themeColor="text1"/>
          <w:lang w:val="en-GB"/>
        </w:rPr>
        <w:t xml:space="preserve">had difficulties </w:t>
      </w:r>
      <w:r w:rsidR="00A04E89">
        <w:rPr>
          <w:color w:val="000000" w:themeColor="text1"/>
          <w:lang w:val="en-GB"/>
        </w:rPr>
        <w:t xml:space="preserve">to access, therefore </w:t>
      </w:r>
      <w:r w:rsidR="002E4B91">
        <w:rPr>
          <w:color w:val="000000" w:themeColor="text1"/>
          <w:lang w:val="en-GB"/>
        </w:rPr>
        <w:t>the organisation priorities to</w:t>
      </w:r>
      <w:r w:rsidR="00C57D41">
        <w:rPr>
          <w:color w:val="000000" w:themeColor="text1"/>
          <w:lang w:val="en-GB"/>
        </w:rPr>
        <w:t xml:space="preserve"> improve digital inclusion </w:t>
      </w:r>
      <w:r w:rsidR="00B274B5">
        <w:rPr>
          <w:color w:val="000000" w:themeColor="text1"/>
          <w:lang w:val="en-GB"/>
        </w:rPr>
        <w:t xml:space="preserve">with the older population. </w:t>
      </w:r>
    </w:p>
    <w:p w14:paraId="452FE95E" w14:textId="230FAFB9" w:rsidR="005062B1" w:rsidRPr="002321B4" w:rsidRDefault="005062B1" w:rsidP="005062B1">
      <w:pPr>
        <w:rPr>
          <w:color w:val="000000" w:themeColor="text1"/>
          <w:lang w:val="en-GB"/>
        </w:rPr>
      </w:pPr>
    </w:p>
    <w:p w14:paraId="5A18A10D" w14:textId="77777777" w:rsidR="005062B1" w:rsidRPr="002321B4" w:rsidRDefault="005062B1" w:rsidP="005062B1">
      <w:pPr>
        <w:spacing w:line="259" w:lineRule="auto"/>
        <w:jc w:val="left"/>
        <w:rPr>
          <w:color w:val="000000" w:themeColor="text1"/>
          <w:lang w:val="en-GB"/>
        </w:rPr>
      </w:pPr>
      <w:r w:rsidRPr="002321B4">
        <w:rPr>
          <w:color w:val="000000" w:themeColor="text1"/>
          <w:lang w:val="en-GB"/>
        </w:rPr>
        <w:br w:type="page"/>
      </w:r>
    </w:p>
    <w:p w14:paraId="7DE74AC2" w14:textId="00378CC1" w:rsidR="005062B1" w:rsidRPr="005062B1" w:rsidRDefault="005062B1" w:rsidP="005062B1">
      <w:pPr>
        <w:pStyle w:val="Heading1"/>
        <w:rPr>
          <w:rFonts w:cs="Arial"/>
          <w:lang w:val="en-GB"/>
        </w:rPr>
      </w:pPr>
      <w:bookmarkStart w:id="8" w:name="_Toc78633245"/>
      <w:r w:rsidRPr="005062B1">
        <w:rPr>
          <w:rFonts w:cs="Arial"/>
          <w:lang w:val="en-GB"/>
        </w:rPr>
        <w:lastRenderedPageBreak/>
        <w:t>References</w:t>
      </w:r>
      <w:bookmarkEnd w:id="8"/>
    </w:p>
    <w:p w14:paraId="2D2BE8EB" w14:textId="5B295CE1" w:rsidR="0098323C" w:rsidRDefault="0098323C" w:rsidP="0045209F">
      <w:pPr>
        <w:rPr>
          <w:shd w:val="clear" w:color="auto" w:fill="FFFFFF"/>
          <w:lang w:val="en-GB"/>
        </w:rPr>
      </w:pPr>
      <w:r w:rsidRPr="005062B1">
        <w:rPr>
          <w:shd w:val="clear" w:color="auto" w:fill="FFFFFF"/>
          <w:lang w:val="en-GB"/>
        </w:rPr>
        <w:t xml:space="preserve">Age UK. 2021. [online] Available at: &lt;https://www.ageuk.org.uk/&gt; </w:t>
      </w:r>
    </w:p>
    <w:p w14:paraId="637EECD9" w14:textId="77777777" w:rsidR="003A1B95" w:rsidRDefault="00E0439A" w:rsidP="00BA1EB4">
      <w:pPr>
        <w:rPr>
          <w:shd w:val="clear" w:color="auto" w:fill="FFFFFF"/>
          <w:lang w:val="en-GB"/>
        </w:rPr>
      </w:pPr>
      <w:r>
        <w:rPr>
          <w:shd w:val="clear" w:color="auto" w:fill="FFFFFF"/>
          <w:lang w:val="en-GB"/>
        </w:rPr>
        <w:t>Age</w:t>
      </w:r>
      <w:r w:rsidR="003A1B95">
        <w:rPr>
          <w:shd w:val="clear" w:color="auto" w:fill="FFFFFF"/>
          <w:lang w:val="en-GB"/>
        </w:rPr>
        <w:t xml:space="preserve"> </w:t>
      </w:r>
      <w:r>
        <w:rPr>
          <w:shd w:val="clear" w:color="auto" w:fill="FFFFFF"/>
          <w:lang w:val="en-GB"/>
        </w:rPr>
        <w:t xml:space="preserve">UK. </w:t>
      </w:r>
      <w:r w:rsidR="00D72729">
        <w:rPr>
          <w:shd w:val="clear" w:color="auto" w:fill="FFFFFF"/>
          <w:lang w:val="en-GB"/>
        </w:rPr>
        <w:t>2019-2022 [</w:t>
      </w:r>
      <w:r w:rsidR="008F2FE3">
        <w:rPr>
          <w:shd w:val="clear" w:color="auto" w:fill="FFFFFF"/>
          <w:lang w:val="en-GB"/>
        </w:rPr>
        <w:t xml:space="preserve">online] available at: </w:t>
      </w:r>
    </w:p>
    <w:p w14:paraId="0476A0F6" w14:textId="4BC87009" w:rsidR="008F2FE3" w:rsidRPr="003A1B95" w:rsidRDefault="008F2FE3" w:rsidP="00BA1EB4">
      <w:pPr>
        <w:rPr>
          <w:b/>
          <w:bCs/>
          <w:color w:val="000000" w:themeColor="text1"/>
          <w:lang w:val="en-GB"/>
        </w:rPr>
      </w:pPr>
      <w:r w:rsidRPr="003A1B95">
        <w:rPr>
          <w:color w:val="000000" w:themeColor="text1"/>
          <w:shd w:val="clear" w:color="auto" w:fill="FFFFFF"/>
          <w:lang w:val="en-GB"/>
        </w:rPr>
        <w:t>https://www.ageuk.org.uk/bp-assets/globalassets/lindsey/aukl-document-uploads/strat-plan/aukl_strat_plan19_intprint.pdf</w:t>
      </w:r>
    </w:p>
    <w:p w14:paraId="5CDD0F2F" w14:textId="5609A275" w:rsidR="00E0439A" w:rsidRPr="003A1B95" w:rsidRDefault="00E0439A" w:rsidP="0045209F">
      <w:pPr>
        <w:rPr>
          <w:color w:val="000000" w:themeColor="text1"/>
          <w:shd w:val="clear" w:color="auto" w:fill="FFFFFF"/>
          <w:lang w:val="en-GB"/>
        </w:rPr>
      </w:pPr>
    </w:p>
    <w:p w14:paraId="08933D57" w14:textId="77777777" w:rsidR="0098323C" w:rsidRPr="005062B1" w:rsidRDefault="0098323C" w:rsidP="0045209F">
      <w:pPr>
        <w:rPr>
          <w:shd w:val="clear" w:color="auto" w:fill="FFFFFF"/>
          <w:lang w:val="en-GB"/>
        </w:rPr>
      </w:pPr>
      <w:r w:rsidRPr="005062B1">
        <w:rPr>
          <w:shd w:val="clear" w:color="auto" w:fill="FFFFFF"/>
          <w:lang w:val="en-GB"/>
        </w:rPr>
        <w:t xml:space="preserve">Ahmadi, H., Osmani, M., Ibrahim, O. and </w:t>
      </w:r>
      <w:proofErr w:type="spellStart"/>
      <w:r w:rsidRPr="005062B1">
        <w:rPr>
          <w:shd w:val="clear" w:color="auto" w:fill="FFFFFF"/>
          <w:lang w:val="en-GB"/>
        </w:rPr>
        <w:t>Nilashi</w:t>
      </w:r>
      <w:proofErr w:type="spellEnd"/>
      <w:r w:rsidRPr="005062B1">
        <w:rPr>
          <w:shd w:val="clear" w:color="auto" w:fill="FFFFFF"/>
          <w:lang w:val="en-GB"/>
        </w:rPr>
        <w:t>, M., 2012. Customer relationship management model for UTM Alumni Liaison Unit. </w:t>
      </w:r>
      <w:r w:rsidRPr="005062B1">
        <w:rPr>
          <w:i/>
          <w:iCs/>
          <w:shd w:val="clear" w:color="auto" w:fill="FFFFFF"/>
          <w:lang w:val="en-GB"/>
        </w:rPr>
        <w:t>International Journal of Engineering and Innovative Technology (IJEIT)</w:t>
      </w:r>
      <w:r w:rsidRPr="005062B1">
        <w:rPr>
          <w:shd w:val="clear" w:color="auto" w:fill="FFFFFF"/>
          <w:lang w:val="en-GB"/>
        </w:rPr>
        <w:t>, </w:t>
      </w:r>
      <w:r w:rsidRPr="005062B1">
        <w:rPr>
          <w:i/>
          <w:iCs/>
          <w:shd w:val="clear" w:color="auto" w:fill="FFFFFF"/>
          <w:lang w:val="en-GB"/>
        </w:rPr>
        <w:t>2</w:t>
      </w:r>
      <w:r w:rsidRPr="005062B1">
        <w:rPr>
          <w:shd w:val="clear" w:color="auto" w:fill="FFFFFF"/>
          <w:lang w:val="en-GB"/>
        </w:rPr>
        <w:t>(5).</w:t>
      </w:r>
    </w:p>
    <w:p w14:paraId="13A4EE67" w14:textId="77777777" w:rsidR="0098323C" w:rsidRPr="005062B1" w:rsidRDefault="0098323C" w:rsidP="0045209F">
      <w:pPr>
        <w:rPr>
          <w:shd w:val="clear" w:color="auto" w:fill="FFFFFF"/>
          <w:lang w:val="en-GB"/>
        </w:rPr>
      </w:pPr>
      <w:proofErr w:type="spellStart"/>
      <w:r w:rsidRPr="005062B1">
        <w:rPr>
          <w:shd w:val="clear" w:color="auto" w:fill="FFFFFF"/>
          <w:lang w:val="en-GB"/>
        </w:rPr>
        <w:t>Eko</w:t>
      </w:r>
      <w:proofErr w:type="spellEnd"/>
      <w:r w:rsidRPr="005062B1">
        <w:rPr>
          <w:shd w:val="clear" w:color="auto" w:fill="FFFFFF"/>
          <w:lang w:val="en-GB"/>
        </w:rPr>
        <w:t>, K., 2014. The comparison of CRM model: A baseline to create Enterprise architecture for social CRM. In </w:t>
      </w:r>
      <w:r w:rsidRPr="005062B1">
        <w:rPr>
          <w:i/>
          <w:iCs/>
          <w:shd w:val="clear" w:color="auto" w:fill="FFFFFF"/>
          <w:lang w:val="en-GB"/>
        </w:rPr>
        <w:t>Proceedings of the First International Conference on Advanced Data and Information Engineering (DaEng-2013)</w:t>
      </w:r>
      <w:r w:rsidRPr="005062B1">
        <w:rPr>
          <w:shd w:val="clear" w:color="auto" w:fill="FFFFFF"/>
          <w:lang w:val="en-GB"/>
        </w:rPr>
        <w:t> (pp. 479-487). Springer, Singapore.</w:t>
      </w:r>
    </w:p>
    <w:p w14:paraId="395A96F2" w14:textId="77777777" w:rsidR="0098323C" w:rsidRPr="005062B1" w:rsidRDefault="0098323C" w:rsidP="0045209F">
      <w:pPr>
        <w:rPr>
          <w:shd w:val="clear" w:color="auto" w:fill="FFFFFF"/>
          <w:lang w:val="en-GB"/>
        </w:rPr>
      </w:pPr>
      <w:r w:rsidRPr="005062B1">
        <w:rPr>
          <w:shd w:val="clear" w:color="auto" w:fill="FFFFFF"/>
          <w:lang w:val="en-GB"/>
        </w:rPr>
        <w:t>Fabio, N.D., 2014. </w:t>
      </w:r>
      <w:r w:rsidRPr="005062B1">
        <w:rPr>
          <w:i/>
          <w:iCs/>
          <w:shd w:val="clear" w:color="auto" w:fill="FFFFFF"/>
          <w:lang w:val="en-GB"/>
        </w:rPr>
        <w:t>Customer Relationship Management and the IDIC Model in retail banking</w:t>
      </w:r>
      <w:r w:rsidRPr="005062B1">
        <w:rPr>
          <w:shd w:val="clear" w:color="auto" w:fill="FFFFFF"/>
          <w:lang w:val="en-GB"/>
        </w:rPr>
        <w:t> (Doctoral dissertation).</w:t>
      </w:r>
    </w:p>
    <w:p w14:paraId="635D9E39" w14:textId="77777777" w:rsidR="0098323C" w:rsidRPr="005062B1" w:rsidRDefault="0098323C" w:rsidP="0045209F">
      <w:pPr>
        <w:rPr>
          <w:shd w:val="clear" w:color="auto" w:fill="FFFFFF"/>
          <w:lang w:val="en-GB"/>
        </w:rPr>
      </w:pPr>
      <w:r w:rsidRPr="005062B1">
        <w:rPr>
          <w:shd w:val="clear" w:color="auto" w:fill="FFFFFF"/>
          <w:lang w:val="en-GB"/>
        </w:rPr>
        <w:t>Fazio, L.K., Brashier, N.M., Payne, B.K. and Marsh, E.J., 2015. Knowledge does not protect against illusory truth. </w:t>
      </w:r>
      <w:r w:rsidRPr="005062B1">
        <w:rPr>
          <w:i/>
          <w:iCs/>
          <w:shd w:val="clear" w:color="auto" w:fill="FFFFFF"/>
          <w:lang w:val="en-GB"/>
        </w:rPr>
        <w:t>Journal of Experimental Psychology: General</w:t>
      </w:r>
      <w:r w:rsidRPr="005062B1">
        <w:rPr>
          <w:shd w:val="clear" w:color="auto" w:fill="FFFFFF"/>
          <w:lang w:val="en-GB"/>
        </w:rPr>
        <w:t>, </w:t>
      </w:r>
      <w:r w:rsidRPr="005062B1">
        <w:rPr>
          <w:i/>
          <w:iCs/>
          <w:shd w:val="clear" w:color="auto" w:fill="FFFFFF"/>
          <w:lang w:val="en-GB"/>
        </w:rPr>
        <w:t>144</w:t>
      </w:r>
      <w:r w:rsidRPr="005062B1">
        <w:rPr>
          <w:shd w:val="clear" w:color="auto" w:fill="FFFFFF"/>
          <w:lang w:val="en-GB"/>
        </w:rPr>
        <w:t>(5), p.993.</w:t>
      </w:r>
    </w:p>
    <w:p w14:paraId="198BE885" w14:textId="77777777" w:rsidR="0098323C" w:rsidRPr="005062B1" w:rsidRDefault="0098323C" w:rsidP="0045209F">
      <w:pPr>
        <w:rPr>
          <w:shd w:val="clear" w:color="auto" w:fill="FFFFFF"/>
          <w:lang w:val="en-GB"/>
        </w:rPr>
      </w:pPr>
      <w:r w:rsidRPr="005062B1">
        <w:rPr>
          <w:shd w:val="clear" w:color="auto" w:fill="FFFFFF"/>
          <w:lang w:val="en-GB"/>
        </w:rPr>
        <w:t>Frow, P. and Payne, A., 2011. A stakeholder perspective of the value proposition concept. </w:t>
      </w:r>
      <w:r w:rsidRPr="005062B1">
        <w:rPr>
          <w:i/>
          <w:iCs/>
          <w:shd w:val="clear" w:color="auto" w:fill="FFFFFF"/>
          <w:lang w:val="en-GB"/>
        </w:rPr>
        <w:t>European journal of marketing</w:t>
      </w:r>
      <w:r w:rsidRPr="005062B1">
        <w:rPr>
          <w:shd w:val="clear" w:color="auto" w:fill="FFFFFF"/>
          <w:lang w:val="en-GB"/>
        </w:rPr>
        <w:t>.</w:t>
      </w:r>
    </w:p>
    <w:p w14:paraId="2763FACD" w14:textId="77777777" w:rsidR="0098323C" w:rsidRPr="005062B1" w:rsidRDefault="0098323C" w:rsidP="0045209F">
      <w:pPr>
        <w:rPr>
          <w:shd w:val="clear" w:color="auto" w:fill="FFFFFF"/>
          <w:lang w:val="en-GB"/>
        </w:rPr>
      </w:pPr>
      <w:r w:rsidRPr="005062B1">
        <w:rPr>
          <w:shd w:val="clear" w:color="auto" w:fill="FFFFFF"/>
          <w:lang w:val="en-GB"/>
        </w:rPr>
        <w:t>Hassan, R.S., Nawaz, A., Lashari, M.N. and Zafar, F., 2015. Effect of customer relationship management on customer satisfaction. </w:t>
      </w:r>
      <w:r w:rsidRPr="005062B1">
        <w:rPr>
          <w:i/>
          <w:iCs/>
          <w:shd w:val="clear" w:color="auto" w:fill="FFFFFF"/>
          <w:lang w:val="en-GB"/>
        </w:rPr>
        <w:t>Procedia economics and finance</w:t>
      </w:r>
      <w:r w:rsidRPr="005062B1">
        <w:rPr>
          <w:shd w:val="clear" w:color="auto" w:fill="FFFFFF"/>
          <w:lang w:val="en-GB"/>
        </w:rPr>
        <w:t>, </w:t>
      </w:r>
      <w:r w:rsidRPr="005062B1">
        <w:rPr>
          <w:i/>
          <w:iCs/>
          <w:shd w:val="clear" w:color="auto" w:fill="FFFFFF"/>
          <w:lang w:val="en-GB"/>
        </w:rPr>
        <w:t>23</w:t>
      </w:r>
      <w:r w:rsidRPr="005062B1">
        <w:rPr>
          <w:shd w:val="clear" w:color="auto" w:fill="FFFFFF"/>
          <w:lang w:val="en-GB"/>
        </w:rPr>
        <w:t>, pp.563-567.</w:t>
      </w:r>
    </w:p>
    <w:p w14:paraId="41996510" w14:textId="77777777" w:rsidR="0098323C" w:rsidRPr="005062B1" w:rsidRDefault="0098323C" w:rsidP="0045209F">
      <w:pPr>
        <w:rPr>
          <w:shd w:val="clear" w:color="auto" w:fill="FFFFFF"/>
          <w:lang w:val="en-GB"/>
        </w:rPr>
      </w:pPr>
      <w:proofErr w:type="spellStart"/>
      <w:r w:rsidRPr="005062B1">
        <w:rPr>
          <w:shd w:val="clear" w:color="auto" w:fill="FFFFFF"/>
          <w:lang w:val="en-GB"/>
        </w:rPr>
        <w:t>Išoraitė</w:t>
      </w:r>
      <w:proofErr w:type="spellEnd"/>
      <w:r w:rsidRPr="005062B1">
        <w:rPr>
          <w:shd w:val="clear" w:color="auto" w:fill="FFFFFF"/>
          <w:lang w:val="en-GB"/>
        </w:rPr>
        <w:t>, M., 2016. Marketing mix theoretical aspects. </w:t>
      </w:r>
      <w:r w:rsidRPr="005062B1">
        <w:rPr>
          <w:i/>
          <w:iCs/>
          <w:shd w:val="clear" w:color="auto" w:fill="FFFFFF"/>
          <w:lang w:val="en-GB"/>
        </w:rPr>
        <w:t xml:space="preserve">International Journal of </w:t>
      </w:r>
      <w:proofErr w:type="spellStart"/>
      <w:r w:rsidRPr="005062B1">
        <w:rPr>
          <w:i/>
          <w:iCs/>
          <w:shd w:val="clear" w:color="auto" w:fill="FFFFFF"/>
          <w:lang w:val="en-GB"/>
        </w:rPr>
        <w:t>Research-Granthaalayah</w:t>
      </w:r>
      <w:proofErr w:type="spellEnd"/>
      <w:r w:rsidRPr="005062B1">
        <w:rPr>
          <w:shd w:val="clear" w:color="auto" w:fill="FFFFFF"/>
          <w:lang w:val="en-GB"/>
        </w:rPr>
        <w:t>, </w:t>
      </w:r>
      <w:r w:rsidRPr="005062B1">
        <w:rPr>
          <w:i/>
          <w:iCs/>
          <w:shd w:val="clear" w:color="auto" w:fill="FFFFFF"/>
          <w:lang w:val="en-GB"/>
        </w:rPr>
        <w:t>4</w:t>
      </w:r>
      <w:r w:rsidRPr="005062B1">
        <w:rPr>
          <w:shd w:val="clear" w:color="auto" w:fill="FFFFFF"/>
          <w:lang w:val="en-GB"/>
        </w:rPr>
        <w:t>(6), pp.25-37.</w:t>
      </w:r>
    </w:p>
    <w:p w14:paraId="34C6E171" w14:textId="77777777" w:rsidR="0098323C" w:rsidRPr="005062B1" w:rsidRDefault="0098323C" w:rsidP="0045209F">
      <w:pPr>
        <w:rPr>
          <w:shd w:val="clear" w:color="auto" w:fill="FFFFFF"/>
          <w:lang w:val="en-GB"/>
        </w:rPr>
      </w:pPr>
      <w:r w:rsidRPr="005062B1">
        <w:rPr>
          <w:shd w:val="clear" w:color="auto" w:fill="FFFFFF"/>
          <w:lang w:val="en-GB"/>
        </w:rPr>
        <w:t xml:space="preserve">Kumar, V. and </w:t>
      </w:r>
      <w:proofErr w:type="spellStart"/>
      <w:r w:rsidRPr="005062B1">
        <w:rPr>
          <w:shd w:val="clear" w:color="auto" w:fill="FFFFFF"/>
          <w:lang w:val="en-GB"/>
        </w:rPr>
        <w:t>Reinartz</w:t>
      </w:r>
      <w:proofErr w:type="spellEnd"/>
      <w:r w:rsidRPr="005062B1">
        <w:rPr>
          <w:shd w:val="clear" w:color="auto" w:fill="FFFFFF"/>
          <w:lang w:val="en-GB"/>
        </w:rPr>
        <w:t>, W., 2018. </w:t>
      </w:r>
      <w:r w:rsidRPr="005062B1">
        <w:rPr>
          <w:i/>
          <w:iCs/>
          <w:shd w:val="clear" w:color="auto" w:fill="FFFFFF"/>
          <w:lang w:val="en-GB"/>
        </w:rPr>
        <w:t>Customer relationship management</w:t>
      </w:r>
      <w:r w:rsidRPr="005062B1">
        <w:rPr>
          <w:shd w:val="clear" w:color="auto" w:fill="FFFFFF"/>
          <w:lang w:val="en-GB"/>
        </w:rPr>
        <w:t>. Springer-Verlag GmbH Germany, part of Springer Nature 2006, 2012, 2018.</w:t>
      </w:r>
    </w:p>
    <w:p w14:paraId="4CC38298" w14:textId="77777777" w:rsidR="0098323C" w:rsidRPr="005062B1" w:rsidRDefault="0098323C" w:rsidP="0045209F">
      <w:pPr>
        <w:rPr>
          <w:shd w:val="clear" w:color="auto" w:fill="FFFFFF"/>
          <w:lang w:val="en-GB"/>
        </w:rPr>
      </w:pPr>
      <w:r w:rsidRPr="005062B1">
        <w:rPr>
          <w:shd w:val="clear" w:color="auto" w:fill="FFFFFF"/>
          <w:lang w:val="en-GB"/>
        </w:rPr>
        <w:t xml:space="preserve">Lee, C.S., Yew, L.Y., Chew, P.L., Chee, Y.K., </w:t>
      </w:r>
      <w:proofErr w:type="spellStart"/>
      <w:r w:rsidRPr="005062B1">
        <w:rPr>
          <w:shd w:val="clear" w:color="auto" w:fill="FFFFFF"/>
          <w:lang w:val="en-GB"/>
        </w:rPr>
        <w:t>Hiew</w:t>
      </w:r>
      <w:proofErr w:type="spellEnd"/>
      <w:r w:rsidRPr="005062B1">
        <w:rPr>
          <w:shd w:val="clear" w:color="auto" w:fill="FFFFFF"/>
          <w:lang w:val="en-GB"/>
        </w:rPr>
        <w:t>, Y.T. and Wong, J.P., 2020, July. Information Science-Knowledge Management-HCI-Project Management-CRM Models-Software Processes. In </w:t>
      </w:r>
      <w:r w:rsidRPr="005062B1">
        <w:rPr>
          <w:i/>
          <w:iCs/>
          <w:shd w:val="clear" w:color="auto" w:fill="FFFFFF"/>
          <w:lang w:val="en-GB"/>
        </w:rPr>
        <w:t>International Conference on Computational Science and Its Applications</w:t>
      </w:r>
      <w:r w:rsidRPr="005062B1">
        <w:rPr>
          <w:shd w:val="clear" w:color="auto" w:fill="FFFFFF"/>
          <w:lang w:val="en-GB"/>
        </w:rPr>
        <w:t> (pp. 797-811). Springer, Cham.</w:t>
      </w:r>
    </w:p>
    <w:p w14:paraId="0375D332" w14:textId="77777777" w:rsidR="0098323C" w:rsidRPr="005062B1" w:rsidRDefault="0098323C" w:rsidP="0045209F">
      <w:pPr>
        <w:rPr>
          <w:shd w:val="clear" w:color="auto" w:fill="FFFFFF"/>
          <w:lang w:val="en-GB"/>
        </w:rPr>
      </w:pPr>
      <w:proofErr w:type="spellStart"/>
      <w:r w:rsidRPr="005062B1">
        <w:rPr>
          <w:shd w:val="clear" w:color="auto" w:fill="FFFFFF"/>
          <w:lang w:val="en-GB"/>
        </w:rPr>
        <w:t>Londhe</w:t>
      </w:r>
      <w:proofErr w:type="spellEnd"/>
      <w:r w:rsidRPr="005062B1">
        <w:rPr>
          <w:shd w:val="clear" w:color="auto" w:fill="FFFFFF"/>
          <w:lang w:val="en-GB"/>
        </w:rPr>
        <w:t>, B.R., 2014. Marketing mix for next generation marketing. </w:t>
      </w:r>
      <w:r w:rsidRPr="005062B1">
        <w:rPr>
          <w:i/>
          <w:iCs/>
          <w:shd w:val="clear" w:color="auto" w:fill="FFFFFF"/>
          <w:lang w:val="en-GB"/>
        </w:rPr>
        <w:t>Procedia Economics and Finance</w:t>
      </w:r>
      <w:r w:rsidRPr="005062B1">
        <w:rPr>
          <w:shd w:val="clear" w:color="auto" w:fill="FFFFFF"/>
          <w:lang w:val="en-GB"/>
        </w:rPr>
        <w:t>, </w:t>
      </w:r>
      <w:r w:rsidRPr="005062B1">
        <w:rPr>
          <w:i/>
          <w:iCs/>
          <w:shd w:val="clear" w:color="auto" w:fill="FFFFFF"/>
          <w:lang w:val="en-GB"/>
        </w:rPr>
        <w:t>11</w:t>
      </w:r>
      <w:r w:rsidRPr="005062B1">
        <w:rPr>
          <w:shd w:val="clear" w:color="auto" w:fill="FFFFFF"/>
          <w:lang w:val="en-GB"/>
        </w:rPr>
        <w:t>, pp.335-340.</w:t>
      </w:r>
    </w:p>
    <w:p w14:paraId="5A33CDB3" w14:textId="77777777" w:rsidR="0098323C" w:rsidRPr="005062B1" w:rsidRDefault="0098323C" w:rsidP="0045209F">
      <w:pPr>
        <w:rPr>
          <w:shd w:val="clear" w:color="auto" w:fill="FFFFFF"/>
          <w:lang w:val="en-GB"/>
        </w:rPr>
      </w:pPr>
      <w:r w:rsidRPr="005062B1">
        <w:rPr>
          <w:shd w:val="clear" w:color="auto" w:fill="FFFFFF"/>
          <w:lang w:val="en-GB"/>
        </w:rPr>
        <w:t xml:space="preserve">Osmani, M., Ahmadi, H., Ibrahim, O. and </w:t>
      </w:r>
      <w:proofErr w:type="spellStart"/>
      <w:r w:rsidRPr="005062B1">
        <w:rPr>
          <w:shd w:val="clear" w:color="auto" w:fill="FFFFFF"/>
          <w:lang w:val="en-GB"/>
        </w:rPr>
        <w:t>Nilashi</w:t>
      </w:r>
      <w:proofErr w:type="spellEnd"/>
      <w:r w:rsidRPr="005062B1">
        <w:rPr>
          <w:shd w:val="clear" w:color="auto" w:fill="FFFFFF"/>
          <w:lang w:val="en-GB"/>
        </w:rPr>
        <w:t>, M., 2013. Conceptualizing Customer Relationship Management Model for Educational Institution (UTM). </w:t>
      </w:r>
      <w:proofErr w:type="spellStart"/>
      <w:r w:rsidRPr="005062B1">
        <w:rPr>
          <w:i/>
          <w:iCs/>
          <w:shd w:val="clear" w:color="auto" w:fill="FFFFFF"/>
          <w:lang w:val="en-GB"/>
        </w:rPr>
        <w:t>Internation</w:t>
      </w:r>
      <w:proofErr w:type="spellEnd"/>
      <w:r w:rsidRPr="005062B1">
        <w:rPr>
          <w:i/>
          <w:iCs/>
          <w:shd w:val="clear" w:color="auto" w:fill="FFFFFF"/>
          <w:lang w:val="en-GB"/>
        </w:rPr>
        <w:t xml:space="preserve"> Journal of Computer Science and Management Research</w:t>
      </w:r>
      <w:r w:rsidRPr="005062B1">
        <w:rPr>
          <w:shd w:val="clear" w:color="auto" w:fill="FFFFFF"/>
          <w:lang w:val="en-GB"/>
        </w:rPr>
        <w:t>, </w:t>
      </w:r>
      <w:r w:rsidRPr="005062B1">
        <w:rPr>
          <w:i/>
          <w:iCs/>
          <w:shd w:val="clear" w:color="auto" w:fill="FFFFFF"/>
          <w:lang w:val="en-GB"/>
        </w:rPr>
        <w:t>2</w:t>
      </w:r>
      <w:r w:rsidRPr="005062B1">
        <w:rPr>
          <w:shd w:val="clear" w:color="auto" w:fill="FFFFFF"/>
          <w:lang w:val="en-GB"/>
        </w:rPr>
        <w:t>, pp.1303-1308.</w:t>
      </w:r>
    </w:p>
    <w:p w14:paraId="10673023" w14:textId="77777777" w:rsidR="0098323C" w:rsidRPr="005062B1" w:rsidRDefault="0098323C" w:rsidP="0045209F">
      <w:pPr>
        <w:rPr>
          <w:shd w:val="clear" w:color="auto" w:fill="FFFFFF"/>
          <w:lang w:val="en-GB"/>
        </w:rPr>
      </w:pPr>
      <w:r w:rsidRPr="005062B1">
        <w:rPr>
          <w:shd w:val="clear" w:color="auto" w:fill="FFFFFF"/>
          <w:lang w:val="en-GB"/>
        </w:rPr>
        <w:t>Peppers, D. and Rogers, M., 2016. </w:t>
      </w:r>
      <w:r w:rsidRPr="005062B1">
        <w:rPr>
          <w:i/>
          <w:iCs/>
          <w:shd w:val="clear" w:color="auto" w:fill="FFFFFF"/>
          <w:lang w:val="en-GB"/>
        </w:rPr>
        <w:t>Managing customer experience and relationships: A strategic framework</w:t>
      </w:r>
      <w:r w:rsidRPr="005062B1">
        <w:rPr>
          <w:shd w:val="clear" w:color="auto" w:fill="FFFFFF"/>
          <w:lang w:val="en-GB"/>
        </w:rPr>
        <w:t>. John Wiley &amp; Sons.</w:t>
      </w:r>
    </w:p>
    <w:p w14:paraId="61AE559A" w14:textId="77777777" w:rsidR="0098323C" w:rsidRPr="005062B1" w:rsidRDefault="0098323C" w:rsidP="0045209F">
      <w:pPr>
        <w:rPr>
          <w:shd w:val="clear" w:color="auto" w:fill="FFFFFF"/>
          <w:lang w:val="en-GB"/>
        </w:rPr>
      </w:pPr>
      <w:r w:rsidRPr="005062B1">
        <w:rPr>
          <w:shd w:val="clear" w:color="auto" w:fill="FFFFFF"/>
          <w:lang w:val="en-GB"/>
        </w:rPr>
        <w:lastRenderedPageBreak/>
        <w:t xml:space="preserve">Piri, M., 2018. Customer relationship management: Case </w:t>
      </w:r>
      <w:proofErr w:type="spellStart"/>
      <w:r w:rsidRPr="005062B1">
        <w:rPr>
          <w:shd w:val="clear" w:color="auto" w:fill="FFFFFF"/>
          <w:lang w:val="en-GB"/>
        </w:rPr>
        <w:t>Urakointiasennus</w:t>
      </w:r>
      <w:proofErr w:type="spellEnd"/>
      <w:r w:rsidRPr="005062B1">
        <w:rPr>
          <w:shd w:val="clear" w:color="auto" w:fill="FFFFFF"/>
          <w:lang w:val="en-GB"/>
        </w:rPr>
        <w:t xml:space="preserve"> M. </w:t>
      </w:r>
      <w:proofErr w:type="spellStart"/>
      <w:r w:rsidRPr="005062B1">
        <w:rPr>
          <w:shd w:val="clear" w:color="auto" w:fill="FFFFFF"/>
          <w:lang w:val="en-GB"/>
        </w:rPr>
        <w:t>Rautio</w:t>
      </w:r>
      <w:proofErr w:type="spellEnd"/>
      <w:r w:rsidRPr="005062B1">
        <w:rPr>
          <w:shd w:val="clear" w:color="auto" w:fill="FFFFFF"/>
          <w:lang w:val="en-GB"/>
        </w:rPr>
        <w:t xml:space="preserve"> Oy.</w:t>
      </w:r>
    </w:p>
    <w:p w14:paraId="7816D932" w14:textId="77777777" w:rsidR="0098323C" w:rsidRPr="005062B1" w:rsidRDefault="0098323C" w:rsidP="0045209F">
      <w:pPr>
        <w:rPr>
          <w:shd w:val="clear" w:color="auto" w:fill="FFFFFF"/>
          <w:lang w:val="en-GB"/>
        </w:rPr>
      </w:pPr>
      <w:proofErr w:type="spellStart"/>
      <w:r w:rsidRPr="005062B1">
        <w:rPr>
          <w:shd w:val="clear" w:color="auto" w:fill="FFFFFF"/>
          <w:lang w:val="en-GB"/>
        </w:rPr>
        <w:t>Raab</w:t>
      </w:r>
      <w:proofErr w:type="spellEnd"/>
      <w:r w:rsidRPr="005062B1">
        <w:rPr>
          <w:shd w:val="clear" w:color="auto" w:fill="FFFFFF"/>
          <w:lang w:val="en-GB"/>
        </w:rPr>
        <w:t xml:space="preserve">, G., </w:t>
      </w:r>
      <w:proofErr w:type="spellStart"/>
      <w:r w:rsidRPr="005062B1">
        <w:rPr>
          <w:shd w:val="clear" w:color="auto" w:fill="FFFFFF"/>
          <w:lang w:val="en-GB"/>
        </w:rPr>
        <w:t>Ajami</w:t>
      </w:r>
      <w:proofErr w:type="spellEnd"/>
      <w:r w:rsidRPr="005062B1">
        <w:rPr>
          <w:shd w:val="clear" w:color="auto" w:fill="FFFFFF"/>
          <w:lang w:val="en-GB"/>
        </w:rPr>
        <w:t>, R.A. and Goddard, G.J., 2016. </w:t>
      </w:r>
      <w:r w:rsidRPr="005062B1">
        <w:rPr>
          <w:i/>
          <w:iCs/>
          <w:shd w:val="clear" w:color="auto" w:fill="FFFFFF"/>
          <w:lang w:val="en-GB"/>
        </w:rPr>
        <w:t>Customer relationship management: A global perspective</w:t>
      </w:r>
      <w:r w:rsidRPr="005062B1">
        <w:rPr>
          <w:shd w:val="clear" w:color="auto" w:fill="FFFFFF"/>
          <w:lang w:val="en-GB"/>
        </w:rPr>
        <w:t>. CRC Press.</w:t>
      </w:r>
    </w:p>
    <w:p w14:paraId="1F9754B8" w14:textId="77777777" w:rsidR="0098323C" w:rsidRPr="005062B1" w:rsidRDefault="0098323C" w:rsidP="0045209F">
      <w:pPr>
        <w:rPr>
          <w:shd w:val="clear" w:color="auto" w:fill="FFFFFF"/>
          <w:lang w:val="en-GB"/>
        </w:rPr>
      </w:pPr>
      <w:proofErr w:type="spellStart"/>
      <w:r w:rsidRPr="005062B1">
        <w:rPr>
          <w:shd w:val="clear" w:color="auto" w:fill="FFFFFF"/>
          <w:lang w:val="en-GB"/>
        </w:rPr>
        <w:t>Satit</w:t>
      </w:r>
      <w:proofErr w:type="spellEnd"/>
      <w:r w:rsidRPr="005062B1">
        <w:rPr>
          <w:shd w:val="clear" w:color="auto" w:fill="FFFFFF"/>
          <w:lang w:val="en-GB"/>
        </w:rPr>
        <w:t xml:space="preserve">, R.P., Tat, H.H., </w:t>
      </w:r>
      <w:proofErr w:type="spellStart"/>
      <w:r w:rsidRPr="005062B1">
        <w:rPr>
          <w:shd w:val="clear" w:color="auto" w:fill="FFFFFF"/>
          <w:lang w:val="en-GB"/>
        </w:rPr>
        <w:t>Rasli</w:t>
      </w:r>
      <w:proofErr w:type="spellEnd"/>
      <w:r w:rsidRPr="005062B1">
        <w:rPr>
          <w:shd w:val="clear" w:color="auto" w:fill="FFFFFF"/>
          <w:lang w:val="en-GB"/>
        </w:rPr>
        <w:t xml:space="preserve">, A., Chin, T.A. and </w:t>
      </w:r>
      <w:proofErr w:type="spellStart"/>
      <w:r w:rsidRPr="005062B1">
        <w:rPr>
          <w:shd w:val="clear" w:color="auto" w:fill="FFFFFF"/>
          <w:lang w:val="en-GB"/>
        </w:rPr>
        <w:t>Sukati</w:t>
      </w:r>
      <w:proofErr w:type="spellEnd"/>
      <w:r w:rsidRPr="005062B1">
        <w:rPr>
          <w:shd w:val="clear" w:color="auto" w:fill="FFFFFF"/>
          <w:lang w:val="en-GB"/>
        </w:rPr>
        <w:t>, I., 2012. The relationship between marketing mix and customer decision-making over travel agents: An empirical study. </w:t>
      </w:r>
      <w:r w:rsidRPr="005062B1">
        <w:rPr>
          <w:i/>
          <w:iCs/>
          <w:shd w:val="clear" w:color="auto" w:fill="FFFFFF"/>
          <w:lang w:val="en-GB"/>
        </w:rPr>
        <w:t>International Journal of Academic Research in Business and Social Sciences</w:t>
      </w:r>
      <w:r w:rsidRPr="005062B1">
        <w:rPr>
          <w:shd w:val="clear" w:color="auto" w:fill="FFFFFF"/>
          <w:lang w:val="en-GB"/>
        </w:rPr>
        <w:t>, </w:t>
      </w:r>
      <w:r w:rsidRPr="005062B1">
        <w:rPr>
          <w:i/>
          <w:iCs/>
          <w:shd w:val="clear" w:color="auto" w:fill="FFFFFF"/>
          <w:lang w:val="en-GB"/>
        </w:rPr>
        <w:t>2</w:t>
      </w:r>
      <w:r w:rsidRPr="005062B1">
        <w:rPr>
          <w:shd w:val="clear" w:color="auto" w:fill="FFFFFF"/>
          <w:lang w:val="en-GB"/>
        </w:rPr>
        <w:t>(6), p.522.</w:t>
      </w:r>
    </w:p>
    <w:p w14:paraId="0B99CC92" w14:textId="5AB257BD" w:rsidR="0098323C" w:rsidRDefault="0098323C" w:rsidP="0045209F">
      <w:pPr>
        <w:rPr>
          <w:shd w:val="clear" w:color="auto" w:fill="FFFFFF"/>
          <w:lang w:val="en-GB"/>
        </w:rPr>
      </w:pPr>
      <w:r w:rsidRPr="005062B1">
        <w:rPr>
          <w:shd w:val="clear" w:color="auto" w:fill="FFFFFF"/>
          <w:lang w:val="en-GB"/>
        </w:rPr>
        <w:t>Zhang, H., Zhao, L. and Gupta, S., 2018. The role of online product recommendations on customer decision making and loyalty in social shopping communities. </w:t>
      </w:r>
      <w:r w:rsidRPr="005062B1">
        <w:rPr>
          <w:i/>
          <w:iCs/>
          <w:shd w:val="clear" w:color="auto" w:fill="FFFFFF"/>
          <w:lang w:val="en-GB"/>
        </w:rPr>
        <w:t>International Journal of Information Management</w:t>
      </w:r>
      <w:r w:rsidRPr="005062B1">
        <w:rPr>
          <w:shd w:val="clear" w:color="auto" w:fill="FFFFFF"/>
          <w:lang w:val="en-GB"/>
        </w:rPr>
        <w:t>, </w:t>
      </w:r>
      <w:r w:rsidRPr="005062B1">
        <w:rPr>
          <w:i/>
          <w:iCs/>
          <w:shd w:val="clear" w:color="auto" w:fill="FFFFFF"/>
          <w:lang w:val="en-GB"/>
        </w:rPr>
        <w:t>38</w:t>
      </w:r>
      <w:r w:rsidRPr="005062B1">
        <w:rPr>
          <w:shd w:val="clear" w:color="auto" w:fill="FFFFFF"/>
          <w:lang w:val="en-GB"/>
        </w:rPr>
        <w:t>(1), pp.150-166.</w:t>
      </w:r>
    </w:p>
    <w:p w14:paraId="5598CD6D" w14:textId="61C3DC31" w:rsidR="00C94A4B" w:rsidRDefault="00C94A4B" w:rsidP="0045209F">
      <w:pPr>
        <w:rPr>
          <w:shd w:val="clear" w:color="auto" w:fill="FFFFFF"/>
          <w:lang w:val="en-GB"/>
        </w:rPr>
      </w:pPr>
      <w:r>
        <w:rPr>
          <w:shd w:val="clear" w:color="auto" w:fill="FFFFFF"/>
          <w:lang w:val="en-GB"/>
        </w:rPr>
        <w:t xml:space="preserve">Lecture </w:t>
      </w:r>
      <w:r w:rsidR="00945C40">
        <w:rPr>
          <w:shd w:val="clear" w:color="auto" w:fill="FFFFFF"/>
          <w:lang w:val="en-GB"/>
        </w:rPr>
        <w:t xml:space="preserve">notes by; Lecturer Ze </w:t>
      </w:r>
      <w:proofErr w:type="spellStart"/>
      <w:r w:rsidR="00945C40">
        <w:rPr>
          <w:shd w:val="clear" w:color="auto" w:fill="FFFFFF"/>
          <w:lang w:val="en-GB"/>
        </w:rPr>
        <w:t>Zook</w:t>
      </w:r>
      <w:proofErr w:type="spellEnd"/>
      <w:r w:rsidR="00945C40">
        <w:rPr>
          <w:shd w:val="clear" w:color="auto" w:fill="FFFFFF"/>
          <w:lang w:val="en-GB"/>
        </w:rPr>
        <w:t xml:space="preserve"> </w:t>
      </w:r>
    </w:p>
    <w:p w14:paraId="308862E6" w14:textId="7B46D07E" w:rsidR="00EC7C6A" w:rsidRDefault="00EC7C6A" w:rsidP="0045209F">
      <w:pPr>
        <w:rPr>
          <w:shd w:val="clear" w:color="auto" w:fill="FFFFFF"/>
          <w:lang w:val="en-GB"/>
        </w:rPr>
      </w:pPr>
    </w:p>
    <w:p w14:paraId="756159F9" w14:textId="180EE197" w:rsidR="005062B1" w:rsidRDefault="005062B1" w:rsidP="005062B1">
      <w:pPr>
        <w:rPr>
          <w:color w:val="4F81BD" w:themeColor="accent1"/>
          <w:lang w:val="en-GB"/>
        </w:rPr>
      </w:pPr>
    </w:p>
    <w:p w14:paraId="22DD44D2" w14:textId="77777777" w:rsidR="00D923BF" w:rsidRPr="0033304D" w:rsidRDefault="00D923BF" w:rsidP="005062B1">
      <w:pPr>
        <w:rPr>
          <w:color w:val="4F81BD" w:themeColor="accent1"/>
          <w:lang w:val="en-GB"/>
        </w:rPr>
      </w:pPr>
    </w:p>
    <w:p w14:paraId="7B99340C" w14:textId="77777777" w:rsidR="007E7538" w:rsidRDefault="007E7538" w:rsidP="0098323C">
      <w:pPr>
        <w:spacing w:line="508" w:lineRule="auto"/>
        <w:rPr>
          <w:b/>
          <w:bCs/>
          <w:sz w:val="28"/>
          <w:szCs w:val="28"/>
          <w:lang w:val="en-GB"/>
        </w:rPr>
      </w:pPr>
    </w:p>
    <w:p w14:paraId="48E09304" w14:textId="77777777" w:rsidR="007E7538" w:rsidRDefault="007E7538" w:rsidP="0098323C">
      <w:pPr>
        <w:spacing w:line="508" w:lineRule="auto"/>
        <w:rPr>
          <w:b/>
          <w:bCs/>
          <w:sz w:val="28"/>
          <w:szCs w:val="28"/>
          <w:lang w:val="en-GB"/>
        </w:rPr>
      </w:pPr>
    </w:p>
    <w:p w14:paraId="43361527" w14:textId="1FA2F012" w:rsidR="00CC2E84" w:rsidRDefault="00CC2E84" w:rsidP="0098323C">
      <w:pPr>
        <w:spacing w:line="508" w:lineRule="auto"/>
        <w:rPr>
          <w:b/>
          <w:bCs/>
          <w:sz w:val="28"/>
          <w:szCs w:val="28"/>
          <w:lang w:val="en-GB"/>
        </w:rPr>
      </w:pPr>
      <w:r w:rsidRPr="00C94A4B">
        <w:rPr>
          <w:b/>
          <w:bCs/>
          <w:sz w:val="28"/>
          <w:szCs w:val="28"/>
          <w:lang w:val="en-GB"/>
        </w:rPr>
        <w:t>Append</w:t>
      </w:r>
      <w:r w:rsidR="00D923BF" w:rsidRPr="00C94A4B">
        <w:rPr>
          <w:b/>
          <w:bCs/>
          <w:sz w:val="28"/>
          <w:szCs w:val="28"/>
          <w:lang w:val="en-GB"/>
        </w:rPr>
        <w:t>ix</w:t>
      </w:r>
    </w:p>
    <w:p w14:paraId="43778190" w14:textId="77777777" w:rsidR="00C94A4B" w:rsidRPr="00C94A4B" w:rsidRDefault="00C94A4B" w:rsidP="0098323C">
      <w:pPr>
        <w:spacing w:line="508" w:lineRule="auto"/>
        <w:rPr>
          <w:b/>
          <w:bCs/>
          <w:sz w:val="28"/>
          <w:szCs w:val="28"/>
          <w:lang w:val="en-GB"/>
        </w:rPr>
      </w:pPr>
    </w:p>
    <w:p w14:paraId="57167D2C" w14:textId="2695B5AC" w:rsidR="003F0695" w:rsidRDefault="003F0695" w:rsidP="0098323C">
      <w:pPr>
        <w:spacing w:line="508" w:lineRule="auto"/>
        <w:rPr>
          <w:rFonts w:ascii="Courier New"/>
          <w:sz w:val="27"/>
          <w:lang w:val="en-GB"/>
        </w:rPr>
      </w:pPr>
      <w:r>
        <w:rPr>
          <w:noProof/>
          <w:lang w:bidi="ar-SA"/>
        </w:rPr>
        <w:lastRenderedPageBreak/>
        <w:drawing>
          <wp:anchor distT="0" distB="0" distL="114300" distR="114300" simplePos="0" relativeHeight="251659264" behindDoc="0" locked="0" layoutInCell="1" allowOverlap="1" wp14:anchorId="779454E0" wp14:editId="10482508">
            <wp:simplePos x="0" y="0"/>
            <wp:positionH relativeFrom="column">
              <wp:posOffset>377991</wp:posOffset>
            </wp:positionH>
            <wp:positionV relativeFrom="paragraph">
              <wp:posOffset>-1825652</wp:posOffset>
            </wp:positionV>
            <wp:extent cx="10209530" cy="6901180"/>
            <wp:effectExtent l="0" t="0" r="127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0209530" cy="6901180"/>
                    </a:xfrm>
                    <a:prstGeom prst="rect">
                      <a:avLst/>
                    </a:prstGeom>
                  </pic:spPr>
                </pic:pic>
              </a:graphicData>
            </a:graphic>
          </wp:anchor>
        </w:drawing>
      </w:r>
    </w:p>
    <w:p w14:paraId="586755DC" w14:textId="653C257E" w:rsidR="006769C0" w:rsidRDefault="000A3AE0" w:rsidP="0098323C">
      <w:pPr>
        <w:spacing w:line="508" w:lineRule="auto"/>
        <w:rPr>
          <w:rFonts w:ascii="Courier New"/>
          <w:sz w:val="27"/>
          <w:lang w:val="en-GB"/>
        </w:rPr>
      </w:pPr>
      <w:r>
        <w:rPr>
          <w:noProof/>
          <w:lang w:bidi="ar-SA"/>
        </w:rPr>
        <w:lastRenderedPageBreak/>
        <w:drawing>
          <wp:anchor distT="0" distB="0" distL="114300" distR="114300" simplePos="0" relativeHeight="251661312" behindDoc="0" locked="0" layoutInCell="1" allowOverlap="1" wp14:anchorId="24495C17" wp14:editId="62816670">
            <wp:simplePos x="0" y="0"/>
            <wp:positionH relativeFrom="column">
              <wp:posOffset>390194</wp:posOffset>
            </wp:positionH>
            <wp:positionV relativeFrom="paragraph">
              <wp:posOffset>-218660</wp:posOffset>
            </wp:positionV>
            <wp:extent cx="10189845" cy="6925310"/>
            <wp:effectExtent l="0"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10189845" cy="6925310"/>
                    </a:xfrm>
                    <a:prstGeom prst="rect">
                      <a:avLst/>
                    </a:prstGeom>
                  </pic:spPr>
                </pic:pic>
              </a:graphicData>
            </a:graphic>
          </wp:anchor>
        </w:drawing>
      </w:r>
      <w:r w:rsidR="008B5623">
        <w:rPr>
          <w:rFonts w:ascii="Courier New"/>
          <w:sz w:val="27"/>
          <w:lang w:val="en-GB"/>
        </w:rPr>
        <w:t>,c</w:t>
      </w:r>
    </w:p>
    <w:p w14:paraId="6A9B8427" w14:textId="77CD64ED" w:rsidR="00784793" w:rsidRDefault="00306FA5" w:rsidP="0098323C">
      <w:pPr>
        <w:spacing w:line="508" w:lineRule="auto"/>
        <w:rPr>
          <w:rFonts w:ascii="Courier New"/>
          <w:sz w:val="27"/>
          <w:lang w:val="en-GB"/>
        </w:rPr>
      </w:pPr>
      <w:r>
        <w:rPr>
          <w:noProof/>
        </w:rPr>
        <w:lastRenderedPageBreak/>
        <w:drawing>
          <wp:anchor distT="0" distB="0" distL="114300" distR="114300" simplePos="0" relativeHeight="251663360" behindDoc="0" locked="0" layoutInCell="1" allowOverlap="1" wp14:anchorId="12D360B0" wp14:editId="122CB370">
            <wp:simplePos x="0" y="0"/>
            <wp:positionH relativeFrom="column">
              <wp:posOffset>2170071</wp:posOffset>
            </wp:positionH>
            <wp:positionV relativeFrom="paragraph">
              <wp:posOffset>-1977887</wp:posOffset>
            </wp:positionV>
            <wp:extent cx="9233535" cy="6925310"/>
            <wp:effectExtent l="0" t="0" r="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9233535" cy="6925310"/>
                    </a:xfrm>
                    <a:prstGeom prst="rect">
                      <a:avLst/>
                    </a:prstGeom>
                  </pic:spPr>
                </pic:pic>
              </a:graphicData>
            </a:graphic>
          </wp:anchor>
        </w:drawing>
      </w:r>
    </w:p>
    <w:p w14:paraId="5EE3D04A" w14:textId="52754463" w:rsidR="00CC2E84" w:rsidRDefault="00F05CC4" w:rsidP="0098323C">
      <w:pPr>
        <w:spacing w:line="508" w:lineRule="auto"/>
        <w:rPr>
          <w:rFonts w:ascii="Courier New"/>
          <w:sz w:val="27"/>
          <w:lang w:val="en-GB"/>
        </w:rPr>
      </w:pPr>
      <w:r>
        <w:rPr>
          <w:noProof/>
        </w:rPr>
        <w:lastRenderedPageBreak/>
        <w:drawing>
          <wp:anchor distT="0" distB="0" distL="114300" distR="114300" simplePos="0" relativeHeight="251665408" behindDoc="0" locked="0" layoutInCell="1" allowOverlap="1" wp14:anchorId="3ADB8079" wp14:editId="7080096A">
            <wp:simplePos x="0" y="0"/>
            <wp:positionH relativeFrom="column">
              <wp:posOffset>564681</wp:posOffset>
            </wp:positionH>
            <wp:positionV relativeFrom="paragraph">
              <wp:posOffset>-1232453</wp:posOffset>
            </wp:positionV>
            <wp:extent cx="9233535" cy="6925310"/>
            <wp:effectExtent l="0" t="0" r="0" b="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9233535" cy="6925310"/>
                    </a:xfrm>
                    <a:prstGeom prst="rect">
                      <a:avLst/>
                    </a:prstGeom>
                  </pic:spPr>
                </pic:pic>
              </a:graphicData>
            </a:graphic>
          </wp:anchor>
        </w:drawing>
      </w:r>
      <w:r w:rsidR="00812635" w:rsidRPr="00812635">
        <w:rPr>
          <w:rFonts w:ascii="Courier New"/>
          <w:sz w:val="27"/>
          <w:lang w:val="en-GB"/>
        </w:rPr>
        <w:t xml:space="preserve"> </w:t>
      </w:r>
    </w:p>
    <w:p w14:paraId="5CD64B68" w14:textId="72F9666C" w:rsidR="003919AA" w:rsidRDefault="003919AA" w:rsidP="0098323C">
      <w:pPr>
        <w:spacing w:line="508" w:lineRule="auto"/>
        <w:rPr>
          <w:rFonts w:ascii="Courier New"/>
          <w:sz w:val="27"/>
          <w:lang w:val="en-GB"/>
        </w:rPr>
      </w:pPr>
      <w:r>
        <w:rPr>
          <w:noProof/>
        </w:rPr>
        <w:lastRenderedPageBreak/>
        <w:drawing>
          <wp:anchor distT="0" distB="0" distL="114300" distR="114300" simplePos="0" relativeHeight="251673600" behindDoc="0" locked="0" layoutInCell="1" allowOverlap="1" wp14:anchorId="64DB3BDC" wp14:editId="48896026">
            <wp:simplePos x="0" y="0"/>
            <wp:positionH relativeFrom="column">
              <wp:posOffset>548132</wp:posOffset>
            </wp:positionH>
            <wp:positionV relativeFrom="paragraph">
              <wp:posOffset>31496</wp:posOffset>
            </wp:positionV>
            <wp:extent cx="9233535" cy="6925310"/>
            <wp:effectExtent l="0" t="0" r="0"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9233535" cy="6925310"/>
                    </a:xfrm>
                    <a:prstGeom prst="rect">
                      <a:avLst/>
                    </a:prstGeom>
                  </pic:spPr>
                </pic:pic>
              </a:graphicData>
            </a:graphic>
          </wp:anchor>
        </w:drawing>
      </w:r>
    </w:p>
    <w:p w14:paraId="74F670AC" w14:textId="36879161" w:rsidR="00F817AC" w:rsidRDefault="00F817AC" w:rsidP="0098323C">
      <w:pPr>
        <w:spacing w:line="508" w:lineRule="auto"/>
        <w:rPr>
          <w:rFonts w:ascii="Courier New"/>
          <w:sz w:val="27"/>
          <w:lang w:val="en-GB"/>
        </w:rPr>
      </w:pPr>
      <w:r>
        <w:rPr>
          <w:noProof/>
        </w:rPr>
        <w:lastRenderedPageBreak/>
        <w:drawing>
          <wp:anchor distT="0" distB="0" distL="114300" distR="114300" simplePos="0" relativeHeight="251671552" behindDoc="0" locked="0" layoutInCell="1" allowOverlap="1" wp14:anchorId="09E112B4" wp14:editId="1A973C6A">
            <wp:simplePos x="0" y="0"/>
            <wp:positionH relativeFrom="column">
              <wp:posOffset>0</wp:posOffset>
            </wp:positionH>
            <wp:positionV relativeFrom="paragraph">
              <wp:posOffset>6715760</wp:posOffset>
            </wp:positionV>
            <wp:extent cx="9233535" cy="6925310"/>
            <wp:effectExtent l="0" t="0" r="0" b="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9233535" cy="6925310"/>
                    </a:xfrm>
                    <a:prstGeom prst="rect">
                      <a:avLst/>
                    </a:prstGeom>
                  </pic:spPr>
                </pic:pic>
              </a:graphicData>
            </a:graphic>
          </wp:anchor>
        </w:drawing>
      </w:r>
    </w:p>
    <w:p w14:paraId="657EA2A7" w14:textId="07BCADA6" w:rsidR="00E134E5" w:rsidRDefault="00E02581" w:rsidP="0098323C">
      <w:pPr>
        <w:spacing w:line="508" w:lineRule="auto"/>
        <w:rPr>
          <w:rFonts w:ascii="Courier New"/>
          <w:sz w:val="27"/>
          <w:lang w:val="en-GB"/>
        </w:rPr>
      </w:pPr>
      <w:r>
        <w:rPr>
          <w:noProof/>
        </w:rPr>
        <w:lastRenderedPageBreak/>
        <w:drawing>
          <wp:anchor distT="0" distB="0" distL="114300" distR="114300" simplePos="0" relativeHeight="251669504" behindDoc="0" locked="0" layoutInCell="1" allowOverlap="1" wp14:anchorId="6C5E6031" wp14:editId="2264B3EA">
            <wp:simplePos x="0" y="0"/>
            <wp:positionH relativeFrom="column">
              <wp:posOffset>-3555</wp:posOffset>
            </wp:positionH>
            <wp:positionV relativeFrom="paragraph">
              <wp:posOffset>182880</wp:posOffset>
            </wp:positionV>
            <wp:extent cx="8705088" cy="6925310"/>
            <wp:effectExtent l="0" t="0" r="0"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8705088" cy="6925310"/>
                    </a:xfrm>
                    <a:prstGeom prst="rect">
                      <a:avLst/>
                    </a:prstGeom>
                  </pic:spPr>
                </pic:pic>
              </a:graphicData>
            </a:graphic>
            <wp14:sizeRelH relativeFrom="margin">
              <wp14:pctWidth>0</wp14:pctWidth>
            </wp14:sizeRelH>
          </wp:anchor>
        </w:drawing>
      </w:r>
    </w:p>
    <w:p w14:paraId="21E7ABE9" w14:textId="55C4CAD7" w:rsidR="00E134E5" w:rsidRPr="005062B1" w:rsidRDefault="00E134E5" w:rsidP="0098323C">
      <w:pPr>
        <w:spacing w:line="508" w:lineRule="auto"/>
        <w:rPr>
          <w:rFonts w:ascii="Courier New"/>
          <w:sz w:val="27"/>
          <w:lang w:val="en-GB"/>
        </w:rPr>
      </w:pPr>
      <w:r>
        <w:rPr>
          <w:noProof/>
        </w:rPr>
        <w:lastRenderedPageBreak/>
        <w:drawing>
          <wp:anchor distT="0" distB="0" distL="114300" distR="114300" simplePos="0" relativeHeight="251667456" behindDoc="0" locked="0" layoutInCell="1" allowOverlap="1" wp14:anchorId="79A670B8" wp14:editId="17BB78F0">
            <wp:simplePos x="0" y="0"/>
            <wp:positionH relativeFrom="column">
              <wp:posOffset>-3555</wp:posOffset>
            </wp:positionH>
            <wp:positionV relativeFrom="paragraph">
              <wp:posOffset>318614</wp:posOffset>
            </wp:positionV>
            <wp:extent cx="9052560" cy="6789576"/>
            <wp:effectExtent l="0" t="0" r="2540" b="5080"/>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9052560" cy="6789576"/>
                    </a:xfrm>
                    <a:prstGeom prst="rect">
                      <a:avLst/>
                    </a:prstGeom>
                  </pic:spPr>
                </pic:pic>
              </a:graphicData>
            </a:graphic>
            <wp14:sizeRelH relativeFrom="margin">
              <wp14:pctWidth>0</wp14:pctWidth>
            </wp14:sizeRelH>
            <wp14:sizeRelV relativeFrom="margin">
              <wp14:pctHeight>0</wp14:pctHeight>
            </wp14:sizeRelV>
          </wp:anchor>
        </w:drawing>
      </w:r>
    </w:p>
    <w:sectPr w:rsidR="00E134E5" w:rsidRPr="005062B1" w:rsidSect="00032C95">
      <w:footerReference w:type="default" r:id="rId27"/>
      <w:pgSz w:w="16838" w:h="11906" w:orient="landscape"/>
      <w:pgMar w:top="720" w:right="380" w:bottom="280" w:left="380" w:header="720" w:footer="720"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359BB5" w14:textId="77777777" w:rsidR="003011F2" w:rsidRDefault="003011F2" w:rsidP="0045209F">
      <w:pPr>
        <w:spacing w:line="240" w:lineRule="auto"/>
      </w:pPr>
      <w:r>
        <w:separator/>
      </w:r>
    </w:p>
  </w:endnote>
  <w:endnote w:type="continuationSeparator" w:id="0">
    <w:p w14:paraId="2DDEEA72" w14:textId="77777777" w:rsidR="003011F2" w:rsidRDefault="003011F2" w:rsidP="0045209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29808907"/>
      <w:docPartObj>
        <w:docPartGallery w:val="Page Numbers (Bottom of Page)"/>
        <w:docPartUnique/>
      </w:docPartObj>
    </w:sdtPr>
    <w:sdtEndPr>
      <w:rPr>
        <w:noProof/>
      </w:rPr>
    </w:sdtEndPr>
    <w:sdtContent>
      <w:p w14:paraId="72275BEB" w14:textId="77777777" w:rsidR="0045209F" w:rsidRDefault="0045209F">
        <w:pPr>
          <w:pStyle w:val="Footer"/>
          <w:jc w:val="center"/>
        </w:pPr>
        <w:r>
          <w:fldChar w:fldCharType="begin"/>
        </w:r>
        <w:r>
          <w:instrText xml:space="preserve"> PAGE   \* MERGEFORMAT </w:instrText>
        </w:r>
        <w:r>
          <w:fldChar w:fldCharType="separate"/>
        </w:r>
        <w:r w:rsidR="00340400">
          <w:rPr>
            <w:noProof/>
          </w:rPr>
          <w:t>37</w:t>
        </w:r>
        <w:r>
          <w:rPr>
            <w:noProof/>
          </w:rPr>
          <w:fldChar w:fldCharType="end"/>
        </w:r>
      </w:p>
    </w:sdtContent>
  </w:sdt>
  <w:p w14:paraId="6AFE36FC" w14:textId="77777777" w:rsidR="0045209F" w:rsidRDefault="004520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B64C7B" w14:textId="77777777" w:rsidR="003011F2" w:rsidRDefault="003011F2" w:rsidP="0045209F">
      <w:pPr>
        <w:spacing w:line="240" w:lineRule="auto"/>
      </w:pPr>
      <w:r>
        <w:separator/>
      </w:r>
    </w:p>
  </w:footnote>
  <w:footnote w:type="continuationSeparator" w:id="0">
    <w:p w14:paraId="252CA8B5" w14:textId="77777777" w:rsidR="003011F2" w:rsidRDefault="003011F2" w:rsidP="0045209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245597"/>
    <w:multiLevelType w:val="hybridMultilevel"/>
    <w:tmpl w:val="3C724D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EE764A0"/>
    <w:multiLevelType w:val="hybridMultilevel"/>
    <w:tmpl w:val="4E626F90"/>
    <w:lvl w:ilvl="0" w:tplc="5A5E47E0">
      <w:numFmt w:val="bullet"/>
      <w:lvlText w:val="•"/>
      <w:lvlJc w:val="left"/>
      <w:pPr>
        <w:ind w:left="834" w:hanging="425"/>
      </w:pPr>
      <w:rPr>
        <w:rFonts w:ascii="Arial" w:eastAsia="Arial" w:hAnsi="Arial" w:cs="Arial" w:hint="default"/>
        <w:w w:val="99"/>
        <w:sz w:val="20"/>
        <w:szCs w:val="20"/>
        <w:lang w:val="en-US" w:eastAsia="en-US" w:bidi="en-US"/>
      </w:rPr>
    </w:lvl>
    <w:lvl w:ilvl="1" w:tplc="CB54E610">
      <w:numFmt w:val="bullet"/>
      <w:lvlText w:val="•"/>
      <w:lvlJc w:val="left"/>
      <w:pPr>
        <w:ind w:left="1677" w:hanging="425"/>
      </w:pPr>
      <w:rPr>
        <w:rFonts w:hint="default"/>
        <w:lang w:val="en-US" w:eastAsia="en-US" w:bidi="en-US"/>
      </w:rPr>
    </w:lvl>
    <w:lvl w:ilvl="2" w:tplc="8A98695C">
      <w:numFmt w:val="bullet"/>
      <w:lvlText w:val="•"/>
      <w:lvlJc w:val="left"/>
      <w:pPr>
        <w:ind w:left="2515" w:hanging="425"/>
      </w:pPr>
      <w:rPr>
        <w:rFonts w:hint="default"/>
        <w:lang w:val="en-US" w:eastAsia="en-US" w:bidi="en-US"/>
      </w:rPr>
    </w:lvl>
    <w:lvl w:ilvl="3" w:tplc="84D69706">
      <w:numFmt w:val="bullet"/>
      <w:lvlText w:val="•"/>
      <w:lvlJc w:val="left"/>
      <w:pPr>
        <w:ind w:left="3353" w:hanging="425"/>
      </w:pPr>
      <w:rPr>
        <w:rFonts w:hint="default"/>
        <w:lang w:val="en-US" w:eastAsia="en-US" w:bidi="en-US"/>
      </w:rPr>
    </w:lvl>
    <w:lvl w:ilvl="4" w:tplc="4CEE9702">
      <w:numFmt w:val="bullet"/>
      <w:lvlText w:val="•"/>
      <w:lvlJc w:val="left"/>
      <w:pPr>
        <w:ind w:left="4191" w:hanging="425"/>
      </w:pPr>
      <w:rPr>
        <w:rFonts w:hint="default"/>
        <w:lang w:val="en-US" w:eastAsia="en-US" w:bidi="en-US"/>
      </w:rPr>
    </w:lvl>
    <w:lvl w:ilvl="5" w:tplc="C2084BB0">
      <w:numFmt w:val="bullet"/>
      <w:lvlText w:val="•"/>
      <w:lvlJc w:val="left"/>
      <w:pPr>
        <w:ind w:left="5029" w:hanging="425"/>
      </w:pPr>
      <w:rPr>
        <w:rFonts w:hint="default"/>
        <w:lang w:val="en-US" w:eastAsia="en-US" w:bidi="en-US"/>
      </w:rPr>
    </w:lvl>
    <w:lvl w:ilvl="6" w:tplc="0FE2CE60">
      <w:numFmt w:val="bullet"/>
      <w:lvlText w:val="•"/>
      <w:lvlJc w:val="left"/>
      <w:pPr>
        <w:ind w:left="5867" w:hanging="425"/>
      </w:pPr>
      <w:rPr>
        <w:rFonts w:hint="default"/>
        <w:lang w:val="en-US" w:eastAsia="en-US" w:bidi="en-US"/>
      </w:rPr>
    </w:lvl>
    <w:lvl w:ilvl="7" w:tplc="F09EA3A8">
      <w:numFmt w:val="bullet"/>
      <w:lvlText w:val="•"/>
      <w:lvlJc w:val="left"/>
      <w:pPr>
        <w:ind w:left="6705" w:hanging="425"/>
      </w:pPr>
      <w:rPr>
        <w:rFonts w:hint="default"/>
        <w:lang w:val="en-US" w:eastAsia="en-US" w:bidi="en-US"/>
      </w:rPr>
    </w:lvl>
    <w:lvl w:ilvl="8" w:tplc="D9B4470A">
      <w:numFmt w:val="bullet"/>
      <w:lvlText w:val="•"/>
      <w:lvlJc w:val="left"/>
      <w:pPr>
        <w:ind w:left="7543" w:hanging="425"/>
      </w:pPr>
      <w:rPr>
        <w:rFonts w:hint="default"/>
        <w:lang w:val="en-US" w:eastAsia="en-US" w:bidi="en-U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F1730"/>
    <w:rsid w:val="0000702E"/>
    <w:rsid w:val="000109C2"/>
    <w:rsid w:val="00011984"/>
    <w:rsid w:val="00017B3A"/>
    <w:rsid w:val="00032C95"/>
    <w:rsid w:val="00036D35"/>
    <w:rsid w:val="00042A4D"/>
    <w:rsid w:val="00060499"/>
    <w:rsid w:val="00063C5D"/>
    <w:rsid w:val="00070C2D"/>
    <w:rsid w:val="00076533"/>
    <w:rsid w:val="00087AE2"/>
    <w:rsid w:val="000918AD"/>
    <w:rsid w:val="000A3AE0"/>
    <w:rsid w:val="000B101D"/>
    <w:rsid w:val="000C5A3E"/>
    <w:rsid w:val="000C7679"/>
    <w:rsid w:val="000D7539"/>
    <w:rsid w:val="000E03A6"/>
    <w:rsid w:val="000E4F29"/>
    <w:rsid w:val="000F06D7"/>
    <w:rsid w:val="000F604B"/>
    <w:rsid w:val="00100486"/>
    <w:rsid w:val="001071B4"/>
    <w:rsid w:val="001072E0"/>
    <w:rsid w:val="00120D2B"/>
    <w:rsid w:val="001218BF"/>
    <w:rsid w:val="00125E29"/>
    <w:rsid w:val="001312B1"/>
    <w:rsid w:val="001353CF"/>
    <w:rsid w:val="0014395C"/>
    <w:rsid w:val="00146975"/>
    <w:rsid w:val="001471DE"/>
    <w:rsid w:val="00156232"/>
    <w:rsid w:val="00164A77"/>
    <w:rsid w:val="00181588"/>
    <w:rsid w:val="00184F87"/>
    <w:rsid w:val="00185934"/>
    <w:rsid w:val="00194009"/>
    <w:rsid w:val="001A10A2"/>
    <w:rsid w:val="001A1FA6"/>
    <w:rsid w:val="001A74D6"/>
    <w:rsid w:val="001B08BC"/>
    <w:rsid w:val="001B49D5"/>
    <w:rsid w:val="001C087A"/>
    <w:rsid w:val="001C4086"/>
    <w:rsid w:val="001C7C78"/>
    <w:rsid w:val="001D4682"/>
    <w:rsid w:val="001F7EFE"/>
    <w:rsid w:val="0020245F"/>
    <w:rsid w:val="00203A39"/>
    <w:rsid w:val="00211924"/>
    <w:rsid w:val="00213B32"/>
    <w:rsid w:val="0022150B"/>
    <w:rsid w:val="00222597"/>
    <w:rsid w:val="002321B4"/>
    <w:rsid w:val="00235967"/>
    <w:rsid w:val="0025155C"/>
    <w:rsid w:val="00255A4B"/>
    <w:rsid w:val="00267422"/>
    <w:rsid w:val="00271D2A"/>
    <w:rsid w:val="002A04C6"/>
    <w:rsid w:val="002B6394"/>
    <w:rsid w:val="002B6D86"/>
    <w:rsid w:val="002C4E65"/>
    <w:rsid w:val="002C6BD5"/>
    <w:rsid w:val="002D688B"/>
    <w:rsid w:val="002E4B91"/>
    <w:rsid w:val="002E6A3F"/>
    <w:rsid w:val="002F5111"/>
    <w:rsid w:val="003011F2"/>
    <w:rsid w:val="00301F6B"/>
    <w:rsid w:val="00306FA5"/>
    <w:rsid w:val="00310116"/>
    <w:rsid w:val="0031254B"/>
    <w:rsid w:val="00314CA2"/>
    <w:rsid w:val="003169B7"/>
    <w:rsid w:val="003219FA"/>
    <w:rsid w:val="003233B9"/>
    <w:rsid w:val="00326EFD"/>
    <w:rsid w:val="0033304D"/>
    <w:rsid w:val="00334CC9"/>
    <w:rsid w:val="00340400"/>
    <w:rsid w:val="00342252"/>
    <w:rsid w:val="0034468C"/>
    <w:rsid w:val="003446CF"/>
    <w:rsid w:val="00347E45"/>
    <w:rsid w:val="00356450"/>
    <w:rsid w:val="00363DB0"/>
    <w:rsid w:val="00370630"/>
    <w:rsid w:val="0037330F"/>
    <w:rsid w:val="003810CA"/>
    <w:rsid w:val="00383FCE"/>
    <w:rsid w:val="003869DF"/>
    <w:rsid w:val="00390769"/>
    <w:rsid w:val="0039199C"/>
    <w:rsid w:val="003919AA"/>
    <w:rsid w:val="00393227"/>
    <w:rsid w:val="003A1B95"/>
    <w:rsid w:val="003A40DE"/>
    <w:rsid w:val="003B294C"/>
    <w:rsid w:val="003C4871"/>
    <w:rsid w:val="003D6B0A"/>
    <w:rsid w:val="003F0695"/>
    <w:rsid w:val="00412DFA"/>
    <w:rsid w:val="00415593"/>
    <w:rsid w:val="004176A5"/>
    <w:rsid w:val="0042008E"/>
    <w:rsid w:val="00420F0D"/>
    <w:rsid w:val="00422BC0"/>
    <w:rsid w:val="00425270"/>
    <w:rsid w:val="004256B0"/>
    <w:rsid w:val="00434644"/>
    <w:rsid w:val="0045209F"/>
    <w:rsid w:val="0047354D"/>
    <w:rsid w:val="004743B5"/>
    <w:rsid w:val="0048012F"/>
    <w:rsid w:val="004A151A"/>
    <w:rsid w:val="004B0245"/>
    <w:rsid w:val="004B35DC"/>
    <w:rsid w:val="004C5C08"/>
    <w:rsid w:val="004D388C"/>
    <w:rsid w:val="004D47B5"/>
    <w:rsid w:val="004E1F01"/>
    <w:rsid w:val="004F3D95"/>
    <w:rsid w:val="005062B1"/>
    <w:rsid w:val="0052233D"/>
    <w:rsid w:val="00531F19"/>
    <w:rsid w:val="00535CD9"/>
    <w:rsid w:val="0055701F"/>
    <w:rsid w:val="00563D0C"/>
    <w:rsid w:val="005731CA"/>
    <w:rsid w:val="005857D8"/>
    <w:rsid w:val="005908C2"/>
    <w:rsid w:val="0059462F"/>
    <w:rsid w:val="00596C29"/>
    <w:rsid w:val="005A0C9C"/>
    <w:rsid w:val="005A7258"/>
    <w:rsid w:val="005A7780"/>
    <w:rsid w:val="005B4589"/>
    <w:rsid w:val="005C32B5"/>
    <w:rsid w:val="005F32DE"/>
    <w:rsid w:val="005F4910"/>
    <w:rsid w:val="00604B6F"/>
    <w:rsid w:val="00623BDD"/>
    <w:rsid w:val="006320B9"/>
    <w:rsid w:val="00633078"/>
    <w:rsid w:val="00640C47"/>
    <w:rsid w:val="006449BF"/>
    <w:rsid w:val="0066017B"/>
    <w:rsid w:val="00661B92"/>
    <w:rsid w:val="006620E7"/>
    <w:rsid w:val="00663927"/>
    <w:rsid w:val="0067386D"/>
    <w:rsid w:val="006769C0"/>
    <w:rsid w:val="006827C2"/>
    <w:rsid w:val="00697C26"/>
    <w:rsid w:val="006A18C9"/>
    <w:rsid w:val="006A3D6C"/>
    <w:rsid w:val="006C3E13"/>
    <w:rsid w:val="006D623A"/>
    <w:rsid w:val="006F64A5"/>
    <w:rsid w:val="007021C5"/>
    <w:rsid w:val="00707E5E"/>
    <w:rsid w:val="00710FE4"/>
    <w:rsid w:val="00730D73"/>
    <w:rsid w:val="0074117D"/>
    <w:rsid w:val="0074408B"/>
    <w:rsid w:val="0075268B"/>
    <w:rsid w:val="0075469E"/>
    <w:rsid w:val="00777D3E"/>
    <w:rsid w:val="007834CC"/>
    <w:rsid w:val="00784793"/>
    <w:rsid w:val="00791BD5"/>
    <w:rsid w:val="007A59D6"/>
    <w:rsid w:val="007B68E3"/>
    <w:rsid w:val="007D1351"/>
    <w:rsid w:val="007D45B4"/>
    <w:rsid w:val="007E3AC9"/>
    <w:rsid w:val="007E7538"/>
    <w:rsid w:val="007F1730"/>
    <w:rsid w:val="008078A3"/>
    <w:rsid w:val="00812635"/>
    <w:rsid w:val="00821015"/>
    <w:rsid w:val="0082403B"/>
    <w:rsid w:val="00830962"/>
    <w:rsid w:val="00833DB9"/>
    <w:rsid w:val="00836492"/>
    <w:rsid w:val="008470C0"/>
    <w:rsid w:val="00852D75"/>
    <w:rsid w:val="00856934"/>
    <w:rsid w:val="00865420"/>
    <w:rsid w:val="0087007C"/>
    <w:rsid w:val="00870E34"/>
    <w:rsid w:val="00874510"/>
    <w:rsid w:val="00874BF4"/>
    <w:rsid w:val="00891E3A"/>
    <w:rsid w:val="008963F1"/>
    <w:rsid w:val="008A289F"/>
    <w:rsid w:val="008A5E59"/>
    <w:rsid w:val="008B0EF6"/>
    <w:rsid w:val="008B2CB1"/>
    <w:rsid w:val="008B5623"/>
    <w:rsid w:val="008C0A07"/>
    <w:rsid w:val="008C2F56"/>
    <w:rsid w:val="008D608D"/>
    <w:rsid w:val="008F003F"/>
    <w:rsid w:val="008F2FE3"/>
    <w:rsid w:val="008F7E62"/>
    <w:rsid w:val="00901E89"/>
    <w:rsid w:val="009104A5"/>
    <w:rsid w:val="00921596"/>
    <w:rsid w:val="00926326"/>
    <w:rsid w:val="00926880"/>
    <w:rsid w:val="009271C9"/>
    <w:rsid w:val="009350C8"/>
    <w:rsid w:val="00941345"/>
    <w:rsid w:val="00944DD7"/>
    <w:rsid w:val="00945C40"/>
    <w:rsid w:val="00951E4B"/>
    <w:rsid w:val="0095248E"/>
    <w:rsid w:val="00953791"/>
    <w:rsid w:val="009569B7"/>
    <w:rsid w:val="00960928"/>
    <w:rsid w:val="009627E8"/>
    <w:rsid w:val="009647AE"/>
    <w:rsid w:val="009707B7"/>
    <w:rsid w:val="0097602C"/>
    <w:rsid w:val="00980BE5"/>
    <w:rsid w:val="00981210"/>
    <w:rsid w:val="0098323C"/>
    <w:rsid w:val="009967F1"/>
    <w:rsid w:val="009A44F0"/>
    <w:rsid w:val="009A600D"/>
    <w:rsid w:val="009A688E"/>
    <w:rsid w:val="009B58F1"/>
    <w:rsid w:val="009B7A85"/>
    <w:rsid w:val="009B7F30"/>
    <w:rsid w:val="009D66C6"/>
    <w:rsid w:val="009F34BC"/>
    <w:rsid w:val="009F64A3"/>
    <w:rsid w:val="00A01236"/>
    <w:rsid w:val="00A02209"/>
    <w:rsid w:val="00A04E89"/>
    <w:rsid w:val="00A31AB6"/>
    <w:rsid w:val="00A337BD"/>
    <w:rsid w:val="00A575F8"/>
    <w:rsid w:val="00A67734"/>
    <w:rsid w:val="00A814D4"/>
    <w:rsid w:val="00AA0572"/>
    <w:rsid w:val="00AA3E66"/>
    <w:rsid w:val="00AA508C"/>
    <w:rsid w:val="00AC53AB"/>
    <w:rsid w:val="00AD470C"/>
    <w:rsid w:val="00AE21C6"/>
    <w:rsid w:val="00B02298"/>
    <w:rsid w:val="00B116A0"/>
    <w:rsid w:val="00B17DD6"/>
    <w:rsid w:val="00B21D97"/>
    <w:rsid w:val="00B274B5"/>
    <w:rsid w:val="00B30B8B"/>
    <w:rsid w:val="00B35B91"/>
    <w:rsid w:val="00B35C4A"/>
    <w:rsid w:val="00B4021F"/>
    <w:rsid w:val="00B405E2"/>
    <w:rsid w:val="00B45721"/>
    <w:rsid w:val="00B54F31"/>
    <w:rsid w:val="00B63FB5"/>
    <w:rsid w:val="00B72858"/>
    <w:rsid w:val="00B77F83"/>
    <w:rsid w:val="00B82B31"/>
    <w:rsid w:val="00BB6282"/>
    <w:rsid w:val="00BC1DAC"/>
    <w:rsid w:val="00BC6AF4"/>
    <w:rsid w:val="00BD50E8"/>
    <w:rsid w:val="00BF213B"/>
    <w:rsid w:val="00BF3615"/>
    <w:rsid w:val="00BF7C39"/>
    <w:rsid w:val="00C015B7"/>
    <w:rsid w:val="00C0437D"/>
    <w:rsid w:val="00C37437"/>
    <w:rsid w:val="00C40C32"/>
    <w:rsid w:val="00C43E6A"/>
    <w:rsid w:val="00C57D41"/>
    <w:rsid w:val="00C671EE"/>
    <w:rsid w:val="00C746C9"/>
    <w:rsid w:val="00C75372"/>
    <w:rsid w:val="00C779A5"/>
    <w:rsid w:val="00C84318"/>
    <w:rsid w:val="00C94A4B"/>
    <w:rsid w:val="00CA3484"/>
    <w:rsid w:val="00CA42ED"/>
    <w:rsid w:val="00CA7555"/>
    <w:rsid w:val="00CC2E84"/>
    <w:rsid w:val="00CC561D"/>
    <w:rsid w:val="00CD356B"/>
    <w:rsid w:val="00CD6A5B"/>
    <w:rsid w:val="00CE1011"/>
    <w:rsid w:val="00CF4994"/>
    <w:rsid w:val="00D261CB"/>
    <w:rsid w:val="00D55966"/>
    <w:rsid w:val="00D60872"/>
    <w:rsid w:val="00D72729"/>
    <w:rsid w:val="00D7611B"/>
    <w:rsid w:val="00D80872"/>
    <w:rsid w:val="00D923BF"/>
    <w:rsid w:val="00DA1157"/>
    <w:rsid w:val="00DA6725"/>
    <w:rsid w:val="00DC2337"/>
    <w:rsid w:val="00DD4AE5"/>
    <w:rsid w:val="00DD4F01"/>
    <w:rsid w:val="00DE3347"/>
    <w:rsid w:val="00DF2740"/>
    <w:rsid w:val="00DF43C4"/>
    <w:rsid w:val="00E01F03"/>
    <w:rsid w:val="00E02581"/>
    <w:rsid w:val="00E0439A"/>
    <w:rsid w:val="00E132AD"/>
    <w:rsid w:val="00E134E5"/>
    <w:rsid w:val="00E16DA2"/>
    <w:rsid w:val="00E2213E"/>
    <w:rsid w:val="00E2499B"/>
    <w:rsid w:val="00E30335"/>
    <w:rsid w:val="00E31F11"/>
    <w:rsid w:val="00E42D35"/>
    <w:rsid w:val="00E43419"/>
    <w:rsid w:val="00E436F4"/>
    <w:rsid w:val="00E44C4E"/>
    <w:rsid w:val="00E514D6"/>
    <w:rsid w:val="00E82FF3"/>
    <w:rsid w:val="00E8426B"/>
    <w:rsid w:val="00E965CA"/>
    <w:rsid w:val="00EA03F2"/>
    <w:rsid w:val="00EC1409"/>
    <w:rsid w:val="00EC61C1"/>
    <w:rsid w:val="00EC7C6A"/>
    <w:rsid w:val="00EE32AF"/>
    <w:rsid w:val="00EE485A"/>
    <w:rsid w:val="00EF1A5C"/>
    <w:rsid w:val="00EF2807"/>
    <w:rsid w:val="00EF576F"/>
    <w:rsid w:val="00F05CC4"/>
    <w:rsid w:val="00F35B2D"/>
    <w:rsid w:val="00F45EBF"/>
    <w:rsid w:val="00F64E99"/>
    <w:rsid w:val="00F71FAC"/>
    <w:rsid w:val="00F817AC"/>
    <w:rsid w:val="00FD6216"/>
    <w:rsid w:val="00FD7F49"/>
    <w:rsid w:val="00FE3B6D"/>
    <w:rsid w:val="00FE6EDB"/>
    <w:rsid w:val="00FE721D"/>
    <w:rsid w:val="00FE74DB"/>
    <w:rsid w:val="00FF10F9"/>
    <w:rsid w:val="00FF1E1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1FE05"/>
  <w15:docId w15:val="{8A9BF419-85B7-0B4D-B78D-477CD31A68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5062B1"/>
    <w:pPr>
      <w:spacing w:line="360" w:lineRule="auto"/>
      <w:jc w:val="both"/>
    </w:pPr>
    <w:rPr>
      <w:rFonts w:ascii="Arial" w:eastAsia="Arial" w:hAnsi="Arial" w:cs="Arial"/>
      <w:sz w:val="24"/>
      <w:lang w:bidi="en-US"/>
    </w:rPr>
  </w:style>
  <w:style w:type="paragraph" w:styleId="Heading1">
    <w:name w:val="heading 1"/>
    <w:basedOn w:val="Normal"/>
    <w:link w:val="Heading1Char"/>
    <w:uiPriority w:val="9"/>
    <w:qFormat/>
    <w:rsid w:val="0098323C"/>
    <w:pPr>
      <w:spacing w:line="240" w:lineRule="auto"/>
      <w:ind w:right="104"/>
      <w:outlineLvl w:val="0"/>
    </w:pPr>
    <w:rPr>
      <w:rFonts w:eastAsia="Calibri" w:cs="Calibri"/>
      <w:b/>
      <w:sz w:val="28"/>
      <w:szCs w:val="40"/>
    </w:rPr>
  </w:style>
  <w:style w:type="paragraph" w:styleId="Heading2">
    <w:name w:val="heading 2"/>
    <w:basedOn w:val="Normal"/>
    <w:uiPriority w:val="1"/>
    <w:qFormat/>
    <w:pPr>
      <w:spacing w:before="41"/>
      <w:jc w:val="center"/>
      <w:outlineLvl w:val="1"/>
    </w:pPr>
    <w:rPr>
      <w:rFonts w:ascii="Courier New" w:eastAsia="Courier New" w:hAnsi="Courier New" w:cs="Courier New"/>
      <w:sz w:val="36"/>
      <w:szCs w:val="36"/>
    </w:rPr>
  </w:style>
  <w:style w:type="paragraph" w:styleId="Heading3">
    <w:name w:val="heading 3"/>
    <w:basedOn w:val="Normal"/>
    <w:uiPriority w:val="1"/>
    <w:qFormat/>
    <w:pPr>
      <w:ind w:left="126"/>
      <w:outlineLvl w:val="2"/>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0"/>
      <w:szCs w:val="20"/>
    </w:rPr>
  </w:style>
  <w:style w:type="paragraph" w:styleId="ListParagraph">
    <w:name w:val="List Paragraph"/>
    <w:basedOn w:val="Normal"/>
    <w:uiPriority w:val="34"/>
    <w:qFormat/>
    <w:pPr>
      <w:spacing w:before="99"/>
      <w:ind w:left="834" w:hanging="425"/>
    </w:pPr>
  </w:style>
  <w:style w:type="paragraph" w:customStyle="1" w:styleId="TableParagraph">
    <w:name w:val="Table Paragraph"/>
    <w:basedOn w:val="Normal"/>
    <w:uiPriority w:val="1"/>
    <w:qFormat/>
    <w:pPr>
      <w:spacing w:before="9" w:line="227" w:lineRule="exact"/>
      <w:ind w:left="107"/>
      <w:jc w:val="center"/>
    </w:pPr>
  </w:style>
  <w:style w:type="paragraph" w:styleId="BalloonText">
    <w:name w:val="Balloon Text"/>
    <w:basedOn w:val="Normal"/>
    <w:link w:val="BalloonTextChar"/>
    <w:uiPriority w:val="99"/>
    <w:semiHidden/>
    <w:unhideWhenUsed/>
    <w:rsid w:val="0075268B"/>
    <w:rPr>
      <w:rFonts w:ascii="Tahoma" w:hAnsi="Tahoma" w:cs="Tahoma"/>
      <w:sz w:val="16"/>
      <w:szCs w:val="16"/>
    </w:rPr>
  </w:style>
  <w:style w:type="character" w:customStyle="1" w:styleId="BalloonTextChar">
    <w:name w:val="Balloon Text Char"/>
    <w:basedOn w:val="DefaultParagraphFont"/>
    <w:link w:val="BalloonText"/>
    <w:uiPriority w:val="99"/>
    <w:semiHidden/>
    <w:rsid w:val="0075268B"/>
    <w:rPr>
      <w:rFonts w:ascii="Tahoma" w:eastAsia="Arial" w:hAnsi="Tahoma" w:cs="Tahoma"/>
      <w:sz w:val="16"/>
      <w:szCs w:val="16"/>
      <w:lang w:bidi="en-US"/>
    </w:rPr>
  </w:style>
  <w:style w:type="table" w:customStyle="1" w:styleId="GridTable4-Accent11">
    <w:name w:val="Grid Table 4 - Accent 11"/>
    <w:basedOn w:val="TableNormal"/>
    <w:uiPriority w:val="49"/>
    <w:rsid w:val="005062B1"/>
    <w:pPr>
      <w:widowControl/>
      <w:autoSpaceDE/>
      <w:autoSpaceDN/>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TOCHeading">
    <w:name w:val="TOC Heading"/>
    <w:basedOn w:val="Heading1"/>
    <w:next w:val="Normal"/>
    <w:uiPriority w:val="39"/>
    <w:unhideWhenUsed/>
    <w:qFormat/>
    <w:rsid w:val="005062B1"/>
    <w:pPr>
      <w:keepNext/>
      <w:keepLines/>
      <w:widowControl/>
      <w:autoSpaceDE/>
      <w:autoSpaceDN/>
      <w:spacing w:before="240" w:line="259" w:lineRule="auto"/>
      <w:ind w:right="0"/>
      <w:jc w:val="left"/>
      <w:outlineLvl w:val="9"/>
    </w:pPr>
    <w:rPr>
      <w:rFonts w:eastAsiaTheme="majorEastAsia" w:cstheme="majorBidi"/>
      <w:b w:val="0"/>
      <w:sz w:val="32"/>
      <w:szCs w:val="32"/>
      <w:lang w:bidi="ar-SA"/>
    </w:rPr>
  </w:style>
  <w:style w:type="paragraph" w:styleId="TOC1">
    <w:name w:val="toc 1"/>
    <w:basedOn w:val="Normal"/>
    <w:next w:val="Normal"/>
    <w:autoRedefine/>
    <w:uiPriority w:val="39"/>
    <w:unhideWhenUsed/>
    <w:rsid w:val="005062B1"/>
    <w:pPr>
      <w:widowControl/>
      <w:autoSpaceDE/>
      <w:autoSpaceDN/>
      <w:spacing w:after="100"/>
    </w:pPr>
    <w:rPr>
      <w:rFonts w:ascii="Times New Roman" w:eastAsiaTheme="minorHAnsi" w:hAnsi="Times New Roman" w:cstheme="minorBidi"/>
      <w:lang w:bidi="ar-SA"/>
    </w:rPr>
  </w:style>
  <w:style w:type="character" w:styleId="Hyperlink">
    <w:name w:val="Hyperlink"/>
    <w:basedOn w:val="DefaultParagraphFont"/>
    <w:uiPriority w:val="99"/>
    <w:unhideWhenUsed/>
    <w:rsid w:val="005062B1"/>
    <w:rPr>
      <w:color w:val="0000FF" w:themeColor="hyperlink"/>
      <w:u w:val="single"/>
    </w:rPr>
  </w:style>
  <w:style w:type="paragraph" w:styleId="TOC2">
    <w:name w:val="toc 2"/>
    <w:basedOn w:val="Normal"/>
    <w:next w:val="Normal"/>
    <w:autoRedefine/>
    <w:uiPriority w:val="39"/>
    <w:unhideWhenUsed/>
    <w:rsid w:val="005062B1"/>
    <w:pPr>
      <w:spacing w:after="100"/>
      <w:ind w:left="240"/>
    </w:pPr>
  </w:style>
  <w:style w:type="paragraph" w:styleId="TOC3">
    <w:name w:val="toc 3"/>
    <w:basedOn w:val="Normal"/>
    <w:next w:val="Normal"/>
    <w:autoRedefine/>
    <w:uiPriority w:val="39"/>
    <w:unhideWhenUsed/>
    <w:rsid w:val="005062B1"/>
    <w:pPr>
      <w:spacing w:after="100"/>
      <w:ind w:left="480"/>
    </w:pPr>
  </w:style>
  <w:style w:type="paragraph" w:styleId="Header">
    <w:name w:val="header"/>
    <w:basedOn w:val="Normal"/>
    <w:link w:val="HeaderChar"/>
    <w:uiPriority w:val="99"/>
    <w:unhideWhenUsed/>
    <w:rsid w:val="0045209F"/>
    <w:pPr>
      <w:tabs>
        <w:tab w:val="center" w:pos="4680"/>
        <w:tab w:val="right" w:pos="9360"/>
      </w:tabs>
      <w:spacing w:line="240" w:lineRule="auto"/>
    </w:pPr>
  </w:style>
  <w:style w:type="character" w:customStyle="1" w:styleId="HeaderChar">
    <w:name w:val="Header Char"/>
    <w:basedOn w:val="DefaultParagraphFont"/>
    <w:link w:val="Header"/>
    <w:uiPriority w:val="99"/>
    <w:rsid w:val="0045209F"/>
    <w:rPr>
      <w:rFonts w:ascii="Arial" w:eastAsia="Arial" w:hAnsi="Arial" w:cs="Arial"/>
      <w:sz w:val="24"/>
      <w:lang w:bidi="en-US"/>
    </w:rPr>
  </w:style>
  <w:style w:type="paragraph" w:styleId="Footer">
    <w:name w:val="footer"/>
    <w:basedOn w:val="Normal"/>
    <w:link w:val="FooterChar"/>
    <w:uiPriority w:val="99"/>
    <w:unhideWhenUsed/>
    <w:rsid w:val="0045209F"/>
    <w:pPr>
      <w:tabs>
        <w:tab w:val="center" w:pos="4680"/>
        <w:tab w:val="right" w:pos="9360"/>
      </w:tabs>
      <w:spacing w:line="240" w:lineRule="auto"/>
    </w:pPr>
  </w:style>
  <w:style w:type="character" w:customStyle="1" w:styleId="FooterChar">
    <w:name w:val="Footer Char"/>
    <w:basedOn w:val="DefaultParagraphFont"/>
    <w:link w:val="Footer"/>
    <w:uiPriority w:val="99"/>
    <w:rsid w:val="0045209F"/>
    <w:rPr>
      <w:rFonts w:ascii="Arial" w:eastAsia="Arial" w:hAnsi="Arial" w:cs="Arial"/>
      <w:sz w:val="24"/>
      <w:lang w:bidi="en-US"/>
    </w:rPr>
  </w:style>
  <w:style w:type="character" w:customStyle="1" w:styleId="Heading1Char">
    <w:name w:val="Heading 1 Char"/>
    <w:basedOn w:val="DefaultParagraphFont"/>
    <w:link w:val="Heading1"/>
    <w:uiPriority w:val="9"/>
    <w:rsid w:val="00DF2740"/>
    <w:rPr>
      <w:rFonts w:ascii="Arial" w:eastAsia="Calibri" w:hAnsi="Arial" w:cs="Calibri"/>
      <w:b/>
      <w:sz w:val="28"/>
      <w:szCs w:val="40"/>
      <w:lang w:bidi="en-US"/>
    </w:rPr>
  </w:style>
  <w:style w:type="paragraph" w:customStyle="1" w:styleId="intro">
    <w:name w:val="intro"/>
    <w:basedOn w:val="Normal"/>
    <w:rsid w:val="00DF2740"/>
    <w:pPr>
      <w:widowControl/>
      <w:autoSpaceDE/>
      <w:autoSpaceDN/>
      <w:spacing w:before="100" w:beforeAutospacing="1" w:after="100" w:afterAutospacing="1" w:line="240" w:lineRule="auto"/>
      <w:jc w:val="left"/>
    </w:pPr>
    <w:rPr>
      <w:rFonts w:ascii="Times New Roman" w:eastAsiaTheme="minorEastAsia" w:hAnsi="Times New Roman" w:cs="Times New Roman"/>
      <w:szCs w:val="24"/>
      <w:lang w:val="en-GB" w:eastAsia="en-GB" w:bidi="ar-SA"/>
    </w:rPr>
  </w:style>
  <w:style w:type="paragraph" w:styleId="NormalWeb">
    <w:name w:val="Normal (Web)"/>
    <w:basedOn w:val="Normal"/>
    <w:uiPriority w:val="99"/>
    <w:semiHidden/>
    <w:unhideWhenUsed/>
    <w:rsid w:val="002B6D86"/>
    <w:pPr>
      <w:widowControl/>
      <w:autoSpaceDE/>
      <w:autoSpaceDN/>
      <w:spacing w:before="100" w:beforeAutospacing="1" w:after="100" w:afterAutospacing="1" w:line="240" w:lineRule="auto"/>
      <w:jc w:val="left"/>
    </w:pPr>
    <w:rPr>
      <w:rFonts w:ascii="Times New Roman" w:eastAsiaTheme="minorEastAsia" w:hAnsi="Times New Roman" w:cs="Times New Roman"/>
      <w:szCs w:val="24"/>
      <w:lang w:val="en-GB" w:eastAsia="en-GB" w:bidi="ar-SA"/>
    </w:rPr>
  </w:style>
  <w:style w:type="character" w:customStyle="1" w:styleId="pg-10fc3">
    <w:name w:val="pg-10fc3"/>
    <w:basedOn w:val="DefaultParagraphFont"/>
    <w:rsid w:val="005857D8"/>
  </w:style>
  <w:style w:type="character" w:customStyle="1" w:styleId="apple-converted-space">
    <w:name w:val="apple-converted-space"/>
    <w:basedOn w:val="DefaultParagraphFont"/>
    <w:rsid w:val="001C7C78"/>
  </w:style>
  <w:style w:type="character" w:styleId="UnresolvedMention">
    <w:name w:val="Unresolved Mention"/>
    <w:basedOn w:val="DefaultParagraphFont"/>
    <w:uiPriority w:val="99"/>
    <w:semiHidden/>
    <w:unhideWhenUsed/>
    <w:rsid w:val="00E134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3613510">
      <w:bodyDiv w:val="1"/>
      <w:marLeft w:val="0"/>
      <w:marRight w:val="0"/>
      <w:marTop w:val="0"/>
      <w:marBottom w:val="0"/>
      <w:divBdr>
        <w:top w:val="none" w:sz="0" w:space="0" w:color="auto"/>
        <w:left w:val="none" w:sz="0" w:space="0" w:color="auto"/>
        <w:bottom w:val="none" w:sz="0" w:space="0" w:color="auto"/>
        <w:right w:val="none" w:sz="0" w:space="0" w:color="auto"/>
      </w:divBdr>
    </w:div>
    <w:div w:id="552884190">
      <w:bodyDiv w:val="1"/>
      <w:marLeft w:val="0"/>
      <w:marRight w:val="0"/>
      <w:marTop w:val="0"/>
      <w:marBottom w:val="0"/>
      <w:divBdr>
        <w:top w:val="none" w:sz="0" w:space="0" w:color="auto"/>
        <w:left w:val="none" w:sz="0" w:space="0" w:color="auto"/>
        <w:bottom w:val="none" w:sz="0" w:space="0" w:color="auto"/>
        <w:right w:val="none" w:sz="0" w:space="0" w:color="auto"/>
      </w:divBdr>
      <w:divsChild>
        <w:div w:id="592470632">
          <w:marLeft w:val="0"/>
          <w:marRight w:val="0"/>
          <w:marTop w:val="0"/>
          <w:marBottom w:val="0"/>
          <w:divBdr>
            <w:top w:val="none" w:sz="0" w:space="0" w:color="auto"/>
            <w:left w:val="none" w:sz="0" w:space="0" w:color="auto"/>
            <w:bottom w:val="none" w:sz="0" w:space="0" w:color="auto"/>
            <w:right w:val="none" w:sz="0" w:space="0" w:color="auto"/>
          </w:divBdr>
          <w:divsChild>
            <w:div w:id="146750366">
              <w:marLeft w:val="0"/>
              <w:marRight w:val="0"/>
              <w:marTop w:val="0"/>
              <w:marBottom w:val="0"/>
              <w:divBdr>
                <w:top w:val="none" w:sz="0" w:space="0" w:color="auto"/>
                <w:left w:val="none" w:sz="0" w:space="0" w:color="auto"/>
                <w:bottom w:val="none" w:sz="0" w:space="0" w:color="auto"/>
                <w:right w:val="none" w:sz="0" w:space="0" w:color="auto"/>
              </w:divBdr>
              <w:divsChild>
                <w:div w:id="931469290">
                  <w:marLeft w:val="-300"/>
                  <w:marRight w:val="-300"/>
                  <w:marTop w:val="0"/>
                  <w:marBottom w:val="0"/>
                  <w:divBdr>
                    <w:top w:val="none" w:sz="0" w:space="0" w:color="auto"/>
                    <w:left w:val="none" w:sz="0" w:space="0" w:color="auto"/>
                    <w:bottom w:val="none" w:sz="0" w:space="0" w:color="auto"/>
                    <w:right w:val="none" w:sz="0" w:space="0" w:color="auto"/>
                  </w:divBdr>
                  <w:divsChild>
                    <w:div w:id="1720934805">
                      <w:marLeft w:val="0"/>
                      <w:marRight w:val="0"/>
                      <w:marTop w:val="0"/>
                      <w:marBottom w:val="0"/>
                      <w:divBdr>
                        <w:top w:val="none" w:sz="0" w:space="0" w:color="auto"/>
                        <w:left w:val="none" w:sz="0" w:space="0" w:color="auto"/>
                        <w:bottom w:val="none" w:sz="0" w:space="0" w:color="auto"/>
                        <w:right w:val="none" w:sz="0" w:space="0" w:color="auto"/>
                      </w:divBdr>
                      <w:divsChild>
                        <w:div w:id="1008295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1653731">
          <w:marLeft w:val="0"/>
          <w:marRight w:val="0"/>
          <w:marTop w:val="0"/>
          <w:marBottom w:val="0"/>
          <w:divBdr>
            <w:top w:val="none" w:sz="0" w:space="0" w:color="auto"/>
            <w:left w:val="none" w:sz="0" w:space="0" w:color="auto"/>
            <w:bottom w:val="none" w:sz="0" w:space="0" w:color="auto"/>
            <w:right w:val="none" w:sz="0" w:space="0" w:color="auto"/>
          </w:divBdr>
          <w:divsChild>
            <w:div w:id="253125446">
              <w:marLeft w:val="0"/>
              <w:marRight w:val="0"/>
              <w:marTop w:val="0"/>
              <w:marBottom w:val="0"/>
              <w:divBdr>
                <w:top w:val="none" w:sz="0" w:space="0" w:color="auto"/>
                <w:left w:val="none" w:sz="0" w:space="0" w:color="auto"/>
                <w:bottom w:val="none" w:sz="0" w:space="0" w:color="auto"/>
                <w:right w:val="none" w:sz="0" w:space="0" w:color="auto"/>
              </w:divBdr>
              <w:divsChild>
                <w:div w:id="382338606">
                  <w:marLeft w:val="0"/>
                  <w:marRight w:val="0"/>
                  <w:marTop w:val="0"/>
                  <w:marBottom w:val="0"/>
                  <w:divBdr>
                    <w:top w:val="none" w:sz="0" w:space="0" w:color="auto"/>
                    <w:left w:val="none" w:sz="0" w:space="0" w:color="auto"/>
                    <w:bottom w:val="none" w:sz="0" w:space="0" w:color="auto"/>
                    <w:right w:val="none" w:sz="0" w:space="0" w:color="auto"/>
                  </w:divBdr>
                  <w:divsChild>
                    <w:div w:id="768425825">
                      <w:marLeft w:val="0"/>
                      <w:marRight w:val="0"/>
                      <w:marTop w:val="0"/>
                      <w:marBottom w:val="0"/>
                      <w:divBdr>
                        <w:top w:val="none" w:sz="0" w:space="0" w:color="auto"/>
                        <w:left w:val="none" w:sz="0" w:space="0" w:color="auto"/>
                        <w:bottom w:val="none" w:sz="0" w:space="0" w:color="auto"/>
                        <w:right w:val="none" w:sz="0" w:space="0" w:color="auto"/>
                      </w:divBdr>
                      <w:divsChild>
                        <w:div w:id="202253876">
                          <w:marLeft w:val="-300"/>
                          <w:marRight w:val="-300"/>
                          <w:marTop w:val="0"/>
                          <w:marBottom w:val="0"/>
                          <w:divBdr>
                            <w:top w:val="none" w:sz="0" w:space="0" w:color="auto"/>
                            <w:left w:val="none" w:sz="0" w:space="0" w:color="auto"/>
                            <w:bottom w:val="none" w:sz="0" w:space="0" w:color="auto"/>
                            <w:right w:val="none" w:sz="0" w:space="0" w:color="auto"/>
                          </w:divBdr>
                          <w:divsChild>
                            <w:div w:id="1407266960">
                              <w:marLeft w:val="0"/>
                              <w:marRight w:val="0"/>
                              <w:marTop w:val="0"/>
                              <w:marBottom w:val="0"/>
                              <w:divBdr>
                                <w:top w:val="none" w:sz="0" w:space="0" w:color="auto"/>
                                <w:left w:val="none" w:sz="0" w:space="0" w:color="auto"/>
                                <w:bottom w:val="none" w:sz="0" w:space="0" w:color="auto"/>
                                <w:right w:val="none" w:sz="0" w:space="0" w:color="auto"/>
                              </w:divBdr>
                              <w:divsChild>
                                <w:div w:id="1658072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35794800">
      <w:bodyDiv w:val="1"/>
      <w:marLeft w:val="0"/>
      <w:marRight w:val="0"/>
      <w:marTop w:val="0"/>
      <w:marBottom w:val="0"/>
      <w:divBdr>
        <w:top w:val="none" w:sz="0" w:space="0" w:color="auto"/>
        <w:left w:val="none" w:sz="0" w:space="0" w:color="auto"/>
        <w:bottom w:val="none" w:sz="0" w:space="0" w:color="auto"/>
        <w:right w:val="none" w:sz="0" w:space="0" w:color="auto"/>
      </w:divBdr>
      <w:divsChild>
        <w:div w:id="1687711461">
          <w:marLeft w:val="0"/>
          <w:marRight w:val="0"/>
          <w:marTop w:val="0"/>
          <w:marBottom w:val="0"/>
          <w:divBdr>
            <w:top w:val="none" w:sz="0" w:space="0" w:color="auto"/>
            <w:left w:val="none" w:sz="0" w:space="0" w:color="auto"/>
            <w:bottom w:val="none" w:sz="0" w:space="0" w:color="auto"/>
            <w:right w:val="none" w:sz="0" w:space="0" w:color="auto"/>
          </w:divBdr>
        </w:div>
        <w:div w:id="2124956924">
          <w:marLeft w:val="0"/>
          <w:marRight w:val="0"/>
          <w:marTop w:val="0"/>
          <w:marBottom w:val="0"/>
          <w:divBdr>
            <w:top w:val="none" w:sz="0" w:space="0" w:color="auto"/>
            <w:left w:val="none" w:sz="0" w:space="0" w:color="auto"/>
            <w:bottom w:val="none" w:sz="0" w:space="0" w:color="auto"/>
            <w:right w:val="none" w:sz="0" w:space="0" w:color="auto"/>
          </w:divBdr>
        </w:div>
      </w:divsChild>
    </w:div>
    <w:div w:id="1556813338">
      <w:bodyDiv w:val="1"/>
      <w:marLeft w:val="0"/>
      <w:marRight w:val="0"/>
      <w:marTop w:val="0"/>
      <w:marBottom w:val="0"/>
      <w:divBdr>
        <w:top w:val="none" w:sz="0" w:space="0" w:color="auto"/>
        <w:left w:val="none" w:sz="0" w:space="0" w:color="auto"/>
        <w:bottom w:val="none" w:sz="0" w:space="0" w:color="auto"/>
        <w:right w:val="none" w:sz="0" w:space="0" w:color="auto"/>
      </w:divBdr>
      <w:divsChild>
        <w:div w:id="385955697">
          <w:marLeft w:val="0"/>
          <w:marRight w:val="0"/>
          <w:marTop w:val="0"/>
          <w:marBottom w:val="0"/>
          <w:divBdr>
            <w:top w:val="none" w:sz="0" w:space="0" w:color="auto"/>
            <w:left w:val="none" w:sz="0" w:space="0" w:color="auto"/>
            <w:bottom w:val="none" w:sz="0" w:space="0" w:color="auto"/>
            <w:right w:val="none" w:sz="0" w:space="0" w:color="auto"/>
          </w:divBdr>
        </w:div>
        <w:div w:id="2061325484">
          <w:marLeft w:val="0"/>
          <w:marRight w:val="0"/>
          <w:marTop w:val="0"/>
          <w:marBottom w:val="0"/>
          <w:divBdr>
            <w:top w:val="none" w:sz="0" w:space="0" w:color="auto"/>
            <w:left w:val="none" w:sz="0" w:space="0" w:color="auto"/>
            <w:bottom w:val="none" w:sz="0" w:space="0" w:color="auto"/>
            <w:right w:val="none" w:sz="0" w:space="0" w:color="auto"/>
          </w:divBdr>
        </w:div>
      </w:divsChild>
    </w:div>
    <w:div w:id="1583493471">
      <w:bodyDiv w:val="1"/>
      <w:marLeft w:val="0"/>
      <w:marRight w:val="0"/>
      <w:marTop w:val="0"/>
      <w:marBottom w:val="0"/>
      <w:divBdr>
        <w:top w:val="none" w:sz="0" w:space="0" w:color="auto"/>
        <w:left w:val="none" w:sz="0" w:space="0" w:color="auto"/>
        <w:bottom w:val="none" w:sz="0" w:space="0" w:color="auto"/>
        <w:right w:val="none" w:sz="0" w:space="0" w:color="auto"/>
      </w:divBdr>
    </w:div>
    <w:div w:id="1789592095">
      <w:bodyDiv w:val="1"/>
      <w:marLeft w:val="0"/>
      <w:marRight w:val="0"/>
      <w:marTop w:val="0"/>
      <w:marBottom w:val="0"/>
      <w:divBdr>
        <w:top w:val="none" w:sz="0" w:space="0" w:color="auto"/>
        <w:left w:val="none" w:sz="0" w:space="0" w:color="auto"/>
        <w:bottom w:val="none" w:sz="0" w:space="0" w:color="auto"/>
        <w:right w:val="none" w:sz="0" w:space="0" w:color="auto"/>
      </w:divBdr>
    </w:div>
    <w:div w:id="191948455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image" Target="media/image10.jpeg"/><Relationship Id="rId3" Type="http://schemas.openxmlformats.org/officeDocument/2006/relationships/settings" Target="settings.xml"/><Relationship Id="rId21" Type="http://schemas.openxmlformats.org/officeDocument/2006/relationships/image" Target="media/image5.png"/><Relationship Id="rId7" Type="http://schemas.openxmlformats.org/officeDocument/2006/relationships/image" Target="media/image1.jpeg"/><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image" Target="media/image9.jpeg"/><Relationship Id="rId2" Type="http://schemas.openxmlformats.org/officeDocument/2006/relationships/styles" Target="styles.xml"/><Relationship Id="rId16" Type="http://schemas.openxmlformats.org/officeDocument/2006/relationships/diagramQuickStyle" Target="diagrams/quickStyle2.xml"/><Relationship Id="rId20" Type="http://schemas.openxmlformats.org/officeDocument/2006/relationships/image" Target="media/image4.jpe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QuickStyle" Target="diagrams/quickStyle1.xml"/><Relationship Id="rId24" Type="http://schemas.openxmlformats.org/officeDocument/2006/relationships/image" Target="media/image8.jpeg"/><Relationship Id="rId5" Type="http://schemas.openxmlformats.org/officeDocument/2006/relationships/footnotes" Target="footnotes.xml"/><Relationship Id="rId15" Type="http://schemas.openxmlformats.org/officeDocument/2006/relationships/diagramLayout" Target="diagrams/layout2.xml"/><Relationship Id="rId23" Type="http://schemas.openxmlformats.org/officeDocument/2006/relationships/image" Target="media/image7.jpeg"/><Relationship Id="rId28"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image" Target="media/image6.png"/><Relationship Id="rId27"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B4652E0-408B-48D9-8E93-649CE7B2D81E}" type="doc">
      <dgm:prSet loTypeId="urn:microsoft.com/office/officeart/2005/8/layout/lProcess2" loCatId="list" qsTypeId="urn:microsoft.com/office/officeart/2005/8/quickstyle/3d3" qsCatId="3D" csTypeId="urn:microsoft.com/office/officeart/2005/8/colors/accent0_1" csCatId="mainScheme" phldr="1"/>
      <dgm:spPr/>
      <dgm:t>
        <a:bodyPr/>
        <a:lstStyle/>
        <a:p>
          <a:endParaRPr lang="en-US"/>
        </a:p>
      </dgm:t>
    </dgm:pt>
    <dgm:pt modelId="{4DF7BA39-9D28-4B68-AA49-4975E277AD89}">
      <dgm:prSet phldrT="[Text]"/>
      <dgm:spPr/>
      <dgm:t>
        <a:bodyPr/>
        <a:lstStyle/>
        <a:p>
          <a:r>
            <a:rPr lang="en-US"/>
            <a:t>Marketing</a:t>
          </a:r>
        </a:p>
        <a:p>
          <a:r>
            <a:rPr lang="en-US"/>
            <a:t>Theories</a:t>
          </a:r>
        </a:p>
      </dgm:t>
    </dgm:pt>
    <dgm:pt modelId="{90738FCF-82AC-4894-BB67-05D469EE76CF}" type="parTrans" cxnId="{8E9D9B1F-C623-403D-8B36-2A3C35CB5B02}">
      <dgm:prSet/>
      <dgm:spPr/>
      <dgm:t>
        <a:bodyPr/>
        <a:lstStyle/>
        <a:p>
          <a:endParaRPr lang="en-US"/>
        </a:p>
      </dgm:t>
    </dgm:pt>
    <dgm:pt modelId="{91BB2CD2-ED59-49D0-90C6-CE91CB55E79E}" type="sibTrans" cxnId="{8E9D9B1F-C623-403D-8B36-2A3C35CB5B02}">
      <dgm:prSet/>
      <dgm:spPr/>
      <dgm:t>
        <a:bodyPr/>
        <a:lstStyle/>
        <a:p>
          <a:endParaRPr lang="en-US"/>
        </a:p>
      </dgm:t>
    </dgm:pt>
    <dgm:pt modelId="{F7258E26-B7A9-4764-B921-7B7BD7CBBC51}">
      <dgm:prSet phldrT="[Text]"/>
      <dgm:spPr/>
      <dgm:t>
        <a:bodyPr/>
        <a:lstStyle/>
        <a:p>
          <a:r>
            <a:rPr lang="en-US"/>
            <a:t>Marketing Mix</a:t>
          </a:r>
        </a:p>
      </dgm:t>
    </dgm:pt>
    <dgm:pt modelId="{E0F82814-8605-406C-82A9-753762133BFC}" type="parTrans" cxnId="{AF83B114-2053-46D6-A755-7345336BE194}">
      <dgm:prSet/>
      <dgm:spPr/>
      <dgm:t>
        <a:bodyPr/>
        <a:lstStyle/>
        <a:p>
          <a:endParaRPr lang="en-US"/>
        </a:p>
      </dgm:t>
    </dgm:pt>
    <dgm:pt modelId="{2490713C-FB68-4961-B1FB-AB4BEAC2AAC0}" type="sibTrans" cxnId="{AF83B114-2053-46D6-A755-7345336BE194}">
      <dgm:prSet/>
      <dgm:spPr/>
      <dgm:t>
        <a:bodyPr/>
        <a:lstStyle/>
        <a:p>
          <a:endParaRPr lang="en-US"/>
        </a:p>
      </dgm:t>
    </dgm:pt>
    <dgm:pt modelId="{26943A9D-7FDB-4D21-9436-F4F2696ECF7D}">
      <dgm:prSet phldrT="[Text]"/>
      <dgm:spPr/>
      <dgm:t>
        <a:bodyPr/>
        <a:lstStyle/>
        <a:p>
          <a:r>
            <a:rPr lang="en-US"/>
            <a:t>Consumer Decision Making Process</a:t>
          </a:r>
        </a:p>
      </dgm:t>
    </dgm:pt>
    <dgm:pt modelId="{0610A046-A0EC-4256-BA2A-961C1FE5D3AC}" type="parTrans" cxnId="{1D135CBE-AA77-48ED-82AC-322DBFF835B7}">
      <dgm:prSet/>
      <dgm:spPr/>
      <dgm:t>
        <a:bodyPr/>
        <a:lstStyle/>
        <a:p>
          <a:endParaRPr lang="en-US"/>
        </a:p>
      </dgm:t>
    </dgm:pt>
    <dgm:pt modelId="{754E7CB0-BE45-410C-97BC-39ADAFE41093}" type="sibTrans" cxnId="{1D135CBE-AA77-48ED-82AC-322DBFF835B7}">
      <dgm:prSet/>
      <dgm:spPr/>
      <dgm:t>
        <a:bodyPr/>
        <a:lstStyle/>
        <a:p>
          <a:endParaRPr lang="en-US"/>
        </a:p>
      </dgm:t>
    </dgm:pt>
    <dgm:pt modelId="{54209CFC-1703-479A-A190-6036864DEBD7}">
      <dgm:prSet phldrT="[Text]"/>
      <dgm:spPr/>
      <dgm:t>
        <a:bodyPr/>
        <a:lstStyle/>
        <a:p>
          <a:r>
            <a:rPr lang="en-US"/>
            <a:t>CRM </a:t>
          </a:r>
        </a:p>
        <a:p>
          <a:r>
            <a:rPr lang="en-US"/>
            <a:t>Models</a:t>
          </a:r>
        </a:p>
      </dgm:t>
    </dgm:pt>
    <dgm:pt modelId="{22260397-9608-44FC-BCEA-AE82011B622D}" type="parTrans" cxnId="{1697C89F-DBA4-45B9-90D9-7BF0BC5266CF}">
      <dgm:prSet/>
      <dgm:spPr/>
      <dgm:t>
        <a:bodyPr/>
        <a:lstStyle/>
        <a:p>
          <a:endParaRPr lang="en-US"/>
        </a:p>
      </dgm:t>
    </dgm:pt>
    <dgm:pt modelId="{84FFD03E-1094-4DE4-8865-409E306C157E}" type="sibTrans" cxnId="{1697C89F-DBA4-45B9-90D9-7BF0BC5266CF}">
      <dgm:prSet/>
      <dgm:spPr/>
      <dgm:t>
        <a:bodyPr/>
        <a:lstStyle/>
        <a:p>
          <a:endParaRPr lang="en-US"/>
        </a:p>
      </dgm:t>
    </dgm:pt>
    <dgm:pt modelId="{73CC8A23-109B-4CCA-9E09-E8D43F4B0AA8}">
      <dgm:prSet phldrT="[Text]"/>
      <dgm:spPr/>
      <dgm:t>
        <a:bodyPr/>
        <a:lstStyle/>
        <a:p>
          <a:r>
            <a:rPr lang="en-US"/>
            <a:t>IDIC Model</a:t>
          </a:r>
        </a:p>
      </dgm:t>
    </dgm:pt>
    <dgm:pt modelId="{3BF8F3FC-4888-4490-89C0-0EA1B8BCFFDE}" type="parTrans" cxnId="{8F52B8BE-9F9F-4CD4-8560-FC754A7DAD50}">
      <dgm:prSet/>
      <dgm:spPr/>
      <dgm:t>
        <a:bodyPr/>
        <a:lstStyle/>
        <a:p>
          <a:endParaRPr lang="en-US"/>
        </a:p>
      </dgm:t>
    </dgm:pt>
    <dgm:pt modelId="{3D577744-58F5-4552-9A96-3E725D9C41DB}" type="sibTrans" cxnId="{8F52B8BE-9F9F-4CD4-8560-FC754A7DAD50}">
      <dgm:prSet/>
      <dgm:spPr/>
      <dgm:t>
        <a:bodyPr/>
        <a:lstStyle/>
        <a:p>
          <a:endParaRPr lang="en-US"/>
        </a:p>
      </dgm:t>
    </dgm:pt>
    <dgm:pt modelId="{FB3D937C-56E3-4DB4-8C6C-B9880BB449FC}">
      <dgm:prSet phldrT="[Text]"/>
      <dgm:spPr/>
      <dgm:t>
        <a:bodyPr/>
        <a:lstStyle/>
        <a:p>
          <a:r>
            <a:rPr lang="en-US"/>
            <a:t>Payne's Five Process Model</a:t>
          </a:r>
        </a:p>
      </dgm:t>
    </dgm:pt>
    <dgm:pt modelId="{1E4280E2-A5DE-41F5-9A68-DD97E7C991B7}" type="parTrans" cxnId="{2C9F232E-949F-4545-8B29-DD1E1CA9C938}">
      <dgm:prSet/>
      <dgm:spPr/>
      <dgm:t>
        <a:bodyPr/>
        <a:lstStyle/>
        <a:p>
          <a:endParaRPr lang="en-US"/>
        </a:p>
      </dgm:t>
    </dgm:pt>
    <dgm:pt modelId="{607EB32B-6423-4530-9BC9-7A5BAE7D8F8B}" type="sibTrans" cxnId="{2C9F232E-949F-4545-8B29-DD1E1CA9C938}">
      <dgm:prSet/>
      <dgm:spPr/>
      <dgm:t>
        <a:bodyPr/>
        <a:lstStyle/>
        <a:p>
          <a:endParaRPr lang="en-US"/>
        </a:p>
      </dgm:t>
    </dgm:pt>
    <dgm:pt modelId="{2E5FEAFD-C385-4E3B-A5DD-50FC0095F063}" type="pres">
      <dgm:prSet presAssocID="{4B4652E0-408B-48D9-8E93-649CE7B2D81E}" presName="theList" presStyleCnt="0">
        <dgm:presLayoutVars>
          <dgm:dir/>
          <dgm:animLvl val="lvl"/>
          <dgm:resizeHandles val="exact"/>
        </dgm:presLayoutVars>
      </dgm:prSet>
      <dgm:spPr/>
    </dgm:pt>
    <dgm:pt modelId="{E6A6BB48-9DB8-4D99-B9B1-1AC0C089137D}" type="pres">
      <dgm:prSet presAssocID="{4DF7BA39-9D28-4B68-AA49-4975E277AD89}" presName="compNode" presStyleCnt="0"/>
      <dgm:spPr/>
    </dgm:pt>
    <dgm:pt modelId="{35242BC3-88F3-4B3F-A657-0F3725C93D2F}" type="pres">
      <dgm:prSet presAssocID="{4DF7BA39-9D28-4B68-AA49-4975E277AD89}" presName="aNode" presStyleLbl="bgShp" presStyleIdx="0" presStyleCnt="2"/>
      <dgm:spPr/>
    </dgm:pt>
    <dgm:pt modelId="{2CDDB6CF-3BBF-4241-BF22-C75709599756}" type="pres">
      <dgm:prSet presAssocID="{4DF7BA39-9D28-4B68-AA49-4975E277AD89}" presName="textNode" presStyleLbl="bgShp" presStyleIdx="0" presStyleCnt="2"/>
      <dgm:spPr/>
    </dgm:pt>
    <dgm:pt modelId="{BAF13322-6535-4962-A474-0A21042AA374}" type="pres">
      <dgm:prSet presAssocID="{4DF7BA39-9D28-4B68-AA49-4975E277AD89}" presName="compChildNode" presStyleCnt="0"/>
      <dgm:spPr/>
    </dgm:pt>
    <dgm:pt modelId="{F327F1A6-533C-44B8-A72B-E3FEBEFE1C33}" type="pres">
      <dgm:prSet presAssocID="{4DF7BA39-9D28-4B68-AA49-4975E277AD89}" presName="theInnerList" presStyleCnt="0"/>
      <dgm:spPr/>
    </dgm:pt>
    <dgm:pt modelId="{C2C5543F-68AE-4E58-A91E-1F6B8FA3499B}" type="pres">
      <dgm:prSet presAssocID="{F7258E26-B7A9-4764-B921-7B7BD7CBBC51}" presName="childNode" presStyleLbl="node1" presStyleIdx="0" presStyleCnt="4">
        <dgm:presLayoutVars>
          <dgm:bulletEnabled val="1"/>
        </dgm:presLayoutVars>
      </dgm:prSet>
      <dgm:spPr/>
    </dgm:pt>
    <dgm:pt modelId="{D1DBFD96-755F-4086-949B-513E56A74F6D}" type="pres">
      <dgm:prSet presAssocID="{F7258E26-B7A9-4764-B921-7B7BD7CBBC51}" presName="aSpace2" presStyleCnt="0"/>
      <dgm:spPr/>
    </dgm:pt>
    <dgm:pt modelId="{B8F27AA4-5436-4C86-A860-3CFF5E511AED}" type="pres">
      <dgm:prSet presAssocID="{26943A9D-7FDB-4D21-9436-F4F2696ECF7D}" presName="childNode" presStyleLbl="node1" presStyleIdx="1" presStyleCnt="4">
        <dgm:presLayoutVars>
          <dgm:bulletEnabled val="1"/>
        </dgm:presLayoutVars>
      </dgm:prSet>
      <dgm:spPr/>
    </dgm:pt>
    <dgm:pt modelId="{B169AF4C-8860-49BB-A687-8DB1DFF1DE64}" type="pres">
      <dgm:prSet presAssocID="{4DF7BA39-9D28-4B68-AA49-4975E277AD89}" presName="aSpace" presStyleCnt="0"/>
      <dgm:spPr/>
    </dgm:pt>
    <dgm:pt modelId="{242B8F35-59C6-44F6-A3C5-221C2A68F28C}" type="pres">
      <dgm:prSet presAssocID="{54209CFC-1703-479A-A190-6036864DEBD7}" presName="compNode" presStyleCnt="0"/>
      <dgm:spPr/>
    </dgm:pt>
    <dgm:pt modelId="{E26A42AD-CC78-47F7-BD2A-60EF45B0A920}" type="pres">
      <dgm:prSet presAssocID="{54209CFC-1703-479A-A190-6036864DEBD7}" presName="aNode" presStyleLbl="bgShp" presStyleIdx="1" presStyleCnt="2"/>
      <dgm:spPr/>
    </dgm:pt>
    <dgm:pt modelId="{AA19D3F9-8736-48DA-A826-7453089E1508}" type="pres">
      <dgm:prSet presAssocID="{54209CFC-1703-479A-A190-6036864DEBD7}" presName="textNode" presStyleLbl="bgShp" presStyleIdx="1" presStyleCnt="2"/>
      <dgm:spPr/>
    </dgm:pt>
    <dgm:pt modelId="{CDCD300F-C234-44C3-B414-9FF4B9FFA6B5}" type="pres">
      <dgm:prSet presAssocID="{54209CFC-1703-479A-A190-6036864DEBD7}" presName="compChildNode" presStyleCnt="0"/>
      <dgm:spPr/>
    </dgm:pt>
    <dgm:pt modelId="{DD07AE3A-C639-4831-ADAF-FFD5DE54120D}" type="pres">
      <dgm:prSet presAssocID="{54209CFC-1703-479A-A190-6036864DEBD7}" presName="theInnerList" presStyleCnt="0"/>
      <dgm:spPr/>
    </dgm:pt>
    <dgm:pt modelId="{896C193B-2020-4770-AA9D-21FF0FBB87AC}" type="pres">
      <dgm:prSet presAssocID="{73CC8A23-109B-4CCA-9E09-E8D43F4B0AA8}" presName="childNode" presStyleLbl="node1" presStyleIdx="2" presStyleCnt="4">
        <dgm:presLayoutVars>
          <dgm:bulletEnabled val="1"/>
        </dgm:presLayoutVars>
      </dgm:prSet>
      <dgm:spPr/>
    </dgm:pt>
    <dgm:pt modelId="{93276D8E-20C4-4141-9788-59E4A813B92C}" type="pres">
      <dgm:prSet presAssocID="{73CC8A23-109B-4CCA-9E09-E8D43F4B0AA8}" presName="aSpace2" presStyleCnt="0"/>
      <dgm:spPr/>
    </dgm:pt>
    <dgm:pt modelId="{CE5F5A64-914C-414C-80F2-AA978BDA63C6}" type="pres">
      <dgm:prSet presAssocID="{FB3D937C-56E3-4DB4-8C6C-B9880BB449FC}" presName="childNode" presStyleLbl="node1" presStyleIdx="3" presStyleCnt="4">
        <dgm:presLayoutVars>
          <dgm:bulletEnabled val="1"/>
        </dgm:presLayoutVars>
      </dgm:prSet>
      <dgm:spPr/>
    </dgm:pt>
  </dgm:ptLst>
  <dgm:cxnLst>
    <dgm:cxn modelId="{AF83B114-2053-46D6-A755-7345336BE194}" srcId="{4DF7BA39-9D28-4B68-AA49-4975E277AD89}" destId="{F7258E26-B7A9-4764-B921-7B7BD7CBBC51}" srcOrd="0" destOrd="0" parTransId="{E0F82814-8605-406C-82A9-753762133BFC}" sibTransId="{2490713C-FB68-4961-B1FB-AB4BEAC2AAC0}"/>
    <dgm:cxn modelId="{C3E2C117-38DE-42DC-B0EF-DA570EF5202A}" type="presOf" srcId="{73CC8A23-109B-4CCA-9E09-E8D43F4B0AA8}" destId="{896C193B-2020-4770-AA9D-21FF0FBB87AC}" srcOrd="0" destOrd="0" presId="urn:microsoft.com/office/officeart/2005/8/layout/lProcess2"/>
    <dgm:cxn modelId="{8E9D9B1F-C623-403D-8B36-2A3C35CB5B02}" srcId="{4B4652E0-408B-48D9-8E93-649CE7B2D81E}" destId="{4DF7BA39-9D28-4B68-AA49-4975E277AD89}" srcOrd="0" destOrd="0" parTransId="{90738FCF-82AC-4894-BB67-05D469EE76CF}" sibTransId="{91BB2CD2-ED59-49D0-90C6-CE91CB55E79E}"/>
    <dgm:cxn modelId="{2C9F232E-949F-4545-8B29-DD1E1CA9C938}" srcId="{54209CFC-1703-479A-A190-6036864DEBD7}" destId="{FB3D937C-56E3-4DB4-8C6C-B9880BB449FC}" srcOrd="1" destOrd="0" parTransId="{1E4280E2-A5DE-41F5-9A68-DD97E7C991B7}" sibTransId="{607EB32B-6423-4530-9BC9-7A5BAE7D8F8B}"/>
    <dgm:cxn modelId="{ED36E456-B439-49F1-A733-A86048C5E655}" type="presOf" srcId="{54209CFC-1703-479A-A190-6036864DEBD7}" destId="{E26A42AD-CC78-47F7-BD2A-60EF45B0A920}" srcOrd="0" destOrd="0" presId="urn:microsoft.com/office/officeart/2005/8/layout/lProcess2"/>
    <dgm:cxn modelId="{ECF68C81-9FC0-46E2-A100-F36EEF285365}" type="presOf" srcId="{FB3D937C-56E3-4DB4-8C6C-B9880BB449FC}" destId="{CE5F5A64-914C-414C-80F2-AA978BDA63C6}" srcOrd="0" destOrd="0" presId="urn:microsoft.com/office/officeart/2005/8/layout/lProcess2"/>
    <dgm:cxn modelId="{1697C89F-DBA4-45B9-90D9-7BF0BC5266CF}" srcId="{4B4652E0-408B-48D9-8E93-649CE7B2D81E}" destId="{54209CFC-1703-479A-A190-6036864DEBD7}" srcOrd="1" destOrd="0" parTransId="{22260397-9608-44FC-BCEA-AE82011B622D}" sibTransId="{84FFD03E-1094-4DE4-8865-409E306C157E}"/>
    <dgm:cxn modelId="{C05901B0-38F0-4C72-B021-B2D3B2E914E5}" type="presOf" srcId="{4B4652E0-408B-48D9-8E93-649CE7B2D81E}" destId="{2E5FEAFD-C385-4E3B-A5DD-50FC0095F063}" srcOrd="0" destOrd="0" presId="urn:microsoft.com/office/officeart/2005/8/layout/lProcess2"/>
    <dgm:cxn modelId="{1D135CBE-AA77-48ED-82AC-322DBFF835B7}" srcId="{4DF7BA39-9D28-4B68-AA49-4975E277AD89}" destId="{26943A9D-7FDB-4D21-9436-F4F2696ECF7D}" srcOrd="1" destOrd="0" parTransId="{0610A046-A0EC-4256-BA2A-961C1FE5D3AC}" sibTransId="{754E7CB0-BE45-410C-97BC-39ADAFE41093}"/>
    <dgm:cxn modelId="{8F52B8BE-9F9F-4CD4-8560-FC754A7DAD50}" srcId="{54209CFC-1703-479A-A190-6036864DEBD7}" destId="{73CC8A23-109B-4CCA-9E09-E8D43F4B0AA8}" srcOrd="0" destOrd="0" parTransId="{3BF8F3FC-4888-4490-89C0-0EA1B8BCFFDE}" sibTransId="{3D577744-58F5-4552-9A96-3E725D9C41DB}"/>
    <dgm:cxn modelId="{1FFD26D2-3ADE-4C3F-B53B-B5298E1586D0}" type="presOf" srcId="{F7258E26-B7A9-4764-B921-7B7BD7CBBC51}" destId="{C2C5543F-68AE-4E58-A91E-1F6B8FA3499B}" srcOrd="0" destOrd="0" presId="urn:microsoft.com/office/officeart/2005/8/layout/lProcess2"/>
    <dgm:cxn modelId="{9CCBCFD9-1583-4D59-AD31-858A78118B5B}" type="presOf" srcId="{26943A9D-7FDB-4D21-9436-F4F2696ECF7D}" destId="{B8F27AA4-5436-4C86-A860-3CFF5E511AED}" srcOrd="0" destOrd="0" presId="urn:microsoft.com/office/officeart/2005/8/layout/lProcess2"/>
    <dgm:cxn modelId="{1DA6E6F6-8C76-4DF7-A94E-592D740E387F}" type="presOf" srcId="{4DF7BA39-9D28-4B68-AA49-4975E277AD89}" destId="{35242BC3-88F3-4B3F-A657-0F3725C93D2F}" srcOrd="0" destOrd="0" presId="urn:microsoft.com/office/officeart/2005/8/layout/lProcess2"/>
    <dgm:cxn modelId="{4203C7F7-0BAA-4FF4-9943-DB882F97CAFB}" type="presOf" srcId="{54209CFC-1703-479A-A190-6036864DEBD7}" destId="{AA19D3F9-8736-48DA-A826-7453089E1508}" srcOrd="1" destOrd="0" presId="urn:microsoft.com/office/officeart/2005/8/layout/lProcess2"/>
    <dgm:cxn modelId="{34E500FE-4842-4ECD-97D3-0F36D831D49B}" type="presOf" srcId="{4DF7BA39-9D28-4B68-AA49-4975E277AD89}" destId="{2CDDB6CF-3BBF-4241-BF22-C75709599756}" srcOrd="1" destOrd="0" presId="urn:microsoft.com/office/officeart/2005/8/layout/lProcess2"/>
    <dgm:cxn modelId="{C976E79B-2C9B-4CAF-B19D-8BF6E6069E43}" type="presParOf" srcId="{2E5FEAFD-C385-4E3B-A5DD-50FC0095F063}" destId="{E6A6BB48-9DB8-4D99-B9B1-1AC0C089137D}" srcOrd="0" destOrd="0" presId="urn:microsoft.com/office/officeart/2005/8/layout/lProcess2"/>
    <dgm:cxn modelId="{FAA78800-B5B3-4C30-9802-85EF16ADE5FA}" type="presParOf" srcId="{E6A6BB48-9DB8-4D99-B9B1-1AC0C089137D}" destId="{35242BC3-88F3-4B3F-A657-0F3725C93D2F}" srcOrd="0" destOrd="0" presId="urn:microsoft.com/office/officeart/2005/8/layout/lProcess2"/>
    <dgm:cxn modelId="{0819AC8F-EA2F-41DE-B53B-31BFC262497B}" type="presParOf" srcId="{E6A6BB48-9DB8-4D99-B9B1-1AC0C089137D}" destId="{2CDDB6CF-3BBF-4241-BF22-C75709599756}" srcOrd="1" destOrd="0" presId="urn:microsoft.com/office/officeart/2005/8/layout/lProcess2"/>
    <dgm:cxn modelId="{F3A568D4-29AC-4C93-990E-22E3DD992E60}" type="presParOf" srcId="{E6A6BB48-9DB8-4D99-B9B1-1AC0C089137D}" destId="{BAF13322-6535-4962-A474-0A21042AA374}" srcOrd="2" destOrd="0" presId="urn:microsoft.com/office/officeart/2005/8/layout/lProcess2"/>
    <dgm:cxn modelId="{81B7E5F3-8D01-48FB-8C3A-C3614A0ADB89}" type="presParOf" srcId="{BAF13322-6535-4962-A474-0A21042AA374}" destId="{F327F1A6-533C-44B8-A72B-E3FEBEFE1C33}" srcOrd="0" destOrd="0" presId="urn:microsoft.com/office/officeart/2005/8/layout/lProcess2"/>
    <dgm:cxn modelId="{6B1FB05E-7824-4C46-BD2B-8F0ADC63F818}" type="presParOf" srcId="{F327F1A6-533C-44B8-A72B-E3FEBEFE1C33}" destId="{C2C5543F-68AE-4E58-A91E-1F6B8FA3499B}" srcOrd="0" destOrd="0" presId="urn:microsoft.com/office/officeart/2005/8/layout/lProcess2"/>
    <dgm:cxn modelId="{C798B31F-507A-4E99-A152-C714ED1D9902}" type="presParOf" srcId="{F327F1A6-533C-44B8-A72B-E3FEBEFE1C33}" destId="{D1DBFD96-755F-4086-949B-513E56A74F6D}" srcOrd="1" destOrd="0" presId="urn:microsoft.com/office/officeart/2005/8/layout/lProcess2"/>
    <dgm:cxn modelId="{FFEF383E-F729-443B-BAEC-32D5B649B335}" type="presParOf" srcId="{F327F1A6-533C-44B8-A72B-E3FEBEFE1C33}" destId="{B8F27AA4-5436-4C86-A860-3CFF5E511AED}" srcOrd="2" destOrd="0" presId="urn:microsoft.com/office/officeart/2005/8/layout/lProcess2"/>
    <dgm:cxn modelId="{69050157-A3E3-4324-97A8-4D873D6CDC04}" type="presParOf" srcId="{2E5FEAFD-C385-4E3B-A5DD-50FC0095F063}" destId="{B169AF4C-8860-49BB-A687-8DB1DFF1DE64}" srcOrd="1" destOrd="0" presId="urn:microsoft.com/office/officeart/2005/8/layout/lProcess2"/>
    <dgm:cxn modelId="{A9EBF463-60EA-4291-8151-89687ABC9FFD}" type="presParOf" srcId="{2E5FEAFD-C385-4E3B-A5DD-50FC0095F063}" destId="{242B8F35-59C6-44F6-A3C5-221C2A68F28C}" srcOrd="2" destOrd="0" presId="urn:microsoft.com/office/officeart/2005/8/layout/lProcess2"/>
    <dgm:cxn modelId="{2B816340-D5FD-42AE-82EA-BB01AA1FE3DE}" type="presParOf" srcId="{242B8F35-59C6-44F6-A3C5-221C2A68F28C}" destId="{E26A42AD-CC78-47F7-BD2A-60EF45B0A920}" srcOrd="0" destOrd="0" presId="urn:microsoft.com/office/officeart/2005/8/layout/lProcess2"/>
    <dgm:cxn modelId="{74553A41-CAF5-4A39-B48F-8E58624CB987}" type="presParOf" srcId="{242B8F35-59C6-44F6-A3C5-221C2A68F28C}" destId="{AA19D3F9-8736-48DA-A826-7453089E1508}" srcOrd="1" destOrd="0" presId="urn:microsoft.com/office/officeart/2005/8/layout/lProcess2"/>
    <dgm:cxn modelId="{C3B014B9-F9AD-45E1-927B-72CF55C4414A}" type="presParOf" srcId="{242B8F35-59C6-44F6-A3C5-221C2A68F28C}" destId="{CDCD300F-C234-44C3-B414-9FF4B9FFA6B5}" srcOrd="2" destOrd="0" presId="urn:microsoft.com/office/officeart/2005/8/layout/lProcess2"/>
    <dgm:cxn modelId="{73EDB1A0-1081-48A5-848E-09175A23A188}" type="presParOf" srcId="{CDCD300F-C234-44C3-B414-9FF4B9FFA6B5}" destId="{DD07AE3A-C639-4831-ADAF-FFD5DE54120D}" srcOrd="0" destOrd="0" presId="urn:microsoft.com/office/officeart/2005/8/layout/lProcess2"/>
    <dgm:cxn modelId="{278C4918-2DD3-4E22-9841-8C523925C238}" type="presParOf" srcId="{DD07AE3A-C639-4831-ADAF-FFD5DE54120D}" destId="{896C193B-2020-4770-AA9D-21FF0FBB87AC}" srcOrd="0" destOrd="0" presId="urn:microsoft.com/office/officeart/2005/8/layout/lProcess2"/>
    <dgm:cxn modelId="{AA04A6F1-F84C-4FA6-9DF0-B7A4564656BC}" type="presParOf" srcId="{DD07AE3A-C639-4831-ADAF-FFD5DE54120D}" destId="{93276D8E-20C4-4141-9788-59E4A813B92C}" srcOrd="1" destOrd="0" presId="urn:microsoft.com/office/officeart/2005/8/layout/lProcess2"/>
    <dgm:cxn modelId="{EAA789E7-7331-4E77-8112-A2E8A85D3487}" type="presParOf" srcId="{DD07AE3A-C639-4831-ADAF-FFD5DE54120D}" destId="{CE5F5A64-914C-414C-80F2-AA978BDA63C6}" srcOrd="2" destOrd="0" presId="urn:microsoft.com/office/officeart/2005/8/layout/lProcess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005AAF2-EFEB-4BF6-B04D-9C8C00029E3C}" type="doc">
      <dgm:prSet loTypeId="urn:microsoft.com/office/officeart/2005/8/layout/hProcess11" loCatId="process" qsTypeId="urn:microsoft.com/office/officeart/2005/8/quickstyle/simple5" qsCatId="simple" csTypeId="urn:microsoft.com/office/officeart/2005/8/colors/colorful1" csCatId="colorful" phldr="1"/>
      <dgm:spPr/>
      <dgm:t>
        <a:bodyPr/>
        <a:lstStyle/>
        <a:p>
          <a:endParaRPr lang="en-US"/>
        </a:p>
      </dgm:t>
    </dgm:pt>
    <dgm:pt modelId="{849D02E2-D9E7-4AAF-84E8-2581141F8A4B}">
      <dgm:prSet phldrT="[Text]"/>
      <dgm:spPr/>
      <dgm:t>
        <a:bodyPr/>
        <a:lstStyle/>
        <a:p>
          <a:r>
            <a:rPr lang="en-US">
              <a:latin typeface="Abadi Extra Light" panose="020B0204020104020204" pitchFamily="34" charset="0"/>
            </a:rPr>
            <a:t>Identify</a:t>
          </a:r>
        </a:p>
      </dgm:t>
    </dgm:pt>
    <dgm:pt modelId="{03F7599C-5467-4041-A823-B65C7EAF3BBE}" type="parTrans" cxnId="{6BC5E49D-7F50-4A53-893C-2651207909FE}">
      <dgm:prSet/>
      <dgm:spPr/>
      <dgm:t>
        <a:bodyPr/>
        <a:lstStyle/>
        <a:p>
          <a:endParaRPr lang="en-US">
            <a:latin typeface="Abadi Extra Light" panose="020B0204020104020204" pitchFamily="34" charset="0"/>
          </a:endParaRPr>
        </a:p>
      </dgm:t>
    </dgm:pt>
    <dgm:pt modelId="{A45591A2-4243-4F34-8627-994CAAB6FD09}" type="sibTrans" cxnId="{6BC5E49D-7F50-4A53-893C-2651207909FE}">
      <dgm:prSet/>
      <dgm:spPr/>
      <dgm:t>
        <a:bodyPr/>
        <a:lstStyle/>
        <a:p>
          <a:endParaRPr lang="en-US">
            <a:latin typeface="Abadi Extra Light" panose="020B0204020104020204" pitchFamily="34" charset="0"/>
          </a:endParaRPr>
        </a:p>
      </dgm:t>
    </dgm:pt>
    <dgm:pt modelId="{527CACE1-153A-4E7E-AE08-311F4607499D}">
      <dgm:prSet phldrT="[Text]"/>
      <dgm:spPr/>
      <dgm:t>
        <a:bodyPr/>
        <a:lstStyle/>
        <a:p>
          <a:r>
            <a:rPr lang="en-US">
              <a:latin typeface="Abadi Extra Light" panose="020B0204020104020204" pitchFamily="34" charset="0"/>
            </a:rPr>
            <a:t>Differentiate</a:t>
          </a:r>
        </a:p>
      </dgm:t>
    </dgm:pt>
    <dgm:pt modelId="{913E3252-B3A5-4081-885F-87084F542394}" type="parTrans" cxnId="{9ADA60F8-2BFE-40D5-AA81-11316C3B4EC2}">
      <dgm:prSet/>
      <dgm:spPr/>
      <dgm:t>
        <a:bodyPr/>
        <a:lstStyle/>
        <a:p>
          <a:endParaRPr lang="en-US">
            <a:latin typeface="Abadi Extra Light" panose="020B0204020104020204" pitchFamily="34" charset="0"/>
          </a:endParaRPr>
        </a:p>
      </dgm:t>
    </dgm:pt>
    <dgm:pt modelId="{377E2C12-E228-4A87-99FC-6ACAE1C2158C}" type="sibTrans" cxnId="{9ADA60F8-2BFE-40D5-AA81-11316C3B4EC2}">
      <dgm:prSet/>
      <dgm:spPr/>
      <dgm:t>
        <a:bodyPr/>
        <a:lstStyle/>
        <a:p>
          <a:endParaRPr lang="en-US">
            <a:latin typeface="Abadi Extra Light" panose="020B0204020104020204" pitchFamily="34" charset="0"/>
          </a:endParaRPr>
        </a:p>
      </dgm:t>
    </dgm:pt>
    <dgm:pt modelId="{29959B08-4DE2-4DD1-8253-14258C7E0E0A}">
      <dgm:prSet phldrT="[Text]"/>
      <dgm:spPr/>
      <dgm:t>
        <a:bodyPr/>
        <a:lstStyle/>
        <a:p>
          <a:r>
            <a:rPr lang="en-US">
              <a:latin typeface="Abadi Extra Light" panose="020B0204020104020204" pitchFamily="34" charset="0"/>
            </a:rPr>
            <a:t>Interact</a:t>
          </a:r>
        </a:p>
      </dgm:t>
    </dgm:pt>
    <dgm:pt modelId="{EDD9F59F-8095-4893-8A4E-3AF9DD5EC477}" type="parTrans" cxnId="{8FF6B773-1F82-47A7-AA2D-05D74C796C9C}">
      <dgm:prSet/>
      <dgm:spPr/>
      <dgm:t>
        <a:bodyPr/>
        <a:lstStyle/>
        <a:p>
          <a:endParaRPr lang="en-US">
            <a:latin typeface="Abadi Extra Light" panose="020B0204020104020204" pitchFamily="34" charset="0"/>
          </a:endParaRPr>
        </a:p>
      </dgm:t>
    </dgm:pt>
    <dgm:pt modelId="{37BC489A-5B5D-4A7C-9375-A143A0B687E6}" type="sibTrans" cxnId="{8FF6B773-1F82-47A7-AA2D-05D74C796C9C}">
      <dgm:prSet/>
      <dgm:spPr/>
      <dgm:t>
        <a:bodyPr/>
        <a:lstStyle/>
        <a:p>
          <a:endParaRPr lang="en-US">
            <a:latin typeface="Abadi Extra Light" panose="020B0204020104020204" pitchFamily="34" charset="0"/>
          </a:endParaRPr>
        </a:p>
      </dgm:t>
    </dgm:pt>
    <dgm:pt modelId="{94B17C36-B8F3-4A30-B011-7679BB9BA86A}">
      <dgm:prSet phldrT="[Text]"/>
      <dgm:spPr/>
      <dgm:t>
        <a:bodyPr/>
        <a:lstStyle/>
        <a:p>
          <a:r>
            <a:rPr lang="en-US">
              <a:latin typeface="Abadi Extra Light" panose="020B0204020104020204" pitchFamily="34" charset="0"/>
            </a:rPr>
            <a:t>Customize</a:t>
          </a:r>
        </a:p>
      </dgm:t>
    </dgm:pt>
    <dgm:pt modelId="{BCE39F8E-9BF4-465F-B573-B7F0F8E4FE90}" type="parTrans" cxnId="{D944E423-08B5-4E0E-B089-9A461F40E399}">
      <dgm:prSet/>
      <dgm:spPr/>
      <dgm:t>
        <a:bodyPr/>
        <a:lstStyle/>
        <a:p>
          <a:endParaRPr lang="en-US">
            <a:latin typeface="Abadi Extra Light" panose="020B0204020104020204" pitchFamily="34" charset="0"/>
          </a:endParaRPr>
        </a:p>
      </dgm:t>
    </dgm:pt>
    <dgm:pt modelId="{177EAECF-9D3E-4C07-9E87-852F906BB266}" type="sibTrans" cxnId="{D944E423-08B5-4E0E-B089-9A461F40E399}">
      <dgm:prSet/>
      <dgm:spPr/>
      <dgm:t>
        <a:bodyPr/>
        <a:lstStyle/>
        <a:p>
          <a:endParaRPr lang="en-US">
            <a:latin typeface="Abadi Extra Light" panose="020B0204020104020204" pitchFamily="34" charset="0"/>
          </a:endParaRPr>
        </a:p>
      </dgm:t>
    </dgm:pt>
    <dgm:pt modelId="{156B9DF5-8DBF-4A91-BEBF-EBCE77D9C8DA}" type="pres">
      <dgm:prSet presAssocID="{0005AAF2-EFEB-4BF6-B04D-9C8C00029E3C}" presName="Name0" presStyleCnt="0">
        <dgm:presLayoutVars>
          <dgm:dir/>
          <dgm:resizeHandles val="exact"/>
        </dgm:presLayoutVars>
      </dgm:prSet>
      <dgm:spPr/>
    </dgm:pt>
    <dgm:pt modelId="{5A707928-82F6-4FA2-AE1C-A87A2EF9D0C5}" type="pres">
      <dgm:prSet presAssocID="{0005AAF2-EFEB-4BF6-B04D-9C8C00029E3C}" presName="arrow" presStyleLbl="bgShp" presStyleIdx="0" presStyleCnt="1"/>
      <dgm:spPr/>
    </dgm:pt>
    <dgm:pt modelId="{E4FD65BC-F2BD-4371-910C-F4AB3BFF9CE3}" type="pres">
      <dgm:prSet presAssocID="{0005AAF2-EFEB-4BF6-B04D-9C8C00029E3C}" presName="points" presStyleCnt="0"/>
      <dgm:spPr/>
    </dgm:pt>
    <dgm:pt modelId="{0074609F-0E12-426B-A4E4-A5A326E40940}" type="pres">
      <dgm:prSet presAssocID="{849D02E2-D9E7-4AAF-84E8-2581141F8A4B}" presName="compositeA" presStyleCnt="0"/>
      <dgm:spPr/>
    </dgm:pt>
    <dgm:pt modelId="{673AC056-1518-42F7-94AC-8780B7240A4F}" type="pres">
      <dgm:prSet presAssocID="{849D02E2-D9E7-4AAF-84E8-2581141F8A4B}" presName="textA" presStyleLbl="revTx" presStyleIdx="0" presStyleCnt="4">
        <dgm:presLayoutVars>
          <dgm:bulletEnabled val="1"/>
        </dgm:presLayoutVars>
      </dgm:prSet>
      <dgm:spPr/>
    </dgm:pt>
    <dgm:pt modelId="{78F79E32-06A1-4A62-A760-7D1916E5463D}" type="pres">
      <dgm:prSet presAssocID="{849D02E2-D9E7-4AAF-84E8-2581141F8A4B}" presName="circleA" presStyleLbl="node1" presStyleIdx="0" presStyleCnt="4"/>
      <dgm:spPr/>
    </dgm:pt>
    <dgm:pt modelId="{C9797305-D5C5-4FC2-9B9A-ACC613B1628C}" type="pres">
      <dgm:prSet presAssocID="{849D02E2-D9E7-4AAF-84E8-2581141F8A4B}" presName="spaceA" presStyleCnt="0"/>
      <dgm:spPr/>
    </dgm:pt>
    <dgm:pt modelId="{B3312B5D-798B-4554-88A7-0F7C63DD22DB}" type="pres">
      <dgm:prSet presAssocID="{A45591A2-4243-4F34-8627-994CAAB6FD09}" presName="space" presStyleCnt="0"/>
      <dgm:spPr/>
    </dgm:pt>
    <dgm:pt modelId="{FA23C269-6188-40E9-9B94-4CFEFD43443A}" type="pres">
      <dgm:prSet presAssocID="{527CACE1-153A-4E7E-AE08-311F4607499D}" presName="compositeB" presStyleCnt="0"/>
      <dgm:spPr/>
    </dgm:pt>
    <dgm:pt modelId="{2FEB7603-3328-4DD3-9169-81333A52CB6D}" type="pres">
      <dgm:prSet presAssocID="{527CACE1-153A-4E7E-AE08-311F4607499D}" presName="textB" presStyleLbl="revTx" presStyleIdx="1" presStyleCnt="4">
        <dgm:presLayoutVars>
          <dgm:bulletEnabled val="1"/>
        </dgm:presLayoutVars>
      </dgm:prSet>
      <dgm:spPr/>
    </dgm:pt>
    <dgm:pt modelId="{96093A70-BDD2-4838-8954-29E121D2C7BA}" type="pres">
      <dgm:prSet presAssocID="{527CACE1-153A-4E7E-AE08-311F4607499D}" presName="circleB" presStyleLbl="node1" presStyleIdx="1" presStyleCnt="4"/>
      <dgm:spPr/>
    </dgm:pt>
    <dgm:pt modelId="{BBA62B03-582C-42CD-8CED-BD732C29295B}" type="pres">
      <dgm:prSet presAssocID="{527CACE1-153A-4E7E-AE08-311F4607499D}" presName="spaceB" presStyleCnt="0"/>
      <dgm:spPr/>
    </dgm:pt>
    <dgm:pt modelId="{95A23DD1-879E-45AD-90B0-59925FF60B52}" type="pres">
      <dgm:prSet presAssocID="{377E2C12-E228-4A87-99FC-6ACAE1C2158C}" presName="space" presStyleCnt="0"/>
      <dgm:spPr/>
    </dgm:pt>
    <dgm:pt modelId="{DE74F751-C434-4699-9068-D9D21E02FC6A}" type="pres">
      <dgm:prSet presAssocID="{29959B08-4DE2-4DD1-8253-14258C7E0E0A}" presName="compositeA" presStyleCnt="0"/>
      <dgm:spPr/>
    </dgm:pt>
    <dgm:pt modelId="{8A1AC2FF-BB22-4304-9B13-4AD54480782B}" type="pres">
      <dgm:prSet presAssocID="{29959B08-4DE2-4DD1-8253-14258C7E0E0A}" presName="textA" presStyleLbl="revTx" presStyleIdx="2" presStyleCnt="4">
        <dgm:presLayoutVars>
          <dgm:bulletEnabled val="1"/>
        </dgm:presLayoutVars>
      </dgm:prSet>
      <dgm:spPr/>
    </dgm:pt>
    <dgm:pt modelId="{F1EEC662-599E-4BF8-94A8-809239EBF1EC}" type="pres">
      <dgm:prSet presAssocID="{29959B08-4DE2-4DD1-8253-14258C7E0E0A}" presName="circleA" presStyleLbl="node1" presStyleIdx="2" presStyleCnt="4"/>
      <dgm:spPr/>
    </dgm:pt>
    <dgm:pt modelId="{12426696-B156-4FC0-97E6-A7A13ACC5DF9}" type="pres">
      <dgm:prSet presAssocID="{29959B08-4DE2-4DD1-8253-14258C7E0E0A}" presName="spaceA" presStyleCnt="0"/>
      <dgm:spPr/>
    </dgm:pt>
    <dgm:pt modelId="{6CF800B3-C450-47D8-970A-F4C154C200DE}" type="pres">
      <dgm:prSet presAssocID="{37BC489A-5B5D-4A7C-9375-A143A0B687E6}" presName="space" presStyleCnt="0"/>
      <dgm:spPr/>
    </dgm:pt>
    <dgm:pt modelId="{594B05A5-9F46-40AB-BFA8-203DBD8D87CB}" type="pres">
      <dgm:prSet presAssocID="{94B17C36-B8F3-4A30-B011-7679BB9BA86A}" presName="compositeB" presStyleCnt="0"/>
      <dgm:spPr/>
    </dgm:pt>
    <dgm:pt modelId="{92F50A96-D94E-4E67-B1BE-99570CBC3551}" type="pres">
      <dgm:prSet presAssocID="{94B17C36-B8F3-4A30-B011-7679BB9BA86A}" presName="textB" presStyleLbl="revTx" presStyleIdx="3" presStyleCnt="4">
        <dgm:presLayoutVars>
          <dgm:bulletEnabled val="1"/>
        </dgm:presLayoutVars>
      </dgm:prSet>
      <dgm:spPr/>
    </dgm:pt>
    <dgm:pt modelId="{A04B4BDA-AEA2-47BE-BDBC-296318C83021}" type="pres">
      <dgm:prSet presAssocID="{94B17C36-B8F3-4A30-B011-7679BB9BA86A}" presName="circleB" presStyleLbl="node1" presStyleIdx="3" presStyleCnt="4"/>
      <dgm:spPr/>
    </dgm:pt>
    <dgm:pt modelId="{6F82DE13-F8F1-48A8-80C5-1E62806528B6}" type="pres">
      <dgm:prSet presAssocID="{94B17C36-B8F3-4A30-B011-7679BB9BA86A}" presName="spaceB" presStyleCnt="0"/>
      <dgm:spPr/>
    </dgm:pt>
  </dgm:ptLst>
  <dgm:cxnLst>
    <dgm:cxn modelId="{F9A13D02-AA78-46E3-B63A-75C86C896E96}" type="presOf" srcId="{0005AAF2-EFEB-4BF6-B04D-9C8C00029E3C}" destId="{156B9DF5-8DBF-4A91-BEBF-EBCE77D9C8DA}" srcOrd="0" destOrd="0" presId="urn:microsoft.com/office/officeart/2005/8/layout/hProcess11"/>
    <dgm:cxn modelId="{D944E423-08B5-4E0E-B089-9A461F40E399}" srcId="{0005AAF2-EFEB-4BF6-B04D-9C8C00029E3C}" destId="{94B17C36-B8F3-4A30-B011-7679BB9BA86A}" srcOrd="3" destOrd="0" parTransId="{BCE39F8E-9BF4-465F-B573-B7F0F8E4FE90}" sibTransId="{177EAECF-9D3E-4C07-9E87-852F906BB266}"/>
    <dgm:cxn modelId="{37F0ED6C-E208-4BC3-A7D3-C76728CBBA8A}" type="presOf" srcId="{94B17C36-B8F3-4A30-B011-7679BB9BA86A}" destId="{92F50A96-D94E-4E67-B1BE-99570CBC3551}" srcOrd="0" destOrd="0" presId="urn:microsoft.com/office/officeart/2005/8/layout/hProcess11"/>
    <dgm:cxn modelId="{8FF6B773-1F82-47A7-AA2D-05D74C796C9C}" srcId="{0005AAF2-EFEB-4BF6-B04D-9C8C00029E3C}" destId="{29959B08-4DE2-4DD1-8253-14258C7E0E0A}" srcOrd="2" destOrd="0" parTransId="{EDD9F59F-8095-4893-8A4E-3AF9DD5EC477}" sibTransId="{37BC489A-5B5D-4A7C-9375-A143A0B687E6}"/>
    <dgm:cxn modelId="{93C38285-9478-401E-B2E5-DE3FBEDBDB56}" type="presOf" srcId="{527CACE1-153A-4E7E-AE08-311F4607499D}" destId="{2FEB7603-3328-4DD3-9169-81333A52CB6D}" srcOrd="0" destOrd="0" presId="urn:microsoft.com/office/officeart/2005/8/layout/hProcess11"/>
    <dgm:cxn modelId="{9EE03692-03BF-4D44-9E87-27A254E0C691}" type="presOf" srcId="{849D02E2-D9E7-4AAF-84E8-2581141F8A4B}" destId="{673AC056-1518-42F7-94AC-8780B7240A4F}" srcOrd="0" destOrd="0" presId="urn:microsoft.com/office/officeart/2005/8/layout/hProcess11"/>
    <dgm:cxn modelId="{A40DD192-7736-440E-AF43-692044B24942}" type="presOf" srcId="{29959B08-4DE2-4DD1-8253-14258C7E0E0A}" destId="{8A1AC2FF-BB22-4304-9B13-4AD54480782B}" srcOrd="0" destOrd="0" presId="urn:microsoft.com/office/officeart/2005/8/layout/hProcess11"/>
    <dgm:cxn modelId="{6BC5E49D-7F50-4A53-893C-2651207909FE}" srcId="{0005AAF2-EFEB-4BF6-B04D-9C8C00029E3C}" destId="{849D02E2-D9E7-4AAF-84E8-2581141F8A4B}" srcOrd="0" destOrd="0" parTransId="{03F7599C-5467-4041-A823-B65C7EAF3BBE}" sibTransId="{A45591A2-4243-4F34-8627-994CAAB6FD09}"/>
    <dgm:cxn modelId="{9ADA60F8-2BFE-40D5-AA81-11316C3B4EC2}" srcId="{0005AAF2-EFEB-4BF6-B04D-9C8C00029E3C}" destId="{527CACE1-153A-4E7E-AE08-311F4607499D}" srcOrd="1" destOrd="0" parTransId="{913E3252-B3A5-4081-885F-87084F542394}" sibTransId="{377E2C12-E228-4A87-99FC-6ACAE1C2158C}"/>
    <dgm:cxn modelId="{8792F5F3-D240-4E04-8548-CAC9F74AB938}" type="presParOf" srcId="{156B9DF5-8DBF-4A91-BEBF-EBCE77D9C8DA}" destId="{5A707928-82F6-4FA2-AE1C-A87A2EF9D0C5}" srcOrd="0" destOrd="0" presId="urn:microsoft.com/office/officeart/2005/8/layout/hProcess11"/>
    <dgm:cxn modelId="{3F94C54F-DAD4-4E3E-9A24-CA602BAB0A47}" type="presParOf" srcId="{156B9DF5-8DBF-4A91-BEBF-EBCE77D9C8DA}" destId="{E4FD65BC-F2BD-4371-910C-F4AB3BFF9CE3}" srcOrd="1" destOrd="0" presId="urn:microsoft.com/office/officeart/2005/8/layout/hProcess11"/>
    <dgm:cxn modelId="{4E60E643-368C-44D0-8CF9-E96C997EE798}" type="presParOf" srcId="{E4FD65BC-F2BD-4371-910C-F4AB3BFF9CE3}" destId="{0074609F-0E12-426B-A4E4-A5A326E40940}" srcOrd="0" destOrd="0" presId="urn:microsoft.com/office/officeart/2005/8/layout/hProcess11"/>
    <dgm:cxn modelId="{58323A20-86B4-42C3-B957-88A21BD0B461}" type="presParOf" srcId="{0074609F-0E12-426B-A4E4-A5A326E40940}" destId="{673AC056-1518-42F7-94AC-8780B7240A4F}" srcOrd="0" destOrd="0" presId="urn:microsoft.com/office/officeart/2005/8/layout/hProcess11"/>
    <dgm:cxn modelId="{55BD097A-DC39-4332-9E89-0DF5190B9E2D}" type="presParOf" srcId="{0074609F-0E12-426B-A4E4-A5A326E40940}" destId="{78F79E32-06A1-4A62-A760-7D1916E5463D}" srcOrd="1" destOrd="0" presId="urn:microsoft.com/office/officeart/2005/8/layout/hProcess11"/>
    <dgm:cxn modelId="{3E78732F-5142-4B36-97BA-3C8D59BED30D}" type="presParOf" srcId="{0074609F-0E12-426B-A4E4-A5A326E40940}" destId="{C9797305-D5C5-4FC2-9B9A-ACC613B1628C}" srcOrd="2" destOrd="0" presId="urn:microsoft.com/office/officeart/2005/8/layout/hProcess11"/>
    <dgm:cxn modelId="{98F8385A-B536-446D-AFC5-8BD81F019F84}" type="presParOf" srcId="{E4FD65BC-F2BD-4371-910C-F4AB3BFF9CE3}" destId="{B3312B5D-798B-4554-88A7-0F7C63DD22DB}" srcOrd="1" destOrd="0" presId="urn:microsoft.com/office/officeart/2005/8/layout/hProcess11"/>
    <dgm:cxn modelId="{B7C5A2B8-2661-45BF-961F-7A77ED21D7C6}" type="presParOf" srcId="{E4FD65BC-F2BD-4371-910C-F4AB3BFF9CE3}" destId="{FA23C269-6188-40E9-9B94-4CFEFD43443A}" srcOrd="2" destOrd="0" presId="urn:microsoft.com/office/officeart/2005/8/layout/hProcess11"/>
    <dgm:cxn modelId="{FD7E7684-956A-4C31-9B49-F8F7B562668F}" type="presParOf" srcId="{FA23C269-6188-40E9-9B94-4CFEFD43443A}" destId="{2FEB7603-3328-4DD3-9169-81333A52CB6D}" srcOrd="0" destOrd="0" presId="urn:microsoft.com/office/officeart/2005/8/layout/hProcess11"/>
    <dgm:cxn modelId="{02C7E5E9-47BC-4C09-BE47-BB83CFC37A8D}" type="presParOf" srcId="{FA23C269-6188-40E9-9B94-4CFEFD43443A}" destId="{96093A70-BDD2-4838-8954-29E121D2C7BA}" srcOrd="1" destOrd="0" presId="urn:microsoft.com/office/officeart/2005/8/layout/hProcess11"/>
    <dgm:cxn modelId="{3CB85F29-09BD-4BA0-8ABC-62677F9D8EF9}" type="presParOf" srcId="{FA23C269-6188-40E9-9B94-4CFEFD43443A}" destId="{BBA62B03-582C-42CD-8CED-BD732C29295B}" srcOrd="2" destOrd="0" presId="urn:microsoft.com/office/officeart/2005/8/layout/hProcess11"/>
    <dgm:cxn modelId="{7B20A0A8-20EA-4A29-ADBF-2402FB1CAC1E}" type="presParOf" srcId="{E4FD65BC-F2BD-4371-910C-F4AB3BFF9CE3}" destId="{95A23DD1-879E-45AD-90B0-59925FF60B52}" srcOrd="3" destOrd="0" presId="urn:microsoft.com/office/officeart/2005/8/layout/hProcess11"/>
    <dgm:cxn modelId="{5577B2F7-E512-484C-ABFF-04B190CF7411}" type="presParOf" srcId="{E4FD65BC-F2BD-4371-910C-F4AB3BFF9CE3}" destId="{DE74F751-C434-4699-9068-D9D21E02FC6A}" srcOrd="4" destOrd="0" presId="urn:microsoft.com/office/officeart/2005/8/layout/hProcess11"/>
    <dgm:cxn modelId="{86087C24-EC15-45DA-8A3D-66B50E67DD7E}" type="presParOf" srcId="{DE74F751-C434-4699-9068-D9D21E02FC6A}" destId="{8A1AC2FF-BB22-4304-9B13-4AD54480782B}" srcOrd="0" destOrd="0" presId="urn:microsoft.com/office/officeart/2005/8/layout/hProcess11"/>
    <dgm:cxn modelId="{0E13161F-B021-4F50-98A1-F01594356720}" type="presParOf" srcId="{DE74F751-C434-4699-9068-D9D21E02FC6A}" destId="{F1EEC662-599E-4BF8-94A8-809239EBF1EC}" srcOrd="1" destOrd="0" presId="urn:microsoft.com/office/officeart/2005/8/layout/hProcess11"/>
    <dgm:cxn modelId="{10FB41C0-112E-4CBE-A677-4E44DF2B9576}" type="presParOf" srcId="{DE74F751-C434-4699-9068-D9D21E02FC6A}" destId="{12426696-B156-4FC0-97E6-A7A13ACC5DF9}" srcOrd="2" destOrd="0" presId="urn:microsoft.com/office/officeart/2005/8/layout/hProcess11"/>
    <dgm:cxn modelId="{E56D4E6F-FB40-4593-A270-A385A2208B0A}" type="presParOf" srcId="{E4FD65BC-F2BD-4371-910C-F4AB3BFF9CE3}" destId="{6CF800B3-C450-47D8-970A-F4C154C200DE}" srcOrd="5" destOrd="0" presId="urn:microsoft.com/office/officeart/2005/8/layout/hProcess11"/>
    <dgm:cxn modelId="{9B41CA96-F0B7-44BA-9002-72796130AC80}" type="presParOf" srcId="{E4FD65BC-F2BD-4371-910C-F4AB3BFF9CE3}" destId="{594B05A5-9F46-40AB-BFA8-203DBD8D87CB}" srcOrd="6" destOrd="0" presId="urn:microsoft.com/office/officeart/2005/8/layout/hProcess11"/>
    <dgm:cxn modelId="{254A9F30-3E6E-4DC8-9930-4F6C752ACC82}" type="presParOf" srcId="{594B05A5-9F46-40AB-BFA8-203DBD8D87CB}" destId="{92F50A96-D94E-4E67-B1BE-99570CBC3551}" srcOrd="0" destOrd="0" presId="urn:microsoft.com/office/officeart/2005/8/layout/hProcess11"/>
    <dgm:cxn modelId="{C582F29B-F1C1-4BA2-9D28-CEC432A2F12A}" type="presParOf" srcId="{594B05A5-9F46-40AB-BFA8-203DBD8D87CB}" destId="{A04B4BDA-AEA2-47BE-BDBC-296318C83021}" srcOrd="1" destOrd="0" presId="urn:microsoft.com/office/officeart/2005/8/layout/hProcess11"/>
    <dgm:cxn modelId="{A147E933-E356-4D88-B3E1-CEF1D2F06AE8}" type="presParOf" srcId="{594B05A5-9F46-40AB-BFA8-203DBD8D87CB}" destId="{6F82DE13-F8F1-48A8-80C5-1E62806528B6}" srcOrd="2" destOrd="0" presId="urn:microsoft.com/office/officeart/2005/8/layout/hProcess1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5242BC3-88F3-4B3F-A657-0F3725C93D2F}">
      <dsp:nvSpPr>
        <dsp:cNvPr id="0" name=""/>
        <dsp:cNvSpPr/>
      </dsp:nvSpPr>
      <dsp:spPr>
        <a:xfrm>
          <a:off x="2910" y="0"/>
          <a:ext cx="2800069" cy="2381250"/>
        </a:xfrm>
        <a:prstGeom prst="roundRect">
          <a:avLst>
            <a:gd name="adj" fmla="val 10000"/>
          </a:avLst>
        </a:prstGeom>
        <a:solidFill>
          <a:schemeClr val="dk1">
            <a:tint val="40000"/>
            <a:hueOff val="0"/>
            <a:satOff val="0"/>
            <a:lumOff val="0"/>
            <a:alphaOff val="0"/>
          </a:schemeClr>
        </a:solidFill>
        <a:ln w="9525" cap="flat" cmpd="sng" algn="ctr">
          <a:solidFill>
            <a:schemeClr val="dk1">
              <a:hueOff val="0"/>
              <a:satOff val="0"/>
              <a:lumOff val="0"/>
              <a:alphaOff val="0"/>
            </a:schemeClr>
          </a:solidFill>
          <a:prstDash val="solid"/>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Marketing</a:t>
          </a:r>
        </a:p>
        <a:p>
          <a:pPr marL="0" lvl="0" indent="0" algn="ctr" defTabSz="755650">
            <a:lnSpc>
              <a:spcPct val="90000"/>
            </a:lnSpc>
            <a:spcBef>
              <a:spcPct val="0"/>
            </a:spcBef>
            <a:spcAft>
              <a:spcPct val="35000"/>
            </a:spcAft>
            <a:buNone/>
          </a:pPr>
          <a:r>
            <a:rPr lang="en-US" sz="1700" kern="1200"/>
            <a:t>Theories</a:t>
          </a:r>
        </a:p>
      </dsp:txBody>
      <dsp:txXfrm>
        <a:off x="2910" y="0"/>
        <a:ext cx="2800069" cy="714375"/>
      </dsp:txXfrm>
    </dsp:sp>
    <dsp:sp modelId="{C2C5543F-68AE-4E58-A91E-1F6B8FA3499B}">
      <dsp:nvSpPr>
        <dsp:cNvPr id="0" name=""/>
        <dsp:cNvSpPr/>
      </dsp:nvSpPr>
      <dsp:spPr>
        <a:xfrm>
          <a:off x="282917" y="715072"/>
          <a:ext cx="2240055" cy="717979"/>
        </a:xfrm>
        <a:prstGeom prst="roundRect">
          <a:avLst>
            <a:gd name="adj" fmla="val 10000"/>
          </a:avLst>
        </a:prstGeom>
        <a:solidFill>
          <a:schemeClr val="lt1">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53340" tIns="40005" rIns="53340" bIns="40005" numCol="1" spcCol="1270" anchor="ctr" anchorCtr="0">
          <a:noAutofit/>
        </a:bodyPr>
        <a:lstStyle/>
        <a:p>
          <a:pPr marL="0" lvl="0" indent="0" algn="ctr" defTabSz="933450">
            <a:lnSpc>
              <a:spcPct val="90000"/>
            </a:lnSpc>
            <a:spcBef>
              <a:spcPct val="0"/>
            </a:spcBef>
            <a:spcAft>
              <a:spcPct val="35000"/>
            </a:spcAft>
            <a:buNone/>
          </a:pPr>
          <a:r>
            <a:rPr lang="en-US" sz="2100" kern="1200"/>
            <a:t>Marketing Mix</a:t>
          </a:r>
        </a:p>
      </dsp:txBody>
      <dsp:txXfrm>
        <a:off x="303946" y="736101"/>
        <a:ext cx="2197997" cy="675921"/>
      </dsp:txXfrm>
    </dsp:sp>
    <dsp:sp modelId="{B8F27AA4-5436-4C86-A860-3CFF5E511AED}">
      <dsp:nvSpPr>
        <dsp:cNvPr id="0" name=""/>
        <dsp:cNvSpPr/>
      </dsp:nvSpPr>
      <dsp:spPr>
        <a:xfrm>
          <a:off x="282917" y="1543510"/>
          <a:ext cx="2240055" cy="717979"/>
        </a:xfrm>
        <a:prstGeom prst="roundRect">
          <a:avLst>
            <a:gd name="adj" fmla="val 10000"/>
          </a:avLst>
        </a:prstGeom>
        <a:solidFill>
          <a:schemeClr val="lt1">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53340" tIns="40005" rIns="53340" bIns="40005" numCol="1" spcCol="1270" anchor="ctr" anchorCtr="0">
          <a:noAutofit/>
        </a:bodyPr>
        <a:lstStyle/>
        <a:p>
          <a:pPr marL="0" lvl="0" indent="0" algn="ctr" defTabSz="933450">
            <a:lnSpc>
              <a:spcPct val="90000"/>
            </a:lnSpc>
            <a:spcBef>
              <a:spcPct val="0"/>
            </a:spcBef>
            <a:spcAft>
              <a:spcPct val="35000"/>
            </a:spcAft>
            <a:buNone/>
          </a:pPr>
          <a:r>
            <a:rPr lang="en-US" sz="2100" kern="1200"/>
            <a:t>Consumer Decision Making Process</a:t>
          </a:r>
        </a:p>
      </dsp:txBody>
      <dsp:txXfrm>
        <a:off x="303946" y="1564539"/>
        <a:ext cx="2197997" cy="675921"/>
      </dsp:txXfrm>
    </dsp:sp>
    <dsp:sp modelId="{E26A42AD-CC78-47F7-BD2A-60EF45B0A920}">
      <dsp:nvSpPr>
        <dsp:cNvPr id="0" name=""/>
        <dsp:cNvSpPr/>
      </dsp:nvSpPr>
      <dsp:spPr>
        <a:xfrm>
          <a:off x="3012985" y="0"/>
          <a:ext cx="2800069" cy="2381250"/>
        </a:xfrm>
        <a:prstGeom prst="roundRect">
          <a:avLst>
            <a:gd name="adj" fmla="val 10000"/>
          </a:avLst>
        </a:prstGeom>
        <a:solidFill>
          <a:schemeClr val="dk1">
            <a:tint val="40000"/>
            <a:hueOff val="0"/>
            <a:satOff val="0"/>
            <a:lumOff val="0"/>
            <a:alphaOff val="0"/>
          </a:schemeClr>
        </a:solidFill>
        <a:ln w="9525" cap="flat" cmpd="sng" algn="ctr">
          <a:solidFill>
            <a:schemeClr val="dk1">
              <a:hueOff val="0"/>
              <a:satOff val="0"/>
              <a:lumOff val="0"/>
              <a:alphaOff val="0"/>
            </a:schemeClr>
          </a:solidFill>
          <a:prstDash val="solid"/>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t>CRM </a:t>
          </a:r>
        </a:p>
        <a:p>
          <a:pPr marL="0" lvl="0" indent="0" algn="ctr" defTabSz="755650">
            <a:lnSpc>
              <a:spcPct val="90000"/>
            </a:lnSpc>
            <a:spcBef>
              <a:spcPct val="0"/>
            </a:spcBef>
            <a:spcAft>
              <a:spcPct val="35000"/>
            </a:spcAft>
            <a:buNone/>
          </a:pPr>
          <a:r>
            <a:rPr lang="en-US" sz="1700" kern="1200"/>
            <a:t>Models</a:t>
          </a:r>
        </a:p>
      </dsp:txBody>
      <dsp:txXfrm>
        <a:off x="3012985" y="0"/>
        <a:ext cx="2800069" cy="714375"/>
      </dsp:txXfrm>
    </dsp:sp>
    <dsp:sp modelId="{896C193B-2020-4770-AA9D-21FF0FBB87AC}">
      <dsp:nvSpPr>
        <dsp:cNvPr id="0" name=""/>
        <dsp:cNvSpPr/>
      </dsp:nvSpPr>
      <dsp:spPr>
        <a:xfrm>
          <a:off x="3292991" y="715072"/>
          <a:ext cx="2240055" cy="717979"/>
        </a:xfrm>
        <a:prstGeom prst="roundRect">
          <a:avLst>
            <a:gd name="adj" fmla="val 10000"/>
          </a:avLst>
        </a:prstGeom>
        <a:solidFill>
          <a:schemeClr val="lt1">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53340" tIns="40005" rIns="53340" bIns="40005" numCol="1" spcCol="1270" anchor="ctr" anchorCtr="0">
          <a:noAutofit/>
        </a:bodyPr>
        <a:lstStyle/>
        <a:p>
          <a:pPr marL="0" lvl="0" indent="0" algn="ctr" defTabSz="933450">
            <a:lnSpc>
              <a:spcPct val="90000"/>
            </a:lnSpc>
            <a:spcBef>
              <a:spcPct val="0"/>
            </a:spcBef>
            <a:spcAft>
              <a:spcPct val="35000"/>
            </a:spcAft>
            <a:buNone/>
          </a:pPr>
          <a:r>
            <a:rPr lang="en-US" sz="2100" kern="1200"/>
            <a:t>IDIC Model</a:t>
          </a:r>
        </a:p>
      </dsp:txBody>
      <dsp:txXfrm>
        <a:off x="3314020" y="736101"/>
        <a:ext cx="2197997" cy="675921"/>
      </dsp:txXfrm>
    </dsp:sp>
    <dsp:sp modelId="{CE5F5A64-914C-414C-80F2-AA978BDA63C6}">
      <dsp:nvSpPr>
        <dsp:cNvPr id="0" name=""/>
        <dsp:cNvSpPr/>
      </dsp:nvSpPr>
      <dsp:spPr>
        <a:xfrm>
          <a:off x="3292991" y="1543510"/>
          <a:ext cx="2240055" cy="717979"/>
        </a:xfrm>
        <a:prstGeom prst="roundRect">
          <a:avLst>
            <a:gd name="adj" fmla="val 10000"/>
          </a:avLst>
        </a:prstGeom>
        <a:solidFill>
          <a:schemeClr val="lt1">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53340" tIns="40005" rIns="53340" bIns="40005" numCol="1" spcCol="1270" anchor="ctr" anchorCtr="0">
          <a:noAutofit/>
        </a:bodyPr>
        <a:lstStyle/>
        <a:p>
          <a:pPr marL="0" lvl="0" indent="0" algn="ctr" defTabSz="933450">
            <a:lnSpc>
              <a:spcPct val="90000"/>
            </a:lnSpc>
            <a:spcBef>
              <a:spcPct val="0"/>
            </a:spcBef>
            <a:spcAft>
              <a:spcPct val="35000"/>
            </a:spcAft>
            <a:buNone/>
          </a:pPr>
          <a:r>
            <a:rPr lang="en-US" sz="2100" kern="1200"/>
            <a:t>Payne's Five Process Model</a:t>
          </a:r>
        </a:p>
      </dsp:txBody>
      <dsp:txXfrm>
        <a:off x="3314020" y="1564539"/>
        <a:ext cx="2197997" cy="67592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A707928-82F6-4FA2-AE1C-A87A2EF9D0C5}">
      <dsp:nvSpPr>
        <dsp:cNvPr id="0" name=""/>
        <dsp:cNvSpPr/>
      </dsp:nvSpPr>
      <dsp:spPr>
        <a:xfrm>
          <a:off x="0" y="676230"/>
          <a:ext cx="5656521" cy="901640"/>
        </a:xfrm>
        <a:prstGeom prst="notchedRightArrow">
          <a:avLst/>
        </a:prstGeom>
        <a:solidFill>
          <a:schemeClr val="accent2">
            <a:tint val="40000"/>
            <a:hueOff val="0"/>
            <a:satOff val="0"/>
            <a:lumOff val="0"/>
            <a:alphaOff val="0"/>
          </a:schemeClr>
        </a:solidFill>
        <a:ln>
          <a:noFill/>
        </a:ln>
        <a:effectLst>
          <a:outerShdw blurRad="40000" dist="23000" dir="5400000" rotWithShape="0">
            <a:srgbClr val="000000">
              <a:alpha val="35000"/>
            </a:srgbClr>
          </a:outerShdw>
        </a:effectLst>
      </dsp:spPr>
      <dsp:style>
        <a:lnRef idx="0">
          <a:scrgbClr r="0" g="0" b="0"/>
        </a:lnRef>
        <a:fillRef idx="1">
          <a:scrgbClr r="0" g="0" b="0"/>
        </a:fillRef>
        <a:effectRef idx="2">
          <a:scrgbClr r="0" g="0" b="0"/>
        </a:effectRef>
        <a:fontRef idx="minor"/>
      </dsp:style>
    </dsp:sp>
    <dsp:sp modelId="{673AC056-1518-42F7-94AC-8780B7240A4F}">
      <dsp:nvSpPr>
        <dsp:cNvPr id="0" name=""/>
        <dsp:cNvSpPr/>
      </dsp:nvSpPr>
      <dsp:spPr>
        <a:xfrm>
          <a:off x="2547" y="0"/>
          <a:ext cx="1225487" cy="9016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3792" tIns="113792" rIns="113792" bIns="113792" numCol="1" spcCol="1270" anchor="b" anchorCtr="0">
          <a:noAutofit/>
        </a:bodyPr>
        <a:lstStyle/>
        <a:p>
          <a:pPr marL="0" lvl="0" indent="0" algn="ctr" defTabSz="711200">
            <a:lnSpc>
              <a:spcPct val="90000"/>
            </a:lnSpc>
            <a:spcBef>
              <a:spcPct val="0"/>
            </a:spcBef>
            <a:spcAft>
              <a:spcPct val="35000"/>
            </a:spcAft>
            <a:buNone/>
          </a:pPr>
          <a:r>
            <a:rPr lang="en-US" sz="1600" kern="1200">
              <a:latin typeface="Abadi Extra Light" panose="020B0204020104020204" pitchFamily="34" charset="0"/>
            </a:rPr>
            <a:t>Identify</a:t>
          </a:r>
        </a:p>
      </dsp:txBody>
      <dsp:txXfrm>
        <a:off x="2547" y="0"/>
        <a:ext cx="1225487" cy="901640"/>
      </dsp:txXfrm>
    </dsp:sp>
    <dsp:sp modelId="{78F79E32-06A1-4A62-A760-7D1916E5463D}">
      <dsp:nvSpPr>
        <dsp:cNvPr id="0" name=""/>
        <dsp:cNvSpPr/>
      </dsp:nvSpPr>
      <dsp:spPr>
        <a:xfrm>
          <a:off x="502586" y="1014345"/>
          <a:ext cx="225410" cy="225410"/>
        </a:xfrm>
        <a:prstGeom prst="ellipse">
          <a:avLst/>
        </a:prstGeom>
        <a:gradFill rotWithShape="0">
          <a:gsLst>
            <a:gs pos="0">
              <a:schemeClr val="accent2">
                <a:hueOff val="0"/>
                <a:satOff val="0"/>
                <a:lumOff val="0"/>
                <a:alphaOff val="0"/>
                <a:shade val="51000"/>
                <a:satMod val="130000"/>
              </a:schemeClr>
            </a:gs>
            <a:gs pos="80000">
              <a:schemeClr val="accent2">
                <a:hueOff val="0"/>
                <a:satOff val="0"/>
                <a:lumOff val="0"/>
                <a:alphaOff val="0"/>
                <a:shade val="93000"/>
                <a:satMod val="130000"/>
              </a:schemeClr>
            </a:gs>
            <a:gs pos="100000">
              <a:schemeClr val="accent2">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2FEB7603-3328-4DD3-9169-81333A52CB6D}">
      <dsp:nvSpPr>
        <dsp:cNvPr id="0" name=""/>
        <dsp:cNvSpPr/>
      </dsp:nvSpPr>
      <dsp:spPr>
        <a:xfrm>
          <a:off x="1289309" y="1352461"/>
          <a:ext cx="1225487" cy="9016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3792" tIns="113792" rIns="113792" bIns="113792" numCol="1" spcCol="1270" anchor="t" anchorCtr="0">
          <a:noAutofit/>
        </a:bodyPr>
        <a:lstStyle/>
        <a:p>
          <a:pPr marL="0" lvl="0" indent="0" algn="ctr" defTabSz="711200">
            <a:lnSpc>
              <a:spcPct val="90000"/>
            </a:lnSpc>
            <a:spcBef>
              <a:spcPct val="0"/>
            </a:spcBef>
            <a:spcAft>
              <a:spcPct val="35000"/>
            </a:spcAft>
            <a:buNone/>
          </a:pPr>
          <a:r>
            <a:rPr lang="en-US" sz="1600" kern="1200">
              <a:latin typeface="Abadi Extra Light" panose="020B0204020104020204" pitchFamily="34" charset="0"/>
            </a:rPr>
            <a:t>Differentiate</a:t>
          </a:r>
        </a:p>
      </dsp:txBody>
      <dsp:txXfrm>
        <a:off x="1289309" y="1352461"/>
        <a:ext cx="1225487" cy="901640"/>
      </dsp:txXfrm>
    </dsp:sp>
    <dsp:sp modelId="{96093A70-BDD2-4838-8954-29E121D2C7BA}">
      <dsp:nvSpPr>
        <dsp:cNvPr id="0" name=""/>
        <dsp:cNvSpPr/>
      </dsp:nvSpPr>
      <dsp:spPr>
        <a:xfrm>
          <a:off x="1789348" y="1014345"/>
          <a:ext cx="225410" cy="225410"/>
        </a:xfrm>
        <a:prstGeom prst="ellipse">
          <a:avLst/>
        </a:prstGeom>
        <a:gradFill rotWithShape="0">
          <a:gsLst>
            <a:gs pos="0">
              <a:schemeClr val="accent3">
                <a:hueOff val="0"/>
                <a:satOff val="0"/>
                <a:lumOff val="0"/>
                <a:alphaOff val="0"/>
                <a:shade val="51000"/>
                <a:satMod val="130000"/>
              </a:schemeClr>
            </a:gs>
            <a:gs pos="80000">
              <a:schemeClr val="accent3">
                <a:hueOff val="0"/>
                <a:satOff val="0"/>
                <a:lumOff val="0"/>
                <a:alphaOff val="0"/>
                <a:shade val="93000"/>
                <a:satMod val="130000"/>
              </a:schemeClr>
            </a:gs>
            <a:gs pos="100000">
              <a:schemeClr val="accent3">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8A1AC2FF-BB22-4304-9B13-4AD54480782B}">
      <dsp:nvSpPr>
        <dsp:cNvPr id="0" name=""/>
        <dsp:cNvSpPr/>
      </dsp:nvSpPr>
      <dsp:spPr>
        <a:xfrm>
          <a:off x="2576071" y="0"/>
          <a:ext cx="1225487" cy="9016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3792" tIns="113792" rIns="113792" bIns="113792" numCol="1" spcCol="1270" anchor="b" anchorCtr="0">
          <a:noAutofit/>
        </a:bodyPr>
        <a:lstStyle/>
        <a:p>
          <a:pPr marL="0" lvl="0" indent="0" algn="ctr" defTabSz="711200">
            <a:lnSpc>
              <a:spcPct val="90000"/>
            </a:lnSpc>
            <a:spcBef>
              <a:spcPct val="0"/>
            </a:spcBef>
            <a:spcAft>
              <a:spcPct val="35000"/>
            </a:spcAft>
            <a:buNone/>
          </a:pPr>
          <a:r>
            <a:rPr lang="en-US" sz="1600" kern="1200">
              <a:latin typeface="Abadi Extra Light" panose="020B0204020104020204" pitchFamily="34" charset="0"/>
            </a:rPr>
            <a:t>Interact</a:t>
          </a:r>
        </a:p>
      </dsp:txBody>
      <dsp:txXfrm>
        <a:off x="2576071" y="0"/>
        <a:ext cx="1225487" cy="901640"/>
      </dsp:txXfrm>
    </dsp:sp>
    <dsp:sp modelId="{F1EEC662-599E-4BF8-94A8-809239EBF1EC}">
      <dsp:nvSpPr>
        <dsp:cNvPr id="0" name=""/>
        <dsp:cNvSpPr/>
      </dsp:nvSpPr>
      <dsp:spPr>
        <a:xfrm>
          <a:off x="3076110" y="1014345"/>
          <a:ext cx="225410" cy="225410"/>
        </a:xfrm>
        <a:prstGeom prst="ellipse">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92F50A96-D94E-4E67-B1BE-99570CBC3551}">
      <dsp:nvSpPr>
        <dsp:cNvPr id="0" name=""/>
        <dsp:cNvSpPr/>
      </dsp:nvSpPr>
      <dsp:spPr>
        <a:xfrm>
          <a:off x="3862833" y="1352461"/>
          <a:ext cx="1225487" cy="90164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13792" tIns="113792" rIns="113792" bIns="113792" numCol="1" spcCol="1270" anchor="t" anchorCtr="0">
          <a:noAutofit/>
        </a:bodyPr>
        <a:lstStyle/>
        <a:p>
          <a:pPr marL="0" lvl="0" indent="0" algn="ctr" defTabSz="711200">
            <a:lnSpc>
              <a:spcPct val="90000"/>
            </a:lnSpc>
            <a:spcBef>
              <a:spcPct val="0"/>
            </a:spcBef>
            <a:spcAft>
              <a:spcPct val="35000"/>
            </a:spcAft>
            <a:buNone/>
          </a:pPr>
          <a:r>
            <a:rPr lang="en-US" sz="1600" kern="1200">
              <a:latin typeface="Abadi Extra Light" panose="020B0204020104020204" pitchFamily="34" charset="0"/>
            </a:rPr>
            <a:t>Customize</a:t>
          </a:r>
        </a:p>
      </dsp:txBody>
      <dsp:txXfrm>
        <a:off x="3862833" y="1352461"/>
        <a:ext cx="1225487" cy="901640"/>
      </dsp:txXfrm>
    </dsp:sp>
    <dsp:sp modelId="{A04B4BDA-AEA2-47BE-BDBC-296318C83021}">
      <dsp:nvSpPr>
        <dsp:cNvPr id="0" name=""/>
        <dsp:cNvSpPr/>
      </dsp:nvSpPr>
      <dsp:spPr>
        <a:xfrm>
          <a:off x="4362872" y="1014345"/>
          <a:ext cx="225410" cy="225410"/>
        </a:xfrm>
        <a:prstGeom prst="ellipse">
          <a:avLst/>
        </a:prstGeom>
        <a:gradFill rotWithShape="0">
          <a:gsLst>
            <a:gs pos="0">
              <a:schemeClr val="accent5">
                <a:hueOff val="0"/>
                <a:satOff val="0"/>
                <a:lumOff val="0"/>
                <a:alphaOff val="0"/>
                <a:shade val="51000"/>
                <a:satMod val="130000"/>
              </a:schemeClr>
            </a:gs>
            <a:gs pos="80000">
              <a:schemeClr val="accent5">
                <a:hueOff val="0"/>
                <a:satOff val="0"/>
                <a:lumOff val="0"/>
                <a:alphaOff val="0"/>
                <a:shade val="93000"/>
                <a:satMod val="130000"/>
              </a:schemeClr>
            </a:gs>
            <a:gs pos="100000">
              <a:schemeClr val="accent5">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lProcess2">
  <dgm:title val=""/>
  <dgm:desc val=""/>
  <dgm:catLst>
    <dgm:cat type="list" pri="10000"/>
    <dgm:cat type="relationship" pri="13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 modelId="33" srcId="3" destId="31" srcOrd="0" destOrd="0"/>
        <dgm:cxn modelId="34" srcId="3" destId="32" srcOrd="0" destOrd="0"/>
      </dgm:cxnLst>
      <dgm:bg/>
      <dgm:whole/>
    </dgm:dataModel>
  </dgm:sampData>
  <dgm:styleData useDef="1">
    <dgm:dataModel>
      <dgm:ptLst/>
      <dgm:bg/>
      <dgm:whole/>
    </dgm:dataModel>
  </dgm:styleData>
  <dgm:clrData useDef="1">
    <dgm:dataModel>
      <dgm:ptLst/>
      <dgm:bg/>
      <dgm:whole/>
    </dgm:dataModel>
  </dgm:clrData>
  <dgm:layoutNode name="theList">
    <dgm:varLst>
      <dgm:dir/>
      <dgm:animLvl val="lvl"/>
      <dgm:resizeHandles val="exact"/>
    </dgm:varLst>
    <dgm:choose name="Name0">
      <dgm:if name="Name1" func="var" arg="dir" op="equ" val="norm">
        <dgm:alg type="lin"/>
      </dgm:if>
      <dgm:else name="Name2">
        <dgm:alg type="lin">
          <dgm:param type="linDir" val="fromR"/>
        </dgm:alg>
      </dgm:else>
    </dgm:choose>
    <dgm:shape xmlns:r="http://schemas.openxmlformats.org/officeDocument/2006/relationships" r:blip="">
      <dgm:adjLst/>
    </dgm:shape>
    <dgm:presOf/>
    <dgm:constrLst>
      <dgm:constr type="w" for="ch" forName="compNode" refType="w"/>
      <dgm:constr type="h" for="ch" forName="compNode" refType="h"/>
      <dgm:constr type="w" for="ch" forName="aSpace" refType="w" fact="0.075"/>
      <dgm:constr type="h" for="des" forName="aSpace2" refType="h" fact="0.1"/>
      <dgm:constr type="primFontSz" for="des" forName="textNode" op="equ"/>
      <dgm:constr type="primFontSz" for="des" forName="childNode" op="equ"/>
    </dgm:constrLst>
    <dgm:ruleLst/>
    <dgm:forEach name="aNodeForEach" axis="ch" ptType="node">
      <dgm:layoutNode name="compNode">
        <dgm:alg type="composite"/>
        <dgm:shape xmlns:r="http://schemas.openxmlformats.org/officeDocument/2006/relationships" r:blip="">
          <dgm:adjLst/>
        </dgm:shape>
        <dgm:presOf/>
        <dgm:constrLst>
          <dgm:constr type="w" for="ch" forName="aNode" refType="w"/>
          <dgm:constr type="h" for="ch" forName="aNode" refType="h"/>
          <dgm:constr type="w" for="ch" forName="textNode" refType="w"/>
          <dgm:constr type="h" for="ch" forName="textNode" refType="h" fact="0.3"/>
          <dgm:constr type="ctrX" for="ch" forName="textNode" refType="w" fact="0.5"/>
          <dgm:constr type="w" for="ch" forName="compChildNode" refType="w" fact="0.8"/>
          <dgm:constr type="h" for="ch" forName="compChildNode" refType="h" fact="0.65"/>
          <dgm:constr type="t" for="ch" forName="compChildNode" refType="h" fact="0.3"/>
          <dgm:constr type="ctrX" for="ch" forName="compChildNode" refType="w" fact="0.5"/>
        </dgm:constrLst>
        <dgm:ruleLst/>
        <dgm:layoutNode name="aNode" styleLbl="bgShp">
          <dgm:alg type="sp"/>
          <dgm:shape xmlns:r="http://schemas.openxmlformats.org/officeDocument/2006/relationships" type="roundRect" r:blip="">
            <dgm:adjLst>
              <dgm:adj idx="1" val="0.1"/>
            </dgm:adjLst>
          </dgm:shape>
          <dgm:presOf axis="self"/>
          <dgm:constrLst/>
          <dgm:ruleLst/>
        </dgm:layoutNode>
        <dgm:layoutNode name="textNode" styleLbl="bgShp">
          <dgm:alg type="tx"/>
          <dgm:shape xmlns:r="http://schemas.openxmlformats.org/officeDocument/2006/relationships" type="rect" r:blip="" hideGeom="1">
            <dgm:adjLst>
              <dgm:adj idx="1" val="0.1"/>
            </dgm:adjLst>
          </dgm:shape>
          <dgm:presOf axis="self"/>
          <dgm:constrLst>
            <dgm:constr type="primFontSz" val="65"/>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ompChildNode">
          <dgm:alg type="composite"/>
          <dgm:shape xmlns:r="http://schemas.openxmlformats.org/officeDocument/2006/relationships" r:blip="">
            <dgm:adjLst/>
          </dgm:shape>
          <dgm:presOf/>
          <dgm:constrLst>
            <dgm:constr type="w" for="des" forName="childNode" refType="w"/>
            <dgm:constr type="h" for="des" forName="childNode" refType="h"/>
          </dgm:constrLst>
          <dgm:ruleLst/>
          <dgm:layoutNode name="theInnerList">
            <dgm:alg type="lin">
              <dgm:param type="linDir" val="fromT"/>
            </dgm:alg>
            <dgm:shape xmlns:r="http://schemas.openxmlformats.org/officeDocument/2006/relationships" r:blip="">
              <dgm:adjLst/>
            </dgm:shape>
            <dgm:presOf/>
            <dgm:constrLst/>
            <dgm:ruleLst/>
            <dgm:forEach name="childNodeForEach" axis="ch" ptType="node">
              <dgm:layoutNode name="child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tMarg" refType="primFontSz" fact="0.15"/>
                  <dgm:constr type="bMarg" refType="primFontSz" fact="0.15"/>
                  <dgm:constr type="lMarg" refType="primFontSz" fact="0.2"/>
                  <dgm:constr type="rMarg" refType="primFontSz" fact="0.2"/>
                </dgm:constrLst>
                <dgm:ruleLst>
                  <dgm:rule type="primFontSz" val="5" fact="NaN" max="NaN"/>
                </dgm:ruleLst>
              </dgm:layoutNode>
              <dgm:choose name="Name3">
                <dgm:if name="Name4" axis="self" ptType="node" func="revPos" op="equ" val="1"/>
                <dgm:else name="Name5">
                  <dgm:layoutNode name="aSpace2">
                    <dgm:alg type="sp"/>
                    <dgm:shape xmlns:r="http://schemas.openxmlformats.org/officeDocument/2006/relationships" r:blip="">
                      <dgm:adjLst/>
                    </dgm:shape>
                    <dgm:presOf/>
                    <dgm:constrLst/>
                    <dgm:ruleLst/>
                  </dgm:layoutNode>
                </dgm:else>
              </dgm:choose>
            </dgm:forEach>
          </dgm:layoutNode>
        </dgm:layoutNode>
      </dgm:layoutNode>
      <dgm:choose name="Name6">
        <dgm:if name="Name7" axis="self" ptType="node" func="revPos" op="equ" val="1"/>
        <dgm:else name="Name8">
          <dgm:layoutNode name="aSpace">
            <dgm:alg type="sp"/>
            <dgm:shape xmlns:r="http://schemas.openxmlformats.org/officeDocument/2006/relationships" r:blip="">
              <dgm:adjLst/>
            </dgm:shape>
            <dgm:presOf/>
            <dgm:constrLst/>
            <dgm:ruleLst/>
          </dgm:layoutNod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hProcess11">
  <dgm:title val=""/>
  <dgm:desc val=""/>
  <dgm:catLst>
    <dgm:cat type="process" pri="8000"/>
    <dgm:cat type="convert" pri="14000"/>
  </dgm:catLst>
  <dgm:sampData useDef="1">
    <dgm:dataModel>
      <dgm:pt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alg type="composite"/>
    <dgm:shape xmlns:r="http://schemas.openxmlformats.org/officeDocument/2006/relationships" r:blip="">
      <dgm:adjLst/>
    </dgm:shape>
    <dgm:presOf/>
    <dgm:choose name="Name1">
      <dgm:if name="Name2" func="var" arg="dir" op="equ" val="norm">
        <dgm:constrLst>
          <dgm:constr type="w" for="ch" forName="arrow" refType="w"/>
          <dgm:constr type="h" for="ch" forName="arrow" refType="h" fact="0.4"/>
          <dgm:constr type="ctrY" for="ch" forName="arrow" refType="h" fact="0.5"/>
          <dgm:constr type="l" for="ch" forName="arrow"/>
          <dgm:constr type="w" for="ch" forName="points" refType="w" fact="0.9"/>
          <dgm:constr type="h" for="ch" forName="points" refType="h"/>
          <dgm:constr type="t" for="ch" forName="points"/>
          <dgm:constr type="l" for="ch" forName="points"/>
        </dgm:constrLst>
      </dgm:if>
      <dgm:else name="Name3">
        <dgm:constrLst>
          <dgm:constr type="w" for="ch" forName="arrow" refType="w"/>
          <dgm:constr type="h" for="ch" forName="arrow" refType="h" fact="0.4"/>
          <dgm:constr type="ctrY" for="ch" forName="arrow" refType="h" fact="0.5"/>
          <dgm:constr type="r" for="ch" forName="arrow" refType="w"/>
          <dgm:constr type="w" for="ch" forName="points" refType="w" fact="0.9"/>
          <dgm:constr type="h" for="ch" forName="points" refType="h"/>
          <dgm:constr type="t" for="ch" forName="points"/>
          <dgm:constr type="r" for="ch" forName="points" refType="w"/>
        </dgm:constrLst>
      </dgm:else>
    </dgm:choose>
    <dgm:ruleLst/>
    <dgm:layoutNode name="arrow" styleLbl="bgShp">
      <dgm:alg type="sp"/>
      <dgm:choose name="Name4">
        <dgm:if name="Name5" func="var" arg="dir" op="equ" val="norm">
          <dgm:shape xmlns:r="http://schemas.openxmlformats.org/officeDocument/2006/relationships" type="notchedRightArrow" r:blip="">
            <dgm:adjLst/>
          </dgm:shape>
        </dgm:if>
        <dgm:else name="Name6">
          <dgm:shape xmlns:r="http://schemas.openxmlformats.org/officeDocument/2006/relationships" rot="180" type="notchedRightArrow" r:blip="">
            <dgm:adjLst/>
          </dgm:shape>
        </dgm:else>
      </dgm:choose>
      <dgm:presOf/>
      <dgm:constrLst/>
      <dgm:ruleLst/>
    </dgm:layoutNode>
    <dgm:layoutNode name="points">
      <dgm:choose name="Name7">
        <dgm:if name="Name8" func="var" arg="dir" op="equ" val="norm">
          <dgm:alg type="lin">
            <dgm:param type="linDir" val="fromL"/>
          </dgm:alg>
        </dgm:if>
        <dgm:else name="Name9">
          <dgm:alg type="lin">
            <dgm:param type="linDir" val="fromR"/>
          </dgm:alg>
        </dgm:else>
      </dgm:choose>
      <dgm:shape xmlns:r="http://schemas.openxmlformats.org/officeDocument/2006/relationships" r:blip="">
        <dgm:adjLst/>
      </dgm:shape>
      <dgm:presOf/>
      <dgm:constrLst>
        <dgm:constr type="w" for="ch" forName="compositeA" refType="w"/>
        <dgm:constr type="h" for="ch" forName="compositeA" refType="h"/>
        <dgm:constr type="w" for="ch" forName="compositeB" refType="w" refFor="ch" refForName="compositeA" op="equ"/>
        <dgm:constr type="h" for="ch" forName="compositeB" refType="h" refFor="ch" refForName="compositeA" op="equ"/>
        <dgm:constr type="primFontSz" for="des" ptType="node" op="equ" val="65"/>
        <dgm:constr type="w" for="ch" forName="space" refType="w" refFor="ch" refForName="compositeA" op="equ" fact="0.05"/>
      </dgm:constrLst>
      <dgm:ruleLst/>
      <dgm:forEach name="Name10" axis="ch" ptType="node">
        <dgm:choose name="Name11">
          <dgm:if name="Name12" axis="self" ptType="node" func="posOdd" op="equ" val="1">
            <dgm:layoutNode name="compositeA">
              <dgm:alg type="composite"/>
              <dgm:shape xmlns:r="http://schemas.openxmlformats.org/officeDocument/2006/relationships" r:blip="">
                <dgm:adjLst/>
              </dgm:shape>
              <dgm:presOf/>
              <dgm:constrLst>
                <dgm:constr type="w" for="ch" forName="textA" refType="w"/>
                <dgm:constr type="h" for="ch" forName="textA" refType="h" fact="0.4"/>
                <dgm:constr type="t" for="ch" forName="textA"/>
                <dgm:constr type="l" for="ch" forName="textA"/>
                <dgm:constr type="h" for="ch" forName="circleA" refType="h" fact="0.1"/>
                <dgm:constr type="h" for="ch" forName="circleA" refType="w" op="lte"/>
                <dgm:constr type="w" for="ch" forName="circleA" refType="h" refFor="ch" refForName="circleA" op="equ"/>
                <dgm:constr type="ctrY" for="ch" forName="circleA" refType="h" fact="0.5"/>
                <dgm:constr type="ctrX" for="ch" forName="circleA" refType="w" refFor="ch" refForName="textA" fact="0.5"/>
                <dgm:constr type="w" for="ch" forName="spaceA" refType="w"/>
                <dgm:constr type="h" for="ch" forName="spaceA" refType="h" fact="0.4"/>
                <dgm:constr type="b" for="ch" forName="spaceA" refType="h"/>
                <dgm:constr type="l" for="ch" forName="spaceA"/>
              </dgm:constrLst>
              <dgm:ruleLst/>
              <dgm:layoutNode name="textA" styleLbl="revTx">
                <dgm:varLst>
                  <dgm:bulletEnabled val="1"/>
                </dgm:varLst>
                <dgm:alg type="tx">
                  <dgm:param type="txAnchorVert" val="b"/>
                  <dgm:param type="txAnchorVertCh" val="b"/>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A">
                <dgm:alg type="sp"/>
                <dgm:shape xmlns:r="http://schemas.openxmlformats.org/officeDocument/2006/relationships" type="ellipse" r:blip="">
                  <dgm:adjLst/>
                </dgm:shape>
                <dgm:presOf/>
                <dgm:constrLst/>
                <dgm:ruleLst/>
              </dgm:layoutNode>
              <dgm:layoutNode name="spaceA">
                <dgm:alg type="sp"/>
                <dgm:shape xmlns:r="http://schemas.openxmlformats.org/officeDocument/2006/relationships" r:blip="">
                  <dgm:adjLst/>
                </dgm:shape>
                <dgm:presOf/>
                <dgm:constrLst/>
                <dgm:ruleLst/>
              </dgm:layoutNode>
            </dgm:layoutNode>
          </dgm:if>
          <dgm:else name="Name13">
            <dgm:layoutNode name="compositeB">
              <dgm:alg type="composite"/>
              <dgm:shape xmlns:r="http://schemas.openxmlformats.org/officeDocument/2006/relationships" r:blip="">
                <dgm:adjLst/>
              </dgm:shape>
              <dgm:presOf/>
              <dgm:constrLst>
                <dgm:constr type="w" for="ch" forName="textB" refType="w"/>
                <dgm:constr type="h" for="ch" forName="textB" refType="h" fact="0.4"/>
                <dgm:constr type="b" for="ch" forName="textB" refType="h"/>
                <dgm:constr type="l" for="ch" forName="textB"/>
                <dgm:constr type="h" for="ch" forName="circleB" refType="h" fact="0.1"/>
                <dgm:constr type="w" for="ch" forName="circleB" refType="h" refFor="ch" refForName="circleB" op="equ"/>
                <dgm:constr type="h" for="ch" forName="circleB" refType="w" op="lte"/>
                <dgm:constr type="ctrY" for="ch" forName="circleB" refType="h" fact="0.5"/>
                <dgm:constr type="ctrX" for="ch" forName="circleB" refType="w" refFor="ch" refForName="textB" fact="0.5"/>
                <dgm:constr type="w" for="ch" forName="spaceB" refType="w"/>
                <dgm:constr type="h" for="ch" forName="spaceB" refType="h" fact="0.4"/>
                <dgm:constr type="t" for="ch" forName="spaceB"/>
                <dgm:constr type="l" for="ch" forName="spaceB"/>
              </dgm:constrLst>
              <dgm:ruleLst/>
              <dgm:layoutNode name="textB" styleLbl="revTx">
                <dgm:varLst>
                  <dgm:bulletEnabled val="1"/>
                </dgm:varLst>
                <dgm:alg type="tx">
                  <dgm:param type="txAnchorVert" val="t"/>
                  <dgm:param type="txAnchorVertCh" val="t"/>
                  <dgm:param type="txAnchorHorzCh" val="ctr"/>
                </dgm:alg>
                <dgm:shape xmlns:r="http://schemas.openxmlformats.org/officeDocument/2006/relationships" type="rect" r:blip="">
                  <dgm:adjLst/>
                </dgm:shape>
                <dgm:presOf axis="desOrSelf" ptType="node"/>
                <dgm:constrLst/>
                <dgm:ruleLst>
                  <dgm:rule type="primFontSz" val="5" fact="NaN" max="NaN"/>
                </dgm:ruleLst>
              </dgm:layoutNode>
              <dgm:layoutNode name="circleB">
                <dgm:alg type="sp"/>
                <dgm:shape xmlns:r="http://schemas.openxmlformats.org/officeDocument/2006/relationships" type="ellipse" r:blip="">
                  <dgm:adjLst/>
                </dgm:shape>
                <dgm:presOf/>
                <dgm:constrLst/>
                <dgm:ruleLst/>
              </dgm:layoutNode>
              <dgm:layoutNode name="spaceB">
                <dgm:alg type="sp"/>
                <dgm:shape xmlns:r="http://schemas.openxmlformats.org/officeDocument/2006/relationships" r:blip="">
                  <dgm:adjLst/>
                </dgm:shape>
                <dgm:presOf/>
                <dgm:constrLst/>
                <dgm:ruleLst/>
              </dgm:layoutNode>
            </dgm:layoutNode>
          </dgm:else>
        </dgm:choose>
        <dgm:forEach name="Name14" axis="followSib" ptType="sibTrans" cnt="1">
          <dgm:layoutNode name="space">
            <dgm:alg type="sp"/>
            <dgm:shape xmlns:r="http://schemas.openxmlformats.org/officeDocument/2006/relationships" r:blip="">
              <dgm:adjLst/>
            </dgm:shape>
            <dgm:presOf/>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120</TotalTime>
  <Pages>29</Pages>
  <Words>5282</Words>
  <Characters>30110</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Aymona</dc:creator>
  <cp:lastModifiedBy>Samata Khatoon (1919228)</cp:lastModifiedBy>
  <cp:revision>120</cp:revision>
  <dcterms:created xsi:type="dcterms:W3CDTF">2021-09-02T20:32:00Z</dcterms:created>
  <dcterms:modified xsi:type="dcterms:W3CDTF">2021-09-02T22:34:00Z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2020-10-12T00:00:00Z</vt:filetime>
  </property>
  <property fmtid="{D5CDD505-2E9C-101B-9397-08002B2CF9AE}" pid="3" name="Creator">
    <vt:lpwstr>Microsoft® Word for Microsoft 365</vt:lpwstr>
  </property>
  <property fmtid="{D5CDD505-2E9C-101B-9397-08002B2CF9AE}" pid="4" name="LastSaved">
    <vt:filetime>2021-07-31T00:00:00Z</vt:filetime>
  </property>
</Properties>
</file>