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lang w:val="en-GB" w:eastAsia="en-GB"/>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lang w:val="en-GB" w:eastAsia="en-GB"/>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lang w:val="en-GB" w:eastAsia="en-GB"/>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lang w:val="en-GB" w:eastAsia="en-GB"/>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lang w:val="en-GB" w:eastAsia="en-GB"/>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lang w:val="en-GB" w:eastAsia="en-GB"/>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lang w:val="en-GB" w:eastAsia="en-GB"/>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lang w:val="en-GB" w:eastAsia="en-GB"/>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lang w:val="en-GB" w:eastAsia="en-GB"/>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lang w:val="en-GB" w:eastAsia="en-GB"/>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r w:rsidR="007E7A51">
        <w:t>______________________</w:t>
      </w: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rsidR="00032A8D" w:rsidRDefault="00032A8D" w:rsidP="007E4AD9">
      <w:pPr>
        <w:pStyle w:val="CMD"/>
      </w:pPr>
      <w:r>
        <w:t>S1(config-</w:t>
      </w:r>
      <w:proofErr w:type="gramStart"/>
      <w:r>
        <w:t>line)#</w:t>
      </w:r>
      <w:proofErr w:type="gramEnd"/>
      <w:r>
        <w:t xml:space="preserve"> </w:t>
      </w:r>
      <w:r w:rsidRPr="00032A8D">
        <w:rPr>
          <w:b/>
        </w:rPr>
        <w:t>login</w:t>
      </w:r>
    </w:p>
    <w:p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If you require further assistance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E06A9D" w:rsidP="00321541">
            <w:pPr>
              <w:pStyle w:val="TableText"/>
              <w:rPr>
                <w:rStyle w:val="AnswerGray"/>
              </w:rPr>
            </w:pPr>
            <w:r>
              <w:rPr>
                <w:rStyle w:val="AnswerGray"/>
              </w:rPr>
              <w:t>Up</w:t>
            </w:r>
          </w:p>
        </w:tc>
        <w:tc>
          <w:tcPr>
            <w:tcW w:w="1978" w:type="dxa"/>
            <w:vAlign w:val="bottom"/>
          </w:tcPr>
          <w:p w:rsidR="00A3456B" w:rsidRPr="00D15466" w:rsidRDefault="00E06A9D" w:rsidP="00321541">
            <w:pPr>
              <w:pStyle w:val="TableText"/>
              <w:rPr>
                <w:rStyle w:val="AnswerGray"/>
              </w:rPr>
            </w:pPr>
            <w:r>
              <w:rPr>
                <w:rStyle w:val="AnswerGray"/>
              </w:rPr>
              <w:t>Up</w:t>
            </w:r>
          </w:p>
        </w:tc>
        <w:tc>
          <w:tcPr>
            <w:tcW w:w="1989" w:type="dxa"/>
            <w:vAlign w:val="bottom"/>
          </w:tcPr>
          <w:p w:rsidR="00A3456B" w:rsidRPr="00D15466" w:rsidRDefault="00E06A9D" w:rsidP="00321541">
            <w:pPr>
              <w:pStyle w:val="TableText"/>
              <w:rPr>
                <w:rStyle w:val="AnswerGray"/>
              </w:rPr>
            </w:pPr>
            <w:r>
              <w:rPr>
                <w:rStyle w:val="AnswerGray"/>
              </w:rPr>
              <w:t>UP</w:t>
            </w:r>
          </w:p>
        </w:tc>
        <w:tc>
          <w:tcPr>
            <w:tcW w:w="1979" w:type="dxa"/>
            <w:vAlign w:val="bottom"/>
          </w:tcPr>
          <w:p w:rsidR="00A3456B" w:rsidRPr="00D15466" w:rsidRDefault="00E06A9D" w:rsidP="00321541">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E06A9D" w:rsidP="00A3456B">
            <w:pPr>
              <w:pStyle w:val="TableText"/>
              <w:rPr>
                <w:rStyle w:val="AnswerGray"/>
              </w:rPr>
            </w:pPr>
            <w:r>
              <w:rPr>
                <w:rStyle w:val="AnswerGray"/>
              </w:rPr>
              <w:t xml:space="preserve">Up </w:t>
            </w:r>
          </w:p>
        </w:tc>
        <w:tc>
          <w:tcPr>
            <w:tcW w:w="1978" w:type="dxa"/>
            <w:vAlign w:val="bottom"/>
          </w:tcPr>
          <w:p w:rsidR="00A3456B" w:rsidRPr="00D15466" w:rsidRDefault="00E06A9D" w:rsidP="00A3456B">
            <w:pPr>
              <w:pStyle w:val="TableText"/>
              <w:rPr>
                <w:rStyle w:val="AnswerGray"/>
              </w:rPr>
            </w:pPr>
            <w:r>
              <w:rPr>
                <w:rStyle w:val="AnswerGray"/>
              </w:rPr>
              <w:t>Up</w:t>
            </w:r>
          </w:p>
        </w:tc>
        <w:tc>
          <w:tcPr>
            <w:tcW w:w="1989" w:type="dxa"/>
            <w:vAlign w:val="bottom"/>
          </w:tcPr>
          <w:p w:rsidR="00A3456B" w:rsidRPr="00D15466" w:rsidRDefault="00E06A9D" w:rsidP="00A3456B">
            <w:pPr>
              <w:pStyle w:val="TableText"/>
              <w:rPr>
                <w:rStyle w:val="AnswerGray"/>
              </w:rPr>
            </w:pPr>
            <w:r>
              <w:rPr>
                <w:rStyle w:val="AnswerGray"/>
              </w:rPr>
              <w:t>Down</w:t>
            </w:r>
          </w:p>
        </w:tc>
        <w:tc>
          <w:tcPr>
            <w:tcW w:w="1979" w:type="dxa"/>
            <w:vAlign w:val="bottom"/>
          </w:tcPr>
          <w:p w:rsidR="00A3456B" w:rsidRPr="00D15466" w:rsidRDefault="00E06A9D" w:rsidP="00A3456B">
            <w:pPr>
              <w:pStyle w:val="TableText"/>
              <w:rPr>
                <w:rStyle w:val="AnswerGray"/>
              </w:rPr>
            </w:pPr>
            <w:r>
              <w:rPr>
                <w:rStyle w:val="AnswerGray"/>
              </w:rPr>
              <w:t>Down</w:t>
            </w:r>
          </w:p>
        </w:tc>
      </w:tr>
      <w:tr w:rsidR="00A3456B" w:rsidTr="00321541">
        <w:trPr>
          <w:cantSplit/>
          <w:jc w:val="center"/>
        </w:trPr>
        <w:tc>
          <w:tcPr>
            <w:tcW w:w="2015" w:type="dxa"/>
            <w:vAlign w:val="bottom"/>
          </w:tcPr>
          <w:p w:rsidR="00A3456B" w:rsidRDefault="00A3456B" w:rsidP="00A3456B">
            <w:pPr>
              <w:pStyle w:val="TableText"/>
            </w:pPr>
            <w:r>
              <w:t>F0/18</w:t>
            </w:r>
          </w:p>
        </w:tc>
        <w:tc>
          <w:tcPr>
            <w:tcW w:w="1989" w:type="dxa"/>
            <w:vAlign w:val="bottom"/>
          </w:tcPr>
          <w:p w:rsidR="00A3456B" w:rsidRPr="00D15466" w:rsidRDefault="00E06A9D" w:rsidP="00A3456B">
            <w:pPr>
              <w:pStyle w:val="TableText"/>
              <w:rPr>
                <w:rStyle w:val="AnswerGray"/>
              </w:rPr>
            </w:pPr>
            <w:r>
              <w:rPr>
                <w:rStyle w:val="AnswerGray"/>
              </w:rPr>
              <w:t xml:space="preserve">Down </w:t>
            </w:r>
          </w:p>
        </w:tc>
        <w:tc>
          <w:tcPr>
            <w:tcW w:w="1978" w:type="dxa"/>
            <w:vAlign w:val="bottom"/>
          </w:tcPr>
          <w:p w:rsidR="00A3456B" w:rsidRPr="00D15466" w:rsidRDefault="00E06A9D" w:rsidP="00A3456B">
            <w:pPr>
              <w:pStyle w:val="TableText"/>
              <w:rPr>
                <w:rStyle w:val="AnswerGray"/>
              </w:rPr>
            </w:pPr>
            <w:r>
              <w:rPr>
                <w:rStyle w:val="AnswerGray"/>
              </w:rPr>
              <w:t>Down</w:t>
            </w:r>
          </w:p>
        </w:tc>
        <w:tc>
          <w:tcPr>
            <w:tcW w:w="1989" w:type="dxa"/>
            <w:vAlign w:val="bottom"/>
          </w:tcPr>
          <w:p w:rsidR="00A3456B" w:rsidRPr="00D15466" w:rsidRDefault="00E06A9D" w:rsidP="00A3456B">
            <w:pPr>
              <w:pStyle w:val="TableText"/>
              <w:rPr>
                <w:rStyle w:val="AnswerGray"/>
              </w:rPr>
            </w:pPr>
            <w:r>
              <w:rPr>
                <w:rStyle w:val="AnswerGray"/>
              </w:rPr>
              <w:t>UP</w:t>
            </w:r>
          </w:p>
        </w:tc>
        <w:tc>
          <w:tcPr>
            <w:tcW w:w="1979" w:type="dxa"/>
            <w:vAlign w:val="bottom"/>
          </w:tcPr>
          <w:p w:rsidR="00A3456B" w:rsidRPr="00D15466" w:rsidRDefault="00E06A9D" w:rsidP="00A3456B">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VLAN 1</w:t>
            </w:r>
          </w:p>
        </w:tc>
        <w:tc>
          <w:tcPr>
            <w:tcW w:w="1989" w:type="dxa"/>
            <w:vAlign w:val="bottom"/>
          </w:tcPr>
          <w:p w:rsidR="00A3456B" w:rsidRPr="00D15466" w:rsidRDefault="00E06A9D" w:rsidP="00A3456B">
            <w:pPr>
              <w:pStyle w:val="TableText"/>
              <w:rPr>
                <w:rStyle w:val="AnswerGray"/>
              </w:rPr>
            </w:pPr>
            <w:r>
              <w:rPr>
                <w:rStyle w:val="AnswerGray"/>
              </w:rPr>
              <w:t>Administratively down</w:t>
            </w:r>
          </w:p>
        </w:tc>
        <w:tc>
          <w:tcPr>
            <w:tcW w:w="1978" w:type="dxa"/>
            <w:vAlign w:val="bottom"/>
          </w:tcPr>
          <w:p w:rsidR="00A3456B" w:rsidRPr="00D15466" w:rsidRDefault="00E06A9D" w:rsidP="00A3456B">
            <w:pPr>
              <w:pStyle w:val="TableText"/>
              <w:rPr>
                <w:rStyle w:val="AnswerGray"/>
              </w:rPr>
            </w:pPr>
            <w:r>
              <w:rPr>
                <w:rStyle w:val="AnswerGray"/>
              </w:rPr>
              <w:t>down</w:t>
            </w:r>
          </w:p>
        </w:tc>
        <w:tc>
          <w:tcPr>
            <w:tcW w:w="1989" w:type="dxa"/>
            <w:vAlign w:val="bottom"/>
          </w:tcPr>
          <w:p w:rsidR="00A3456B" w:rsidRPr="00D15466" w:rsidRDefault="00E06A9D" w:rsidP="00A3456B">
            <w:pPr>
              <w:pStyle w:val="TableText"/>
              <w:rPr>
                <w:rStyle w:val="AnswerGray"/>
              </w:rPr>
            </w:pPr>
            <w:r>
              <w:rPr>
                <w:rStyle w:val="AnswerGray"/>
              </w:rPr>
              <w:t>Administratively Down</w:t>
            </w:r>
          </w:p>
        </w:tc>
        <w:tc>
          <w:tcPr>
            <w:tcW w:w="1979" w:type="dxa"/>
            <w:vAlign w:val="bottom"/>
          </w:tcPr>
          <w:p w:rsidR="00A3456B" w:rsidRPr="00D15466" w:rsidRDefault="00E06A9D" w:rsidP="00A3456B">
            <w:pPr>
              <w:pStyle w:val="TableText"/>
              <w:rPr>
                <w:rStyle w:val="AnswerGray"/>
              </w:rPr>
            </w:pPr>
            <w:r>
              <w:rPr>
                <w:rStyle w:val="AnswerGray"/>
              </w:rPr>
              <w:t>down</w:t>
            </w:r>
          </w:p>
        </w:tc>
      </w:tr>
    </w:tbl>
    <w:p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rsidR="008C735A" w:rsidRDefault="008C735A" w:rsidP="00342AC4">
      <w:pPr>
        <w:pStyle w:val="BodyTextL25"/>
      </w:pPr>
      <w:r>
        <w:t>Some of the Ethernet cables for example F0/18 aren’t connected to the S1 switch so the status and protocol will be shown as down as there is no connectivity between the two.</w:t>
      </w:r>
    </w:p>
    <w:p w:rsidR="00D56426" w:rsidRDefault="002C1741" w:rsidP="008C735A">
      <w:pPr>
        <w:pStyle w:val="BodyTextL25"/>
      </w:pPr>
      <w:r>
        <w:t>_______________________________________________________________________________________</w:t>
      </w:r>
    </w:p>
    <w:p w:rsidR="00704486" w:rsidRDefault="00A6354E" w:rsidP="00A6354E">
      <w:pPr>
        <w:pStyle w:val="BodyTextL25"/>
      </w:pPr>
      <w:r>
        <w:t xml:space="preserve">What could prevent a ping from being sent between the </w:t>
      </w:r>
      <w:r w:rsidR="00334C43">
        <w:t>PCs?</w:t>
      </w:r>
    </w:p>
    <w:p w:rsidR="008C735A" w:rsidRDefault="008C735A" w:rsidP="00A6354E">
      <w:pPr>
        <w:pStyle w:val="BodyTextL25"/>
      </w:pPr>
      <w:r>
        <w:t xml:space="preserve">If any of the </w:t>
      </w:r>
      <w:proofErr w:type="spellStart"/>
      <w:r>
        <w:t>ip</w:t>
      </w:r>
      <w:proofErr w:type="spellEnd"/>
      <w:r>
        <w:t xml:space="preserve"> configurations on either of the computers were wrong when trying to ping they wouldn’t be able to establish a connection. If any connection to either of the switches are down then there will be no way the computers will be able to ping </w:t>
      </w:r>
      <w:proofErr w:type="spellStart"/>
      <w:r>
        <w:t>eachover</w:t>
      </w:r>
      <w:proofErr w:type="spellEnd"/>
      <w:r>
        <w:t>.</w:t>
      </w:r>
    </w:p>
    <w:p w:rsidR="00186813" w:rsidRDefault="00186813" w:rsidP="00A6354E">
      <w:pPr>
        <w:pStyle w:val="BodyTextL25"/>
      </w:pPr>
      <w:r>
        <w:t>_______________________________________________________________________________________</w:t>
      </w:r>
    </w:p>
    <w:p w:rsidR="00334C43" w:rsidRPr="00637958" w:rsidRDefault="00334C43" w:rsidP="00186813">
      <w:pPr>
        <w:pStyle w:val="BodyTextL25"/>
      </w:pPr>
      <w:r>
        <w:rPr>
          <w:b/>
        </w:rPr>
        <w:lastRenderedPageBreak/>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8" w:name="_Hlk10659297"/>
      <w:r>
        <w:t xml:space="preserve">Bypass the initial configuration </w:t>
      </w:r>
      <w:bookmarkEnd w:id="8"/>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rsidR="006455C2" w:rsidRDefault="006455C2" w:rsidP="00D56426">
      <w:pPr>
        <w:pStyle w:val="CMDOutput"/>
        <w:ind w:left="0"/>
        <w:rPr>
          <w:rFonts w:ascii="Arial" w:hAnsi="Arial" w:cs="Arial"/>
          <w:color w:val="FF0000"/>
          <w:sz w:val="22"/>
        </w:rPr>
      </w:pPr>
    </w:p>
    <w:p w:rsidR="006455C2" w:rsidRDefault="005E37C2" w:rsidP="00D56426">
      <w:pPr>
        <w:pStyle w:val="CMDOutput"/>
        <w:ind w:left="0"/>
        <w:rPr>
          <w:rFonts w:ascii="Arial" w:hAnsi="Arial" w:cs="Arial"/>
          <w:sz w:val="22"/>
        </w:rPr>
      </w:pPr>
      <w:r>
        <w:rPr>
          <w:rFonts w:ascii="Arial" w:hAnsi="Arial" w:cs="Arial"/>
          <w:sz w:val="22"/>
        </w:rPr>
        <w:t>I learnt from today’s session how to operate a switch through the terminal instead of using the GUI. I learnt how to set a password within the configuration mode of the switch to allow some form of security. I have also learnt how to set a message banner which would allow any unauthorized users to know that accessing it can be strictly prohibited by the law.</w:t>
      </w:r>
    </w:p>
    <w:p w:rsidR="005E37C2" w:rsidRDefault="005E37C2" w:rsidP="00D56426">
      <w:pPr>
        <w:pStyle w:val="CMDOutput"/>
        <w:ind w:left="0"/>
        <w:rPr>
          <w:rFonts w:ascii="Arial" w:hAnsi="Arial" w:cs="Arial"/>
          <w:sz w:val="22"/>
        </w:rPr>
      </w:pPr>
    </w:p>
    <w:p w:rsidR="005E37C2" w:rsidRPr="005E37C2" w:rsidRDefault="005E37C2" w:rsidP="00D56426">
      <w:pPr>
        <w:pStyle w:val="CMDOutput"/>
        <w:ind w:left="0"/>
        <w:rPr>
          <w:rFonts w:ascii="Arial" w:hAnsi="Arial" w:cs="Arial"/>
          <w:sz w:val="22"/>
        </w:rPr>
      </w:pPr>
      <w:r>
        <w:rPr>
          <w:rFonts w:ascii="Arial" w:hAnsi="Arial" w:cs="Arial"/>
          <w:sz w:val="22"/>
        </w:rPr>
        <w:t xml:space="preserve">I learnt how to save the configuration of my switch and to display it so I could see what I have done to it and to see if I had made any mistakes. I also learnt how to prevent any unwanted DNS lookups for my switch. I also learnt how to make a topology within cisco packet tracer as I had to create a small network with 2 pc’s and 2 switches with the correct cables and switches. I also learnt how to set the </w:t>
      </w:r>
      <w:proofErr w:type="spellStart"/>
      <w:r>
        <w:rPr>
          <w:rFonts w:ascii="Arial" w:hAnsi="Arial" w:cs="Arial"/>
          <w:sz w:val="22"/>
        </w:rPr>
        <w:t>ip’s</w:t>
      </w:r>
      <w:proofErr w:type="spellEnd"/>
      <w:r>
        <w:rPr>
          <w:rFonts w:ascii="Arial" w:hAnsi="Arial" w:cs="Arial"/>
          <w:sz w:val="22"/>
        </w:rPr>
        <w:t xml:space="preserve"> through the switches using the terminal instead of using the grap</w:t>
      </w:r>
      <w:bookmarkStart w:id="9" w:name="_GoBack"/>
      <w:bookmarkEnd w:id="9"/>
      <w:r>
        <w:rPr>
          <w:rFonts w:ascii="Arial" w:hAnsi="Arial" w:cs="Arial"/>
          <w:sz w:val="22"/>
        </w:rPr>
        <w:t>hical interface.</w:t>
      </w:r>
    </w:p>
    <w:sectPr w:rsidR="005E37C2" w:rsidRPr="005E37C2"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endnote>
  <w:end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D34556">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D34556">
      <w:rPr>
        <w:b/>
        <w:noProof/>
        <w:szCs w:val="16"/>
      </w:rPr>
      <w:t>14</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5E37C2">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D34556">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D34556">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footnote>
  <w:foot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D56426">
    <w:pPr>
      <w:pStyle w:val="Header"/>
    </w:pPr>
    <w:r>
      <w:rPr>
        <w:noProof/>
        <w:lang w:val="en-GB"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CA" w:vendorID="64" w:dllVersion="6" w:nlCheck="1" w:checkStyle="0"/>
  <w:activeWritingStyle w:appName="MSWord" w:lang="en-US" w:vendorID="64" w:dllVersion="4096" w:nlCheck="1" w:checkStyle="0"/>
  <w:activeWritingStyle w:appName="MSWord" w:lang="en-CA" w:vendorID="64" w:dllVersion="4096" w:nlCheck="1" w:checkStyle="0"/>
  <w:proofState w:spelling="clean"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27F3"/>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37C2"/>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5C2"/>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C735A"/>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56"/>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06A9D"/>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792"/>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690C64"/>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066DE6-40D9-47A8-B006-257D2035D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2738</Words>
  <Characters>15613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Harry Roberts (1802886)</cp:lastModifiedBy>
  <cp:revision>4</cp:revision>
  <cp:lastPrinted>2015-06-11T18:56:00Z</cp:lastPrinted>
  <dcterms:created xsi:type="dcterms:W3CDTF">2019-10-16T10:55:00Z</dcterms:created>
  <dcterms:modified xsi:type="dcterms:W3CDTF">2019-12-11T16:04:00Z</dcterms:modified>
</cp:coreProperties>
</file>