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ajorHAnsi" w:eastAsiaTheme="minorHAnsi" w:hAnsiTheme="majorHAnsi" w:cstheme="majorBidi"/>
          <w:color w:val="5B9BD5" w:themeColor="accent1"/>
          <w:sz w:val="32"/>
          <w:szCs w:val="32"/>
          <w:lang w:val="en-GB"/>
        </w:rPr>
        <w:id w:val="-1522475554"/>
        <w:docPartObj>
          <w:docPartGallery w:val="Cover Pages"/>
          <w:docPartUnique/>
        </w:docPartObj>
      </w:sdtPr>
      <w:sdtEndPr>
        <w:rPr>
          <w:rFonts w:asciiTheme="minorHAnsi" w:hAnsiTheme="minorHAnsi" w:cstheme="minorBidi"/>
          <w:color w:val="auto"/>
          <w:sz w:val="22"/>
          <w:szCs w:val="22"/>
        </w:rPr>
      </w:sdtEndPr>
      <w:sdtContent>
        <w:p w14:paraId="5384490A" w14:textId="5FC3351C" w:rsidR="007D1947" w:rsidRDefault="00CC76D7" w:rsidP="00975AF4">
          <w:pPr>
            <w:pStyle w:val="NoSpacing"/>
            <w:spacing w:before="1540" w:after="240" w:line="360" w:lineRule="auto"/>
            <w:jc w:val="center"/>
            <w:rPr>
              <w:color w:val="5B9BD5" w:themeColor="accent1"/>
            </w:rPr>
          </w:pPr>
          <w:r>
            <w:rPr>
              <w:noProof/>
            </w:rPr>
            <w:drawing>
              <wp:anchor distT="0" distB="0" distL="114300" distR="114300" simplePos="0" relativeHeight="251638784" behindDoc="0" locked="0" layoutInCell="1" allowOverlap="1" wp14:anchorId="5ED95EB1" wp14:editId="42188341">
                <wp:simplePos x="0" y="0"/>
                <wp:positionH relativeFrom="column">
                  <wp:posOffset>4924424</wp:posOffset>
                </wp:positionH>
                <wp:positionV relativeFrom="paragraph">
                  <wp:posOffset>-723899</wp:posOffset>
                </wp:positionV>
                <wp:extent cx="1495425" cy="723900"/>
                <wp:effectExtent l="0" t="0" r="9525"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495425" cy="7239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F86E3A7" w14:textId="26F0585B" w:rsidR="00220B6B" w:rsidRPr="00CC76D7" w:rsidRDefault="00AB7965" w:rsidP="00975AF4">
          <w:pPr>
            <w:pStyle w:val="NoSpacing"/>
            <w:pBdr>
              <w:top w:val="single" w:sz="6" w:space="6" w:color="5B9BD5" w:themeColor="accent1"/>
              <w:bottom w:val="single" w:sz="6" w:space="6" w:color="5B9BD5" w:themeColor="accent1"/>
            </w:pBdr>
            <w:spacing w:after="240" w:line="360" w:lineRule="auto"/>
            <w:jc w:val="center"/>
            <w:rPr>
              <w:rFonts w:asciiTheme="majorHAnsi" w:eastAsiaTheme="majorEastAsia" w:hAnsiTheme="majorHAnsi" w:cstheme="majorBidi"/>
              <w:caps/>
              <w:sz w:val="72"/>
              <w:szCs w:val="72"/>
            </w:rPr>
          </w:pPr>
          <w:r>
            <w:rPr>
              <w:rFonts w:asciiTheme="majorHAnsi" w:eastAsiaTheme="majorEastAsia" w:hAnsiTheme="majorHAnsi" w:cstheme="majorBidi"/>
              <w:caps/>
              <w:sz w:val="72"/>
              <w:szCs w:val="72"/>
            </w:rPr>
            <w:t>Computational methods</w:t>
          </w:r>
        </w:p>
        <w:p w14:paraId="0744F733" w14:textId="0BAA8D97" w:rsidR="00EF6F89" w:rsidRDefault="0054480B" w:rsidP="0054480B">
          <w:pPr>
            <w:pStyle w:val="NoSpacing"/>
            <w:pBdr>
              <w:top w:val="single" w:sz="6" w:space="6" w:color="5B9BD5" w:themeColor="accent1"/>
              <w:bottom w:val="single" w:sz="6" w:space="6" w:color="5B9BD5" w:themeColor="accent1"/>
            </w:pBdr>
            <w:spacing w:after="240" w:line="360" w:lineRule="auto"/>
            <w:jc w:val="center"/>
            <w:rPr>
              <w:color w:val="5B9BD5" w:themeColor="accent1"/>
            </w:rPr>
          </w:pPr>
          <w:r w:rsidRPr="0054480B">
            <w:rPr>
              <w:sz w:val="28"/>
              <w:szCs w:val="28"/>
            </w:rPr>
            <w:t>2D Diffusion Equation model using the Explicit Finite Difference Method</w:t>
          </w:r>
          <w:r w:rsidR="002A4BA7">
            <w:rPr>
              <w:noProof/>
            </w:rPr>
            <mc:AlternateContent>
              <mc:Choice Requires="wpg">
                <w:drawing>
                  <wp:anchor distT="45720" distB="45720" distL="182880" distR="182880" simplePos="0" relativeHeight="251644928" behindDoc="0" locked="0" layoutInCell="1" allowOverlap="1" wp14:anchorId="1262D118" wp14:editId="30F727C7">
                    <wp:simplePos x="0" y="0"/>
                    <wp:positionH relativeFrom="margin">
                      <wp:align>center</wp:align>
                    </wp:positionH>
                    <wp:positionV relativeFrom="margin">
                      <wp:align>center</wp:align>
                    </wp:positionV>
                    <wp:extent cx="3566160" cy="669925"/>
                    <wp:effectExtent l="0" t="0" r="0" b="0"/>
                    <wp:wrapSquare wrapText="bothSides"/>
                    <wp:docPr id="198" name="Group 64"/>
                    <wp:cNvGraphicFramePr/>
                    <a:graphic xmlns:a="http://schemas.openxmlformats.org/drawingml/2006/main">
                      <a:graphicData uri="http://schemas.microsoft.com/office/word/2010/wordprocessingGroup">
                        <wpg:wgp>
                          <wpg:cNvGrpSpPr/>
                          <wpg:grpSpPr>
                            <a:xfrm>
                              <a:off x="0" y="0"/>
                              <a:ext cx="3566160" cy="669925"/>
                              <a:chOff x="0" y="0"/>
                              <a:chExt cx="3567448" cy="669799"/>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D15AFF3" w14:textId="789790DC" w:rsidR="00287954" w:rsidRPr="00B3024C" w:rsidRDefault="00287954">
                                  <w:pPr>
                                    <w:jc w:val="center"/>
                                    <w:rPr>
                                      <w:rFonts w:asciiTheme="majorHAnsi" w:eastAsiaTheme="majorEastAsia" w:hAnsiTheme="majorHAnsi" w:cstheme="majorBidi"/>
                                      <w:sz w:val="24"/>
                                      <w:szCs w:val="28"/>
                                    </w:rPr>
                                  </w:pPr>
                                  <w:r w:rsidRPr="00B3024C">
                                    <w:rPr>
                                      <w:rFonts w:asciiTheme="majorHAnsi" w:eastAsiaTheme="majorEastAsia" w:hAnsiTheme="majorHAnsi" w:cstheme="majorBidi"/>
                                      <w:sz w:val="24"/>
                                      <w:szCs w:val="28"/>
                                    </w:rPr>
                                    <w:t>Student</w:t>
                                  </w:r>
                                  <w:r w:rsidR="0005188D" w:rsidRPr="00B3024C">
                                    <w:rPr>
                                      <w:rFonts w:asciiTheme="majorHAnsi" w:eastAsiaTheme="majorEastAsia" w:hAnsiTheme="majorHAnsi" w:cstheme="majorBidi"/>
                                      <w:sz w:val="24"/>
                                      <w:szCs w:val="28"/>
                                    </w:rPr>
                                    <w:t xml:space="preserve"> Name</w:t>
                                  </w:r>
                                  <w:r w:rsidR="00B3024C" w:rsidRPr="00B3024C">
                                    <w:rPr>
                                      <w:rFonts w:asciiTheme="majorHAnsi" w:eastAsiaTheme="majorEastAsia" w:hAnsiTheme="majorHAnsi" w:cstheme="majorBidi"/>
                                      <w:sz w:val="24"/>
                                      <w:szCs w:val="28"/>
                                    </w:rPr>
                                    <w:t xml:space="preserve">/ </w:t>
                                  </w:r>
                                  <w:r w:rsidR="0005188D" w:rsidRPr="00B3024C">
                                    <w:rPr>
                                      <w:rFonts w:asciiTheme="majorHAnsi" w:eastAsiaTheme="majorEastAsia" w:hAnsiTheme="majorHAnsi" w:cstheme="majorBidi"/>
                                      <w:sz w:val="24"/>
                                      <w:szCs w:val="28"/>
                                    </w:rPr>
                                    <w:t>Student Number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92"/>
                                <a:ext cx="3567448" cy="41710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F74126" w14:textId="0018CB52" w:rsidR="00287954" w:rsidRPr="00B3024C" w:rsidRDefault="00287954" w:rsidP="00287954">
                                  <w:pPr>
                                    <w:jc w:val="center"/>
                                    <w:rPr>
                                      <w:caps/>
                                      <w:sz w:val="26"/>
                                      <w:szCs w:val="26"/>
                                    </w:rPr>
                                  </w:pPr>
                                  <w:r w:rsidRPr="00B3024C">
                                    <w:rPr>
                                      <w:caps/>
                                      <w:sz w:val="26"/>
                                      <w:szCs w:val="26"/>
                                    </w:rPr>
                                    <w:t>Aneurin Barclay</w:t>
                                  </w:r>
                                  <w:r w:rsidR="0005188D" w:rsidRPr="00B3024C">
                                    <w:rPr>
                                      <w:caps/>
                                      <w:sz w:val="26"/>
                                      <w:szCs w:val="26"/>
                                    </w:rPr>
                                    <w:t xml:space="preserve"> 2215833</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1262D118" id="Group 64" o:spid="_x0000_s1026" style="position:absolute;left:0;text-align:left;margin-left:0;margin-top:0;width:280.8pt;height:52.75pt;z-index:251644928;mso-wrap-distance-left:14.4pt;mso-wrap-distance-top:3.6pt;mso-wrap-distance-right:14.4pt;mso-wrap-distance-bottom:3.6pt;mso-position-horizontal:center;mso-position-horizontal-relative:margin;mso-position-vertical:center;mso-position-vertical-relative:margin;mso-width-relative:margin;mso-height-relative:margin" coordsize="35674,66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">
                    <v:rect id="Rectangle 199" o:spid="_x0000_s1027"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5b9bd5 [3204]" stroked="f" strokeweight="1pt">
                      <v:textbox>
                        <w:txbxContent>
                          <w:p w14:paraId="5D15AFF3" w14:textId="789790DC" w:rsidR="00287954" w:rsidRPr="00B3024C" w:rsidRDefault="00287954">
                            <w:pPr>
                              <w:jc w:val="center"/>
                              <w:rPr>
                                <w:rFonts w:asciiTheme="majorHAnsi" w:eastAsiaTheme="majorEastAsia" w:hAnsiTheme="majorHAnsi" w:cstheme="majorBidi"/>
                                <w:sz w:val="24"/>
                                <w:szCs w:val="28"/>
                              </w:rPr>
                            </w:pPr>
                            <w:r w:rsidRPr="00B3024C">
                              <w:rPr>
                                <w:rFonts w:asciiTheme="majorHAnsi" w:eastAsiaTheme="majorEastAsia" w:hAnsiTheme="majorHAnsi" w:cstheme="majorBidi"/>
                                <w:sz w:val="24"/>
                                <w:szCs w:val="28"/>
                              </w:rPr>
                              <w:t>Student</w:t>
                            </w:r>
                            <w:r w:rsidR="0005188D" w:rsidRPr="00B3024C">
                              <w:rPr>
                                <w:rFonts w:asciiTheme="majorHAnsi" w:eastAsiaTheme="majorEastAsia" w:hAnsiTheme="majorHAnsi" w:cstheme="majorBidi"/>
                                <w:sz w:val="24"/>
                                <w:szCs w:val="28"/>
                              </w:rPr>
                              <w:t xml:space="preserve"> Name</w:t>
                            </w:r>
                            <w:r w:rsidR="00B3024C" w:rsidRPr="00B3024C">
                              <w:rPr>
                                <w:rFonts w:asciiTheme="majorHAnsi" w:eastAsiaTheme="majorEastAsia" w:hAnsiTheme="majorHAnsi" w:cstheme="majorBidi"/>
                                <w:sz w:val="24"/>
                                <w:szCs w:val="28"/>
                              </w:rPr>
                              <w:t xml:space="preserve">/ </w:t>
                            </w:r>
                            <w:r w:rsidR="0005188D" w:rsidRPr="00B3024C">
                              <w:rPr>
                                <w:rFonts w:asciiTheme="majorHAnsi" w:eastAsiaTheme="majorEastAsia" w:hAnsiTheme="majorHAnsi" w:cstheme="majorBidi"/>
                                <w:sz w:val="24"/>
                                <w:szCs w:val="28"/>
                              </w:rPr>
                              <w:t>Student Number</w:t>
                            </w:r>
                          </w:p>
                        </w:txbxContent>
                      </v:textbox>
                    </v:rect>
                    <v:shapetype id="_x0000_t202" coordsize="21600,21600" o:spt="202" path="m,l,21600r21600,l21600,xe">
                      <v:stroke joinstyle="miter"/>
                      <v:path gradientshapeok="t" o:connecttype="rect"/>
                    </v:shapetype>
                    <v:shape id="Text Box 200" o:spid="_x0000_s1028" type="#_x0000_t202" style="position:absolute;top:2526;width:35674;height:41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14:paraId="78F74126" w14:textId="0018CB52" w:rsidR="00287954" w:rsidRPr="00B3024C" w:rsidRDefault="00287954" w:rsidP="00287954">
                            <w:pPr>
                              <w:jc w:val="center"/>
                              <w:rPr>
                                <w:caps/>
                                <w:sz w:val="26"/>
                                <w:szCs w:val="26"/>
                              </w:rPr>
                            </w:pPr>
                            <w:r w:rsidRPr="00B3024C">
                              <w:rPr>
                                <w:caps/>
                                <w:sz w:val="26"/>
                                <w:szCs w:val="26"/>
                              </w:rPr>
                              <w:t>Aneurin Barclay</w:t>
                            </w:r>
                            <w:r w:rsidR="0005188D" w:rsidRPr="00B3024C">
                              <w:rPr>
                                <w:caps/>
                                <w:sz w:val="26"/>
                                <w:szCs w:val="26"/>
                              </w:rPr>
                              <w:t xml:space="preserve"> 2215833</w:t>
                            </w:r>
                          </w:p>
                        </w:txbxContent>
                      </v:textbox>
                    </v:shape>
                    <w10:wrap type="square" anchorx="margin" anchory="margin"/>
                  </v:group>
                </w:pict>
              </mc:Fallback>
            </mc:AlternateContent>
          </w:r>
        </w:p>
        <w:p w14:paraId="1F553E6B" w14:textId="03B810C8" w:rsidR="00EF6F89" w:rsidRDefault="00EF6F89" w:rsidP="00975AF4">
          <w:pPr>
            <w:pStyle w:val="NoSpacing"/>
            <w:spacing w:before="480" w:line="360" w:lineRule="auto"/>
            <w:jc w:val="center"/>
            <w:rPr>
              <w:color w:val="5B9BD5" w:themeColor="accent1"/>
            </w:rPr>
          </w:pPr>
        </w:p>
        <w:p w14:paraId="06ACB966" w14:textId="77777777" w:rsidR="00EF6F89" w:rsidRDefault="00EF6F89" w:rsidP="00975AF4">
          <w:pPr>
            <w:pStyle w:val="NoSpacing"/>
            <w:spacing w:before="480" w:line="360" w:lineRule="auto"/>
            <w:jc w:val="center"/>
            <w:rPr>
              <w:color w:val="5B9BD5" w:themeColor="accent1"/>
            </w:rPr>
          </w:pPr>
        </w:p>
        <w:p w14:paraId="66616F01" w14:textId="08C36D2F" w:rsidR="00EF6F89" w:rsidRDefault="00EF6F89" w:rsidP="00975AF4">
          <w:pPr>
            <w:pStyle w:val="NoSpacing"/>
            <w:spacing w:before="480" w:line="360" w:lineRule="auto"/>
            <w:jc w:val="center"/>
            <w:rPr>
              <w:color w:val="5B9BD5" w:themeColor="accent1"/>
            </w:rPr>
          </w:pPr>
        </w:p>
        <w:p w14:paraId="03E6CE07" w14:textId="77777777" w:rsidR="00EF6F89" w:rsidRDefault="00EF6F89" w:rsidP="00975AF4">
          <w:pPr>
            <w:pStyle w:val="NoSpacing"/>
            <w:spacing w:before="480" w:line="360" w:lineRule="auto"/>
            <w:jc w:val="center"/>
            <w:rPr>
              <w:color w:val="5B9BD5" w:themeColor="accent1"/>
            </w:rPr>
          </w:pPr>
        </w:p>
        <w:p w14:paraId="1F112F90" w14:textId="77777777" w:rsidR="00EF6F89" w:rsidRDefault="00EF6F89" w:rsidP="00975AF4">
          <w:pPr>
            <w:pStyle w:val="NoSpacing"/>
            <w:spacing w:before="480" w:line="360" w:lineRule="auto"/>
            <w:jc w:val="center"/>
            <w:rPr>
              <w:color w:val="5B9BD5" w:themeColor="accent1"/>
            </w:rPr>
          </w:pPr>
        </w:p>
        <w:p w14:paraId="35F75F6A" w14:textId="77777777" w:rsidR="00EF6F89" w:rsidRDefault="00EF6F89" w:rsidP="00975AF4">
          <w:pPr>
            <w:pStyle w:val="NoSpacing"/>
            <w:spacing w:before="480" w:line="360" w:lineRule="auto"/>
            <w:jc w:val="center"/>
            <w:rPr>
              <w:color w:val="5B9BD5" w:themeColor="accent1"/>
            </w:rPr>
          </w:pPr>
        </w:p>
        <w:p w14:paraId="1659B2D7" w14:textId="77777777" w:rsidR="00EF6F89" w:rsidRDefault="00EF6F89" w:rsidP="00975AF4">
          <w:pPr>
            <w:pStyle w:val="NoSpacing"/>
            <w:spacing w:before="480" w:line="360" w:lineRule="auto"/>
            <w:jc w:val="center"/>
            <w:rPr>
              <w:color w:val="5B9BD5" w:themeColor="accent1"/>
            </w:rPr>
          </w:pPr>
        </w:p>
        <w:p w14:paraId="067DB7C0" w14:textId="77777777" w:rsidR="0054480B" w:rsidRDefault="0054480B" w:rsidP="00975AF4">
          <w:pPr>
            <w:pStyle w:val="NoSpacing"/>
            <w:spacing w:before="480" w:line="360" w:lineRule="auto"/>
            <w:jc w:val="center"/>
            <w:rPr>
              <w:color w:val="5B9BD5" w:themeColor="accent1"/>
            </w:rPr>
          </w:pPr>
        </w:p>
        <w:p w14:paraId="1E63AA50" w14:textId="0B8F3C92" w:rsidR="00D1135D" w:rsidRDefault="00D1135D" w:rsidP="00975AF4">
          <w:pPr>
            <w:pStyle w:val="NoSpacing"/>
            <w:spacing w:before="480" w:line="360" w:lineRule="auto"/>
            <w:jc w:val="center"/>
            <w:rPr>
              <w:color w:val="5B9BD5" w:themeColor="accent1"/>
            </w:rPr>
          </w:pPr>
        </w:p>
        <w:p w14:paraId="3C009675" w14:textId="74D8CAD7" w:rsidR="00FA5F6B" w:rsidRPr="00EF6F89" w:rsidRDefault="007D1947" w:rsidP="00975AF4">
          <w:pPr>
            <w:pStyle w:val="NoSpacing"/>
            <w:spacing w:before="480" w:line="360" w:lineRule="auto"/>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32640" behindDoc="0" locked="0" layoutInCell="1" allowOverlap="1" wp14:anchorId="4A6131BB" wp14:editId="2AD40BB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546A" w:themeColor="text2"/>
                                    <w:sz w:val="28"/>
                                    <w:szCs w:val="28"/>
                                  </w:rPr>
                                  <w:alias w:val="Date"/>
                                  <w:tag w:val=""/>
                                  <w:id w:val="197127006"/>
                                  <w:dataBinding w:prefixMappings="xmlns:ns0='http://schemas.microsoft.com/office/2006/coverPageProps' " w:xpath="/ns0:CoverPageProperties[1]/ns0:PublishDate[1]" w:storeItemID="{55AF091B-3C7A-41E3-B477-F2FDAA23CFDA}"/>
                                  <w:date w:fullDate="2025-01-27T00:00:00Z">
                                    <w:dateFormat w:val="MMMM d, yyyy"/>
                                    <w:lid w:val="en-US"/>
                                    <w:storeMappedDataAs w:val="dateTime"/>
                                    <w:calendar w:val="gregorian"/>
                                  </w:date>
                                </w:sdtPr>
                                <w:sdtContent>
                                  <w:p w14:paraId="52BAF8D9" w14:textId="2E73B1EF" w:rsidR="007D1947" w:rsidRPr="00B3024C" w:rsidRDefault="0026774B">
                                    <w:pPr>
                                      <w:pStyle w:val="NoSpacing"/>
                                      <w:spacing w:after="40"/>
                                      <w:jc w:val="center"/>
                                      <w:rPr>
                                        <w:caps/>
                                        <w:color w:val="44546A" w:themeColor="text2"/>
                                        <w:sz w:val="28"/>
                                        <w:szCs w:val="28"/>
                                      </w:rPr>
                                    </w:pPr>
                                    <w:r>
                                      <w:rPr>
                                        <w:caps/>
                                        <w:color w:val="44546A" w:themeColor="text2"/>
                                        <w:sz w:val="28"/>
                                        <w:szCs w:val="28"/>
                                      </w:rPr>
                                      <w:t>January 27</w:t>
                                    </w:r>
                                    <w:r w:rsidR="00DF3980">
                                      <w:rPr>
                                        <w:caps/>
                                        <w:color w:val="44546A" w:themeColor="text2"/>
                                        <w:sz w:val="28"/>
                                        <w:szCs w:val="28"/>
                                      </w:rPr>
                                      <w:t>, 202</w:t>
                                    </w:r>
                                    <w:r>
                                      <w:rPr>
                                        <w:caps/>
                                        <w:color w:val="44546A" w:themeColor="text2"/>
                                        <w:sz w:val="28"/>
                                        <w:szCs w:val="28"/>
                                      </w:rPr>
                                      <w:t>5</w:t>
                                    </w:r>
                                  </w:p>
                                </w:sdtContent>
                              </w:sdt>
                              <w:p w14:paraId="69E98CB3" w14:textId="77777777" w:rsidR="007D1947" w:rsidRPr="00B3024C" w:rsidRDefault="00000000">
                                <w:pPr>
                                  <w:pStyle w:val="NoSpacing"/>
                                  <w:jc w:val="center"/>
                                  <w:rPr>
                                    <w:color w:val="44546A" w:themeColor="text2"/>
                                  </w:rPr>
                                </w:pPr>
                                <w:sdt>
                                  <w:sdtPr>
                                    <w:rPr>
                                      <w:caps/>
                                      <w:color w:val="44546A" w:themeColor="text2"/>
                                    </w:rPr>
                                    <w:alias w:val="Company"/>
                                    <w:tag w:val=""/>
                                    <w:id w:val="1390145197"/>
                                    <w:dataBinding w:prefixMappings="xmlns:ns0='http://schemas.openxmlformats.org/officeDocument/2006/extended-properties' " w:xpath="/ns0:Properties[1]/ns0:Company[1]" w:storeItemID="{6668398D-A668-4E3E-A5EB-62B293D839F1}"/>
                                    <w:text/>
                                  </w:sdtPr>
                                  <w:sdtContent>
                                    <w:r w:rsidR="004A11F6" w:rsidRPr="00B3024C">
                                      <w:rPr>
                                        <w:caps/>
                                        <w:color w:val="44546A" w:themeColor="text2"/>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w14:anchorId="4A6131BB" id="Text Box 142" o:spid="_x0000_s1029" type="#_x0000_t202" style="position:absolute;left:0;text-align:left;margin-left:0;margin-top:0;width:451.3pt;height:46.45pt;z-index:2516326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" filled="f" stroked="f" strokeweight=".5pt">
                    <v:textbox style="mso-fit-shape-to-text:t" inset="0,0,0,0">
                      <w:txbxContent>
                        <w:sdt>
                          <w:sdtPr>
                            <w:rPr>
                              <w:caps/>
                              <w:color w:val="44546A" w:themeColor="text2"/>
                              <w:sz w:val="28"/>
                              <w:szCs w:val="28"/>
                            </w:rPr>
                            <w:alias w:val="Date"/>
                            <w:tag w:val=""/>
                            <w:id w:val="197127006"/>
                            <w:dataBinding w:prefixMappings="xmlns:ns0='http://schemas.microsoft.com/office/2006/coverPageProps' " w:xpath="/ns0:CoverPageProperties[1]/ns0:PublishDate[1]" w:storeItemID="{55AF091B-3C7A-41E3-B477-F2FDAA23CFDA}"/>
                            <w:date w:fullDate="2025-01-27T00:00:00Z">
                              <w:dateFormat w:val="MMMM d, yyyy"/>
                              <w:lid w:val="en-US"/>
                              <w:storeMappedDataAs w:val="dateTime"/>
                              <w:calendar w:val="gregorian"/>
                            </w:date>
                          </w:sdtPr>
                          <w:sdtContent>
                            <w:p w14:paraId="52BAF8D9" w14:textId="2E73B1EF" w:rsidR="007D1947" w:rsidRPr="00B3024C" w:rsidRDefault="0026774B">
                              <w:pPr>
                                <w:pStyle w:val="NoSpacing"/>
                                <w:spacing w:after="40"/>
                                <w:jc w:val="center"/>
                                <w:rPr>
                                  <w:caps/>
                                  <w:color w:val="44546A" w:themeColor="text2"/>
                                  <w:sz w:val="28"/>
                                  <w:szCs w:val="28"/>
                                </w:rPr>
                              </w:pPr>
                              <w:r>
                                <w:rPr>
                                  <w:caps/>
                                  <w:color w:val="44546A" w:themeColor="text2"/>
                                  <w:sz w:val="28"/>
                                  <w:szCs w:val="28"/>
                                </w:rPr>
                                <w:t>January 27</w:t>
                              </w:r>
                              <w:r w:rsidR="00DF3980">
                                <w:rPr>
                                  <w:caps/>
                                  <w:color w:val="44546A" w:themeColor="text2"/>
                                  <w:sz w:val="28"/>
                                  <w:szCs w:val="28"/>
                                </w:rPr>
                                <w:t>, 202</w:t>
                              </w:r>
                              <w:r>
                                <w:rPr>
                                  <w:caps/>
                                  <w:color w:val="44546A" w:themeColor="text2"/>
                                  <w:sz w:val="28"/>
                                  <w:szCs w:val="28"/>
                                </w:rPr>
                                <w:t>5</w:t>
                              </w:r>
                            </w:p>
                          </w:sdtContent>
                        </w:sdt>
                        <w:p w14:paraId="69E98CB3" w14:textId="77777777" w:rsidR="007D1947" w:rsidRPr="00B3024C" w:rsidRDefault="00000000">
                          <w:pPr>
                            <w:pStyle w:val="NoSpacing"/>
                            <w:jc w:val="center"/>
                            <w:rPr>
                              <w:color w:val="44546A" w:themeColor="text2"/>
                            </w:rPr>
                          </w:pPr>
                          <w:sdt>
                            <w:sdtPr>
                              <w:rPr>
                                <w:caps/>
                                <w:color w:val="44546A" w:themeColor="text2"/>
                              </w:rPr>
                              <w:alias w:val="Company"/>
                              <w:tag w:val=""/>
                              <w:id w:val="1390145197"/>
                              <w:dataBinding w:prefixMappings="xmlns:ns0='http://schemas.openxmlformats.org/officeDocument/2006/extended-properties' " w:xpath="/ns0:Properties[1]/ns0:Company[1]" w:storeItemID="{6668398D-A668-4E3E-A5EB-62B293D839F1}"/>
                              <w:text/>
                            </w:sdtPr>
                            <w:sdtContent>
                              <w:r w:rsidR="004A11F6" w:rsidRPr="00B3024C">
                                <w:rPr>
                                  <w:caps/>
                                  <w:color w:val="44546A" w:themeColor="text2"/>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p>
        <w:p w14:paraId="1C974736" w14:textId="77777777" w:rsidR="00AB06C6" w:rsidRPr="006C34E9" w:rsidRDefault="00AB06C6" w:rsidP="00BA6D77">
          <w:pPr>
            <w:pStyle w:val="Heading4"/>
            <w:spacing w:line="360" w:lineRule="auto"/>
            <w:rPr>
              <w:rFonts w:asciiTheme="minorHAnsi" w:hAnsiTheme="minorHAnsi" w:cstheme="minorHAnsi"/>
              <w:b/>
              <w:bCs/>
              <w:i w:val="0"/>
              <w:iCs w:val="0"/>
              <w:sz w:val="28"/>
              <w:szCs w:val="28"/>
            </w:rPr>
          </w:pPr>
          <w:r w:rsidRPr="006C34E9">
            <w:rPr>
              <w:rFonts w:asciiTheme="minorHAnsi" w:hAnsiTheme="minorHAnsi" w:cstheme="minorHAnsi"/>
              <w:b/>
              <w:bCs/>
              <w:i w:val="0"/>
              <w:iCs w:val="0"/>
              <w:sz w:val="28"/>
              <w:szCs w:val="28"/>
            </w:rPr>
            <w:lastRenderedPageBreak/>
            <w:t>Abstract</w:t>
          </w:r>
        </w:p>
        <w:p w14:paraId="72939617" w14:textId="77777777" w:rsidR="00AB06C6" w:rsidRPr="006C34E9" w:rsidRDefault="00AB06C6" w:rsidP="00BA6D77">
          <w:pPr>
            <w:spacing w:line="360" w:lineRule="auto"/>
            <w:rPr>
              <w:rFonts w:cstheme="minorHAnsi"/>
            </w:rPr>
          </w:pPr>
        </w:p>
        <w:p w14:paraId="640E2D3C" w14:textId="77777777" w:rsidR="005C26B8" w:rsidRPr="006C34E9" w:rsidRDefault="005C26B8" w:rsidP="00BA6D77">
          <w:pPr>
            <w:spacing w:line="360" w:lineRule="auto"/>
            <w:rPr>
              <w:rFonts w:cstheme="minorHAnsi"/>
            </w:rPr>
          </w:pPr>
          <w:r w:rsidRPr="006C34E9">
            <w:rPr>
              <w:rFonts w:cstheme="minorHAnsi"/>
            </w:rPr>
            <w:t xml:space="preserve">The study investigates the numerical solution of the 2D heat diffusion problem using the Explicit Finite Difference Method (FDM). The work comprises discretising the spatial and temporal domains to imitate transient heat conduction in an aluminium plate under defined initial and boundary conditions. The obtained numerical results are compared to the analytical solution to ensure the model's accuracy. A sensitivity analysis examines the effects of grid spacing, time step, and thermal equilibrium tolerance on simulation accuracy and computational efficiency. </w:t>
          </w:r>
        </w:p>
        <w:p w14:paraId="2B055FE9" w14:textId="77777777" w:rsidR="005540D8" w:rsidRPr="006C34E9" w:rsidRDefault="005540D8" w:rsidP="00BA6D77">
          <w:pPr>
            <w:spacing w:line="360" w:lineRule="auto"/>
            <w:rPr>
              <w:rFonts w:cstheme="minorHAnsi"/>
            </w:rPr>
          </w:pPr>
          <w:r w:rsidRPr="006C34E9">
            <w:rPr>
              <w:rFonts w:cstheme="minorHAnsi"/>
            </w:rPr>
            <w:t>The research addresses limitations in the numerical method and coding methodology, such as truncation errors, stability constraints, and simplified thermal equilibrium modelling. Furthermore, ideas for improving the model are proposed, such as using implicit methods and looking at different numerical methods such as the Finite Element Method (FEM), Finite Volume Method (FVM), and Boundary Element Method (BEM) to handle complex geometries and improve stability.</w:t>
          </w:r>
        </w:p>
        <w:p w14:paraId="6EA98D34" w14:textId="7E8D7E29" w:rsidR="00FA5F6B" w:rsidRPr="006C34E9" w:rsidRDefault="00FA5F6B" w:rsidP="00BA6D77">
          <w:pPr>
            <w:spacing w:line="360" w:lineRule="auto"/>
            <w:rPr>
              <w:rFonts w:cstheme="minorHAnsi"/>
            </w:rPr>
          </w:pPr>
        </w:p>
        <w:p w14:paraId="078B0ECB" w14:textId="77777777" w:rsidR="00F908BC" w:rsidRPr="006C34E9" w:rsidRDefault="00F908BC" w:rsidP="00BA6D77">
          <w:pPr>
            <w:spacing w:line="360" w:lineRule="auto"/>
            <w:rPr>
              <w:rFonts w:cstheme="minorHAnsi"/>
            </w:rPr>
          </w:pPr>
        </w:p>
        <w:p w14:paraId="67CC5E27" w14:textId="77777777" w:rsidR="00F908BC" w:rsidRPr="006C34E9" w:rsidRDefault="00F908BC" w:rsidP="00BA6D77">
          <w:pPr>
            <w:spacing w:line="360" w:lineRule="auto"/>
            <w:rPr>
              <w:rFonts w:cstheme="minorHAnsi"/>
            </w:rPr>
          </w:pPr>
        </w:p>
        <w:p w14:paraId="3DC2EC7F" w14:textId="77777777" w:rsidR="00F908BC" w:rsidRPr="006C34E9" w:rsidRDefault="00F908BC" w:rsidP="00BA6D77">
          <w:pPr>
            <w:spacing w:line="360" w:lineRule="auto"/>
            <w:rPr>
              <w:rFonts w:cstheme="minorHAnsi"/>
            </w:rPr>
          </w:pPr>
        </w:p>
        <w:p w14:paraId="2C828556" w14:textId="77777777" w:rsidR="00F908BC" w:rsidRPr="006C34E9" w:rsidRDefault="00F908BC" w:rsidP="00BA6D77">
          <w:pPr>
            <w:spacing w:line="360" w:lineRule="auto"/>
            <w:rPr>
              <w:rFonts w:cstheme="minorHAnsi"/>
            </w:rPr>
          </w:pPr>
        </w:p>
        <w:p w14:paraId="4E82148B" w14:textId="77777777" w:rsidR="00F908BC" w:rsidRPr="006C34E9" w:rsidRDefault="00F908BC" w:rsidP="00BA6D77">
          <w:pPr>
            <w:spacing w:line="360" w:lineRule="auto"/>
            <w:rPr>
              <w:rFonts w:cstheme="minorHAnsi"/>
            </w:rPr>
          </w:pPr>
        </w:p>
        <w:p w14:paraId="0F155EA9" w14:textId="77777777" w:rsidR="00F908BC" w:rsidRPr="006C34E9" w:rsidRDefault="00F908BC" w:rsidP="00BA6D77">
          <w:pPr>
            <w:spacing w:line="360" w:lineRule="auto"/>
            <w:rPr>
              <w:rFonts w:cstheme="minorHAnsi"/>
            </w:rPr>
          </w:pPr>
        </w:p>
        <w:p w14:paraId="5BC1C7AF" w14:textId="77777777" w:rsidR="00F908BC" w:rsidRPr="006C34E9" w:rsidRDefault="00F908BC" w:rsidP="00BA6D77">
          <w:pPr>
            <w:spacing w:line="360" w:lineRule="auto"/>
            <w:rPr>
              <w:rFonts w:cstheme="minorHAnsi"/>
            </w:rPr>
          </w:pPr>
        </w:p>
        <w:p w14:paraId="5BC5FC6F" w14:textId="77777777" w:rsidR="00F908BC" w:rsidRPr="006C34E9" w:rsidRDefault="00F908BC" w:rsidP="00BA6D77">
          <w:pPr>
            <w:spacing w:line="360" w:lineRule="auto"/>
            <w:rPr>
              <w:rFonts w:cstheme="minorHAnsi"/>
            </w:rPr>
          </w:pPr>
        </w:p>
        <w:p w14:paraId="144DF24F" w14:textId="77777777" w:rsidR="00F908BC" w:rsidRPr="006C34E9" w:rsidRDefault="00F908BC" w:rsidP="00BA6D77">
          <w:pPr>
            <w:spacing w:line="360" w:lineRule="auto"/>
            <w:rPr>
              <w:rFonts w:cstheme="minorHAnsi"/>
            </w:rPr>
          </w:pPr>
        </w:p>
        <w:p w14:paraId="2553519F" w14:textId="77777777" w:rsidR="00F908BC" w:rsidRPr="006C34E9" w:rsidRDefault="00F908BC" w:rsidP="00BA6D77">
          <w:pPr>
            <w:spacing w:line="360" w:lineRule="auto"/>
            <w:rPr>
              <w:rFonts w:cstheme="minorHAnsi"/>
            </w:rPr>
          </w:pPr>
        </w:p>
        <w:p w14:paraId="4B0FDD6E" w14:textId="77777777" w:rsidR="00FA5F6B" w:rsidRPr="006C34E9" w:rsidRDefault="00FA5F6B" w:rsidP="00BA6D77">
          <w:pPr>
            <w:spacing w:line="360" w:lineRule="auto"/>
            <w:rPr>
              <w:rFonts w:cstheme="minorHAnsi"/>
            </w:rPr>
          </w:pPr>
        </w:p>
        <w:p w14:paraId="4E462861" w14:textId="77777777" w:rsidR="00FA5F6B" w:rsidRPr="006C34E9" w:rsidRDefault="00FA5F6B" w:rsidP="00BA6D77">
          <w:pPr>
            <w:spacing w:line="360" w:lineRule="auto"/>
            <w:rPr>
              <w:rFonts w:cstheme="minorHAnsi"/>
            </w:rPr>
          </w:pPr>
        </w:p>
        <w:p w14:paraId="267C7D5C" w14:textId="77777777" w:rsidR="00AB06C6" w:rsidRPr="006C34E9" w:rsidRDefault="00AB06C6" w:rsidP="00BA6D77">
          <w:pPr>
            <w:spacing w:line="360" w:lineRule="auto"/>
            <w:rPr>
              <w:rFonts w:cstheme="minorHAnsi"/>
            </w:rPr>
          </w:pPr>
        </w:p>
        <w:sdt>
          <w:sdtPr>
            <w:rPr>
              <w:rFonts w:asciiTheme="minorHAnsi" w:eastAsiaTheme="minorHAnsi" w:hAnsiTheme="minorHAnsi" w:cstheme="minorHAnsi"/>
              <w:color w:val="auto"/>
              <w:sz w:val="22"/>
              <w:szCs w:val="22"/>
              <w:lang w:val="en-GB"/>
            </w:rPr>
            <w:id w:val="-1297214018"/>
            <w:docPartObj>
              <w:docPartGallery w:val="Table of Contents"/>
              <w:docPartUnique/>
            </w:docPartObj>
          </w:sdtPr>
          <w:sdtEndPr>
            <w:rPr>
              <w:b/>
              <w:bCs/>
              <w:noProof/>
            </w:rPr>
          </w:sdtEndPr>
          <w:sdtContent>
            <w:p w14:paraId="1DFECD67" w14:textId="0066F476" w:rsidR="007D1947" w:rsidRPr="006C34E9" w:rsidRDefault="007D1947" w:rsidP="00BA6D77">
              <w:pPr>
                <w:pStyle w:val="TOCHeading"/>
                <w:spacing w:line="360" w:lineRule="auto"/>
                <w:rPr>
                  <w:rFonts w:asciiTheme="minorHAnsi" w:hAnsiTheme="minorHAnsi" w:cstheme="minorHAnsi"/>
                  <w:b/>
                  <w:bCs/>
                  <w:sz w:val="28"/>
                  <w:szCs w:val="28"/>
                </w:rPr>
              </w:pPr>
              <w:r w:rsidRPr="006C34E9">
                <w:rPr>
                  <w:rFonts w:asciiTheme="minorHAnsi" w:hAnsiTheme="minorHAnsi" w:cstheme="minorHAnsi"/>
                  <w:b/>
                  <w:bCs/>
                  <w:sz w:val="28"/>
                  <w:szCs w:val="28"/>
                </w:rPr>
                <w:t>Table of Contents</w:t>
              </w:r>
            </w:p>
            <w:p w14:paraId="53ECBDB9" w14:textId="30B5B730" w:rsidR="00BA6D77" w:rsidRPr="006C34E9" w:rsidRDefault="007D1947">
              <w:pPr>
                <w:pStyle w:val="TOC1"/>
                <w:tabs>
                  <w:tab w:val="left" w:pos="440"/>
                  <w:tab w:val="right" w:leader="dot" w:pos="9016"/>
                </w:tabs>
                <w:rPr>
                  <w:rFonts w:eastAsiaTheme="minorEastAsia" w:cstheme="minorHAnsi"/>
                  <w:noProof/>
                  <w:kern w:val="2"/>
                  <w:lang w:eastAsia="en-GB"/>
                  <w14:ligatures w14:val="standardContextual"/>
                </w:rPr>
              </w:pPr>
              <w:r w:rsidRPr="006C34E9">
                <w:rPr>
                  <w:rFonts w:cstheme="minorHAnsi"/>
                </w:rPr>
                <w:fldChar w:fldCharType="begin"/>
              </w:r>
              <w:r w:rsidRPr="006C34E9">
                <w:rPr>
                  <w:rFonts w:cstheme="minorHAnsi"/>
                </w:rPr>
                <w:instrText xml:space="preserve"> TOC \o "1-3" \h \z \u </w:instrText>
              </w:r>
              <w:r w:rsidRPr="006C34E9">
                <w:rPr>
                  <w:rFonts w:cstheme="minorHAnsi"/>
                </w:rPr>
                <w:fldChar w:fldCharType="separate"/>
              </w:r>
              <w:hyperlink w:anchor="_Toc188817941" w:history="1">
                <w:r w:rsidR="00BA6D77" w:rsidRPr="006C34E9">
                  <w:rPr>
                    <w:rStyle w:val="Hyperlink"/>
                    <w:rFonts w:cstheme="minorHAnsi"/>
                    <w:b/>
                    <w:bCs/>
                    <w:noProof/>
                  </w:rPr>
                  <w:t>1.</w:t>
                </w:r>
                <w:r w:rsidR="00BA6D77" w:rsidRPr="006C34E9">
                  <w:rPr>
                    <w:rFonts w:eastAsiaTheme="minorEastAsia" w:cstheme="minorHAnsi"/>
                    <w:noProof/>
                    <w:kern w:val="2"/>
                    <w:lang w:eastAsia="en-GB"/>
                    <w14:ligatures w14:val="standardContextual"/>
                  </w:rPr>
                  <w:tab/>
                </w:r>
                <w:r w:rsidR="00BA6D77" w:rsidRPr="006C34E9">
                  <w:rPr>
                    <w:rStyle w:val="Hyperlink"/>
                    <w:rFonts w:cstheme="minorHAnsi"/>
                    <w:b/>
                    <w:bCs/>
                    <w:noProof/>
                  </w:rPr>
                  <w:t>Introduction</w:t>
                </w:r>
                <w:r w:rsidR="00BA6D77" w:rsidRPr="006C34E9">
                  <w:rPr>
                    <w:rFonts w:cstheme="minorHAnsi"/>
                    <w:noProof/>
                    <w:webHidden/>
                  </w:rPr>
                  <w:tab/>
                </w:r>
                <w:r w:rsidR="00BA6D77" w:rsidRPr="006C34E9">
                  <w:rPr>
                    <w:rFonts w:cstheme="minorHAnsi"/>
                    <w:noProof/>
                    <w:webHidden/>
                  </w:rPr>
                  <w:fldChar w:fldCharType="begin"/>
                </w:r>
                <w:r w:rsidR="00BA6D77" w:rsidRPr="006C34E9">
                  <w:rPr>
                    <w:rFonts w:cstheme="minorHAnsi"/>
                    <w:noProof/>
                    <w:webHidden/>
                  </w:rPr>
                  <w:instrText xml:space="preserve"> PAGEREF _Toc188817941 \h </w:instrText>
                </w:r>
                <w:r w:rsidR="00BA6D77" w:rsidRPr="006C34E9">
                  <w:rPr>
                    <w:rFonts w:cstheme="minorHAnsi"/>
                    <w:noProof/>
                    <w:webHidden/>
                  </w:rPr>
                </w:r>
                <w:r w:rsidR="00BA6D77" w:rsidRPr="006C34E9">
                  <w:rPr>
                    <w:rFonts w:cstheme="minorHAnsi"/>
                    <w:noProof/>
                    <w:webHidden/>
                  </w:rPr>
                  <w:fldChar w:fldCharType="separate"/>
                </w:r>
                <w:r w:rsidR="00BA6D77" w:rsidRPr="006C34E9">
                  <w:rPr>
                    <w:rFonts w:cstheme="minorHAnsi"/>
                    <w:noProof/>
                    <w:webHidden/>
                  </w:rPr>
                  <w:t>5</w:t>
                </w:r>
                <w:r w:rsidR="00BA6D77" w:rsidRPr="006C34E9">
                  <w:rPr>
                    <w:rFonts w:cstheme="minorHAnsi"/>
                    <w:noProof/>
                    <w:webHidden/>
                  </w:rPr>
                  <w:fldChar w:fldCharType="end"/>
                </w:r>
              </w:hyperlink>
            </w:p>
            <w:p w14:paraId="3C373FF1" w14:textId="138A3F50" w:rsidR="00BA6D77" w:rsidRPr="006C34E9" w:rsidRDefault="00BA6D77">
              <w:pPr>
                <w:pStyle w:val="TOC1"/>
                <w:tabs>
                  <w:tab w:val="left" w:pos="440"/>
                  <w:tab w:val="right" w:leader="dot" w:pos="9016"/>
                </w:tabs>
                <w:rPr>
                  <w:rFonts w:eastAsiaTheme="minorEastAsia" w:cstheme="minorHAnsi"/>
                  <w:noProof/>
                  <w:kern w:val="2"/>
                  <w:lang w:eastAsia="en-GB"/>
                  <w14:ligatures w14:val="standardContextual"/>
                </w:rPr>
              </w:pPr>
              <w:hyperlink w:anchor="_Toc188817942" w:history="1">
                <w:r w:rsidRPr="006C34E9">
                  <w:rPr>
                    <w:rStyle w:val="Hyperlink"/>
                    <w:rFonts w:cstheme="minorHAnsi"/>
                    <w:b/>
                    <w:bCs/>
                    <w:noProof/>
                  </w:rPr>
                  <w:t>2.</w:t>
                </w:r>
                <w:r w:rsidRPr="006C34E9">
                  <w:rPr>
                    <w:rFonts w:eastAsiaTheme="minorEastAsia" w:cstheme="minorHAnsi"/>
                    <w:noProof/>
                    <w:kern w:val="2"/>
                    <w:lang w:eastAsia="en-GB"/>
                    <w14:ligatures w14:val="standardContextual"/>
                  </w:rPr>
                  <w:tab/>
                </w:r>
                <w:r w:rsidRPr="006C34E9">
                  <w:rPr>
                    <w:rStyle w:val="Hyperlink"/>
                    <w:rFonts w:cstheme="minorHAnsi"/>
                    <w:b/>
                    <w:bCs/>
                    <w:noProof/>
                  </w:rPr>
                  <w:t>Governing Equation of the Problem</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_Toc188817942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6</w:t>
                </w:r>
                <w:r w:rsidRPr="006C34E9">
                  <w:rPr>
                    <w:rFonts w:cstheme="minorHAnsi"/>
                    <w:noProof/>
                    <w:webHidden/>
                  </w:rPr>
                  <w:fldChar w:fldCharType="end"/>
                </w:r>
              </w:hyperlink>
            </w:p>
            <w:p w14:paraId="2E9CE34F" w14:textId="28E289B3" w:rsidR="00BA6D77" w:rsidRPr="006C34E9" w:rsidRDefault="00BA6D77">
              <w:pPr>
                <w:pStyle w:val="TOC2"/>
                <w:tabs>
                  <w:tab w:val="right" w:leader="dot" w:pos="9016"/>
                </w:tabs>
                <w:rPr>
                  <w:rFonts w:eastAsiaTheme="minorEastAsia" w:cstheme="minorHAnsi"/>
                  <w:noProof/>
                  <w:kern w:val="2"/>
                  <w:lang w:eastAsia="en-GB"/>
                  <w14:ligatures w14:val="standardContextual"/>
                </w:rPr>
              </w:pPr>
              <w:hyperlink w:anchor="_Toc188817943" w:history="1">
                <w:r w:rsidRPr="006C34E9">
                  <w:rPr>
                    <w:rStyle w:val="Hyperlink"/>
                    <w:rFonts w:cstheme="minorHAnsi"/>
                    <w:noProof/>
                  </w:rPr>
                  <w:t>2.1 Heat Diffusion Equation</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_Toc188817943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6</w:t>
                </w:r>
                <w:r w:rsidRPr="006C34E9">
                  <w:rPr>
                    <w:rFonts w:cstheme="minorHAnsi"/>
                    <w:noProof/>
                    <w:webHidden/>
                  </w:rPr>
                  <w:fldChar w:fldCharType="end"/>
                </w:r>
              </w:hyperlink>
            </w:p>
            <w:p w14:paraId="53C9109C" w14:textId="22814678" w:rsidR="00BA6D77" w:rsidRPr="006C34E9" w:rsidRDefault="00BA6D77">
              <w:pPr>
                <w:pStyle w:val="TOC3"/>
                <w:tabs>
                  <w:tab w:val="left" w:pos="1440"/>
                  <w:tab w:val="right" w:leader="dot" w:pos="9016"/>
                </w:tabs>
                <w:rPr>
                  <w:rFonts w:eastAsiaTheme="minorEastAsia" w:cstheme="minorHAnsi"/>
                  <w:noProof/>
                  <w:kern w:val="2"/>
                  <w:lang w:eastAsia="en-GB"/>
                  <w14:ligatures w14:val="standardContextual"/>
                </w:rPr>
              </w:pPr>
              <w:hyperlink w:anchor="_Toc188817944" w:history="1">
                <w:r w:rsidRPr="006C34E9">
                  <w:rPr>
                    <w:rStyle w:val="Hyperlink"/>
                    <w:rFonts w:cstheme="minorHAnsi"/>
                    <w:noProof/>
                  </w:rPr>
                  <w:t>2.1.1.</w:t>
                </w:r>
                <w:r w:rsidRPr="006C34E9">
                  <w:rPr>
                    <w:rFonts w:eastAsiaTheme="minorEastAsia" w:cstheme="minorHAnsi"/>
                    <w:noProof/>
                    <w:kern w:val="2"/>
                    <w:lang w:eastAsia="en-GB"/>
                    <w14:ligatures w14:val="standardContextual"/>
                  </w:rPr>
                  <w:tab/>
                </w:r>
                <w:r w:rsidRPr="006C34E9">
                  <w:rPr>
                    <w:rStyle w:val="Hyperlink"/>
                    <w:rFonts w:cstheme="minorHAnsi"/>
                    <w:noProof/>
                  </w:rPr>
                  <w:t>Background Information</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_Toc188817944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6</w:t>
                </w:r>
                <w:r w:rsidRPr="006C34E9">
                  <w:rPr>
                    <w:rFonts w:cstheme="minorHAnsi"/>
                    <w:noProof/>
                    <w:webHidden/>
                  </w:rPr>
                  <w:fldChar w:fldCharType="end"/>
                </w:r>
              </w:hyperlink>
            </w:p>
            <w:p w14:paraId="638F1260" w14:textId="64B70271" w:rsidR="00BA6D77" w:rsidRPr="006C34E9" w:rsidRDefault="00BA6D77">
              <w:pPr>
                <w:pStyle w:val="TOC3"/>
                <w:tabs>
                  <w:tab w:val="left" w:pos="1440"/>
                  <w:tab w:val="right" w:leader="dot" w:pos="9016"/>
                </w:tabs>
                <w:rPr>
                  <w:rFonts w:eastAsiaTheme="minorEastAsia" w:cstheme="minorHAnsi"/>
                  <w:noProof/>
                  <w:kern w:val="2"/>
                  <w:lang w:eastAsia="en-GB"/>
                  <w14:ligatures w14:val="standardContextual"/>
                </w:rPr>
              </w:pPr>
              <w:hyperlink w:anchor="_Toc188817945" w:history="1">
                <w:r w:rsidRPr="006C34E9">
                  <w:rPr>
                    <w:rStyle w:val="Hyperlink"/>
                    <w:rFonts w:cstheme="minorHAnsi"/>
                    <w:noProof/>
                  </w:rPr>
                  <w:t>2.1.2.</w:t>
                </w:r>
                <w:r w:rsidRPr="006C34E9">
                  <w:rPr>
                    <w:rFonts w:eastAsiaTheme="minorEastAsia" w:cstheme="minorHAnsi"/>
                    <w:noProof/>
                    <w:kern w:val="2"/>
                    <w:lang w:eastAsia="en-GB"/>
                    <w14:ligatures w14:val="standardContextual"/>
                  </w:rPr>
                  <w:tab/>
                </w:r>
                <w:r w:rsidRPr="006C34E9">
                  <w:rPr>
                    <w:rStyle w:val="Hyperlink"/>
                    <w:rFonts w:cstheme="minorHAnsi"/>
                    <w:noProof/>
                  </w:rPr>
                  <w:t>The Heat Equation</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_Toc188817945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6</w:t>
                </w:r>
                <w:r w:rsidRPr="006C34E9">
                  <w:rPr>
                    <w:rFonts w:cstheme="minorHAnsi"/>
                    <w:noProof/>
                    <w:webHidden/>
                  </w:rPr>
                  <w:fldChar w:fldCharType="end"/>
                </w:r>
              </w:hyperlink>
            </w:p>
            <w:p w14:paraId="02C0E7B0" w14:textId="35780B0B" w:rsidR="00BA6D77" w:rsidRPr="006C34E9" w:rsidRDefault="00BA6D77">
              <w:pPr>
                <w:pStyle w:val="TOC3"/>
                <w:tabs>
                  <w:tab w:val="left" w:pos="1440"/>
                  <w:tab w:val="right" w:leader="dot" w:pos="9016"/>
                </w:tabs>
                <w:rPr>
                  <w:rFonts w:eastAsiaTheme="minorEastAsia" w:cstheme="minorHAnsi"/>
                  <w:noProof/>
                  <w:kern w:val="2"/>
                  <w:lang w:eastAsia="en-GB"/>
                  <w14:ligatures w14:val="standardContextual"/>
                </w:rPr>
              </w:pPr>
              <w:hyperlink w:anchor="_Toc188817946" w:history="1">
                <w:r w:rsidRPr="006C34E9">
                  <w:rPr>
                    <w:rStyle w:val="Hyperlink"/>
                    <w:rFonts w:cstheme="minorHAnsi"/>
                    <w:noProof/>
                  </w:rPr>
                  <w:t>2.1.3.</w:t>
                </w:r>
                <w:r w:rsidRPr="006C34E9">
                  <w:rPr>
                    <w:rFonts w:eastAsiaTheme="minorEastAsia" w:cstheme="minorHAnsi"/>
                    <w:noProof/>
                    <w:kern w:val="2"/>
                    <w:lang w:eastAsia="en-GB"/>
                    <w14:ligatures w14:val="standardContextual"/>
                  </w:rPr>
                  <w:tab/>
                </w:r>
                <w:r w:rsidRPr="006C34E9">
                  <w:rPr>
                    <w:rStyle w:val="Hyperlink"/>
                    <w:rFonts w:cstheme="minorHAnsi"/>
                    <w:noProof/>
                  </w:rPr>
                  <w:t>Mathematical Definition and Terms</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_Toc188817946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7</w:t>
                </w:r>
                <w:r w:rsidRPr="006C34E9">
                  <w:rPr>
                    <w:rFonts w:cstheme="minorHAnsi"/>
                    <w:noProof/>
                    <w:webHidden/>
                  </w:rPr>
                  <w:fldChar w:fldCharType="end"/>
                </w:r>
              </w:hyperlink>
            </w:p>
            <w:p w14:paraId="3D84F340" w14:textId="268BA58E" w:rsidR="00BA6D77" w:rsidRPr="006C34E9" w:rsidRDefault="00BA6D77">
              <w:pPr>
                <w:pStyle w:val="TOC3"/>
                <w:tabs>
                  <w:tab w:val="left" w:pos="1440"/>
                  <w:tab w:val="right" w:leader="dot" w:pos="9016"/>
                </w:tabs>
                <w:rPr>
                  <w:rFonts w:eastAsiaTheme="minorEastAsia" w:cstheme="minorHAnsi"/>
                  <w:noProof/>
                  <w:kern w:val="2"/>
                  <w:lang w:eastAsia="en-GB"/>
                  <w14:ligatures w14:val="standardContextual"/>
                </w:rPr>
              </w:pPr>
              <w:hyperlink w:anchor="_Toc188817947" w:history="1">
                <w:r w:rsidRPr="006C34E9">
                  <w:rPr>
                    <w:rStyle w:val="Hyperlink"/>
                    <w:rFonts w:cstheme="minorHAnsi"/>
                    <w:noProof/>
                  </w:rPr>
                  <w:t>2.1.4.</w:t>
                </w:r>
                <w:r w:rsidRPr="006C34E9">
                  <w:rPr>
                    <w:rFonts w:eastAsiaTheme="minorEastAsia" w:cstheme="minorHAnsi"/>
                    <w:noProof/>
                    <w:kern w:val="2"/>
                    <w:lang w:eastAsia="en-GB"/>
                    <w14:ligatures w14:val="standardContextual"/>
                  </w:rPr>
                  <w:tab/>
                </w:r>
                <w:r w:rsidRPr="006C34E9">
                  <w:rPr>
                    <w:rStyle w:val="Hyperlink"/>
                    <w:rFonts w:cstheme="minorHAnsi"/>
                    <w:noProof/>
                  </w:rPr>
                  <w:t>Importance of the Heat Equation</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_Toc188817947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7</w:t>
                </w:r>
                <w:r w:rsidRPr="006C34E9">
                  <w:rPr>
                    <w:rFonts w:cstheme="minorHAnsi"/>
                    <w:noProof/>
                    <w:webHidden/>
                  </w:rPr>
                  <w:fldChar w:fldCharType="end"/>
                </w:r>
              </w:hyperlink>
            </w:p>
            <w:p w14:paraId="3074AD74" w14:textId="0F60F7B0" w:rsidR="00BA6D77" w:rsidRPr="006C34E9" w:rsidRDefault="00BA6D77">
              <w:pPr>
                <w:pStyle w:val="TOC1"/>
                <w:tabs>
                  <w:tab w:val="left" w:pos="440"/>
                  <w:tab w:val="right" w:leader="dot" w:pos="9016"/>
                </w:tabs>
                <w:rPr>
                  <w:rFonts w:eastAsiaTheme="minorEastAsia" w:cstheme="minorHAnsi"/>
                  <w:noProof/>
                  <w:kern w:val="2"/>
                  <w:lang w:eastAsia="en-GB"/>
                  <w14:ligatures w14:val="standardContextual"/>
                </w:rPr>
              </w:pPr>
              <w:hyperlink w:anchor="_Toc188817948" w:history="1">
                <w:r w:rsidRPr="006C34E9">
                  <w:rPr>
                    <w:rStyle w:val="Hyperlink"/>
                    <w:rFonts w:cstheme="minorHAnsi"/>
                    <w:b/>
                    <w:bCs/>
                    <w:noProof/>
                  </w:rPr>
                  <w:t>3.</w:t>
                </w:r>
                <w:r w:rsidRPr="006C34E9">
                  <w:rPr>
                    <w:rFonts w:eastAsiaTheme="minorEastAsia" w:cstheme="minorHAnsi"/>
                    <w:noProof/>
                    <w:kern w:val="2"/>
                    <w:lang w:eastAsia="en-GB"/>
                    <w14:ligatures w14:val="standardContextual"/>
                  </w:rPr>
                  <w:tab/>
                </w:r>
                <w:r w:rsidRPr="006C34E9">
                  <w:rPr>
                    <w:rStyle w:val="Hyperlink"/>
                    <w:rFonts w:cstheme="minorHAnsi"/>
                    <w:b/>
                    <w:bCs/>
                    <w:noProof/>
                  </w:rPr>
                  <w:t>Numerical Method</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_Toc188817948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8</w:t>
                </w:r>
                <w:r w:rsidRPr="006C34E9">
                  <w:rPr>
                    <w:rFonts w:cstheme="minorHAnsi"/>
                    <w:noProof/>
                    <w:webHidden/>
                  </w:rPr>
                  <w:fldChar w:fldCharType="end"/>
                </w:r>
              </w:hyperlink>
            </w:p>
            <w:p w14:paraId="072F0566" w14:textId="1263B63A" w:rsidR="00BA6D77" w:rsidRPr="006C34E9" w:rsidRDefault="00BA6D77">
              <w:pPr>
                <w:pStyle w:val="TOC2"/>
                <w:tabs>
                  <w:tab w:val="left" w:pos="960"/>
                  <w:tab w:val="right" w:leader="dot" w:pos="9016"/>
                </w:tabs>
                <w:rPr>
                  <w:rFonts w:eastAsiaTheme="minorEastAsia" w:cstheme="minorHAnsi"/>
                  <w:noProof/>
                  <w:kern w:val="2"/>
                  <w:lang w:eastAsia="en-GB"/>
                  <w14:ligatures w14:val="standardContextual"/>
                </w:rPr>
              </w:pPr>
              <w:hyperlink w:anchor="_Toc188817949" w:history="1">
                <w:r w:rsidRPr="006C34E9">
                  <w:rPr>
                    <w:rStyle w:val="Hyperlink"/>
                    <w:rFonts w:cstheme="minorHAnsi"/>
                    <w:b/>
                    <w:bCs/>
                    <w:noProof/>
                  </w:rPr>
                  <w:t>3.1.</w:t>
                </w:r>
                <w:r w:rsidRPr="006C34E9">
                  <w:rPr>
                    <w:rFonts w:eastAsiaTheme="minorEastAsia" w:cstheme="minorHAnsi"/>
                    <w:noProof/>
                    <w:kern w:val="2"/>
                    <w:lang w:eastAsia="en-GB"/>
                    <w14:ligatures w14:val="standardContextual"/>
                  </w:rPr>
                  <w:tab/>
                </w:r>
                <w:r w:rsidRPr="006C34E9">
                  <w:rPr>
                    <w:rStyle w:val="Hyperlink"/>
                    <w:rFonts w:cstheme="minorHAnsi"/>
                    <w:noProof/>
                  </w:rPr>
                  <w:t>Discretisation</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_Toc188817949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8</w:t>
                </w:r>
                <w:r w:rsidRPr="006C34E9">
                  <w:rPr>
                    <w:rFonts w:cstheme="minorHAnsi"/>
                    <w:noProof/>
                    <w:webHidden/>
                  </w:rPr>
                  <w:fldChar w:fldCharType="end"/>
                </w:r>
              </w:hyperlink>
            </w:p>
            <w:p w14:paraId="31EECDC2" w14:textId="14A04261" w:rsidR="00BA6D77" w:rsidRPr="006C34E9" w:rsidRDefault="00BA6D77">
              <w:pPr>
                <w:pStyle w:val="TOC3"/>
                <w:tabs>
                  <w:tab w:val="left" w:pos="1440"/>
                  <w:tab w:val="right" w:leader="dot" w:pos="9016"/>
                </w:tabs>
                <w:rPr>
                  <w:rFonts w:eastAsiaTheme="minorEastAsia" w:cstheme="minorHAnsi"/>
                  <w:noProof/>
                  <w:kern w:val="2"/>
                  <w:lang w:eastAsia="en-GB"/>
                  <w14:ligatures w14:val="standardContextual"/>
                </w:rPr>
              </w:pPr>
              <w:hyperlink w:anchor="_Toc188817950" w:history="1">
                <w:r w:rsidRPr="006C34E9">
                  <w:rPr>
                    <w:rStyle w:val="Hyperlink"/>
                    <w:rFonts w:cstheme="minorHAnsi"/>
                    <w:noProof/>
                  </w:rPr>
                  <w:t>3.1.1.</w:t>
                </w:r>
                <w:r w:rsidRPr="006C34E9">
                  <w:rPr>
                    <w:rFonts w:eastAsiaTheme="minorEastAsia" w:cstheme="minorHAnsi"/>
                    <w:noProof/>
                    <w:kern w:val="2"/>
                    <w:lang w:eastAsia="en-GB"/>
                    <w14:ligatures w14:val="standardContextual"/>
                  </w:rPr>
                  <w:tab/>
                </w:r>
                <w:r w:rsidRPr="006C34E9">
                  <w:rPr>
                    <w:rStyle w:val="Hyperlink"/>
                    <w:rFonts w:cstheme="minorHAnsi"/>
                    <w:noProof/>
                  </w:rPr>
                  <w:t>Starting Point: Taylor Series Expansion</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_Toc188817950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8</w:t>
                </w:r>
                <w:r w:rsidRPr="006C34E9">
                  <w:rPr>
                    <w:rFonts w:cstheme="minorHAnsi"/>
                    <w:noProof/>
                    <w:webHidden/>
                  </w:rPr>
                  <w:fldChar w:fldCharType="end"/>
                </w:r>
              </w:hyperlink>
            </w:p>
            <w:p w14:paraId="31584BB1" w14:textId="0A149432" w:rsidR="00BA6D77" w:rsidRPr="006C34E9" w:rsidRDefault="00BA6D77">
              <w:pPr>
                <w:pStyle w:val="TOC3"/>
                <w:tabs>
                  <w:tab w:val="left" w:pos="1440"/>
                  <w:tab w:val="right" w:leader="dot" w:pos="9016"/>
                </w:tabs>
                <w:rPr>
                  <w:rFonts w:eastAsiaTheme="minorEastAsia" w:cstheme="minorHAnsi"/>
                  <w:noProof/>
                  <w:kern w:val="2"/>
                  <w:lang w:eastAsia="en-GB"/>
                  <w14:ligatures w14:val="standardContextual"/>
                </w:rPr>
              </w:pPr>
              <w:hyperlink w:anchor="_Toc188817951" w:history="1">
                <w:r w:rsidRPr="006C34E9">
                  <w:rPr>
                    <w:rStyle w:val="Hyperlink"/>
                    <w:rFonts w:cstheme="minorHAnsi"/>
                    <w:noProof/>
                  </w:rPr>
                  <w:t>3.1.2.</w:t>
                </w:r>
                <w:r w:rsidRPr="006C34E9">
                  <w:rPr>
                    <w:rFonts w:eastAsiaTheme="minorEastAsia" w:cstheme="minorHAnsi"/>
                    <w:noProof/>
                    <w:kern w:val="2"/>
                    <w:lang w:eastAsia="en-GB"/>
                    <w14:ligatures w14:val="standardContextual"/>
                  </w:rPr>
                  <w:tab/>
                </w:r>
                <w:r w:rsidRPr="006C34E9">
                  <w:rPr>
                    <w:rStyle w:val="Hyperlink"/>
                    <w:rFonts w:cstheme="minorHAnsi"/>
                    <w:noProof/>
                  </w:rPr>
                  <w:t>Derivation of the Forward, Backward, and Central Differences</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_Toc188817951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9</w:t>
                </w:r>
                <w:r w:rsidRPr="006C34E9">
                  <w:rPr>
                    <w:rFonts w:cstheme="minorHAnsi"/>
                    <w:noProof/>
                    <w:webHidden/>
                  </w:rPr>
                  <w:fldChar w:fldCharType="end"/>
                </w:r>
              </w:hyperlink>
            </w:p>
            <w:p w14:paraId="235C9254" w14:textId="517EA2B7" w:rsidR="00BA6D77" w:rsidRPr="006C34E9" w:rsidRDefault="00BA6D77">
              <w:pPr>
                <w:pStyle w:val="TOC3"/>
                <w:tabs>
                  <w:tab w:val="left" w:pos="1440"/>
                  <w:tab w:val="right" w:leader="dot" w:pos="9016"/>
                </w:tabs>
                <w:rPr>
                  <w:rFonts w:eastAsiaTheme="minorEastAsia" w:cstheme="minorHAnsi"/>
                  <w:noProof/>
                  <w:kern w:val="2"/>
                  <w:lang w:eastAsia="en-GB"/>
                  <w14:ligatures w14:val="standardContextual"/>
                </w:rPr>
              </w:pPr>
              <w:hyperlink w:anchor="_Toc188817952" w:history="1">
                <w:r w:rsidRPr="006C34E9">
                  <w:rPr>
                    <w:rStyle w:val="Hyperlink"/>
                    <w:rFonts w:cstheme="minorHAnsi"/>
                    <w:noProof/>
                  </w:rPr>
                  <w:t>3.1.3.</w:t>
                </w:r>
                <w:r w:rsidRPr="006C34E9">
                  <w:rPr>
                    <w:rFonts w:eastAsiaTheme="minorEastAsia" w:cstheme="minorHAnsi"/>
                    <w:noProof/>
                    <w:kern w:val="2"/>
                    <w:lang w:eastAsia="en-GB"/>
                    <w14:ligatures w14:val="standardContextual"/>
                  </w:rPr>
                  <w:tab/>
                </w:r>
                <w:r w:rsidRPr="006C34E9">
                  <w:rPr>
                    <w:rStyle w:val="Hyperlink"/>
                    <w:rFonts w:cstheme="minorHAnsi"/>
                    <w:noProof/>
                  </w:rPr>
                  <w:t>The Forward Difference Approximation</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_Toc188817952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9</w:t>
                </w:r>
                <w:r w:rsidRPr="006C34E9">
                  <w:rPr>
                    <w:rFonts w:cstheme="minorHAnsi"/>
                    <w:noProof/>
                    <w:webHidden/>
                  </w:rPr>
                  <w:fldChar w:fldCharType="end"/>
                </w:r>
              </w:hyperlink>
            </w:p>
            <w:p w14:paraId="31666FDE" w14:textId="3A32AA65" w:rsidR="00BA6D77" w:rsidRPr="006C34E9" w:rsidRDefault="00BA6D77">
              <w:pPr>
                <w:pStyle w:val="TOC3"/>
                <w:tabs>
                  <w:tab w:val="left" w:pos="1440"/>
                  <w:tab w:val="right" w:leader="dot" w:pos="9016"/>
                </w:tabs>
                <w:rPr>
                  <w:rFonts w:eastAsiaTheme="minorEastAsia" w:cstheme="minorHAnsi"/>
                  <w:noProof/>
                  <w:kern w:val="2"/>
                  <w:lang w:eastAsia="en-GB"/>
                  <w14:ligatures w14:val="standardContextual"/>
                </w:rPr>
              </w:pPr>
              <w:hyperlink w:anchor="_Toc188817953" w:history="1">
                <w:r w:rsidRPr="006C34E9">
                  <w:rPr>
                    <w:rStyle w:val="Hyperlink"/>
                    <w:rFonts w:cstheme="minorHAnsi"/>
                    <w:noProof/>
                  </w:rPr>
                  <w:t>3.1.4.</w:t>
                </w:r>
                <w:r w:rsidRPr="006C34E9">
                  <w:rPr>
                    <w:rFonts w:eastAsiaTheme="minorEastAsia" w:cstheme="minorHAnsi"/>
                    <w:noProof/>
                    <w:kern w:val="2"/>
                    <w:lang w:eastAsia="en-GB"/>
                    <w14:ligatures w14:val="standardContextual"/>
                  </w:rPr>
                  <w:tab/>
                </w:r>
                <w:r w:rsidRPr="006C34E9">
                  <w:rPr>
                    <w:rStyle w:val="Hyperlink"/>
                    <w:rFonts w:cstheme="minorHAnsi"/>
                    <w:noProof/>
                  </w:rPr>
                  <w:t>The Backward Difference Approximation</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_Toc188817953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9</w:t>
                </w:r>
                <w:r w:rsidRPr="006C34E9">
                  <w:rPr>
                    <w:rFonts w:cstheme="minorHAnsi"/>
                    <w:noProof/>
                    <w:webHidden/>
                  </w:rPr>
                  <w:fldChar w:fldCharType="end"/>
                </w:r>
              </w:hyperlink>
            </w:p>
            <w:p w14:paraId="41DE58D6" w14:textId="1DE914A8" w:rsidR="00BA6D77" w:rsidRPr="006C34E9" w:rsidRDefault="00BA6D77">
              <w:pPr>
                <w:pStyle w:val="TOC3"/>
                <w:tabs>
                  <w:tab w:val="left" w:pos="1440"/>
                  <w:tab w:val="right" w:leader="dot" w:pos="9016"/>
                </w:tabs>
                <w:rPr>
                  <w:rFonts w:eastAsiaTheme="minorEastAsia" w:cstheme="minorHAnsi"/>
                  <w:noProof/>
                  <w:kern w:val="2"/>
                  <w:lang w:eastAsia="en-GB"/>
                  <w14:ligatures w14:val="standardContextual"/>
                </w:rPr>
              </w:pPr>
              <w:hyperlink w:anchor="_Toc188817954" w:history="1">
                <w:r w:rsidRPr="006C34E9">
                  <w:rPr>
                    <w:rStyle w:val="Hyperlink"/>
                    <w:rFonts w:cstheme="minorHAnsi"/>
                    <w:noProof/>
                  </w:rPr>
                  <w:t>3.1.5.</w:t>
                </w:r>
                <w:r w:rsidRPr="006C34E9">
                  <w:rPr>
                    <w:rFonts w:eastAsiaTheme="minorEastAsia" w:cstheme="minorHAnsi"/>
                    <w:noProof/>
                    <w:kern w:val="2"/>
                    <w:lang w:eastAsia="en-GB"/>
                    <w14:ligatures w14:val="standardContextual"/>
                  </w:rPr>
                  <w:tab/>
                </w:r>
                <w:r w:rsidRPr="006C34E9">
                  <w:rPr>
                    <w:rStyle w:val="Hyperlink"/>
                    <w:rFonts w:cstheme="minorHAnsi"/>
                    <w:noProof/>
                  </w:rPr>
                  <w:t>The Central Difference Approximation</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_Toc188817954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10</w:t>
                </w:r>
                <w:r w:rsidRPr="006C34E9">
                  <w:rPr>
                    <w:rFonts w:cstheme="minorHAnsi"/>
                    <w:noProof/>
                    <w:webHidden/>
                  </w:rPr>
                  <w:fldChar w:fldCharType="end"/>
                </w:r>
              </w:hyperlink>
            </w:p>
            <w:p w14:paraId="0A02E4A2" w14:textId="41AA7EE6" w:rsidR="00BA6D77" w:rsidRPr="006C34E9" w:rsidRDefault="00BA6D77">
              <w:pPr>
                <w:pStyle w:val="TOC3"/>
                <w:tabs>
                  <w:tab w:val="left" w:pos="1440"/>
                  <w:tab w:val="right" w:leader="dot" w:pos="9016"/>
                </w:tabs>
                <w:rPr>
                  <w:rFonts w:eastAsiaTheme="minorEastAsia" w:cstheme="minorHAnsi"/>
                  <w:noProof/>
                  <w:kern w:val="2"/>
                  <w:lang w:eastAsia="en-GB"/>
                  <w14:ligatures w14:val="standardContextual"/>
                </w:rPr>
              </w:pPr>
              <w:hyperlink w:anchor="_Toc188817955" w:history="1">
                <w:r w:rsidRPr="006C34E9">
                  <w:rPr>
                    <w:rStyle w:val="Hyperlink"/>
                    <w:rFonts w:cstheme="minorHAnsi"/>
                    <w:noProof/>
                  </w:rPr>
                  <w:t>3.1.6.</w:t>
                </w:r>
                <w:r w:rsidRPr="006C34E9">
                  <w:rPr>
                    <w:rFonts w:eastAsiaTheme="minorEastAsia" w:cstheme="minorHAnsi"/>
                    <w:noProof/>
                    <w:kern w:val="2"/>
                    <w:lang w:eastAsia="en-GB"/>
                    <w14:ligatures w14:val="standardContextual"/>
                  </w:rPr>
                  <w:tab/>
                </w:r>
                <w:r w:rsidRPr="006C34E9">
                  <w:rPr>
                    <w:rStyle w:val="Hyperlink"/>
                    <w:rFonts w:cstheme="minorHAnsi"/>
                    <w:noProof/>
                  </w:rPr>
                  <w:t>Second Derivative (Central Difference)</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_Toc188817955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10</w:t>
                </w:r>
                <w:r w:rsidRPr="006C34E9">
                  <w:rPr>
                    <w:rFonts w:cstheme="minorHAnsi"/>
                    <w:noProof/>
                    <w:webHidden/>
                  </w:rPr>
                  <w:fldChar w:fldCharType="end"/>
                </w:r>
              </w:hyperlink>
            </w:p>
            <w:p w14:paraId="2C09DAFE" w14:textId="1172E4E6" w:rsidR="00BA6D77" w:rsidRPr="006C34E9" w:rsidRDefault="00BA6D77">
              <w:pPr>
                <w:pStyle w:val="TOC3"/>
                <w:tabs>
                  <w:tab w:val="left" w:pos="1440"/>
                  <w:tab w:val="right" w:leader="dot" w:pos="9016"/>
                </w:tabs>
                <w:rPr>
                  <w:rFonts w:eastAsiaTheme="minorEastAsia" w:cstheme="minorHAnsi"/>
                  <w:noProof/>
                  <w:kern w:val="2"/>
                  <w:lang w:eastAsia="en-GB"/>
                  <w14:ligatures w14:val="standardContextual"/>
                </w:rPr>
              </w:pPr>
              <w:hyperlink w:anchor="_Toc188817956" w:history="1">
                <w:r w:rsidRPr="006C34E9">
                  <w:rPr>
                    <w:rStyle w:val="Hyperlink"/>
                    <w:rFonts w:cstheme="minorHAnsi"/>
                    <w:noProof/>
                  </w:rPr>
                  <w:t>3.1.7.</w:t>
                </w:r>
                <w:r w:rsidRPr="006C34E9">
                  <w:rPr>
                    <w:rFonts w:eastAsiaTheme="minorEastAsia" w:cstheme="minorHAnsi"/>
                    <w:noProof/>
                    <w:kern w:val="2"/>
                    <w:lang w:eastAsia="en-GB"/>
                    <w14:ligatures w14:val="standardContextual"/>
                  </w:rPr>
                  <w:tab/>
                </w:r>
                <w:r w:rsidRPr="006C34E9">
                  <w:rPr>
                    <w:rStyle w:val="Hyperlink"/>
                    <w:rFonts w:cstheme="minorHAnsi"/>
                    <w:noProof/>
                  </w:rPr>
                  <w:t>Explicit Finite Difference Scheme</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_Toc188817956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10</w:t>
                </w:r>
                <w:r w:rsidRPr="006C34E9">
                  <w:rPr>
                    <w:rFonts w:cstheme="minorHAnsi"/>
                    <w:noProof/>
                    <w:webHidden/>
                  </w:rPr>
                  <w:fldChar w:fldCharType="end"/>
                </w:r>
              </w:hyperlink>
            </w:p>
            <w:p w14:paraId="11230856" w14:textId="0FDF0ABF" w:rsidR="00BA6D77" w:rsidRPr="006C34E9" w:rsidRDefault="00BA6D77">
              <w:pPr>
                <w:pStyle w:val="TOC3"/>
                <w:tabs>
                  <w:tab w:val="left" w:pos="1440"/>
                  <w:tab w:val="right" w:leader="dot" w:pos="9016"/>
                </w:tabs>
                <w:rPr>
                  <w:rFonts w:eastAsiaTheme="minorEastAsia" w:cstheme="minorHAnsi"/>
                  <w:noProof/>
                  <w:kern w:val="2"/>
                  <w:lang w:eastAsia="en-GB"/>
                  <w14:ligatures w14:val="standardContextual"/>
                </w:rPr>
              </w:pPr>
              <w:hyperlink w:anchor="_Toc188817957" w:history="1">
                <w:r w:rsidRPr="006C34E9">
                  <w:rPr>
                    <w:rStyle w:val="Hyperlink"/>
                    <w:rFonts w:cstheme="minorHAnsi"/>
                    <w:noProof/>
                  </w:rPr>
                  <w:t>3.1.8.</w:t>
                </w:r>
                <w:r w:rsidRPr="006C34E9">
                  <w:rPr>
                    <w:rFonts w:eastAsiaTheme="minorEastAsia" w:cstheme="minorHAnsi"/>
                    <w:noProof/>
                    <w:kern w:val="2"/>
                    <w:lang w:eastAsia="en-GB"/>
                    <w14:ligatures w14:val="standardContextual"/>
                  </w:rPr>
                  <w:tab/>
                </w:r>
                <w:r w:rsidRPr="006C34E9">
                  <w:rPr>
                    <w:rStyle w:val="Hyperlink"/>
                    <w:rFonts w:cstheme="minorHAnsi"/>
                    <w:noProof/>
                  </w:rPr>
                  <w:t>Discretising the Spatial Domain</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_Toc188817957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11</w:t>
                </w:r>
                <w:r w:rsidRPr="006C34E9">
                  <w:rPr>
                    <w:rFonts w:cstheme="minorHAnsi"/>
                    <w:noProof/>
                    <w:webHidden/>
                  </w:rPr>
                  <w:fldChar w:fldCharType="end"/>
                </w:r>
              </w:hyperlink>
            </w:p>
            <w:p w14:paraId="0803785A" w14:textId="59888444" w:rsidR="00BA6D77" w:rsidRPr="006C34E9" w:rsidRDefault="00BA6D77">
              <w:pPr>
                <w:pStyle w:val="TOC3"/>
                <w:tabs>
                  <w:tab w:val="left" w:pos="1440"/>
                  <w:tab w:val="right" w:leader="dot" w:pos="9016"/>
                </w:tabs>
                <w:rPr>
                  <w:rFonts w:eastAsiaTheme="minorEastAsia" w:cstheme="minorHAnsi"/>
                  <w:noProof/>
                  <w:kern w:val="2"/>
                  <w:lang w:eastAsia="en-GB"/>
                  <w14:ligatures w14:val="standardContextual"/>
                </w:rPr>
              </w:pPr>
              <w:hyperlink w:anchor="_Toc188817958" w:history="1">
                <w:r w:rsidRPr="006C34E9">
                  <w:rPr>
                    <w:rStyle w:val="Hyperlink"/>
                    <w:rFonts w:cstheme="minorHAnsi"/>
                    <w:noProof/>
                  </w:rPr>
                  <w:t>3.1.9.</w:t>
                </w:r>
                <w:r w:rsidRPr="006C34E9">
                  <w:rPr>
                    <w:rFonts w:eastAsiaTheme="minorEastAsia" w:cstheme="minorHAnsi"/>
                    <w:noProof/>
                    <w:kern w:val="2"/>
                    <w:lang w:eastAsia="en-GB"/>
                    <w14:ligatures w14:val="standardContextual"/>
                  </w:rPr>
                  <w:tab/>
                </w:r>
                <w:r w:rsidRPr="006C34E9">
                  <w:rPr>
                    <w:rStyle w:val="Hyperlink"/>
                    <w:rFonts w:cstheme="minorHAnsi"/>
                    <w:noProof/>
                  </w:rPr>
                  <w:t>Discretising the Temporal Domain</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_Toc188817958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12</w:t>
                </w:r>
                <w:r w:rsidRPr="006C34E9">
                  <w:rPr>
                    <w:rFonts w:cstheme="minorHAnsi"/>
                    <w:noProof/>
                    <w:webHidden/>
                  </w:rPr>
                  <w:fldChar w:fldCharType="end"/>
                </w:r>
              </w:hyperlink>
            </w:p>
            <w:p w14:paraId="082CD583" w14:textId="614721C6" w:rsidR="00BA6D77" w:rsidRPr="006C34E9" w:rsidRDefault="00BA6D77">
              <w:pPr>
                <w:pStyle w:val="TOC3"/>
                <w:tabs>
                  <w:tab w:val="left" w:pos="1440"/>
                  <w:tab w:val="right" w:leader="dot" w:pos="9016"/>
                </w:tabs>
                <w:rPr>
                  <w:rFonts w:eastAsiaTheme="minorEastAsia" w:cstheme="minorHAnsi"/>
                  <w:noProof/>
                  <w:kern w:val="2"/>
                  <w:lang w:eastAsia="en-GB"/>
                  <w14:ligatures w14:val="standardContextual"/>
                </w:rPr>
              </w:pPr>
              <w:hyperlink w:anchor="_Toc188817959" w:history="1">
                <w:r w:rsidRPr="006C34E9">
                  <w:rPr>
                    <w:rStyle w:val="Hyperlink"/>
                    <w:rFonts w:cstheme="minorHAnsi"/>
                    <w:noProof/>
                  </w:rPr>
                  <w:t>3.1.10.</w:t>
                </w:r>
                <w:r w:rsidRPr="006C34E9">
                  <w:rPr>
                    <w:rFonts w:eastAsiaTheme="minorEastAsia" w:cstheme="minorHAnsi"/>
                    <w:noProof/>
                    <w:kern w:val="2"/>
                    <w:lang w:eastAsia="en-GB"/>
                    <w14:ligatures w14:val="standardContextual"/>
                  </w:rPr>
                  <w:tab/>
                </w:r>
                <w:r w:rsidRPr="006C34E9">
                  <w:rPr>
                    <w:rStyle w:val="Hyperlink"/>
                    <w:rFonts w:cstheme="minorHAnsi"/>
                    <w:noProof/>
                  </w:rPr>
                  <w:t>Stability Criterion</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_Toc188817959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12</w:t>
                </w:r>
                <w:r w:rsidRPr="006C34E9">
                  <w:rPr>
                    <w:rFonts w:cstheme="minorHAnsi"/>
                    <w:noProof/>
                    <w:webHidden/>
                  </w:rPr>
                  <w:fldChar w:fldCharType="end"/>
                </w:r>
              </w:hyperlink>
            </w:p>
            <w:p w14:paraId="3B07BAA3" w14:textId="723EAF1F" w:rsidR="00BA6D77" w:rsidRPr="006C34E9" w:rsidRDefault="00BA6D77">
              <w:pPr>
                <w:pStyle w:val="TOC1"/>
                <w:tabs>
                  <w:tab w:val="left" w:pos="440"/>
                  <w:tab w:val="right" w:leader="dot" w:pos="9016"/>
                </w:tabs>
                <w:rPr>
                  <w:rFonts w:eastAsiaTheme="minorEastAsia" w:cstheme="minorHAnsi"/>
                  <w:noProof/>
                  <w:kern w:val="2"/>
                  <w:lang w:eastAsia="en-GB"/>
                  <w14:ligatures w14:val="standardContextual"/>
                </w:rPr>
              </w:pPr>
              <w:hyperlink w:anchor="_Toc188817960" w:history="1">
                <w:r w:rsidRPr="006C34E9">
                  <w:rPr>
                    <w:rStyle w:val="Hyperlink"/>
                    <w:rFonts w:cstheme="minorHAnsi"/>
                    <w:b/>
                    <w:bCs/>
                    <w:noProof/>
                  </w:rPr>
                  <w:t>4.</w:t>
                </w:r>
                <w:r w:rsidRPr="006C34E9">
                  <w:rPr>
                    <w:rFonts w:eastAsiaTheme="minorEastAsia" w:cstheme="minorHAnsi"/>
                    <w:noProof/>
                    <w:kern w:val="2"/>
                    <w:lang w:eastAsia="en-GB"/>
                    <w14:ligatures w14:val="standardContextual"/>
                  </w:rPr>
                  <w:tab/>
                </w:r>
                <w:r w:rsidRPr="006C34E9">
                  <w:rPr>
                    <w:rStyle w:val="Hyperlink"/>
                    <w:rFonts w:cstheme="minorHAnsi"/>
                    <w:b/>
                    <w:bCs/>
                    <w:noProof/>
                  </w:rPr>
                  <w:t>Initial, Boundary Conditions, and Analytical Solution</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_Toc188817960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13</w:t>
                </w:r>
                <w:r w:rsidRPr="006C34E9">
                  <w:rPr>
                    <w:rFonts w:cstheme="minorHAnsi"/>
                    <w:noProof/>
                    <w:webHidden/>
                  </w:rPr>
                  <w:fldChar w:fldCharType="end"/>
                </w:r>
              </w:hyperlink>
            </w:p>
            <w:p w14:paraId="328FD3F6" w14:textId="28238837" w:rsidR="00BA6D77" w:rsidRPr="006C34E9" w:rsidRDefault="00BA6D77">
              <w:pPr>
                <w:pStyle w:val="TOC2"/>
                <w:tabs>
                  <w:tab w:val="left" w:pos="960"/>
                  <w:tab w:val="right" w:leader="dot" w:pos="9016"/>
                </w:tabs>
                <w:rPr>
                  <w:rFonts w:eastAsiaTheme="minorEastAsia" w:cstheme="minorHAnsi"/>
                  <w:noProof/>
                  <w:kern w:val="2"/>
                  <w:lang w:eastAsia="en-GB"/>
                  <w14:ligatures w14:val="standardContextual"/>
                </w:rPr>
              </w:pPr>
              <w:hyperlink w:anchor="_Toc188817961" w:history="1">
                <w:r w:rsidRPr="006C34E9">
                  <w:rPr>
                    <w:rStyle w:val="Hyperlink"/>
                    <w:rFonts w:cstheme="minorHAnsi"/>
                    <w:b/>
                    <w:bCs/>
                    <w:noProof/>
                  </w:rPr>
                  <w:t>4.1.</w:t>
                </w:r>
                <w:r w:rsidRPr="006C34E9">
                  <w:rPr>
                    <w:rFonts w:eastAsiaTheme="minorEastAsia" w:cstheme="minorHAnsi"/>
                    <w:noProof/>
                    <w:kern w:val="2"/>
                    <w:lang w:eastAsia="en-GB"/>
                    <w14:ligatures w14:val="standardContextual"/>
                  </w:rPr>
                  <w:tab/>
                </w:r>
                <w:r w:rsidRPr="006C34E9">
                  <w:rPr>
                    <w:rStyle w:val="Hyperlink"/>
                    <w:rFonts w:cstheme="minorHAnsi"/>
                    <w:noProof/>
                  </w:rPr>
                  <w:t>Initial Conditions</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_Toc188817961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13</w:t>
                </w:r>
                <w:r w:rsidRPr="006C34E9">
                  <w:rPr>
                    <w:rFonts w:cstheme="minorHAnsi"/>
                    <w:noProof/>
                    <w:webHidden/>
                  </w:rPr>
                  <w:fldChar w:fldCharType="end"/>
                </w:r>
              </w:hyperlink>
            </w:p>
            <w:p w14:paraId="52C3488D" w14:textId="48C8E505" w:rsidR="00BA6D77" w:rsidRPr="006C34E9" w:rsidRDefault="00BA6D77">
              <w:pPr>
                <w:pStyle w:val="TOC2"/>
                <w:tabs>
                  <w:tab w:val="left" w:pos="960"/>
                  <w:tab w:val="right" w:leader="dot" w:pos="9016"/>
                </w:tabs>
                <w:rPr>
                  <w:rFonts w:eastAsiaTheme="minorEastAsia" w:cstheme="minorHAnsi"/>
                  <w:noProof/>
                  <w:kern w:val="2"/>
                  <w:lang w:eastAsia="en-GB"/>
                  <w14:ligatures w14:val="standardContextual"/>
                </w:rPr>
              </w:pPr>
              <w:hyperlink w:anchor="_Toc188817962" w:history="1">
                <w:r w:rsidRPr="006C34E9">
                  <w:rPr>
                    <w:rStyle w:val="Hyperlink"/>
                    <w:rFonts w:cstheme="minorHAnsi"/>
                    <w:b/>
                    <w:bCs/>
                    <w:noProof/>
                  </w:rPr>
                  <w:t>4.2.</w:t>
                </w:r>
                <w:r w:rsidRPr="006C34E9">
                  <w:rPr>
                    <w:rFonts w:eastAsiaTheme="minorEastAsia" w:cstheme="minorHAnsi"/>
                    <w:noProof/>
                    <w:kern w:val="2"/>
                    <w:lang w:eastAsia="en-GB"/>
                    <w14:ligatures w14:val="standardContextual"/>
                  </w:rPr>
                  <w:tab/>
                </w:r>
                <w:r w:rsidRPr="006C34E9">
                  <w:rPr>
                    <w:rStyle w:val="Hyperlink"/>
                    <w:rFonts w:cstheme="minorHAnsi"/>
                    <w:noProof/>
                  </w:rPr>
                  <w:t>Boundary Conditions</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_Toc188817962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14</w:t>
                </w:r>
                <w:r w:rsidRPr="006C34E9">
                  <w:rPr>
                    <w:rFonts w:cstheme="minorHAnsi"/>
                    <w:noProof/>
                    <w:webHidden/>
                  </w:rPr>
                  <w:fldChar w:fldCharType="end"/>
                </w:r>
              </w:hyperlink>
            </w:p>
            <w:p w14:paraId="28C32E4D" w14:textId="2C0C9804" w:rsidR="00BA6D77" w:rsidRPr="006C34E9" w:rsidRDefault="00BA6D77">
              <w:pPr>
                <w:pStyle w:val="TOC2"/>
                <w:tabs>
                  <w:tab w:val="left" w:pos="960"/>
                  <w:tab w:val="right" w:leader="dot" w:pos="9016"/>
                </w:tabs>
                <w:rPr>
                  <w:rFonts w:eastAsiaTheme="minorEastAsia" w:cstheme="minorHAnsi"/>
                  <w:noProof/>
                  <w:kern w:val="2"/>
                  <w:lang w:eastAsia="en-GB"/>
                  <w14:ligatures w14:val="standardContextual"/>
                </w:rPr>
              </w:pPr>
              <w:hyperlink w:anchor="_Toc188817963" w:history="1">
                <w:r w:rsidRPr="006C34E9">
                  <w:rPr>
                    <w:rStyle w:val="Hyperlink"/>
                    <w:rFonts w:cstheme="minorHAnsi"/>
                    <w:b/>
                    <w:bCs/>
                    <w:noProof/>
                  </w:rPr>
                  <w:t>4.3.</w:t>
                </w:r>
                <w:r w:rsidRPr="006C34E9">
                  <w:rPr>
                    <w:rFonts w:eastAsiaTheme="minorEastAsia" w:cstheme="minorHAnsi"/>
                    <w:noProof/>
                    <w:kern w:val="2"/>
                    <w:lang w:eastAsia="en-GB"/>
                    <w14:ligatures w14:val="standardContextual"/>
                  </w:rPr>
                  <w:tab/>
                </w:r>
                <w:r w:rsidRPr="006C34E9">
                  <w:rPr>
                    <w:rStyle w:val="Hyperlink"/>
                    <w:rFonts w:cstheme="minorHAnsi"/>
                    <w:noProof/>
                  </w:rPr>
                  <w:t>Analytical Solution</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_Toc188817963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14</w:t>
                </w:r>
                <w:r w:rsidRPr="006C34E9">
                  <w:rPr>
                    <w:rFonts w:cstheme="minorHAnsi"/>
                    <w:noProof/>
                    <w:webHidden/>
                  </w:rPr>
                  <w:fldChar w:fldCharType="end"/>
                </w:r>
              </w:hyperlink>
            </w:p>
            <w:p w14:paraId="62D41B15" w14:textId="4774C708" w:rsidR="00BA6D77" w:rsidRPr="006C34E9" w:rsidRDefault="00BA6D77">
              <w:pPr>
                <w:pStyle w:val="TOC1"/>
                <w:tabs>
                  <w:tab w:val="left" w:pos="440"/>
                  <w:tab w:val="right" w:leader="dot" w:pos="9016"/>
                </w:tabs>
                <w:rPr>
                  <w:rFonts w:eastAsiaTheme="minorEastAsia" w:cstheme="minorHAnsi"/>
                  <w:noProof/>
                  <w:kern w:val="2"/>
                  <w:lang w:eastAsia="en-GB"/>
                  <w14:ligatures w14:val="standardContextual"/>
                </w:rPr>
              </w:pPr>
              <w:hyperlink w:anchor="_Toc188817964" w:history="1">
                <w:r w:rsidRPr="006C34E9">
                  <w:rPr>
                    <w:rStyle w:val="Hyperlink"/>
                    <w:rFonts w:cstheme="minorHAnsi"/>
                    <w:b/>
                    <w:bCs/>
                    <w:noProof/>
                  </w:rPr>
                  <w:t>5.</w:t>
                </w:r>
                <w:r w:rsidRPr="006C34E9">
                  <w:rPr>
                    <w:rFonts w:eastAsiaTheme="minorEastAsia" w:cstheme="minorHAnsi"/>
                    <w:noProof/>
                    <w:kern w:val="2"/>
                    <w:lang w:eastAsia="en-GB"/>
                    <w14:ligatures w14:val="standardContextual"/>
                  </w:rPr>
                  <w:tab/>
                </w:r>
                <w:r w:rsidRPr="006C34E9">
                  <w:rPr>
                    <w:rStyle w:val="Hyperlink"/>
                    <w:rFonts w:cstheme="minorHAnsi"/>
                    <w:b/>
                    <w:bCs/>
                    <w:noProof/>
                  </w:rPr>
                  <w:t>Code Structure</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_Toc188817964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15</w:t>
                </w:r>
                <w:r w:rsidRPr="006C34E9">
                  <w:rPr>
                    <w:rFonts w:cstheme="minorHAnsi"/>
                    <w:noProof/>
                    <w:webHidden/>
                  </w:rPr>
                  <w:fldChar w:fldCharType="end"/>
                </w:r>
              </w:hyperlink>
            </w:p>
            <w:p w14:paraId="7E1FF008" w14:textId="48D8E112" w:rsidR="00BA6D77" w:rsidRPr="006C34E9" w:rsidRDefault="00BA6D77">
              <w:pPr>
                <w:pStyle w:val="TOC2"/>
                <w:tabs>
                  <w:tab w:val="left" w:pos="960"/>
                  <w:tab w:val="right" w:leader="dot" w:pos="9016"/>
                </w:tabs>
                <w:rPr>
                  <w:rFonts w:eastAsiaTheme="minorEastAsia" w:cstheme="minorHAnsi"/>
                  <w:noProof/>
                  <w:kern w:val="2"/>
                  <w:lang w:eastAsia="en-GB"/>
                  <w14:ligatures w14:val="standardContextual"/>
                </w:rPr>
              </w:pPr>
              <w:hyperlink w:anchor="_Toc188817965" w:history="1">
                <w:r w:rsidRPr="006C34E9">
                  <w:rPr>
                    <w:rStyle w:val="Hyperlink"/>
                    <w:rFonts w:cstheme="minorHAnsi"/>
                    <w:b/>
                    <w:bCs/>
                    <w:noProof/>
                  </w:rPr>
                  <w:t>5.1.</w:t>
                </w:r>
                <w:r w:rsidRPr="006C34E9">
                  <w:rPr>
                    <w:rFonts w:eastAsiaTheme="minorEastAsia" w:cstheme="minorHAnsi"/>
                    <w:noProof/>
                    <w:kern w:val="2"/>
                    <w:lang w:eastAsia="en-GB"/>
                    <w14:ligatures w14:val="standardContextual"/>
                  </w:rPr>
                  <w:tab/>
                </w:r>
                <w:r w:rsidRPr="006C34E9">
                  <w:rPr>
                    <w:rStyle w:val="Hyperlink"/>
                    <w:rFonts w:cstheme="minorHAnsi"/>
                    <w:noProof/>
                  </w:rPr>
                  <w:t>Cleanup Workspace and Reset Command Window</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_Toc188817965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15</w:t>
                </w:r>
                <w:r w:rsidRPr="006C34E9">
                  <w:rPr>
                    <w:rFonts w:cstheme="minorHAnsi"/>
                    <w:noProof/>
                    <w:webHidden/>
                  </w:rPr>
                  <w:fldChar w:fldCharType="end"/>
                </w:r>
              </w:hyperlink>
            </w:p>
            <w:p w14:paraId="2A486954" w14:textId="03DE8F2A" w:rsidR="00BA6D77" w:rsidRPr="006C34E9" w:rsidRDefault="00BA6D77">
              <w:pPr>
                <w:pStyle w:val="TOC2"/>
                <w:tabs>
                  <w:tab w:val="left" w:pos="960"/>
                  <w:tab w:val="right" w:leader="dot" w:pos="9016"/>
                </w:tabs>
                <w:rPr>
                  <w:rFonts w:eastAsiaTheme="minorEastAsia" w:cstheme="minorHAnsi"/>
                  <w:noProof/>
                  <w:kern w:val="2"/>
                  <w:lang w:eastAsia="en-GB"/>
                  <w14:ligatures w14:val="standardContextual"/>
                </w:rPr>
              </w:pPr>
              <w:hyperlink w:anchor="_Toc188817966" w:history="1">
                <w:r w:rsidRPr="006C34E9">
                  <w:rPr>
                    <w:rStyle w:val="Hyperlink"/>
                    <w:rFonts w:cstheme="minorHAnsi"/>
                    <w:b/>
                    <w:bCs/>
                    <w:noProof/>
                  </w:rPr>
                  <w:t>5.2.</w:t>
                </w:r>
                <w:r w:rsidRPr="006C34E9">
                  <w:rPr>
                    <w:rFonts w:eastAsiaTheme="minorEastAsia" w:cstheme="minorHAnsi"/>
                    <w:noProof/>
                    <w:kern w:val="2"/>
                    <w:lang w:eastAsia="en-GB"/>
                    <w14:ligatures w14:val="standardContextual"/>
                  </w:rPr>
                  <w:tab/>
                </w:r>
                <w:r w:rsidRPr="006C34E9">
                  <w:rPr>
                    <w:rStyle w:val="Hyperlink"/>
                    <w:rFonts w:cstheme="minorHAnsi"/>
                    <w:noProof/>
                  </w:rPr>
                  <w:t>Set Display Format</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_Toc188817966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15</w:t>
                </w:r>
                <w:r w:rsidRPr="006C34E9">
                  <w:rPr>
                    <w:rFonts w:cstheme="minorHAnsi"/>
                    <w:noProof/>
                    <w:webHidden/>
                  </w:rPr>
                  <w:fldChar w:fldCharType="end"/>
                </w:r>
              </w:hyperlink>
            </w:p>
            <w:p w14:paraId="36FD9043" w14:textId="64CD5AF5" w:rsidR="00BA6D77" w:rsidRPr="006C34E9" w:rsidRDefault="00BA6D77">
              <w:pPr>
                <w:pStyle w:val="TOC2"/>
                <w:tabs>
                  <w:tab w:val="left" w:pos="960"/>
                  <w:tab w:val="right" w:leader="dot" w:pos="9016"/>
                </w:tabs>
                <w:rPr>
                  <w:rFonts w:eastAsiaTheme="minorEastAsia" w:cstheme="minorHAnsi"/>
                  <w:noProof/>
                  <w:kern w:val="2"/>
                  <w:lang w:eastAsia="en-GB"/>
                  <w14:ligatures w14:val="standardContextual"/>
                </w:rPr>
              </w:pPr>
              <w:hyperlink w:anchor="_Toc188817967" w:history="1">
                <w:r w:rsidRPr="006C34E9">
                  <w:rPr>
                    <w:rStyle w:val="Hyperlink"/>
                    <w:rFonts w:cstheme="minorHAnsi"/>
                    <w:b/>
                    <w:bCs/>
                    <w:noProof/>
                  </w:rPr>
                  <w:t>5.3.</w:t>
                </w:r>
                <w:r w:rsidRPr="006C34E9">
                  <w:rPr>
                    <w:rFonts w:eastAsiaTheme="minorEastAsia" w:cstheme="minorHAnsi"/>
                    <w:noProof/>
                    <w:kern w:val="2"/>
                    <w:lang w:eastAsia="en-GB"/>
                    <w14:ligatures w14:val="standardContextual"/>
                  </w:rPr>
                  <w:tab/>
                </w:r>
                <w:r w:rsidRPr="006C34E9">
                  <w:rPr>
                    <w:rStyle w:val="Hyperlink"/>
                    <w:rFonts w:cstheme="minorHAnsi"/>
                    <w:noProof/>
                  </w:rPr>
                  <w:t>Define Material Properties</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_Toc188817967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16</w:t>
                </w:r>
                <w:r w:rsidRPr="006C34E9">
                  <w:rPr>
                    <w:rFonts w:cstheme="minorHAnsi"/>
                    <w:noProof/>
                    <w:webHidden/>
                  </w:rPr>
                  <w:fldChar w:fldCharType="end"/>
                </w:r>
              </w:hyperlink>
            </w:p>
            <w:p w14:paraId="38941E86" w14:textId="0301A6C8" w:rsidR="00BA6D77" w:rsidRPr="006C34E9" w:rsidRDefault="00BA6D77">
              <w:pPr>
                <w:pStyle w:val="TOC2"/>
                <w:tabs>
                  <w:tab w:val="left" w:pos="960"/>
                  <w:tab w:val="right" w:leader="dot" w:pos="9016"/>
                </w:tabs>
                <w:rPr>
                  <w:rFonts w:eastAsiaTheme="minorEastAsia" w:cstheme="minorHAnsi"/>
                  <w:noProof/>
                  <w:kern w:val="2"/>
                  <w:lang w:eastAsia="en-GB"/>
                  <w14:ligatures w14:val="standardContextual"/>
                </w:rPr>
              </w:pPr>
              <w:hyperlink w:anchor="_Toc188817968" w:history="1">
                <w:r w:rsidRPr="006C34E9">
                  <w:rPr>
                    <w:rStyle w:val="Hyperlink"/>
                    <w:rFonts w:cstheme="minorHAnsi"/>
                    <w:b/>
                    <w:bCs/>
                    <w:noProof/>
                  </w:rPr>
                  <w:t>5.4.</w:t>
                </w:r>
                <w:r w:rsidRPr="006C34E9">
                  <w:rPr>
                    <w:rFonts w:eastAsiaTheme="minorEastAsia" w:cstheme="minorHAnsi"/>
                    <w:noProof/>
                    <w:kern w:val="2"/>
                    <w:lang w:eastAsia="en-GB"/>
                    <w14:ligatures w14:val="standardContextual"/>
                  </w:rPr>
                  <w:tab/>
                </w:r>
                <w:r w:rsidRPr="006C34E9">
                  <w:rPr>
                    <w:rStyle w:val="Hyperlink"/>
                    <w:rFonts w:cstheme="minorHAnsi"/>
                    <w:noProof/>
                  </w:rPr>
                  <w:t>User Input for Grid Dimensions and Spacing</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_Toc188817968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16</w:t>
                </w:r>
                <w:r w:rsidRPr="006C34E9">
                  <w:rPr>
                    <w:rFonts w:cstheme="minorHAnsi"/>
                    <w:noProof/>
                    <w:webHidden/>
                  </w:rPr>
                  <w:fldChar w:fldCharType="end"/>
                </w:r>
              </w:hyperlink>
            </w:p>
            <w:p w14:paraId="2563DFC3" w14:textId="579C6D17" w:rsidR="00BA6D77" w:rsidRPr="006C34E9" w:rsidRDefault="00BA6D77">
              <w:pPr>
                <w:pStyle w:val="TOC2"/>
                <w:tabs>
                  <w:tab w:val="left" w:pos="960"/>
                  <w:tab w:val="right" w:leader="dot" w:pos="9016"/>
                </w:tabs>
                <w:rPr>
                  <w:rFonts w:eastAsiaTheme="minorEastAsia" w:cstheme="minorHAnsi"/>
                  <w:noProof/>
                  <w:kern w:val="2"/>
                  <w:lang w:eastAsia="en-GB"/>
                  <w14:ligatures w14:val="standardContextual"/>
                </w:rPr>
              </w:pPr>
              <w:hyperlink w:anchor="_Toc188817969" w:history="1">
                <w:r w:rsidRPr="006C34E9">
                  <w:rPr>
                    <w:rStyle w:val="Hyperlink"/>
                    <w:rFonts w:cstheme="minorHAnsi"/>
                    <w:b/>
                    <w:bCs/>
                    <w:noProof/>
                  </w:rPr>
                  <w:t>5.5.</w:t>
                </w:r>
                <w:r w:rsidRPr="006C34E9">
                  <w:rPr>
                    <w:rFonts w:eastAsiaTheme="minorEastAsia" w:cstheme="minorHAnsi"/>
                    <w:noProof/>
                    <w:kern w:val="2"/>
                    <w:lang w:eastAsia="en-GB"/>
                    <w14:ligatures w14:val="standardContextual"/>
                  </w:rPr>
                  <w:tab/>
                </w:r>
                <w:r w:rsidRPr="006C34E9">
                  <w:rPr>
                    <w:rStyle w:val="Hyperlink"/>
                    <w:rFonts w:cstheme="minorHAnsi"/>
                    <w:noProof/>
                  </w:rPr>
                  <w:t>Calculate Grid Points</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_Toc188817969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17</w:t>
                </w:r>
                <w:r w:rsidRPr="006C34E9">
                  <w:rPr>
                    <w:rFonts w:cstheme="minorHAnsi"/>
                    <w:noProof/>
                    <w:webHidden/>
                  </w:rPr>
                  <w:fldChar w:fldCharType="end"/>
                </w:r>
              </w:hyperlink>
            </w:p>
            <w:p w14:paraId="038BF098" w14:textId="64C46554" w:rsidR="00BA6D77" w:rsidRPr="006C34E9" w:rsidRDefault="00BA6D77">
              <w:pPr>
                <w:pStyle w:val="TOC2"/>
                <w:tabs>
                  <w:tab w:val="left" w:pos="960"/>
                  <w:tab w:val="right" w:leader="dot" w:pos="9016"/>
                </w:tabs>
                <w:rPr>
                  <w:rFonts w:eastAsiaTheme="minorEastAsia" w:cstheme="minorHAnsi"/>
                  <w:noProof/>
                  <w:kern w:val="2"/>
                  <w:lang w:eastAsia="en-GB"/>
                  <w14:ligatures w14:val="standardContextual"/>
                </w:rPr>
              </w:pPr>
              <w:hyperlink w:anchor="_Toc188817970" w:history="1">
                <w:r w:rsidRPr="006C34E9">
                  <w:rPr>
                    <w:rStyle w:val="Hyperlink"/>
                    <w:rFonts w:cstheme="minorHAnsi"/>
                    <w:b/>
                    <w:bCs/>
                    <w:noProof/>
                  </w:rPr>
                  <w:t>5.6.</w:t>
                </w:r>
                <w:r w:rsidRPr="006C34E9">
                  <w:rPr>
                    <w:rFonts w:eastAsiaTheme="minorEastAsia" w:cstheme="minorHAnsi"/>
                    <w:noProof/>
                    <w:kern w:val="2"/>
                    <w:lang w:eastAsia="en-GB"/>
                    <w14:ligatures w14:val="standardContextual"/>
                  </w:rPr>
                  <w:tab/>
                </w:r>
                <w:r w:rsidRPr="006C34E9">
                  <w:rPr>
                    <w:rStyle w:val="Hyperlink"/>
                    <w:rFonts w:cstheme="minorHAnsi"/>
                    <w:noProof/>
                  </w:rPr>
                  <w:t>Initialise Matrices</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_Toc188817970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17</w:t>
                </w:r>
                <w:r w:rsidRPr="006C34E9">
                  <w:rPr>
                    <w:rFonts w:cstheme="minorHAnsi"/>
                    <w:noProof/>
                    <w:webHidden/>
                  </w:rPr>
                  <w:fldChar w:fldCharType="end"/>
                </w:r>
              </w:hyperlink>
            </w:p>
            <w:p w14:paraId="2A99A5E7" w14:textId="4DD11617" w:rsidR="00BA6D77" w:rsidRPr="006C34E9" w:rsidRDefault="00BA6D77">
              <w:pPr>
                <w:pStyle w:val="TOC2"/>
                <w:tabs>
                  <w:tab w:val="left" w:pos="960"/>
                  <w:tab w:val="right" w:leader="dot" w:pos="9016"/>
                </w:tabs>
                <w:rPr>
                  <w:rFonts w:eastAsiaTheme="minorEastAsia" w:cstheme="minorHAnsi"/>
                  <w:noProof/>
                  <w:kern w:val="2"/>
                  <w:lang w:eastAsia="en-GB"/>
                  <w14:ligatures w14:val="standardContextual"/>
                </w:rPr>
              </w:pPr>
              <w:hyperlink w:anchor="_Toc188817971" w:history="1">
                <w:r w:rsidRPr="006C34E9">
                  <w:rPr>
                    <w:rStyle w:val="Hyperlink"/>
                    <w:rFonts w:cstheme="minorHAnsi"/>
                    <w:b/>
                    <w:bCs/>
                    <w:noProof/>
                  </w:rPr>
                  <w:t>5.7.</w:t>
                </w:r>
                <w:r w:rsidRPr="006C34E9">
                  <w:rPr>
                    <w:rFonts w:eastAsiaTheme="minorEastAsia" w:cstheme="minorHAnsi"/>
                    <w:noProof/>
                    <w:kern w:val="2"/>
                    <w:lang w:eastAsia="en-GB"/>
                    <w14:ligatures w14:val="standardContextual"/>
                  </w:rPr>
                  <w:tab/>
                </w:r>
                <w:r w:rsidRPr="006C34E9">
                  <w:rPr>
                    <w:rStyle w:val="Hyperlink"/>
                    <w:rFonts w:cstheme="minorHAnsi"/>
                    <w:noProof/>
                  </w:rPr>
                  <w:t>Input Boundary Conditions</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_Toc188817971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17</w:t>
                </w:r>
                <w:r w:rsidRPr="006C34E9">
                  <w:rPr>
                    <w:rFonts w:cstheme="minorHAnsi"/>
                    <w:noProof/>
                    <w:webHidden/>
                  </w:rPr>
                  <w:fldChar w:fldCharType="end"/>
                </w:r>
              </w:hyperlink>
            </w:p>
            <w:p w14:paraId="637E489C" w14:textId="43A54BD8" w:rsidR="00BA6D77" w:rsidRPr="006C34E9" w:rsidRDefault="00BA6D77">
              <w:pPr>
                <w:pStyle w:val="TOC2"/>
                <w:tabs>
                  <w:tab w:val="left" w:pos="960"/>
                  <w:tab w:val="right" w:leader="dot" w:pos="9016"/>
                </w:tabs>
                <w:rPr>
                  <w:rFonts w:eastAsiaTheme="minorEastAsia" w:cstheme="minorHAnsi"/>
                  <w:noProof/>
                  <w:kern w:val="2"/>
                  <w:lang w:eastAsia="en-GB"/>
                  <w14:ligatures w14:val="standardContextual"/>
                </w:rPr>
              </w:pPr>
              <w:hyperlink w:anchor="_Toc188817972" w:history="1">
                <w:r w:rsidRPr="006C34E9">
                  <w:rPr>
                    <w:rStyle w:val="Hyperlink"/>
                    <w:rFonts w:cstheme="minorHAnsi"/>
                    <w:b/>
                    <w:bCs/>
                    <w:noProof/>
                  </w:rPr>
                  <w:t>5.8.</w:t>
                </w:r>
                <w:r w:rsidRPr="006C34E9">
                  <w:rPr>
                    <w:rFonts w:eastAsiaTheme="minorEastAsia" w:cstheme="minorHAnsi"/>
                    <w:noProof/>
                    <w:kern w:val="2"/>
                    <w:lang w:eastAsia="en-GB"/>
                    <w14:ligatures w14:val="standardContextual"/>
                  </w:rPr>
                  <w:tab/>
                </w:r>
                <w:r w:rsidRPr="006C34E9">
                  <w:rPr>
                    <w:rStyle w:val="Hyperlink"/>
                    <w:rFonts w:cstheme="minorHAnsi"/>
                    <w:noProof/>
                  </w:rPr>
                  <w:t>Input and Validate Time Step</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_Toc188817972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18</w:t>
                </w:r>
                <w:r w:rsidRPr="006C34E9">
                  <w:rPr>
                    <w:rFonts w:cstheme="minorHAnsi"/>
                    <w:noProof/>
                    <w:webHidden/>
                  </w:rPr>
                  <w:fldChar w:fldCharType="end"/>
                </w:r>
              </w:hyperlink>
            </w:p>
            <w:p w14:paraId="7EB483A0" w14:textId="1F54C261" w:rsidR="00BA6D77" w:rsidRPr="006C34E9" w:rsidRDefault="00BA6D77">
              <w:pPr>
                <w:pStyle w:val="TOC2"/>
                <w:tabs>
                  <w:tab w:val="left" w:pos="960"/>
                  <w:tab w:val="right" w:leader="dot" w:pos="9016"/>
                </w:tabs>
                <w:rPr>
                  <w:rFonts w:eastAsiaTheme="minorEastAsia" w:cstheme="minorHAnsi"/>
                  <w:noProof/>
                  <w:kern w:val="2"/>
                  <w:lang w:eastAsia="en-GB"/>
                  <w14:ligatures w14:val="standardContextual"/>
                </w:rPr>
              </w:pPr>
              <w:hyperlink w:anchor="_Toc188817973" w:history="1">
                <w:r w:rsidRPr="006C34E9">
                  <w:rPr>
                    <w:rStyle w:val="Hyperlink"/>
                    <w:rFonts w:cstheme="minorHAnsi"/>
                    <w:b/>
                    <w:bCs/>
                    <w:noProof/>
                  </w:rPr>
                  <w:t>5.9.</w:t>
                </w:r>
                <w:r w:rsidRPr="006C34E9">
                  <w:rPr>
                    <w:rFonts w:eastAsiaTheme="minorEastAsia" w:cstheme="minorHAnsi"/>
                    <w:noProof/>
                    <w:kern w:val="2"/>
                    <w:lang w:eastAsia="en-GB"/>
                    <w14:ligatures w14:val="standardContextual"/>
                  </w:rPr>
                  <w:tab/>
                </w:r>
                <w:r w:rsidRPr="006C34E9">
                  <w:rPr>
                    <w:rStyle w:val="Hyperlink"/>
                    <w:rFonts w:cstheme="minorHAnsi"/>
                    <w:noProof/>
                  </w:rPr>
                  <w:t>Calculate Fourier Number</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_Toc188817973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18</w:t>
                </w:r>
                <w:r w:rsidRPr="006C34E9">
                  <w:rPr>
                    <w:rFonts w:cstheme="minorHAnsi"/>
                    <w:noProof/>
                    <w:webHidden/>
                  </w:rPr>
                  <w:fldChar w:fldCharType="end"/>
                </w:r>
              </w:hyperlink>
            </w:p>
            <w:p w14:paraId="6E2A9419" w14:textId="31A343DF" w:rsidR="00BA6D77" w:rsidRPr="006C34E9" w:rsidRDefault="00BA6D77">
              <w:pPr>
                <w:pStyle w:val="TOC2"/>
                <w:tabs>
                  <w:tab w:val="left" w:pos="960"/>
                  <w:tab w:val="right" w:leader="dot" w:pos="9016"/>
                </w:tabs>
                <w:rPr>
                  <w:rFonts w:eastAsiaTheme="minorEastAsia" w:cstheme="minorHAnsi"/>
                  <w:noProof/>
                  <w:kern w:val="2"/>
                  <w:lang w:eastAsia="en-GB"/>
                  <w14:ligatures w14:val="standardContextual"/>
                </w:rPr>
              </w:pPr>
              <w:hyperlink w:anchor="_Toc188817974" w:history="1">
                <w:r w:rsidRPr="006C34E9">
                  <w:rPr>
                    <w:rStyle w:val="Hyperlink"/>
                    <w:rFonts w:cstheme="minorHAnsi"/>
                    <w:b/>
                    <w:bCs/>
                    <w:noProof/>
                  </w:rPr>
                  <w:t>5.10.</w:t>
                </w:r>
                <w:r w:rsidRPr="006C34E9">
                  <w:rPr>
                    <w:rFonts w:eastAsiaTheme="minorEastAsia" w:cstheme="minorHAnsi"/>
                    <w:noProof/>
                    <w:kern w:val="2"/>
                    <w:lang w:eastAsia="en-GB"/>
                    <w14:ligatures w14:val="standardContextual"/>
                  </w:rPr>
                  <w:tab/>
                </w:r>
                <w:r w:rsidRPr="006C34E9">
                  <w:rPr>
                    <w:rStyle w:val="Hyperlink"/>
                    <w:rFonts w:cstheme="minorHAnsi"/>
                    <w:noProof/>
                  </w:rPr>
                  <w:t>Set Convergence Parameter and Initialise Variables</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_Toc188817974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18</w:t>
                </w:r>
                <w:r w:rsidRPr="006C34E9">
                  <w:rPr>
                    <w:rFonts w:cstheme="minorHAnsi"/>
                    <w:noProof/>
                    <w:webHidden/>
                  </w:rPr>
                  <w:fldChar w:fldCharType="end"/>
                </w:r>
              </w:hyperlink>
            </w:p>
            <w:p w14:paraId="72807066" w14:textId="11735F77" w:rsidR="00BA6D77" w:rsidRPr="006C34E9" w:rsidRDefault="00BA6D77">
              <w:pPr>
                <w:pStyle w:val="TOC2"/>
                <w:tabs>
                  <w:tab w:val="left" w:pos="960"/>
                  <w:tab w:val="right" w:leader="dot" w:pos="9016"/>
                </w:tabs>
                <w:rPr>
                  <w:rFonts w:eastAsiaTheme="minorEastAsia" w:cstheme="minorHAnsi"/>
                  <w:noProof/>
                  <w:kern w:val="2"/>
                  <w:lang w:eastAsia="en-GB"/>
                  <w14:ligatures w14:val="standardContextual"/>
                </w:rPr>
              </w:pPr>
              <w:hyperlink w:anchor="_Toc188817975" w:history="1">
                <w:r w:rsidRPr="006C34E9">
                  <w:rPr>
                    <w:rStyle w:val="Hyperlink"/>
                    <w:rFonts w:cstheme="minorHAnsi"/>
                    <w:b/>
                    <w:bCs/>
                    <w:noProof/>
                  </w:rPr>
                  <w:t>5.11.</w:t>
                </w:r>
                <w:r w:rsidRPr="006C34E9">
                  <w:rPr>
                    <w:rFonts w:eastAsiaTheme="minorEastAsia" w:cstheme="minorHAnsi"/>
                    <w:noProof/>
                    <w:kern w:val="2"/>
                    <w:lang w:eastAsia="en-GB"/>
                    <w14:ligatures w14:val="standardContextual"/>
                  </w:rPr>
                  <w:tab/>
                </w:r>
                <w:r w:rsidRPr="006C34E9">
                  <w:rPr>
                    <w:rStyle w:val="Hyperlink"/>
                    <w:rFonts w:cstheme="minorHAnsi"/>
                    <w:noProof/>
                  </w:rPr>
                  <w:t>Temperature Update Loop</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_Toc188817975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18</w:t>
                </w:r>
                <w:r w:rsidRPr="006C34E9">
                  <w:rPr>
                    <w:rFonts w:cstheme="minorHAnsi"/>
                    <w:noProof/>
                    <w:webHidden/>
                  </w:rPr>
                  <w:fldChar w:fldCharType="end"/>
                </w:r>
              </w:hyperlink>
            </w:p>
            <w:p w14:paraId="4464F9DB" w14:textId="3B51EE20" w:rsidR="00BA6D77" w:rsidRPr="006C34E9" w:rsidRDefault="00BA6D77">
              <w:pPr>
                <w:pStyle w:val="TOC2"/>
                <w:tabs>
                  <w:tab w:val="left" w:pos="960"/>
                  <w:tab w:val="right" w:leader="dot" w:pos="9016"/>
                </w:tabs>
                <w:rPr>
                  <w:rFonts w:eastAsiaTheme="minorEastAsia" w:cstheme="minorHAnsi"/>
                  <w:noProof/>
                  <w:kern w:val="2"/>
                  <w:lang w:eastAsia="en-GB"/>
                  <w14:ligatures w14:val="standardContextual"/>
                </w:rPr>
              </w:pPr>
              <w:hyperlink w:anchor="_Toc188817976" w:history="1">
                <w:r w:rsidRPr="006C34E9">
                  <w:rPr>
                    <w:rStyle w:val="Hyperlink"/>
                    <w:rFonts w:cstheme="minorHAnsi"/>
                    <w:b/>
                    <w:bCs/>
                    <w:noProof/>
                  </w:rPr>
                  <w:t>5.12.</w:t>
                </w:r>
                <w:r w:rsidRPr="006C34E9">
                  <w:rPr>
                    <w:rFonts w:eastAsiaTheme="minorEastAsia" w:cstheme="minorHAnsi"/>
                    <w:noProof/>
                    <w:kern w:val="2"/>
                    <w:lang w:eastAsia="en-GB"/>
                    <w14:ligatures w14:val="standardContextual"/>
                  </w:rPr>
                  <w:tab/>
                </w:r>
                <w:r w:rsidRPr="006C34E9">
                  <w:rPr>
                    <w:rStyle w:val="Hyperlink"/>
                    <w:rFonts w:cstheme="minorHAnsi"/>
                    <w:noProof/>
                  </w:rPr>
                  <w:t>Output Time to Equilibrium</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_Toc188817976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19</w:t>
                </w:r>
                <w:r w:rsidRPr="006C34E9">
                  <w:rPr>
                    <w:rFonts w:cstheme="minorHAnsi"/>
                    <w:noProof/>
                    <w:webHidden/>
                  </w:rPr>
                  <w:fldChar w:fldCharType="end"/>
                </w:r>
              </w:hyperlink>
            </w:p>
            <w:p w14:paraId="70D229B0" w14:textId="46B96EF8" w:rsidR="00BA6D77" w:rsidRPr="006C34E9" w:rsidRDefault="00BA6D77">
              <w:pPr>
                <w:pStyle w:val="TOC2"/>
                <w:tabs>
                  <w:tab w:val="left" w:pos="960"/>
                  <w:tab w:val="right" w:leader="dot" w:pos="9016"/>
                </w:tabs>
                <w:rPr>
                  <w:rFonts w:eastAsiaTheme="minorEastAsia" w:cstheme="minorHAnsi"/>
                  <w:noProof/>
                  <w:kern w:val="2"/>
                  <w:lang w:eastAsia="en-GB"/>
                  <w14:ligatures w14:val="standardContextual"/>
                </w:rPr>
              </w:pPr>
              <w:hyperlink w:anchor="_Toc188817977" w:history="1">
                <w:r w:rsidRPr="006C34E9">
                  <w:rPr>
                    <w:rStyle w:val="Hyperlink"/>
                    <w:rFonts w:cstheme="minorHAnsi"/>
                    <w:b/>
                    <w:bCs/>
                    <w:noProof/>
                  </w:rPr>
                  <w:t>5.13.</w:t>
                </w:r>
                <w:r w:rsidRPr="006C34E9">
                  <w:rPr>
                    <w:rFonts w:eastAsiaTheme="minorEastAsia" w:cstheme="minorHAnsi"/>
                    <w:noProof/>
                    <w:kern w:val="2"/>
                    <w:lang w:eastAsia="en-GB"/>
                    <w14:ligatures w14:val="standardContextual"/>
                  </w:rPr>
                  <w:tab/>
                </w:r>
                <w:r w:rsidRPr="006C34E9">
                  <w:rPr>
                    <w:rStyle w:val="Hyperlink"/>
                    <w:rFonts w:cstheme="minorHAnsi"/>
                    <w:noProof/>
                  </w:rPr>
                  <w:t>Analytical Solution Calculation</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_Toc188817977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19</w:t>
                </w:r>
                <w:r w:rsidRPr="006C34E9">
                  <w:rPr>
                    <w:rFonts w:cstheme="minorHAnsi"/>
                    <w:noProof/>
                    <w:webHidden/>
                  </w:rPr>
                  <w:fldChar w:fldCharType="end"/>
                </w:r>
              </w:hyperlink>
            </w:p>
            <w:p w14:paraId="49962AB1" w14:textId="1333A8C3" w:rsidR="00BA6D77" w:rsidRPr="006C34E9" w:rsidRDefault="00BA6D77">
              <w:pPr>
                <w:pStyle w:val="TOC2"/>
                <w:tabs>
                  <w:tab w:val="left" w:pos="960"/>
                  <w:tab w:val="right" w:leader="dot" w:pos="9016"/>
                </w:tabs>
                <w:rPr>
                  <w:rFonts w:eastAsiaTheme="minorEastAsia" w:cstheme="minorHAnsi"/>
                  <w:noProof/>
                  <w:kern w:val="2"/>
                  <w:lang w:eastAsia="en-GB"/>
                  <w14:ligatures w14:val="standardContextual"/>
                </w:rPr>
              </w:pPr>
              <w:hyperlink w:anchor="_Toc188817978" w:history="1">
                <w:r w:rsidRPr="006C34E9">
                  <w:rPr>
                    <w:rStyle w:val="Hyperlink"/>
                    <w:rFonts w:cstheme="minorHAnsi"/>
                    <w:b/>
                    <w:bCs/>
                    <w:noProof/>
                  </w:rPr>
                  <w:t>5.14.</w:t>
                </w:r>
                <w:r w:rsidRPr="006C34E9">
                  <w:rPr>
                    <w:rFonts w:eastAsiaTheme="minorEastAsia" w:cstheme="minorHAnsi"/>
                    <w:noProof/>
                    <w:kern w:val="2"/>
                    <w:lang w:eastAsia="en-GB"/>
                    <w14:ligatures w14:val="standardContextual"/>
                  </w:rPr>
                  <w:tab/>
                </w:r>
                <w:r w:rsidRPr="006C34E9">
                  <w:rPr>
                    <w:rStyle w:val="Hyperlink"/>
                    <w:rFonts w:cstheme="minorHAnsi"/>
                    <w:noProof/>
                  </w:rPr>
                  <w:t>Plot Numerical and Analytical Results</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_Toc188817978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20</w:t>
                </w:r>
                <w:r w:rsidRPr="006C34E9">
                  <w:rPr>
                    <w:rFonts w:cstheme="minorHAnsi"/>
                    <w:noProof/>
                    <w:webHidden/>
                  </w:rPr>
                  <w:fldChar w:fldCharType="end"/>
                </w:r>
              </w:hyperlink>
            </w:p>
            <w:p w14:paraId="20F0958E" w14:textId="39B5F59A" w:rsidR="00BA6D77" w:rsidRPr="006C34E9" w:rsidRDefault="00BA6D77">
              <w:pPr>
                <w:pStyle w:val="TOC2"/>
                <w:tabs>
                  <w:tab w:val="left" w:pos="960"/>
                  <w:tab w:val="right" w:leader="dot" w:pos="9016"/>
                </w:tabs>
                <w:rPr>
                  <w:rFonts w:eastAsiaTheme="minorEastAsia" w:cstheme="minorHAnsi"/>
                  <w:noProof/>
                  <w:kern w:val="2"/>
                  <w:lang w:eastAsia="en-GB"/>
                  <w14:ligatures w14:val="standardContextual"/>
                </w:rPr>
              </w:pPr>
              <w:hyperlink w:anchor="_Toc188817979" w:history="1">
                <w:r w:rsidRPr="006C34E9">
                  <w:rPr>
                    <w:rStyle w:val="Hyperlink"/>
                    <w:rFonts w:cstheme="minorHAnsi"/>
                    <w:b/>
                    <w:bCs/>
                    <w:noProof/>
                  </w:rPr>
                  <w:t>5.15.</w:t>
                </w:r>
                <w:r w:rsidRPr="006C34E9">
                  <w:rPr>
                    <w:rFonts w:eastAsiaTheme="minorEastAsia" w:cstheme="minorHAnsi"/>
                    <w:noProof/>
                    <w:kern w:val="2"/>
                    <w:lang w:eastAsia="en-GB"/>
                    <w14:ligatures w14:val="standardContextual"/>
                  </w:rPr>
                  <w:tab/>
                </w:r>
                <w:r w:rsidRPr="006C34E9">
                  <w:rPr>
                    <w:rStyle w:val="Hyperlink"/>
                    <w:rFonts w:cstheme="minorHAnsi"/>
                    <w:noProof/>
                  </w:rPr>
                  <w:t>Display and Compare Solutions</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_Toc188817979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20</w:t>
                </w:r>
                <w:r w:rsidRPr="006C34E9">
                  <w:rPr>
                    <w:rFonts w:cstheme="minorHAnsi"/>
                    <w:noProof/>
                    <w:webHidden/>
                  </w:rPr>
                  <w:fldChar w:fldCharType="end"/>
                </w:r>
              </w:hyperlink>
            </w:p>
            <w:p w14:paraId="48A6267A" w14:textId="7A137141" w:rsidR="00BA6D77" w:rsidRPr="006C34E9" w:rsidRDefault="00BA6D77">
              <w:pPr>
                <w:pStyle w:val="TOC1"/>
                <w:tabs>
                  <w:tab w:val="left" w:pos="440"/>
                  <w:tab w:val="right" w:leader="dot" w:pos="9016"/>
                </w:tabs>
                <w:rPr>
                  <w:rFonts w:eastAsiaTheme="minorEastAsia" w:cstheme="minorHAnsi"/>
                  <w:noProof/>
                  <w:kern w:val="2"/>
                  <w:lang w:eastAsia="en-GB"/>
                  <w14:ligatures w14:val="standardContextual"/>
                </w:rPr>
              </w:pPr>
              <w:hyperlink w:anchor="_Toc188817980" w:history="1">
                <w:r w:rsidRPr="006C34E9">
                  <w:rPr>
                    <w:rStyle w:val="Hyperlink"/>
                    <w:rFonts w:cstheme="minorHAnsi"/>
                    <w:b/>
                    <w:bCs/>
                    <w:noProof/>
                  </w:rPr>
                  <w:t>6.</w:t>
                </w:r>
                <w:r w:rsidRPr="006C34E9">
                  <w:rPr>
                    <w:rFonts w:eastAsiaTheme="minorEastAsia" w:cstheme="minorHAnsi"/>
                    <w:noProof/>
                    <w:kern w:val="2"/>
                    <w:lang w:eastAsia="en-GB"/>
                    <w14:ligatures w14:val="standardContextual"/>
                  </w:rPr>
                  <w:tab/>
                </w:r>
                <w:r w:rsidRPr="006C34E9">
                  <w:rPr>
                    <w:rStyle w:val="Hyperlink"/>
                    <w:rFonts w:cstheme="minorHAnsi"/>
                    <w:b/>
                    <w:bCs/>
                    <w:noProof/>
                  </w:rPr>
                  <w:t>Validation of the Code</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_Toc188817980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21</w:t>
                </w:r>
                <w:r w:rsidRPr="006C34E9">
                  <w:rPr>
                    <w:rFonts w:cstheme="minorHAnsi"/>
                    <w:noProof/>
                    <w:webHidden/>
                  </w:rPr>
                  <w:fldChar w:fldCharType="end"/>
                </w:r>
              </w:hyperlink>
            </w:p>
            <w:p w14:paraId="291EF183" w14:textId="781244AD" w:rsidR="00BA6D77" w:rsidRPr="006C34E9" w:rsidRDefault="00BA6D77">
              <w:pPr>
                <w:pStyle w:val="TOC2"/>
                <w:tabs>
                  <w:tab w:val="left" w:pos="960"/>
                  <w:tab w:val="right" w:leader="dot" w:pos="9016"/>
                </w:tabs>
                <w:rPr>
                  <w:rFonts w:eastAsiaTheme="minorEastAsia" w:cstheme="minorHAnsi"/>
                  <w:noProof/>
                  <w:kern w:val="2"/>
                  <w:lang w:eastAsia="en-GB"/>
                  <w14:ligatures w14:val="standardContextual"/>
                </w:rPr>
              </w:pPr>
              <w:hyperlink w:anchor="_Toc188817981" w:history="1">
                <w:r w:rsidRPr="006C34E9">
                  <w:rPr>
                    <w:rStyle w:val="Hyperlink"/>
                    <w:rFonts w:cstheme="minorHAnsi"/>
                    <w:b/>
                    <w:bCs/>
                    <w:noProof/>
                  </w:rPr>
                  <w:t>6.1.</w:t>
                </w:r>
                <w:r w:rsidRPr="006C34E9">
                  <w:rPr>
                    <w:rFonts w:eastAsiaTheme="minorEastAsia" w:cstheme="minorHAnsi"/>
                    <w:noProof/>
                    <w:kern w:val="2"/>
                    <w:lang w:eastAsia="en-GB"/>
                    <w14:ligatures w14:val="standardContextual"/>
                  </w:rPr>
                  <w:tab/>
                </w:r>
                <w:r w:rsidRPr="006C34E9">
                  <w:rPr>
                    <w:rStyle w:val="Hyperlink"/>
                    <w:rFonts w:cstheme="minorHAnsi"/>
                    <w:noProof/>
                  </w:rPr>
                  <w:t>Inputs and Setup</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_Toc188817981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21</w:t>
                </w:r>
                <w:r w:rsidRPr="006C34E9">
                  <w:rPr>
                    <w:rFonts w:cstheme="minorHAnsi"/>
                    <w:noProof/>
                    <w:webHidden/>
                  </w:rPr>
                  <w:fldChar w:fldCharType="end"/>
                </w:r>
              </w:hyperlink>
            </w:p>
            <w:p w14:paraId="2323E43E" w14:textId="1FB2AC38" w:rsidR="00BA6D77" w:rsidRPr="006C34E9" w:rsidRDefault="00BA6D77">
              <w:pPr>
                <w:pStyle w:val="TOC2"/>
                <w:tabs>
                  <w:tab w:val="left" w:pos="960"/>
                  <w:tab w:val="right" w:leader="dot" w:pos="9016"/>
                </w:tabs>
                <w:rPr>
                  <w:rFonts w:eastAsiaTheme="minorEastAsia" w:cstheme="minorHAnsi"/>
                  <w:noProof/>
                  <w:kern w:val="2"/>
                  <w:lang w:eastAsia="en-GB"/>
                  <w14:ligatures w14:val="standardContextual"/>
                </w:rPr>
              </w:pPr>
              <w:hyperlink w:anchor="_Toc188817982" w:history="1">
                <w:r w:rsidRPr="006C34E9">
                  <w:rPr>
                    <w:rStyle w:val="Hyperlink"/>
                    <w:rFonts w:cstheme="minorHAnsi"/>
                    <w:b/>
                    <w:bCs/>
                    <w:noProof/>
                  </w:rPr>
                  <w:t>6.2.</w:t>
                </w:r>
                <w:r w:rsidRPr="006C34E9">
                  <w:rPr>
                    <w:rFonts w:eastAsiaTheme="minorEastAsia" w:cstheme="minorHAnsi"/>
                    <w:noProof/>
                    <w:kern w:val="2"/>
                    <w:lang w:eastAsia="en-GB"/>
                    <w14:ligatures w14:val="standardContextual"/>
                  </w:rPr>
                  <w:tab/>
                </w:r>
                <w:r w:rsidRPr="006C34E9">
                  <w:rPr>
                    <w:rStyle w:val="Hyperlink"/>
                    <w:rFonts w:cstheme="minorHAnsi"/>
                    <w:noProof/>
                  </w:rPr>
                  <w:t>Results</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_Toc188817982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22</w:t>
                </w:r>
                <w:r w:rsidRPr="006C34E9">
                  <w:rPr>
                    <w:rFonts w:cstheme="minorHAnsi"/>
                    <w:noProof/>
                    <w:webHidden/>
                  </w:rPr>
                  <w:fldChar w:fldCharType="end"/>
                </w:r>
              </w:hyperlink>
            </w:p>
            <w:p w14:paraId="32F7D419" w14:textId="62DA417E" w:rsidR="00BA6D77" w:rsidRPr="006C34E9" w:rsidRDefault="00BA6D77">
              <w:pPr>
                <w:pStyle w:val="TOC3"/>
                <w:tabs>
                  <w:tab w:val="left" w:pos="1440"/>
                  <w:tab w:val="right" w:leader="dot" w:pos="9016"/>
                </w:tabs>
                <w:rPr>
                  <w:rFonts w:eastAsiaTheme="minorEastAsia" w:cstheme="minorHAnsi"/>
                  <w:noProof/>
                  <w:kern w:val="2"/>
                  <w:lang w:eastAsia="en-GB"/>
                  <w14:ligatures w14:val="standardContextual"/>
                </w:rPr>
              </w:pPr>
              <w:hyperlink w:anchor="_Toc188817983" w:history="1">
                <w:r w:rsidRPr="006C34E9">
                  <w:rPr>
                    <w:rStyle w:val="Hyperlink"/>
                    <w:rFonts w:cstheme="minorHAnsi"/>
                    <w:noProof/>
                  </w:rPr>
                  <w:t>6.2.1.</w:t>
                </w:r>
                <w:r w:rsidRPr="006C34E9">
                  <w:rPr>
                    <w:rFonts w:eastAsiaTheme="minorEastAsia" w:cstheme="minorHAnsi"/>
                    <w:noProof/>
                    <w:kern w:val="2"/>
                    <w:lang w:eastAsia="en-GB"/>
                    <w14:ligatures w14:val="standardContextual"/>
                  </w:rPr>
                  <w:tab/>
                </w:r>
                <w:r w:rsidRPr="006C34E9">
                  <w:rPr>
                    <w:rStyle w:val="Hyperlink"/>
                    <w:rFonts w:cstheme="minorHAnsi"/>
                    <w:noProof/>
                  </w:rPr>
                  <w:t>Numerical Solution</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_Toc188817983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22</w:t>
                </w:r>
                <w:r w:rsidRPr="006C34E9">
                  <w:rPr>
                    <w:rFonts w:cstheme="minorHAnsi"/>
                    <w:noProof/>
                    <w:webHidden/>
                  </w:rPr>
                  <w:fldChar w:fldCharType="end"/>
                </w:r>
              </w:hyperlink>
            </w:p>
            <w:p w14:paraId="6890980C" w14:textId="3174F1C9" w:rsidR="00BA6D77" w:rsidRPr="006C34E9" w:rsidRDefault="00BA6D77">
              <w:pPr>
                <w:pStyle w:val="TOC3"/>
                <w:tabs>
                  <w:tab w:val="left" w:pos="1440"/>
                  <w:tab w:val="right" w:leader="dot" w:pos="9016"/>
                </w:tabs>
                <w:rPr>
                  <w:rFonts w:eastAsiaTheme="minorEastAsia" w:cstheme="minorHAnsi"/>
                  <w:noProof/>
                  <w:kern w:val="2"/>
                  <w:lang w:eastAsia="en-GB"/>
                  <w14:ligatures w14:val="standardContextual"/>
                </w:rPr>
              </w:pPr>
              <w:hyperlink w:anchor="_Toc188817984" w:history="1">
                <w:r w:rsidRPr="006C34E9">
                  <w:rPr>
                    <w:rStyle w:val="Hyperlink"/>
                    <w:rFonts w:cstheme="minorHAnsi"/>
                    <w:noProof/>
                  </w:rPr>
                  <w:t>6.2.2.</w:t>
                </w:r>
                <w:r w:rsidRPr="006C34E9">
                  <w:rPr>
                    <w:rFonts w:eastAsiaTheme="minorEastAsia" w:cstheme="minorHAnsi"/>
                    <w:noProof/>
                    <w:kern w:val="2"/>
                    <w:lang w:eastAsia="en-GB"/>
                    <w14:ligatures w14:val="standardContextual"/>
                  </w:rPr>
                  <w:tab/>
                </w:r>
                <w:r w:rsidRPr="006C34E9">
                  <w:rPr>
                    <w:rStyle w:val="Hyperlink"/>
                    <w:rFonts w:cstheme="minorHAnsi"/>
                    <w:noProof/>
                  </w:rPr>
                  <w:t>Analytical Solution</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_Toc188817984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22</w:t>
                </w:r>
                <w:r w:rsidRPr="006C34E9">
                  <w:rPr>
                    <w:rFonts w:cstheme="minorHAnsi"/>
                    <w:noProof/>
                    <w:webHidden/>
                  </w:rPr>
                  <w:fldChar w:fldCharType="end"/>
                </w:r>
              </w:hyperlink>
            </w:p>
            <w:p w14:paraId="0E2603D1" w14:textId="286ECA90" w:rsidR="00BA6D77" w:rsidRPr="006C34E9" w:rsidRDefault="00BA6D77">
              <w:pPr>
                <w:pStyle w:val="TOC3"/>
                <w:tabs>
                  <w:tab w:val="left" w:pos="1440"/>
                  <w:tab w:val="right" w:leader="dot" w:pos="9016"/>
                </w:tabs>
                <w:rPr>
                  <w:rFonts w:eastAsiaTheme="minorEastAsia" w:cstheme="minorHAnsi"/>
                  <w:noProof/>
                  <w:kern w:val="2"/>
                  <w:lang w:eastAsia="en-GB"/>
                  <w14:ligatures w14:val="standardContextual"/>
                </w:rPr>
              </w:pPr>
              <w:hyperlink w:anchor="_Toc188817985" w:history="1">
                <w:r w:rsidRPr="006C34E9">
                  <w:rPr>
                    <w:rStyle w:val="Hyperlink"/>
                    <w:rFonts w:cstheme="minorHAnsi"/>
                    <w:noProof/>
                  </w:rPr>
                  <w:t>6.2.3.</w:t>
                </w:r>
                <w:r w:rsidRPr="006C34E9">
                  <w:rPr>
                    <w:rFonts w:eastAsiaTheme="minorEastAsia" w:cstheme="minorHAnsi"/>
                    <w:noProof/>
                    <w:kern w:val="2"/>
                    <w:lang w:eastAsia="en-GB"/>
                    <w14:ligatures w14:val="standardContextual"/>
                  </w:rPr>
                  <w:tab/>
                </w:r>
                <w:r w:rsidRPr="006C34E9">
                  <w:rPr>
                    <w:rStyle w:val="Hyperlink"/>
                    <w:rFonts w:cstheme="minorHAnsi"/>
                    <w:noProof/>
                  </w:rPr>
                  <w:t>Absolute Difference</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_Toc188817985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23</w:t>
                </w:r>
                <w:r w:rsidRPr="006C34E9">
                  <w:rPr>
                    <w:rFonts w:cstheme="minorHAnsi"/>
                    <w:noProof/>
                    <w:webHidden/>
                  </w:rPr>
                  <w:fldChar w:fldCharType="end"/>
                </w:r>
              </w:hyperlink>
            </w:p>
            <w:p w14:paraId="636D1B47" w14:textId="71146149" w:rsidR="00BA6D77" w:rsidRPr="006C34E9" w:rsidRDefault="00BA6D77">
              <w:pPr>
                <w:pStyle w:val="TOC2"/>
                <w:tabs>
                  <w:tab w:val="left" w:pos="960"/>
                  <w:tab w:val="right" w:leader="dot" w:pos="9016"/>
                </w:tabs>
                <w:rPr>
                  <w:rFonts w:eastAsiaTheme="minorEastAsia" w:cstheme="minorHAnsi"/>
                  <w:noProof/>
                  <w:kern w:val="2"/>
                  <w:lang w:eastAsia="en-GB"/>
                  <w14:ligatures w14:val="standardContextual"/>
                </w:rPr>
              </w:pPr>
              <w:hyperlink w:anchor="_Toc188817986" w:history="1">
                <w:r w:rsidRPr="006C34E9">
                  <w:rPr>
                    <w:rStyle w:val="Hyperlink"/>
                    <w:rFonts w:cstheme="minorHAnsi"/>
                    <w:b/>
                    <w:bCs/>
                    <w:noProof/>
                  </w:rPr>
                  <w:t>6.3.</w:t>
                </w:r>
                <w:r w:rsidRPr="006C34E9">
                  <w:rPr>
                    <w:rFonts w:eastAsiaTheme="minorEastAsia" w:cstheme="minorHAnsi"/>
                    <w:noProof/>
                    <w:kern w:val="2"/>
                    <w:lang w:eastAsia="en-GB"/>
                    <w14:ligatures w14:val="standardContextual"/>
                  </w:rPr>
                  <w:tab/>
                </w:r>
                <w:r w:rsidRPr="006C34E9">
                  <w:rPr>
                    <w:rStyle w:val="Hyperlink"/>
                    <w:rFonts w:cstheme="minorHAnsi"/>
                    <w:noProof/>
                  </w:rPr>
                  <w:t>Analysis</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_Toc188817986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25</w:t>
                </w:r>
                <w:r w:rsidRPr="006C34E9">
                  <w:rPr>
                    <w:rFonts w:cstheme="minorHAnsi"/>
                    <w:noProof/>
                    <w:webHidden/>
                  </w:rPr>
                  <w:fldChar w:fldCharType="end"/>
                </w:r>
              </w:hyperlink>
            </w:p>
            <w:p w14:paraId="6BBC4F07" w14:textId="5CDA98ED" w:rsidR="00BA6D77" w:rsidRPr="006C34E9" w:rsidRDefault="00BA6D77">
              <w:pPr>
                <w:pStyle w:val="TOC3"/>
                <w:tabs>
                  <w:tab w:val="left" w:pos="1440"/>
                  <w:tab w:val="right" w:leader="dot" w:pos="9016"/>
                </w:tabs>
                <w:rPr>
                  <w:rFonts w:eastAsiaTheme="minorEastAsia" w:cstheme="minorHAnsi"/>
                  <w:noProof/>
                  <w:kern w:val="2"/>
                  <w:lang w:eastAsia="en-GB"/>
                  <w14:ligatures w14:val="standardContextual"/>
                </w:rPr>
              </w:pPr>
              <w:hyperlink w:anchor="_Toc188817987" w:history="1">
                <w:r w:rsidRPr="006C34E9">
                  <w:rPr>
                    <w:rStyle w:val="Hyperlink"/>
                    <w:rFonts w:cstheme="minorHAnsi"/>
                    <w:noProof/>
                  </w:rPr>
                  <w:t>6.3.1.</w:t>
                </w:r>
                <w:r w:rsidRPr="006C34E9">
                  <w:rPr>
                    <w:rFonts w:eastAsiaTheme="minorEastAsia" w:cstheme="minorHAnsi"/>
                    <w:noProof/>
                    <w:kern w:val="2"/>
                    <w:lang w:eastAsia="en-GB"/>
                    <w14:ligatures w14:val="standardContextual"/>
                  </w:rPr>
                  <w:tab/>
                </w:r>
                <w:r w:rsidRPr="006C34E9">
                  <w:rPr>
                    <w:rStyle w:val="Hyperlink"/>
                    <w:rFonts w:cstheme="minorHAnsi"/>
                    <w:noProof/>
                  </w:rPr>
                  <w:t>Accuracy of the Numerical Solution</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_Toc188817987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25</w:t>
                </w:r>
                <w:r w:rsidRPr="006C34E9">
                  <w:rPr>
                    <w:rFonts w:cstheme="minorHAnsi"/>
                    <w:noProof/>
                    <w:webHidden/>
                  </w:rPr>
                  <w:fldChar w:fldCharType="end"/>
                </w:r>
              </w:hyperlink>
            </w:p>
            <w:p w14:paraId="3230B063" w14:textId="286665FA" w:rsidR="00BA6D77" w:rsidRPr="006C34E9" w:rsidRDefault="00BA6D77">
              <w:pPr>
                <w:pStyle w:val="TOC3"/>
                <w:tabs>
                  <w:tab w:val="left" w:pos="1440"/>
                  <w:tab w:val="right" w:leader="dot" w:pos="9016"/>
                </w:tabs>
                <w:rPr>
                  <w:rFonts w:eastAsiaTheme="minorEastAsia" w:cstheme="minorHAnsi"/>
                  <w:noProof/>
                  <w:kern w:val="2"/>
                  <w:lang w:eastAsia="en-GB"/>
                  <w14:ligatures w14:val="standardContextual"/>
                </w:rPr>
              </w:pPr>
              <w:hyperlink w:anchor="_Toc188817988" w:history="1">
                <w:r w:rsidRPr="006C34E9">
                  <w:rPr>
                    <w:rStyle w:val="Hyperlink"/>
                    <w:rFonts w:cstheme="minorHAnsi"/>
                    <w:noProof/>
                  </w:rPr>
                  <w:t>6.3.2.</w:t>
                </w:r>
                <w:r w:rsidRPr="006C34E9">
                  <w:rPr>
                    <w:rFonts w:eastAsiaTheme="minorEastAsia" w:cstheme="minorHAnsi"/>
                    <w:noProof/>
                    <w:kern w:val="2"/>
                    <w:lang w:eastAsia="en-GB"/>
                    <w14:ligatures w14:val="standardContextual"/>
                  </w:rPr>
                  <w:tab/>
                </w:r>
                <w:r w:rsidRPr="006C34E9">
                  <w:rPr>
                    <w:rStyle w:val="Hyperlink"/>
                    <w:rFonts w:cstheme="minorHAnsi"/>
                    <w:noProof/>
                  </w:rPr>
                  <w:t>Temperature Distribution</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_Toc188817988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25</w:t>
                </w:r>
                <w:r w:rsidRPr="006C34E9">
                  <w:rPr>
                    <w:rFonts w:cstheme="minorHAnsi"/>
                    <w:noProof/>
                    <w:webHidden/>
                  </w:rPr>
                  <w:fldChar w:fldCharType="end"/>
                </w:r>
              </w:hyperlink>
            </w:p>
            <w:p w14:paraId="10EB8EB9" w14:textId="1664A0DE" w:rsidR="00BA6D77" w:rsidRPr="006C34E9" w:rsidRDefault="00BA6D77">
              <w:pPr>
                <w:pStyle w:val="TOC3"/>
                <w:tabs>
                  <w:tab w:val="left" w:pos="1440"/>
                  <w:tab w:val="right" w:leader="dot" w:pos="9016"/>
                </w:tabs>
                <w:rPr>
                  <w:rFonts w:eastAsiaTheme="minorEastAsia" w:cstheme="minorHAnsi"/>
                  <w:noProof/>
                  <w:kern w:val="2"/>
                  <w:lang w:eastAsia="en-GB"/>
                  <w14:ligatures w14:val="standardContextual"/>
                </w:rPr>
              </w:pPr>
              <w:hyperlink w:anchor="_Toc188817989" w:history="1">
                <w:r w:rsidRPr="006C34E9">
                  <w:rPr>
                    <w:rStyle w:val="Hyperlink"/>
                    <w:rFonts w:cstheme="minorHAnsi"/>
                    <w:noProof/>
                  </w:rPr>
                  <w:t>6.3.3.</w:t>
                </w:r>
                <w:r w:rsidRPr="006C34E9">
                  <w:rPr>
                    <w:rFonts w:eastAsiaTheme="minorEastAsia" w:cstheme="minorHAnsi"/>
                    <w:noProof/>
                    <w:kern w:val="2"/>
                    <w:lang w:eastAsia="en-GB"/>
                    <w14:ligatures w14:val="standardContextual"/>
                  </w:rPr>
                  <w:tab/>
                </w:r>
                <w:r w:rsidRPr="006C34E9">
                  <w:rPr>
                    <w:rStyle w:val="Hyperlink"/>
                    <w:rFonts w:cstheme="minorHAnsi"/>
                    <w:noProof/>
                  </w:rPr>
                  <w:t>Error Distribution</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_Toc188817989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25</w:t>
                </w:r>
                <w:r w:rsidRPr="006C34E9">
                  <w:rPr>
                    <w:rFonts w:cstheme="minorHAnsi"/>
                    <w:noProof/>
                    <w:webHidden/>
                  </w:rPr>
                  <w:fldChar w:fldCharType="end"/>
                </w:r>
              </w:hyperlink>
            </w:p>
            <w:p w14:paraId="37CF10FF" w14:textId="6EEFD6F5" w:rsidR="00BA6D77" w:rsidRPr="006C34E9" w:rsidRDefault="00BA6D77">
              <w:pPr>
                <w:pStyle w:val="TOC1"/>
                <w:tabs>
                  <w:tab w:val="left" w:pos="440"/>
                  <w:tab w:val="right" w:leader="dot" w:pos="9016"/>
                </w:tabs>
                <w:rPr>
                  <w:rFonts w:eastAsiaTheme="minorEastAsia" w:cstheme="minorHAnsi"/>
                  <w:noProof/>
                  <w:kern w:val="2"/>
                  <w:lang w:eastAsia="en-GB"/>
                  <w14:ligatures w14:val="standardContextual"/>
                </w:rPr>
              </w:pPr>
              <w:hyperlink w:anchor="_Toc188817990" w:history="1">
                <w:r w:rsidRPr="006C34E9">
                  <w:rPr>
                    <w:rStyle w:val="Hyperlink"/>
                    <w:rFonts w:cstheme="minorHAnsi"/>
                    <w:b/>
                    <w:bCs/>
                    <w:noProof/>
                  </w:rPr>
                  <w:t>7.</w:t>
                </w:r>
                <w:r w:rsidRPr="006C34E9">
                  <w:rPr>
                    <w:rFonts w:eastAsiaTheme="minorEastAsia" w:cstheme="minorHAnsi"/>
                    <w:noProof/>
                    <w:kern w:val="2"/>
                    <w:lang w:eastAsia="en-GB"/>
                    <w14:ligatures w14:val="standardContextual"/>
                  </w:rPr>
                  <w:tab/>
                </w:r>
                <w:r w:rsidRPr="006C34E9">
                  <w:rPr>
                    <w:rStyle w:val="Hyperlink"/>
                    <w:rFonts w:cstheme="minorHAnsi"/>
                    <w:b/>
                    <w:bCs/>
                    <w:noProof/>
                  </w:rPr>
                  <w:t>Analysis of code Results</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_Toc188817990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26</w:t>
                </w:r>
                <w:r w:rsidRPr="006C34E9">
                  <w:rPr>
                    <w:rFonts w:cstheme="minorHAnsi"/>
                    <w:noProof/>
                    <w:webHidden/>
                  </w:rPr>
                  <w:fldChar w:fldCharType="end"/>
                </w:r>
              </w:hyperlink>
            </w:p>
            <w:p w14:paraId="1DCBCC8C" w14:textId="64328413" w:rsidR="00BA6D77" w:rsidRPr="006C34E9" w:rsidRDefault="00BA6D77">
              <w:pPr>
                <w:pStyle w:val="TOC2"/>
                <w:tabs>
                  <w:tab w:val="left" w:pos="960"/>
                  <w:tab w:val="right" w:leader="dot" w:pos="9016"/>
                </w:tabs>
                <w:rPr>
                  <w:rFonts w:eastAsiaTheme="minorEastAsia" w:cstheme="minorHAnsi"/>
                  <w:noProof/>
                  <w:kern w:val="2"/>
                  <w:lang w:eastAsia="en-GB"/>
                  <w14:ligatures w14:val="standardContextual"/>
                </w:rPr>
              </w:pPr>
              <w:hyperlink w:anchor="_Toc188817991" w:history="1">
                <w:r w:rsidRPr="006C34E9">
                  <w:rPr>
                    <w:rStyle w:val="Hyperlink"/>
                    <w:rFonts w:cstheme="minorHAnsi"/>
                    <w:b/>
                    <w:bCs/>
                    <w:noProof/>
                  </w:rPr>
                  <w:t>7.1.</w:t>
                </w:r>
                <w:r w:rsidRPr="006C34E9">
                  <w:rPr>
                    <w:rFonts w:eastAsiaTheme="minorEastAsia" w:cstheme="minorHAnsi"/>
                    <w:noProof/>
                    <w:kern w:val="2"/>
                    <w:lang w:eastAsia="en-GB"/>
                    <w14:ligatures w14:val="standardContextual"/>
                  </w:rPr>
                  <w:tab/>
                </w:r>
                <w:r w:rsidRPr="006C34E9">
                  <w:rPr>
                    <w:rStyle w:val="Hyperlink"/>
                    <w:rFonts w:cstheme="minorHAnsi"/>
                    <w:noProof/>
                  </w:rPr>
                  <w:t>Grid Spacing Influence:</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_Toc188817991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26</w:t>
                </w:r>
                <w:r w:rsidRPr="006C34E9">
                  <w:rPr>
                    <w:rFonts w:cstheme="minorHAnsi"/>
                    <w:noProof/>
                    <w:webHidden/>
                  </w:rPr>
                  <w:fldChar w:fldCharType="end"/>
                </w:r>
              </w:hyperlink>
            </w:p>
            <w:p w14:paraId="2E72DC65" w14:textId="10BC540F" w:rsidR="00BA6D77" w:rsidRPr="006C34E9" w:rsidRDefault="00BA6D77">
              <w:pPr>
                <w:pStyle w:val="TOC3"/>
                <w:tabs>
                  <w:tab w:val="left" w:pos="1440"/>
                  <w:tab w:val="right" w:leader="dot" w:pos="9016"/>
                </w:tabs>
                <w:rPr>
                  <w:rFonts w:eastAsiaTheme="minorEastAsia" w:cstheme="minorHAnsi"/>
                  <w:noProof/>
                  <w:kern w:val="2"/>
                  <w:lang w:eastAsia="en-GB"/>
                  <w14:ligatures w14:val="standardContextual"/>
                </w:rPr>
              </w:pPr>
              <w:hyperlink w:anchor="_Toc188817992" w:history="1">
                <w:r w:rsidRPr="006C34E9">
                  <w:rPr>
                    <w:rStyle w:val="Hyperlink"/>
                    <w:rFonts w:cstheme="minorHAnsi"/>
                    <w:noProof/>
                  </w:rPr>
                  <w:t>7.1.1.</w:t>
                </w:r>
                <w:r w:rsidRPr="006C34E9">
                  <w:rPr>
                    <w:rFonts w:eastAsiaTheme="minorEastAsia" w:cstheme="minorHAnsi"/>
                    <w:noProof/>
                    <w:kern w:val="2"/>
                    <w:lang w:eastAsia="en-GB"/>
                    <w14:ligatures w14:val="standardContextual"/>
                  </w:rPr>
                  <w:tab/>
                </w:r>
                <w:r w:rsidRPr="006C34E9">
                  <w:rPr>
                    <w:rStyle w:val="Hyperlink"/>
                    <w:rFonts w:cstheme="minorHAnsi"/>
                    <w:noProof/>
                  </w:rPr>
                  <w:t>Influence of Grid Spacing on Thermal Equilibrium</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_Toc188817992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27</w:t>
                </w:r>
                <w:r w:rsidRPr="006C34E9">
                  <w:rPr>
                    <w:rFonts w:cstheme="minorHAnsi"/>
                    <w:noProof/>
                    <w:webHidden/>
                  </w:rPr>
                  <w:fldChar w:fldCharType="end"/>
                </w:r>
              </w:hyperlink>
            </w:p>
            <w:p w14:paraId="077DD7C0" w14:textId="24ECE01B" w:rsidR="00BA6D77" w:rsidRPr="006C34E9" w:rsidRDefault="00BA6D77">
              <w:pPr>
                <w:pStyle w:val="TOC2"/>
                <w:tabs>
                  <w:tab w:val="left" w:pos="960"/>
                  <w:tab w:val="right" w:leader="dot" w:pos="9016"/>
                </w:tabs>
                <w:rPr>
                  <w:rFonts w:eastAsiaTheme="minorEastAsia" w:cstheme="minorHAnsi"/>
                  <w:noProof/>
                  <w:kern w:val="2"/>
                  <w:lang w:eastAsia="en-GB"/>
                  <w14:ligatures w14:val="standardContextual"/>
                </w:rPr>
              </w:pPr>
              <w:hyperlink w:anchor="_Toc188817993" w:history="1">
                <w:r w:rsidRPr="006C34E9">
                  <w:rPr>
                    <w:rStyle w:val="Hyperlink"/>
                    <w:rFonts w:cstheme="minorHAnsi"/>
                    <w:b/>
                    <w:bCs/>
                    <w:noProof/>
                  </w:rPr>
                  <w:t>7.2.</w:t>
                </w:r>
                <w:r w:rsidRPr="006C34E9">
                  <w:rPr>
                    <w:rFonts w:eastAsiaTheme="minorEastAsia" w:cstheme="minorHAnsi"/>
                    <w:noProof/>
                    <w:kern w:val="2"/>
                    <w:lang w:eastAsia="en-GB"/>
                    <w14:ligatures w14:val="standardContextual"/>
                  </w:rPr>
                  <w:tab/>
                </w:r>
                <w:r w:rsidRPr="006C34E9">
                  <w:rPr>
                    <w:rStyle w:val="Hyperlink"/>
                    <w:rFonts w:cstheme="minorHAnsi"/>
                    <w:noProof/>
                  </w:rPr>
                  <w:t>Time Step Influence:</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_Toc188817993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28</w:t>
                </w:r>
                <w:r w:rsidRPr="006C34E9">
                  <w:rPr>
                    <w:rFonts w:cstheme="minorHAnsi"/>
                    <w:noProof/>
                    <w:webHidden/>
                  </w:rPr>
                  <w:fldChar w:fldCharType="end"/>
                </w:r>
              </w:hyperlink>
            </w:p>
            <w:p w14:paraId="01CA980D" w14:textId="7EB17824" w:rsidR="00BA6D77" w:rsidRPr="006C34E9" w:rsidRDefault="00BA6D77">
              <w:pPr>
                <w:pStyle w:val="TOC3"/>
                <w:tabs>
                  <w:tab w:val="left" w:pos="1440"/>
                  <w:tab w:val="right" w:leader="dot" w:pos="9016"/>
                </w:tabs>
                <w:rPr>
                  <w:rFonts w:eastAsiaTheme="minorEastAsia" w:cstheme="minorHAnsi"/>
                  <w:noProof/>
                  <w:kern w:val="2"/>
                  <w:lang w:eastAsia="en-GB"/>
                  <w14:ligatures w14:val="standardContextual"/>
                </w:rPr>
              </w:pPr>
              <w:hyperlink w:anchor="_Toc188817994" w:history="1">
                <w:r w:rsidRPr="006C34E9">
                  <w:rPr>
                    <w:rStyle w:val="Hyperlink"/>
                    <w:rFonts w:cstheme="minorHAnsi"/>
                    <w:noProof/>
                  </w:rPr>
                  <w:t>7.2.1.</w:t>
                </w:r>
                <w:r w:rsidRPr="006C34E9">
                  <w:rPr>
                    <w:rFonts w:eastAsiaTheme="minorEastAsia" w:cstheme="minorHAnsi"/>
                    <w:noProof/>
                    <w:kern w:val="2"/>
                    <w:lang w:eastAsia="en-GB"/>
                    <w14:ligatures w14:val="standardContextual"/>
                  </w:rPr>
                  <w:tab/>
                </w:r>
                <w:r w:rsidRPr="006C34E9">
                  <w:rPr>
                    <w:rStyle w:val="Hyperlink"/>
                    <w:rFonts w:cstheme="minorHAnsi"/>
                    <w:noProof/>
                  </w:rPr>
                  <w:t>Influence of Time Step on Thermal Equilibrium</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_Toc188817994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29</w:t>
                </w:r>
                <w:r w:rsidRPr="006C34E9">
                  <w:rPr>
                    <w:rFonts w:cstheme="minorHAnsi"/>
                    <w:noProof/>
                    <w:webHidden/>
                  </w:rPr>
                  <w:fldChar w:fldCharType="end"/>
                </w:r>
              </w:hyperlink>
            </w:p>
            <w:p w14:paraId="5437E025" w14:textId="6CB3AA2B" w:rsidR="00BA6D77" w:rsidRPr="006C34E9" w:rsidRDefault="00BA6D77">
              <w:pPr>
                <w:pStyle w:val="TOC2"/>
                <w:tabs>
                  <w:tab w:val="left" w:pos="960"/>
                  <w:tab w:val="right" w:leader="dot" w:pos="9016"/>
                </w:tabs>
                <w:rPr>
                  <w:rFonts w:eastAsiaTheme="minorEastAsia" w:cstheme="minorHAnsi"/>
                  <w:noProof/>
                  <w:kern w:val="2"/>
                  <w:lang w:eastAsia="en-GB"/>
                  <w14:ligatures w14:val="standardContextual"/>
                </w:rPr>
              </w:pPr>
              <w:hyperlink w:anchor="_Toc188817995" w:history="1">
                <w:r w:rsidRPr="006C34E9">
                  <w:rPr>
                    <w:rStyle w:val="Hyperlink"/>
                    <w:rFonts w:cstheme="minorHAnsi"/>
                    <w:b/>
                    <w:bCs/>
                    <w:noProof/>
                  </w:rPr>
                  <w:t>7.3.</w:t>
                </w:r>
                <w:r w:rsidRPr="006C34E9">
                  <w:rPr>
                    <w:rFonts w:eastAsiaTheme="minorEastAsia" w:cstheme="minorHAnsi"/>
                    <w:noProof/>
                    <w:kern w:val="2"/>
                    <w:lang w:eastAsia="en-GB"/>
                    <w14:ligatures w14:val="standardContextual"/>
                  </w:rPr>
                  <w:tab/>
                </w:r>
                <w:r w:rsidRPr="006C34E9">
                  <w:rPr>
                    <w:rStyle w:val="Hyperlink"/>
                    <w:rFonts w:cstheme="minorHAnsi"/>
                    <w:noProof/>
                  </w:rPr>
                  <w:t>Tolerance Influence:</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_Toc188817995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30</w:t>
                </w:r>
                <w:r w:rsidRPr="006C34E9">
                  <w:rPr>
                    <w:rFonts w:cstheme="minorHAnsi"/>
                    <w:noProof/>
                    <w:webHidden/>
                  </w:rPr>
                  <w:fldChar w:fldCharType="end"/>
                </w:r>
              </w:hyperlink>
            </w:p>
            <w:p w14:paraId="7E9ED8D6" w14:textId="5C9AE620" w:rsidR="00BA6D77" w:rsidRPr="006C34E9" w:rsidRDefault="00BA6D77">
              <w:pPr>
                <w:pStyle w:val="TOC3"/>
                <w:tabs>
                  <w:tab w:val="left" w:pos="1440"/>
                  <w:tab w:val="right" w:leader="dot" w:pos="9016"/>
                </w:tabs>
                <w:rPr>
                  <w:rFonts w:eastAsiaTheme="minorEastAsia" w:cstheme="minorHAnsi"/>
                  <w:noProof/>
                  <w:kern w:val="2"/>
                  <w:lang w:eastAsia="en-GB"/>
                  <w14:ligatures w14:val="standardContextual"/>
                </w:rPr>
              </w:pPr>
              <w:hyperlink w:anchor="_Toc188817996" w:history="1">
                <w:r w:rsidRPr="006C34E9">
                  <w:rPr>
                    <w:rStyle w:val="Hyperlink"/>
                    <w:rFonts w:cstheme="minorHAnsi"/>
                    <w:noProof/>
                  </w:rPr>
                  <w:t>7.3.1.</w:t>
                </w:r>
                <w:r w:rsidRPr="006C34E9">
                  <w:rPr>
                    <w:rFonts w:eastAsiaTheme="minorEastAsia" w:cstheme="minorHAnsi"/>
                    <w:noProof/>
                    <w:kern w:val="2"/>
                    <w:lang w:eastAsia="en-GB"/>
                    <w14:ligatures w14:val="standardContextual"/>
                  </w:rPr>
                  <w:tab/>
                </w:r>
                <w:r w:rsidRPr="006C34E9">
                  <w:rPr>
                    <w:rStyle w:val="Hyperlink"/>
                    <w:rFonts w:cstheme="minorHAnsi"/>
                    <w:noProof/>
                  </w:rPr>
                  <w:t>Influence of Tolerance on Thermal Equilibrium</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_Toc188817996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30</w:t>
                </w:r>
                <w:r w:rsidRPr="006C34E9">
                  <w:rPr>
                    <w:rFonts w:cstheme="minorHAnsi"/>
                    <w:noProof/>
                    <w:webHidden/>
                  </w:rPr>
                  <w:fldChar w:fldCharType="end"/>
                </w:r>
              </w:hyperlink>
            </w:p>
            <w:p w14:paraId="2EF18214" w14:textId="351BC49A" w:rsidR="00BA6D77" w:rsidRPr="006C34E9" w:rsidRDefault="00BA6D77">
              <w:pPr>
                <w:pStyle w:val="TOC1"/>
                <w:tabs>
                  <w:tab w:val="left" w:pos="440"/>
                  <w:tab w:val="right" w:leader="dot" w:pos="9016"/>
                </w:tabs>
                <w:rPr>
                  <w:rFonts w:eastAsiaTheme="minorEastAsia" w:cstheme="minorHAnsi"/>
                  <w:noProof/>
                  <w:kern w:val="2"/>
                  <w:lang w:eastAsia="en-GB"/>
                  <w14:ligatures w14:val="standardContextual"/>
                </w:rPr>
              </w:pPr>
              <w:hyperlink w:anchor="_Toc188817997" w:history="1">
                <w:r w:rsidRPr="006C34E9">
                  <w:rPr>
                    <w:rStyle w:val="Hyperlink"/>
                    <w:rFonts w:cstheme="minorHAnsi"/>
                    <w:b/>
                    <w:bCs/>
                    <w:noProof/>
                  </w:rPr>
                  <w:t>8.</w:t>
                </w:r>
                <w:r w:rsidRPr="006C34E9">
                  <w:rPr>
                    <w:rFonts w:eastAsiaTheme="minorEastAsia" w:cstheme="minorHAnsi"/>
                    <w:noProof/>
                    <w:kern w:val="2"/>
                    <w:lang w:eastAsia="en-GB"/>
                    <w14:ligatures w14:val="standardContextual"/>
                  </w:rPr>
                  <w:tab/>
                </w:r>
                <w:r w:rsidRPr="006C34E9">
                  <w:rPr>
                    <w:rStyle w:val="Hyperlink"/>
                    <w:rFonts w:cstheme="minorHAnsi"/>
                    <w:b/>
                    <w:bCs/>
                    <w:noProof/>
                  </w:rPr>
                  <w:t>Limitations of the Model</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_Toc188817997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32</w:t>
                </w:r>
                <w:r w:rsidRPr="006C34E9">
                  <w:rPr>
                    <w:rFonts w:cstheme="minorHAnsi"/>
                    <w:noProof/>
                    <w:webHidden/>
                  </w:rPr>
                  <w:fldChar w:fldCharType="end"/>
                </w:r>
              </w:hyperlink>
            </w:p>
            <w:p w14:paraId="02180852" w14:textId="77EFC90A" w:rsidR="00BA6D77" w:rsidRPr="006C34E9" w:rsidRDefault="00BA6D77">
              <w:pPr>
                <w:pStyle w:val="TOC2"/>
                <w:tabs>
                  <w:tab w:val="left" w:pos="960"/>
                  <w:tab w:val="right" w:leader="dot" w:pos="9016"/>
                </w:tabs>
                <w:rPr>
                  <w:rFonts w:eastAsiaTheme="minorEastAsia" w:cstheme="minorHAnsi"/>
                  <w:noProof/>
                  <w:kern w:val="2"/>
                  <w:lang w:eastAsia="en-GB"/>
                  <w14:ligatures w14:val="standardContextual"/>
                </w:rPr>
              </w:pPr>
              <w:hyperlink w:anchor="_Toc188817998" w:history="1">
                <w:r w:rsidRPr="006C34E9">
                  <w:rPr>
                    <w:rStyle w:val="Hyperlink"/>
                    <w:rFonts w:cstheme="minorHAnsi"/>
                    <w:b/>
                    <w:bCs/>
                    <w:noProof/>
                  </w:rPr>
                  <w:t>8.1.</w:t>
                </w:r>
                <w:r w:rsidRPr="006C34E9">
                  <w:rPr>
                    <w:rFonts w:eastAsiaTheme="minorEastAsia" w:cstheme="minorHAnsi"/>
                    <w:noProof/>
                    <w:kern w:val="2"/>
                    <w:lang w:eastAsia="en-GB"/>
                    <w14:ligatures w14:val="standardContextual"/>
                  </w:rPr>
                  <w:tab/>
                </w:r>
                <w:r w:rsidRPr="006C34E9">
                  <w:rPr>
                    <w:rStyle w:val="Hyperlink"/>
                    <w:rFonts w:cstheme="minorHAnsi"/>
                    <w:noProof/>
                  </w:rPr>
                  <w:t>Limitations Due to the Numerical Method</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_Toc188817998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32</w:t>
                </w:r>
                <w:r w:rsidRPr="006C34E9">
                  <w:rPr>
                    <w:rFonts w:cstheme="minorHAnsi"/>
                    <w:noProof/>
                    <w:webHidden/>
                  </w:rPr>
                  <w:fldChar w:fldCharType="end"/>
                </w:r>
              </w:hyperlink>
            </w:p>
            <w:p w14:paraId="6F03D71A" w14:textId="7290BB81" w:rsidR="00BA6D77" w:rsidRPr="006C34E9" w:rsidRDefault="00BA6D77">
              <w:pPr>
                <w:pStyle w:val="TOC3"/>
                <w:tabs>
                  <w:tab w:val="left" w:pos="1440"/>
                  <w:tab w:val="right" w:leader="dot" w:pos="9016"/>
                </w:tabs>
                <w:rPr>
                  <w:rFonts w:eastAsiaTheme="minorEastAsia" w:cstheme="minorHAnsi"/>
                  <w:noProof/>
                  <w:kern w:val="2"/>
                  <w:lang w:eastAsia="en-GB"/>
                  <w14:ligatures w14:val="standardContextual"/>
                </w:rPr>
              </w:pPr>
              <w:hyperlink w:anchor="_Toc188817999" w:history="1">
                <w:r w:rsidRPr="006C34E9">
                  <w:rPr>
                    <w:rStyle w:val="Hyperlink"/>
                    <w:rFonts w:cstheme="minorHAnsi"/>
                    <w:noProof/>
                  </w:rPr>
                  <w:t>8.1.1.</w:t>
                </w:r>
                <w:r w:rsidRPr="006C34E9">
                  <w:rPr>
                    <w:rFonts w:eastAsiaTheme="minorEastAsia" w:cstheme="minorHAnsi"/>
                    <w:noProof/>
                    <w:kern w:val="2"/>
                    <w:lang w:eastAsia="en-GB"/>
                    <w14:ligatures w14:val="standardContextual"/>
                  </w:rPr>
                  <w:tab/>
                </w:r>
                <w:r w:rsidRPr="006C34E9">
                  <w:rPr>
                    <w:rStyle w:val="Hyperlink"/>
                    <w:rFonts w:cstheme="minorHAnsi"/>
                    <w:noProof/>
                  </w:rPr>
                  <w:t>Round-Off Errors</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_Toc188817999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32</w:t>
                </w:r>
                <w:r w:rsidRPr="006C34E9">
                  <w:rPr>
                    <w:rFonts w:cstheme="minorHAnsi"/>
                    <w:noProof/>
                    <w:webHidden/>
                  </w:rPr>
                  <w:fldChar w:fldCharType="end"/>
                </w:r>
              </w:hyperlink>
            </w:p>
            <w:p w14:paraId="015FEBD3" w14:textId="4043FDCC" w:rsidR="00BA6D77" w:rsidRPr="006C34E9" w:rsidRDefault="00BA6D77">
              <w:pPr>
                <w:pStyle w:val="TOC3"/>
                <w:tabs>
                  <w:tab w:val="left" w:pos="1440"/>
                  <w:tab w:val="right" w:leader="dot" w:pos="9016"/>
                </w:tabs>
                <w:rPr>
                  <w:rFonts w:eastAsiaTheme="minorEastAsia" w:cstheme="minorHAnsi"/>
                  <w:noProof/>
                  <w:kern w:val="2"/>
                  <w:lang w:eastAsia="en-GB"/>
                  <w14:ligatures w14:val="standardContextual"/>
                </w:rPr>
              </w:pPr>
              <w:hyperlink w:anchor="_Toc188818000" w:history="1">
                <w:r w:rsidRPr="006C34E9">
                  <w:rPr>
                    <w:rStyle w:val="Hyperlink"/>
                    <w:rFonts w:cstheme="minorHAnsi"/>
                    <w:noProof/>
                  </w:rPr>
                  <w:t>8.1.2.</w:t>
                </w:r>
                <w:r w:rsidRPr="006C34E9">
                  <w:rPr>
                    <w:rFonts w:eastAsiaTheme="minorEastAsia" w:cstheme="minorHAnsi"/>
                    <w:noProof/>
                    <w:kern w:val="2"/>
                    <w:lang w:eastAsia="en-GB"/>
                    <w14:ligatures w14:val="standardContextual"/>
                  </w:rPr>
                  <w:tab/>
                </w:r>
                <w:r w:rsidRPr="006C34E9">
                  <w:rPr>
                    <w:rStyle w:val="Hyperlink"/>
                    <w:rFonts w:cstheme="minorHAnsi"/>
                    <w:noProof/>
                  </w:rPr>
                  <w:t>Truncation Errors</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_Toc188818000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32</w:t>
                </w:r>
                <w:r w:rsidRPr="006C34E9">
                  <w:rPr>
                    <w:rFonts w:cstheme="minorHAnsi"/>
                    <w:noProof/>
                    <w:webHidden/>
                  </w:rPr>
                  <w:fldChar w:fldCharType="end"/>
                </w:r>
              </w:hyperlink>
            </w:p>
            <w:p w14:paraId="57E6ACEE" w14:textId="339BC73C" w:rsidR="00BA6D77" w:rsidRPr="006C34E9" w:rsidRDefault="00BA6D77">
              <w:pPr>
                <w:pStyle w:val="TOC3"/>
                <w:tabs>
                  <w:tab w:val="left" w:pos="1440"/>
                  <w:tab w:val="right" w:leader="dot" w:pos="9016"/>
                </w:tabs>
                <w:rPr>
                  <w:rFonts w:eastAsiaTheme="minorEastAsia" w:cstheme="minorHAnsi"/>
                  <w:noProof/>
                  <w:kern w:val="2"/>
                  <w:lang w:eastAsia="en-GB"/>
                  <w14:ligatures w14:val="standardContextual"/>
                </w:rPr>
              </w:pPr>
              <w:hyperlink w:anchor="_Toc188818001" w:history="1">
                <w:r w:rsidRPr="006C34E9">
                  <w:rPr>
                    <w:rStyle w:val="Hyperlink"/>
                    <w:rFonts w:cstheme="minorHAnsi"/>
                    <w:noProof/>
                  </w:rPr>
                  <w:t>8.1.3.</w:t>
                </w:r>
                <w:r w:rsidRPr="006C34E9">
                  <w:rPr>
                    <w:rFonts w:eastAsiaTheme="minorEastAsia" w:cstheme="minorHAnsi"/>
                    <w:noProof/>
                    <w:kern w:val="2"/>
                    <w:lang w:eastAsia="en-GB"/>
                    <w14:ligatures w14:val="standardContextual"/>
                  </w:rPr>
                  <w:tab/>
                </w:r>
                <w:r w:rsidRPr="006C34E9">
                  <w:rPr>
                    <w:rStyle w:val="Hyperlink"/>
                    <w:rFonts w:cstheme="minorHAnsi"/>
                    <w:noProof/>
                  </w:rPr>
                  <w:t>Complex Geometry</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_Toc188818001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32</w:t>
                </w:r>
                <w:r w:rsidRPr="006C34E9">
                  <w:rPr>
                    <w:rFonts w:cstheme="minorHAnsi"/>
                    <w:noProof/>
                    <w:webHidden/>
                  </w:rPr>
                  <w:fldChar w:fldCharType="end"/>
                </w:r>
              </w:hyperlink>
            </w:p>
            <w:p w14:paraId="478517E7" w14:textId="2A5CD3AF" w:rsidR="00BA6D77" w:rsidRPr="006C34E9" w:rsidRDefault="00BA6D77">
              <w:pPr>
                <w:pStyle w:val="TOC3"/>
                <w:tabs>
                  <w:tab w:val="left" w:pos="1440"/>
                  <w:tab w:val="right" w:leader="dot" w:pos="9016"/>
                </w:tabs>
                <w:rPr>
                  <w:rFonts w:eastAsiaTheme="minorEastAsia" w:cstheme="minorHAnsi"/>
                  <w:noProof/>
                  <w:kern w:val="2"/>
                  <w:lang w:eastAsia="en-GB"/>
                  <w14:ligatures w14:val="standardContextual"/>
                </w:rPr>
              </w:pPr>
              <w:hyperlink w:anchor="_Toc188818002" w:history="1">
                <w:r w:rsidRPr="006C34E9">
                  <w:rPr>
                    <w:rStyle w:val="Hyperlink"/>
                    <w:rFonts w:cstheme="minorHAnsi"/>
                    <w:noProof/>
                  </w:rPr>
                  <w:t>8.1.4.</w:t>
                </w:r>
                <w:r w:rsidRPr="006C34E9">
                  <w:rPr>
                    <w:rFonts w:eastAsiaTheme="minorEastAsia" w:cstheme="minorHAnsi"/>
                    <w:noProof/>
                    <w:kern w:val="2"/>
                    <w:lang w:eastAsia="en-GB"/>
                    <w14:ligatures w14:val="standardContextual"/>
                  </w:rPr>
                  <w:tab/>
                </w:r>
                <w:r w:rsidRPr="006C34E9">
                  <w:rPr>
                    <w:rStyle w:val="Hyperlink"/>
                    <w:rFonts w:cstheme="minorHAnsi"/>
                    <w:noProof/>
                  </w:rPr>
                  <w:t>Stability</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_Toc188818002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33</w:t>
                </w:r>
                <w:r w:rsidRPr="006C34E9">
                  <w:rPr>
                    <w:rFonts w:cstheme="minorHAnsi"/>
                    <w:noProof/>
                    <w:webHidden/>
                  </w:rPr>
                  <w:fldChar w:fldCharType="end"/>
                </w:r>
              </w:hyperlink>
            </w:p>
            <w:p w14:paraId="57F2DE5F" w14:textId="764D93B3" w:rsidR="00BA6D77" w:rsidRPr="006C34E9" w:rsidRDefault="00BA6D77">
              <w:pPr>
                <w:pStyle w:val="TOC2"/>
                <w:tabs>
                  <w:tab w:val="left" w:pos="960"/>
                  <w:tab w:val="right" w:leader="dot" w:pos="9016"/>
                </w:tabs>
                <w:rPr>
                  <w:rFonts w:eastAsiaTheme="minorEastAsia" w:cstheme="minorHAnsi"/>
                  <w:noProof/>
                  <w:kern w:val="2"/>
                  <w:lang w:eastAsia="en-GB"/>
                  <w14:ligatures w14:val="standardContextual"/>
                </w:rPr>
              </w:pPr>
              <w:hyperlink w:anchor="_Toc188818003" w:history="1">
                <w:r w:rsidRPr="006C34E9">
                  <w:rPr>
                    <w:rStyle w:val="Hyperlink"/>
                    <w:rFonts w:cstheme="minorHAnsi"/>
                    <w:b/>
                    <w:bCs/>
                    <w:noProof/>
                  </w:rPr>
                  <w:t>8.2.</w:t>
                </w:r>
                <w:r w:rsidRPr="006C34E9">
                  <w:rPr>
                    <w:rFonts w:eastAsiaTheme="minorEastAsia" w:cstheme="minorHAnsi"/>
                    <w:noProof/>
                    <w:kern w:val="2"/>
                    <w:lang w:eastAsia="en-GB"/>
                    <w14:ligatures w14:val="standardContextual"/>
                  </w:rPr>
                  <w:tab/>
                </w:r>
                <w:r w:rsidRPr="006C34E9">
                  <w:rPr>
                    <w:rStyle w:val="Hyperlink"/>
                    <w:rFonts w:cstheme="minorHAnsi"/>
                    <w:noProof/>
                  </w:rPr>
                  <w:t>Limitations Due to the Coding Approach</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_Toc188818003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33</w:t>
                </w:r>
                <w:r w:rsidRPr="006C34E9">
                  <w:rPr>
                    <w:rFonts w:cstheme="minorHAnsi"/>
                    <w:noProof/>
                    <w:webHidden/>
                  </w:rPr>
                  <w:fldChar w:fldCharType="end"/>
                </w:r>
              </w:hyperlink>
            </w:p>
            <w:p w14:paraId="1B49BA1B" w14:textId="740A2D11" w:rsidR="00BA6D77" w:rsidRPr="006C34E9" w:rsidRDefault="00BA6D77">
              <w:pPr>
                <w:pStyle w:val="TOC3"/>
                <w:tabs>
                  <w:tab w:val="left" w:pos="1440"/>
                  <w:tab w:val="right" w:leader="dot" w:pos="9016"/>
                </w:tabs>
                <w:rPr>
                  <w:rFonts w:eastAsiaTheme="minorEastAsia" w:cstheme="minorHAnsi"/>
                  <w:noProof/>
                  <w:kern w:val="2"/>
                  <w:lang w:eastAsia="en-GB"/>
                  <w14:ligatures w14:val="standardContextual"/>
                </w:rPr>
              </w:pPr>
              <w:hyperlink w:anchor="_Toc188818004" w:history="1">
                <w:r w:rsidRPr="006C34E9">
                  <w:rPr>
                    <w:rStyle w:val="Hyperlink"/>
                    <w:rFonts w:cstheme="minorHAnsi"/>
                    <w:noProof/>
                  </w:rPr>
                  <w:t>8.2.1.</w:t>
                </w:r>
                <w:r w:rsidRPr="006C34E9">
                  <w:rPr>
                    <w:rFonts w:eastAsiaTheme="minorEastAsia" w:cstheme="minorHAnsi"/>
                    <w:noProof/>
                    <w:kern w:val="2"/>
                    <w:lang w:eastAsia="en-GB"/>
                    <w14:ligatures w14:val="standardContextual"/>
                  </w:rPr>
                  <w:tab/>
                </w:r>
                <w:r w:rsidRPr="006C34E9">
                  <w:rPr>
                    <w:rStyle w:val="Hyperlink"/>
                    <w:rFonts w:cstheme="minorHAnsi"/>
                    <w:noProof/>
                  </w:rPr>
                  <w:t>Modelling Thermal Equilibrium</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_Toc188818004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33</w:t>
                </w:r>
                <w:r w:rsidRPr="006C34E9">
                  <w:rPr>
                    <w:rFonts w:cstheme="minorHAnsi"/>
                    <w:noProof/>
                    <w:webHidden/>
                  </w:rPr>
                  <w:fldChar w:fldCharType="end"/>
                </w:r>
              </w:hyperlink>
            </w:p>
            <w:p w14:paraId="76755E3E" w14:textId="61ABA2E0" w:rsidR="00BA6D77" w:rsidRPr="006C34E9" w:rsidRDefault="00BA6D77">
              <w:pPr>
                <w:pStyle w:val="TOC3"/>
                <w:tabs>
                  <w:tab w:val="left" w:pos="1440"/>
                  <w:tab w:val="right" w:leader="dot" w:pos="9016"/>
                </w:tabs>
                <w:rPr>
                  <w:rFonts w:eastAsiaTheme="minorEastAsia" w:cstheme="minorHAnsi"/>
                  <w:noProof/>
                  <w:kern w:val="2"/>
                  <w:lang w:eastAsia="en-GB"/>
                  <w14:ligatures w14:val="standardContextual"/>
                </w:rPr>
              </w:pPr>
              <w:hyperlink w:anchor="_Toc188818005" w:history="1">
                <w:r w:rsidRPr="006C34E9">
                  <w:rPr>
                    <w:rStyle w:val="Hyperlink"/>
                    <w:rFonts w:cstheme="minorHAnsi"/>
                    <w:noProof/>
                  </w:rPr>
                  <w:t>8.2.2.</w:t>
                </w:r>
                <w:r w:rsidRPr="006C34E9">
                  <w:rPr>
                    <w:rFonts w:eastAsiaTheme="minorEastAsia" w:cstheme="minorHAnsi"/>
                    <w:noProof/>
                    <w:kern w:val="2"/>
                    <w:lang w:eastAsia="en-GB"/>
                    <w14:ligatures w14:val="standardContextual"/>
                  </w:rPr>
                  <w:tab/>
                </w:r>
                <w:r w:rsidRPr="006C34E9">
                  <w:rPr>
                    <w:rStyle w:val="Hyperlink"/>
                    <w:rFonts w:cstheme="minorHAnsi"/>
                    <w:noProof/>
                  </w:rPr>
                  <w:t>Simplified Boundary Conditions</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_Toc188818005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33</w:t>
                </w:r>
                <w:r w:rsidRPr="006C34E9">
                  <w:rPr>
                    <w:rFonts w:cstheme="minorHAnsi"/>
                    <w:noProof/>
                    <w:webHidden/>
                  </w:rPr>
                  <w:fldChar w:fldCharType="end"/>
                </w:r>
              </w:hyperlink>
            </w:p>
            <w:p w14:paraId="0FAD78D2" w14:textId="7DE622E1" w:rsidR="00BA6D77" w:rsidRPr="006C34E9" w:rsidRDefault="00BA6D77">
              <w:pPr>
                <w:pStyle w:val="TOC3"/>
                <w:tabs>
                  <w:tab w:val="left" w:pos="1440"/>
                  <w:tab w:val="right" w:leader="dot" w:pos="9016"/>
                </w:tabs>
                <w:rPr>
                  <w:rFonts w:eastAsiaTheme="minorEastAsia" w:cstheme="minorHAnsi"/>
                  <w:noProof/>
                  <w:kern w:val="2"/>
                  <w:lang w:eastAsia="en-GB"/>
                  <w14:ligatures w14:val="standardContextual"/>
                </w:rPr>
              </w:pPr>
              <w:hyperlink w:anchor="_Toc188818006" w:history="1">
                <w:r w:rsidRPr="006C34E9">
                  <w:rPr>
                    <w:rStyle w:val="Hyperlink"/>
                    <w:rFonts w:cstheme="minorHAnsi"/>
                    <w:noProof/>
                  </w:rPr>
                  <w:t>8.2.3.</w:t>
                </w:r>
                <w:r w:rsidRPr="006C34E9">
                  <w:rPr>
                    <w:rFonts w:eastAsiaTheme="minorEastAsia" w:cstheme="minorHAnsi"/>
                    <w:noProof/>
                    <w:kern w:val="2"/>
                    <w:lang w:eastAsia="en-GB"/>
                    <w14:ligatures w14:val="standardContextual"/>
                  </w:rPr>
                  <w:tab/>
                </w:r>
                <w:r w:rsidRPr="006C34E9">
                  <w:rPr>
                    <w:rStyle w:val="Hyperlink"/>
                    <w:rFonts w:cstheme="minorHAnsi"/>
                    <w:noProof/>
                  </w:rPr>
                  <w:t>Computational Efficiency</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_Toc188818006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34</w:t>
                </w:r>
                <w:r w:rsidRPr="006C34E9">
                  <w:rPr>
                    <w:rFonts w:cstheme="minorHAnsi"/>
                    <w:noProof/>
                    <w:webHidden/>
                  </w:rPr>
                  <w:fldChar w:fldCharType="end"/>
                </w:r>
              </w:hyperlink>
            </w:p>
            <w:p w14:paraId="0D00D35A" w14:textId="43A7491D" w:rsidR="00BA6D77" w:rsidRPr="006C34E9" w:rsidRDefault="00BA6D77">
              <w:pPr>
                <w:pStyle w:val="TOC1"/>
                <w:tabs>
                  <w:tab w:val="left" w:pos="440"/>
                  <w:tab w:val="right" w:leader="dot" w:pos="9016"/>
                </w:tabs>
                <w:rPr>
                  <w:rFonts w:eastAsiaTheme="minorEastAsia" w:cstheme="minorHAnsi"/>
                  <w:noProof/>
                  <w:kern w:val="2"/>
                  <w:lang w:eastAsia="en-GB"/>
                  <w14:ligatures w14:val="standardContextual"/>
                </w:rPr>
              </w:pPr>
              <w:hyperlink w:anchor="_Toc188818007" w:history="1">
                <w:r w:rsidRPr="006C34E9">
                  <w:rPr>
                    <w:rStyle w:val="Hyperlink"/>
                    <w:rFonts w:cstheme="minorHAnsi"/>
                    <w:b/>
                    <w:bCs/>
                    <w:noProof/>
                  </w:rPr>
                  <w:t>9.</w:t>
                </w:r>
                <w:r w:rsidRPr="006C34E9">
                  <w:rPr>
                    <w:rFonts w:eastAsiaTheme="minorEastAsia" w:cstheme="minorHAnsi"/>
                    <w:noProof/>
                    <w:kern w:val="2"/>
                    <w:lang w:eastAsia="en-GB"/>
                    <w14:ligatures w14:val="standardContextual"/>
                  </w:rPr>
                  <w:tab/>
                </w:r>
                <w:r w:rsidRPr="006C34E9">
                  <w:rPr>
                    <w:rStyle w:val="Hyperlink"/>
                    <w:rFonts w:cstheme="minorHAnsi"/>
                    <w:b/>
                    <w:bCs/>
                    <w:noProof/>
                  </w:rPr>
                  <w:t>Suggested Improvements and Future Developments</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_Toc188818007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35</w:t>
                </w:r>
                <w:r w:rsidRPr="006C34E9">
                  <w:rPr>
                    <w:rFonts w:cstheme="minorHAnsi"/>
                    <w:noProof/>
                    <w:webHidden/>
                  </w:rPr>
                  <w:fldChar w:fldCharType="end"/>
                </w:r>
              </w:hyperlink>
            </w:p>
            <w:p w14:paraId="73B8ECF9" w14:textId="296AD56E" w:rsidR="00BA6D77" w:rsidRPr="006C34E9" w:rsidRDefault="00BA6D77">
              <w:pPr>
                <w:pStyle w:val="TOC2"/>
                <w:tabs>
                  <w:tab w:val="left" w:pos="960"/>
                  <w:tab w:val="right" w:leader="dot" w:pos="9016"/>
                </w:tabs>
                <w:rPr>
                  <w:rFonts w:eastAsiaTheme="minorEastAsia" w:cstheme="minorHAnsi"/>
                  <w:noProof/>
                  <w:kern w:val="2"/>
                  <w:lang w:eastAsia="en-GB"/>
                  <w14:ligatures w14:val="standardContextual"/>
                </w:rPr>
              </w:pPr>
              <w:hyperlink w:anchor="_Toc188818008" w:history="1">
                <w:r w:rsidRPr="006C34E9">
                  <w:rPr>
                    <w:rStyle w:val="Hyperlink"/>
                    <w:rFonts w:cstheme="minorHAnsi"/>
                    <w:b/>
                    <w:bCs/>
                    <w:noProof/>
                  </w:rPr>
                  <w:t>9.1.</w:t>
                </w:r>
                <w:r w:rsidRPr="006C34E9">
                  <w:rPr>
                    <w:rFonts w:eastAsiaTheme="minorEastAsia" w:cstheme="minorHAnsi"/>
                    <w:noProof/>
                    <w:kern w:val="2"/>
                    <w:lang w:eastAsia="en-GB"/>
                    <w14:ligatures w14:val="standardContextual"/>
                  </w:rPr>
                  <w:tab/>
                </w:r>
                <w:r w:rsidRPr="006C34E9">
                  <w:rPr>
                    <w:rStyle w:val="Hyperlink"/>
                    <w:rFonts w:cstheme="minorHAnsi"/>
                    <w:noProof/>
                  </w:rPr>
                  <w:t>Improved Numerical Methods</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_Toc188818008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35</w:t>
                </w:r>
                <w:r w:rsidRPr="006C34E9">
                  <w:rPr>
                    <w:rFonts w:cstheme="minorHAnsi"/>
                    <w:noProof/>
                    <w:webHidden/>
                  </w:rPr>
                  <w:fldChar w:fldCharType="end"/>
                </w:r>
              </w:hyperlink>
            </w:p>
            <w:p w14:paraId="1867FF06" w14:textId="6EDD02FE" w:rsidR="00BA6D77" w:rsidRPr="006C34E9" w:rsidRDefault="00BA6D77">
              <w:pPr>
                <w:pStyle w:val="TOC3"/>
                <w:tabs>
                  <w:tab w:val="left" w:pos="1440"/>
                  <w:tab w:val="right" w:leader="dot" w:pos="9016"/>
                </w:tabs>
                <w:rPr>
                  <w:rFonts w:eastAsiaTheme="minorEastAsia" w:cstheme="minorHAnsi"/>
                  <w:noProof/>
                  <w:kern w:val="2"/>
                  <w:lang w:eastAsia="en-GB"/>
                  <w14:ligatures w14:val="standardContextual"/>
                </w:rPr>
              </w:pPr>
              <w:hyperlink w:anchor="_Toc188818009" w:history="1">
                <w:r w:rsidRPr="006C34E9">
                  <w:rPr>
                    <w:rStyle w:val="Hyperlink"/>
                    <w:rFonts w:cstheme="minorHAnsi"/>
                    <w:noProof/>
                  </w:rPr>
                  <w:t>9.1.1.</w:t>
                </w:r>
                <w:r w:rsidRPr="006C34E9">
                  <w:rPr>
                    <w:rFonts w:eastAsiaTheme="minorEastAsia" w:cstheme="minorHAnsi"/>
                    <w:noProof/>
                    <w:kern w:val="2"/>
                    <w:lang w:eastAsia="en-GB"/>
                    <w14:ligatures w14:val="standardContextual"/>
                  </w:rPr>
                  <w:tab/>
                </w:r>
                <w:r w:rsidRPr="006C34E9">
                  <w:rPr>
                    <w:rStyle w:val="Hyperlink"/>
                    <w:rFonts w:cstheme="minorHAnsi"/>
                    <w:noProof/>
                  </w:rPr>
                  <w:t>ADI or Implicit FDM</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_Toc188818009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35</w:t>
                </w:r>
                <w:r w:rsidRPr="006C34E9">
                  <w:rPr>
                    <w:rFonts w:cstheme="minorHAnsi"/>
                    <w:noProof/>
                    <w:webHidden/>
                  </w:rPr>
                  <w:fldChar w:fldCharType="end"/>
                </w:r>
              </w:hyperlink>
            </w:p>
            <w:p w14:paraId="68AF58AD" w14:textId="208AB6A5" w:rsidR="00BA6D77" w:rsidRPr="006C34E9" w:rsidRDefault="00BA6D77">
              <w:pPr>
                <w:pStyle w:val="TOC3"/>
                <w:tabs>
                  <w:tab w:val="left" w:pos="1440"/>
                  <w:tab w:val="right" w:leader="dot" w:pos="9016"/>
                </w:tabs>
                <w:rPr>
                  <w:rFonts w:eastAsiaTheme="minorEastAsia" w:cstheme="minorHAnsi"/>
                  <w:noProof/>
                  <w:kern w:val="2"/>
                  <w:lang w:eastAsia="en-GB"/>
                  <w14:ligatures w14:val="standardContextual"/>
                </w:rPr>
              </w:pPr>
              <w:hyperlink w:anchor="_Toc188818010" w:history="1">
                <w:r w:rsidRPr="006C34E9">
                  <w:rPr>
                    <w:rStyle w:val="Hyperlink"/>
                    <w:rFonts w:cstheme="minorHAnsi"/>
                    <w:noProof/>
                  </w:rPr>
                  <w:t>9.1.2.</w:t>
                </w:r>
                <w:r w:rsidRPr="006C34E9">
                  <w:rPr>
                    <w:rFonts w:eastAsiaTheme="minorEastAsia" w:cstheme="minorHAnsi"/>
                    <w:noProof/>
                    <w:kern w:val="2"/>
                    <w:lang w:eastAsia="en-GB"/>
                    <w14:ligatures w14:val="standardContextual"/>
                  </w:rPr>
                  <w:tab/>
                </w:r>
                <w:r w:rsidRPr="006C34E9">
                  <w:rPr>
                    <w:rStyle w:val="Hyperlink"/>
                    <w:rFonts w:cstheme="minorHAnsi"/>
                    <w:noProof/>
                  </w:rPr>
                  <w:t>Alternative Numerical Methods</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_Toc188818010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35</w:t>
                </w:r>
                <w:r w:rsidRPr="006C34E9">
                  <w:rPr>
                    <w:rFonts w:cstheme="minorHAnsi"/>
                    <w:noProof/>
                    <w:webHidden/>
                  </w:rPr>
                  <w:fldChar w:fldCharType="end"/>
                </w:r>
              </w:hyperlink>
            </w:p>
            <w:p w14:paraId="29E9DA56" w14:textId="497B3D0C" w:rsidR="00BA6D77" w:rsidRPr="006C34E9" w:rsidRDefault="00BA6D77">
              <w:pPr>
                <w:pStyle w:val="TOC2"/>
                <w:tabs>
                  <w:tab w:val="left" w:pos="960"/>
                  <w:tab w:val="right" w:leader="dot" w:pos="9016"/>
                </w:tabs>
                <w:rPr>
                  <w:rFonts w:eastAsiaTheme="minorEastAsia" w:cstheme="minorHAnsi"/>
                  <w:noProof/>
                  <w:kern w:val="2"/>
                  <w:lang w:eastAsia="en-GB"/>
                  <w14:ligatures w14:val="standardContextual"/>
                </w:rPr>
              </w:pPr>
              <w:hyperlink w:anchor="_Toc188818011" w:history="1">
                <w:r w:rsidRPr="006C34E9">
                  <w:rPr>
                    <w:rStyle w:val="Hyperlink"/>
                    <w:rFonts w:cstheme="minorHAnsi"/>
                    <w:b/>
                    <w:bCs/>
                    <w:noProof/>
                  </w:rPr>
                  <w:t>9.2.</w:t>
                </w:r>
                <w:r w:rsidRPr="006C34E9">
                  <w:rPr>
                    <w:rFonts w:eastAsiaTheme="minorEastAsia" w:cstheme="minorHAnsi"/>
                    <w:noProof/>
                    <w:kern w:val="2"/>
                    <w:lang w:eastAsia="en-GB"/>
                    <w14:ligatures w14:val="standardContextual"/>
                  </w:rPr>
                  <w:tab/>
                </w:r>
                <w:r w:rsidRPr="006C34E9">
                  <w:rPr>
                    <w:rStyle w:val="Hyperlink"/>
                    <w:rFonts w:cstheme="minorHAnsi"/>
                    <w:noProof/>
                  </w:rPr>
                  <w:t>Other Modelling of Thermal Equilibrium</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_Toc188818011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35</w:t>
                </w:r>
                <w:r w:rsidRPr="006C34E9">
                  <w:rPr>
                    <w:rFonts w:cstheme="minorHAnsi"/>
                    <w:noProof/>
                    <w:webHidden/>
                  </w:rPr>
                  <w:fldChar w:fldCharType="end"/>
                </w:r>
              </w:hyperlink>
            </w:p>
            <w:p w14:paraId="0B69E7E4" w14:textId="687620A4" w:rsidR="00BA6D77" w:rsidRPr="006C34E9" w:rsidRDefault="00BA6D77">
              <w:pPr>
                <w:pStyle w:val="TOC1"/>
                <w:tabs>
                  <w:tab w:val="left" w:pos="720"/>
                  <w:tab w:val="right" w:leader="dot" w:pos="9016"/>
                </w:tabs>
                <w:rPr>
                  <w:rFonts w:eastAsiaTheme="minorEastAsia" w:cstheme="minorHAnsi"/>
                  <w:noProof/>
                  <w:kern w:val="2"/>
                  <w:lang w:eastAsia="en-GB"/>
                  <w14:ligatures w14:val="standardContextual"/>
                </w:rPr>
              </w:pPr>
              <w:hyperlink w:anchor="_Toc188818012" w:history="1">
                <w:r w:rsidRPr="006C34E9">
                  <w:rPr>
                    <w:rStyle w:val="Hyperlink"/>
                    <w:rFonts w:cstheme="minorHAnsi"/>
                    <w:b/>
                    <w:bCs/>
                    <w:noProof/>
                  </w:rPr>
                  <w:t>10.</w:t>
                </w:r>
                <w:r w:rsidRPr="006C34E9">
                  <w:rPr>
                    <w:rFonts w:eastAsiaTheme="minorEastAsia" w:cstheme="minorHAnsi"/>
                    <w:noProof/>
                    <w:kern w:val="2"/>
                    <w:lang w:eastAsia="en-GB"/>
                    <w14:ligatures w14:val="standardContextual"/>
                  </w:rPr>
                  <w:tab/>
                </w:r>
                <w:r w:rsidRPr="006C34E9">
                  <w:rPr>
                    <w:rStyle w:val="Hyperlink"/>
                    <w:rFonts w:cstheme="minorHAnsi"/>
                    <w:b/>
                    <w:bCs/>
                    <w:noProof/>
                  </w:rPr>
                  <w:t>Conclusion</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_Toc188818012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36</w:t>
                </w:r>
                <w:r w:rsidRPr="006C34E9">
                  <w:rPr>
                    <w:rFonts w:cstheme="minorHAnsi"/>
                    <w:noProof/>
                    <w:webHidden/>
                  </w:rPr>
                  <w:fldChar w:fldCharType="end"/>
                </w:r>
              </w:hyperlink>
            </w:p>
            <w:p w14:paraId="78F1D6B6" w14:textId="368D8486" w:rsidR="00BA6D77" w:rsidRPr="006C34E9" w:rsidRDefault="00BA6D77">
              <w:pPr>
                <w:pStyle w:val="TOC1"/>
                <w:tabs>
                  <w:tab w:val="left" w:pos="720"/>
                  <w:tab w:val="right" w:leader="dot" w:pos="9016"/>
                </w:tabs>
                <w:rPr>
                  <w:rFonts w:eastAsiaTheme="minorEastAsia" w:cstheme="minorHAnsi"/>
                  <w:noProof/>
                  <w:kern w:val="2"/>
                  <w:lang w:eastAsia="en-GB"/>
                  <w14:ligatures w14:val="standardContextual"/>
                </w:rPr>
              </w:pPr>
              <w:hyperlink w:anchor="_Toc188818013" w:history="1">
                <w:r w:rsidRPr="006C34E9">
                  <w:rPr>
                    <w:rStyle w:val="Hyperlink"/>
                    <w:rFonts w:cstheme="minorHAnsi"/>
                    <w:b/>
                    <w:bCs/>
                    <w:noProof/>
                  </w:rPr>
                  <w:t>11.</w:t>
                </w:r>
                <w:r w:rsidRPr="006C34E9">
                  <w:rPr>
                    <w:rFonts w:eastAsiaTheme="minorEastAsia" w:cstheme="minorHAnsi"/>
                    <w:noProof/>
                    <w:kern w:val="2"/>
                    <w:lang w:eastAsia="en-GB"/>
                    <w14:ligatures w14:val="standardContextual"/>
                  </w:rPr>
                  <w:tab/>
                </w:r>
                <w:r w:rsidRPr="006C34E9">
                  <w:rPr>
                    <w:rStyle w:val="Hyperlink"/>
                    <w:rFonts w:cstheme="minorHAnsi"/>
                    <w:b/>
                    <w:bCs/>
                    <w:noProof/>
                  </w:rPr>
                  <w:t>Bibliography</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_Toc188818013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37</w:t>
                </w:r>
                <w:r w:rsidRPr="006C34E9">
                  <w:rPr>
                    <w:rFonts w:cstheme="minorHAnsi"/>
                    <w:noProof/>
                    <w:webHidden/>
                  </w:rPr>
                  <w:fldChar w:fldCharType="end"/>
                </w:r>
              </w:hyperlink>
            </w:p>
            <w:p w14:paraId="70C70FDB" w14:textId="08DD5173" w:rsidR="00BA6D77" w:rsidRPr="006C34E9" w:rsidRDefault="00BA6D77">
              <w:pPr>
                <w:pStyle w:val="TOC1"/>
                <w:tabs>
                  <w:tab w:val="left" w:pos="720"/>
                  <w:tab w:val="right" w:leader="dot" w:pos="9016"/>
                </w:tabs>
                <w:rPr>
                  <w:rFonts w:eastAsiaTheme="minorEastAsia" w:cstheme="minorHAnsi"/>
                  <w:noProof/>
                  <w:kern w:val="2"/>
                  <w:lang w:eastAsia="en-GB"/>
                  <w14:ligatures w14:val="standardContextual"/>
                </w:rPr>
              </w:pPr>
              <w:hyperlink w:anchor="_Toc188818014" w:history="1">
                <w:r w:rsidRPr="006C34E9">
                  <w:rPr>
                    <w:rStyle w:val="Hyperlink"/>
                    <w:rFonts w:cstheme="minorHAnsi"/>
                    <w:b/>
                    <w:bCs/>
                    <w:noProof/>
                  </w:rPr>
                  <w:t>12.</w:t>
                </w:r>
                <w:r w:rsidRPr="006C34E9">
                  <w:rPr>
                    <w:rFonts w:eastAsiaTheme="minorEastAsia" w:cstheme="minorHAnsi"/>
                    <w:noProof/>
                    <w:kern w:val="2"/>
                    <w:lang w:eastAsia="en-GB"/>
                    <w14:ligatures w14:val="standardContextual"/>
                  </w:rPr>
                  <w:tab/>
                </w:r>
                <w:r w:rsidRPr="006C34E9">
                  <w:rPr>
                    <w:rStyle w:val="Hyperlink"/>
                    <w:rFonts w:cstheme="minorHAnsi"/>
                    <w:b/>
                    <w:bCs/>
                    <w:noProof/>
                  </w:rPr>
                  <w:t>Appendix</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_Toc188818014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40</w:t>
                </w:r>
                <w:r w:rsidRPr="006C34E9">
                  <w:rPr>
                    <w:rFonts w:cstheme="minorHAnsi"/>
                    <w:noProof/>
                    <w:webHidden/>
                  </w:rPr>
                  <w:fldChar w:fldCharType="end"/>
                </w:r>
              </w:hyperlink>
            </w:p>
            <w:p w14:paraId="1FB83B9F" w14:textId="477D8114" w:rsidR="00BA6D77" w:rsidRPr="006C34E9" w:rsidRDefault="00BA6D77">
              <w:pPr>
                <w:pStyle w:val="TOC2"/>
                <w:tabs>
                  <w:tab w:val="left" w:pos="960"/>
                  <w:tab w:val="right" w:leader="dot" w:pos="9016"/>
                </w:tabs>
                <w:rPr>
                  <w:rFonts w:eastAsiaTheme="minorEastAsia" w:cstheme="minorHAnsi"/>
                  <w:noProof/>
                  <w:kern w:val="2"/>
                  <w:lang w:eastAsia="en-GB"/>
                  <w14:ligatures w14:val="standardContextual"/>
                </w:rPr>
              </w:pPr>
              <w:hyperlink w:anchor="_Toc188818015" w:history="1">
                <w:r w:rsidRPr="006C34E9">
                  <w:rPr>
                    <w:rStyle w:val="Hyperlink"/>
                    <w:rFonts w:cstheme="minorHAnsi"/>
                    <w:b/>
                    <w:bCs/>
                    <w:noProof/>
                  </w:rPr>
                  <w:t>12.1.</w:t>
                </w:r>
                <w:r w:rsidRPr="006C34E9">
                  <w:rPr>
                    <w:rFonts w:eastAsiaTheme="minorEastAsia" w:cstheme="minorHAnsi"/>
                    <w:noProof/>
                    <w:kern w:val="2"/>
                    <w:lang w:eastAsia="en-GB"/>
                    <w14:ligatures w14:val="standardContextual"/>
                  </w:rPr>
                  <w:tab/>
                </w:r>
                <w:r w:rsidRPr="006C34E9">
                  <w:rPr>
                    <w:rStyle w:val="Hyperlink"/>
                    <w:rFonts w:cstheme="minorHAnsi"/>
                    <w:noProof/>
                  </w:rPr>
                  <w:t>Written MATLAB Code</w:t>
                </w:r>
                <w:r w:rsidRPr="006C34E9">
                  <w:rPr>
                    <w:rFonts w:cstheme="minorHAnsi"/>
                    <w:noProof/>
                    <w:webHidden/>
                  </w:rPr>
                  <w:tab/>
                </w:r>
                <w:r w:rsidRPr="006C34E9">
                  <w:rPr>
                    <w:rFonts w:cstheme="minorHAnsi"/>
                    <w:noProof/>
                    <w:webHidden/>
                  </w:rPr>
                  <w:fldChar w:fldCharType="begin"/>
                </w:r>
                <w:r w:rsidRPr="006C34E9">
                  <w:rPr>
                    <w:rFonts w:cstheme="minorHAnsi"/>
                    <w:noProof/>
                    <w:webHidden/>
                  </w:rPr>
                  <w:instrText xml:space="preserve"> PAGEREF _Toc188818015 \h </w:instrText>
                </w:r>
                <w:r w:rsidRPr="006C34E9">
                  <w:rPr>
                    <w:rFonts w:cstheme="minorHAnsi"/>
                    <w:noProof/>
                    <w:webHidden/>
                  </w:rPr>
                </w:r>
                <w:r w:rsidRPr="006C34E9">
                  <w:rPr>
                    <w:rFonts w:cstheme="minorHAnsi"/>
                    <w:noProof/>
                    <w:webHidden/>
                  </w:rPr>
                  <w:fldChar w:fldCharType="separate"/>
                </w:r>
                <w:r w:rsidRPr="006C34E9">
                  <w:rPr>
                    <w:rFonts w:cstheme="minorHAnsi"/>
                    <w:noProof/>
                    <w:webHidden/>
                  </w:rPr>
                  <w:t>40</w:t>
                </w:r>
                <w:r w:rsidRPr="006C34E9">
                  <w:rPr>
                    <w:rFonts w:cstheme="minorHAnsi"/>
                    <w:noProof/>
                    <w:webHidden/>
                  </w:rPr>
                  <w:fldChar w:fldCharType="end"/>
                </w:r>
              </w:hyperlink>
            </w:p>
            <w:p w14:paraId="05194699" w14:textId="79D40E5C" w:rsidR="007D1947" w:rsidRPr="006C34E9" w:rsidRDefault="007D1947" w:rsidP="00BA6D77">
              <w:pPr>
                <w:spacing w:line="360" w:lineRule="auto"/>
                <w:rPr>
                  <w:rFonts w:cstheme="minorHAnsi"/>
                </w:rPr>
              </w:pPr>
              <w:r w:rsidRPr="006C34E9">
                <w:rPr>
                  <w:rFonts w:cstheme="minorHAnsi"/>
                  <w:b/>
                  <w:bCs/>
                  <w:noProof/>
                </w:rPr>
                <w:fldChar w:fldCharType="end"/>
              </w:r>
              <w:r w:rsidR="00DF4F62" w:rsidRPr="006C34E9">
                <w:rPr>
                  <w:rFonts w:cstheme="minorHAnsi"/>
                  <w:b/>
                  <w:bCs/>
                  <w:noProof/>
                </w:rPr>
                <w:t xml:space="preserve"> </w:t>
              </w:r>
            </w:p>
          </w:sdtContent>
        </w:sdt>
        <w:p w14:paraId="2439D8FB" w14:textId="14F0FF5F" w:rsidR="0075159C" w:rsidRPr="007660E6" w:rsidRDefault="0075159C">
          <w:pPr>
            <w:pStyle w:val="TableofFigures"/>
            <w:tabs>
              <w:tab w:val="right" w:leader="dot" w:pos="9016"/>
            </w:tabs>
            <w:rPr>
              <w:rFonts w:eastAsiaTheme="minorEastAsia"/>
              <w:noProof/>
              <w:kern w:val="2"/>
              <w:lang w:eastAsia="en-GB"/>
              <w14:ligatures w14:val="standardContextual"/>
            </w:rPr>
          </w:pPr>
          <w:r w:rsidRPr="007660E6">
            <w:rPr>
              <w:rFonts w:cstheme="minorHAnsi"/>
            </w:rPr>
            <w:fldChar w:fldCharType="begin"/>
          </w:r>
          <w:r w:rsidRPr="007660E6">
            <w:rPr>
              <w:rFonts w:cstheme="minorHAnsi"/>
            </w:rPr>
            <w:instrText xml:space="preserve"> TOC \h \z \c "Figure" </w:instrText>
          </w:r>
          <w:r w:rsidRPr="007660E6">
            <w:rPr>
              <w:rFonts w:cstheme="minorHAnsi"/>
            </w:rPr>
            <w:fldChar w:fldCharType="separate"/>
          </w:r>
          <w:hyperlink w:anchor="_Toc188819215" w:history="1">
            <w:r w:rsidRPr="007660E6">
              <w:rPr>
                <w:rStyle w:val="Hyperlink"/>
                <w:rFonts w:cstheme="minorHAnsi"/>
                <w:noProof/>
              </w:rPr>
              <w:t>Figure 1 – Heat Conduction Equation (Greene, 2003).</w:t>
            </w:r>
            <w:r w:rsidRPr="007660E6">
              <w:rPr>
                <w:noProof/>
                <w:webHidden/>
              </w:rPr>
              <w:tab/>
            </w:r>
            <w:r w:rsidRPr="007660E6">
              <w:rPr>
                <w:noProof/>
                <w:webHidden/>
              </w:rPr>
              <w:fldChar w:fldCharType="begin"/>
            </w:r>
            <w:r w:rsidRPr="007660E6">
              <w:rPr>
                <w:noProof/>
                <w:webHidden/>
              </w:rPr>
              <w:instrText xml:space="preserve"> PAGEREF _Toc188819215 \h </w:instrText>
            </w:r>
            <w:r w:rsidRPr="007660E6">
              <w:rPr>
                <w:noProof/>
                <w:webHidden/>
              </w:rPr>
            </w:r>
            <w:r w:rsidRPr="007660E6">
              <w:rPr>
                <w:noProof/>
                <w:webHidden/>
              </w:rPr>
              <w:fldChar w:fldCharType="separate"/>
            </w:r>
            <w:r w:rsidRPr="007660E6">
              <w:rPr>
                <w:noProof/>
                <w:webHidden/>
              </w:rPr>
              <w:t>6</w:t>
            </w:r>
            <w:r w:rsidRPr="007660E6">
              <w:rPr>
                <w:noProof/>
                <w:webHidden/>
              </w:rPr>
              <w:fldChar w:fldCharType="end"/>
            </w:r>
          </w:hyperlink>
        </w:p>
        <w:p w14:paraId="5A45D279" w14:textId="2F286F7D" w:rsidR="0075159C" w:rsidRPr="007660E6" w:rsidRDefault="0075159C">
          <w:pPr>
            <w:pStyle w:val="TableofFigures"/>
            <w:tabs>
              <w:tab w:val="right" w:leader="dot" w:pos="9016"/>
            </w:tabs>
            <w:rPr>
              <w:rFonts w:eastAsiaTheme="minorEastAsia"/>
              <w:noProof/>
              <w:kern w:val="2"/>
              <w:lang w:eastAsia="en-GB"/>
              <w14:ligatures w14:val="standardContextual"/>
            </w:rPr>
          </w:pPr>
          <w:hyperlink w:anchor="_Toc188819216" w:history="1">
            <w:r w:rsidRPr="007660E6">
              <w:rPr>
                <w:rStyle w:val="Hyperlink"/>
                <w:rFonts w:cstheme="minorHAnsi"/>
                <w:noProof/>
              </w:rPr>
              <w:t>Figure 2 – Taylor Series Expansion Equation (libretexts.org, 2024).</w:t>
            </w:r>
            <w:r w:rsidRPr="007660E6">
              <w:rPr>
                <w:noProof/>
                <w:webHidden/>
              </w:rPr>
              <w:tab/>
            </w:r>
            <w:r w:rsidRPr="007660E6">
              <w:rPr>
                <w:noProof/>
                <w:webHidden/>
              </w:rPr>
              <w:fldChar w:fldCharType="begin"/>
            </w:r>
            <w:r w:rsidRPr="007660E6">
              <w:rPr>
                <w:noProof/>
                <w:webHidden/>
              </w:rPr>
              <w:instrText xml:space="preserve"> PAGEREF _Toc188819216 \h </w:instrText>
            </w:r>
            <w:r w:rsidRPr="007660E6">
              <w:rPr>
                <w:noProof/>
                <w:webHidden/>
              </w:rPr>
            </w:r>
            <w:r w:rsidRPr="007660E6">
              <w:rPr>
                <w:noProof/>
                <w:webHidden/>
              </w:rPr>
              <w:fldChar w:fldCharType="separate"/>
            </w:r>
            <w:r w:rsidRPr="007660E6">
              <w:rPr>
                <w:noProof/>
                <w:webHidden/>
              </w:rPr>
              <w:t>8</w:t>
            </w:r>
            <w:r w:rsidRPr="007660E6">
              <w:rPr>
                <w:noProof/>
                <w:webHidden/>
              </w:rPr>
              <w:fldChar w:fldCharType="end"/>
            </w:r>
          </w:hyperlink>
        </w:p>
        <w:p w14:paraId="43A85C20" w14:textId="6980DDCC" w:rsidR="0075159C" w:rsidRPr="007660E6" w:rsidRDefault="0075159C">
          <w:pPr>
            <w:pStyle w:val="TableofFigures"/>
            <w:tabs>
              <w:tab w:val="right" w:leader="dot" w:pos="9016"/>
            </w:tabs>
            <w:rPr>
              <w:rFonts w:eastAsiaTheme="minorEastAsia"/>
              <w:noProof/>
              <w:kern w:val="2"/>
              <w:lang w:eastAsia="en-GB"/>
              <w14:ligatures w14:val="standardContextual"/>
            </w:rPr>
          </w:pPr>
          <w:hyperlink w:anchor="_Toc188819217" w:history="1">
            <w:r w:rsidRPr="007660E6">
              <w:rPr>
                <w:rStyle w:val="Hyperlink"/>
                <w:rFonts w:cstheme="minorHAnsi"/>
                <w:noProof/>
              </w:rPr>
              <w:t>Figure 3 – Taylor Series Expansion in Compact Form (Khoury and Harder, 2016).</w:t>
            </w:r>
            <w:r w:rsidRPr="007660E6">
              <w:rPr>
                <w:noProof/>
                <w:webHidden/>
              </w:rPr>
              <w:tab/>
            </w:r>
            <w:r w:rsidRPr="007660E6">
              <w:rPr>
                <w:noProof/>
                <w:webHidden/>
              </w:rPr>
              <w:fldChar w:fldCharType="begin"/>
            </w:r>
            <w:r w:rsidRPr="007660E6">
              <w:rPr>
                <w:noProof/>
                <w:webHidden/>
              </w:rPr>
              <w:instrText xml:space="preserve"> PAGEREF _Toc188819217 \h </w:instrText>
            </w:r>
            <w:r w:rsidRPr="007660E6">
              <w:rPr>
                <w:noProof/>
                <w:webHidden/>
              </w:rPr>
            </w:r>
            <w:r w:rsidRPr="007660E6">
              <w:rPr>
                <w:noProof/>
                <w:webHidden/>
              </w:rPr>
              <w:fldChar w:fldCharType="separate"/>
            </w:r>
            <w:r w:rsidRPr="007660E6">
              <w:rPr>
                <w:noProof/>
                <w:webHidden/>
              </w:rPr>
              <w:t>8</w:t>
            </w:r>
            <w:r w:rsidRPr="007660E6">
              <w:rPr>
                <w:noProof/>
                <w:webHidden/>
              </w:rPr>
              <w:fldChar w:fldCharType="end"/>
            </w:r>
          </w:hyperlink>
        </w:p>
        <w:p w14:paraId="2CE30E3E" w14:textId="6F9A7AFC" w:rsidR="0075159C" w:rsidRPr="007660E6" w:rsidRDefault="0075159C">
          <w:pPr>
            <w:pStyle w:val="TableofFigures"/>
            <w:tabs>
              <w:tab w:val="right" w:leader="dot" w:pos="9016"/>
            </w:tabs>
            <w:rPr>
              <w:rFonts w:eastAsiaTheme="minorEastAsia"/>
              <w:noProof/>
              <w:kern w:val="2"/>
              <w:lang w:eastAsia="en-GB"/>
              <w14:ligatures w14:val="standardContextual"/>
            </w:rPr>
          </w:pPr>
          <w:hyperlink w:anchor="_Toc188819218" w:history="1">
            <w:r w:rsidRPr="007660E6">
              <w:rPr>
                <w:rStyle w:val="Hyperlink"/>
                <w:rFonts w:cstheme="minorHAnsi"/>
                <w:noProof/>
              </w:rPr>
              <w:t>Figure 4 - Taylor Series equations in the forward and backward directions (Ozisik et al, 2017).</w:t>
            </w:r>
            <w:r w:rsidRPr="007660E6">
              <w:rPr>
                <w:noProof/>
                <w:webHidden/>
              </w:rPr>
              <w:tab/>
            </w:r>
            <w:r w:rsidRPr="007660E6">
              <w:rPr>
                <w:noProof/>
                <w:webHidden/>
              </w:rPr>
              <w:fldChar w:fldCharType="begin"/>
            </w:r>
            <w:r w:rsidRPr="007660E6">
              <w:rPr>
                <w:noProof/>
                <w:webHidden/>
              </w:rPr>
              <w:instrText xml:space="preserve"> PAGEREF _Toc188819218 \h </w:instrText>
            </w:r>
            <w:r w:rsidRPr="007660E6">
              <w:rPr>
                <w:noProof/>
                <w:webHidden/>
              </w:rPr>
            </w:r>
            <w:r w:rsidRPr="007660E6">
              <w:rPr>
                <w:noProof/>
                <w:webHidden/>
              </w:rPr>
              <w:fldChar w:fldCharType="separate"/>
            </w:r>
            <w:r w:rsidRPr="007660E6">
              <w:rPr>
                <w:noProof/>
                <w:webHidden/>
              </w:rPr>
              <w:t>9</w:t>
            </w:r>
            <w:r w:rsidRPr="007660E6">
              <w:rPr>
                <w:noProof/>
                <w:webHidden/>
              </w:rPr>
              <w:fldChar w:fldCharType="end"/>
            </w:r>
          </w:hyperlink>
        </w:p>
        <w:p w14:paraId="1DA63977" w14:textId="340BF921" w:rsidR="0075159C" w:rsidRPr="007660E6" w:rsidRDefault="0075159C">
          <w:pPr>
            <w:pStyle w:val="TableofFigures"/>
            <w:tabs>
              <w:tab w:val="right" w:leader="dot" w:pos="9016"/>
            </w:tabs>
            <w:rPr>
              <w:rFonts w:eastAsiaTheme="minorEastAsia"/>
              <w:noProof/>
              <w:kern w:val="2"/>
              <w:lang w:eastAsia="en-GB"/>
              <w14:ligatures w14:val="standardContextual"/>
            </w:rPr>
          </w:pPr>
          <w:hyperlink w:anchor="_Toc188819219" w:history="1">
            <w:r w:rsidRPr="007660E6">
              <w:rPr>
                <w:rStyle w:val="Hyperlink"/>
                <w:rFonts w:cstheme="minorHAnsi"/>
                <w:noProof/>
              </w:rPr>
              <w:t>Figure 5 - Forward Difference Approximation (Croft and Lilley, 1977).</w:t>
            </w:r>
            <w:r w:rsidRPr="007660E6">
              <w:rPr>
                <w:noProof/>
                <w:webHidden/>
              </w:rPr>
              <w:tab/>
            </w:r>
            <w:r w:rsidRPr="007660E6">
              <w:rPr>
                <w:noProof/>
                <w:webHidden/>
              </w:rPr>
              <w:fldChar w:fldCharType="begin"/>
            </w:r>
            <w:r w:rsidRPr="007660E6">
              <w:rPr>
                <w:noProof/>
                <w:webHidden/>
              </w:rPr>
              <w:instrText xml:space="preserve"> PAGEREF _Toc188819219 \h </w:instrText>
            </w:r>
            <w:r w:rsidRPr="007660E6">
              <w:rPr>
                <w:noProof/>
                <w:webHidden/>
              </w:rPr>
            </w:r>
            <w:r w:rsidRPr="007660E6">
              <w:rPr>
                <w:noProof/>
                <w:webHidden/>
              </w:rPr>
              <w:fldChar w:fldCharType="separate"/>
            </w:r>
            <w:r w:rsidRPr="007660E6">
              <w:rPr>
                <w:noProof/>
                <w:webHidden/>
              </w:rPr>
              <w:t>9</w:t>
            </w:r>
            <w:r w:rsidRPr="007660E6">
              <w:rPr>
                <w:noProof/>
                <w:webHidden/>
              </w:rPr>
              <w:fldChar w:fldCharType="end"/>
            </w:r>
          </w:hyperlink>
        </w:p>
        <w:p w14:paraId="0CF75503" w14:textId="035F2CDD" w:rsidR="0075159C" w:rsidRPr="007660E6" w:rsidRDefault="0075159C">
          <w:pPr>
            <w:pStyle w:val="TableofFigures"/>
            <w:tabs>
              <w:tab w:val="right" w:leader="dot" w:pos="9016"/>
            </w:tabs>
            <w:rPr>
              <w:rFonts w:eastAsiaTheme="minorEastAsia"/>
              <w:noProof/>
              <w:kern w:val="2"/>
              <w:lang w:eastAsia="en-GB"/>
              <w14:ligatures w14:val="standardContextual"/>
            </w:rPr>
          </w:pPr>
          <w:hyperlink w:anchor="_Toc188819220" w:history="1">
            <w:r w:rsidRPr="007660E6">
              <w:rPr>
                <w:rStyle w:val="Hyperlink"/>
                <w:rFonts w:cstheme="minorHAnsi"/>
                <w:noProof/>
              </w:rPr>
              <w:t>Figure 6 - Backward Difference Approximation (Croft and Lilley, 1977).</w:t>
            </w:r>
            <w:r w:rsidRPr="007660E6">
              <w:rPr>
                <w:noProof/>
                <w:webHidden/>
              </w:rPr>
              <w:tab/>
            </w:r>
            <w:r w:rsidRPr="007660E6">
              <w:rPr>
                <w:noProof/>
                <w:webHidden/>
              </w:rPr>
              <w:fldChar w:fldCharType="begin"/>
            </w:r>
            <w:r w:rsidRPr="007660E6">
              <w:rPr>
                <w:noProof/>
                <w:webHidden/>
              </w:rPr>
              <w:instrText xml:space="preserve"> PAGEREF _Toc188819220 \h </w:instrText>
            </w:r>
            <w:r w:rsidRPr="007660E6">
              <w:rPr>
                <w:noProof/>
                <w:webHidden/>
              </w:rPr>
            </w:r>
            <w:r w:rsidRPr="007660E6">
              <w:rPr>
                <w:noProof/>
                <w:webHidden/>
              </w:rPr>
              <w:fldChar w:fldCharType="separate"/>
            </w:r>
            <w:r w:rsidRPr="007660E6">
              <w:rPr>
                <w:noProof/>
                <w:webHidden/>
              </w:rPr>
              <w:t>9</w:t>
            </w:r>
            <w:r w:rsidRPr="007660E6">
              <w:rPr>
                <w:noProof/>
                <w:webHidden/>
              </w:rPr>
              <w:fldChar w:fldCharType="end"/>
            </w:r>
          </w:hyperlink>
        </w:p>
        <w:p w14:paraId="07851236" w14:textId="138100A8" w:rsidR="0075159C" w:rsidRPr="007660E6" w:rsidRDefault="0075159C">
          <w:pPr>
            <w:pStyle w:val="TableofFigures"/>
            <w:tabs>
              <w:tab w:val="right" w:leader="dot" w:pos="9016"/>
            </w:tabs>
            <w:rPr>
              <w:rFonts w:eastAsiaTheme="minorEastAsia"/>
              <w:noProof/>
              <w:kern w:val="2"/>
              <w:lang w:eastAsia="en-GB"/>
              <w14:ligatures w14:val="standardContextual"/>
            </w:rPr>
          </w:pPr>
          <w:hyperlink w:anchor="_Toc188819221" w:history="1">
            <w:r w:rsidRPr="007660E6">
              <w:rPr>
                <w:rStyle w:val="Hyperlink"/>
                <w:rFonts w:cstheme="minorHAnsi"/>
                <w:noProof/>
              </w:rPr>
              <w:t>Figure 7 - Central Difference Approximation (Croft and Lilley, 1977).</w:t>
            </w:r>
            <w:r w:rsidRPr="007660E6">
              <w:rPr>
                <w:noProof/>
                <w:webHidden/>
              </w:rPr>
              <w:tab/>
            </w:r>
            <w:r w:rsidRPr="007660E6">
              <w:rPr>
                <w:noProof/>
                <w:webHidden/>
              </w:rPr>
              <w:fldChar w:fldCharType="begin"/>
            </w:r>
            <w:r w:rsidRPr="007660E6">
              <w:rPr>
                <w:noProof/>
                <w:webHidden/>
              </w:rPr>
              <w:instrText xml:space="preserve"> PAGEREF _Toc188819221 \h </w:instrText>
            </w:r>
            <w:r w:rsidRPr="007660E6">
              <w:rPr>
                <w:noProof/>
                <w:webHidden/>
              </w:rPr>
            </w:r>
            <w:r w:rsidRPr="007660E6">
              <w:rPr>
                <w:noProof/>
                <w:webHidden/>
              </w:rPr>
              <w:fldChar w:fldCharType="separate"/>
            </w:r>
            <w:r w:rsidRPr="007660E6">
              <w:rPr>
                <w:noProof/>
                <w:webHidden/>
              </w:rPr>
              <w:t>10</w:t>
            </w:r>
            <w:r w:rsidRPr="007660E6">
              <w:rPr>
                <w:noProof/>
                <w:webHidden/>
              </w:rPr>
              <w:fldChar w:fldCharType="end"/>
            </w:r>
          </w:hyperlink>
        </w:p>
        <w:p w14:paraId="171844FC" w14:textId="2B45A116" w:rsidR="0075159C" w:rsidRPr="007660E6" w:rsidRDefault="0075159C">
          <w:pPr>
            <w:pStyle w:val="TableofFigures"/>
            <w:tabs>
              <w:tab w:val="right" w:leader="dot" w:pos="9016"/>
            </w:tabs>
            <w:rPr>
              <w:rFonts w:eastAsiaTheme="minorEastAsia"/>
              <w:noProof/>
              <w:kern w:val="2"/>
              <w:lang w:eastAsia="en-GB"/>
              <w14:ligatures w14:val="standardContextual"/>
            </w:rPr>
          </w:pPr>
          <w:hyperlink w:anchor="_Toc188819222" w:history="1">
            <w:r w:rsidRPr="007660E6">
              <w:rPr>
                <w:rStyle w:val="Hyperlink"/>
                <w:rFonts w:cstheme="minorHAnsi"/>
                <w:noProof/>
              </w:rPr>
              <w:t>Figure 8 - Second Derivative (Central Difference) (Croft and Lilley, 1977).</w:t>
            </w:r>
            <w:r w:rsidRPr="007660E6">
              <w:rPr>
                <w:noProof/>
                <w:webHidden/>
              </w:rPr>
              <w:tab/>
            </w:r>
            <w:r w:rsidRPr="007660E6">
              <w:rPr>
                <w:noProof/>
                <w:webHidden/>
              </w:rPr>
              <w:fldChar w:fldCharType="begin"/>
            </w:r>
            <w:r w:rsidRPr="007660E6">
              <w:rPr>
                <w:noProof/>
                <w:webHidden/>
              </w:rPr>
              <w:instrText xml:space="preserve"> PAGEREF _Toc188819222 \h </w:instrText>
            </w:r>
            <w:r w:rsidRPr="007660E6">
              <w:rPr>
                <w:noProof/>
                <w:webHidden/>
              </w:rPr>
            </w:r>
            <w:r w:rsidRPr="007660E6">
              <w:rPr>
                <w:noProof/>
                <w:webHidden/>
              </w:rPr>
              <w:fldChar w:fldCharType="separate"/>
            </w:r>
            <w:r w:rsidRPr="007660E6">
              <w:rPr>
                <w:noProof/>
                <w:webHidden/>
              </w:rPr>
              <w:t>10</w:t>
            </w:r>
            <w:r w:rsidRPr="007660E6">
              <w:rPr>
                <w:noProof/>
                <w:webHidden/>
              </w:rPr>
              <w:fldChar w:fldCharType="end"/>
            </w:r>
          </w:hyperlink>
        </w:p>
        <w:p w14:paraId="191B4733" w14:textId="488CC1FC" w:rsidR="0075159C" w:rsidRPr="007660E6" w:rsidRDefault="0075159C">
          <w:pPr>
            <w:pStyle w:val="TableofFigures"/>
            <w:tabs>
              <w:tab w:val="right" w:leader="dot" w:pos="9016"/>
            </w:tabs>
            <w:rPr>
              <w:rFonts w:eastAsiaTheme="minorEastAsia"/>
              <w:noProof/>
              <w:kern w:val="2"/>
              <w:lang w:eastAsia="en-GB"/>
              <w14:ligatures w14:val="standardContextual"/>
            </w:rPr>
          </w:pPr>
          <w:hyperlink w:anchor="_Toc188819223" w:history="1">
            <w:r w:rsidRPr="007660E6">
              <w:rPr>
                <w:rStyle w:val="Hyperlink"/>
                <w:rFonts w:cstheme="minorHAnsi"/>
                <w:noProof/>
              </w:rPr>
              <w:t>Figure 9 - Heat Conduction Equation (Greene, 2003).</w:t>
            </w:r>
            <w:r w:rsidRPr="007660E6">
              <w:rPr>
                <w:noProof/>
                <w:webHidden/>
              </w:rPr>
              <w:tab/>
            </w:r>
            <w:r w:rsidRPr="007660E6">
              <w:rPr>
                <w:noProof/>
                <w:webHidden/>
              </w:rPr>
              <w:fldChar w:fldCharType="begin"/>
            </w:r>
            <w:r w:rsidRPr="007660E6">
              <w:rPr>
                <w:noProof/>
                <w:webHidden/>
              </w:rPr>
              <w:instrText xml:space="preserve"> PAGEREF _Toc188819223 \h </w:instrText>
            </w:r>
            <w:r w:rsidRPr="007660E6">
              <w:rPr>
                <w:noProof/>
                <w:webHidden/>
              </w:rPr>
            </w:r>
            <w:r w:rsidRPr="007660E6">
              <w:rPr>
                <w:noProof/>
                <w:webHidden/>
              </w:rPr>
              <w:fldChar w:fldCharType="separate"/>
            </w:r>
            <w:r w:rsidRPr="007660E6">
              <w:rPr>
                <w:noProof/>
                <w:webHidden/>
              </w:rPr>
              <w:t>10</w:t>
            </w:r>
            <w:r w:rsidRPr="007660E6">
              <w:rPr>
                <w:noProof/>
                <w:webHidden/>
              </w:rPr>
              <w:fldChar w:fldCharType="end"/>
            </w:r>
          </w:hyperlink>
        </w:p>
        <w:p w14:paraId="4687263A" w14:textId="19EB4D05" w:rsidR="0075159C" w:rsidRPr="007660E6" w:rsidRDefault="0075159C">
          <w:pPr>
            <w:pStyle w:val="TableofFigures"/>
            <w:tabs>
              <w:tab w:val="right" w:leader="dot" w:pos="9016"/>
            </w:tabs>
            <w:rPr>
              <w:rFonts w:eastAsiaTheme="minorEastAsia"/>
              <w:noProof/>
              <w:kern w:val="2"/>
              <w:lang w:eastAsia="en-GB"/>
              <w14:ligatures w14:val="standardContextual"/>
            </w:rPr>
          </w:pPr>
          <w:hyperlink w:anchor="_Toc188819224" w:history="1">
            <w:r w:rsidRPr="007660E6">
              <w:rPr>
                <w:rStyle w:val="Hyperlink"/>
                <w:rFonts w:cstheme="minorHAnsi"/>
                <w:noProof/>
              </w:rPr>
              <w:t>Figure 10 – Approximation for the First Derivative Discretisation (Thomas, 2013).</w:t>
            </w:r>
            <w:r w:rsidRPr="007660E6">
              <w:rPr>
                <w:noProof/>
                <w:webHidden/>
              </w:rPr>
              <w:tab/>
            </w:r>
            <w:r w:rsidRPr="007660E6">
              <w:rPr>
                <w:noProof/>
                <w:webHidden/>
              </w:rPr>
              <w:fldChar w:fldCharType="begin"/>
            </w:r>
            <w:r w:rsidRPr="007660E6">
              <w:rPr>
                <w:noProof/>
                <w:webHidden/>
              </w:rPr>
              <w:instrText xml:space="preserve"> PAGEREF _Toc188819224 \h </w:instrText>
            </w:r>
            <w:r w:rsidRPr="007660E6">
              <w:rPr>
                <w:noProof/>
                <w:webHidden/>
              </w:rPr>
            </w:r>
            <w:r w:rsidRPr="007660E6">
              <w:rPr>
                <w:noProof/>
                <w:webHidden/>
              </w:rPr>
              <w:fldChar w:fldCharType="separate"/>
            </w:r>
            <w:r w:rsidRPr="007660E6">
              <w:rPr>
                <w:noProof/>
                <w:webHidden/>
              </w:rPr>
              <w:t>11</w:t>
            </w:r>
            <w:r w:rsidRPr="007660E6">
              <w:rPr>
                <w:noProof/>
                <w:webHidden/>
              </w:rPr>
              <w:fldChar w:fldCharType="end"/>
            </w:r>
          </w:hyperlink>
        </w:p>
        <w:p w14:paraId="49D24979" w14:textId="1E8DA4D4" w:rsidR="0075159C" w:rsidRPr="007660E6" w:rsidRDefault="0075159C">
          <w:pPr>
            <w:pStyle w:val="TableofFigures"/>
            <w:tabs>
              <w:tab w:val="right" w:leader="dot" w:pos="9016"/>
            </w:tabs>
            <w:rPr>
              <w:rFonts w:eastAsiaTheme="minorEastAsia"/>
              <w:noProof/>
              <w:kern w:val="2"/>
              <w:lang w:eastAsia="en-GB"/>
              <w14:ligatures w14:val="standardContextual"/>
            </w:rPr>
          </w:pPr>
          <w:hyperlink w:anchor="_Toc188819225" w:history="1">
            <w:r w:rsidRPr="007660E6">
              <w:rPr>
                <w:rStyle w:val="Hyperlink"/>
                <w:rFonts w:cstheme="minorHAnsi"/>
                <w:noProof/>
              </w:rPr>
              <w:t>Figure 11 - Approximation for the First Derivative Discretisation (Thomas, 2013).</w:t>
            </w:r>
            <w:r w:rsidRPr="007660E6">
              <w:rPr>
                <w:noProof/>
                <w:webHidden/>
              </w:rPr>
              <w:tab/>
            </w:r>
            <w:r w:rsidRPr="007660E6">
              <w:rPr>
                <w:noProof/>
                <w:webHidden/>
              </w:rPr>
              <w:fldChar w:fldCharType="begin"/>
            </w:r>
            <w:r w:rsidRPr="007660E6">
              <w:rPr>
                <w:noProof/>
                <w:webHidden/>
              </w:rPr>
              <w:instrText xml:space="preserve"> PAGEREF _Toc188819225 \h </w:instrText>
            </w:r>
            <w:r w:rsidRPr="007660E6">
              <w:rPr>
                <w:noProof/>
                <w:webHidden/>
              </w:rPr>
            </w:r>
            <w:r w:rsidRPr="007660E6">
              <w:rPr>
                <w:noProof/>
                <w:webHidden/>
              </w:rPr>
              <w:fldChar w:fldCharType="separate"/>
            </w:r>
            <w:r w:rsidRPr="007660E6">
              <w:rPr>
                <w:noProof/>
                <w:webHidden/>
              </w:rPr>
              <w:t>11</w:t>
            </w:r>
            <w:r w:rsidRPr="007660E6">
              <w:rPr>
                <w:noProof/>
                <w:webHidden/>
              </w:rPr>
              <w:fldChar w:fldCharType="end"/>
            </w:r>
          </w:hyperlink>
        </w:p>
        <w:p w14:paraId="23598EF6" w14:textId="1BABD86A" w:rsidR="0075159C" w:rsidRPr="007660E6" w:rsidRDefault="0075159C">
          <w:pPr>
            <w:pStyle w:val="TableofFigures"/>
            <w:tabs>
              <w:tab w:val="right" w:leader="dot" w:pos="9016"/>
            </w:tabs>
            <w:rPr>
              <w:rFonts w:eastAsiaTheme="minorEastAsia"/>
              <w:noProof/>
              <w:kern w:val="2"/>
              <w:lang w:eastAsia="en-GB"/>
              <w14:ligatures w14:val="standardContextual"/>
            </w:rPr>
          </w:pPr>
          <w:hyperlink w:anchor="_Toc188819226" w:history="1">
            <w:r w:rsidRPr="007660E6">
              <w:rPr>
                <w:rStyle w:val="Hyperlink"/>
                <w:rFonts w:cstheme="minorHAnsi"/>
                <w:noProof/>
              </w:rPr>
              <w:t>Figure 12 - Approximation for the First Derivative Substituted into the Heat Equation (Croft and Lilley, 1977).</w:t>
            </w:r>
            <w:r w:rsidRPr="007660E6">
              <w:rPr>
                <w:noProof/>
                <w:webHidden/>
              </w:rPr>
              <w:tab/>
            </w:r>
            <w:r w:rsidRPr="007660E6">
              <w:rPr>
                <w:noProof/>
                <w:webHidden/>
              </w:rPr>
              <w:fldChar w:fldCharType="begin"/>
            </w:r>
            <w:r w:rsidRPr="007660E6">
              <w:rPr>
                <w:noProof/>
                <w:webHidden/>
              </w:rPr>
              <w:instrText xml:space="preserve"> PAGEREF _Toc188819226 \h </w:instrText>
            </w:r>
            <w:r w:rsidRPr="007660E6">
              <w:rPr>
                <w:noProof/>
                <w:webHidden/>
              </w:rPr>
            </w:r>
            <w:r w:rsidRPr="007660E6">
              <w:rPr>
                <w:noProof/>
                <w:webHidden/>
              </w:rPr>
              <w:fldChar w:fldCharType="separate"/>
            </w:r>
            <w:r w:rsidRPr="007660E6">
              <w:rPr>
                <w:noProof/>
                <w:webHidden/>
              </w:rPr>
              <w:t>11</w:t>
            </w:r>
            <w:r w:rsidRPr="007660E6">
              <w:rPr>
                <w:noProof/>
                <w:webHidden/>
              </w:rPr>
              <w:fldChar w:fldCharType="end"/>
            </w:r>
          </w:hyperlink>
        </w:p>
        <w:p w14:paraId="3DCE2B57" w14:textId="12CCE7F5" w:rsidR="0075159C" w:rsidRPr="007660E6" w:rsidRDefault="0075159C">
          <w:pPr>
            <w:pStyle w:val="TableofFigures"/>
            <w:tabs>
              <w:tab w:val="right" w:leader="dot" w:pos="9016"/>
            </w:tabs>
            <w:rPr>
              <w:rFonts w:eastAsiaTheme="minorEastAsia"/>
              <w:noProof/>
              <w:kern w:val="2"/>
              <w:lang w:eastAsia="en-GB"/>
              <w14:ligatures w14:val="standardContextual"/>
            </w:rPr>
          </w:pPr>
          <w:hyperlink w:anchor="_Toc188819227" w:history="1">
            <w:r w:rsidRPr="007660E6">
              <w:rPr>
                <w:rStyle w:val="Hyperlink"/>
                <w:rFonts w:cstheme="minorHAnsi"/>
                <w:noProof/>
              </w:rPr>
              <w:t>Figure 13 – Fourier Equation (Liu, 1990).</w:t>
            </w:r>
            <w:r w:rsidRPr="007660E6">
              <w:rPr>
                <w:noProof/>
                <w:webHidden/>
              </w:rPr>
              <w:tab/>
            </w:r>
            <w:r w:rsidRPr="007660E6">
              <w:rPr>
                <w:noProof/>
                <w:webHidden/>
              </w:rPr>
              <w:fldChar w:fldCharType="begin"/>
            </w:r>
            <w:r w:rsidRPr="007660E6">
              <w:rPr>
                <w:noProof/>
                <w:webHidden/>
              </w:rPr>
              <w:instrText xml:space="preserve"> PAGEREF _Toc188819227 \h </w:instrText>
            </w:r>
            <w:r w:rsidRPr="007660E6">
              <w:rPr>
                <w:noProof/>
                <w:webHidden/>
              </w:rPr>
            </w:r>
            <w:r w:rsidRPr="007660E6">
              <w:rPr>
                <w:noProof/>
                <w:webHidden/>
              </w:rPr>
              <w:fldChar w:fldCharType="separate"/>
            </w:r>
            <w:r w:rsidRPr="007660E6">
              <w:rPr>
                <w:noProof/>
                <w:webHidden/>
              </w:rPr>
              <w:t>11</w:t>
            </w:r>
            <w:r w:rsidRPr="007660E6">
              <w:rPr>
                <w:noProof/>
                <w:webHidden/>
              </w:rPr>
              <w:fldChar w:fldCharType="end"/>
            </w:r>
          </w:hyperlink>
        </w:p>
        <w:p w14:paraId="29617662" w14:textId="2E479EB3" w:rsidR="0075159C" w:rsidRPr="007660E6" w:rsidRDefault="0075159C">
          <w:pPr>
            <w:pStyle w:val="TableofFigures"/>
            <w:tabs>
              <w:tab w:val="right" w:leader="dot" w:pos="9016"/>
            </w:tabs>
            <w:rPr>
              <w:rFonts w:eastAsiaTheme="minorEastAsia"/>
              <w:noProof/>
              <w:kern w:val="2"/>
              <w:lang w:eastAsia="en-GB"/>
              <w14:ligatures w14:val="standardContextual"/>
            </w:rPr>
          </w:pPr>
          <w:hyperlink w:anchor="_Toc188819228" w:history="1">
            <w:r w:rsidRPr="007660E6">
              <w:rPr>
                <w:rStyle w:val="Hyperlink"/>
                <w:rFonts w:cstheme="minorHAnsi"/>
                <w:noProof/>
              </w:rPr>
              <w:t>Figure 14 – Explicit Form of Stability Criterion (Abbot and Minns, 2017).</w:t>
            </w:r>
            <w:r w:rsidRPr="007660E6">
              <w:rPr>
                <w:noProof/>
                <w:webHidden/>
              </w:rPr>
              <w:tab/>
            </w:r>
            <w:r w:rsidRPr="007660E6">
              <w:rPr>
                <w:noProof/>
                <w:webHidden/>
              </w:rPr>
              <w:fldChar w:fldCharType="begin"/>
            </w:r>
            <w:r w:rsidRPr="007660E6">
              <w:rPr>
                <w:noProof/>
                <w:webHidden/>
              </w:rPr>
              <w:instrText xml:space="preserve"> PAGEREF _Toc188819228 \h </w:instrText>
            </w:r>
            <w:r w:rsidRPr="007660E6">
              <w:rPr>
                <w:noProof/>
                <w:webHidden/>
              </w:rPr>
            </w:r>
            <w:r w:rsidRPr="007660E6">
              <w:rPr>
                <w:noProof/>
                <w:webHidden/>
              </w:rPr>
              <w:fldChar w:fldCharType="separate"/>
            </w:r>
            <w:r w:rsidRPr="007660E6">
              <w:rPr>
                <w:noProof/>
                <w:webHidden/>
              </w:rPr>
              <w:t>12</w:t>
            </w:r>
            <w:r w:rsidRPr="007660E6">
              <w:rPr>
                <w:noProof/>
                <w:webHidden/>
              </w:rPr>
              <w:fldChar w:fldCharType="end"/>
            </w:r>
          </w:hyperlink>
        </w:p>
        <w:p w14:paraId="1B0755E9" w14:textId="306DE05E" w:rsidR="0075159C" w:rsidRPr="007660E6" w:rsidRDefault="0075159C">
          <w:pPr>
            <w:pStyle w:val="TableofFigures"/>
            <w:tabs>
              <w:tab w:val="right" w:leader="dot" w:pos="9016"/>
            </w:tabs>
            <w:rPr>
              <w:rFonts w:eastAsiaTheme="minorEastAsia"/>
              <w:noProof/>
              <w:kern w:val="2"/>
              <w:lang w:eastAsia="en-GB"/>
              <w14:ligatures w14:val="standardContextual"/>
            </w:rPr>
          </w:pPr>
          <w:hyperlink w:anchor="_Toc188819229" w:history="1">
            <w:r w:rsidRPr="007660E6">
              <w:rPr>
                <w:rStyle w:val="Hyperlink"/>
                <w:rFonts w:cstheme="minorHAnsi"/>
                <w:noProof/>
              </w:rPr>
              <w:t>Figure 15 – Initial boundary conditions for the MATLAB simulation.</w:t>
            </w:r>
            <w:r w:rsidRPr="007660E6">
              <w:rPr>
                <w:noProof/>
                <w:webHidden/>
              </w:rPr>
              <w:tab/>
            </w:r>
            <w:r w:rsidRPr="007660E6">
              <w:rPr>
                <w:noProof/>
                <w:webHidden/>
              </w:rPr>
              <w:fldChar w:fldCharType="begin"/>
            </w:r>
            <w:r w:rsidRPr="007660E6">
              <w:rPr>
                <w:noProof/>
                <w:webHidden/>
              </w:rPr>
              <w:instrText xml:space="preserve"> PAGEREF _Toc188819229 \h </w:instrText>
            </w:r>
            <w:r w:rsidRPr="007660E6">
              <w:rPr>
                <w:noProof/>
                <w:webHidden/>
              </w:rPr>
            </w:r>
            <w:r w:rsidRPr="007660E6">
              <w:rPr>
                <w:noProof/>
                <w:webHidden/>
              </w:rPr>
              <w:fldChar w:fldCharType="separate"/>
            </w:r>
            <w:r w:rsidRPr="007660E6">
              <w:rPr>
                <w:noProof/>
                <w:webHidden/>
              </w:rPr>
              <w:t>13</w:t>
            </w:r>
            <w:r w:rsidRPr="007660E6">
              <w:rPr>
                <w:noProof/>
                <w:webHidden/>
              </w:rPr>
              <w:fldChar w:fldCharType="end"/>
            </w:r>
          </w:hyperlink>
        </w:p>
        <w:p w14:paraId="037789FD" w14:textId="73100C44" w:rsidR="0075159C" w:rsidRPr="007660E6" w:rsidRDefault="0075159C">
          <w:pPr>
            <w:pStyle w:val="TableofFigures"/>
            <w:tabs>
              <w:tab w:val="right" w:leader="dot" w:pos="9016"/>
            </w:tabs>
            <w:rPr>
              <w:rFonts w:eastAsiaTheme="minorEastAsia"/>
              <w:noProof/>
              <w:kern w:val="2"/>
              <w:lang w:eastAsia="en-GB"/>
              <w14:ligatures w14:val="standardContextual"/>
            </w:rPr>
          </w:pPr>
          <w:hyperlink w:anchor="_Toc188819230" w:history="1">
            <w:r w:rsidRPr="007660E6">
              <w:rPr>
                <w:rStyle w:val="Hyperlink"/>
                <w:rFonts w:cstheme="minorHAnsi"/>
                <w:noProof/>
              </w:rPr>
              <w:t>Figure 16 - Analytical solution of the temperature at thermal equilibrium (Chang and Ma, 2001).</w:t>
            </w:r>
            <w:r w:rsidRPr="007660E6">
              <w:rPr>
                <w:noProof/>
                <w:webHidden/>
              </w:rPr>
              <w:tab/>
            </w:r>
            <w:r w:rsidRPr="007660E6">
              <w:rPr>
                <w:noProof/>
                <w:webHidden/>
              </w:rPr>
              <w:fldChar w:fldCharType="begin"/>
            </w:r>
            <w:r w:rsidRPr="007660E6">
              <w:rPr>
                <w:noProof/>
                <w:webHidden/>
              </w:rPr>
              <w:instrText xml:space="preserve"> PAGEREF _Toc188819230 \h </w:instrText>
            </w:r>
            <w:r w:rsidRPr="007660E6">
              <w:rPr>
                <w:noProof/>
                <w:webHidden/>
              </w:rPr>
            </w:r>
            <w:r w:rsidRPr="007660E6">
              <w:rPr>
                <w:noProof/>
                <w:webHidden/>
              </w:rPr>
              <w:fldChar w:fldCharType="separate"/>
            </w:r>
            <w:r w:rsidRPr="007660E6">
              <w:rPr>
                <w:noProof/>
                <w:webHidden/>
              </w:rPr>
              <w:t>14</w:t>
            </w:r>
            <w:r w:rsidRPr="007660E6">
              <w:rPr>
                <w:noProof/>
                <w:webHidden/>
              </w:rPr>
              <w:fldChar w:fldCharType="end"/>
            </w:r>
          </w:hyperlink>
        </w:p>
        <w:p w14:paraId="1BF5672F" w14:textId="17B9C205" w:rsidR="0075159C" w:rsidRPr="007660E6" w:rsidRDefault="0075159C">
          <w:pPr>
            <w:pStyle w:val="TableofFigures"/>
            <w:tabs>
              <w:tab w:val="right" w:leader="dot" w:pos="9016"/>
            </w:tabs>
            <w:rPr>
              <w:rFonts w:eastAsiaTheme="minorEastAsia"/>
              <w:noProof/>
              <w:kern w:val="2"/>
              <w:lang w:eastAsia="en-GB"/>
              <w14:ligatures w14:val="standardContextual"/>
            </w:rPr>
          </w:pPr>
          <w:hyperlink w:anchor="_Toc188819231" w:history="1">
            <w:r w:rsidRPr="007660E6">
              <w:rPr>
                <w:rStyle w:val="Hyperlink"/>
                <w:rFonts w:cstheme="minorHAnsi"/>
                <w:noProof/>
              </w:rPr>
              <w:t>Figure 17 – Stage 1 of MATLAB code.</w:t>
            </w:r>
            <w:r w:rsidRPr="007660E6">
              <w:rPr>
                <w:noProof/>
                <w:webHidden/>
              </w:rPr>
              <w:tab/>
            </w:r>
            <w:r w:rsidRPr="007660E6">
              <w:rPr>
                <w:noProof/>
                <w:webHidden/>
              </w:rPr>
              <w:fldChar w:fldCharType="begin"/>
            </w:r>
            <w:r w:rsidRPr="007660E6">
              <w:rPr>
                <w:noProof/>
                <w:webHidden/>
              </w:rPr>
              <w:instrText xml:space="preserve"> PAGEREF _Toc188819231 \h </w:instrText>
            </w:r>
            <w:r w:rsidRPr="007660E6">
              <w:rPr>
                <w:noProof/>
                <w:webHidden/>
              </w:rPr>
            </w:r>
            <w:r w:rsidRPr="007660E6">
              <w:rPr>
                <w:noProof/>
                <w:webHidden/>
              </w:rPr>
              <w:fldChar w:fldCharType="separate"/>
            </w:r>
            <w:r w:rsidRPr="007660E6">
              <w:rPr>
                <w:noProof/>
                <w:webHidden/>
              </w:rPr>
              <w:t>15</w:t>
            </w:r>
            <w:r w:rsidRPr="007660E6">
              <w:rPr>
                <w:noProof/>
                <w:webHidden/>
              </w:rPr>
              <w:fldChar w:fldCharType="end"/>
            </w:r>
          </w:hyperlink>
        </w:p>
        <w:p w14:paraId="3084395C" w14:textId="054FCE5D" w:rsidR="0075159C" w:rsidRPr="007660E6" w:rsidRDefault="0075159C">
          <w:pPr>
            <w:pStyle w:val="TableofFigures"/>
            <w:tabs>
              <w:tab w:val="right" w:leader="dot" w:pos="9016"/>
            </w:tabs>
            <w:rPr>
              <w:rFonts w:eastAsiaTheme="minorEastAsia"/>
              <w:noProof/>
              <w:kern w:val="2"/>
              <w:lang w:eastAsia="en-GB"/>
              <w14:ligatures w14:val="standardContextual"/>
            </w:rPr>
          </w:pPr>
          <w:hyperlink w:anchor="_Toc188819232" w:history="1">
            <w:r w:rsidRPr="007660E6">
              <w:rPr>
                <w:rStyle w:val="Hyperlink"/>
                <w:rFonts w:cstheme="minorHAnsi"/>
                <w:noProof/>
              </w:rPr>
              <w:t>Figure 18 - Stage 2 of MATLAB code.</w:t>
            </w:r>
            <w:r w:rsidRPr="007660E6">
              <w:rPr>
                <w:noProof/>
                <w:webHidden/>
              </w:rPr>
              <w:tab/>
            </w:r>
            <w:r w:rsidRPr="007660E6">
              <w:rPr>
                <w:noProof/>
                <w:webHidden/>
              </w:rPr>
              <w:fldChar w:fldCharType="begin"/>
            </w:r>
            <w:r w:rsidRPr="007660E6">
              <w:rPr>
                <w:noProof/>
                <w:webHidden/>
              </w:rPr>
              <w:instrText xml:space="preserve"> PAGEREF _Toc188819232 \h </w:instrText>
            </w:r>
            <w:r w:rsidRPr="007660E6">
              <w:rPr>
                <w:noProof/>
                <w:webHidden/>
              </w:rPr>
            </w:r>
            <w:r w:rsidRPr="007660E6">
              <w:rPr>
                <w:noProof/>
                <w:webHidden/>
              </w:rPr>
              <w:fldChar w:fldCharType="separate"/>
            </w:r>
            <w:r w:rsidRPr="007660E6">
              <w:rPr>
                <w:noProof/>
                <w:webHidden/>
              </w:rPr>
              <w:t>15</w:t>
            </w:r>
            <w:r w:rsidRPr="007660E6">
              <w:rPr>
                <w:noProof/>
                <w:webHidden/>
              </w:rPr>
              <w:fldChar w:fldCharType="end"/>
            </w:r>
          </w:hyperlink>
        </w:p>
        <w:p w14:paraId="5B995C9B" w14:textId="7AD99B48" w:rsidR="0075159C" w:rsidRPr="007660E6" w:rsidRDefault="0075159C">
          <w:pPr>
            <w:pStyle w:val="TableofFigures"/>
            <w:tabs>
              <w:tab w:val="right" w:leader="dot" w:pos="9016"/>
            </w:tabs>
            <w:rPr>
              <w:rFonts w:eastAsiaTheme="minorEastAsia"/>
              <w:noProof/>
              <w:kern w:val="2"/>
              <w:lang w:eastAsia="en-GB"/>
              <w14:ligatures w14:val="standardContextual"/>
            </w:rPr>
          </w:pPr>
          <w:hyperlink w:anchor="_Toc188819233" w:history="1">
            <w:r w:rsidRPr="007660E6">
              <w:rPr>
                <w:rStyle w:val="Hyperlink"/>
                <w:rFonts w:cstheme="minorHAnsi"/>
                <w:noProof/>
              </w:rPr>
              <w:t>Figure 19 - Stage 3 of MATLAB code.</w:t>
            </w:r>
            <w:r w:rsidRPr="007660E6">
              <w:rPr>
                <w:noProof/>
                <w:webHidden/>
              </w:rPr>
              <w:tab/>
            </w:r>
            <w:r w:rsidRPr="007660E6">
              <w:rPr>
                <w:noProof/>
                <w:webHidden/>
              </w:rPr>
              <w:fldChar w:fldCharType="begin"/>
            </w:r>
            <w:r w:rsidRPr="007660E6">
              <w:rPr>
                <w:noProof/>
                <w:webHidden/>
              </w:rPr>
              <w:instrText xml:space="preserve"> PAGEREF _Toc188819233 \h </w:instrText>
            </w:r>
            <w:r w:rsidRPr="007660E6">
              <w:rPr>
                <w:noProof/>
                <w:webHidden/>
              </w:rPr>
            </w:r>
            <w:r w:rsidRPr="007660E6">
              <w:rPr>
                <w:noProof/>
                <w:webHidden/>
              </w:rPr>
              <w:fldChar w:fldCharType="separate"/>
            </w:r>
            <w:r w:rsidRPr="007660E6">
              <w:rPr>
                <w:noProof/>
                <w:webHidden/>
              </w:rPr>
              <w:t>15</w:t>
            </w:r>
            <w:r w:rsidRPr="007660E6">
              <w:rPr>
                <w:noProof/>
                <w:webHidden/>
              </w:rPr>
              <w:fldChar w:fldCharType="end"/>
            </w:r>
          </w:hyperlink>
        </w:p>
        <w:p w14:paraId="25828C83" w14:textId="2359BE1D" w:rsidR="0075159C" w:rsidRPr="007660E6" w:rsidRDefault="0075159C">
          <w:pPr>
            <w:pStyle w:val="TableofFigures"/>
            <w:tabs>
              <w:tab w:val="right" w:leader="dot" w:pos="9016"/>
            </w:tabs>
            <w:rPr>
              <w:rFonts w:eastAsiaTheme="minorEastAsia"/>
              <w:noProof/>
              <w:kern w:val="2"/>
              <w:lang w:eastAsia="en-GB"/>
              <w14:ligatures w14:val="standardContextual"/>
            </w:rPr>
          </w:pPr>
          <w:hyperlink w:anchor="_Toc188819234" w:history="1">
            <w:r w:rsidRPr="007660E6">
              <w:rPr>
                <w:rStyle w:val="Hyperlink"/>
                <w:rFonts w:cstheme="minorHAnsi"/>
                <w:noProof/>
              </w:rPr>
              <w:t>Figure 20 - Stage 4 of MATLAB code.</w:t>
            </w:r>
            <w:r w:rsidRPr="007660E6">
              <w:rPr>
                <w:noProof/>
                <w:webHidden/>
              </w:rPr>
              <w:tab/>
            </w:r>
            <w:r w:rsidRPr="007660E6">
              <w:rPr>
                <w:noProof/>
                <w:webHidden/>
              </w:rPr>
              <w:fldChar w:fldCharType="begin"/>
            </w:r>
            <w:r w:rsidRPr="007660E6">
              <w:rPr>
                <w:noProof/>
                <w:webHidden/>
              </w:rPr>
              <w:instrText xml:space="preserve"> PAGEREF _Toc188819234 \h </w:instrText>
            </w:r>
            <w:r w:rsidRPr="007660E6">
              <w:rPr>
                <w:noProof/>
                <w:webHidden/>
              </w:rPr>
            </w:r>
            <w:r w:rsidRPr="007660E6">
              <w:rPr>
                <w:noProof/>
                <w:webHidden/>
              </w:rPr>
              <w:fldChar w:fldCharType="separate"/>
            </w:r>
            <w:r w:rsidRPr="007660E6">
              <w:rPr>
                <w:noProof/>
                <w:webHidden/>
              </w:rPr>
              <w:t>16</w:t>
            </w:r>
            <w:r w:rsidRPr="007660E6">
              <w:rPr>
                <w:noProof/>
                <w:webHidden/>
              </w:rPr>
              <w:fldChar w:fldCharType="end"/>
            </w:r>
          </w:hyperlink>
        </w:p>
        <w:p w14:paraId="1C554E24" w14:textId="317AB746" w:rsidR="0075159C" w:rsidRPr="007660E6" w:rsidRDefault="0075159C">
          <w:pPr>
            <w:pStyle w:val="TableofFigures"/>
            <w:tabs>
              <w:tab w:val="right" w:leader="dot" w:pos="9016"/>
            </w:tabs>
            <w:rPr>
              <w:rFonts w:eastAsiaTheme="minorEastAsia"/>
              <w:noProof/>
              <w:kern w:val="2"/>
              <w:lang w:eastAsia="en-GB"/>
              <w14:ligatures w14:val="standardContextual"/>
            </w:rPr>
          </w:pPr>
          <w:hyperlink w:anchor="_Toc188819235" w:history="1">
            <w:r w:rsidRPr="007660E6">
              <w:rPr>
                <w:rStyle w:val="Hyperlink"/>
                <w:rFonts w:cstheme="minorHAnsi"/>
                <w:noProof/>
              </w:rPr>
              <w:t>Figure 21 - Stage 5 of MATLAB code.</w:t>
            </w:r>
            <w:r w:rsidRPr="007660E6">
              <w:rPr>
                <w:noProof/>
                <w:webHidden/>
              </w:rPr>
              <w:tab/>
            </w:r>
            <w:r w:rsidRPr="007660E6">
              <w:rPr>
                <w:noProof/>
                <w:webHidden/>
              </w:rPr>
              <w:fldChar w:fldCharType="begin"/>
            </w:r>
            <w:r w:rsidRPr="007660E6">
              <w:rPr>
                <w:noProof/>
                <w:webHidden/>
              </w:rPr>
              <w:instrText xml:space="preserve"> PAGEREF _Toc188819235 \h </w:instrText>
            </w:r>
            <w:r w:rsidRPr="007660E6">
              <w:rPr>
                <w:noProof/>
                <w:webHidden/>
              </w:rPr>
            </w:r>
            <w:r w:rsidRPr="007660E6">
              <w:rPr>
                <w:noProof/>
                <w:webHidden/>
              </w:rPr>
              <w:fldChar w:fldCharType="separate"/>
            </w:r>
            <w:r w:rsidRPr="007660E6">
              <w:rPr>
                <w:noProof/>
                <w:webHidden/>
              </w:rPr>
              <w:t>16</w:t>
            </w:r>
            <w:r w:rsidRPr="007660E6">
              <w:rPr>
                <w:noProof/>
                <w:webHidden/>
              </w:rPr>
              <w:fldChar w:fldCharType="end"/>
            </w:r>
          </w:hyperlink>
        </w:p>
        <w:p w14:paraId="0FA378AC" w14:textId="09282C2A" w:rsidR="0075159C" w:rsidRPr="007660E6" w:rsidRDefault="0075159C">
          <w:pPr>
            <w:pStyle w:val="TableofFigures"/>
            <w:tabs>
              <w:tab w:val="right" w:leader="dot" w:pos="9016"/>
            </w:tabs>
            <w:rPr>
              <w:rFonts w:eastAsiaTheme="minorEastAsia"/>
              <w:noProof/>
              <w:kern w:val="2"/>
              <w:lang w:eastAsia="en-GB"/>
              <w14:ligatures w14:val="standardContextual"/>
            </w:rPr>
          </w:pPr>
          <w:hyperlink w:anchor="_Toc188819236" w:history="1">
            <w:r w:rsidRPr="007660E6">
              <w:rPr>
                <w:rStyle w:val="Hyperlink"/>
                <w:rFonts w:cstheme="minorHAnsi"/>
                <w:noProof/>
              </w:rPr>
              <w:t>Figure 22 - Stage 6 of MATLAB code.</w:t>
            </w:r>
            <w:r w:rsidRPr="007660E6">
              <w:rPr>
                <w:noProof/>
                <w:webHidden/>
              </w:rPr>
              <w:tab/>
            </w:r>
            <w:r w:rsidRPr="007660E6">
              <w:rPr>
                <w:noProof/>
                <w:webHidden/>
              </w:rPr>
              <w:fldChar w:fldCharType="begin"/>
            </w:r>
            <w:r w:rsidRPr="007660E6">
              <w:rPr>
                <w:noProof/>
                <w:webHidden/>
              </w:rPr>
              <w:instrText xml:space="preserve"> PAGEREF _Toc188819236 \h </w:instrText>
            </w:r>
            <w:r w:rsidRPr="007660E6">
              <w:rPr>
                <w:noProof/>
                <w:webHidden/>
              </w:rPr>
            </w:r>
            <w:r w:rsidRPr="007660E6">
              <w:rPr>
                <w:noProof/>
                <w:webHidden/>
              </w:rPr>
              <w:fldChar w:fldCharType="separate"/>
            </w:r>
            <w:r w:rsidRPr="007660E6">
              <w:rPr>
                <w:noProof/>
                <w:webHidden/>
              </w:rPr>
              <w:t>16</w:t>
            </w:r>
            <w:r w:rsidRPr="007660E6">
              <w:rPr>
                <w:noProof/>
                <w:webHidden/>
              </w:rPr>
              <w:fldChar w:fldCharType="end"/>
            </w:r>
          </w:hyperlink>
        </w:p>
        <w:p w14:paraId="0D591DCD" w14:textId="403A07FA" w:rsidR="0075159C" w:rsidRPr="007660E6" w:rsidRDefault="0075159C">
          <w:pPr>
            <w:pStyle w:val="TableofFigures"/>
            <w:tabs>
              <w:tab w:val="right" w:leader="dot" w:pos="9016"/>
            </w:tabs>
            <w:rPr>
              <w:rFonts w:eastAsiaTheme="minorEastAsia"/>
              <w:noProof/>
              <w:kern w:val="2"/>
              <w:lang w:eastAsia="en-GB"/>
              <w14:ligatures w14:val="standardContextual"/>
            </w:rPr>
          </w:pPr>
          <w:hyperlink w:anchor="_Toc188819237" w:history="1">
            <w:r w:rsidRPr="007660E6">
              <w:rPr>
                <w:rStyle w:val="Hyperlink"/>
                <w:rFonts w:cstheme="minorHAnsi"/>
                <w:noProof/>
              </w:rPr>
              <w:t>Figure 23 - Stage 7 of MATLAB code.</w:t>
            </w:r>
            <w:r w:rsidRPr="007660E6">
              <w:rPr>
                <w:noProof/>
                <w:webHidden/>
              </w:rPr>
              <w:tab/>
            </w:r>
            <w:r w:rsidRPr="007660E6">
              <w:rPr>
                <w:noProof/>
                <w:webHidden/>
              </w:rPr>
              <w:fldChar w:fldCharType="begin"/>
            </w:r>
            <w:r w:rsidRPr="007660E6">
              <w:rPr>
                <w:noProof/>
                <w:webHidden/>
              </w:rPr>
              <w:instrText xml:space="preserve"> PAGEREF _Toc188819237 \h </w:instrText>
            </w:r>
            <w:r w:rsidRPr="007660E6">
              <w:rPr>
                <w:noProof/>
                <w:webHidden/>
              </w:rPr>
            </w:r>
            <w:r w:rsidRPr="007660E6">
              <w:rPr>
                <w:noProof/>
                <w:webHidden/>
              </w:rPr>
              <w:fldChar w:fldCharType="separate"/>
            </w:r>
            <w:r w:rsidRPr="007660E6">
              <w:rPr>
                <w:noProof/>
                <w:webHidden/>
              </w:rPr>
              <w:t>17</w:t>
            </w:r>
            <w:r w:rsidRPr="007660E6">
              <w:rPr>
                <w:noProof/>
                <w:webHidden/>
              </w:rPr>
              <w:fldChar w:fldCharType="end"/>
            </w:r>
          </w:hyperlink>
        </w:p>
        <w:p w14:paraId="2ED9079B" w14:textId="53D4BDE9" w:rsidR="0075159C" w:rsidRPr="007660E6" w:rsidRDefault="0075159C">
          <w:pPr>
            <w:pStyle w:val="TableofFigures"/>
            <w:tabs>
              <w:tab w:val="right" w:leader="dot" w:pos="9016"/>
            </w:tabs>
            <w:rPr>
              <w:rFonts w:eastAsiaTheme="minorEastAsia"/>
              <w:noProof/>
              <w:kern w:val="2"/>
              <w:lang w:eastAsia="en-GB"/>
              <w14:ligatures w14:val="standardContextual"/>
            </w:rPr>
          </w:pPr>
          <w:hyperlink w:anchor="_Toc188819238" w:history="1">
            <w:r w:rsidRPr="007660E6">
              <w:rPr>
                <w:rStyle w:val="Hyperlink"/>
                <w:rFonts w:cstheme="minorHAnsi"/>
                <w:noProof/>
              </w:rPr>
              <w:t>Figure 24 - Stage 8 of MATLAB code.</w:t>
            </w:r>
            <w:r w:rsidRPr="007660E6">
              <w:rPr>
                <w:noProof/>
                <w:webHidden/>
              </w:rPr>
              <w:tab/>
            </w:r>
            <w:r w:rsidRPr="007660E6">
              <w:rPr>
                <w:noProof/>
                <w:webHidden/>
              </w:rPr>
              <w:fldChar w:fldCharType="begin"/>
            </w:r>
            <w:r w:rsidRPr="007660E6">
              <w:rPr>
                <w:noProof/>
                <w:webHidden/>
              </w:rPr>
              <w:instrText xml:space="preserve"> PAGEREF _Toc188819238 \h </w:instrText>
            </w:r>
            <w:r w:rsidRPr="007660E6">
              <w:rPr>
                <w:noProof/>
                <w:webHidden/>
              </w:rPr>
            </w:r>
            <w:r w:rsidRPr="007660E6">
              <w:rPr>
                <w:noProof/>
                <w:webHidden/>
              </w:rPr>
              <w:fldChar w:fldCharType="separate"/>
            </w:r>
            <w:r w:rsidRPr="007660E6">
              <w:rPr>
                <w:noProof/>
                <w:webHidden/>
              </w:rPr>
              <w:t>17</w:t>
            </w:r>
            <w:r w:rsidRPr="007660E6">
              <w:rPr>
                <w:noProof/>
                <w:webHidden/>
              </w:rPr>
              <w:fldChar w:fldCharType="end"/>
            </w:r>
          </w:hyperlink>
        </w:p>
        <w:p w14:paraId="57059FBF" w14:textId="02A221CF" w:rsidR="0075159C" w:rsidRPr="007660E6" w:rsidRDefault="0075159C">
          <w:pPr>
            <w:pStyle w:val="TableofFigures"/>
            <w:tabs>
              <w:tab w:val="right" w:leader="dot" w:pos="9016"/>
            </w:tabs>
            <w:rPr>
              <w:rFonts w:eastAsiaTheme="minorEastAsia"/>
              <w:noProof/>
              <w:kern w:val="2"/>
              <w:lang w:eastAsia="en-GB"/>
              <w14:ligatures w14:val="standardContextual"/>
            </w:rPr>
          </w:pPr>
          <w:hyperlink w:anchor="_Toc188819239" w:history="1">
            <w:r w:rsidRPr="007660E6">
              <w:rPr>
                <w:rStyle w:val="Hyperlink"/>
                <w:rFonts w:cstheme="minorHAnsi"/>
                <w:noProof/>
              </w:rPr>
              <w:t>Figure 25 - Stage 9 of MATLAB code.</w:t>
            </w:r>
            <w:r w:rsidRPr="007660E6">
              <w:rPr>
                <w:noProof/>
                <w:webHidden/>
              </w:rPr>
              <w:tab/>
            </w:r>
            <w:r w:rsidRPr="007660E6">
              <w:rPr>
                <w:noProof/>
                <w:webHidden/>
              </w:rPr>
              <w:fldChar w:fldCharType="begin"/>
            </w:r>
            <w:r w:rsidRPr="007660E6">
              <w:rPr>
                <w:noProof/>
                <w:webHidden/>
              </w:rPr>
              <w:instrText xml:space="preserve"> PAGEREF _Toc188819239 \h </w:instrText>
            </w:r>
            <w:r w:rsidRPr="007660E6">
              <w:rPr>
                <w:noProof/>
                <w:webHidden/>
              </w:rPr>
            </w:r>
            <w:r w:rsidRPr="007660E6">
              <w:rPr>
                <w:noProof/>
                <w:webHidden/>
              </w:rPr>
              <w:fldChar w:fldCharType="separate"/>
            </w:r>
            <w:r w:rsidRPr="007660E6">
              <w:rPr>
                <w:noProof/>
                <w:webHidden/>
              </w:rPr>
              <w:t>17</w:t>
            </w:r>
            <w:r w:rsidRPr="007660E6">
              <w:rPr>
                <w:noProof/>
                <w:webHidden/>
              </w:rPr>
              <w:fldChar w:fldCharType="end"/>
            </w:r>
          </w:hyperlink>
        </w:p>
        <w:p w14:paraId="0DCE4572" w14:textId="3C101B5C" w:rsidR="0075159C" w:rsidRPr="007660E6" w:rsidRDefault="0075159C">
          <w:pPr>
            <w:pStyle w:val="TableofFigures"/>
            <w:tabs>
              <w:tab w:val="right" w:leader="dot" w:pos="9016"/>
            </w:tabs>
            <w:rPr>
              <w:rFonts w:eastAsiaTheme="minorEastAsia"/>
              <w:noProof/>
              <w:kern w:val="2"/>
              <w:lang w:eastAsia="en-GB"/>
              <w14:ligatures w14:val="standardContextual"/>
            </w:rPr>
          </w:pPr>
          <w:hyperlink w:anchor="_Toc188819240" w:history="1">
            <w:r w:rsidRPr="007660E6">
              <w:rPr>
                <w:rStyle w:val="Hyperlink"/>
                <w:rFonts w:cstheme="minorHAnsi"/>
                <w:noProof/>
              </w:rPr>
              <w:t>Figure 26 - Stage 10 of MATLAB code.</w:t>
            </w:r>
            <w:r w:rsidRPr="007660E6">
              <w:rPr>
                <w:noProof/>
                <w:webHidden/>
              </w:rPr>
              <w:tab/>
            </w:r>
            <w:r w:rsidRPr="007660E6">
              <w:rPr>
                <w:noProof/>
                <w:webHidden/>
              </w:rPr>
              <w:fldChar w:fldCharType="begin"/>
            </w:r>
            <w:r w:rsidRPr="007660E6">
              <w:rPr>
                <w:noProof/>
                <w:webHidden/>
              </w:rPr>
              <w:instrText xml:space="preserve"> PAGEREF _Toc188819240 \h </w:instrText>
            </w:r>
            <w:r w:rsidRPr="007660E6">
              <w:rPr>
                <w:noProof/>
                <w:webHidden/>
              </w:rPr>
            </w:r>
            <w:r w:rsidRPr="007660E6">
              <w:rPr>
                <w:noProof/>
                <w:webHidden/>
              </w:rPr>
              <w:fldChar w:fldCharType="separate"/>
            </w:r>
            <w:r w:rsidRPr="007660E6">
              <w:rPr>
                <w:noProof/>
                <w:webHidden/>
              </w:rPr>
              <w:t>18</w:t>
            </w:r>
            <w:r w:rsidRPr="007660E6">
              <w:rPr>
                <w:noProof/>
                <w:webHidden/>
              </w:rPr>
              <w:fldChar w:fldCharType="end"/>
            </w:r>
          </w:hyperlink>
        </w:p>
        <w:p w14:paraId="3D4ADED6" w14:textId="2A1CA0F1" w:rsidR="0075159C" w:rsidRPr="007660E6" w:rsidRDefault="0075159C">
          <w:pPr>
            <w:pStyle w:val="TableofFigures"/>
            <w:tabs>
              <w:tab w:val="right" w:leader="dot" w:pos="9016"/>
            </w:tabs>
            <w:rPr>
              <w:rFonts w:eastAsiaTheme="minorEastAsia"/>
              <w:noProof/>
              <w:kern w:val="2"/>
              <w:lang w:eastAsia="en-GB"/>
              <w14:ligatures w14:val="standardContextual"/>
            </w:rPr>
          </w:pPr>
          <w:hyperlink w:anchor="_Toc188819241" w:history="1">
            <w:r w:rsidRPr="007660E6">
              <w:rPr>
                <w:rStyle w:val="Hyperlink"/>
                <w:rFonts w:cstheme="minorHAnsi"/>
                <w:noProof/>
              </w:rPr>
              <w:t>Figure 27 - Stage 11 of MATLAB code.</w:t>
            </w:r>
            <w:r w:rsidRPr="007660E6">
              <w:rPr>
                <w:noProof/>
                <w:webHidden/>
              </w:rPr>
              <w:tab/>
            </w:r>
            <w:r w:rsidRPr="007660E6">
              <w:rPr>
                <w:noProof/>
                <w:webHidden/>
              </w:rPr>
              <w:fldChar w:fldCharType="begin"/>
            </w:r>
            <w:r w:rsidRPr="007660E6">
              <w:rPr>
                <w:noProof/>
                <w:webHidden/>
              </w:rPr>
              <w:instrText xml:space="preserve"> PAGEREF _Toc188819241 \h </w:instrText>
            </w:r>
            <w:r w:rsidRPr="007660E6">
              <w:rPr>
                <w:noProof/>
                <w:webHidden/>
              </w:rPr>
            </w:r>
            <w:r w:rsidRPr="007660E6">
              <w:rPr>
                <w:noProof/>
                <w:webHidden/>
              </w:rPr>
              <w:fldChar w:fldCharType="separate"/>
            </w:r>
            <w:r w:rsidRPr="007660E6">
              <w:rPr>
                <w:noProof/>
                <w:webHidden/>
              </w:rPr>
              <w:t>18</w:t>
            </w:r>
            <w:r w:rsidRPr="007660E6">
              <w:rPr>
                <w:noProof/>
                <w:webHidden/>
              </w:rPr>
              <w:fldChar w:fldCharType="end"/>
            </w:r>
          </w:hyperlink>
        </w:p>
        <w:p w14:paraId="7C5388F6" w14:textId="094BB1AD" w:rsidR="0075159C" w:rsidRPr="007660E6" w:rsidRDefault="0075159C">
          <w:pPr>
            <w:pStyle w:val="TableofFigures"/>
            <w:tabs>
              <w:tab w:val="right" w:leader="dot" w:pos="9016"/>
            </w:tabs>
            <w:rPr>
              <w:rFonts w:eastAsiaTheme="minorEastAsia"/>
              <w:noProof/>
              <w:kern w:val="2"/>
              <w:lang w:eastAsia="en-GB"/>
              <w14:ligatures w14:val="standardContextual"/>
            </w:rPr>
          </w:pPr>
          <w:hyperlink w:anchor="_Toc188819242" w:history="1">
            <w:r w:rsidRPr="007660E6">
              <w:rPr>
                <w:rStyle w:val="Hyperlink"/>
                <w:rFonts w:cstheme="minorHAnsi"/>
                <w:noProof/>
              </w:rPr>
              <w:t>Figure 28 - Stage 12 of MATLAB code.</w:t>
            </w:r>
            <w:r w:rsidRPr="007660E6">
              <w:rPr>
                <w:noProof/>
                <w:webHidden/>
              </w:rPr>
              <w:tab/>
            </w:r>
            <w:r w:rsidRPr="007660E6">
              <w:rPr>
                <w:noProof/>
                <w:webHidden/>
              </w:rPr>
              <w:fldChar w:fldCharType="begin"/>
            </w:r>
            <w:r w:rsidRPr="007660E6">
              <w:rPr>
                <w:noProof/>
                <w:webHidden/>
              </w:rPr>
              <w:instrText xml:space="preserve"> PAGEREF _Toc188819242 \h </w:instrText>
            </w:r>
            <w:r w:rsidRPr="007660E6">
              <w:rPr>
                <w:noProof/>
                <w:webHidden/>
              </w:rPr>
            </w:r>
            <w:r w:rsidRPr="007660E6">
              <w:rPr>
                <w:noProof/>
                <w:webHidden/>
              </w:rPr>
              <w:fldChar w:fldCharType="separate"/>
            </w:r>
            <w:r w:rsidRPr="007660E6">
              <w:rPr>
                <w:noProof/>
                <w:webHidden/>
              </w:rPr>
              <w:t>19</w:t>
            </w:r>
            <w:r w:rsidRPr="007660E6">
              <w:rPr>
                <w:noProof/>
                <w:webHidden/>
              </w:rPr>
              <w:fldChar w:fldCharType="end"/>
            </w:r>
          </w:hyperlink>
        </w:p>
        <w:p w14:paraId="2BBA41AD" w14:textId="17EAED7D" w:rsidR="0075159C" w:rsidRPr="007660E6" w:rsidRDefault="0075159C">
          <w:pPr>
            <w:pStyle w:val="TableofFigures"/>
            <w:tabs>
              <w:tab w:val="right" w:leader="dot" w:pos="9016"/>
            </w:tabs>
            <w:rPr>
              <w:rFonts w:eastAsiaTheme="minorEastAsia"/>
              <w:noProof/>
              <w:kern w:val="2"/>
              <w:lang w:eastAsia="en-GB"/>
              <w14:ligatures w14:val="standardContextual"/>
            </w:rPr>
          </w:pPr>
          <w:hyperlink w:anchor="_Toc188819243" w:history="1">
            <w:r w:rsidRPr="007660E6">
              <w:rPr>
                <w:rStyle w:val="Hyperlink"/>
                <w:rFonts w:cstheme="minorHAnsi"/>
                <w:noProof/>
              </w:rPr>
              <w:t>Figure 29 - Stage 13 of MATLAB code.</w:t>
            </w:r>
            <w:r w:rsidRPr="007660E6">
              <w:rPr>
                <w:noProof/>
                <w:webHidden/>
              </w:rPr>
              <w:tab/>
            </w:r>
            <w:r w:rsidRPr="007660E6">
              <w:rPr>
                <w:noProof/>
                <w:webHidden/>
              </w:rPr>
              <w:fldChar w:fldCharType="begin"/>
            </w:r>
            <w:r w:rsidRPr="007660E6">
              <w:rPr>
                <w:noProof/>
                <w:webHidden/>
              </w:rPr>
              <w:instrText xml:space="preserve"> PAGEREF _Toc188819243 \h </w:instrText>
            </w:r>
            <w:r w:rsidRPr="007660E6">
              <w:rPr>
                <w:noProof/>
                <w:webHidden/>
              </w:rPr>
            </w:r>
            <w:r w:rsidRPr="007660E6">
              <w:rPr>
                <w:noProof/>
                <w:webHidden/>
              </w:rPr>
              <w:fldChar w:fldCharType="separate"/>
            </w:r>
            <w:r w:rsidRPr="007660E6">
              <w:rPr>
                <w:noProof/>
                <w:webHidden/>
              </w:rPr>
              <w:t>19</w:t>
            </w:r>
            <w:r w:rsidRPr="007660E6">
              <w:rPr>
                <w:noProof/>
                <w:webHidden/>
              </w:rPr>
              <w:fldChar w:fldCharType="end"/>
            </w:r>
          </w:hyperlink>
        </w:p>
        <w:p w14:paraId="23764A83" w14:textId="5FD92B25" w:rsidR="0075159C" w:rsidRPr="007660E6" w:rsidRDefault="0075159C">
          <w:pPr>
            <w:pStyle w:val="TableofFigures"/>
            <w:tabs>
              <w:tab w:val="right" w:leader="dot" w:pos="9016"/>
            </w:tabs>
            <w:rPr>
              <w:rFonts w:eastAsiaTheme="minorEastAsia"/>
              <w:noProof/>
              <w:kern w:val="2"/>
              <w:lang w:eastAsia="en-GB"/>
              <w14:ligatures w14:val="standardContextual"/>
            </w:rPr>
          </w:pPr>
          <w:hyperlink w:anchor="_Toc188819244" w:history="1">
            <w:r w:rsidRPr="007660E6">
              <w:rPr>
                <w:rStyle w:val="Hyperlink"/>
                <w:rFonts w:cstheme="minorHAnsi"/>
                <w:noProof/>
              </w:rPr>
              <w:t>Figure 30 - Stage 14 of MATLAB code.</w:t>
            </w:r>
            <w:r w:rsidRPr="007660E6">
              <w:rPr>
                <w:noProof/>
                <w:webHidden/>
              </w:rPr>
              <w:tab/>
            </w:r>
            <w:r w:rsidRPr="007660E6">
              <w:rPr>
                <w:noProof/>
                <w:webHidden/>
              </w:rPr>
              <w:fldChar w:fldCharType="begin"/>
            </w:r>
            <w:r w:rsidRPr="007660E6">
              <w:rPr>
                <w:noProof/>
                <w:webHidden/>
              </w:rPr>
              <w:instrText xml:space="preserve"> PAGEREF _Toc188819244 \h </w:instrText>
            </w:r>
            <w:r w:rsidRPr="007660E6">
              <w:rPr>
                <w:noProof/>
                <w:webHidden/>
              </w:rPr>
            </w:r>
            <w:r w:rsidRPr="007660E6">
              <w:rPr>
                <w:noProof/>
                <w:webHidden/>
              </w:rPr>
              <w:fldChar w:fldCharType="separate"/>
            </w:r>
            <w:r w:rsidRPr="007660E6">
              <w:rPr>
                <w:noProof/>
                <w:webHidden/>
              </w:rPr>
              <w:t>19</w:t>
            </w:r>
            <w:r w:rsidRPr="007660E6">
              <w:rPr>
                <w:noProof/>
                <w:webHidden/>
              </w:rPr>
              <w:fldChar w:fldCharType="end"/>
            </w:r>
          </w:hyperlink>
        </w:p>
        <w:p w14:paraId="0C155411" w14:textId="65231285" w:rsidR="0075159C" w:rsidRPr="007660E6" w:rsidRDefault="0075159C">
          <w:pPr>
            <w:pStyle w:val="TableofFigures"/>
            <w:tabs>
              <w:tab w:val="right" w:leader="dot" w:pos="9016"/>
            </w:tabs>
            <w:rPr>
              <w:rFonts w:eastAsiaTheme="minorEastAsia"/>
              <w:noProof/>
              <w:kern w:val="2"/>
              <w:lang w:eastAsia="en-GB"/>
              <w14:ligatures w14:val="standardContextual"/>
            </w:rPr>
          </w:pPr>
          <w:hyperlink w:anchor="_Toc188819245" w:history="1">
            <w:r w:rsidRPr="007660E6">
              <w:rPr>
                <w:rStyle w:val="Hyperlink"/>
                <w:rFonts w:cstheme="minorHAnsi"/>
                <w:noProof/>
              </w:rPr>
              <w:t>Figure 31 - Stage 15 of MATLAB code.</w:t>
            </w:r>
            <w:r w:rsidRPr="007660E6">
              <w:rPr>
                <w:noProof/>
                <w:webHidden/>
              </w:rPr>
              <w:tab/>
            </w:r>
            <w:r w:rsidRPr="007660E6">
              <w:rPr>
                <w:noProof/>
                <w:webHidden/>
              </w:rPr>
              <w:fldChar w:fldCharType="begin"/>
            </w:r>
            <w:r w:rsidRPr="007660E6">
              <w:rPr>
                <w:noProof/>
                <w:webHidden/>
              </w:rPr>
              <w:instrText xml:space="preserve"> PAGEREF _Toc188819245 \h </w:instrText>
            </w:r>
            <w:r w:rsidRPr="007660E6">
              <w:rPr>
                <w:noProof/>
                <w:webHidden/>
              </w:rPr>
            </w:r>
            <w:r w:rsidRPr="007660E6">
              <w:rPr>
                <w:noProof/>
                <w:webHidden/>
              </w:rPr>
              <w:fldChar w:fldCharType="separate"/>
            </w:r>
            <w:r w:rsidRPr="007660E6">
              <w:rPr>
                <w:noProof/>
                <w:webHidden/>
              </w:rPr>
              <w:t>20</w:t>
            </w:r>
            <w:r w:rsidRPr="007660E6">
              <w:rPr>
                <w:noProof/>
                <w:webHidden/>
              </w:rPr>
              <w:fldChar w:fldCharType="end"/>
            </w:r>
          </w:hyperlink>
        </w:p>
        <w:p w14:paraId="2946C6CD" w14:textId="3925B6CB" w:rsidR="0075159C" w:rsidRPr="007660E6" w:rsidRDefault="0075159C">
          <w:pPr>
            <w:pStyle w:val="TableofFigures"/>
            <w:tabs>
              <w:tab w:val="right" w:leader="dot" w:pos="9016"/>
            </w:tabs>
            <w:rPr>
              <w:rFonts w:eastAsiaTheme="minorEastAsia"/>
              <w:noProof/>
              <w:kern w:val="2"/>
              <w:lang w:eastAsia="en-GB"/>
              <w14:ligatures w14:val="standardContextual"/>
            </w:rPr>
          </w:pPr>
          <w:hyperlink w:anchor="_Toc188819246" w:history="1">
            <w:r w:rsidRPr="007660E6">
              <w:rPr>
                <w:rStyle w:val="Hyperlink"/>
                <w:rFonts w:cstheme="minorHAnsi"/>
                <w:noProof/>
              </w:rPr>
              <w:t>Figure 32 – Parameters used to validate code.</w:t>
            </w:r>
            <w:r w:rsidRPr="007660E6">
              <w:rPr>
                <w:noProof/>
                <w:webHidden/>
              </w:rPr>
              <w:tab/>
            </w:r>
            <w:r w:rsidRPr="007660E6">
              <w:rPr>
                <w:noProof/>
                <w:webHidden/>
              </w:rPr>
              <w:fldChar w:fldCharType="begin"/>
            </w:r>
            <w:r w:rsidRPr="007660E6">
              <w:rPr>
                <w:noProof/>
                <w:webHidden/>
              </w:rPr>
              <w:instrText xml:space="preserve"> PAGEREF _Toc188819246 \h </w:instrText>
            </w:r>
            <w:r w:rsidRPr="007660E6">
              <w:rPr>
                <w:noProof/>
                <w:webHidden/>
              </w:rPr>
            </w:r>
            <w:r w:rsidRPr="007660E6">
              <w:rPr>
                <w:noProof/>
                <w:webHidden/>
              </w:rPr>
              <w:fldChar w:fldCharType="separate"/>
            </w:r>
            <w:r w:rsidRPr="007660E6">
              <w:rPr>
                <w:noProof/>
                <w:webHidden/>
              </w:rPr>
              <w:t>21</w:t>
            </w:r>
            <w:r w:rsidRPr="007660E6">
              <w:rPr>
                <w:noProof/>
                <w:webHidden/>
              </w:rPr>
              <w:fldChar w:fldCharType="end"/>
            </w:r>
          </w:hyperlink>
        </w:p>
        <w:p w14:paraId="1B4569E9" w14:textId="6CFAA92A" w:rsidR="0075159C" w:rsidRPr="007660E6" w:rsidRDefault="0075159C">
          <w:pPr>
            <w:pStyle w:val="TableofFigures"/>
            <w:tabs>
              <w:tab w:val="right" w:leader="dot" w:pos="9016"/>
            </w:tabs>
            <w:rPr>
              <w:rFonts w:eastAsiaTheme="minorEastAsia"/>
              <w:noProof/>
              <w:kern w:val="2"/>
              <w:lang w:eastAsia="en-GB"/>
              <w14:ligatures w14:val="standardContextual"/>
            </w:rPr>
          </w:pPr>
          <w:hyperlink w:anchor="_Toc188819247" w:history="1">
            <w:r w:rsidRPr="007660E6">
              <w:rPr>
                <w:rStyle w:val="Hyperlink"/>
                <w:rFonts w:cstheme="minorHAnsi"/>
                <w:noProof/>
              </w:rPr>
              <w:t>Figure 33 – Numerical solution values.</w:t>
            </w:r>
            <w:r w:rsidRPr="007660E6">
              <w:rPr>
                <w:noProof/>
                <w:webHidden/>
              </w:rPr>
              <w:tab/>
            </w:r>
            <w:r w:rsidRPr="007660E6">
              <w:rPr>
                <w:noProof/>
                <w:webHidden/>
              </w:rPr>
              <w:fldChar w:fldCharType="begin"/>
            </w:r>
            <w:r w:rsidRPr="007660E6">
              <w:rPr>
                <w:noProof/>
                <w:webHidden/>
              </w:rPr>
              <w:instrText xml:space="preserve"> PAGEREF _Toc188819247 \h </w:instrText>
            </w:r>
            <w:r w:rsidRPr="007660E6">
              <w:rPr>
                <w:noProof/>
                <w:webHidden/>
              </w:rPr>
            </w:r>
            <w:r w:rsidRPr="007660E6">
              <w:rPr>
                <w:noProof/>
                <w:webHidden/>
              </w:rPr>
              <w:fldChar w:fldCharType="separate"/>
            </w:r>
            <w:r w:rsidRPr="007660E6">
              <w:rPr>
                <w:noProof/>
                <w:webHidden/>
              </w:rPr>
              <w:t>21</w:t>
            </w:r>
            <w:r w:rsidRPr="007660E6">
              <w:rPr>
                <w:noProof/>
                <w:webHidden/>
              </w:rPr>
              <w:fldChar w:fldCharType="end"/>
            </w:r>
          </w:hyperlink>
        </w:p>
        <w:p w14:paraId="50FCD567" w14:textId="7B16C54C" w:rsidR="0075159C" w:rsidRPr="007660E6" w:rsidRDefault="0075159C">
          <w:pPr>
            <w:pStyle w:val="TableofFigures"/>
            <w:tabs>
              <w:tab w:val="right" w:leader="dot" w:pos="9016"/>
            </w:tabs>
            <w:rPr>
              <w:rFonts w:eastAsiaTheme="minorEastAsia"/>
              <w:noProof/>
              <w:kern w:val="2"/>
              <w:lang w:eastAsia="en-GB"/>
              <w14:ligatures w14:val="standardContextual"/>
            </w:rPr>
          </w:pPr>
          <w:hyperlink w:anchor="_Toc188819248" w:history="1">
            <w:r w:rsidRPr="007660E6">
              <w:rPr>
                <w:rStyle w:val="Hyperlink"/>
                <w:noProof/>
              </w:rPr>
              <w:t>Figure 34 – Numerical Temperature Distribution graph.</w:t>
            </w:r>
            <w:r w:rsidRPr="007660E6">
              <w:rPr>
                <w:noProof/>
                <w:webHidden/>
              </w:rPr>
              <w:tab/>
            </w:r>
            <w:r w:rsidRPr="007660E6">
              <w:rPr>
                <w:noProof/>
                <w:webHidden/>
              </w:rPr>
              <w:fldChar w:fldCharType="begin"/>
            </w:r>
            <w:r w:rsidRPr="007660E6">
              <w:rPr>
                <w:noProof/>
                <w:webHidden/>
              </w:rPr>
              <w:instrText xml:space="preserve"> PAGEREF _Toc188819248 \h </w:instrText>
            </w:r>
            <w:r w:rsidRPr="007660E6">
              <w:rPr>
                <w:noProof/>
                <w:webHidden/>
              </w:rPr>
            </w:r>
            <w:r w:rsidRPr="007660E6">
              <w:rPr>
                <w:noProof/>
                <w:webHidden/>
              </w:rPr>
              <w:fldChar w:fldCharType="separate"/>
            </w:r>
            <w:r w:rsidRPr="007660E6">
              <w:rPr>
                <w:noProof/>
                <w:webHidden/>
              </w:rPr>
              <w:t>21</w:t>
            </w:r>
            <w:r w:rsidRPr="007660E6">
              <w:rPr>
                <w:noProof/>
                <w:webHidden/>
              </w:rPr>
              <w:fldChar w:fldCharType="end"/>
            </w:r>
          </w:hyperlink>
        </w:p>
        <w:p w14:paraId="0E93AE62" w14:textId="2696A15B" w:rsidR="0075159C" w:rsidRPr="007660E6" w:rsidRDefault="0075159C">
          <w:pPr>
            <w:pStyle w:val="TableofFigures"/>
            <w:tabs>
              <w:tab w:val="right" w:leader="dot" w:pos="9016"/>
            </w:tabs>
            <w:rPr>
              <w:rFonts w:eastAsiaTheme="minorEastAsia"/>
              <w:noProof/>
              <w:kern w:val="2"/>
              <w:lang w:eastAsia="en-GB"/>
              <w14:ligatures w14:val="standardContextual"/>
            </w:rPr>
          </w:pPr>
          <w:hyperlink w:anchor="_Toc188819249" w:history="1">
            <w:r w:rsidRPr="007660E6">
              <w:rPr>
                <w:rStyle w:val="Hyperlink"/>
                <w:noProof/>
              </w:rPr>
              <w:t xml:space="preserve">Figure 35 - </w:t>
            </w:r>
            <w:r w:rsidRPr="007660E6">
              <w:rPr>
                <w:rStyle w:val="Hyperlink"/>
                <w:rFonts w:cstheme="minorHAnsi"/>
                <w:noProof/>
              </w:rPr>
              <w:t>Analytical solution values</w:t>
            </w:r>
            <w:r w:rsidRPr="007660E6">
              <w:rPr>
                <w:noProof/>
                <w:webHidden/>
              </w:rPr>
              <w:tab/>
            </w:r>
            <w:r w:rsidRPr="007660E6">
              <w:rPr>
                <w:noProof/>
                <w:webHidden/>
              </w:rPr>
              <w:fldChar w:fldCharType="begin"/>
            </w:r>
            <w:r w:rsidRPr="007660E6">
              <w:rPr>
                <w:noProof/>
                <w:webHidden/>
              </w:rPr>
              <w:instrText xml:space="preserve"> PAGEREF _Toc188819249 \h </w:instrText>
            </w:r>
            <w:r w:rsidRPr="007660E6">
              <w:rPr>
                <w:noProof/>
                <w:webHidden/>
              </w:rPr>
            </w:r>
            <w:r w:rsidRPr="007660E6">
              <w:rPr>
                <w:noProof/>
                <w:webHidden/>
              </w:rPr>
              <w:fldChar w:fldCharType="separate"/>
            </w:r>
            <w:r w:rsidRPr="007660E6">
              <w:rPr>
                <w:noProof/>
                <w:webHidden/>
              </w:rPr>
              <w:t>22</w:t>
            </w:r>
            <w:r w:rsidRPr="007660E6">
              <w:rPr>
                <w:noProof/>
                <w:webHidden/>
              </w:rPr>
              <w:fldChar w:fldCharType="end"/>
            </w:r>
          </w:hyperlink>
        </w:p>
        <w:p w14:paraId="52959089" w14:textId="6456DFD7" w:rsidR="0075159C" w:rsidRPr="007660E6" w:rsidRDefault="0075159C">
          <w:pPr>
            <w:pStyle w:val="TableofFigures"/>
            <w:tabs>
              <w:tab w:val="right" w:leader="dot" w:pos="9016"/>
            </w:tabs>
            <w:rPr>
              <w:rFonts w:eastAsiaTheme="minorEastAsia"/>
              <w:noProof/>
              <w:kern w:val="2"/>
              <w:lang w:eastAsia="en-GB"/>
              <w14:ligatures w14:val="standardContextual"/>
            </w:rPr>
          </w:pPr>
          <w:hyperlink w:anchor="_Toc188819250" w:history="1">
            <w:r w:rsidRPr="007660E6">
              <w:rPr>
                <w:rStyle w:val="Hyperlink"/>
                <w:noProof/>
              </w:rPr>
              <w:t xml:space="preserve">Figure 36 - </w:t>
            </w:r>
            <w:r w:rsidRPr="007660E6">
              <w:rPr>
                <w:rStyle w:val="Hyperlink"/>
                <w:rFonts w:cstheme="minorHAnsi"/>
                <w:noProof/>
              </w:rPr>
              <w:t>Analytical solution values graph</w:t>
            </w:r>
            <w:r w:rsidRPr="007660E6">
              <w:rPr>
                <w:noProof/>
                <w:webHidden/>
              </w:rPr>
              <w:tab/>
            </w:r>
            <w:r w:rsidRPr="007660E6">
              <w:rPr>
                <w:noProof/>
                <w:webHidden/>
              </w:rPr>
              <w:fldChar w:fldCharType="begin"/>
            </w:r>
            <w:r w:rsidRPr="007660E6">
              <w:rPr>
                <w:noProof/>
                <w:webHidden/>
              </w:rPr>
              <w:instrText xml:space="preserve"> PAGEREF _Toc188819250 \h </w:instrText>
            </w:r>
            <w:r w:rsidRPr="007660E6">
              <w:rPr>
                <w:noProof/>
                <w:webHidden/>
              </w:rPr>
            </w:r>
            <w:r w:rsidRPr="007660E6">
              <w:rPr>
                <w:noProof/>
                <w:webHidden/>
              </w:rPr>
              <w:fldChar w:fldCharType="separate"/>
            </w:r>
            <w:r w:rsidRPr="007660E6">
              <w:rPr>
                <w:noProof/>
                <w:webHidden/>
              </w:rPr>
              <w:t>22</w:t>
            </w:r>
            <w:r w:rsidRPr="007660E6">
              <w:rPr>
                <w:noProof/>
                <w:webHidden/>
              </w:rPr>
              <w:fldChar w:fldCharType="end"/>
            </w:r>
          </w:hyperlink>
        </w:p>
        <w:p w14:paraId="4ED6B4AE" w14:textId="47C259CC" w:rsidR="0075159C" w:rsidRPr="007660E6" w:rsidRDefault="0075159C">
          <w:pPr>
            <w:pStyle w:val="TableofFigures"/>
            <w:tabs>
              <w:tab w:val="right" w:leader="dot" w:pos="9016"/>
            </w:tabs>
            <w:rPr>
              <w:rFonts w:eastAsiaTheme="minorEastAsia"/>
              <w:noProof/>
              <w:kern w:val="2"/>
              <w:lang w:eastAsia="en-GB"/>
              <w14:ligatures w14:val="standardContextual"/>
            </w:rPr>
          </w:pPr>
          <w:hyperlink w:anchor="_Toc188819251" w:history="1">
            <w:r w:rsidRPr="007660E6">
              <w:rPr>
                <w:rStyle w:val="Hyperlink"/>
                <w:noProof/>
              </w:rPr>
              <w:t xml:space="preserve">Figure 37 - </w:t>
            </w:r>
            <w:r w:rsidRPr="007660E6">
              <w:rPr>
                <w:rStyle w:val="Hyperlink"/>
                <w:rFonts w:cstheme="minorHAnsi"/>
                <w:noProof/>
              </w:rPr>
              <w:t>Absolute difference between numerical and analytical values</w:t>
            </w:r>
            <w:r w:rsidRPr="007660E6">
              <w:rPr>
                <w:noProof/>
                <w:webHidden/>
              </w:rPr>
              <w:tab/>
            </w:r>
            <w:r w:rsidRPr="007660E6">
              <w:rPr>
                <w:noProof/>
                <w:webHidden/>
              </w:rPr>
              <w:fldChar w:fldCharType="begin"/>
            </w:r>
            <w:r w:rsidRPr="007660E6">
              <w:rPr>
                <w:noProof/>
                <w:webHidden/>
              </w:rPr>
              <w:instrText xml:space="preserve"> PAGEREF _Toc188819251 \h </w:instrText>
            </w:r>
            <w:r w:rsidRPr="007660E6">
              <w:rPr>
                <w:noProof/>
                <w:webHidden/>
              </w:rPr>
            </w:r>
            <w:r w:rsidRPr="007660E6">
              <w:rPr>
                <w:noProof/>
                <w:webHidden/>
              </w:rPr>
              <w:fldChar w:fldCharType="separate"/>
            </w:r>
            <w:r w:rsidRPr="007660E6">
              <w:rPr>
                <w:noProof/>
                <w:webHidden/>
              </w:rPr>
              <w:t>23</w:t>
            </w:r>
            <w:r w:rsidRPr="007660E6">
              <w:rPr>
                <w:noProof/>
                <w:webHidden/>
              </w:rPr>
              <w:fldChar w:fldCharType="end"/>
            </w:r>
          </w:hyperlink>
        </w:p>
        <w:p w14:paraId="1DDE5A0B" w14:textId="21DB02ED" w:rsidR="0075159C" w:rsidRPr="007660E6" w:rsidRDefault="0075159C">
          <w:pPr>
            <w:pStyle w:val="TableofFigures"/>
            <w:tabs>
              <w:tab w:val="right" w:leader="dot" w:pos="9016"/>
            </w:tabs>
            <w:rPr>
              <w:rFonts w:eastAsiaTheme="minorEastAsia"/>
              <w:noProof/>
              <w:kern w:val="2"/>
              <w:lang w:eastAsia="en-GB"/>
              <w14:ligatures w14:val="standardContextual"/>
            </w:rPr>
          </w:pPr>
          <w:hyperlink w:anchor="_Toc188819252" w:history="1">
            <w:r w:rsidRPr="007660E6">
              <w:rPr>
                <w:rStyle w:val="Hyperlink"/>
                <w:noProof/>
              </w:rPr>
              <w:t xml:space="preserve">Figure 38 - </w:t>
            </w:r>
            <w:r w:rsidRPr="007660E6">
              <w:rPr>
                <w:rStyle w:val="Hyperlink"/>
                <w:rFonts w:cstheme="minorHAnsi"/>
                <w:noProof/>
              </w:rPr>
              <w:t>Absolute difference between numerical and analytical values graph.</w:t>
            </w:r>
            <w:r w:rsidRPr="007660E6">
              <w:rPr>
                <w:noProof/>
                <w:webHidden/>
              </w:rPr>
              <w:tab/>
            </w:r>
            <w:r w:rsidRPr="007660E6">
              <w:rPr>
                <w:noProof/>
                <w:webHidden/>
              </w:rPr>
              <w:fldChar w:fldCharType="begin"/>
            </w:r>
            <w:r w:rsidRPr="007660E6">
              <w:rPr>
                <w:noProof/>
                <w:webHidden/>
              </w:rPr>
              <w:instrText xml:space="preserve"> PAGEREF _Toc188819252 \h </w:instrText>
            </w:r>
            <w:r w:rsidRPr="007660E6">
              <w:rPr>
                <w:noProof/>
                <w:webHidden/>
              </w:rPr>
            </w:r>
            <w:r w:rsidRPr="007660E6">
              <w:rPr>
                <w:noProof/>
                <w:webHidden/>
              </w:rPr>
              <w:fldChar w:fldCharType="separate"/>
            </w:r>
            <w:r w:rsidRPr="007660E6">
              <w:rPr>
                <w:noProof/>
                <w:webHidden/>
              </w:rPr>
              <w:t>23</w:t>
            </w:r>
            <w:r w:rsidRPr="007660E6">
              <w:rPr>
                <w:noProof/>
                <w:webHidden/>
              </w:rPr>
              <w:fldChar w:fldCharType="end"/>
            </w:r>
          </w:hyperlink>
        </w:p>
        <w:p w14:paraId="763121DF" w14:textId="50ADD475" w:rsidR="0075159C" w:rsidRPr="007660E6" w:rsidRDefault="0075159C">
          <w:pPr>
            <w:pStyle w:val="TableofFigures"/>
            <w:tabs>
              <w:tab w:val="right" w:leader="dot" w:pos="9016"/>
            </w:tabs>
            <w:rPr>
              <w:rFonts w:eastAsiaTheme="minorEastAsia"/>
              <w:noProof/>
              <w:kern w:val="2"/>
              <w:lang w:eastAsia="en-GB"/>
              <w14:ligatures w14:val="standardContextual"/>
            </w:rPr>
          </w:pPr>
          <w:hyperlink w:anchor="_Toc188819253" w:history="1">
            <w:r w:rsidRPr="007660E6">
              <w:rPr>
                <w:rStyle w:val="Hyperlink"/>
                <w:noProof/>
              </w:rPr>
              <w:t>Figure 39</w:t>
            </w:r>
            <w:r w:rsidR="007660E6" w:rsidRPr="007660E6">
              <w:rPr>
                <w:rStyle w:val="Hyperlink"/>
                <w:noProof/>
              </w:rPr>
              <w:t xml:space="preserve"> </w:t>
            </w:r>
            <w:r w:rsidR="007660E6" w:rsidRPr="007660E6">
              <w:rPr>
                <w:rStyle w:val="Hyperlink"/>
                <w:rFonts w:cstheme="minorHAnsi"/>
                <w:noProof/>
              </w:rPr>
              <w:t>-</w:t>
            </w:r>
            <w:r w:rsidRPr="007660E6">
              <w:rPr>
                <w:rStyle w:val="Hyperlink"/>
                <w:rFonts w:cstheme="minorHAnsi"/>
                <w:noProof/>
              </w:rPr>
              <w:t xml:space="preserve"> Maximum error between numerical and analytical value</w:t>
            </w:r>
            <w:r w:rsidRPr="007660E6">
              <w:rPr>
                <w:noProof/>
                <w:webHidden/>
              </w:rPr>
              <w:tab/>
            </w:r>
            <w:r w:rsidRPr="007660E6">
              <w:rPr>
                <w:noProof/>
                <w:webHidden/>
              </w:rPr>
              <w:fldChar w:fldCharType="begin"/>
            </w:r>
            <w:r w:rsidRPr="007660E6">
              <w:rPr>
                <w:noProof/>
                <w:webHidden/>
              </w:rPr>
              <w:instrText xml:space="preserve"> PAGEREF _Toc188819253 \h </w:instrText>
            </w:r>
            <w:r w:rsidRPr="007660E6">
              <w:rPr>
                <w:noProof/>
                <w:webHidden/>
              </w:rPr>
            </w:r>
            <w:r w:rsidRPr="007660E6">
              <w:rPr>
                <w:noProof/>
                <w:webHidden/>
              </w:rPr>
              <w:fldChar w:fldCharType="separate"/>
            </w:r>
            <w:r w:rsidRPr="007660E6">
              <w:rPr>
                <w:noProof/>
                <w:webHidden/>
              </w:rPr>
              <w:t>24</w:t>
            </w:r>
            <w:r w:rsidRPr="007660E6">
              <w:rPr>
                <w:noProof/>
                <w:webHidden/>
              </w:rPr>
              <w:fldChar w:fldCharType="end"/>
            </w:r>
          </w:hyperlink>
        </w:p>
        <w:p w14:paraId="55ED6BF6" w14:textId="23351AA7" w:rsidR="0075159C" w:rsidRPr="007660E6" w:rsidRDefault="0075159C">
          <w:pPr>
            <w:pStyle w:val="TableofFigures"/>
            <w:tabs>
              <w:tab w:val="right" w:leader="dot" w:pos="9016"/>
            </w:tabs>
            <w:rPr>
              <w:rFonts w:eastAsiaTheme="minorEastAsia"/>
              <w:noProof/>
              <w:kern w:val="2"/>
              <w:lang w:eastAsia="en-GB"/>
              <w14:ligatures w14:val="standardContextual"/>
            </w:rPr>
          </w:pPr>
          <w:hyperlink w:anchor="_Toc188819254" w:history="1">
            <w:r w:rsidRPr="007660E6">
              <w:rPr>
                <w:rStyle w:val="Hyperlink"/>
                <w:noProof/>
              </w:rPr>
              <w:t xml:space="preserve">Figure 40 </w:t>
            </w:r>
            <w:r w:rsidR="007660E6" w:rsidRPr="007660E6">
              <w:rPr>
                <w:rStyle w:val="Hyperlink"/>
                <w:rFonts w:cstheme="minorHAnsi"/>
                <w:noProof/>
              </w:rPr>
              <w:t>-</w:t>
            </w:r>
            <w:r w:rsidRPr="007660E6">
              <w:rPr>
                <w:rStyle w:val="Hyperlink"/>
                <w:rFonts w:cstheme="minorHAnsi"/>
                <w:noProof/>
              </w:rPr>
              <w:t xml:space="preserve"> Influence of Grid Spacing on Thermal Equilibrium table.</w:t>
            </w:r>
            <w:r w:rsidRPr="007660E6">
              <w:rPr>
                <w:noProof/>
                <w:webHidden/>
              </w:rPr>
              <w:tab/>
            </w:r>
            <w:r w:rsidRPr="007660E6">
              <w:rPr>
                <w:noProof/>
                <w:webHidden/>
              </w:rPr>
              <w:fldChar w:fldCharType="begin"/>
            </w:r>
            <w:r w:rsidRPr="007660E6">
              <w:rPr>
                <w:noProof/>
                <w:webHidden/>
              </w:rPr>
              <w:instrText xml:space="preserve"> PAGEREF _Toc188819254 \h </w:instrText>
            </w:r>
            <w:r w:rsidRPr="007660E6">
              <w:rPr>
                <w:noProof/>
                <w:webHidden/>
              </w:rPr>
            </w:r>
            <w:r w:rsidRPr="007660E6">
              <w:rPr>
                <w:noProof/>
                <w:webHidden/>
              </w:rPr>
              <w:fldChar w:fldCharType="separate"/>
            </w:r>
            <w:r w:rsidRPr="007660E6">
              <w:rPr>
                <w:noProof/>
                <w:webHidden/>
              </w:rPr>
              <w:t>25</w:t>
            </w:r>
            <w:r w:rsidRPr="007660E6">
              <w:rPr>
                <w:noProof/>
                <w:webHidden/>
              </w:rPr>
              <w:fldChar w:fldCharType="end"/>
            </w:r>
          </w:hyperlink>
        </w:p>
        <w:p w14:paraId="10539144" w14:textId="4FBA0B7F" w:rsidR="0075159C" w:rsidRPr="007660E6" w:rsidRDefault="0075159C">
          <w:pPr>
            <w:pStyle w:val="TableofFigures"/>
            <w:tabs>
              <w:tab w:val="right" w:leader="dot" w:pos="9016"/>
            </w:tabs>
            <w:rPr>
              <w:rFonts w:eastAsiaTheme="minorEastAsia"/>
              <w:noProof/>
              <w:kern w:val="2"/>
              <w:lang w:eastAsia="en-GB"/>
              <w14:ligatures w14:val="standardContextual"/>
            </w:rPr>
          </w:pPr>
          <w:hyperlink w:anchor="_Toc188819255" w:history="1">
            <w:r w:rsidRPr="007660E6">
              <w:rPr>
                <w:rStyle w:val="Hyperlink"/>
                <w:noProof/>
              </w:rPr>
              <w:t>Figure 41</w:t>
            </w:r>
            <w:r w:rsidR="007660E6" w:rsidRPr="007660E6">
              <w:rPr>
                <w:rStyle w:val="Hyperlink"/>
                <w:noProof/>
              </w:rPr>
              <w:t xml:space="preserve"> </w:t>
            </w:r>
            <w:r w:rsidRPr="007660E6">
              <w:rPr>
                <w:rStyle w:val="Hyperlink"/>
                <w:rFonts w:cstheme="minorHAnsi"/>
                <w:noProof/>
              </w:rPr>
              <w:t>- Influence of Grid Spacing on Thermal Equilibrium graph.</w:t>
            </w:r>
            <w:r w:rsidRPr="007660E6">
              <w:rPr>
                <w:noProof/>
                <w:webHidden/>
              </w:rPr>
              <w:tab/>
            </w:r>
            <w:r w:rsidRPr="007660E6">
              <w:rPr>
                <w:noProof/>
                <w:webHidden/>
              </w:rPr>
              <w:fldChar w:fldCharType="begin"/>
            </w:r>
            <w:r w:rsidRPr="007660E6">
              <w:rPr>
                <w:noProof/>
                <w:webHidden/>
              </w:rPr>
              <w:instrText xml:space="preserve"> PAGEREF _Toc188819255 \h </w:instrText>
            </w:r>
            <w:r w:rsidRPr="007660E6">
              <w:rPr>
                <w:noProof/>
                <w:webHidden/>
              </w:rPr>
            </w:r>
            <w:r w:rsidRPr="007660E6">
              <w:rPr>
                <w:noProof/>
                <w:webHidden/>
              </w:rPr>
              <w:fldChar w:fldCharType="separate"/>
            </w:r>
            <w:r w:rsidRPr="007660E6">
              <w:rPr>
                <w:noProof/>
                <w:webHidden/>
              </w:rPr>
              <w:t>26</w:t>
            </w:r>
            <w:r w:rsidRPr="007660E6">
              <w:rPr>
                <w:noProof/>
                <w:webHidden/>
              </w:rPr>
              <w:fldChar w:fldCharType="end"/>
            </w:r>
          </w:hyperlink>
        </w:p>
        <w:p w14:paraId="70F88975" w14:textId="3B1E8C6A" w:rsidR="0075159C" w:rsidRPr="007660E6" w:rsidRDefault="0075159C">
          <w:pPr>
            <w:pStyle w:val="TableofFigures"/>
            <w:tabs>
              <w:tab w:val="right" w:leader="dot" w:pos="9016"/>
            </w:tabs>
            <w:rPr>
              <w:rFonts w:eastAsiaTheme="minorEastAsia"/>
              <w:noProof/>
              <w:kern w:val="2"/>
              <w:lang w:eastAsia="en-GB"/>
              <w14:ligatures w14:val="standardContextual"/>
            </w:rPr>
          </w:pPr>
          <w:hyperlink w:anchor="_Toc188819256" w:history="1">
            <w:r w:rsidRPr="007660E6">
              <w:rPr>
                <w:rStyle w:val="Hyperlink"/>
                <w:noProof/>
              </w:rPr>
              <w:t xml:space="preserve">Figure 42 </w:t>
            </w:r>
            <w:r w:rsidRPr="007660E6">
              <w:rPr>
                <w:rStyle w:val="Hyperlink"/>
                <w:rFonts w:cstheme="minorHAnsi"/>
                <w:noProof/>
              </w:rPr>
              <w:t>- Influence of Time Step on Thermal Equilibrium table.</w:t>
            </w:r>
            <w:r w:rsidRPr="007660E6">
              <w:rPr>
                <w:noProof/>
                <w:webHidden/>
              </w:rPr>
              <w:tab/>
            </w:r>
            <w:r w:rsidRPr="007660E6">
              <w:rPr>
                <w:noProof/>
                <w:webHidden/>
              </w:rPr>
              <w:fldChar w:fldCharType="begin"/>
            </w:r>
            <w:r w:rsidRPr="007660E6">
              <w:rPr>
                <w:noProof/>
                <w:webHidden/>
              </w:rPr>
              <w:instrText xml:space="preserve"> PAGEREF _Toc188819256 \h </w:instrText>
            </w:r>
            <w:r w:rsidRPr="007660E6">
              <w:rPr>
                <w:noProof/>
                <w:webHidden/>
              </w:rPr>
            </w:r>
            <w:r w:rsidRPr="007660E6">
              <w:rPr>
                <w:noProof/>
                <w:webHidden/>
              </w:rPr>
              <w:fldChar w:fldCharType="separate"/>
            </w:r>
            <w:r w:rsidRPr="007660E6">
              <w:rPr>
                <w:noProof/>
                <w:webHidden/>
              </w:rPr>
              <w:t>27</w:t>
            </w:r>
            <w:r w:rsidRPr="007660E6">
              <w:rPr>
                <w:noProof/>
                <w:webHidden/>
              </w:rPr>
              <w:fldChar w:fldCharType="end"/>
            </w:r>
          </w:hyperlink>
        </w:p>
        <w:p w14:paraId="09BE50B5" w14:textId="2F57DB0F" w:rsidR="0075159C" w:rsidRPr="007660E6" w:rsidRDefault="0075159C">
          <w:pPr>
            <w:pStyle w:val="TableofFigures"/>
            <w:tabs>
              <w:tab w:val="right" w:leader="dot" w:pos="9016"/>
            </w:tabs>
            <w:rPr>
              <w:rFonts w:eastAsiaTheme="minorEastAsia"/>
              <w:noProof/>
              <w:kern w:val="2"/>
              <w:lang w:eastAsia="en-GB"/>
              <w14:ligatures w14:val="standardContextual"/>
            </w:rPr>
          </w:pPr>
          <w:hyperlink w:anchor="_Toc188819257" w:history="1">
            <w:r w:rsidRPr="007660E6">
              <w:rPr>
                <w:rStyle w:val="Hyperlink"/>
                <w:noProof/>
              </w:rPr>
              <w:t xml:space="preserve">Figure 43 </w:t>
            </w:r>
            <w:r w:rsidRPr="007660E6">
              <w:rPr>
                <w:rStyle w:val="Hyperlink"/>
                <w:rFonts w:cstheme="minorHAnsi"/>
                <w:noProof/>
              </w:rPr>
              <w:t>- Influence of Time Step on Thermal Equilibrium graph.</w:t>
            </w:r>
            <w:r w:rsidRPr="007660E6">
              <w:rPr>
                <w:noProof/>
                <w:webHidden/>
              </w:rPr>
              <w:tab/>
            </w:r>
            <w:r w:rsidRPr="007660E6">
              <w:rPr>
                <w:noProof/>
                <w:webHidden/>
              </w:rPr>
              <w:fldChar w:fldCharType="begin"/>
            </w:r>
            <w:r w:rsidRPr="007660E6">
              <w:rPr>
                <w:noProof/>
                <w:webHidden/>
              </w:rPr>
              <w:instrText xml:space="preserve"> PAGEREF _Toc188819257 \h </w:instrText>
            </w:r>
            <w:r w:rsidRPr="007660E6">
              <w:rPr>
                <w:noProof/>
                <w:webHidden/>
              </w:rPr>
            </w:r>
            <w:r w:rsidRPr="007660E6">
              <w:rPr>
                <w:noProof/>
                <w:webHidden/>
              </w:rPr>
              <w:fldChar w:fldCharType="separate"/>
            </w:r>
            <w:r w:rsidRPr="007660E6">
              <w:rPr>
                <w:noProof/>
                <w:webHidden/>
              </w:rPr>
              <w:t>27</w:t>
            </w:r>
            <w:r w:rsidRPr="007660E6">
              <w:rPr>
                <w:noProof/>
                <w:webHidden/>
              </w:rPr>
              <w:fldChar w:fldCharType="end"/>
            </w:r>
          </w:hyperlink>
        </w:p>
        <w:p w14:paraId="652AE553" w14:textId="5E4087C1" w:rsidR="0075159C" w:rsidRPr="007660E6" w:rsidRDefault="0075159C">
          <w:pPr>
            <w:pStyle w:val="TableofFigures"/>
            <w:tabs>
              <w:tab w:val="right" w:leader="dot" w:pos="9016"/>
            </w:tabs>
            <w:rPr>
              <w:rFonts w:eastAsiaTheme="minorEastAsia"/>
              <w:noProof/>
              <w:kern w:val="2"/>
              <w:lang w:eastAsia="en-GB"/>
              <w14:ligatures w14:val="standardContextual"/>
            </w:rPr>
          </w:pPr>
          <w:hyperlink w:anchor="_Toc188819258" w:history="1">
            <w:r w:rsidRPr="007660E6">
              <w:rPr>
                <w:rStyle w:val="Hyperlink"/>
                <w:noProof/>
              </w:rPr>
              <w:t xml:space="preserve">Figure 44 </w:t>
            </w:r>
            <w:r w:rsidRPr="007660E6">
              <w:rPr>
                <w:rStyle w:val="Hyperlink"/>
                <w:rFonts w:cstheme="minorHAnsi"/>
                <w:noProof/>
              </w:rPr>
              <w:t>- Influence of Tolerance on Thermal Equilibrium table.</w:t>
            </w:r>
            <w:r w:rsidRPr="007660E6">
              <w:rPr>
                <w:noProof/>
                <w:webHidden/>
              </w:rPr>
              <w:tab/>
            </w:r>
            <w:r w:rsidRPr="007660E6">
              <w:rPr>
                <w:noProof/>
                <w:webHidden/>
              </w:rPr>
              <w:fldChar w:fldCharType="begin"/>
            </w:r>
            <w:r w:rsidRPr="007660E6">
              <w:rPr>
                <w:noProof/>
                <w:webHidden/>
              </w:rPr>
              <w:instrText xml:space="preserve"> PAGEREF _Toc188819258 \h </w:instrText>
            </w:r>
            <w:r w:rsidRPr="007660E6">
              <w:rPr>
                <w:noProof/>
                <w:webHidden/>
              </w:rPr>
            </w:r>
            <w:r w:rsidRPr="007660E6">
              <w:rPr>
                <w:noProof/>
                <w:webHidden/>
              </w:rPr>
              <w:fldChar w:fldCharType="separate"/>
            </w:r>
            <w:r w:rsidRPr="007660E6">
              <w:rPr>
                <w:noProof/>
                <w:webHidden/>
              </w:rPr>
              <w:t>28</w:t>
            </w:r>
            <w:r w:rsidRPr="007660E6">
              <w:rPr>
                <w:noProof/>
                <w:webHidden/>
              </w:rPr>
              <w:fldChar w:fldCharType="end"/>
            </w:r>
          </w:hyperlink>
        </w:p>
        <w:p w14:paraId="39AC9C7C" w14:textId="36AC6943" w:rsidR="0075159C" w:rsidRPr="007660E6" w:rsidRDefault="0075159C">
          <w:pPr>
            <w:pStyle w:val="TableofFigures"/>
            <w:tabs>
              <w:tab w:val="right" w:leader="dot" w:pos="9016"/>
            </w:tabs>
            <w:rPr>
              <w:rFonts w:eastAsiaTheme="minorEastAsia"/>
              <w:noProof/>
              <w:kern w:val="2"/>
              <w:lang w:eastAsia="en-GB"/>
              <w14:ligatures w14:val="standardContextual"/>
            </w:rPr>
          </w:pPr>
          <w:hyperlink w:anchor="_Toc188819259" w:history="1">
            <w:r w:rsidRPr="007660E6">
              <w:rPr>
                <w:rStyle w:val="Hyperlink"/>
                <w:rFonts w:cstheme="minorHAnsi"/>
                <w:noProof/>
              </w:rPr>
              <w:t>Figure 45 - Influence of Tolerance on Thermal Equilibrium graph.</w:t>
            </w:r>
            <w:r w:rsidRPr="007660E6">
              <w:rPr>
                <w:noProof/>
                <w:webHidden/>
              </w:rPr>
              <w:tab/>
            </w:r>
            <w:r w:rsidRPr="007660E6">
              <w:rPr>
                <w:noProof/>
                <w:webHidden/>
              </w:rPr>
              <w:fldChar w:fldCharType="begin"/>
            </w:r>
            <w:r w:rsidRPr="007660E6">
              <w:rPr>
                <w:noProof/>
                <w:webHidden/>
              </w:rPr>
              <w:instrText xml:space="preserve"> PAGEREF _Toc188819259 \h </w:instrText>
            </w:r>
            <w:r w:rsidRPr="007660E6">
              <w:rPr>
                <w:noProof/>
                <w:webHidden/>
              </w:rPr>
            </w:r>
            <w:r w:rsidRPr="007660E6">
              <w:rPr>
                <w:noProof/>
                <w:webHidden/>
              </w:rPr>
              <w:fldChar w:fldCharType="separate"/>
            </w:r>
            <w:r w:rsidRPr="007660E6">
              <w:rPr>
                <w:noProof/>
                <w:webHidden/>
              </w:rPr>
              <w:t>29</w:t>
            </w:r>
            <w:r w:rsidRPr="007660E6">
              <w:rPr>
                <w:noProof/>
                <w:webHidden/>
              </w:rPr>
              <w:fldChar w:fldCharType="end"/>
            </w:r>
          </w:hyperlink>
        </w:p>
        <w:p w14:paraId="2DFC1A23" w14:textId="17B815CE" w:rsidR="0075159C" w:rsidRPr="007660E6" w:rsidRDefault="0075159C">
          <w:pPr>
            <w:pStyle w:val="TableofFigures"/>
            <w:tabs>
              <w:tab w:val="right" w:leader="dot" w:pos="9016"/>
            </w:tabs>
            <w:rPr>
              <w:rFonts w:eastAsiaTheme="minorEastAsia"/>
              <w:noProof/>
              <w:kern w:val="2"/>
              <w:lang w:eastAsia="en-GB"/>
              <w14:ligatures w14:val="standardContextual"/>
            </w:rPr>
          </w:pPr>
          <w:hyperlink w:anchor="_Toc188819260" w:history="1">
            <w:r w:rsidRPr="007660E6">
              <w:rPr>
                <w:rStyle w:val="Hyperlink"/>
                <w:noProof/>
              </w:rPr>
              <w:t>Figure 46</w:t>
            </w:r>
            <w:r w:rsidR="007660E6" w:rsidRPr="007660E6">
              <w:rPr>
                <w:rStyle w:val="Hyperlink"/>
                <w:noProof/>
              </w:rPr>
              <w:t xml:space="preserve"> -</w:t>
            </w:r>
            <w:r w:rsidRPr="007660E6">
              <w:rPr>
                <w:rStyle w:val="Hyperlink"/>
                <w:rFonts w:cstheme="minorHAnsi"/>
                <w:noProof/>
              </w:rPr>
              <w:t xml:space="preserve"> Courant Friedrichs Lewy (CFL) condition (</w:t>
            </w:r>
            <w:r w:rsidRPr="007660E6">
              <w:rPr>
                <w:rStyle w:val="Hyperlink"/>
                <w:rFonts w:eastAsia="Times New Roman" w:cstheme="minorHAnsi"/>
                <w:noProof/>
                <w:lang w:eastAsia="en-GB"/>
              </w:rPr>
              <w:t>Courant et al., 1967).</w:t>
            </w:r>
            <w:r w:rsidRPr="007660E6">
              <w:rPr>
                <w:noProof/>
                <w:webHidden/>
              </w:rPr>
              <w:tab/>
            </w:r>
            <w:r w:rsidRPr="007660E6">
              <w:rPr>
                <w:noProof/>
                <w:webHidden/>
              </w:rPr>
              <w:fldChar w:fldCharType="begin"/>
            </w:r>
            <w:r w:rsidRPr="007660E6">
              <w:rPr>
                <w:noProof/>
                <w:webHidden/>
              </w:rPr>
              <w:instrText xml:space="preserve"> PAGEREF _Toc188819260 \h </w:instrText>
            </w:r>
            <w:r w:rsidRPr="007660E6">
              <w:rPr>
                <w:noProof/>
                <w:webHidden/>
              </w:rPr>
            </w:r>
            <w:r w:rsidRPr="007660E6">
              <w:rPr>
                <w:noProof/>
                <w:webHidden/>
              </w:rPr>
              <w:fldChar w:fldCharType="separate"/>
            </w:r>
            <w:r w:rsidRPr="007660E6">
              <w:rPr>
                <w:noProof/>
                <w:webHidden/>
              </w:rPr>
              <w:t>31</w:t>
            </w:r>
            <w:r w:rsidRPr="007660E6">
              <w:rPr>
                <w:noProof/>
                <w:webHidden/>
              </w:rPr>
              <w:fldChar w:fldCharType="end"/>
            </w:r>
          </w:hyperlink>
        </w:p>
        <w:p w14:paraId="49875A53" w14:textId="3B83896E" w:rsidR="007302D1" w:rsidRPr="006C34E9" w:rsidRDefault="0075159C" w:rsidP="00BA6D77">
          <w:pPr>
            <w:spacing w:line="360" w:lineRule="auto"/>
            <w:rPr>
              <w:rFonts w:cstheme="minorHAnsi"/>
            </w:rPr>
          </w:pPr>
          <w:r w:rsidRPr="007660E6">
            <w:rPr>
              <w:rFonts w:cstheme="minorHAnsi"/>
            </w:rPr>
            <w:fldChar w:fldCharType="end"/>
          </w:r>
        </w:p>
        <w:p w14:paraId="320A72A2" w14:textId="77777777" w:rsidR="00BA6D77" w:rsidRPr="006C34E9" w:rsidRDefault="00BA6D77" w:rsidP="00BA6D77">
          <w:pPr>
            <w:spacing w:line="360" w:lineRule="auto"/>
            <w:rPr>
              <w:rFonts w:cstheme="minorHAnsi"/>
            </w:rPr>
          </w:pPr>
        </w:p>
        <w:p w14:paraId="0ED321E6" w14:textId="5EA3A2C0" w:rsidR="007D1947" w:rsidRPr="006C34E9" w:rsidRDefault="007D1947" w:rsidP="00BA6D77">
          <w:pPr>
            <w:pStyle w:val="Heading1"/>
            <w:numPr>
              <w:ilvl w:val="0"/>
              <w:numId w:val="1"/>
            </w:numPr>
            <w:spacing w:line="360" w:lineRule="auto"/>
            <w:rPr>
              <w:rFonts w:asciiTheme="minorHAnsi" w:hAnsiTheme="minorHAnsi" w:cstheme="minorHAnsi"/>
              <w:b/>
              <w:bCs/>
              <w:sz w:val="28"/>
              <w:szCs w:val="28"/>
            </w:rPr>
          </w:pPr>
          <w:bookmarkStart w:id="0" w:name="_Toc188817941"/>
          <w:r w:rsidRPr="006C34E9">
            <w:rPr>
              <w:rFonts w:asciiTheme="minorHAnsi" w:hAnsiTheme="minorHAnsi" w:cstheme="minorHAnsi"/>
              <w:b/>
              <w:bCs/>
              <w:sz w:val="28"/>
              <w:szCs w:val="28"/>
            </w:rPr>
            <w:t>Introduction</w:t>
          </w:r>
          <w:bookmarkEnd w:id="0"/>
          <w:r w:rsidR="00480872" w:rsidRPr="006C34E9">
            <w:rPr>
              <w:rFonts w:asciiTheme="minorHAnsi" w:hAnsiTheme="minorHAnsi" w:cstheme="minorHAnsi"/>
              <w:b/>
              <w:bCs/>
              <w:sz w:val="28"/>
              <w:szCs w:val="28"/>
            </w:rPr>
            <w:t xml:space="preserve"> </w:t>
          </w:r>
          <w:r w:rsidR="00E91208" w:rsidRPr="006C34E9">
            <w:rPr>
              <w:rFonts w:asciiTheme="minorHAnsi" w:hAnsiTheme="minorHAnsi" w:cstheme="minorHAnsi"/>
              <w:b/>
              <w:bCs/>
              <w:sz w:val="28"/>
              <w:szCs w:val="28"/>
            </w:rPr>
            <w:t xml:space="preserve"> </w:t>
          </w:r>
        </w:p>
        <w:p w14:paraId="1EB9A8D9" w14:textId="77777777" w:rsidR="00096F70" w:rsidRPr="006C34E9" w:rsidRDefault="00096F70" w:rsidP="00BA6D77">
          <w:pPr>
            <w:spacing w:line="360" w:lineRule="auto"/>
            <w:rPr>
              <w:rFonts w:cstheme="minorHAnsi"/>
            </w:rPr>
          </w:pPr>
        </w:p>
        <w:p w14:paraId="4B79FD6E" w14:textId="77777777" w:rsidR="0010056C" w:rsidRPr="006C34E9" w:rsidRDefault="0010056C" w:rsidP="00BA6D77">
          <w:pPr>
            <w:spacing w:line="360" w:lineRule="auto"/>
            <w:rPr>
              <w:rFonts w:cstheme="minorHAnsi"/>
            </w:rPr>
          </w:pPr>
          <w:r w:rsidRPr="006C34E9">
            <w:rPr>
              <w:rFonts w:cstheme="minorHAnsi"/>
            </w:rPr>
            <w:t>The report investigates the 2D heat diffusion equation and uses the Explicit Finite Difference Method (FDM) to model heat transmission in an aluminium plate. The primary objective is to simulate and analyse transient heat conduction, which includes implementing the FDM, checking numerical results against an analytical solution, and conducting a sensitivity analysis on critical factors, including grid spacing, time step, and convergence tolerance.</w:t>
          </w:r>
        </w:p>
        <w:p w14:paraId="1ED328F2" w14:textId="21FC3C54" w:rsidR="00A05459" w:rsidRPr="006C34E9" w:rsidRDefault="0010056C" w:rsidP="00BA6D77">
          <w:pPr>
            <w:spacing w:line="360" w:lineRule="auto"/>
            <w:rPr>
              <w:rFonts w:cstheme="minorHAnsi"/>
            </w:rPr>
          </w:pPr>
          <w:r w:rsidRPr="006C34E9">
            <w:rPr>
              <w:rFonts w:cstheme="minorHAnsi"/>
            </w:rPr>
            <w:t>The report is divided into four sections: the Governing Equation, which introduces the mathematical formulation; the Numerical Methodology, which describes the FDM implementation; the Results and Analysis, which compares numerical and analytical solutions while evaluating parameter effects; and the Limitations and Improvements, which discuss challenges and propose enhancements. The study provides insight into the accuracy, stability, and effectiveness of numerical heat transfer modelling.</w:t>
          </w:r>
        </w:p>
        <w:p w14:paraId="6C7A166B" w14:textId="77777777" w:rsidR="00A05459" w:rsidRPr="006C34E9" w:rsidRDefault="00A05459" w:rsidP="00BA6D77">
          <w:pPr>
            <w:spacing w:line="360" w:lineRule="auto"/>
            <w:rPr>
              <w:rFonts w:cstheme="minorHAnsi"/>
            </w:rPr>
          </w:pPr>
        </w:p>
        <w:p w14:paraId="6108C8D9" w14:textId="77777777" w:rsidR="00A05459" w:rsidRPr="006C34E9" w:rsidRDefault="00A05459" w:rsidP="00BA6D77">
          <w:pPr>
            <w:spacing w:line="360" w:lineRule="auto"/>
            <w:rPr>
              <w:rFonts w:cstheme="minorHAnsi"/>
            </w:rPr>
          </w:pPr>
        </w:p>
        <w:p w14:paraId="2F7A5299" w14:textId="77777777" w:rsidR="00A05459" w:rsidRPr="006C34E9" w:rsidRDefault="00A05459" w:rsidP="00BA6D77">
          <w:pPr>
            <w:spacing w:line="360" w:lineRule="auto"/>
            <w:rPr>
              <w:rFonts w:cstheme="minorHAnsi"/>
            </w:rPr>
          </w:pPr>
        </w:p>
        <w:p w14:paraId="373304E3" w14:textId="77777777" w:rsidR="00A05459" w:rsidRPr="006C34E9" w:rsidRDefault="00A05459" w:rsidP="00BA6D77">
          <w:pPr>
            <w:spacing w:line="360" w:lineRule="auto"/>
            <w:rPr>
              <w:rFonts w:cstheme="minorHAnsi"/>
            </w:rPr>
          </w:pPr>
        </w:p>
        <w:p w14:paraId="46BFC631" w14:textId="77777777" w:rsidR="00A05459" w:rsidRPr="006C34E9" w:rsidRDefault="00A05459" w:rsidP="00BA6D77">
          <w:pPr>
            <w:spacing w:line="360" w:lineRule="auto"/>
            <w:rPr>
              <w:rFonts w:cstheme="minorHAnsi"/>
            </w:rPr>
          </w:pPr>
        </w:p>
        <w:p w14:paraId="5581FB31" w14:textId="77777777" w:rsidR="00A05459" w:rsidRPr="006C34E9" w:rsidRDefault="00A05459" w:rsidP="00BA6D77">
          <w:pPr>
            <w:spacing w:line="360" w:lineRule="auto"/>
            <w:rPr>
              <w:rFonts w:cstheme="minorHAnsi"/>
            </w:rPr>
          </w:pPr>
        </w:p>
        <w:p w14:paraId="0D49ECEF" w14:textId="77777777" w:rsidR="00A05459" w:rsidRPr="006C34E9" w:rsidRDefault="00A05459" w:rsidP="00BA6D77">
          <w:pPr>
            <w:spacing w:line="360" w:lineRule="auto"/>
            <w:rPr>
              <w:rFonts w:cstheme="minorHAnsi"/>
            </w:rPr>
          </w:pPr>
        </w:p>
        <w:p w14:paraId="753FF0B2" w14:textId="77777777" w:rsidR="00A05459" w:rsidRPr="006C34E9" w:rsidRDefault="00A05459" w:rsidP="00BA6D77">
          <w:pPr>
            <w:spacing w:line="360" w:lineRule="auto"/>
            <w:rPr>
              <w:rFonts w:cstheme="minorHAnsi"/>
            </w:rPr>
          </w:pPr>
        </w:p>
        <w:p w14:paraId="4DD15A38" w14:textId="77777777" w:rsidR="00A05459" w:rsidRPr="006C34E9" w:rsidRDefault="00A05459" w:rsidP="00BA6D77">
          <w:pPr>
            <w:spacing w:line="360" w:lineRule="auto"/>
            <w:rPr>
              <w:rFonts w:cstheme="minorHAnsi"/>
            </w:rPr>
          </w:pPr>
        </w:p>
        <w:p w14:paraId="5C5CE6A6" w14:textId="7F9598DC" w:rsidR="00E270C3" w:rsidRPr="006C34E9" w:rsidRDefault="004E437B" w:rsidP="00BA6D77">
          <w:pPr>
            <w:pStyle w:val="Heading1"/>
            <w:numPr>
              <w:ilvl w:val="0"/>
              <w:numId w:val="1"/>
            </w:numPr>
            <w:spacing w:line="360" w:lineRule="auto"/>
            <w:rPr>
              <w:rFonts w:asciiTheme="minorHAnsi" w:hAnsiTheme="minorHAnsi" w:cstheme="minorHAnsi"/>
              <w:b/>
              <w:bCs/>
              <w:sz w:val="28"/>
              <w:szCs w:val="28"/>
            </w:rPr>
          </w:pPr>
          <w:bookmarkStart w:id="1" w:name="_Toc188817942"/>
          <w:r w:rsidRPr="006C34E9">
            <w:rPr>
              <w:rFonts w:asciiTheme="minorHAnsi" w:hAnsiTheme="minorHAnsi" w:cstheme="minorHAnsi"/>
              <w:b/>
              <w:bCs/>
              <w:sz w:val="28"/>
              <w:szCs w:val="28"/>
            </w:rPr>
            <w:lastRenderedPageBreak/>
            <w:t>Governing Equation of the Problem</w:t>
          </w:r>
          <w:bookmarkEnd w:id="1"/>
        </w:p>
        <w:p w14:paraId="3FB86C57" w14:textId="60B36FF7" w:rsidR="004E437B" w:rsidRPr="006C34E9" w:rsidRDefault="0069329B" w:rsidP="006C34E9">
          <w:pPr>
            <w:pStyle w:val="Heading2"/>
            <w:numPr>
              <w:ilvl w:val="1"/>
              <w:numId w:val="1"/>
            </w:numPr>
            <w:spacing w:line="360" w:lineRule="auto"/>
            <w:rPr>
              <w:rFonts w:asciiTheme="minorHAnsi" w:hAnsiTheme="minorHAnsi" w:cstheme="minorHAnsi"/>
              <w:sz w:val="24"/>
              <w:szCs w:val="24"/>
            </w:rPr>
          </w:pPr>
          <w:bookmarkStart w:id="2" w:name="_Toc188817943"/>
          <w:r w:rsidRPr="006C34E9">
            <w:rPr>
              <w:rFonts w:asciiTheme="minorHAnsi" w:hAnsiTheme="minorHAnsi" w:cstheme="minorHAnsi"/>
              <w:sz w:val="22"/>
              <w:szCs w:val="22"/>
            </w:rPr>
            <w:t xml:space="preserve"> </w:t>
          </w:r>
          <w:r w:rsidRPr="006C34E9">
            <w:rPr>
              <w:rFonts w:asciiTheme="minorHAnsi" w:hAnsiTheme="minorHAnsi" w:cstheme="minorHAnsi"/>
              <w:sz w:val="24"/>
              <w:szCs w:val="24"/>
            </w:rPr>
            <w:t>Heat Diffusion Equation</w:t>
          </w:r>
          <w:bookmarkEnd w:id="2"/>
        </w:p>
        <w:p w14:paraId="429397AD" w14:textId="3423843B" w:rsidR="00156710" w:rsidRPr="006C34E9" w:rsidRDefault="00156710" w:rsidP="00BA6D77">
          <w:pPr>
            <w:pStyle w:val="Heading3"/>
            <w:numPr>
              <w:ilvl w:val="2"/>
              <w:numId w:val="1"/>
            </w:numPr>
            <w:spacing w:line="360" w:lineRule="auto"/>
            <w:rPr>
              <w:rFonts w:asciiTheme="minorHAnsi" w:hAnsiTheme="minorHAnsi" w:cstheme="minorHAnsi"/>
              <w:sz w:val="22"/>
              <w:szCs w:val="22"/>
            </w:rPr>
          </w:pPr>
          <w:bookmarkStart w:id="3" w:name="_Toc188817944"/>
          <w:r w:rsidRPr="006C34E9">
            <w:rPr>
              <w:rFonts w:asciiTheme="minorHAnsi" w:hAnsiTheme="minorHAnsi" w:cstheme="minorHAnsi"/>
              <w:sz w:val="22"/>
              <w:szCs w:val="22"/>
            </w:rPr>
            <w:t>Background Information</w:t>
          </w:r>
          <w:bookmarkEnd w:id="3"/>
        </w:p>
        <w:p w14:paraId="62C3CA9C" w14:textId="77777777" w:rsidR="00263485" w:rsidRPr="006C34E9" w:rsidRDefault="00263485" w:rsidP="00BA6D77">
          <w:pPr>
            <w:spacing w:line="360" w:lineRule="auto"/>
            <w:rPr>
              <w:rFonts w:cstheme="minorHAnsi"/>
            </w:rPr>
          </w:pPr>
        </w:p>
        <w:p w14:paraId="13B45FCF" w14:textId="77777777" w:rsidR="0010056C" w:rsidRPr="006C34E9" w:rsidRDefault="0010056C" w:rsidP="00BA6D77">
          <w:pPr>
            <w:spacing w:line="360" w:lineRule="auto"/>
            <w:rPr>
              <w:rFonts w:cstheme="minorHAnsi"/>
            </w:rPr>
          </w:pPr>
          <w:r w:rsidRPr="006C34E9">
            <w:rPr>
              <w:rFonts w:cstheme="minorHAnsi"/>
            </w:rPr>
            <w:t xml:space="preserve">Heat conduction occurs within a material; it is an essential process in a wide range of natural and industrial systems, including geothermal heat transfer and thermal management of electronic devices. Understanding and anticipating how heat moves across various mediums is critical for developing efficient thermal systems and materials. </w:t>
          </w:r>
        </w:p>
        <w:p w14:paraId="3A9ACF66" w14:textId="09CC3B87" w:rsidR="00BC1489" w:rsidRPr="006C34E9" w:rsidRDefault="0010056C" w:rsidP="00BA6D77">
          <w:pPr>
            <w:spacing w:line="360" w:lineRule="auto"/>
            <w:rPr>
              <w:rFonts w:cstheme="minorHAnsi"/>
            </w:rPr>
          </w:pPr>
          <w:r w:rsidRPr="006C34E9">
            <w:rPr>
              <w:rFonts w:cstheme="minorHAnsi"/>
            </w:rPr>
            <w:t>The heat conduction equation, also known as the heat diffusion equation, provides a mathematical framework for modelling this process. It is based on Fourier's law of heat conduction and energy conservation principles and is used extensively in mechanical engineering, physics, and environmental research.</w:t>
          </w:r>
        </w:p>
        <w:p w14:paraId="7B453C08" w14:textId="77777777" w:rsidR="0010056C" w:rsidRPr="006C34E9" w:rsidRDefault="0010056C" w:rsidP="00BA6D77">
          <w:pPr>
            <w:spacing w:line="360" w:lineRule="auto"/>
            <w:rPr>
              <w:rFonts w:cstheme="minorHAnsi"/>
            </w:rPr>
          </w:pPr>
        </w:p>
        <w:p w14:paraId="7385F70E" w14:textId="29431AE3" w:rsidR="00156710" w:rsidRPr="006C34E9" w:rsidRDefault="00156710" w:rsidP="00BA6D77">
          <w:pPr>
            <w:pStyle w:val="Heading3"/>
            <w:numPr>
              <w:ilvl w:val="2"/>
              <w:numId w:val="1"/>
            </w:numPr>
            <w:spacing w:line="360" w:lineRule="auto"/>
            <w:rPr>
              <w:rFonts w:asciiTheme="minorHAnsi" w:hAnsiTheme="minorHAnsi" w:cstheme="minorHAnsi"/>
              <w:sz w:val="22"/>
              <w:szCs w:val="22"/>
            </w:rPr>
          </w:pPr>
          <w:bookmarkStart w:id="4" w:name="_Toc188817945"/>
          <w:r w:rsidRPr="006C34E9">
            <w:rPr>
              <w:rFonts w:asciiTheme="minorHAnsi" w:hAnsiTheme="minorHAnsi" w:cstheme="minorHAnsi"/>
              <w:sz w:val="22"/>
              <w:szCs w:val="22"/>
            </w:rPr>
            <w:t>The Heat Equation</w:t>
          </w:r>
          <w:bookmarkEnd w:id="4"/>
        </w:p>
        <w:p w14:paraId="10B4F937" w14:textId="77777777" w:rsidR="00AA1D7A" w:rsidRPr="006C34E9" w:rsidRDefault="00AA1D7A" w:rsidP="00BA6D77">
          <w:pPr>
            <w:spacing w:line="360" w:lineRule="auto"/>
            <w:rPr>
              <w:rFonts w:cstheme="minorHAnsi"/>
            </w:rPr>
          </w:pPr>
        </w:p>
        <w:p w14:paraId="7C70243A" w14:textId="290A719A" w:rsidR="00AA1D7A" w:rsidRPr="006C34E9" w:rsidRDefault="00AA1D7A" w:rsidP="00BA6D77">
          <w:pPr>
            <w:spacing w:line="360" w:lineRule="auto"/>
            <w:rPr>
              <w:rFonts w:cstheme="minorHAnsi"/>
            </w:rPr>
          </w:pPr>
          <w:r w:rsidRPr="006C34E9">
            <w:rPr>
              <w:rFonts w:cstheme="minorHAnsi"/>
            </w:rPr>
            <w:t>The heat equation is a partial differential equation representing a conductive material's temperature</w:t>
          </w:r>
          <w:r w:rsidRPr="006C34E9">
            <w:rPr>
              <w:rFonts w:cstheme="minorHAnsi"/>
            </w:rPr>
            <w:t xml:space="preserve"> </w:t>
          </w:r>
          <w:r w:rsidRPr="006C34E9">
            <w:rPr>
              <w:rFonts w:cstheme="minorHAnsi"/>
            </w:rPr>
            <w:t>evolution over time. It is critical for analysing transient heat conduction problems, in which temperature fluctuates over time, and for understanding the thermal behaviour of materials under different conditions. The heat conduction equation for a two-dimensional geometry with no internal heat sources is as follows:</w:t>
          </w:r>
        </w:p>
        <w:p w14:paraId="7DEA2678" w14:textId="77777777" w:rsidR="00DE7991" w:rsidRPr="006C34E9" w:rsidRDefault="00000000" w:rsidP="00BA6D77">
          <w:pPr>
            <w:keepNext/>
            <w:spacing w:line="360" w:lineRule="auto"/>
            <w:rPr>
              <w:rFonts w:cstheme="minorHAnsi"/>
            </w:rPr>
          </w:pPr>
          <m:oMathPara>
            <m:oMath>
              <m:f>
                <m:fPr>
                  <m:ctrlPr>
                    <w:rPr>
                      <w:rFonts w:ascii="Cambria Math" w:hAnsi="Cambria Math" w:cstheme="minorHAnsi"/>
                      <w:i/>
                    </w:rPr>
                  </m:ctrlPr>
                </m:fPr>
                <m:num>
                  <m:r>
                    <w:rPr>
                      <w:rFonts w:ascii="Cambria Math" w:hAnsi="Cambria Math" w:cstheme="minorHAnsi"/>
                    </w:rPr>
                    <m:t>∂T</m:t>
                  </m:r>
                </m:num>
                <m:den>
                  <m:r>
                    <w:rPr>
                      <w:rFonts w:ascii="Cambria Math" w:hAnsi="Cambria Math" w:cstheme="minorHAnsi"/>
                    </w:rPr>
                    <m:t>∂t</m:t>
                  </m:r>
                </m:den>
              </m:f>
              <m:r>
                <w:rPr>
                  <w:rFonts w:ascii="Cambria Math" w:hAnsi="Cambria Math" w:cstheme="minorHAnsi"/>
                </w:rPr>
                <m:t>= α</m:t>
              </m:r>
              <m:d>
                <m:dPr>
                  <m:ctrlPr>
                    <w:rPr>
                      <w:rFonts w:ascii="Cambria Math" w:hAnsi="Cambria Math" w:cstheme="minorHAnsi"/>
                      <w:i/>
                    </w:rPr>
                  </m:ctrlPr>
                </m:dPr>
                <m:e>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m:t>
                          </m:r>
                        </m:e>
                        <m:sup>
                          <m:r>
                            <w:rPr>
                              <w:rFonts w:ascii="Cambria Math" w:hAnsi="Cambria Math" w:cstheme="minorHAnsi"/>
                            </w:rPr>
                            <m:t>2</m:t>
                          </m:r>
                        </m:sup>
                      </m:sSup>
                      <m:r>
                        <w:rPr>
                          <w:rFonts w:ascii="Cambria Math" w:hAnsi="Cambria Math" w:cstheme="minorHAnsi"/>
                        </w:rPr>
                        <m:t>T</m:t>
                      </m:r>
                    </m:num>
                    <m:den>
                      <m:r>
                        <w:rPr>
                          <w:rFonts w:ascii="Cambria Math" w:hAnsi="Cambria Math" w:cstheme="minorHAnsi"/>
                        </w:rPr>
                        <m:t>∂</m:t>
                      </m:r>
                      <m:sSup>
                        <m:sSupPr>
                          <m:ctrlPr>
                            <w:rPr>
                              <w:rFonts w:ascii="Cambria Math" w:hAnsi="Cambria Math" w:cstheme="minorHAnsi"/>
                              <w:i/>
                            </w:rPr>
                          </m:ctrlPr>
                        </m:sSupPr>
                        <m:e>
                          <m:r>
                            <w:rPr>
                              <w:rFonts w:ascii="Cambria Math" w:hAnsi="Cambria Math" w:cstheme="minorHAnsi"/>
                            </w:rPr>
                            <m:t>x</m:t>
                          </m:r>
                        </m:e>
                        <m:sup>
                          <m:r>
                            <w:rPr>
                              <w:rFonts w:ascii="Cambria Math" w:hAnsi="Cambria Math" w:cstheme="minorHAnsi"/>
                            </w:rPr>
                            <m:t>2</m:t>
                          </m:r>
                        </m:sup>
                      </m:sSup>
                    </m:den>
                  </m:f>
                  <m:r>
                    <w:rPr>
                      <w:rFonts w:ascii="Cambria Math" w:hAnsi="Cambria Math" w:cstheme="minorHAnsi"/>
                    </w:rPr>
                    <m:t>+</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m:t>
                          </m:r>
                        </m:e>
                        <m:sup>
                          <m:r>
                            <w:rPr>
                              <w:rFonts w:ascii="Cambria Math" w:hAnsi="Cambria Math" w:cstheme="minorHAnsi"/>
                            </w:rPr>
                            <m:t>2</m:t>
                          </m:r>
                        </m:sup>
                      </m:sSup>
                      <m:r>
                        <w:rPr>
                          <w:rFonts w:ascii="Cambria Math" w:hAnsi="Cambria Math" w:cstheme="minorHAnsi"/>
                        </w:rPr>
                        <m:t>T</m:t>
                      </m:r>
                    </m:num>
                    <m:den>
                      <m:r>
                        <w:rPr>
                          <w:rFonts w:ascii="Cambria Math" w:hAnsi="Cambria Math" w:cstheme="minorHAnsi"/>
                        </w:rPr>
                        <m:t>∂</m:t>
                      </m:r>
                      <m:sSup>
                        <m:sSupPr>
                          <m:ctrlPr>
                            <w:rPr>
                              <w:rFonts w:ascii="Cambria Math" w:hAnsi="Cambria Math" w:cstheme="minorHAnsi"/>
                              <w:i/>
                            </w:rPr>
                          </m:ctrlPr>
                        </m:sSupPr>
                        <m:e>
                          <m:r>
                            <w:rPr>
                              <w:rFonts w:ascii="Cambria Math" w:hAnsi="Cambria Math" w:cstheme="minorHAnsi"/>
                            </w:rPr>
                            <m:t>y</m:t>
                          </m:r>
                        </m:e>
                        <m:sup>
                          <m:r>
                            <w:rPr>
                              <w:rFonts w:ascii="Cambria Math" w:hAnsi="Cambria Math" w:cstheme="minorHAnsi"/>
                            </w:rPr>
                            <m:t>2</m:t>
                          </m:r>
                        </m:sup>
                      </m:sSup>
                    </m:den>
                  </m:f>
                  <m:r>
                    <w:rPr>
                      <w:rFonts w:ascii="Cambria Math" w:hAnsi="Cambria Math" w:cstheme="minorHAnsi"/>
                    </w:rPr>
                    <m:t xml:space="preserve"> </m:t>
                  </m:r>
                </m:e>
              </m:d>
            </m:oMath>
          </m:oMathPara>
        </w:p>
        <w:p w14:paraId="5FC67873" w14:textId="47EA6772" w:rsidR="004415FF" w:rsidRPr="006C34E9" w:rsidRDefault="00DE7991" w:rsidP="00BA6D77">
          <w:pPr>
            <w:pStyle w:val="Caption"/>
            <w:spacing w:line="360" w:lineRule="auto"/>
            <w:rPr>
              <w:rFonts w:cstheme="minorHAnsi"/>
              <w:sz w:val="22"/>
              <w:szCs w:val="22"/>
            </w:rPr>
          </w:pPr>
          <w:bookmarkStart w:id="5" w:name="_Toc188818776"/>
          <w:bookmarkStart w:id="6" w:name="_Toc188819215"/>
          <w:r w:rsidRPr="006C34E9">
            <w:rPr>
              <w:rFonts w:cstheme="minorHAnsi"/>
              <w:sz w:val="22"/>
              <w:szCs w:val="22"/>
            </w:rPr>
            <w:t xml:space="preserve">Figure </w:t>
          </w:r>
          <w:r w:rsidR="0075159C">
            <w:rPr>
              <w:rFonts w:cstheme="minorHAnsi"/>
              <w:sz w:val="22"/>
              <w:szCs w:val="22"/>
            </w:rPr>
            <w:fldChar w:fldCharType="begin"/>
          </w:r>
          <w:r w:rsidR="0075159C">
            <w:rPr>
              <w:rFonts w:cstheme="minorHAnsi"/>
              <w:sz w:val="22"/>
              <w:szCs w:val="22"/>
            </w:rPr>
            <w:instrText xml:space="preserve"> SEQ Figure \* ARABIC </w:instrText>
          </w:r>
          <w:r w:rsidR="0075159C">
            <w:rPr>
              <w:rFonts w:cstheme="minorHAnsi"/>
              <w:sz w:val="22"/>
              <w:szCs w:val="22"/>
            </w:rPr>
            <w:fldChar w:fldCharType="separate"/>
          </w:r>
          <w:r w:rsidR="0075159C">
            <w:rPr>
              <w:rFonts w:cstheme="minorHAnsi"/>
              <w:noProof/>
              <w:sz w:val="22"/>
              <w:szCs w:val="22"/>
            </w:rPr>
            <w:t>1</w:t>
          </w:r>
          <w:r w:rsidR="0075159C">
            <w:rPr>
              <w:rFonts w:cstheme="minorHAnsi"/>
              <w:sz w:val="22"/>
              <w:szCs w:val="22"/>
            </w:rPr>
            <w:fldChar w:fldCharType="end"/>
          </w:r>
          <w:r w:rsidRPr="006C34E9">
            <w:rPr>
              <w:rFonts w:cstheme="minorHAnsi"/>
              <w:sz w:val="22"/>
              <w:szCs w:val="22"/>
            </w:rPr>
            <w:t xml:space="preserve"> – Heat Conduction Equation</w:t>
          </w:r>
          <w:r w:rsidR="00354742" w:rsidRPr="006C34E9">
            <w:rPr>
              <w:rFonts w:cstheme="minorHAnsi"/>
              <w:sz w:val="22"/>
              <w:szCs w:val="22"/>
            </w:rPr>
            <w:t xml:space="preserve"> (Greene, 2003).</w:t>
          </w:r>
          <w:bookmarkEnd w:id="5"/>
          <w:bookmarkEnd w:id="6"/>
        </w:p>
        <w:p w14:paraId="0FFD6623" w14:textId="77777777" w:rsidR="00AA1D7A" w:rsidRPr="006C34E9" w:rsidRDefault="00AA1D7A" w:rsidP="00BA6D77">
          <w:pPr>
            <w:spacing w:line="360" w:lineRule="auto"/>
            <w:rPr>
              <w:rFonts w:cstheme="minorHAnsi"/>
            </w:rPr>
          </w:pPr>
        </w:p>
        <w:p w14:paraId="0A02A86C" w14:textId="4573BE05" w:rsidR="00156710" w:rsidRPr="006C34E9" w:rsidRDefault="00156710" w:rsidP="00BA6D77">
          <w:pPr>
            <w:pStyle w:val="Heading3"/>
            <w:numPr>
              <w:ilvl w:val="2"/>
              <w:numId w:val="1"/>
            </w:numPr>
            <w:spacing w:line="360" w:lineRule="auto"/>
            <w:rPr>
              <w:rFonts w:asciiTheme="minorHAnsi" w:hAnsiTheme="minorHAnsi" w:cstheme="minorHAnsi"/>
              <w:sz w:val="22"/>
              <w:szCs w:val="22"/>
            </w:rPr>
          </w:pPr>
          <w:bookmarkStart w:id="7" w:name="_Toc188817946"/>
          <w:r w:rsidRPr="006C34E9">
            <w:rPr>
              <w:rFonts w:asciiTheme="minorHAnsi" w:hAnsiTheme="minorHAnsi" w:cstheme="minorHAnsi"/>
              <w:sz w:val="22"/>
              <w:szCs w:val="22"/>
            </w:rPr>
            <w:t>Mathematical Definition and Terms</w:t>
          </w:r>
          <w:bookmarkEnd w:id="7"/>
        </w:p>
        <w:p w14:paraId="2FAB1073" w14:textId="77777777" w:rsidR="00263485" w:rsidRPr="006C34E9" w:rsidRDefault="00263485" w:rsidP="00BA6D77">
          <w:pPr>
            <w:spacing w:line="360" w:lineRule="auto"/>
            <w:rPr>
              <w:rFonts w:cstheme="minorHAnsi"/>
            </w:rPr>
          </w:pPr>
        </w:p>
        <w:p w14:paraId="591CED3A" w14:textId="201F53D9" w:rsidR="008B261D" w:rsidRPr="006C34E9" w:rsidRDefault="008B261D" w:rsidP="00BA6D77">
          <w:pPr>
            <w:spacing w:line="360" w:lineRule="auto"/>
            <w:rPr>
              <w:rFonts w:cstheme="minorHAnsi"/>
            </w:rPr>
          </w:pPr>
          <w:r w:rsidRPr="006C34E9">
            <w:rPr>
              <w:rFonts w:cstheme="minorHAnsi"/>
            </w:rPr>
            <w:t xml:space="preserve">The mathematical definition and terms </w:t>
          </w:r>
          <w:r w:rsidR="00DC7B43" w:rsidRPr="006C34E9">
            <w:rPr>
              <w:rFonts w:cstheme="minorHAnsi"/>
            </w:rPr>
            <w:t>of the equation are provided below</w:t>
          </w:r>
          <w:r w:rsidR="007347E7" w:rsidRPr="006C34E9">
            <w:rPr>
              <w:rFonts w:cstheme="minorHAnsi"/>
            </w:rPr>
            <w:t>:</w:t>
          </w:r>
        </w:p>
        <w:p w14:paraId="2303EFCF" w14:textId="1034AC7D" w:rsidR="00156710" w:rsidRPr="006C34E9" w:rsidRDefault="00CD2A9C" w:rsidP="00BA6D77">
          <w:pPr>
            <w:spacing w:line="360" w:lineRule="auto"/>
            <w:rPr>
              <w:rFonts w:cstheme="minorHAnsi"/>
            </w:rPr>
          </w:pPr>
          <m:oMath>
            <m:r>
              <w:rPr>
                <w:rFonts w:ascii="Cambria Math" w:hAnsi="Cambria Math" w:cstheme="minorHAnsi"/>
              </w:rPr>
              <m:t>T (x, y, t)</m:t>
            </m:r>
          </m:oMath>
          <w:r w:rsidR="007347E7" w:rsidRPr="006C34E9">
            <w:rPr>
              <w:rFonts w:cstheme="minorHAnsi"/>
            </w:rPr>
            <w:t xml:space="preserve"> represent the </w:t>
          </w:r>
          <w:r w:rsidR="00156710" w:rsidRPr="006C34E9">
            <w:rPr>
              <w:rFonts w:cstheme="minorHAnsi"/>
            </w:rPr>
            <w:t>temperature at any spatial coordinates</w:t>
          </w:r>
          <w:r w:rsidR="00CA49A0" w:rsidRPr="006C34E9">
            <w:rPr>
              <w:rFonts w:cstheme="minorHAnsi"/>
            </w:rPr>
            <w:t xml:space="preserve"> in the</w:t>
          </w:r>
          <w:r w:rsidR="00156710" w:rsidRPr="006C34E9">
            <w:rPr>
              <w:rFonts w:cstheme="minorHAnsi"/>
            </w:rPr>
            <w:t xml:space="preserve"> </w:t>
          </w:r>
          <m:oMath>
            <m:r>
              <w:rPr>
                <w:rFonts w:ascii="Cambria Math" w:hAnsi="Cambria Math" w:cstheme="minorHAnsi"/>
              </w:rPr>
              <m:t>x</m:t>
            </m:r>
          </m:oMath>
          <w:r w:rsidR="00156710" w:rsidRPr="006C34E9">
            <w:rPr>
              <w:rFonts w:cstheme="minorHAnsi"/>
            </w:rPr>
            <w:t xml:space="preserve"> </w:t>
          </w:r>
          <w:r w:rsidR="004737DC" w:rsidRPr="006C34E9">
            <w:rPr>
              <w:rFonts w:cstheme="minorHAnsi"/>
            </w:rPr>
            <w:t xml:space="preserve">direction </w:t>
          </w:r>
          <w:r w:rsidR="00156710" w:rsidRPr="006C34E9">
            <w:rPr>
              <w:rFonts w:cstheme="minorHAnsi"/>
            </w:rPr>
            <w:t xml:space="preserve">and </w:t>
          </w:r>
          <m:oMath>
            <m:r>
              <w:rPr>
                <w:rFonts w:ascii="Cambria Math" w:hAnsi="Cambria Math" w:cstheme="minorHAnsi"/>
              </w:rPr>
              <m:t>y</m:t>
            </m:r>
          </m:oMath>
          <w:r w:rsidR="00156710" w:rsidRPr="006C34E9">
            <w:rPr>
              <w:rFonts w:cstheme="minorHAnsi"/>
            </w:rPr>
            <w:t xml:space="preserve"> </w:t>
          </w:r>
          <w:r w:rsidR="004737DC" w:rsidRPr="006C34E9">
            <w:rPr>
              <w:rFonts w:cstheme="minorHAnsi"/>
            </w:rPr>
            <w:t xml:space="preserve">direction </w:t>
          </w:r>
          <w:r w:rsidR="00EF4E83" w:rsidRPr="006C34E9">
            <w:rPr>
              <w:rFonts w:cstheme="minorHAnsi"/>
            </w:rPr>
            <w:t>and</w:t>
          </w:r>
          <w:r w:rsidR="00156710" w:rsidRPr="006C34E9">
            <w:rPr>
              <w:rFonts w:cstheme="minorHAnsi"/>
            </w:rPr>
            <w:t xml:space="preserve"> time </w:t>
          </w:r>
          <m:oMath>
            <m:r>
              <w:rPr>
                <w:rFonts w:ascii="Cambria Math" w:hAnsi="Cambria Math" w:cstheme="minorHAnsi"/>
              </w:rPr>
              <m:t>(t)</m:t>
            </m:r>
          </m:oMath>
          <w:r w:rsidR="00156710" w:rsidRPr="006C34E9">
            <w:rPr>
              <w:rFonts w:cstheme="minorHAnsi"/>
            </w:rPr>
            <w:t>.</w:t>
          </w:r>
        </w:p>
        <w:p w14:paraId="691390FE" w14:textId="5AD29451" w:rsidR="00156710" w:rsidRPr="006C34E9" w:rsidRDefault="00000000" w:rsidP="00BA6D77">
          <w:pPr>
            <w:spacing w:line="360" w:lineRule="auto"/>
            <w:rPr>
              <w:rFonts w:cstheme="minorHAnsi"/>
            </w:rPr>
          </w:pPr>
          <m:oMath>
            <m:f>
              <m:fPr>
                <m:ctrlPr>
                  <w:rPr>
                    <w:rFonts w:ascii="Cambria Math" w:hAnsi="Cambria Math" w:cstheme="minorHAnsi"/>
                    <w:i/>
                  </w:rPr>
                </m:ctrlPr>
              </m:fPr>
              <m:num>
                <m:r>
                  <w:rPr>
                    <w:rFonts w:ascii="Cambria Math" w:hAnsi="Cambria Math" w:cstheme="minorHAnsi"/>
                  </w:rPr>
                  <m:t>∂T</m:t>
                </m:r>
              </m:num>
              <m:den>
                <m:r>
                  <w:rPr>
                    <w:rFonts w:ascii="Cambria Math" w:hAnsi="Cambria Math" w:cstheme="minorHAnsi"/>
                  </w:rPr>
                  <m:t>∂t</m:t>
                </m:r>
              </m:den>
            </m:f>
          </m:oMath>
          <w:r w:rsidR="00156710" w:rsidRPr="006C34E9">
            <w:rPr>
              <w:rFonts w:cstheme="minorHAnsi"/>
            </w:rPr>
            <w:t>​</w:t>
          </w:r>
          <w:r w:rsidR="00EF4E83" w:rsidRPr="006C34E9">
            <w:rPr>
              <w:rFonts w:cstheme="minorHAnsi"/>
            </w:rPr>
            <w:t xml:space="preserve"> is the</w:t>
          </w:r>
          <w:r w:rsidR="00156710" w:rsidRPr="006C34E9">
            <w:rPr>
              <w:rFonts w:cstheme="minorHAnsi"/>
            </w:rPr>
            <w:t xml:space="preserve"> time rate of change of temperature</w:t>
          </w:r>
          <w:r w:rsidR="00EF4E83" w:rsidRPr="006C34E9">
            <w:rPr>
              <w:rFonts w:cstheme="minorHAnsi"/>
            </w:rPr>
            <w:t>. This</w:t>
          </w:r>
          <w:r w:rsidR="00156710" w:rsidRPr="006C34E9">
            <w:rPr>
              <w:rFonts w:cstheme="minorHAnsi"/>
            </w:rPr>
            <w:t xml:space="preserve"> indicat</w:t>
          </w:r>
          <w:r w:rsidR="00EF4E83" w:rsidRPr="006C34E9">
            <w:rPr>
              <w:rFonts w:cstheme="minorHAnsi"/>
            </w:rPr>
            <w:t>es</w:t>
          </w:r>
          <w:r w:rsidR="00156710" w:rsidRPr="006C34E9">
            <w:rPr>
              <w:rFonts w:cstheme="minorHAnsi"/>
            </w:rPr>
            <w:t xml:space="preserve"> how temperature evolves over time.</w:t>
          </w:r>
          <w:r w:rsidR="00E35249" w:rsidRPr="006C34E9">
            <w:rPr>
              <w:rFonts w:cstheme="minorHAnsi"/>
            </w:rPr>
            <w:t xml:space="preserve"> </w:t>
          </w:r>
        </w:p>
        <w:p w14:paraId="2EAE5457" w14:textId="470FD59B" w:rsidR="00156710" w:rsidRPr="006C34E9" w:rsidRDefault="00000000" w:rsidP="00BA6D77">
          <w:pPr>
            <w:spacing w:line="360" w:lineRule="auto"/>
            <w:rPr>
              <w:rFonts w:cstheme="minorHAnsi"/>
            </w:rPr>
          </w:pPr>
          <m:oMath>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m:t>
                    </m:r>
                  </m:e>
                  <m:sup>
                    <m:r>
                      <w:rPr>
                        <w:rFonts w:ascii="Cambria Math" w:hAnsi="Cambria Math" w:cstheme="minorHAnsi"/>
                      </w:rPr>
                      <m:t>2</m:t>
                    </m:r>
                  </m:sup>
                </m:sSup>
                <m:r>
                  <w:rPr>
                    <w:rFonts w:ascii="Cambria Math" w:hAnsi="Cambria Math" w:cstheme="minorHAnsi"/>
                  </w:rPr>
                  <m:t>T</m:t>
                </m:r>
              </m:num>
              <m:den>
                <m:r>
                  <w:rPr>
                    <w:rFonts w:ascii="Cambria Math" w:hAnsi="Cambria Math" w:cstheme="minorHAnsi"/>
                  </w:rPr>
                  <m:t>∂</m:t>
                </m:r>
                <m:sSup>
                  <m:sSupPr>
                    <m:ctrlPr>
                      <w:rPr>
                        <w:rFonts w:ascii="Cambria Math" w:hAnsi="Cambria Math" w:cstheme="minorHAnsi"/>
                        <w:i/>
                      </w:rPr>
                    </m:ctrlPr>
                  </m:sSupPr>
                  <m:e>
                    <m:r>
                      <w:rPr>
                        <w:rFonts w:ascii="Cambria Math" w:hAnsi="Cambria Math" w:cstheme="minorHAnsi"/>
                      </w:rPr>
                      <m:t>x</m:t>
                    </m:r>
                  </m:e>
                  <m:sup>
                    <m:r>
                      <w:rPr>
                        <w:rFonts w:ascii="Cambria Math" w:hAnsi="Cambria Math" w:cstheme="minorHAnsi"/>
                      </w:rPr>
                      <m:t>2</m:t>
                    </m:r>
                  </m:sup>
                </m:sSup>
              </m:den>
            </m:f>
          </m:oMath>
          <w:r w:rsidR="00312B90" w:rsidRPr="006C34E9">
            <w:rPr>
              <w:rFonts w:eastAsiaTheme="minorEastAsia" w:cstheme="minorHAnsi"/>
            </w:rPr>
            <w:t xml:space="preserve"> and </w:t>
          </w:r>
          <m:oMath>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m:t>
                    </m:r>
                  </m:e>
                  <m:sup>
                    <m:r>
                      <w:rPr>
                        <w:rFonts w:ascii="Cambria Math" w:hAnsi="Cambria Math" w:cstheme="minorHAnsi"/>
                      </w:rPr>
                      <m:t>2</m:t>
                    </m:r>
                  </m:sup>
                </m:sSup>
                <m:r>
                  <w:rPr>
                    <w:rFonts w:ascii="Cambria Math" w:hAnsi="Cambria Math" w:cstheme="minorHAnsi"/>
                  </w:rPr>
                  <m:t>T</m:t>
                </m:r>
              </m:num>
              <m:den>
                <m:r>
                  <w:rPr>
                    <w:rFonts w:ascii="Cambria Math" w:hAnsi="Cambria Math" w:cstheme="minorHAnsi"/>
                  </w:rPr>
                  <m:t>∂</m:t>
                </m:r>
                <m:sSup>
                  <m:sSupPr>
                    <m:ctrlPr>
                      <w:rPr>
                        <w:rFonts w:ascii="Cambria Math" w:hAnsi="Cambria Math" w:cstheme="minorHAnsi"/>
                        <w:i/>
                      </w:rPr>
                    </m:ctrlPr>
                  </m:sSupPr>
                  <m:e>
                    <m:r>
                      <w:rPr>
                        <w:rFonts w:ascii="Cambria Math" w:hAnsi="Cambria Math" w:cstheme="minorHAnsi"/>
                      </w:rPr>
                      <m:t>y</m:t>
                    </m:r>
                  </m:e>
                  <m:sup>
                    <m:r>
                      <w:rPr>
                        <w:rFonts w:ascii="Cambria Math" w:hAnsi="Cambria Math" w:cstheme="minorHAnsi"/>
                      </w:rPr>
                      <m:t>2</m:t>
                    </m:r>
                  </m:sup>
                </m:sSup>
              </m:den>
            </m:f>
          </m:oMath>
          <w:r w:rsidR="0070735E" w:rsidRPr="006C34E9">
            <w:rPr>
              <w:rFonts w:cstheme="minorHAnsi"/>
            </w:rPr>
            <w:t xml:space="preserve"> are the</w:t>
          </w:r>
          <w:r w:rsidR="00156710" w:rsidRPr="006C34E9">
            <w:rPr>
              <w:rFonts w:cstheme="minorHAnsi"/>
            </w:rPr>
            <w:t xml:space="preserve"> second spatial derivatives of temperature with respect to </w:t>
          </w:r>
          <m:oMath>
            <m:r>
              <w:rPr>
                <w:rFonts w:ascii="Cambria Math" w:hAnsi="Cambria Math" w:cstheme="minorHAnsi"/>
              </w:rPr>
              <m:t>x</m:t>
            </m:r>
          </m:oMath>
          <w:r w:rsidR="00156710" w:rsidRPr="006C34E9">
            <w:rPr>
              <w:rFonts w:cstheme="minorHAnsi"/>
            </w:rPr>
            <w:t xml:space="preserve"> and </w:t>
          </w:r>
          <m:oMath>
            <m:r>
              <w:rPr>
                <w:rFonts w:ascii="Cambria Math" w:hAnsi="Cambria Math" w:cstheme="minorHAnsi"/>
              </w:rPr>
              <m:t>y</m:t>
            </m:r>
          </m:oMath>
          <w:r w:rsidR="0070735E" w:rsidRPr="006C34E9">
            <w:rPr>
              <w:rFonts w:cstheme="minorHAnsi"/>
            </w:rPr>
            <w:t xml:space="preserve">. They </w:t>
          </w:r>
          <w:r w:rsidR="00156710" w:rsidRPr="006C34E9">
            <w:rPr>
              <w:rFonts w:cstheme="minorHAnsi"/>
            </w:rPr>
            <w:t>represen</w:t>
          </w:r>
          <w:r w:rsidR="0070735E" w:rsidRPr="006C34E9">
            <w:rPr>
              <w:rFonts w:cstheme="minorHAnsi"/>
            </w:rPr>
            <w:t>t</w:t>
          </w:r>
          <w:r w:rsidR="00156710" w:rsidRPr="006C34E9">
            <w:rPr>
              <w:rFonts w:cstheme="minorHAnsi"/>
            </w:rPr>
            <w:t xml:space="preserve"> how temperature changes spatially in th</w:t>
          </w:r>
          <w:r w:rsidR="005C7A88" w:rsidRPr="006C34E9">
            <w:rPr>
              <w:rFonts w:cstheme="minorHAnsi"/>
            </w:rPr>
            <w:t>eir</w:t>
          </w:r>
          <w:r w:rsidR="00156710" w:rsidRPr="006C34E9">
            <w:rPr>
              <w:rFonts w:cstheme="minorHAnsi"/>
            </w:rPr>
            <w:t xml:space="preserve"> respective directions.</w:t>
          </w:r>
        </w:p>
        <w:p w14:paraId="70E64EF1" w14:textId="55997ECE" w:rsidR="00156710" w:rsidRPr="006C34E9" w:rsidRDefault="00AE0218" w:rsidP="00BA6D77">
          <w:pPr>
            <w:spacing w:line="360" w:lineRule="auto"/>
            <w:rPr>
              <w:rFonts w:cstheme="minorHAnsi"/>
            </w:rPr>
          </w:pPr>
          <m:oMath>
            <m:r>
              <w:rPr>
                <w:rFonts w:ascii="Cambria Math" w:hAnsi="Cambria Math" w:cstheme="minorHAnsi"/>
              </w:rPr>
              <m:t>α</m:t>
            </m:r>
          </m:oMath>
          <w:r w:rsidR="005C7A88" w:rsidRPr="006C34E9">
            <w:rPr>
              <w:rFonts w:cstheme="minorHAnsi"/>
            </w:rPr>
            <w:t xml:space="preserve"> is the </w:t>
          </w:r>
          <w:r w:rsidR="00156710" w:rsidRPr="006C34E9">
            <w:rPr>
              <w:rFonts w:cstheme="minorHAnsi"/>
            </w:rPr>
            <w:t>thermal diffusivity of the material, defined as</w:t>
          </w:r>
          <w:r w:rsidR="003E5F10" w:rsidRPr="006C34E9">
            <w:rPr>
              <w:rFonts w:cstheme="minorHAnsi"/>
            </w:rPr>
            <w:t xml:space="preserve"> </w:t>
          </w:r>
          <m:oMath>
            <m:r>
              <w:rPr>
                <w:rFonts w:ascii="Cambria Math" w:hAnsi="Cambria Math" w:cstheme="minorHAnsi"/>
              </w:rPr>
              <m:t xml:space="preserve">α= </m:t>
            </m:r>
            <m:f>
              <m:fPr>
                <m:ctrlPr>
                  <w:rPr>
                    <w:rFonts w:ascii="Cambria Math" w:hAnsi="Cambria Math" w:cstheme="minorHAnsi"/>
                    <w:i/>
                  </w:rPr>
                </m:ctrlPr>
              </m:fPr>
              <m:num>
                <m:r>
                  <w:rPr>
                    <w:rFonts w:ascii="Cambria Math" w:hAnsi="Cambria Math" w:cstheme="minorHAnsi"/>
                  </w:rPr>
                  <m:t>k</m:t>
                </m:r>
              </m:num>
              <m:den>
                <m:r>
                  <w:rPr>
                    <w:rFonts w:ascii="Cambria Math" w:hAnsi="Cambria Math" w:cstheme="minorHAnsi"/>
                  </w:rPr>
                  <m:t>ρ</m:t>
                </m:r>
                <m:sSub>
                  <m:sSubPr>
                    <m:ctrlPr>
                      <w:rPr>
                        <w:rFonts w:ascii="Cambria Math" w:hAnsi="Cambria Math" w:cstheme="minorHAnsi"/>
                        <w:i/>
                      </w:rPr>
                    </m:ctrlPr>
                  </m:sSubPr>
                  <m:e>
                    <m:r>
                      <w:rPr>
                        <w:rFonts w:ascii="Cambria Math" w:hAnsi="Cambria Math" w:cstheme="minorHAnsi"/>
                      </w:rPr>
                      <m:t>c</m:t>
                    </m:r>
                  </m:e>
                  <m:sub>
                    <m:r>
                      <w:rPr>
                        <w:rFonts w:ascii="Cambria Math" w:hAnsi="Cambria Math" w:cstheme="minorHAnsi"/>
                      </w:rPr>
                      <m:t>p</m:t>
                    </m:r>
                  </m:sub>
                </m:sSub>
              </m:den>
            </m:f>
          </m:oMath>
          <w:r w:rsidR="00156710" w:rsidRPr="006C34E9">
            <w:rPr>
              <w:rFonts w:cstheme="minorHAnsi"/>
            </w:rPr>
            <w:t xml:space="preserve"> ​, where:</w:t>
          </w:r>
        </w:p>
        <w:p w14:paraId="4E6F5C60" w14:textId="3E9F683C" w:rsidR="00156710" w:rsidRPr="006C34E9" w:rsidRDefault="00DB3BDE" w:rsidP="00BA6D77">
          <w:pPr>
            <w:spacing w:line="360" w:lineRule="auto"/>
            <w:rPr>
              <w:rFonts w:cstheme="minorHAnsi"/>
            </w:rPr>
          </w:pPr>
          <m:oMath>
            <m:r>
              <w:rPr>
                <w:rFonts w:ascii="Cambria Math" w:hAnsi="Cambria Math" w:cstheme="minorHAnsi"/>
              </w:rPr>
              <m:t>k</m:t>
            </m:r>
          </m:oMath>
          <w:r w:rsidR="00D95026" w:rsidRPr="006C34E9">
            <w:rPr>
              <w:rFonts w:cstheme="minorHAnsi"/>
            </w:rPr>
            <w:t xml:space="preserve"> is the t</w:t>
          </w:r>
          <w:r w:rsidR="00156710" w:rsidRPr="006C34E9">
            <w:rPr>
              <w:rFonts w:cstheme="minorHAnsi"/>
            </w:rPr>
            <w:t>hermal conductivity, indicating the material's ability to conduct heat.</w:t>
          </w:r>
        </w:p>
        <w:p w14:paraId="2137AD36" w14:textId="651EB403" w:rsidR="00156710" w:rsidRPr="006C34E9" w:rsidRDefault="00DB3BDE" w:rsidP="00BA6D77">
          <w:pPr>
            <w:spacing w:line="360" w:lineRule="auto"/>
            <w:rPr>
              <w:rFonts w:cstheme="minorHAnsi"/>
            </w:rPr>
          </w:pPr>
          <m:oMath>
            <m:r>
              <w:rPr>
                <w:rFonts w:ascii="Cambria Math" w:hAnsi="Cambria Math" w:cstheme="minorHAnsi"/>
              </w:rPr>
              <m:t>ρ</m:t>
            </m:r>
          </m:oMath>
          <w:r w:rsidR="00D95026" w:rsidRPr="006C34E9">
            <w:rPr>
              <w:rFonts w:cstheme="minorHAnsi"/>
            </w:rPr>
            <w:t xml:space="preserve"> is the</w:t>
          </w:r>
          <w:r w:rsidR="00156710" w:rsidRPr="006C34E9">
            <w:rPr>
              <w:rFonts w:cstheme="minorHAnsi"/>
            </w:rPr>
            <w:t xml:space="preserve"> </w:t>
          </w:r>
          <w:r w:rsidR="00D95026" w:rsidRPr="006C34E9">
            <w:rPr>
              <w:rFonts w:cstheme="minorHAnsi"/>
            </w:rPr>
            <w:t>d</w:t>
          </w:r>
          <w:r w:rsidR="00156710" w:rsidRPr="006C34E9">
            <w:rPr>
              <w:rFonts w:cstheme="minorHAnsi"/>
            </w:rPr>
            <w:t>ensity of the material</w:t>
          </w:r>
          <w:r w:rsidR="00DE0EDC" w:rsidRPr="006C34E9">
            <w:rPr>
              <w:rFonts w:cstheme="minorHAnsi"/>
            </w:rPr>
            <w:t xml:space="preserve"> (mass per unit volume of the material)</w:t>
          </w:r>
          <w:r w:rsidR="00156710" w:rsidRPr="006C34E9">
            <w:rPr>
              <w:rFonts w:cstheme="minorHAnsi"/>
            </w:rPr>
            <w:t>.</w:t>
          </w:r>
        </w:p>
        <w:p w14:paraId="6FFCBE64" w14:textId="0FE403C1" w:rsidR="00156710" w:rsidRPr="006C34E9" w:rsidRDefault="00000000" w:rsidP="00BA6D77">
          <w:pPr>
            <w:spacing w:line="360" w:lineRule="auto"/>
            <w:rPr>
              <w:rFonts w:cstheme="minorHAnsi"/>
            </w:rPr>
          </w:pPr>
          <m:oMath>
            <m:sSub>
              <m:sSubPr>
                <m:ctrlPr>
                  <w:rPr>
                    <w:rFonts w:ascii="Cambria Math" w:hAnsi="Cambria Math" w:cstheme="minorHAnsi"/>
                    <w:i/>
                  </w:rPr>
                </m:ctrlPr>
              </m:sSubPr>
              <m:e>
                <m:r>
                  <w:rPr>
                    <w:rFonts w:ascii="Cambria Math" w:hAnsi="Cambria Math" w:cstheme="minorHAnsi"/>
                  </w:rPr>
                  <m:t>c</m:t>
                </m:r>
              </m:e>
              <m:sub>
                <m:r>
                  <w:rPr>
                    <w:rFonts w:ascii="Cambria Math" w:hAnsi="Cambria Math" w:cstheme="minorHAnsi"/>
                  </w:rPr>
                  <m:t>p</m:t>
                </m:r>
              </m:sub>
            </m:sSub>
          </m:oMath>
          <w:r w:rsidR="00156710" w:rsidRPr="006C34E9">
            <w:rPr>
              <w:rFonts w:cstheme="minorHAnsi"/>
              <w:b/>
              <w:bCs/>
            </w:rPr>
            <w:t>​</w:t>
          </w:r>
          <w:r w:rsidR="00D95026" w:rsidRPr="006C34E9">
            <w:rPr>
              <w:rFonts w:cstheme="minorHAnsi"/>
            </w:rPr>
            <w:t xml:space="preserve"> is the</w:t>
          </w:r>
          <w:r w:rsidR="00156710" w:rsidRPr="006C34E9">
            <w:rPr>
              <w:rFonts w:cstheme="minorHAnsi"/>
            </w:rPr>
            <w:t xml:space="preserve"> </w:t>
          </w:r>
          <w:r w:rsidR="00D95026" w:rsidRPr="006C34E9">
            <w:rPr>
              <w:rFonts w:cstheme="minorHAnsi"/>
            </w:rPr>
            <w:t>s</w:t>
          </w:r>
          <w:r w:rsidR="00156710" w:rsidRPr="006C34E9">
            <w:rPr>
              <w:rFonts w:cstheme="minorHAnsi"/>
            </w:rPr>
            <w:t>pecific heat capacity at constant pressure, representing the amount of heat required to change the material's temperature.</w:t>
          </w:r>
        </w:p>
        <w:p w14:paraId="0486309C" w14:textId="77777777" w:rsidR="00263485" w:rsidRPr="006C34E9" w:rsidRDefault="00263485" w:rsidP="00BA6D77">
          <w:pPr>
            <w:spacing w:line="360" w:lineRule="auto"/>
            <w:ind w:left="1440"/>
            <w:rPr>
              <w:rFonts w:cstheme="minorHAnsi"/>
            </w:rPr>
          </w:pPr>
        </w:p>
        <w:p w14:paraId="4E20F0FF" w14:textId="2CCC4122" w:rsidR="00156710" w:rsidRPr="006C34E9" w:rsidRDefault="00156710" w:rsidP="00BA6D77">
          <w:pPr>
            <w:pStyle w:val="Heading3"/>
            <w:numPr>
              <w:ilvl w:val="2"/>
              <w:numId w:val="1"/>
            </w:numPr>
            <w:spacing w:line="360" w:lineRule="auto"/>
            <w:rPr>
              <w:rFonts w:asciiTheme="minorHAnsi" w:hAnsiTheme="minorHAnsi" w:cstheme="minorHAnsi"/>
              <w:sz w:val="22"/>
              <w:szCs w:val="22"/>
            </w:rPr>
          </w:pPr>
          <w:bookmarkStart w:id="8" w:name="_Toc188817947"/>
          <w:r w:rsidRPr="006C34E9">
            <w:rPr>
              <w:rFonts w:asciiTheme="minorHAnsi" w:hAnsiTheme="minorHAnsi" w:cstheme="minorHAnsi"/>
              <w:sz w:val="22"/>
              <w:szCs w:val="22"/>
            </w:rPr>
            <w:t>Importance of the Heat Equation</w:t>
          </w:r>
          <w:bookmarkEnd w:id="8"/>
        </w:p>
        <w:p w14:paraId="0F96B6DC" w14:textId="77777777" w:rsidR="00263485" w:rsidRPr="006C34E9" w:rsidRDefault="00263485" w:rsidP="00BA6D77">
          <w:pPr>
            <w:spacing w:line="360" w:lineRule="auto"/>
            <w:rPr>
              <w:rFonts w:cstheme="minorHAnsi"/>
            </w:rPr>
          </w:pPr>
        </w:p>
        <w:p w14:paraId="33E0010B" w14:textId="69A9B347" w:rsidR="00A05459" w:rsidRPr="006C34E9" w:rsidRDefault="007239F1" w:rsidP="00BA6D77">
          <w:pPr>
            <w:spacing w:line="360" w:lineRule="auto"/>
            <w:rPr>
              <w:rFonts w:cstheme="minorHAnsi"/>
            </w:rPr>
          </w:pPr>
          <w:r w:rsidRPr="006C34E9">
            <w:rPr>
              <w:rFonts w:cstheme="minorHAnsi"/>
            </w:rPr>
            <w:t>Thermal science, engineering, and environmental analysis heavily rely on the theoretical and</w:t>
          </w:r>
          <w:r w:rsidRPr="006C34E9">
            <w:rPr>
              <w:rFonts w:cstheme="minorHAnsi"/>
            </w:rPr>
            <w:t xml:space="preserve"> </w:t>
          </w:r>
          <w:r w:rsidRPr="006C34E9">
            <w:rPr>
              <w:rFonts w:cstheme="minorHAnsi"/>
            </w:rPr>
            <w:t>practical heat equation. By making informed decisions based on testing conducted and their knowledge of how heat moves through materials and systems, professionals can maximise performance, avoid failures, and attain the required temperature control in a variety of applications. The heat equation is essential when assessing the thermal characteristics of materials under various circumstances. Choosing the best material for a particular application to guarantee performance and longevity is crucial.</w:t>
          </w:r>
        </w:p>
        <w:p w14:paraId="4F7F013C" w14:textId="77777777" w:rsidR="00A05459" w:rsidRPr="006C34E9" w:rsidRDefault="00A05459" w:rsidP="00BA6D77">
          <w:pPr>
            <w:spacing w:line="360" w:lineRule="auto"/>
            <w:rPr>
              <w:rFonts w:cstheme="minorHAnsi"/>
            </w:rPr>
          </w:pPr>
        </w:p>
        <w:p w14:paraId="15238885" w14:textId="77777777" w:rsidR="00642468" w:rsidRPr="006C34E9" w:rsidRDefault="00642468" w:rsidP="00BA6D77">
          <w:pPr>
            <w:spacing w:line="360" w:lineRule="auto"/>
            <w:rPr>
              <w:rFonts w:cstheme="minorHAnsi"/>
            </w:rPr>
          </w:pPr>
        </w:p>
        <w:p w14:paraId="19A9C8E3" w14:textId="77777777" w:rsidR="00642468" w:rsidRPr="006C34E9" w:rsidRDefault="00642468" w:rsidP="00BA6D77">
          <w:pPr>
            <w:spacing w:line="360" w:lineRule="auto"/>
            <w:rPr>
              <w:rFonts w:cstheme="minorHAnsi"/>
            </w:rPr>
          </w:pPr>
        </w:p>
        <w:p w14:paraId="5D3F3C6F" w14:textId="77777777" w:rsidR="008151AF" w:rsidRPr="006C34E9" w:rsidRDefault="008151AF" w:rsidP="00BA6D77">
          <w:pPr>
            <w:spacing w:line="360" w:lineRule="auto"/>
            <w:rPr>
              <w:rFonts w:cstheme="minorHAnsi"/>
            </w:rPr>
          </w:pPr>
        </w:p>
        <w:p w14:paraId="1AA45B43" w14:textId="77777777" w:rsidR="003E7897" w:rsidRPr="006C34E9" w:rsidRDefault="003E7897" w:rsidP="00BA6D77">
          <w:pPr>
            <w:spacing w:line="360" w:lineRule="auto"/>
            <w:rPr>
              <w:rFonts w:cstheme="minorHAnsi"/>
            </w:rPr>
          </w:pPr>
        </w:p>
        <w:p w14:paraId="23C19FB9" w14:textId="77777777" w:rsidR="00AA1D7A" w:rsidRPr="006C34E9" w:rsidRDefault="00AA1D7A" w:rsidP="00BA6D77">
          <w:pPr>
            <w:spacing w:line="360" w:lineRule="auto"/>
            <w:rPr>
              <w:rFonts w:cstheme="minorHAnsi"/>
            </w:rPr>
          </w:pPr>
        </w:p>
        <w:p w14:paraId="7654E9B9" w14:textId="21A0AF64" w:rsidR="00E3414B" w:rsidRPr="00603C46" w:rsidRDefault="0069329B" w:rsidP="00BA6D77">
          <w:pPr>
            <w:pStyle w:val="Heading1"/>
            <w:numPr>
              <w:ilvl w:val="0"/>
              <w:numId w:val="1"/>
            </w:numPr>
            <w:spacing w:line="360" w:lineRule="auto"/>
            <w:rPr>
              <w:rFonts w:asciiTheme="minorHAnsi" w:hAnsiTheme="minorHAnsi" w:cstheme="minorHAnsi"/>
              <w:b/>
              <w:bCs/>
              <w:sz w:val="28"/>
              <w:szCs w:val="28"/>
            </w:rPr>
          </w:pPr>
          <w:bookmarkStart w:id="9" w:name="_Toc188817948"/>
          <w:r w:rsidRPr="00603C46">
            <w:rPr>
              <w:rFonts w:asciiTheme="minorHAnsi" w:hAnsiTheme="minorHAnsi" w:cstheme="minorHAnsi"/>
              <w:b/>
              <w:bCs/>
              <w:sz w:val="28"/>
              <w:szCs w:val="28"/>
            </w:rPr>
            <w:lastRenderedPageBreak/>
            <w:t>Numerical Method</w:t>
          </w:r>
          <w:bookmarkEnd w:id="9"/>
        </w:p>
        <w:p w14:paraId="50AC4437" w14:textId="7F9FBEDD" w:rsidR="00F379CD" w:rsidRPr="00603C46" w:rsidRDefault="0069329B" w:rsidP="00BA6D77">
          <w:pPr>
            <w:pStyle w:val="Heading2"/>
            <w:numPr>
              <w:ilvl w:val="1"/>
              <w:numId w:val="1"/>
            </w:numPr>
            <w:spacing w:line="360" w:lineRule="auto"/>
            <w:rPr>
              <w:rFonts w:asciiTheme="minorHAnsi" w:hAnsiTheme="minorHAnsi" w:cstheme="minorHAnsi"/>
              <w:sz w:val="24"/>
              <w:szCs w:val="24"/>
            </w:rPr>
          </w:pPr>
          <w:r w:rsidRPr="00603C46">
            <w:rPr>
              <w:rFonts w:asciiTheme="minorHAnsi" w:hAnsiTheme="minorHAnsi" w:cstheme="minorHAnsi"/>
              <w:sz w:val="24"/>
              <w:szCs w:val="24"/>
            </w:rPr>
            <w:t xml:space="preserve"> </w:t>
          </w:r>
          <w:bookmarkStart w:id="10" w:name="_Toc188817949"/>
          <w:r w:rsidRPr="00603C46">
            <w:rPr>
              <w:rFonts w:asciiTheme="minorHAnsi" w:hAnsiTheme="minorHAnsi" w:cstheme="minorHAnsi"/>
              <w:sz w:val="24"/>
              <w:szCs w:val="24"/>
            </w:rPr>
            <w:t>Discreti</w:t>
          </w:r>
          <w:r w:rsidR="00C25D31" w:rsidRPr="00603C46">
            <w:rPr>
              <w:rFonts w:asciiTheme="minorHAnsi" w:hAnsiTheme="minorHAnsi" w:cstheme="minorHAnsi"/>
              <w:sz w:val="24"/>
              <w:szCs w:val="24"/>
            </w:rPr>
            <w:t>s</w:t>
          </w:r>
          <w:r w:rsidRPr="00603C46">
            <w:rPr>
              <w:rFonts w:asciiTheme="minorHAnsi" w:hAnsiTheme="minorHAnsi" w:cstheme="minorHAnsi"/>
              <w:sz w:val="24"/>
              <w:szCs w:val="24"/>
            </w:rPr>
            <w:t>ation</w:t>
          </w:r>
          <w:bookmarkEnd w:id="10"/>
        </w:p>
        <w:p w14:paraId="05218080" w14:textId="48B796CF" w:rsidR="00D640AC" w:rsidRPr="006C34E9" w:rsidRDefault="00D640AC" w:rsidP="00BA6D77">
          <w:pPr>
            <w:pStyle w:val="Heading3"/>
            <w:numPr>
              <w:ilvl w:val="2"/>
              <w:numId w:val="1"/>
            </w:numPr>
            <w:spacing w:line="360" w:lineRule="auto"/>
            <w:rPr>
              <w:rFonts w:asciiTheme="minorHAnsi" w:hAnsiTheme="minorHAnsi" w:cstheme="minorHAnsi"/>
              <w:sz w:val="22"/>
              <w:szCs w:val="22"/>
            </w:rPr>
          </w:pPr>
          <w:bookmarkStart w:id="11" w:name="_Toc188817950"/>
          <w:r w:rsidRPr="006C34E9">
            <w:rPr>
              <w:rFonts w:asciiTheme="minorHAnsi" w:hAnsiTheme="minorHAnsi" w:cstheme="minorHAnsi"/>
              <w:sz w:val="22"/>
              <w:szCs w:val="22"/>
            </w:rPr>
            <w:t>Starting Point: Taylor Series Expansion</w:t>
          </w:r>
          <w:bookmarkEnd w:id="11"/>
        </w:p>
        <w:p w14:paraId="15DCB258" w14:textId="77777777" w:rsidR="00C25D31" w:rsidRPr="006C34E9" w:rsidRDefault="00C25D31" w:rsidP="00BA6D77">
          <w:pPr>
            <w:spacing w:line="360" w:lineRule="auto"/>
            <w:rPr>
              <w:rFonts w:cstheme="minorHAnsi"/>
            </w:rPr>
          </w:pPr>
        </w:p>
        <w:p w14:paraId="764C6CBE" w14:textId="6A563646" w:rsidR="00ED0E5C" w:rsidRPr="006C34E9" w:rsidRDefault="00ED0E5C" w:rsidP="00BA6D77">
          <w:pPr>
            <w:spacing w:line="360" w:lineRule="auto"/>
            <w:rPr>
              <w:rFonts w:cstheme="minorHAnsi"/>
            </w:rPr>
          </w:pPr>
          <w:r w:rsidRPr="006C34E9">
            <w:rPr>
              <w:rFonts w:cstheme="minorHAnsi"/>
            </w:rPr>
            <w:t xml:space="preserve">To obtain finite difference approximations for the derivatives in the heat equation, the Taylor series expansion of the temperature function </w:t>
          </w:r>
          <m:oMath>
            <m:r>
              <w:rPr>
                <w:rFonts w:ascii="Cambria Math" w:hAnsi="Cambria Math" w:cstheme="minorHAnsi"/>
              </w:rPr>
              <m:t>T (x, y, t)</m:t>
            </m:r>
          </m:oMath>
          <w:r w:rsidRPr="006C34E9">
            <w:rPr>
              <w:rFonts w:cstheme="minorHAnsi"/>
            </w:rPr>
            <w:t xml:space="preserve"> around a point </w:t>
          </w:r>
          <m:oMath>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0</m:t>
                </m:r>
              </m:sub>
            </m:sSub>
            <m:r>
              <w:rPr>
                <w:rFonts w:ascii="Cambria Math" w:hAnsi="Cambria Math" w:cstheme="minorHAnsi"/>
              </w:rPr>
              <m:t xml:space="preserve">, </m:t>
            </m:r>
            <m:sSub>
              <m:sSubPr>
                <m:ctrlPr>
                  <w:rPr>
                    <w:rFonts w:ascii="Cambria Math" w:hAnsi="Cambria Math" w:cstheme="minorHAnsi"/>
                    <w:i/>
                  </w:rPr>
                </m:ctrlPr>
              </m:sSubPr>
              <m:e>
                <m:r>
                  <w:rPr>
                    <w:rFonts w:ascii="Cambria Math" w:hAnsi="Cambria Math" w:cstheme="minorHAnsi"/>
                  </w:rPr>
                  <m:t>y</m:t>
                </m:r>
              </m:e>
              <m:sub>
                <m:r>
                  <w:rPr>
                    <w:rFonts w:ascii="Cambria Math" w:hAnsi="Cambria Math" w:cstheme="minorHAnsi"/>
                  </w:rPr>
                  <m:t>0</m:t>
                </m:r>
              </m:sub>
            </m:sSub>
            <m:r>
              <w:rPr>
                <w:rFonts w:ascii="Cambria Math" w:hAnsi="Cambria Math" w:cstheme="minorHAnsi"/>
              </w:rPr>
              <m:t xml:space="preserve">, </m:t>
            </m:r>
            <m:sSub>
              <m:sSubPr>
                <m:ctrlPr>
                  <w:rPr>
                    <w:rFonts w:ascii="Cambria Math" w:hAnsi="Cambria Math" w:cstheme="minorHAnsi"/>
                    <w:i/>
                  </w:rPr>
                </m:ctrlPr>
              </m:sSubPr>
              <m:e>
                <m:r>
                  <w:rPr>
                    <w:rFonts w:ascii="Cambria Math" w:hAnsi="Cambria Math" w:cstheme="minorHAnsi"/>
                  </w:rPr>
                  <m:t>t</m:t>
                </m:r>
              </m:e>
              <m:sub>
                <m:r>
                  <w:rPr>
                    <w:rFonts w:ascii="Cambria Math" w:hAnsi="Cambria Math" w:cstheme="minorHAnsi"/>
                  </w:rPr>
                  <m:t>0</m:t>
                </m:r>
              </m:sub>
            </m:sSub>
          </m:oMath>
          <w:r w:rsidRPr="006C34E9">
            <w:rPr>
              <w:rFonts w:cstheme="minorHAnsi"/>
            </w:rPr>
            <w:t xml:space="preserve"> and </w:t>
          </w:r>
          <m:oMath>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0</m:t>
                </m:r>
              </m:sub>
            </m:sSub>
            <m:r>
              <w:rPr>
                <w:rFonts w:ascii="Cambria Math" w:hAnsi="Cambria Math" w:cstheme="minorHAnsi"/>
              </w:rPr>
              <m:t xml:space="preserve">, </m:t>
            </m:r>
            <m:sSub>
              <m:sSubPr>
                <m:ctrlPr>
                  <w:rPr>
                    <w:rFonts w:ascii="Cambria Math" w:hAnsi="Cambria Math" w:cstheme="minorHAnsi"/>
                    <w:i/>
                  </w:rPr>
                </m:ctrlPr>
              </m:sSubPr>
              <m:e>
                <m:r>
                  <w:rPr>
                    <w:rFonts w:ascii="Cambria Math" w:hAnsi="Cambria Math" w:cstheme="minorHAnsi"/>
                  </w:rPr>
                  <m:t>y</m:t>
                </m:r>
              </m:e>
              <m:sub>
                <m:r>
                  <w:rPr>
                    <w:rFonts w:ascii="Cambria Math" w:hAnsi="Cambria Math" w:cstheme="minorHAnsi"/>
                  </w:rPr>
                  <m:t>0</m:t>
                </m:r>
              </m:sub>
            </m:sSub>
            <m:r>
              <w:rPr>
                <w:rFonts w:ascii="Cambria Math" w:hAnsi="Cambria Math" w:cstheme="minorHAnsi"/>
              </w:rPr>
              <m:t xml:space="preserve">, </m:t>
            </m:r>
            <m:sSub>
              <m:sSubPr>
                <m:ctrlPr>
                  <w:rPr>
                    <w:rFonts w:ascii="Cambria Math" w:hAnsi="Cambria Math" w:cstheme="minorHAnsi"/>
                    <w:i/>
                  </w:rPr>
                </m:ctrlPr>
              </m:sSubPr>
              <m:e>
                <m:r>
                  <w:rPr>
                    <w:rFonts w:ascii="Cambria Math" w:hAnsi="Cambria Math" w:cstheme="minorHAnsi"/>
                  </w:rPr>
                  <m:t>t</m:t>
                </m:r>
              </m:e>
              <m:sub>
                <m:r>
                  <w:rPr>
                    <w:rFonts w:ascii="Cambria Math" w:hAnsi="Cambria Math" w:cstheme="minorHAnsi"/>
                  </w:rPr>
                  <m:t>0</m:t>
                </m:r>
              </m:sub>
            </m:sSub>
          </m:oMath>
          <w:r w:rsidRPr="006C34E9">
            <w:rPr>
              <w:rFonts w:cstheme="minorHAnsi"/>
            </w:rPr>
            <w:t xml:space="preserve"> is used. It expresses derivatives as finite difference approximations</w:t>
          </w:r>
          <w:r w:rsidR="005772FB" w:rsidRPr="006C34E9">
            <w:rPr>
              <w:rFonts w:cstheme="minorHAnsi"/>
            </w:rPr>
            <w:t>.</w:t>
          </w:r>
          <w:r w:rsidRPr="006C34E9">
            <w:rPr>
              <w:rFonts w:cstheme="minorHAnsi"/>
            </w:rPr>
            <w:t xml:space="preserve"> </w:t>
          </w:r>
          <w:r w:rsidR="005772FB" w:rsidRPr="006C34E9">
            <w:rPr>
              <w:rFonts w:cstheme="minorHAnsi"/>
            </w:rPr>
            <w:t>B</w:t>
          </w:r>
          <w:r w:rsidRPr="006C34E9">
            <w:rPr>
              <w:rFonts w:cstheme="minorHAnsi"/>
            </w:rPr>
            <w:t xml:space="preserve">y using the Taylor series, </w:t>
          </w:r>
          <w:r w:rsidR="00A336F5" w:rsidRPr="006C34E9">
            <w:rPr>
              <w:rFonts w:cstheme="minorHAnsi"/>
            </w:rPr>
            <w:t xml:space="preserve">it </w:t>
          </w:r>
          <w:r w:rsidRPr="006C34E9">
            <w:rPr>
              <w:rFonts w:cstheme="minorHAnsi"/>
            </w:rPr>
            <w:t>provides a method to approximate a function as an infinite sum of terms computed from the values of its derivatives at a single point.</w:t>
          </w:r>
        </w:p>
        <w:p w14:paraId="3AE10D28" w14:textId="77777777" w:rsidR="00B0341D" w:rsidRPr="006C34E9" w:rsidRDefault="00D640AC" w:rsidP="00BA6D77">
          <w:pPr>
            <w:spacing w:line="360" w:lineRule="auto"/>
            <w:rPr>
              <w:rFonts w:cstheme="minorHAnsi"/>
            </w:rPr>
          </w:pPr>
          <w:r w:rsidRPr="006C34E9">
            <w:rPr>
              <w:rFonts w:cstheme="minorHAnsi"/>
            </w:rPr>
            <w:t xml:space="preserve">For </w:t>
          </w:r>
          <w:r w:rsidR="00631C1D" w:rsidRPr="006C34E9">
            <w:rPr>
              <w:rFonts w:cstheme="minorHAnsi"/>
            </w:rPr>
            <w:t>the</w:t>
          </w:r>
          <w:r w:rsidRPr="006C34E9">
            <w:rPr>
              <w:rFonts w:cstheme="minorHAnsi"/>
            </w:rPr>
            <w:t xml:space="preserve"> function</w:t>
          </w:r>
          <w:r w:rsidR="00CF3F93" w:rsidRPr="006C34E9">
            <w:rPr>
              <w:rFonts w:cstheme="minorHAnsi"/>
            </w:rPr>
            <w:t xml:space="preserve"> </w:t>
          </w:r>
          <m:oMath>
            <m:r>
              <w:rPr>
                <w:rFonts w:ascii="Cambria Math" w:hAnsi="Cambria Math" w:cstheme="minorHAnsi"/>
              </w:rPr>
              <m:t>f(x)</m:t>
            </m:r>
          </m:oMath>
          <w:r w:rsidR="003222A2" w:rsidRPr="006C34E9">
            <w:rPr>
              <w:rFonts w:eastAsiaTheme="minorEastAsia" w:cstheme="minorHAnsi"/>
            </w:rPr>
            <w:t xml:space="preserve">, </w:t>
          </w:r>
          <w:r w:rsidRPr="006C34E9">
            <w:rPr>
              <w:rFonts w:cstheme="minorHAnsi"/>
            </w:rPr>
            <w:t xml:space="preserve">the Taylor series expansion at a point </w:t>
          </w:r>
          <w:r w:rsidR="003222A2" w:rsidRPr="006C34E9">
            <w:rPr>
              <w:rFonts w:cstheme="minorHAnsi"/>
            </w:rPr>
            <w:t xml:space="preserve">of </w:t>
          </w:r>
          <m:oMath>
            <m:r>
              <w:rPr>
                <w:rFonts w:ascii="Cambria Math" w:hAnsi="Cambria Math" w:cstheme="minorHAnsi"/>
              </w:rPr>
              <m:t xml:space="preserve">x= </m:t>
            </m:r>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0</m:t>
                </m:r>
              </m:sub>
            </m:sSub>
          </m:oMath>
          <w:r w:rsidRPr="006C34E9">
            <w:rPr>
              <w:rFonts w:cstheme="minorHAnsi"/>
            </w:rPr>
            <w:t>​ is</w:t>
          </w:r>
          <w:r w:rsidR="00547F8A" w:rsidRPr="006C34E9">
            <w:rPr>
              <w:rFonts w:cstheme="minorHAnsi"/>
            </w:rPr>
            <w:t xml:space="preserve"> </w:t>
          </w:r>
          <w:r w:rsidR="00B0341D" w:rsidRPr="006C34E9">
            <w:rPr>
              <w:rFonts w:cstheme="minorHAnsi"/>
            </w:rPr>
            <w:t>expressed as:</w:t>
          </w:r>
        </w:p>
        <w:p w14:paraId="5F774305" w14:textId="77777777" w:rsidR="00DE7991" w:rsidRPr="006C34E9" w:rsidRDefault="00B95F34" w:rsidP="00BA6D77">
          <w:pPr>
            <w:keepNext/>
            <w:spacing w:line="360" w:lineRule="auto"/>
            <w:rPr>
              <w:rFonts w:cstheme="minorHAnsi"/>
            </w:rPr>
          </w:pPr>
          <m:oMathPara>
            <m:oMath>
              <m:r>
                <w:rPr>
                  <w:rFonts w:ascii="Cambria Math" w:hAnsi="Cambria Math" w:cstheme="minorHAnsi"/>
                </w:rPr>
                <m:t>f</m:t>
              </m:r>
              <m:d>
                <m:dPr>
                  <m:ctrlPr>
                    <w:rPr>
                      <w:rFonts w:ascii="Cambria Math" w:hAnsi="Cambria Math" w:cstheme="minorHAnsi"/>
                      <w:i/>
                    </w:rPr>
                  </m:ctrlPr>
                </m:dPr>
                <m:e>
                  <m:r>
                    <w:rPr>
                      <w:rFonts w:ascii="Cambria Math" w:hAnsi="Cambria Math" w:cstheme="minorHAnsi"/>
                    </w:rPr>
                    <m:t>x</m:t>
                  </m:r>
                </m:e>
              </m:d>
              <m:r>
                <w:rPr>
                  <w:rFonts w:ascii="Cambria Math" w:hAnsi="Cambria Math" w:cstheme="minorHAnsi"/>
                </w:rPr>
                <m:t>= f</m:t>
              </m:r>
              <m:d>
                <m:dPr>
                  <m:ctrlPr>
                    <w:rPr>
                      <w:rFonts w:ascii="Cambria Math" w:hAnsi="Cambria Math" w:cstheme="minorHAnsi"/>
                      <w:i/>
                    </w:rPr>
                  </m:ctrlPr>
                </m:dPr>
                <m:e>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0</m:t>
                      </m:r>
                    </m:sub>
                  </m:sSub>
                </m:e>
              </m:d>
              <m:r>
                <w:rPr>
                  <w:rFonts w:ascii="Cambria Math" w:hAnsi="Cambria Math" w:cstheme="minorHAnsi"/>
                </w:rPr>
                <m:t>+</m:t>
              </m:r>
              <m:sSup>
                <m:sSupPr>
                  <m:ctrlPr>
                    <w:rPr>
                      <w:rFonts w:ascii="Cambria Math" w:hAnsi="Cambria Math" w:cstheme="minorHAnsi"/>
                      <w:i/>
                    </w:rPr>
                  </m:ctrlPr>
                </m:sSupPr>
                <m:e>
                  <m:r>
                    <w:rPr>
                      <w:rFonts w:ascii="Cambria Math" w:hAnsi="Cambria Math" w:cstheme="minorHAnsi"/>
                    </w:rPr>
                    <m:t>f</m:t>
                  </m:r>
                </m:e>
                <m:sup>
                  <m:r>
                    <w:rPr>
                      <w:rFonts w:ascii="Cambria Math" w:hAnsi="Cambria Math" w:cstheme="minorHAnsi"/>
                    </w:rPr>
                    <m:t>'</m:t>
                  </m:r>
                </m:sup>
              </m:sSup>
              <m:d>
                <m:dPr>
                  <m:ctrlPr>
                    <w:rPr>
                      <w:rFonts w:ascii="Cambria Math" w:hAnsi="Cambria Math" w:cstheme="minorHAnsi"/>
                      <w:i/>
                    </w:rPr>
                  </m:ctrlPr>
                </m:dPr>
                <m:e>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0</m:t>
                      </m:r>
                    </m:sub>
                  </m:sSub>
                </m:e>
              </m:d>
              <m:r>
                <w:rPr>
                  <w:rFonts w:ascii="Cambria Math" w:hAnsi="Cambria Math" w:cstheme="minorHAnsi"/>
                </w:rPr>
                <m:t xml:space="preserve">. </m:t>
              </m:r>
              <m:f>
                <m:fPr>
                  <m:ctrlPr>
                    <w:rPr>
                      <w:rFonts w:ascii="Cambria Math" w:hAnsi="Cambria Math" w:cstheme="minorHAnsi"/>
                      <w:i/>
                    </w:rPr>
                  </m:ctrlPr>
                </m:fPr>
                <m:num>
                  <m:r>
                    <w:rPr>
                      <w:rFonts w:ascii="Cambria Math" w:hAnsi="Cambria Math" w:cstheme="minorHAnsi"/>
                    </w:rPr>
                    <m:t>(x-</m:t>
                  </m:r>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0</m:t>
                      </m:r>
                    </m:sub>
                  </m:sSub>
                  <m:sSup>
                    <m:sSupPr>
                      <m:ctrlPr>
                        <w:rPr>
                          <w:rFonts w:ascii="Cambria Math" w:hAnsi="Cambria Math" w:cstheme="minorHAnsi"/>
                          <w:i/>
                        </w:rPr>
                      </m:ctrlPr>
                    </m:sSupPr>
                    <m:e>
                      <m:r>
                        <w:rPr>
                          <w:rFonts w:ascii="Cambria Math" w:hAnsi="Cambria Math" w:cstheme="minorHAnsi"/>
                        </w:rPr>
                        <m:t>)</m:t>
                      </m:r>
                    </m:e>
                    <m:sup>
                      <m:r>
                        <w:rPr>
                          <w:rFonts w:ascii="Cambria Math" w:hAnsi="Cambria Math" w:cstheme="minorHAnsi"/>
                        </w:rPr>
                        <m:t>1</m:t>
                      </m:r>
                    </m:sup>
                  </m:sSup>
                </m:num>
                <m:den>
                  <m:r>
                    <w:rPr>
                      <w:rFonts w:ascii="Cambria Math" w:hAnsi="Cambria Math" w:cstheme="minorHAnsi"/>
                    </w:rPr>
                    <m:t>1!</m:t>
                  </m:r>
                </m:den>
              </m:f>
              <m:r>
                <w:rPr>
                  <w:rFonts w:ascii="Cambria Math" w:hAnsi="Cambria Math" w:cstheme="minorHAnsi"/>
                </w:rPr>
                <m:t>+</m:t>
              </m:r>
              <m:sSup>
                <m:sSupPr>
                  <m:ctrlPr>
                    <w:rPr>
                      <w:rFonts w:ascii="Cambria Math" w:hAnsi="Cambria Math" w:cstheme="minorHAnsi"/>
                      <w:i/>
                    </w:rPr>
                  </m:ctrlPr>
                </m:sSupPr>
                <m:e>
                  <m:r>
                    <w:rPr>
                      <w:rFonts w:ascii="Cambria Math" w:hAnsi="Cambria Math" w:cstheme="minorHAnsi"/>
                    </w:rPr>
                    <m:t>f</m:t>
                  </m:r>
                </m:e>
                <m:sup>
                  <m:r>
                    <w:rPr>
                      <w:rFonts w:ascii="Cambria Math" w:hAnsi="Cambria Math" w:cstheme="minorHAnsi"/>
                    </w:rPr>
                    <m:t>''</m:t>
                  </m:r>
                </m:sup>
              </m:sSup>
              <m:d>
                <m:dPr>
                  <m:ctrlPr>
                    <w:rPr>
                      <w:rFonts w:ascii="Cambria Math" w:hAnsi="Cambria Math" w:cstheme="minorHAnsi"/>
                      <w:i/>
                    </w:rPr>
                  </m:ctrlPr>
                </m:dPr>
                <m:e>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0</m:t>
                      </m:r>
                    </m:sub>
                  </m:sSub>
                </m:e>
              </m:d>
              <m:r>
                <w:rPr>
                  <w:rFonts w:ascii="Cambria Math" w:hAnsi="Cambria Math" w:cstheme="minorHAnsi"/>
                </w:rPr>
                <m:t xml:space="preserve">. </m:t>
              </m:r>
              <m:f>
                <m:fPr>
                  <m:ctrlPr>
                    <w:rPr>
                      <w:rFonts w:ascii="Cambria Math" w:hAnsi="Cambria Math" w:cstheme="minorHAnsi"/>
                      <w:i/>
                    </w:rPr>
                  </m:ctrlPr>
                </m:fPr>
                <m:num>
                  <m:r>
                    <w:rPr>
                      <w:rFonts w:ascii="Cambria Math" w:hAnsi="Cambria Math" w:cstheme="minorHAnsi"/>
                    </w:rPr>
                    <m:t>(x-</m:t>
                  </m:r>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0</m:t>
                      </m:r>
                    </m:sub>
                  </m:sSub>
                  <m:sSup>
                    <m:sSupPr>
                      <m:ctrlPr>
                        <w:rPr>
                          <w:rFonts w:ascii="Cambria Math" w:hAnsi="Cambria Math" w:cstheme="minorHAnsi"/>
                          <w:i/>
                        </w:rPr>
                      </m:ctrlPr>
                    </m:sSupPr>
                    <m:e>
                      <m:r>
                        <w:rPr>
                          <w:rFonts w:ascii="Cambria Math" w:hAnsi="Cambria Math" w:cstheme="minorHAnsi"/>
                        </w:rPr>
                        <m:t>)</m:t>
                      </m:r>
                    </m:e>
                    <m:sup>
                      <m:r>
                        <w:rPr>
                          <w:rFonts w:ascii="Cambria Math" w:hAnsi="Cambria Math" w:cstheme="minorHAnsi"/>
                        </w:rPr>
                        <m:t>2</m:t>
                      </m:r>
                    </m:sup>
                  </m:sSup>
                </m:num>
                <m:den>
                  <m:r>
                    <w:rPr>
                      <w:rFonts w:ascii="Cambria Math" w:hAnsi="Cambria Math" w:cstheme="minorHAnsi"/>
                    </w:rPr>
                    <m:t>2!</m:t>
                  </m:r>
                </m:den>
              </m:f>
              <m:r>
                <w:rPr>
                  <w:rFonts w:ascii="Cambria Math" w:hAnsi="Cambria Math" w:cstheme="minorHAnsi"/>
                </w:rPr>
                <m:t xml:space="preserve"> +</m:t>
              </m:r>
              <m:sSup>
                <m:sSupPr>
                  <m:ctrlPr>
                    <w:rPr>
                      <w:rFonts w:ascii="Cambria Math" w:hAnsi="Cambria Math" w:cstheme="minorHAnsi"/>
                      <w:i/>
                    </w:rPr>
                  </m:ctrlPr>
                </m:sSupPr>
                <m:e>
                  <m:r>
                    <w:rPr>
                      <w:rFonts w:ascii="Cambria Math" w:hAnsi="Cambria Math" w:cstheme="minorHAnsi"/>
                    </w:rPr>
                    <m:t>f</m:t>
                  </m:r>
                </m:e>
                <m:sup>
                  <m:r>
                    <w:rPr>
                      <w:rFonts w:ascii="Cambria Math" w:hAnsi="Cambria Math" w:cstheme="minorHAnsi"/>
                    </w:rPr>
                    <m:t>'''</m:t>
                  </m:r>
                </m:sup>
              </m:sSup>
              <m:d>
                <m:dPr>
                  <m:ctrlPr>
                    <w:rPr>
                      <w:rFonts w:ascii="Cambria Math" w:hAnsi="Cambria Math" w:cstheme="minorHAnsi"/>
                      <w:i/>
                    </w:rPr>
                  </m:ctrlPr>
                </m:dPr>
                <m:e>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0</m:t>
                      </m:r>
                    </m:sub>
                  </m:sSub>
                </m:e>
              </m:d>
              <m:r>
                <w:rPr>
                  <w:rFonts w:ascii="Cambria Math" w:hAnsi="Cambria Math" w:cstheme="minorHAnsi"/>
                </w:rPr>
                <m:t xml:space="preserve">. </m:t>
              </m:r>
              <m:f>
                <m:fPr>
                  <m:ctrlPr>
                    <w:rPr>
                      <w:rFonts w:ascii="Cambria Math" w:hAnsi="Cambria Math" w:cstheme="minorHAnsi"/>
                      <w:i/>
                    </w:rPr>
                  </m:ctrlPr>
                </m:fPr>
                <m:num>
                  <m:r>
                    <w:rPr>
                      <w:rFonts w:ascii="Cambria Math" w:hAnsi="Cambria Math" w:cstheme="minorHAnsi"/>
                    </w:rPr>
                    <m:t>(x-</m:t>
                  </m:r>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0</m:t>
                      </m:r>
                    </m:sub>
                  </m:sSub>
                  <m:sSup>
                    <m:sSupPr>
                      <m:ctrlPr>
                        <w:rPr>
                          <w:rFonts w:ascii="Cambria Math" w:hAnsi="Cambria Math" w:cstheme="minorHAnsi"/>
                          <w:i/>
                        </w:rPr>
                      </m:ctrlPr>
                    </m:sSupPr>
                    <m:e>
                      <m:r>
                        <w:rPr>
                          <w:rFonts w:ascii="Cambria Math" w:hAnsi="Cambria Math" w:cstheme="minorHAnsi"/>
                        </w:rPr>
                        <m:t>)</m:t>
                      </m:r>
                    </m:e>
                    <m:sup>
                      <m:r>
                        <w:rPr>
                          <w:rFonts w:ascii="Cambria Math" w:hAnsi="Cambria Math" w:cstheme="minorHAnsi"/>
                        </w:rPr>
                        <m:t>3</m:t>
                      </m:r>
                    </m:sup>
                  </m:sSup>
                </m:num>
                <m:den>
                  <m:r>
                    <w:rPr>
                      <w:rFonts w:ascii="Cambria Math" w:hAnsi="Cambria Math" w:cstheme="minorHAnsi"/>
                    </w:rPr>
                    <m:t>3!</m:t>
                  </m:r>
                </m:den>
              </m:f>
              <m:r>
                <w:rPr>
                  <w:rFonts w:ascii="Cambria Math" w:hAnsi="Cambria Math" w:cstheme="minorHAnsi"/>
                </w:rPr>
                <m:t xml:space="preserve"> +</m:t>
              </m:r>
              <m:sSup>
                <m:sSupPr>
                  <m:ctrlPr>
                    <w:rPr>
                      <w:rFonts w:ascii="Cambria Math" w:hAnsi="Cambria Math" w:cstheme="minorHAnsi"/>
                      <w:i/>
                    </w:rPr>
                  </m:ctrlPr>
                </m:sSupPr>
                <m:e>
                  <m:r>
                    <w:rPr>
                      <w:rFonts w:ascii="Cambria Math" w:hAnsi="Cambria Math" w:cstheme="minorHAnsi"/>
                    </w:rPr>
                    <m:t>f</m:t>
                  </m:r>
                </m:e>
                <m:sup>
                  <m:r>
                    <w:rPr>
                      <w:rFonts w:ascii="Cambria Math" w:hAnsi="Cambria Math" w:cstheme="minorHAnsi"/>
                    </w:rPr>
                    <m:t>4</m:t>
                  </m:r>
                </m:sup>
              </m:sSup>
              <m:d>
                <m:dPr>
                  <m:ctrlPr>
                    <w:rPr>
                      <w:rFonts w:ascii="Cambria Math" w:hAnsi="Cambria Math" w:cstheme="minorHAnsi"/>
                      <w:i/>
                    </w:rPr>
                  </m:ctrlPr>
                </m:dPr>
                <m:e>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0</m:t>
                      </m:r>
                    </m:sub>
                  </m:sSub>
                </m:e>
              </m:d>
              <m:r>
                <w:rPr>
                  <w:rFonts w:ascii="Cambria Math" w:hAnsi="Cambria Math" w:cstheme="minorHAnsi"/>
                </w:rPr>
                <m:t xml:space="preserve">. </m:t>
              </m:r>
              <m:f>
                <m:fPr>
                  <m:ctrlPr>
                    <w:rPr>
                      <w:rFonts w:ascii="Cambria Math" w:hAnsi="Cambria Math" w:cstheme="minorHAnsi"/>
                      <w:i/>
                    </w:rPr>
                  </m:ctrlPr>
                </m:fPr>
                <m:num>
                  <m:r>
                    <w:rPr>
                      <w:rFonts w:ascii="Cambria Math" w:hAnsi="Cambria Math" w:cstheme="minorHAnsi"/>
                    </w:rPr>
                    <m:t>(x-</m:t>
                  </m:r>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0</m:t>
                      </m:r>
                    </m:sub>
                  </m:sSub>
                  <m:sSup>
                    <m:sSupPr>
                      <m:ctrlPr>
                        <w:rPr>
                          <w:rFonts w:ascii="Cambria Math" w:hAnsi="Cambria Math" w:cstheme="minorHAnsi"/>
                          <w:i/>
                        </w:rPr>
                      </m:ctrlPr>
                    </m:sSupPr>
                    <m:e>
                      <m:r>
                        <w:rPr>
                          <w:rFonts w:ascii="Cambria Math" w:hAnsi="Cambria Math" w:cstheme="minorHAnsi"/>
                        </w:rPr>
                        <m:t>)</m:t>
                      </m:r>
                    </m:e>
                    <m:sup>
                      <m:r>
                        <w:rPr>
                          <w:rFonts w:ascii="Cambria Math" w:hAnsi="Cambria Math" w:cstheme="minorHAnsi"/>
                        </w:rPr>
                        <m:t>4</m:t>
                      </m:r>
                    </m:sup>
                  </m:sSup>
                </m:num>
                <m:den>
                  <m:r>
                    <w:rPr>
                      <w:rFonts w:ascii="Cambria Math" w:hAnsi="Cambria Math" w:cstheme="minorHAnsi"/>
                    </w:rPr>
                    <m:t>4!</m:t>
                  </m:r>
                </m:den>
              </m:f>
              <m:r>
                <w:rPr>
                  <w:rFonts w:ascii="Cambria Math" w:hAnsi="Cambria Math" w:cstheme="minorHAnsi"/>
                </w:rPr>
                <m:t>+…</m:t>
              </m:r>
            </m:oMath>
          </m:oMathPara>
        </w:p>
        <w:p w14:paraId="33C1271F" w14:textId="56254E55" w:rsidR="00C85EEB" w:rsidRPr="006C34E9" w:rsidRDefault="00DE7991" w:rsidP="00BA6D77">
          <w:pPr>
            <w:pStyle w:val="Caption"/>
            <w:spacing w:line="360" w:lineRule="auto"/>
            <w:rPr>
              <w:rFonts w:cstheme="minorHAnsi"/>
              <w:sz w:val="22"/>
              <w:szCs w:val="22"/>
            </w:rPr>
          </w:pPr>
          <w:bookmarkStart w:id="12" w:name="_Toc188818777"/>
          <w:bookmarkStart w:id="13" w:name="_Toc188819216"/>
          <w:r w:rsidRPr="006C34E9">
            <w:rPr>
              <w:rFonts w:cstheme="minorHAnsi"/>
              <w:sz w:val="22"/>
              <w:szCs w:val="22"/>
            </w:rPr>
            <w:t xml:space="preserve">Figure </w:t>
          </w:r>
          <w:r w:rsidR="0075159C">
            <w:rPr>
              <w:rFonts w:cstheme="minorHAnsi"/>
              <w:sz w:val="22"/>
              <w:szCs w:val="22"/>
            </w:rPr>
            <w:fldChar w:fldCharType="begin"/>
          </w:r>
          <w:r w:rsidR="0075159C">
            <w:rPr>
              <w:rFonts w:cstheme="minorHAnsi"/>
              <w:sz w:val="22"/>
              <w:szCs w:val="22"/>
            </w:rPr>
            <w:instrText xml:space="preserve"> SEQ Figure \* ARABIC </w:instrText>
          </w:r>
          <w:r w:rsidR="0075159C">
            <w:rPr>
              <w:rFonts w:cstheme="minorHAnsi"/>
              <w:sz w:val="22"/>
              <w:szCs w:val="22"/>
            </w:rPr>
            <w:fldChar w:fldCharType="separate"/>
          </w:r>
          <w:r w:rsidR="0075159C">
            <w:rPr>
              <w:rFonts w:cstheme="minorHAnsi"/>
              <w:noProof/>
              <w:sz w:val="22"/>
              <w:szCs w:val="22"/>
            </w:rPr>
            <w:t>2</w:t>
          </w:r>
          <w:r w:rsidR="0075159C">
            <w:rPr>
              <w:rFonts w:cstheme="minorHAnsi"/>
              <w:sz w:val="22"/>
              <w:szCs w:val="22"/>
            </w:rPr>
            <w:fldChar w:fldCharType="end"/>
          </w:r>
          <w:r w:rsidRPr="006C34E9">
            <w:rPr>
              <w:rFonts w:cstheme="minorHAnsi"/>
              <w:sz w:val="22"/>
              <w:szCs w:val="22"/>
            </w:rPr>
            <w:t xml:space="preserve"> </w:t>
          </w:r>
          <w:r w:rsidR="003E7897" w:rsidRPr="006C34E9">
            <w:rPr>
              <w:rFonts w:cstheme="minorHAnsi"/>
              <w:sz w:val="22"/>
              <w:szCs w:val="22"/>
            </w:rPr>
            <w:t>–</w:t>
          </w:r>
          <w:r w:rsidRPr="006C34E9">
            <w:rPr>
              <w:rFonts w:cstheme="minorHAnsi"/>
              <w:sz w:val="22"/>
              <w:szCs w:val="22"/>
            </w:rPr>
            <w:t xml:space="preserve"> Tay</w:t>
          </w:r>
          <w:r w:rsidR="003E7897" w:rsidRPr="006C34E9">
            <w:rPr>
              <w:rFonts w:cstheme="minorHAnsi"/>
              <w:sz w:val="22"/>
              <w:szCs w:val="22"/>
            </w:rPr>
            <w:t>lor Series Expansion Equation (libretexts.org</w:t>
          </w:r>
          <w:r w:rsidR="00B258F3" w:rsidRPr="006C34E9">
            <w:rPr>
              <w:rFonts w:cstheme="minorHAnsi"/>
              <w:sz w:val="22"/>
              <w:szCs w:val="22"/>
            </w:rPr>
            <w:t>, 2024).</w:t>
          </w:r>
          <w:bookmarkEnd w:id="12"/>
          <w:bookmarkEnd w:id="13"/>
        </w:p>
        <w:p w14:paraId="4301668B" w14:textId="77777777" w:rsidR="00B258F3" w:rsidRPr="006C34E9" w:rsidRDefault="00B258F3" w:rsidP="00BA6D77">
          <w:pPr>
            <w:spacing w:line="360" w:lineRule="auto"/>
            <w:rPr>
              <w:rFonts w:cstheme="minorHAnsi"/>
            </w:rPr>
          </w:pPr>
        </w:p>
        <w:p w14:paraId="74118474" w14:textId="38C99098" w:rsidR="00D640AC" w:rsidRPr="006C34E9" w:rsidRDefault="00B95F34" w:rsidP="00BA6D77">
          <w:pPr>
            <w:spacing w:line="360" w:lineRule="auto"/>
            <w:rPr>
              <w:rFonts w:cstheme="minorHAnsi"/>
            </w:rPr>
          </w:pPr>
          <w:r w:rsidRPr="006C34E9">
            <w:rPr>
              <w:rFonts w:cstheme="minorHAnsi"/>
            </w:rPr>
            <w:t>In a compact summation form, it is shown as:</w:t>
          </w:r>
          <w:r w:rsidR="00547F8A" w:rsidRPr="006C34E9">
            <w:rPr>
              <w:rFonts w:cstheme="minorHAnsi"/>
            </w:rPr>
            <w:t xml:space="preserve"> </w:t>
          </w:r>
        </w:p>
        <w:p w14:paraId="25CA6A6F" w14:textId="77777777" w:rsidR="00B258F3" w:rsidRPr="006C34E9" w:rsidRDefault="0085207D" w:rsidP="00BA6D77">
          <w:pPr>
            <w:keepNext/>
            <w:spacing w:line="360" w:lineRule="auto"/>
            <w:rPr>
              <w:rFonts w:cstheme="minorHAnsi"/>
            </w:rPr>
          </w:pPr>
          <m:oMathPara>
            <m:oMath>
              <m:r>
                <w:rPr>
                  <w:rFonts w:ascii="Cambria Math" w:hAnsi="Cambria Math" w:cstheme="minorHAnsi"/>
                </w:rPr>
                <m:t>f</m:t>
              </m:r>
              <m:d>
                <m:dPr>
                  <m:ctrlPr>
                    <w:rPr>
                      <w:rFonts w:ascii="Cambria Math" w:hAnsi="Cambria Math" w:cstheme="minorHAnsi"/>
                      <w:i/>
                    </w:rPr>
                  </m:ctrlPr>
                </m:dPr>
                <m:e>
                  <m:r>
                    <w:rPr>
                      <w:rFonts w:ascii="Cambria Math" w:hAnsi="Cambria Math" w:cstheme="minorHAnsi"/>
                    </w:rPr>
                    <m:t>x</m:t>
                  </m:r>
                </m:e>
              </m:d>
              <m:r>
                <w:rPr>
                  <w:rFonts w:ascii="Cambria Math" w:hAnsi="Cambria Math" w:cstheme="minorHAnsi"/>
                </w:rPr>
                <m:t xml:space="preserve">= </m:t>
              </m:r>
              <m:nary>
                <m:naryPr>
                  <m:chr m:val="∑"/>
                  <m:limLoc m:val="undOvr"/>
                  <m:ctrlPr>
                    <w:rPr>
                      <w:rFonts w:ascii="Cambria Math" w:hAnsi="Cambria Math" w:cstheme="minorHAnsi"/>
                      <w:i/>
                    </w:rPr>
                  </m:ctrlPr>
                </m:naryPr>
                <m:sub>
                  <m:r>
                    <w:rPr>
                      <w:rFonts w:ascii="Cambria Math" w:hAnsi="Cambria Math" w:cstheme="minorHAnsi"/>
                    </w:rPr>
                    <m:t>n=0</m:t>
                  </m:r>
                </m:sub>
                <m:sup>
                  <m:r>
                    <w:rPr>
                      <w:rFonts w:ascii="Cambria Math" w:hAnsi="Cambria Math" w:cstheme="minorHAnsi"/>
                    </w:rPr>
                    <m:t>∞</m:t>
                  </m:r>
                </m:sup>
                <m:e>
                  <m:sSup>
                    <m:sSupPr>
                      <m:ctrlPr>
                        <w:rPr>
                          <w:rFonts w:ascii="Cambria Math" w:hAnsi="Cambria Math" w:cstheme="minorHAnsi"/>
                          <w:i/>
                        </w:rPr>
                      </m:ctrlPr>
                    </m:sSupPr>
                    <m:e>
                      <m:r>
                        <w:rPr>
                          <w:rFonts w:ascii="Cambria Math" w:hAnsi="Cambria Math" w:cstheme="minorHAnsi"/>
                        </w:rPr>
                        <m:t>f</m:t>
                      </m:r>
                    </m:e>
                    <m:sup>
                      <m:d>
                        <m:dPr>
                          <m:ctrlPr>
                            <w:rPr>
                              <w:rFonts w:ascii="Cambria Math" w:hAnsi="Cambria Math" w:cstheme="minorHAnsi"/>
                              <w:i/>
                            </w:rPr>
                          </m:ctrlPr>
                        </m:dPr>
                        <m:e>
                          <m:r>
                            <w:rPr>
                              <w:rFonts w:ascii="Cambria Math" w:hAnsi="Cambria Math" w:cstheme="minorHAnsi"/>
                            </w:rPr>
                            <m:t>n</m:t>
                          </m:r>
                        </m:e>
                      </m:d>
                    </m:sup>
                  </m:sSup>
                  <m:d>
                    <m:dPr>
                      <m:ctrlPr>
                        <w:rPr>
                          <w:rFonts w:ascii="Cambria Math" w:hAnsi="Cambria Math" w:cstheme="minorHAnsi"/>
                          <w:i/>
                        </w:rPr>
                      </m:ctrlPr>
                    </m:dPr>
                    <m:e>
                      <m:r>
                        <w:rPr>
                          <w:rFonts w:ascii="Cambria Math" w:hAnsi="Cambria Math" w:cstheme="minorHAnsi"/>
                        </w:rPr>
                        <m:t>x0</m:t>
                      </m:r>
                    </m:e>
                  </m:d>
                  <m:r>
                    <w:rPr>
                      <w:rFonts w:ascii="Cambria Math" w:hAnsi="Cambria Math" w:cstheme="minorHAnsi"/>
                    </w:rPr>
                    <m:t>.</m:t>
                  </m:r>
                  <m:f>
                    <m:fPr>
                      <m:ctrlPr>
                        <w:rPr>
                          <w:rFonts w:ascii="Cambria Math" w:hAnsi="Cambria Math" w:cstheme="minorHAnsi"/>
                          <w:i/>
                        </w:rPr>
                      </m:ctrlPr>
                    </m:fPr>
                    <m:num>
                      <m:r>
                        <w:rPr>
                          <w:rFonts w:ascii="Cambria Math" w:hAnsi="Cambria Math" w:cstheme="minorHAnsi"/>
                        </w:rPr>
                        <m:t>(x-</m:t>
                      </m:r>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0</m:t>
                          </m:r>
                        </m:sub>
                      </m:sSub>
                      <m:sSup>
                        <m:sSupPr>
                          <m:ctrlPr>
                            <w:rPr>
                              <w:rFonts w:ascii="Cambria Math" w:hAnsi="Cambria Math" w:cstheme="minorHAnsi"/>
                              <w:i/>
                            </w:rPr>
                          </m:ctrlPr>
                        </m:sSupPr>
                        <m:e>
                          <m:r>
                            <w:rPr>
                              <w:rFonts w:ascii="Cambria Math" w:hAnsi="Cambria Math" w:cstheme="minorHAnsi"/>
                            </w:rPr>
                            <m:t>)</m:t>
                          </m:r>
                        </m:e>
                        <m:sup>
                          <m:r>
                            <w:rPr>
                              <w:rFonts w:ascii="Cambria Math" w:hAnsi="Cambria Math" w:cstheme="minorHAnsi"/>
                            </w:rPr>
                            <m:t>n</m:t>
                          </m:r>
                        </m:sup>
                      </m:sSup>
                    </m:num>
                    <m:den>
                      <m:r>
                        <w:rPr>
                          <w:rFonts w:ascii="Cambria Math" w:hAnsi="Cambria Math" w:cstheme="minorHAnsi"/>
                        </w:rPr>
                        <m:t>n!</m:t>
                      </m:r>
                    </m:den>
                  </m:f>
                </m:e>
              </m:nary>
            </m:oMath>
          </m:oMathPara>
        </w:p>
        <w:p w14:paraId="728BD20B" w14:textId="004F013C" w:rsidR="00547F8A" w:rsidRPr="006C34E9" w:rsidRDefault="00B258F3" w:rsidP="00BA6D77">
          <w:pPr>
            <w:pStyle w:val="Caption"/>
            <w:spacing w:line="360" w:lineRule="auto"/>
            <w:rPr>
              <w:rFonts w:eastAsiaTheme="minorEastAsia" w:cstheme="minorHAnsi"/>
              <w:sz w:val="22"/>
              <w:szCs w:val="22"/>
            </w:rPr>
          </w:pPr>
          <w:bookmarkStart w:id="14" w:name="_Toc188818778"/>
          <w:bookmarkStart w:id="15" w:name="_Toc188819217"/>
          <w:r w:rsidRPr="006C34E9">
            <w:rPr>
              <w:rFonts w:cstheme="minorHAnsi"/>
              <w:sz w:val="22"/>
              <w:szCs w:val="22"/>
            </w:rPr>
            <w:t xml:space="preserve">Figure </w:t>
          </w:r>
          <w:r w:rsidR="0075159C">
            <w:rPr>
              <w:rFonts w:cstheme="minorHAnsi"/>
              <w:sz w:val="22"/>
              <w:szCs w:val="22"/>
            </w:rPr>
            <w:fldChar w:fldCharType="begin"/>
          </w:r>
          <w:r w:rsidR="0075159C">
            <w:rPr>
              <w:rFonts w:cstheme="minorHAnsi"/>
              <w:sz w:val="22"/>
              <w:szCs w:val="22"/>
            </w:rPr>
            <w:instrText xml:space="preserve"> SEQ Figure \* ARABIC </w:instrText>
          </w:r>
          <w:r w:rsidR="0075159C">
            <w:rPr>
              <w:rFonts w:cstheme="minorHAnsi"/>
              <w:sz w:val="22"/>
              <w:szCs w:val="22"/>
            </w:rPr>
            <w:fldChar w:fldCharType="separate"/>
          </w:r>
          <w:r w:rsidR="0075159C">
            <w:rPr>
              <w:rFonts w:cstheme="minorHAnsi"/>
              <w:noProof/>
              <w:sz w:val="22"/>
              <w:szCs w:val="22"/>
            </w:rPr>
            <w:t>3</w:t>
          </w:r>
          <w:r w:rsidR="0075159C">
            <w:rPr>
              <w:rFonts w:cstheme="minorHAnsi"/>
              <w:sz w:val="22"/>
              <w:szCs w:val="22"/>
            </w:rPr>
            <w:fldChar w:fldCharType="end"/>
          </w:r>
          <w:r w:rsidRPr="006C34E9">
            <w:rPr>
              <w:rFonts w:cstheme="minorHAnsi"/>
              <w:sz w:val="22"/>
              <w:szCs w:val="22"/>
            </w:rPr>
            <w:t xml:space="preserve"> – Taylor Series Expansion in Compact Form (</w:t>
          </w:r>
          <w:r w:rsidR="00F210DC" w:rsidRPr="006C34E9">
            <w:rPr>
              <w:rFonts w:cstheme="minorHAnsi"/>
              <w:sz w:val="22"/>
              <w:szCs w:val="22"/>
            </w:rPr>
            <w:t>Khoury and Harder, 2016).</w:t>
          </w:r>
          <w:bookmarkEnd w:id="14"/>
          <w:bookmarkEnd w:id="15"/>
        </w:p>
        <w:p w14:paraId="69F77168" w14:textId="68DAF32E" w:rsidR="004D3413" w:rsidRPr="006C34E9" w:rsidRDefault="004D3413" w:rsidP="00BA6D77">
          <w:pPr>
            <w:spacing w:line="360" w:lineRule="auto"/>
            <w:rPr>
              <w:rFonts w:cstheme="minorHAnsi"/>
            </w:rPr>
          </w:pPr>
        </w:p>
        <w:p w14:paraId="0D906982" w14:textId="4CD110AE" w:rsidR="00F210DC" w:rsidRPr="006C34E9" w:rsidRDefault="00D640AC" w:rsidP="00BA6D77">
          <w:pPr>
            <w:spacing w:line="360" w:lineRule="auto"/>
            <w:rPr>
              <w:rFonts w:cstheme="minorHAnsi"/>
            </w:rPr>
          </w:pPr>
          <w:r w:rsidRPr="006C34E9">
            <w:rPr>
              <w:rFonts w:cstheme="minorHAnsi"/>
            </w:rPr>
            <w:t>By truncating the series at the desired order, we can obtain finite difference approximations for the derivatives.</w:t>
          </w:r>
        </w:p>
        <w:p w14:paraId="580BB0C1" w14:textId="77777777" w:rsidR="00F210DC" w:rsidRPr="006C34E9" w:rsidRDefault="00F210DC" w:rsidP="00BA6D77">
          <w:pPr>
            <w:spacing w:line="360" w:lineRule="auto"/>
            <w:rPr>
              <w:rFonts w:cstheme="minorHAnsi"/>
            </w:rPr>
          </w:pPr>
        </w:p>
        <w:p w14:paraId="4336EF95" w14:textId="77777777" w:rsidR="00F210DC" w:rsidRPr="006C34E9" w:rsidRDefault="00F210DC" w:rsidP="00BA6D77">
          <w:pPr>
            <w:spacing w:line="360" w:lineRule="auto"/>
            <w:rPr>
              <w:rFonts w:cstheme="minorHAnsi"/>
            </w:rPr>
          </w:pPr>
        </w:p>
        <w:p w14:paraId="30334ADC" w14:textId="77777777" w:rsidR="00F210DC" w:rsidRPr="006C34E9" w:rsidRDefault="00F210DC" w:rsidP="00BA6D77">
          <w:pPr>
            <w:spacing w:line="360" w:lineRule="auto"/>
            <w:rPr>
              <w:rFonts w:cstheme="minorHAnsi"/>
            </w:rPr>
          </w:pPr>
        </w:p>
        <w:p w14:paraId="023A0A87" w14:textId="77777777" w:rsidR="00F210DC" w:rsidRPr="006C34E9" w:rsidRDefault="00F210DC" w:rsidP="00BA6D77">
          <w:pPr>
            <w:spacing w:line="360" w:lineRule="auto"/>
            <w:rPr>
              <w:rFonts w:cstheme="minorHAnsi"/>
            </w:rPr>
          </w:pPr>
        </w:p>
        <w:p w14:paraId="76A077DB" w14:textId="77777777" w:rsidR="00F210DC" w:rsidRPr="006C34E9" w:rsidRDefault="00F210DC" w:rsidP="00BA6D77">
          <w:pPr>
            <w:spacing w:line="360" w:lineRule="auto"/>
            <w:rPr>
              <w:rFonts w:cstheme="minorHAnsi"/>
            </w:rPr>
          </w:pPr>
        </w:p>
        <w:p w14:paraId="1D278ED7" w14:textId="77777777" w:rsidR="00F210DC" w:rsidRPr="006C34E9" w:rsidRDefault="00F210DC" w:rsidP="00BA6D77">
          <w:pPr>
            <w:spacing w:line="360" w:lineRule="auto"/>
            <w:rPr>
              <w:rFonts w:cstheme="minorHAnsi"/>
            </w:rPr>
          </w:pPr>
        </w:p>
        <w:p w14:paraId="078E98D2" w14:textId="24D00891" w:rsidR="00C25D31" w:rsidRPr="006C34E9" w:rsidRDefault="00D640AC" w:rsidP="00BA6D77">
          <w:pPr>
            <w:pStyle w:val="Heading3"/>
            <w:numPr>
              <w:ilvl w:val="2"/>
              <w:numId w:val="1"/>
            </w:numPr>
            <w:spacing w:line="360" w:lineRule="auto"/>
            <w:rPr>
              <w:rFonts w:asciiTheme="minorHAnsi" w:hAnsiTheme="minorHAnsi" w:cstheme="minorHAnsi"/>
              <w:sz w:val="22"/>
              <w:szCs w:val="22"/>
            </w:rPr>
          </w:pPr>
          <w:bookmarkStart w:id="16" w:name="_Toc188817951"/>
          <w:r w:rsidRPr="006C34E9">
            <w:rPr>
              <w:rFonts w:asciiTheme="minorHAnsi" w:hAnsiTheme="minorHAnsi" w:cstheme="minorHAnsi"/>
              <w:sz w:val="22"/>
              <w:szCs w:val="22"/>
            </w:rPr>
            <w:lastRenderedPageBreak/>
            <w:t>Derivation of the Forward, Backward, and Central Differences</w:t>
          </w:r>
          <w:bookmarkEnd w:id="16"/>
        </w:p>
        <w:p w14:paraId="6B19C048" w14:textId="77777777" w:rsidR="00F210DC" w:rsidRPr="006C34E9" w:rsidRDefault="00F210DC" w:rsidP="00BA6D77">
          <w:pPr>
            <w:spacing w:line="360" w:lineRule="auto"/>
            <w:rPr>
              <w:rFonts w:cstheme="minorHAnsi"/>
            </w:rPr>
          </w:pPr>
        </w:p>
        <w:p w14:paraId="680B3188" w14:textId="77777777" w:rsidR="00DF3AA7" w:rsidRPr="006C34E9" w:rsidRDefault="00C83F45" w:rsidP="00BA6D77">
          <w:pPr>
            <w:keepNext/>
            <w:spacing w:line="360" w:lineRule="auto"/>
            <w:rPr>
              <w:rFonts w:cstheme="minorHAnsi"/>
            </w:rPr>
          </w:pPr>
          <w:r w:rsidRPr="006C34E9">
            <w:rPr>
              <w:rFonts w:cstheme="minorHAnsi"/>
            </w:rPr>
            <w:t xml:space="preserve">Developing finite difference </w:t>
          </w:r>
          <w:r w:rsidR="006519E7" w:rsidRPr="006C34E9">
            <w:rPr>
              <w:rFonts w:cstheme="minorHAnsi"/>
            </w:rPr>
            <w:t>approximations</w:t>
          </w:r>
          <w:r w:rsidRPr="006C34E9">
            <w:rPr>
              <w:rFonts w:cstheme="minorHAnsi"/>
            </w:rPr>
            <w:t xml:space="preserve"> to derivatives is </w:t>
          </w:r>
          <w:r w:rsidR="006519E7" w:rsidRPr="006C34E9">
            <w:rPr>
              <w:rFonts w:cstheme="minorHAnsi"/>
            </w:rPr>
            <w:t>from the use of Taylor series expansion</w:t>
          </w:r>
          <w:r w:rsidR="00D47FA4" w:rsidRPr="006C34E9">
            <w:rPr>
              <w:rFonts w:cstheme="minorHAnsi"/>
            </w:rPr>
            <w:t>.</w:t>
          </w:r>
          <w:r w:rsidR="0003077F" w:rsidRPr="006C34E9">
            <w:rPr>
              <w:rFonts w:cstheme="minorHAnsi"/>
            </w:rPr>
            <w:br/>
          </w:r>
          <w:r w:rsidR="0003077F" w:rsidRPr="006C34E9">
            <w:rPr>
              <w:rFonts w:cstheme="minorHAnsi"/>
            </w:rPr>
            <w:br/>
          </w:r>
          <w:r w:rsidR="009E1762" w:rsidRPr="006C34E9">
            <w:rPr>
              <w:rFonts w:cstheme="minorHAnsi"/>
              <w:noProof/>
            </w:rPr>
            <w:drawing>
              <wp:inline distT="0" distB="0" distL="0" distR="0" wp14:anchorId="3BF2D892" wp14:editId="1EFC50E6">
                <wp:extent cx="4401164" cy="1181265"/>
                <wp:effectExtent l="0" t="0" r="0" b="0"/>
                <wp:docPr id="252519439" name="Picture 1" descr="A group of math equa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519439" name="Picture 1" descr="A group of math equations&#10;&#10;Description automatically generated"/>
                        <pic:cNvPicPr/>
                      </pic:nvPicPr>
                      <pic:blipFill>
                        <a:blip r:embed="rId11"/>
                        <a:stretch>
                          <a:fillRect/>
                        </a:stretch>
                      </pic:blipFill>
                      <pic:spPr>
                        <a:xfrm>
                          <a:off x="0" y="0"/>
                          <a:ext cx="4401164" cy="1181265"/>
                        </a:xfrm>
                        <a:prstGeom prst="rect">
                          <a:avLst/>
                        </a:prstGeom>
                      </pic:spPr>
                    </pic:pic>
                  </a:graphicData>
                </a:graphic>
              </wp:inline>
            </w:drawing>
          </w:r>
        </w:p>
        <w:p w14:paraId="0CC7284D" w14:textId="1FA27533" w:rsidR="00723129" w:rsidRPr="006C34E9" w:rsidRDefault="00DF3AA7" w:rsidP="00BA6D77">
          <w:pPr>
            <w:pStyle w:val="Caption"/>
            <w:spacing w:line="360" w:lineRule="auto"/>
            <w:rPr>
              <w:rFonts w:cstheme="minorHAnsi"/>
              <w:sz w:val="22"/>
              <w:szCs w:val="22"/>
            </w:rPr>
          </w:pPr>
          <w:bookmarkStart w:id="17" w:name="_Toc188818779"/>
          <w:bookmarkStart w:id="18" w:name="_Toc188819218"/>
          <w:r w:rsidRPr="006C34E9">
            <w:rPr>
              <w:rFonts w:cstheme="minorHAnsi"/>
              <w:sz w:val="22"/>
              <w:szCs w:val="22"/>
            </w:rPr>
            <w:t xml:space="preserve">Figure </w:t>
          </w:r>
          <w:r w:rsidR="0075159C">
            <w:rPr>
              <w:rFonts w:cstheme="minorHAnsi"/>
              <w:sz w:val="22"/>
              <w:szCs w:val="22"/>
            </w:rPr>
            <w:fldChar w:fldCharType="begin"/>
          </w:r>
          <w:r w:rsidR="0075159C">
            <w:rPr>
              <w:rFonts w:cstheme="minorHAnsi"/>
              <w:sz w:val="22"/>
              <w:szCs w:val="22"/>
            </w:rPr>
            <w:instrText xml:space="preserve"> SEQ Figure \* ARABIC </w:instrText>
          </w:r>
          <w:r w:rsidR="0075159C">
            <w:rPr>
              <w:rFonts w:cstheme="minorHAnsi"/>
              <w:sz w:val="22"/>
              <w:szCs w:val="22"/>
            </w:rPr>
            <w:fldChar w:fldCharType="separate"/>
          </w:r>
          <w:r w:rsidR="0075159C">
            <w:rPr>
              <w:rFonts w:cstheme="minorHAnsi"/>
              <w:noProof/>
              <w:sz w:val="22"/>
              <w:szCs w:val="22"/>
            </w:rPr>
            <w:t>4</w:t>
          </w:r>
          <w:r w:rsidR="0075159C">
            <w:rPr>
              <w:rFonts w:cstheme="minorHAnsi"/>
              <w:sz w:val="22"/>
              <w:szCs w:val="22"/>
            </w:rPr>
            <w:fldChar w:fldCharType="end"/>
          </w:r>
          <w:r w:rsidRPr="006C34E9">
            <w:rPr>
              <w:rFonts w:cstheme="minorHAnsi"/>
              <w:sz w:val="22"/>
              <w:szCs w:val="22"/>
            </w:rPr>
            <w:t xml:space="preserve"> - Taylor Series equations in the forward and backward directions</w:t>
          </w:r>
          <w:r w:rsidR="00FB4266" w:rsidRPr="006C34E9">
            <w:rPr>
              <w:rFonts w:cstheme="minorHAnsi"/>
              <w:sz w:val="22"/>
              <w:szCs w:val="22"/>
            </w:rPr>
            <w:t xml:space="preserve"> (</w:t>
          </w:r>
          <w:r w:rsidRPr="006C34E9">
            <w:rPr>
              <w:rFonts w:cstheme="minorHAnsi"/>
              <w:sz w:val="22"/>
              <w:szCs w:val="22"/>
            </w:rPr>
            <w:t>Ozisik</w:t>
          </w:r>
          <w:r w:rsidR="00E6621B" w:rsidRPr="006C34E9">
            <w:rPr>
              <w:rFonts w:cstheme="minorHAnsi"/>
              <w:sz w:val="22"/>
              <w:szCs w:val="22"/>
            </w:rPr>
            <w:t xml:space="preserve"> et al</w:t>
          </w:r>
          <w:r w:rsidR="00FB4266" w:rsidRPr="006C34E9">
            <w:rPr>
              <w:rFonts w:cstheme="minorHAnsi"/>
              <w:sz w:val="22"/>
              <w:szCs w:val="22"/>
            </w:rPr>
            <w:t xml:space="preserve">, </w:t>
          </w:r>
          <w:r w:rsidR="00E6621B" w:rsidRPr="006C34E9">
            <w:rPr>
              <w:rFonts w:cstheme="minorHAnsi"/>
              <w:sz w:val="22"/>
              <w:szCs w:val="22"/>
            </w:rPr>
            <w:t>2017</w:t>
          </w:r>
          <w:r w:rsidRPr="006C34E9">
            <w:rPr>
              <w:rFonts w:cstheme="minorHAnsi"/>
              <w:sz w:val="22"/>
              <w:szCs w:val="22"/>
            </w:rPr>
            <w:t>).</w:t>
          </w:r>
          <w:bookmarkEnd w:id="17"/>
          <w:bookmarkEnd w:id="18"/>
        </w:p>
        <w:p w14:paraId="2AC395B3" w14:textId="0A50A364" w:rsidR="004E590B" w:rsidRPr="006C34E9" w:rsidRDefault="00B91B0B" w:rsidP="00BA6D77">
          <w:pPr>
            <w:spacing w:line="360" w:lineRule="auto"/>
            <w:rPr>
              <w:rFonts w:cstheme="minorHAnsi"/>
            </w:rPr>
          </w:pPr>
          <w:r w:rsidRPr="006C34E9">
            <w:rPr>
              <w:rFonts w:cstheme="minorHAnsi"/>
            </w:rPr>
            <w:t>By rearranging</w:t>
          </w:r>
          <w:r w:rsidR="00D96DBA" w:rsidRPr="006C34E9">
            <w:rPr>
              <w:rFonts w:cstheme="minorHAnsi"/>
            </w:rPr>
            <w:t xml:space="preserve"> the </w:t>
          </w:r>
          <w:r w:rsidRPr="006C34E9">
            <w:rPr>
              <w:rFonts w:cstheme="minorHAnsi"/>
            </w:rPr>
            <w:t>two equations</w:t>
          </w:r>
          <w:r w:rsidR="006059EF" w:rsidRPr="006C34E9">
            <w:rPr>
              <w:rFonts w:cstheme="minorHAnsi"/>
            </w:rPr>
            <w:t xml:space="preserve"> from the Taylor series expansion</w:t>
          </w:r>
          <w:r w:rsidR="00D96DBA" w:rsidRPr="006C34E9">
            <w:rPr>
              <w:rFonts w:cstheme="minorHAnsi"/>
            </w:rPr>
            <w:t xml:space="preserve"> in Figure A</w:t>
          </w:r>
          <w:r w:rsidR="008A3705" w:rsidRPr="006C34E9">
            <w:rPr>
              <w:rFonts w:cstheme="minorHAnsi"/>
            </w:rPr>
            <w:t xml:space="preserve">, the </w:t>
          </w:r>
          <w:r w:rsidR="00664B55" w:rsidRPr="006C34E9">
            <w:rPr>
              <w:rFonts w:cstheme="minorHAnsi"/>
            </w:rPr>
            <w:t xml:space="preserve">Forward and Backward </w:t>
          </w:r>
          <w:r w:rsidR="00041166" w:rsidRPr="006C34E9">
            <w:rPr>
              <w:rFonts w:cstheme="minorHAnsi"/>
            </w:rPr>
            <w:t xml:space="preserve">approximations can be determined. </w:t>
          </w:r>
          <w:r w:rsidR="008C7F99" w:rsidRPr="006C34E9">
            <w:rPr>
              <w:rFonts w:cstheme="minorHAnsi"/>
            </w:rPr>
            <w:t>By</w:t>
          </w:r>
          <w:r w:rsidR="00041166" w:rsidRPr="006C34E9">
            <w:rPr>
              <w:rFonts w:cstheme="minorHAnsi"/>
            </w:rPr>
            <w:t xml:space="preserve"> subtracting the</w:t>
          </w:r>
          <w:r w:rsidR="00A1300E" w:rsidRPr="006C34E9">
            <w:rPr>
              <w:rFonts w:cstheme="minorHAnsi"/>
            </w:rPr>
            <w:t xml:space="preserve"> two equations from </w:t>
          </w:r>
          <w:r w:rsidR="008C7F99" w:rsidRPr="006C34E9">
            <w:rPr>
              <w:rFonts w:cstheme="minorHAnsi"/>
            </w:rPr>
            <w:t xml:space="preserve">Figure A, </w:t>
          </w:r>
          <w:r w:rsidR="00945AF5" w:rsidRPr="006C34E9">
            <w:rPr>
              <w:rFonts w:cstheme="minorHAnsi"/>
            </w:rPr>
            <w:t>the Central difference approximation is known</w:t>
          </w:r>
          <w:r w:rsidR="00D47FA4" w:rsidRPr="006C34E9">
            <w:rPr>
              <w:rFonts w:cstheme="minorHAnsi"/>
            </w:rPr>
            <w:t xml:space="preserve"> </w:t>
          </w:r>
          <w:r w:rsidR="003C18F0" w:rsidRPr="006C34E9">
            <w:rPr>
              <w:rFonts w:cstheme="minorHAnsi"/>
            </w:rPr>
            <w:t>(</w:t>
          </w:r>
          <w:r w:rsidR="00D47FA4" w:rsidRPr="006C34E9">
            <w:rPr>
              <w:rFonts w:cstheme="minorHAnsi"/>
            </w:rPr>
            <w:t>Ozisik </w:t>
          </w:r>
          <w:r w:rsidR="00E6621B" w:rsidRPr="006C34E9">
            <w:rPr>
              <w:rFonts w:cstheme="minorHAnsi"/>
              <w:i/>
              <w:iCs/>
            </w:rPr>
            <w:t>et al</w:t>
          </w:r>
          <w:r w:rsidR="003C18F0" w:rsidRPr="006C34E9">
            <w:rPr>
              <w:rFonts w:cstheme="minorHAnsi"/>
            </w:rPr>
            <w:t>,</w:t>
          </w:r>
          <w:r w:rsidR="00D47FA4" w:rsidRPr="006C34E9">
            <w:rPr>
              <w:rFonts w:cstheme="minorHAnsi"/>
            </w:rPr>
            <w:t xml:space="preserve"> </w:t>
          </w:r>
          <w:r w:rsidR="00E6621B" w:rsidRPr="006C34E9">
            <w:rPr>
              <w:rFonts w:cstheme="minorHAnsi"/>
            </w:rPr>
            <w:t>2017</w:t>
          </w:r>
          <w:r w:rsidR="00D47FA4" w:rsidRPr="006C34E9">
            <w:rPr>
              <w:rFonts w:cstheme="minorHAnsi"/>
            </w:rPr>
            <w:t xml:space="preserve"> and </w:t>
          </w:r>
          <w:r w:rsidR="003C18F0" w:rsidRPr="006C34E9">
            <w:rPr>
              <w:rFonts w:cstheme="minorHAnsi"/>
            </w:rPr>
            <w:t xml:space="preserve">Croft and </w:t>
          </w:r>
          <w:r w:rsidR="006D5686" w:rsidRPr="006C34E9">
            <w:rPr>
              <w:rFonts w:cstheme="minorHAnsi"/>
            </w:rPr>
            <w:t>Lilley</w:t>
          </w:r>
          <w:r w:rsidR="003C18F0" w:rsidRPr="006C34E9">
            <w:rPr>
              <w:rFonts w:cstheme="minorHAnsi"/>
            </w:rPr>
            <w:t>, 19</w:t>
          </w:r>
          <w:r w:rsidR="006D5686" w:rsidRPr="006C34E9">
            <w:rPr>
              <w:rFonts w:cstheme="minorHAnsi"/>
            </w:rPr>
            <w:t>77</w:t>
          </w:r>
          <w:r w:rsidR="003C18F0" w:rsidRPr="006C34E9">
            <w:rPr>
              <w:rFonts w:cstheme="minorHAnsi"/>
            </w:rPr>
            <w:t>).</w:t>
          </w:r>
        </w:p>
        <w:p w14:paraId="48B08109" w14:textId="77777777" w:rsidR="00E04B41" w:rsidRPr="006C34E9" w:rsidRDefault="00E04B41" w:rsidP="00BA6D77">
          <w:pPr>
            <w:spacing w:line="360" w:lineRule="auto"/>
            <w:rPr>
              <w:rFonts w:cstheme="minorHAnsi"/>
            </w:rPr>
          </w:pPr>
        </w:p>
        <w:p w14:paraId="64C3FAA9" w14:textId="133A5981" w:rsidR="00F379CD" w:rsidRPr="006C34E9" w:rsidRDefault="00F379CD" w:rsidP="00BA6D77">
          <w:pPr>
            <w:pStyle w:val="Heading3"/>
            <w:numPr>
              <w:ilvl w:val="2"/>
              <w:numId w:val="1"/>
            </w:numPr>
            <w:spacing w:line="360" w:lineRule="auto"/>
            <w:rPr>
              <w:rFonts w:asciiTheme="minorHAnsi" w:hAnsiTheme="minorHAnsi" w:cstheme="minorHAnsi"/>
              <w:sz w:val="22"/>
              <w:szCs w:val="22"/>
            </w:rPr>
          </w:pPr>
          <w:r w:rsidRPr="006C34E9">
            <w:rPr>
              <w:rFonts w:asciiTheme="minorHAnsi" w:hAnsiTheme="minorHAnsi" w:cstheme="minorHAnsi"/>
              <w:sz w:val="22"/>
              <w:szCs w:val="22"/>
            </w:rPr>
            <w:t xml:space="preserve"> </w:t>
          </w:r>
          <w:bookmarkStart w:id="19" w:name="_Toc188817952"/>
          <w:r w:rsidR="0063789D" w:rsidRPr="006C34E9">
            <w:rPr>
              <w:rFonts w:asciiTheme="minorHAnsi" w:hAnsiTheme="minorHAnsi" w:cstheme="minorHAnsi"/>
              <w:sz w:val="22"/>
              <w:szCs w:val="22"/>
            </w:rPr>
            <w:t xml:space="preserve">The </w:t>
          </w:r>
          <w:r w:rsidR="00D640AC" w:rsidRPr="006C34E9">
            <w:rPr>
              <w:rFonts w:asciiTheme="minorHAnsi" w:hAnsiTheme="minorHAnsi" w:cstheme="minorHAnsi"/>
              <w:sz w:val="22"/>
              <w:szCs w:val="22"/>
            </w:rPr>
            <w:t xml:space="preserve">Forward Difference </w:t>
          </w:r>
          <w:r w:rsidR="00B867DE" w:rsidRPr="006C34E9">
            <w:rPr>
              <w:rFonts w:asciiTheme="minorHAnsi" w:hAnsiTheme="minorHAnsi" w:cstheme="minorHAnsi"/>
              <w:sz w:val="22"/>
              <w:szCs w:val="22"/>
            </w:rPr>
            <w:t>Approximation</w:t>
          </w:r>
          <w:bookmarkEnd w:id="19"/>
        </w:p>
        <w:p w14:paraId="4D65A244" w14:textId="77777777" w:rsidR="00A14ECC" w:rsidRPr="006C34E9" w:rsidRDefault="00A14ECC" w:rsidP="00BA6D77">
          <w:pPr>
            <w:spacing w:line="360" w:lineRule="auto"/>
            <w:rPr>
              <w:rFonts w:cstheme="minorHAnsi"/>
            </w:rPr>
          </w:pPr>
        </w:p>
        <w:p w14:paraId="32E367F5" w14:textId="77777777" w:rsidR="00FB4266" w:rsidRPr="006C34E9" w:rsidRDefault="00000000" w:rsidP="00BA6D77">
          <w:pPr>
            <w:keepNext/>
            <w:spacing w:line="360" w:lineRule="auto"/>
            <w:rPr>
              <w:rFonts w:cstheme="minorHAnsi"/>
            </w:rPr>
          </w:pPr>
          <m:oMathPara>
            <m:oMath>
              <m:sSup>
                <m:sSupPr>
                  <m:ctrlPr>
                    <w:rPr>
                      <w:rFonts w:ascii="Cambria Math" w:hAnsi="Cambria Math" w:cstheme="minorHAnsi"/>
                      <w:i/>
                    </w:rPr>
                  </m:ctrlPr>
                </m:sSupPr>
                <m:e>
                  <m:r>
                    <w:rPr>
                      <w:rFonts w:ascii="Cambria Math" w:hAnsi="Cambria Math" w:cstheme="minorHAnsi"/>
                    </w:rPr>
                    <m:t>f</m:t>
                  </m:r>
                </m:e>
                <m:sup>
                  <m:r>
                    <w:rPr>
                      <w:rFonts w:ascii="Cambria Math" w:hAnsi="Cambria Math" w:cstheme="minorHAnsi"/>
                    </w:rPr>
                    <m:t>'</m:t>
                  </m:r>
                </m:sup>
              </m:sSup>
              <m:d>
                <m:dPr>
                  <m:ctrlPr>
                    <w:rPr>
                      <w:rFonts w:ascii="Cambria Math" w:hAnsi="Cambria Math" w:cstheme="minorHAnsi"/>
                      <w:i/>
                    </w:rPr>
                  </m:ctrlPr>
                </m:dPr>
                <m:e>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0</m:t>
                      </m:r>
                    </m:sub>
                  </m:sSub>
                </m:e>
              </m:d>
              <m:r>
                <w:rPr>
                  <w:rFonts w:ascii="Cambria Math" w:hAnsi="Cambria Math" w:cstheme="minorHAnsi"/>
                </w:rPr>
                <m:t xml:space="preserve">= </m:t>
              </m:r>
              <m:f>
                <m:fPr>
                  <m:ctrlPr>
                    <w:rPr>
                      <w:rFonts w:ascii="Cambria Math" w:hAnsi="Cambria Math" w:cstheme="minorHAnsi"/>
                      <w:i/>
                    </w:rPr>
                  </m:ctrlPr>
                </m:fPr>
                <m:num>
                  <m:r>
                    <w:rPr>
                      <w:rFonts w:ascii="Cambria Math" w:hAnsi="Cambria Math" w:cstheme="minorHAnsi"/>
                    </w:rPr>
                    <m:t>f</m:t>
                  </m:r>
                  <m:d>
                    <m:dPr>
                      <m:ctrlPr>
                        <w:rPr>
                          <w:rFonts w:ascii="Cambria Math" w:hAnsi="Cambria Math" w:cstheme="minorHAnsi"/>
                          <w:i/>
                        </w:rPr>
                      </m:ctrlPr>
                    </m:dPr>
                    <m:e>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0</m:t>
                          </m:r>
                        </m:sub>
                      </m:sSub>
                      <m:r>
                        <w:rPr>
                          <w:rFonts w:ascii="Cambria Math" w:hAnsi="Cambria Math" w:cstheme="minorHAnsi"/>
                        </w:rPr>
                        <m:t>+h</m:t>
                      </m:r>
                    </m:e>
                  </m:d>
                  <m:r>
                    <w:rPr>
                      <w:rFonts w:ascii="Cambria Math" w:hAnsi="Cambria Math" w:cstheme="minorHAnsi"/>
                    </w:rPr>
                    <m:t>- f</m:t>
                  </m:r>
                  <m:d>
                    <m:dPr>
                      <m:ctrlPr>
                        <w:rPr>
                          <w:rFonts w:ascii="Cambria Math" w:hAnsi="Cambria Math" w:cstheme="minorHAnsi"/>
                          <w:i/>
                        </w:rPr>
                      </m:ctrlPr>
                    </m:dPr>
                    <m:e>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0</m:t>
                          </m:r>
                        </m:sub>
                      </m:sSub>
                    </m:e>
                  </m:d>
                </m:num>
                <m:den>
                  <m:r>
                    <w:rPr>
                      <w:rFonts w:ascii="Cambria Math" w:hAnsi="Cambria Math" w:cstheme="minorHAnsi"/>
                    </w:rPr>
                    <m:t>h</m:t>
                  </m:r>
                </m:den>
              </m:f>
              <m:r>
                <m:rPr>
                  <m:sty m:val="p"/>
                </m:rPr>
                <w:rPr>
                  <w:rFonts w:ascii="Cambria Math" w:hAnsi="Cambria Math" w:cstheme="minorHAnsi"/>
                </w:rPr>
                <m:t>​</m:t>
              </m:r>
              <m:r>
                <w:rPr>
                  <w:rFonts w:ascii="Cambria Math" w:hAnsi="Cambria Math" w:cstheme="minorHAnsi"/>
                </w:rPr>
                <m:t xml:space="preserve"> +O(h)</m:t>
              </m:r>
            </m:oMath>
          </m:oMathPara>
        </w:p>
        <w:p w14:paraId="07DE6BA1" w14:textId="694DE1C1" w:rsidR="00A14ECC" w:rsidRPr="006C34E9" w:rsidRDefault="00FB4266" w:rsidP="00BA6D77">
          <w:pPr>
            <w:pStyle w:val="Caption"/>
            <w:spacing w:line="360" w:lineRule="auto"/>
            <w:rPr>
              <w:rFonts w:cstheme="minorHAnsi"/>
              <w:sz w:val="22"/>
              <w:szCs w:val="22"/>
            </w:rPr>
          </w:pPr>
          <w:bookmarkStart w:id="20" w:name="_Toc188818780"/>
          <w:bookmarkStart w:id="21" w:name="_Toc188819219"/>
          <w:r w:rsidRPr="006C34E9">
            <w:rPr>
              <w:rFonts w:cstheme="minorHAnsi"/>
              <w:sz w:val="22"/>
              <w:szCs w:val="22"/>
            </w:rPr>
            <w:t xml:space="preserve">Figure </w:t>
          </w:r>
          <w:r w:rsidR="0075159C">
            <w:rPr>
              <w:rFonts w:cstheme="minorHAnsi"/>
              <w:sz w:val="22"/>
              <w:szCs w:val="22"/>
            </w:rPr>
            <w:fldChar w:fldCharType="begin"/>
          </w:r>
          <w:r w:rsidR="0075159C">
            <w:rPr>
              <w:rFonts w:cstheme="minorHAnsi"/>
              <w:sz w:val="22"/>
              <w:szCs w:val="22"/>
            </w:rPr>
            <w:instrText xml:space="preserve"> SEQ Figure \* ARABIC </w:instrText>
          </w:r>
          <w:r w:rsidR="0075159C">
            <w:rPr>
              <w:rFonts w:cstheme="minorHAnsi"/>
              <w:sz w:val="22"/>
              <w:szCs w:val="22"/>
            </w:rPr>
            <w:fldChar w:fldCharType="separate"/>
          </w:r>
          <w:r w:rsidR="0075159C">
            <w:rPr>
              <w:rFonts w:cstheme="minorHAnsi"/>
              <w:noProof/>
              <w:sz w:val="22"/>
              <w:szCs w:val="22"/>
            </w:rPr>
            <w:t>5</w:t>
          </w:r>
          <w:r w:rsidR="0075159C">
            <w:rPr>
              <w:rFonts w:cstheme="minorHAnsi"/>
              <w:sz w:val="22"/>
              <w:szCs w:val="22"/>
            </w:rPr>
            <w:fldChar w:fldCharType="end"/>
          </w:r>
          <w:r w:rsidRPr="006C34E9">
            <w:rPr>
              <w:rFonts w:cstheme="minorHAnsi"/>
              <w:sz w:val="22"/>
              <w:szCs w:val="22"/>
            </w:rPr>
            <w:t xml:space="preserve"> - </w:t>
          </w:r>
          <w:r w:rsidR="003E058C" w:rsidRPr="006C34E9">
            <w:rPr>
              <w:rFonts w:cstheme="minorHAnsi"/>
              <w:sz w:val="22"/>
              <w:szCs w:val="22"/>
            </w:rPr>
            <w:t>Forward Difference Approximation</w:t>
          </w:r>
          <w:r w:rsidR="003E058C" w:rsidRPr="006C34E9">
            <w:rPr>
              <w:rFonts w:cstheme="minorHAnsi"/>
              <w:sz w:val="22"/>
              <w:szCs w:val="22"/>
            </w:rPr>
            <w:t xml:space="preserve"> (</w:t>
          </w:r>
          <w:r w:rsidR="0020306A" w:rsidRPr="006C34E9">
            <w:rPr>
              <w:rFonts w:cstheme="minorHAnsi"/>
              <w:sz w:val="22"/>
              <w:szCs w:val="22"/>
            </w:rPr>
            <w:t>Croft and Lilley, 1977).</w:t>
          </w:r>
          <w:bookmarkEnd w:id="20"/>
          <w:bookmarkEnd w:id="21"/>
        </w:p>
        <w:p w14:paraId="7FC3A9AC" w14:textId="77777777" w:rsidR="00FB4266" w:rsidRPr="006C34E9" w:rsidRDefault="00FB4266" w:rsidP="00BA6D77">
          <w:pPr>
            <w:spacing w:line="360" w:lineRule="auto"/>
            <w:rPr>
              <w:rFonts w:cstheme="minorHAnsi"/>
            </w:rPr>
          </w:pPr>
        </w:p>
        <w:p w14:paraId="6D952533" w14:textId="369A2699" w:rsidR="00F379CD" w:rsidRPr="006C34E9" w:rsidRDefault="00F379CD" w:rsidP="00BA6D77">
          <w:pPr>
            <w:pStyle w:val="Heading3"/>
            <w:numPr>
              <w:ilvl w:val="2"/>
              <w:numId w:val="1"/>
            </w:numPr>
            <w:spacing w:line="360" w:lineRule="auto"/>
            <w:rPr>
              <w:rFonts w:asciiTheme="minorHAnsi" w:hAnsiTheme="minorHAnsi" w:cstheme="minorHAnsi"/>
              <w:sz w:val="22"/>
              <w:szCs w:val="22"/>
            </w:rPr>
          </w:pPr>
          <w:r w:rsidRPr="006C34E9">
            <w:rPr>
              <w:rFonts w:asciiTheme="minorHAnsi" w:hAnsiTheme="minorHAnsi" w:cstheme="minorHAnsi"/>
              <w:sz w:val="22"/>
              <w:szCs w:val="22"/>
            </w:rPr>
            <w:t xml:space="preserve"> </w:t>
          </w:r>
          <w:bookmarkStart w:id="22" w:name="_Toc188817953"/>
          <w:r w:rsidR="0063789D" w:rsidRPr="006C34E9">
            <w:rPr>
              <w:rFonts w:asciiTheme="minorHAnsi" w:hAnsiTheme="minorHAnsi" w:cstheme="minorHAnsi"/>
              <w:sz w:val="22"/>
              <w:szCs w:val="22"/>
            </w:rPr>
            <w:t xml:space="preserve">The </w:t>
          </w:r>
          <w:r w:rsidR="00D640AC" w:rsidRPr="006C34E9">
            <w:rPr>
              <w:rFonts w:asciiTheme="minorHAnsi" w:hAnsiTheme="minorHAnsi" w:cstheme="minorHAnsi"/>
              <w:sz w:val="22"/>
              <w:szCs w:val="22"/>
            </w:rPr>
            <w:t xml:space="preserve">Backward </w:t>
          </w:r>
          <w:r w:rsidR="00C821AD" w:rsidRPr="006C34E9">
            <w:rPr>
              <w:rFonts w:asciiTheme="minorHAnsi" w:hAnsiTheme="minorHAnsi" w:cstheme="minorHAnsi"/>
              <w:sz w:val="22"/>
              <w:szCs w:val="22"/>
            </w:rPr>
            <w:t>Difference Approximation</w:t>
          </w:r>
          <w:bookmarkEnd w:id="22"/>
        </w:p>
        <w:p w14:paraId="4B9FBA38" w14:textId="77777777" w:rsidR="00FB4266" w:rsidRPr="006C34E9" w:rsidRDefault="00FB4266" w:rsidP="00BA6D77">
          <w:pPr>
            <w:spacing w:line="360" w:lineRule="auto"/>
            <w:rPr>
              <w:rFonts w:cstheme="minorHAnsi"/>
            </w:rPr>
          </w:pPr>
        </w:p>
        <w:p w14:paraId="4B70D46E" w14:textId="77777777" w:rsidR="00FB4266" w:rsidRPr="006C34E9" w:rsidRDefault="00000000" w:rsidP="00BA6D77">
          <w:pPr>
            <w:keepNext/>
            <w:spacing w:line="360" w:lineRule="auto"/>
            <w:rPr>
              <w:rFonts w:cstheme="minorHAnsi"/>
            </w:rPr>
          </w:pPr>
          <m:oMathPara>
            <m:oMath>
              <m:sSup>
                <m:sSupPr>
                  <m:ctrlPr>
                    <w:rPr>
                      <w:rFonts w:ascii="Cambria Math" w:hAnsi="Cambria Math" w:cstheme="minorHAnsi"/>
                      <w:i/>
                    </w:rPr>
                  </m:ctrlPr>
                </m:sSupPr>
                <m:e>
                  <m:r>
                    <w:rPr>
                      <w:rFonts w:ascii="Cambria Math" w:hAnsi="Cambria Math" w:cstheme="minorHAnsi"/>
                    </w:rPr>
                    <m:t>f</m:t>
                  </m:r>
                </m:e>
                <m:sup>
                  <m:r>
                    <w:rPr>
                      <w:rFonts w:ascii="Cambria Math" w:hAnsi="Cambria Math" w:cstheme="minorHAnsi"/>
                    </w:rPr>
                    <m:t>'</m:t>
                  </m:r>
                </m:sup>
              </m:sSup>
              <m:d>
                <m:dPr>
                  <m:ctrlPr>
                    <w:rPr>
                      <w:rFonts w:ascii="Cambria Math" w:hAnsi="Cambria Math" w:cstheme="minorHAnsi"/>
                      <w:i/>
                    </w:rPr>
                  </m:ctrlPr>
                </m:dPr>
                <m:e>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0</m:t>
                      </m:r>
                    </m:sub>
                  </m:sSub>
                </m:e>
              </m:d>
              <m:r>
                <w:rPr>
                  <w:rFonts w:ascii="Cambria Math" w:hAnsi="Cambria Math" w:cstheme="minorHAnsi"/>
                </w:rPr>
                <m:t xml:space="preserve">= </m:t>
              </m:r>
              <m:f>
                <m:fPr>
                  <m:ctrlPr>
                    <w:rPr>
                      <w:rFonts w:ascii="Cambria Math" w:hAnsi="Cambria Math" w:cstheme="minorHAnsi"/>
                      <w:i/>
                    </w:rPr>
                  </m:ctrlPr>
                </m:fPr>
                <m:num>
                  <m:r>
                    <w:rPr>
                      <w:rFonts w:ascii="Cambria Math" w:hAnsi="Cambria Math" w:cstheme="minorHAnsi"/>
                    </w:rPr>
                    <m:t>f</m:t>
                  </m:r>
                  <m:d>
                    <m:dPr>
                      <m:ctrlPr>
                        <w:rPr>
                          <w:rFonts w:ascii="Cambria Math" w:hAnsi="Cambria Math" w:cstheme="minorHAnsi"/>
                          <w:i/>
                        </w:rPr>
                      </m:ctrlPr>
                    </m:dPr>
                    <m:e>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0</m:t>
                          </m:r>
                        </m:sub>
                      </m:sSub>
                    </m:e>
                  </m:d>
                  <m:r>
                    <w:rPr>
                      <w:rFonts w:ascii="Cambria Math" w:hAnsi="Cambria Math" w:cstheme="minorHAnsi"/>
                    </w:rPr>
                    <m:t>-f</m:t>
                  </m:r>
                  <m:d>
                    <m:dPr>
                      <m:ctrlPr>
                        <w:rPr>
                          <w:rFonts w:ascii="Cambria Math" w:hAnsi="Cambria Math" w:cstheme="minorHAnsi"/>
                          <w:i/>
                        </w:rPr>
                      </m:ctrlPr>
                    </m:dPr>
                    <m:e>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0</m:t>
                          </m:r>
                        </m:sub>
                      </m:sSub>
                      <m:r>
                        <w:rPr>
                          <w:rFonts w:ascii="Cambria Math" w:hAnsi="Cambria Math" w:cstheme="minorHAnsi"/>
                        </w:rPr>
                        <m:t>-h</m:t>
                      </m:r>
                    </m:e>
                  </m:d>
                </m:num>
                <m:den>
                  <m:r>
                    <w:rPr>
                      <w:rFonts w:ascii="Cambria Math" w:hAnsi="Cambria Math" w:cstheme="minorHAnsi"/>
                    </w:rPr>
                    <m:t>h</m:t>
                  </m:r>
                </m:den>
              </m:f>
              <m:r>
                <m:rPr>
                  <m:sty m:val="p"/>
                </m:rPr>
                <w:rPr>
                  <w:rFonts w:ascii="Cambria Math" w:hAnsi="Cambria Math" w:cstheme="minorHAnsi"/>
                </w:rPr>
                <m:t>​</m:t>
              </m:r>
              <m:r>
                <w:rPr>
                  <w:rFonts w:ascii="Cambria Math" w:hAnsi="Cambria Math" w:cstheme="minorHAnsi"/>
                </w:rPr>
                <m:t xml:space="preserve"> +O(h)</m:t>
              </m:r>
            </m:oMath>
          </m:oMathPara>
        </w:p>
        <w:p w14:paraId="3CB306EC" w14:textId="080D59D7" w:rsidR="00273398" w:rsidRPr="006C34E9" w:rsidRDefault="00FB4266" w:rsidP="00BA6D77">
          <w:pPr>
            <w:pStyle w:val="Caption"/>
            <w:spacing w:line="360" w:lineRule="auto"/>
            <w:rPr>
              <w:rFonts w:cstheme="minorHAnsi"/>
              <w:sz w:val="22"/>
              <w:szCs w:val="22"/>
            </w:rPr>
          </w:pPr>
          <w:bookmarkStart w:id="23" w:name="_Toc188818781"/>
          <w:bookmarkStart w:id="24" w:name="_Toc188819220"/>
          <w:r w:rsidRPr="006C34E9">
            <w:rPr>
              <w:rFonts w:cstheme="minorHAnsi"/>
              <w:sz w:val="22"/>
              <w:szCs w:val="22"/>
            </w:rPr>
            <w:t xml:space="preserve">Figure </w:t>
          </w:r>
          <w:r w:rsidR="0075159C">
            <w:rPr>
              <w:rFonts w:cstheme="minorHAnsi"/>
              <w:sz w:val="22"/>
              <w:szCs w:val="22"/>
            </w:rPr>
            <w:fldChar w:fldCharType="begin"/>
          </w:r>
          <w:r w:rsidR="0075159C">
            <w:rPr>
              <w:rFonts w:cstheme="minorHAnsi"/>
              <w:sz w:val="22"/>
              <w:szCs w:val="22"/>
            </w:rPr>
            <w:instrText xml:space="preserve"> SEQ Figure \* ARABIC </w:instrText>
          </w:r>
          <w:r w:rsidR="0075159C">
            <w:rPr>
              <w:rFonts w:cstheme="minorHAnsi"/>
              <w:sz w:val="22"/>
              <w:szCs w:val="22"/>
            </w:rPr>
            <w:fldChar w:fldCharType="separate"/>
          </w:r>
          <w:r w:rsidR="0075159C">
            <w:rPr>
              <w:rFonts w:cstheme="minorHAnsi"/>
              <w:noProof/>
              <w:sz w:val="22"/>
              <w:szCs w:val="22"/>
            </w:rPr>
            <w:t>6</w:t>
          </w:r>
          <w:r w:rsidR="0075159C">
            <w:rPr>
              <w:rFonts w:cstheme="minorHAnsi"/>
              <w:sz w:val="22"/>
              <w:szCs w:val="22"/>
            </w:rPr>
            <w:fldChar w:fldCharType="end"/>
          </w:r>
          <w:r w:rsidR="003E058C" w:rsidRPr="006C34E9">
            <w:rPr>
              <w:rFonts w:cstheme="minorHAnsi"/>
              <w:sz w:val="22"/>
              <w:szCs w:val="22"/>
            </w:rPr>
            <w:t xml:space="preserve"> - </w:t>
          </w:r>
          <w:r w:rsidR="003E058C" w:rsidRPr="006C34E9">
            <w:rPr>
              <w:rFonts w:cstheme="minorHAnsi"/>
              <w:sz w:val="22"/>
              <w:szCs w:val="22"/>
            </w:rPr>
            <w:t>Backward Difference Approximation</w:t>
          </w:r>
          <w:r w:rsidR="003E058C" w:rsidRPr="006C34E9">
            <w:rPr>
              <w:rFonts w:cstheme="minorHAnsi"/>
              <w:sz w:val="22"/>
              <w:szCs w:val="22"/>
            </w:rPr>
            <w:t xml:space="preserve"> </w:t>
          </w:r>
          <w:r w:rsidR="0020306A" w:rsidRPr="006C34E9">
            <w:rPr>
              <w:rFonts w:cstheme="minorHAnsi"/>
              <w:sz w:val="22"/>
              <w:szCs w:val="22"/>
            </w:rPr>
            <w:t>(Croft and Lilley, 1977).</w:t>
          </w:r>
          <w:bookmarkEnd w:id="23"/>
          <w:bookmarkEnd w:id="24"/>
        </w:p>
        <w:p w14:paraId="3E1D86E9" w14:textId="77777777" w:rsidR="00FB4266" w:rsidRPr="006C34E9" w:rsidRDefault="00FB4266" w:rsidP="00BA6D77">
          <w:pPr>
            <w:spacing w:line="360" w:lineRule="auto"/>
            <w:rPr>
              <w:rFonts w:cstheme="minorHAnsi"/>
            </w:rPr>
          </w:pPr>
        </w:p>
        <w:p w14:paraId="6B56F648" w14:textId="21BEB3D9" w:rsidR="00D640AC" w:rsidRPr="006C34E9" w:rsidRDefault="00F379CD" w:rsidP="00BA6D77">
          <w:pPr>
            <w:pStyle w:val="Heading3"/>
            <w:numPr>
              <w:ilvl w:val="2"/>
              <w:numId w:val="1"/>
            </w:numPr>
            <w:spacing w:line="360" w:lineRule="auto"/>
            <w:rPr>
              <w:rFonts w:asciiTheme="minorHAnsi" w:hAnsiTheme="minorHAnsi" w:cstheme="minorHAnsi"/>
              <w:sz w:val="22"/>
              <w:szCs w:val="22"/>
            </w:rPr>
          </w:pPr>
          <w:r w:rsidRPr="006C34E9">
            <w:rPr>
              <w:rFonts w:asciiTheme="minorHAnsi" w:hAnsiTheme="minorHAnsi" w:cstheme="minorHAnsi"/>
              <w:sz w:val="22"/>
              <w:szCs w:val="22"/>
            </w:rPr>
            <w:t xml:space="preserve"> </w:t>
          </w:r>
          <w:bookmarkStart w:id="25" w:name="_Toc188817954"/>
          <w:r w:rsidR="0063789D" w:rsidRPr="006C34E9">
            <w:rPr>
              <w:rFonts w:asciiTheme="minorHAnsi" w:hAnsiTheme="minorHAnsi" w:cstheme="minorHAnsi"/>
              <w:sz w:val="22"/>
              <w:szCs w:val="22"/>
            </w:rPr>
            <w:t xml:space="preserve">The </w:t>
          </w:r>
          <w:r w:rsidR="00D640AC" w:rsidRPr="006C34E9">
            <w:rPr>
              <w:rFonts w:asciiTheme="minorHAnsi" w:hAnsiTheme="minorHAnsi" w:cstheme="minorHAnsi"/>
              <w:sz w:val="22"/>
              <w:szCs w:val="22"/>
            </w:rPr>
            <w:t xml:space="preserve">Central Difference </w:t>
          </w:r>
          <w:r w:rsidR="0063789D" w:rsidRPr="006C34E9">
            <w:rPr>
              <w:rFonts w:asciiTheme="minorHAnsi" w:hAnsiTheme="minorHAnsi" w:cstheme="minorHAnsi"/>
              <w:sz w:val="22"/>
              <w:szCs w:val="22"/>
            </w:rPr>
            <w:t>Approximation</w:t>
          </w:r>
          <w:bookmarkEnd w:id="25"/>
        </w:p>
        <w:p w14:paraId="66C8A92F" w14:textId="77777777" w:rsidR="00F379CD" w:rsidRPr="006C34E9" w:rsidRDefault="00F379CD" w:rsidP="00BA6D77">
          <w:pPr>
            <w:spacing w:line="360" w:lineRule="auto"/>
            <w:rPr>
              <w:rFonts w:cstheme="minorHAnsi"/>
            </w:rPr>
          </w:pPr>
        </w:p>
        <w:p w14:paraId="3DDEDF48" w14:textId="77777777" w:rsidR="00FB4266" w:rsidRPr="006C34E9" w:rsidRDefault="00000000" w:rsidP="00BA6D77">
          <w:pPr>
            <w:keepNext/>
            <w:spacing w:line="360" w:lineRule="auto"/>
            <w:rPr>
              <w:rFonts w:cstheme="minorHAnsi"/>
            </w:rPr>
          </w:pPr>
          <m:oMathPara>
            <m:oMath>
              <m:sSup>
                <m:sSupPr>
                  <m:ctrlPr>
                    <w:rPr>
                      <w:rFonts w:ascii="Cambria Math" w:hAnsi="Cambria Math" w:cstheme="minorHAnsi"/>
                      <w:i/>
                    </w:rPr>
                  </m:ctrlPr>
                </m:sSupPr>
                <m:e>
                  <m:r>
                    <w:rPr>
                      <w:rFonts w:ascii="Cambria Math" w:hAnsi="Cambria Math" w:cstheme="minorHAnsi"/>
                    </w:rPr>
                    <m:t>f</m:t>
                  </m:r>
                </m:e>
                <m:sup>
                  <m:r>
                    <w:rPr>
                      <w:rFonts w:ascii="Cambria Math" w:hAnsi="Cambria Math" w:cstheme="minorHAnsi"/>
                    </w:rPr>
                    <m:t>'</m:t>
                  </m:r>
                </m:sup>
              </m:sSup>
              <m:d>
                <m:dPr>
                  <m:ctrlPr>
                    <w:rPr>
                      <w:rFonts w:ascii="Cambria Math" w:hAnsi="Cambria Math" w:cstheme="minorHAnsi"/>
                      <w:i/>
                    </w:rPr>
                  </m:ctrlPr>
                </m:dPr>
                <m:e>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0</m:t>
                      </m:r>
                    </m:sub>
                  </m:sSub>
                </m:e>
              </m:d>
              <m:r>
                <w:rPr>
                  <w:rFonts w:ascii="Cambria Math" w:hAnsi="Cambria Math" w:cstheme="minorHAnsi"/>
                </w:rPr>
                <m:t xml:space="preserve">= </m:t>
              </m:r>
              <m:f>
                <m:fPr>
                  <m:ctrlPr>
                    <w:rPr>
                      <w:rFonts w:ascii="Cambria Math" w:hAnsi="Cambria Math" w:cstheme="minorHAnsi"/>
                      <w:i/>
                    </w:rPr>
                  </m:ctrlPr>
                </m:fPr>
                <m:num>
                  <m:r>
                    <w:rPr>
                      <w:rFonts w:ascii="Cambria Math" w:hAnsi="Cambria Math" w:cstheme="minorHAnsi"/>
                    </w:rPr>
                    <m:t>f</m:t>
                  </m:r>
                  <m:d>
                    <m:dPr>
                      <m:ctrlPr>
                        <w:rPr>
                          <w:rFonts w:ascii="Cambria Math" w:hAnsi="Cambria Math" w:cstheme="minorHAnsi"/>
                          <w:i/>
                        </w:rPr>
                      </m:ctrlPr>
                    </m:dPr>
                    <m:e>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0</m:t>
                          </m:r>
                        </m:sub>
                      </m:sSub>
                      <m:r>
                        <w:rPr>
                          <w:rFonts w:ascii="Cambria Math" w:hAnsi="Cambria Math" w:cstheme="minorHAnsi"/>
                        </w:rPr>
                        <m:t>+h</m:t>
                      </m:r>
                    </m:e>
                  </m:d>
                  <m:r>
                    <w:rPr>
                      <w:rFonts w:ascii="Cambria Math" w:hAnsi="Cambria Math" w:cstheme="minorHAnsi"/>
                    </w:rPr>
                    <m:t>-2.f</m:t>
                  </m:r>
                  <m:d>
                    <m:dPr>
                      <m:ctrlPr>
                        <w:rPr>
                          <w:rFonts w:ascii="Cambria Math" w:hAnsi="Cambria Math" w:cstheme="minorHAnsi"/>
                          <w:i/>
                        </w:rPr>
                      </m:ctrlPr>
                    </m:dPr>
                    <m:e>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0</m:t>
                          </m:r>
                        </m:sub>
                      </m:sSub>
                    </m:e>
                  </m:d>
                  <m:r>
                    <w:rPr>
                      <w:rFonts w:ascii="Cambria Math" w:hAnsi="Cambria Math" w:cstheme="minorHAnsi"/>
                    </w:rPr>
                    <m:t>+f</m:t>
                  </m:r>
                  <m:d>
                    <m:dPr>
                      <m:ctrlPr>
                        <w:rPr>
                          <w:rFonts w:ascii="Cambria Math" w:hAnsi="Cambria Math" w:cstheme="minorHAnsi"/>
                          <w:i/>
                        </w:rPr>
                      </m:ctrlPr>
                    </m:dPr>
                    <m:e>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0</m:t>
                          </m:r>
                        </m:sub>
                      </m:sSub>
                      <m:r>
                        <w:rPr>
                          <w:rFonts w:ascii="Cambria Math" w:hAnsi="Cambria Math" w:cstheme="minorHAnsi"/>
                        </w:rPr>
                        <m:t>-h</m:t>
                      </m:r>
                    </m:e>
                  </m:d>
                </m:num>
                <m:den>
                  <m:r>
                    <w:rPr>
                      <w:rFonts w:ascii="Cambria Math" w:hAnsi="Cambria Math" w:cstheme="minorHAnsi"/>
                    </w:rPr>
                    <m:t>2</m:t>
                  </m:r>
                  <m:r>
                    <w:rPr>
                      <w:rFonts w:ascii="Cambria Math" w:hAnsi="Cambria Math" w:cstheme="minorHAnsi"/>
                    </w:rPr>
                    <m:t>h</m:t>
                  </m:r>
                </m:den>
              </m:f>
              <m:r>
                <m:rPr>
                  <m:sty m:val="p"/>
                </m:rPr>
                <w:rPr>
                  <w:rFonts w:ascii="Cambria Math" w:hAnsi="Cambria Math" w:cstheme="minorHAnsi"/>
                </w:rPr>
                <m:t>​</m:t>
              </m:r>
              <m:r>
                <w:rPr>
                  <w:rFonts w:ascii="Cambria Math" w:hAnsi="Cambria Math" w:cstheme="minorHAnsi"/>
                </w:rPr>
                <m:t xml:space="preserve"> +O(h)</m:t>
              </m:r>
            </m:oMath>
          </m:oMathPara>
        </w:p>
        <w:p w14:paraId="4A5F388C" w14:textId="398DB35D" w:rsidR="0063789D" w:rsidRDefault="00FB4266" w:rsidP="00BA6D77">
          <w:pPr>
            <w:pStyle w:val="Caption"/>
            <w:spacing w:line="360" w:lineRule="auto"/>
            <w:rPr>
              <w:rFonts w:cstheme="minorHAnsi"/>
              <w:sz w:val="22"/>
              <w:szCs w:val="22"/>
            </w:rPr>
          </w:pPr>
          <w:bookmarkStart w:id="26" w:name="_Toc188818782"/>
          <w:bookmarkStart w:id="27" w:name="_Toc188819221"/>
          <w:r w:rsidRPr="006C34E9">
            <w:rPr>
              <w:rFonts w:cstheme="minorHAnsi"/>
              <w:sz w:val="22"/>
              <w:szCs w:val="22"/>
            </w:rPr>
            <w:t xml:space="preserve">Figure </w:t>
          </w:r>
          <w:r w:rsidR="0075159C">
            <w:rPr>
              <w:rFonts w:cstheme="minorHAnsi"/>
              <w:sz w:val="22"/>
              <w:szCs w:val="22"/>
            </w:rPr>
            <w:fldChar w:fldCharType="begin"/>
          </w:r>
          <w:r w:rsidR="0075159C">
            <w:rPr>
              <w:rFonts w:cstheme="minorHAnsi"/>
              <w:sz w:val="22"/>
              <w:szCs w:val="22"/>
            </w:rPr>
            <w:instrText xml:space="preserve"> SEQ Figure \* ARABIC </w:instrText>
          </w:r>
          <w:r w:rsidR="0075159C">
            <w:rPr>
              <w:rFonts w:cstheme="minorHAnsi"/>
              <w:sz w:val="22"/>
              <w:szCs w:val="22"/>
            </w:rPr>
            <w:fldChar w:fldCharType="separate"/>
          </w:r>
          <w:r w:rsidR="0075159C">
            <w:rPr>
              <w:rFonts w:cstheme="minorHAnsi"/>
              <w:noProof/>
              <w:sz w:val="22"/>
              <w:szCs w:val="22"/>
            </w:rPr>
            <w:t>7</w:t>
          </w:r>
          <w:r w:rsidR="0075159C">
            <w:rPr>
              <w:rFonts w:cstheme="minorHAnsi"/>
              <w:sz w:val="22"/>
              <w:szCs w:val="22"/>
            </w:rPr>
            <w:fldChar w:fldCharType="end"/>
          </w:r>
          <w:r w:rsidR="003E058C" w:rsidRPr="006C34E9">
            <w:rPr>
              <w:rFonts w:cstheme="minorHAnsi"/>
              <w:sz w:val="22"/>
              <w:szCs w:val="22"/>
            </w:rPr>
            <w:t xml:space="preserve"> - </w:t>
          </w:r>
          <w:r w:rsidR="003E058C" w:rsidRPr="006C34E9">
            <w:rPr>
              <w:rFonts w:cstheme="minorHAnsi"/>
              <w:sz w:val="22"/>
              <w:szCs w:val="22"/>
            </w:rPr>
            <w:t>Central Difference Approximation</w:t>
          </w:r>
          <w:r w:rsidR="003E058C" w:rsidRPr="006C34E9">
            <w:rPr>
              <w:rFonts w:cstheme="minorHAnsi"/>
              <w:sz w:val="22"/>
              <w:szCs w:val="22"/>
            </w:rPr>
            <w:t xml:space="preserve"> </w:t>
          </w:r>
          <w:r w:rsidR="0020306A" w:rsidRPr="006C34E9">
            <w:rPr>
              <w:rFonts w:cstheme="minorHAnsi"/>
              <w:sz w:val="22"/>
              <w:szCs w:val="22"/>
            </w:rPr>
            <w:t>(Croft and Lilley, 1977).</w:t>
          </w:r>
          <w:bookmarkEnd w:id="26"/>
          <w:bookmarkEnd w:id="27"/>
        </w:p>
        <w:p w14:paraId="42008232" w14:textId="77777777" w:rsidR="00F543CF" w:rsidRPr="00F543CF" w:rsidRDefault="00F543CF" w:rsidP="00F543CF"/>
        <w:p w14:paraId="325D6492" w14:textId="7D61CF09" w:rsidR="006749E5" w:rsidRPr="006C34E9" w:rsidRDefault="00F379CD" w:rsidP="00BA6D77">
          <w:pPr>
            <w:pStyle w:val="Heading3"/>
            <w:numPr>
              <w:ilvl w:val="2"/>
              <w:numId w:val="1"/>
            </w:numPr>
            <w:spacing w:line="360" w:lineRule="auto"/>
            <w:rPr>
              <w:rFonts w:asciiTheme="minorHAnsi" w:hAnsiTheme="minorHAnsi" w:cstheme="minorHAnsi"/>
              <w:sz w:val="22"/>
              <w:szCs w:val="22"/>
            </w:rPr>
          </w:pPr>
          <w:r w:rsidRPr="006C34E9">
            <w:rPr>
              <w:rFonts w:asciiTheme="minorHAnsi" w:hAnsiTheme="minorHAnsi" w:cstheme="minorHAnsi"/>
              <w:sz w:val="22"/>
              <w:szCs w:val="22"/>
            </w:rPr>
            <w:t xml:space="preserve"> </w:t>
          </w:r>
          <w:bookmarkStart w:id="28" w:name="_Toc188817955"/>
          <w:r w:rsidR="00990911" w:rsidRPr="006C34E9">
            <w:rPr>
              <w:rFonts w:asciiTheme="minorHAnsi" w:hAnsiTheme="minorHAnsi" w:cstheme="minorHAnsi"/>
              <w:sz w:val="22"/>
              <w:szCs w:val="22"/>
            </w:rPr>
            <w:t xml:space="preserve">Second </w:t>
          </w:r>
          <w:r w:rsidR="002757ED" w:rsidRPr="006C34E9">
            <w:rPr>
              <w:rFonts w:asciiTheme="minorHAnsi" w:hAnsiTheme="minorHAnsi" w:cstheme="minorHAnsi"/>
              <w:sz w:val="22"/>
              <w:szCs w:val="22"/>
            </w:rPr>
            <w:t>Derivative (Central Difference)</w:t>
          </w:r>
          <w:bookmarkEnd w:id="28"/>
        </w:p>
        <w:p w14:paraId="532C9EFD" w14:textId="77777777" w:rsidR="00F379CD" w:rsidRPr="006C34E9" w:rsidRDefault="00F379CD" w:rsidP="00BA6D77">
          <w:pPr>
            <w:spacing w:line="360" w:lineRule="auto"/>
            <w:rPr>
              <w:rFonts w:cstheme="minorHAnsi"/>
            </w:rPr>
          </w:pPr>
        </w:p>
        <w:p w14:paraId="30818A41" w14:textId="77777777" w:rsidR="0020306A" w:rsidRPr="006C34E9" w:rsidRDefault="00000000" w:rsidP="00BA6D77">
          <w:pPr>
            <w:keepNext/>
            <w:spacing w:line="360" w:lineRule="auto"/>
            <w:rPr>
              <w:rFonts w:cstheme="minorHAnsi"/>
            </w:rPr>
          </w:pPr>
          <m:oMathPara>
            <m:oMath>
              <m:sSup>
                <m:sSupPr>
                  <m:ctrlPr>
                    <w:rPr>
                      <w:rFonts w:ascii="Cambria Math" w:hAnsi="Cambria Math" w:cstheme="minorHAnsi"/>
                      <w:i/>
                    </w:rPr>
                  </m:ctrlPr>
                </m:sSupPr>
                <m:e>
                  <m:r>
                    <w:rPr>
                      <w:rFonts w:ascii="Cambria Math" w:hAnsi="Cambria Math" w:cstheme="minorHAnsi"/>
                    </w:rPr>
                    <m:t>f</m:t>
                  </m:r>
                </m:e>
                <m:sup>
                  <m:r>
                    <w:rPr>
                      <w:rFonts w:ascii="Cambria Math" w:hAnsi="Cambria Math" w:cstheme="minorHAnsi"/>
                    </w:rPr>
                    <m:t>''</m:t>
                  </m:r>
                </m:sup>
              </m:sSup>
              <m:d>
                <m:dPr>
                  <m:ctrlPr>
                    <w:rPr>
                      <w:rFonts w:ascii="Cambria Math" w:hAnsi="Cambria Math" w:cstheme="minorHAnsi"/>
                      <w:i/>
                    </w:rPr>
                  </m:ctrlPr>
                </m:dPr>
                <m:e>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0</m:t>
                      </m:r>
                    </m:sub>
                  </m:sSub>
                </m:e>
              </m:d>
              <m:r>
                <w:rPr>
                  <w:rFonts w:ascii="Cambria Math" w:hAnsi="Cambria Math" w:cstheme="minorHAnsi"/>
                </w:rPr>
                <m:t xml:space="preserve">= </m:t>
              </m:r>
              <m:f>
                <m:fPr>
                  <m:ctrlPr>
                    <w:rPr>
                      <w:rFonts w:ascii="Cambria Math" w:hAnsi="Cambria Math" w:cstheme="minorHAnsi"/>
                      <w:i/>
                    </w:rPr>
                  </m:ctrlPr>
                </m:fPr>
                <m:num>
                  <m:r>
                    <w:rPr>
                      <w:rFonts w:ascii="Cambria Math" w:hAnsi="Cambria Math" w:cstheme="minorHAnsi"/>
                    </w:rPr>
                    <m:t>f</m:t>
                  </m:r>
                  <m:d>
                    <m:dPr>
                      <m:ctrlPr>
                        <w:rPr>
                          <w:rFonts w:ascii="Cambria Math" w:hAnsi="Cambria Math" w:cstheme="minorHAnsi"/>
                          <w:i/>
                        </w:rPr>
                      </m:ctrlPr>
                    </m:dPr>
                    <m:e>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0</m:t>
                          </m:r>
                        </m:sub>
                      </m:sSub>
                      <m:r>
                        <w:rPr>
                          <w:rFonts w:ascii="Cambria Math" w:hAnsi="Cambria Math" w:cstheme="minorHAnsi"/>
                        </w:rPr>
                        <m:t>+h</m:t>
                      </m:r>
                    </m:e>
                  </m:d>
                  <m:r>
                    <w:rPr>
                      <w:rFonts w:ascii="Cambria Math" w:hAnsi="Cambria Math" w:cstheme="minorHAnsi"/>
                    </w:rPr>
                    <m:t>-2.f</m:t>
                  </m:r>
                  <m:d>
                    <m:dPr>
                      <m:ctrlPr>
                        <w:rPr>
                          <w:rFonts w:ascii="Cambria Math" w:hAnsi="Cambria Math" w:cstheme="minorHAnsi"/>
                          <w:i/>
                        </w:rPr>
                      </m:ctrlPr>
                    </m:dPr>
                    <m:e>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0</m:t>
                          </m:r>
                        </m:sub>
                      </m:sSub>
                    </m:e>
                  </m:d>
                  <m:r>
                    <w:rPr>
                      <w:rFonts w:ascii="Cambria Math" w:hAnsi="Cambria Math" w:cstheme="minorHAnsi"/>
                    </w:rPr>
                    <m:t>+f</m:t>
                  </m:r>
                  <m:d>
                    <m:dPr>
                      <m:ctrlPr>
                        <w:rPr>
                          <w:rFonts w:ascii="Cambria Math" w:hAnsi="Cambria Math" w:cstheme="minorHAnsi"/>
                          <w:i/>
                        </w:rPr>
                      </m:ctrlPr>
                    </m:dPr>
                    <m:e>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0</m:t>
                          </m:r>
                        </m:sub>
                      </m:sSub>
                      <m:r>
                        <w:rPr>
                          <w:rFonts w:ascii="Cambria Math" w:hAnsi="Cambria Math" w:cstheme="minorHAnsi"/>
                        </w:rPr>
                        <m:t>-h</m:t>
                      </m:r>
                    </m:e>
                  </m:d>
                </m:num>
                <m:den>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2</m:t>
                      </m:r>
                    </m:sup>
                  </m:sSup>
                </m:den>
              </m:f>
              <m:r>
                <m:rPr>
                  <m:sty m:val="p"/>
                </m:rPr>
                <w:rPr>
                  <w:rFonts w:ascii="Cambria Math" w:hAnsi="Cambria Math" w:cstheme="minorHAnsi"/>
                </w:rPr>
                <m:t>​</m:t>
              </m:r>
              <m:r>
                <w:rPr>
                  <w:rFonts w:ascii="Cambria Math" w:hAnsi="Cambria Math" w:cstheme="minorHAnsi"/>
                </w:rPr>
                <m:t xml:space="preserve"> +O</m:t>
              </m:r>
              <m:d>
                <m:dPr>
                  <m:ctrlPr>
                    <w:rPr>
                      <w:rFonts w:ascii="Cambria Math" w:hAnsi="Cambria Math" w:cstheme="minorHAnsi"/>
                      <w:i/>
                    </w:rPr>
                  </m:ctrlPr>
                </m:dPr>
                <m:e>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2</m:t>
                      </m:r>
                    </m:sup>
                  </m:sSup>
                </m:e>
              </m:d>
            </m:oMath>
          </m:oMathPara>
        </w:p>
        <w:p w14:paraId="5BF7EE0B" w14:textId="5690589D" w:rsidR="00661AAA" w:rsidRPr="006C34E9" w:rsidRDefault="0020306A" w:rsidP="00BA6D77">
          <w:pPr>
            <w:pStyle w:val="Caption"/>
            <w:spacing w:line="360" w:lineRule="auto"/>
            <w:rPr>
              <w:rFonts w:cstheme="minorHAnsi"/>
              <w:sz w:val="22"/>
              <w:szCs w:val="22"/>
            </w:rPr>
          </w:pPr>
          <w:bookmarkStart w:id="29" w:name="_Toc188818783"/>
          <w:bookmarkStart w:id="30" w:name="_Toc188819222"/>
          <w:r w:rsidRPr="006C34E9">
            <w:rPr>
              <w:rFonts w:cstheme="minorHAnsi"/>
              <w:sz w:val="22"/>
              <w:szCs w:val="22"/>
            </w:rPr>
            <w:t xml:space="preserve">Figure </w:t>
          </w:r>
          <w:r w:rsidR="0075159C">
            <w:rPr>
              <w:rFonts w:cstheme="minorHAnsi"/>
              <w:sz w:val="22"/>
              <w:szCs w:val="22"/>
            </w:rPr>
            <w:fldChar w:fldCharType="begin"/>
          </w:r>
          <w:r w:rsidR="0075159C">
            <w:rPr>
              <w:rFonts w:cstheme="minorHAnsi"/>
              <w:sz w:val="22"/>
              <w:szCs w:val="22"/>
            </w:rPr>
            <w:instrText xml:space="preserve"> SEQ Figure \* ARABIC </w:instrText>
          </w:r>
          <w:r w:rsidR="0075159C">
            <w:rPr>
              <w:rFonts w:cstheme="minorHAnsi"/>
              <w:sz w:val="22"/>
              <w:szCs w:val="22"/>
            </w:rPr>
            <w:fldChar w:fldCharType="separate"/>
          </w:r>
          <w:r w:rsidR="0075159C">
            <w:rPr>
              <w:rFonts w:cstheme="minorHAnsi"/>
              <w:noProof/>
              <w:sz w:val="22"/>
              <w:szCs w:val="22"/>
            </w:rPr>
            <w:t>8</w:t>
          </w:r>
          <w:r w:rsidR="0075159C">
            <w:rPr>
              <w:rFonts w:cstheme="minorHAnsi"/>
              <w:sz w:val="22"/>
              <w:szCs w:val="22"/>
            </w:rPr>
            <w:fldChar w:fldCharType="end"/>
          </w:r>
          <w:r w:rsidRPr="006C34E9">
            <w:rPr>
              <w:rFonts w:cstheme="minorHAnsi"/>
              <w:sz w:val="22"/>
              <w:szCs w:val="22"/>
            </w:rPr>
            <w:t xml:space="preserve"> - </w:t>
          </w:r>
          <w:r w:rsidRPr="006C34E9">
            <w:rPr>
              <w:rFonts w:cstheme="minorHAnsi"/>
              <w:sz w:val="22"/>
              <w:szCs w:val="22"/>
            </w:rPr>
            <w:t>Second Derivative (Central Difference)</w:t>
          </w:r>
          <w:r w:rsidRPr="006C34E9">
            <w:rPr>
              <w:rFonts w:cstheme="minorHAnsi"/>
              <w:sz w:val="22"/>
              <w:szCs w:val="22"/>
            </w:rPr>
            <w:t xml:space="preserve"> </w:t>
          </w:r>
          <w:r w:rsidRPr="006C34E9">
            <w:rPr>
              <w:rFonts w:cstheme="minorHAnsi"/>
              <w:sz w:val="22"/>
              <w:szCs w:val="22"/>
            </w:rPr>
            <w:t>(Croft and Lilley, 1977).</w:t>
          </w:r>
          <w:bookmarkEnd w:id="29"/>
          <w:bookmarkEnd w:id="30"/>
        </w:p>
        <w:p w14:paraId="384D9B95" w14:textId="77777777" w:rsidR="0020306A" w:rsidRPr="006C34E9" w:rsidRDefault="0020306A" w:rsidP="00BA6D77">
          <w:pPr>
            <w:spacing w:line="360" w:lineRule="auto"/>
            <w:rPr>
              <w:rFonts w:cstheme="minorHAnsi"/>
            </w:rPr>
          </w:pPr>
        </w:p>
        <w:p w14:paraId="5EA810CC" w14:textId="72092C1B" w:rsidR="00B80F25" w:rsidRPr="006C34E9" w:rsidRDefault="00145CBE" w:rsidP="00BA6D77">
          <w:pPr>
            <w:spacing w:line="360" w:lineRule="auto"/>
            <w:rPr>
              <w:rFonts w:eastAsiaTheme="minorEastAsia" w:cstheme="minorHAnsi"/>
            </w:rPr>
          </w:pPr>
          <w:r w:rsidRPr="006C34E9">
            <w:rPr>
              <w:rFonts w:cstheme="minorHAnsi"/>
            </w:rPr>
            <w:t>In numerical methods for solving partial differential equations, the central difference for the second derivative is frequently chosen due to its accuracy, which lowers the truncation error to the order of</w:t>
          </w:r>
          <w:r w:rsidR="00661AAA" w:rsidRPr="006C34E9">
            <w:rPr>
              <w:rFonts w:cstheme="minorHAnsi"/>
            </w:rPr>
            <w:t xml:space="preserve"> </w:t>
          </w:r>
          <m:oMath>
            <m:r>
              <w:rPr>
                <w:rFonts w:ascii="Cambria Math" w:hAnsi="Cambria Math" w:cstheme="minorHAnsi"/>
              </w:rPr>
              <m:t>O</m:t>
            </m:r>
            <m:d>
              <m:dPr>
                <m:ctrlPr>
                  <w:rPr>
                    <w:rFonts w:ascii="Cambria Math" w:hAnsi="Cambria Math" w:cstheme="minorHAnsi"/>
                    <w:i/>
                  </w:rPr>
                </m:ctrlPr>
              </m:dPr>
              <m:e>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2</m:t>
                    </m:r>
                  </m:sup>
                </m:sSup>
              </m:e>
            </m:d>
          </m:oMath>
          <w:r w:rsidR="00405076" w:rsidRPr="006C34E9">
            <w:rPr>
              <w:rFonts w:eastAsiaTheme="minorEastAsia" w:cstheme="minorHAnsi"/>
            </w:rPr>
            <w:t xml:space="preserve"> (Croft and </w:t>
          </w:r>
          <w:r w:rsidR="006D5686" w:rsidRPr="006C34E9">
            <w:rPr>
              <w:rFonts w:eastAsiaTheme="minorEastAsia" w:cstheme="minorHAnsi"/>
            </w:rPr>
            <w:t>Lilley</w:t>
          </w:r>
          <w:r w:rsidR="00405076" w:rsidRPr="006C34E9">
            <w:rPr>
              <w:rFonts w:eastAsiaTheme="minorEastAsia" w:cstheme="minorHAnsi"/>
            </w:rPr>
            <w:t>, 19</w:t>
          </w:r>
          <w:r w:rsidR="006D5686" w:rsidRPr="006C34E9">
            <w:rPr>
              <w:rFonts w:eastAsiaTheme="minorEastAsia" w:cstheme="minorHAnsi"/>
            </w:rPr>
            <w:t>77</w:t>
          </w:r>
          <w:r w:rsidR="00405076" w:rsidRPr="006C34E9">
            <w:rPr>
              <w:rFonts w:eastAsiaTheme="minorEastAsia" w:cstheme="minorHAnsi"/>
            </w:rPr>
            <w:t>).</w:t>
          </w:r>
        </w:p>
        <w:p w14:paraId="3A2D43DD" w14:textId="77777777" w:rsidR="00953D33" w:rsidRPr="006C34E9" w:rsidRDefault="00953D33" w:rsidP="00BA6D77">
          <w:pPr>
            <w:spacing w:line="360" w:lineRule="auto"/>
            <w:rPr>
              <w:rFonts w:eastAsiaTheme="minorEastAsia" w:cstheme="minorHAnsi"/>
            </w:rPr>
          </w:pPr>
        </w:p>
        <w:p w14:paraId="35309BE0" w14:textId="596B49CA" w:rsidR="009E43F4" w:rsidRPr="006C34E9" w:rsidRDefault="00F379CD" w:rsidP="00BA6D77">
          <w:pPr>
            <w:pStyle w:val="Heading3"/>
            <w:numPr>
              <w:ilvl w:val="2"/>
              <w:numId w:val="1"/>
            </w:numPr>
            <w:spacing w:line="360" w:lineRule="auto"/>
            <w:rPr>
              <w:rFonts w:asciiTheme="minorHAnsi" w:hAnsiTheme="minorHAnsi" w:cstheme="minorHAnsi"/>
              <w:sz w:val="22"/>
              <w:szCs w:val="22"/>
            </w:rPr>
          </w:pPr>
          <w:r w:rsidRPr="006C34E9">
            <w:rPr>
              <w:rFonts w:asciiTheme="minorHAnsi" w:hAnsiTheme="minorHAnsi" w:cstheme="minorHAnsi"/>
              <w:sz w:val="22"/>
              <w:szCs w:val="22"/>
            </w:rPr>
            <w:t xml:space="preserve"> </w:t>
          </w:r>
          <w:bookmarkStart w:id="31" w:name="_Toc188817956"/>
          <w:r w:rsidR="00BB5F32" w:rsidRPr="006C34E9">
            <w:rPr>
              <w:rFonts w:asciiTheme="minorHAnsi" w:hAnsiTheme="minorHAnsi" w:cstheme="minorHAnsi"/>
              <w:sz w:val="22"/>
              <w:szCs w:val="22"/>
            </w:rPr>
            <w:t>Explicit Finite Difference Scheme</w:t>
          </w:r>
          <w:bookmarkEnd w:id="31"/>
          <w:r w:rsidR="009E43F4" w:rsidRPr="006C34E9">
            <w:rPr>
              <w:rFonts w:asciiTheme="minorHAnsi" w:hAnsiTheme="minorHAnsi" w:cstheme="minorHAnsi"/>
              <w:sz w:val="22"/>
              <w:szCs w:val="22"/>
            </w:rPr>
            <w:t xml:space="preserve"> </w:t>
          </w:r>
        </w:p>
        <w:p w14:paraId="30DF42BA" w14:textId="77777777" w:rsidR="00F379CD" w:rsidRPr="006C34E9" w:rsidRDefault="00F379CD" w:rsidP="00BA6D77">
          <w:pPr>
            <w:spacing w:line="360" w:lineRule="auto"/>
            <w:rPr>
              <w:rFonts w:cstheme="minorHAnsi"/>
            </w:rPr>
          </w:pPr>
        </w:p>
        <w:p w14:paraId="4414D7BC" w14:textId="62B0EBC3" w:rsidR="00BB5F32" w:rsidRPr="006C34E9" w:rsidRDefault="00BB5F32" w:rsidP="00BA6D77">
          <w:pPr>
            <w:spacing w:line="360" w:lineRule="auto"/>
            <w:rPr>
              <w:rFonts w:cstheme="minorHAnsi"/>
            </w:rPr>
          </w:pPr>
          <w:r w:rsidRPr="006C34E9">
            <w:rPr>
              <w:rFonts w:cstheme="minorHAnsi"/>
            </w:rPr>
            <w:t>The explicit finite difference scheme uses finite difference techniques to approximate the derivatives in the heat equation. It substitutes forward difference approximations for the temporal first derivative and central difference approximations for the spatial second derivatives.</w:t>
          </w:r>
        </w:p>
        <w:p w14:paraId="639F6785" w14:textId="3610F2C2" w:rsidR="00414355" w:rsidRPr="006C34E9" w:rsidRDefault="00414355" w:rsidP="00BA6D77">
          <w:pPr>
            <w:spacing w:line="360" w:lineRule="auto"/>
            <w:rPr>
              <w:rFonts w:cstheme="minorHAnsi"/>
            </w:rPr>
          </w:pPr>
          <w:r w:rsidRPr="006C34E9">
            <w:rPr>
              <w:rFonts w:cstheme="minorHAnsi"/>
            </w:rPr>
            <w:t>The heat equation in two dimensions is:</w:t>
          </w:r>
        </w:p>
        <w:p w14:paraId="6323247F" w14:textId="77777777" w:rsidR="0020306A" w:rsidRPr="006C34E9" w:rsidRDefault="00000000" w:rsidP="00BA6D77">
          <w:pPr>
            <w:keepNext/>
            <w:spacing w:line="360" w:lineRule="auto"/>
            <w:rPr>
              <w:rFonts w:cstheme="minorHAnsi"/>
            </w:rPr>
          </w:pPr>
          <m:oMathPara>
            <m:oMath>
              <m:f>
                <m:fPr>
                  <m:ctrlPr>
                    <w:rPr>
                      <w:rFonts w:ascii="Cambria Math" w:hAnsi="Cambria Math" w:cstheme="minorHAnsi"/>
                      <w:i/>
                    </w:rPr>
                  </m:ctrlPr>
                </m:fPr>
                <m:num>
                  <m:r>
                    <w:rPr>
                      <w:rFonts w:ascii="Cambria Math" w:hAnsi="Cambria Math" w:cstheme="minorHAnsi"/>
                    </w:rPr>
                    <m:t>∂T</m:t>
                  </m:r>
                </m:num>
                <m:den>
                  <m:r>
                    <w:rPr>
                      <w:rFonts w:ascii="Cambria Math" w:hAnsi="Cambria Math" w:cstheme="minorHAnsi"/>
                    </w:rPr>
                    <m:t>∂t</m:t>
                  </m:r>
                </m:den>
              </m:f>
              <m:r>
                <w:rPr>
                  <w:rFonts w:ascii="Cambria Math" w:hAnsi="Cambria Math" w:cstheme="minorHAnsi"/>
                </w:rPr>
                <m:t>= α</m:t>
              </m:r>
              <m:d>
                <m:dPr>
                  <m:ctrlPr>
                    <w:rPr>
                      <w:rFonts w:ascii="Cambria Math" w:hAnsi="Cambria Math" w:cstheme="minorHAnsi"/>
                      <w:i/>
                    </w:rPr>
                  </m:ctrlPr>
                </m:dPr>
                <m:e>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m:t>
                          </m:r>
                        </m:e>
                        <m:sup>
                          <m:r>
                            <w:rPr>
                              <w:rFonts w:ascii="Cambria Math" w:hAnsi="Cambria Math" w:cstheme="minorHAnsi"/>
                            </w:rPr>
                            <m:t>2</m:t>
                          </m:r>
                        </m:sup>
                      </m:sSup>
                      <m:r>
                        <w:rPr>
                          <w:rFonts w:ascii="Cambria Math" w:hAnsi="Cambria Math" w:cstheme="minorHAnsi"/>
                        </w:rPr>
                        <m:t>T</m:t>
                      </m:r>
                    </m:num>
                    <m:den>
                      <m:r>
                        <w:rPr>
                          <w:rFonts w:ascii="Cambria Math" w:hAnsi="Cambria Math" w:cstheme="minorHAnsi"/>
                        </w:rPr>
                        <m:t>∂</m:t>
                      </m:r>
                      <m:sSup>
                        <m:sSupPr>
                          <m:ctrlPr>
                            <w:rPr>
                              <w:rFonts w:ascii="Cambria Math" w:hAnsi="Cambria Math" w:cstheme="minorHAnsi"/>
                              <w:i/>
                            </w:rPr>
                          </m:ctrlPr>
                        </m:sSupPr>
                        <m:e>
                          <m:r>
                            <w:rPr>
                              <w:rFonts w:ascii="Cambria Math" w:hAnsi="Cambria Math" w:cstheme="minorHAnsi"/>
                            </w:rPr>
                            <m:t>x</m:t>
                          </m:r>
                        </m:e>
                        <m:sup>
                          <m:r>
                            <w:rPr>
                              <w:rFonts w:ascii="Cambria Math" w:hAnsi="Cambria Math" w:cstheme="minorHAnsi"/>
                            </w:rPr>
                            <m:t>2</m:t>
                          </m:r>
                        </m:sup>
                      </m:sSup>
                    </m:den>
                  </m:f>
                  <m:r>
                    <w:rPr>
                      <w:rFonts w:ascii="Cambria Math" w:hAnsi="Cambria Math" w:cstheme="minorHAnsi"/>
                    </w:rPr>
                    <m:t>+</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m:t>
                          </m:r>
                        </m:e>
                        <m:sup>
                          <m:r>
                            <w:rPr>
                              <w:rFonts w:ascii="Cambria Math" w:hAnsi="Cambria Math" w:cstheme="minorHAnsi"/>
                            </w:rPr>
                            <m:t>2</m:t>
                          </m:r>
                        </m:sup>
                      </m:sSup>
                      <m:r>
                        <w:rPr>
                          <w:rFonts w:ascii="Cambria Math" w:hAnsi="Cambria Math" w:cstheme="minorHAnsi"/>
                        </w:rPr>
                        <m:t>T</m:t>
                      </m:r>
                    </m:num>
                    <m:den>
                      <m:r>
                        <w:rPr>
                          <w:rFonts w:ascii="Cambria Math" w:hAnsi="Cambria Math" w:cstheme="minorHAnsi"/>
                        </w:rPr>
                        <m:t>∂</m:t>
                      </m:r>
                      <m:sSup>
                        <m:sSupPr>
                          <m:ctrlPr>
                            <w:rPr>
                              <w:rFonts w:ascii="Cambria Math" w:hAnsi="Cambria Math" w:cstheme="minorHAnsi"/>
                              <w:i/>
                            </w:rPr>
                          </m:ctrlPr>
                        </m:sSupPr>
                        <m:e>
                          <m:r>
                            <w:rPr>
                              <w:rFonts w:ascii="Cambria Math" w:hAnsi="Cambria Math" w:cstheme="minorHAnsi"/>
                            </w:rPr>
                            <m:t>y</m:t>
                          </m:r>
                        </m:e>
                        <m:sup>
                          <m:r>
                            <w:rPr>
                              <w:rFonts w:ascii="Cambria Math" w:hAnsi="Cambria Math" w:cstheme="minorHAnsi"/>
                            </w:rPr>
                            <m:t>2</m:t>
                          </m:r>
                        </m:sup>
                      </m:sSup>
                    </m:den>
                  </m:f>
                  <m:r>
                    <w:rPr>
                      <w:rFonts w:ascii="Cambria Math" w:hAnsi="Cambria Math" w:cstheme="minorHAnsi"/>
                    </w:rPr>
                    <m:t xml:space="preserve"> </m:t>
                  </m:r>
                </m:e>
              </m:d>
            </m:oMath>
          </m:oMathPara>
        </w:p>
        <w:p w14:paraId="069320FB" w14:textId="5E44C14A" w:rsidR="0020306A" w:rsidRPr="006C34E9" w:rsidRDefault="0020306A" w:rsidP="00BA6D77">
          <w:pPr>
            <w:pStyle w:val="Caption"/>
            <w:spacing w:line="360" w:lineRule="auto"/>
            <w:rPr>
              <w:rFonts w:cstheme="minorHAnsi"/>
              <w:sz w:val="22"/>
              <w:szCs w:val="22"/>
            </w:rPr>
          </w:pPr>
          <w:bookmarkStart w:id="32" w:name="_Toc188818784"/>
          <w:bookmarkStart w:id="33" w:name="_Toc188819223"/>
          <w:r w:rsidRPr="006C34E9">
            <w:rPr>
              <w:rFonts w:cstheme="minorHAnsi"/>
              <w:sz w:val="22"/>
              <w:szCs w:val="22"/>
            </w:rPr>
            <w:t xml:space="preserve">Figure </w:t>
          </w:r>
          <w:r w:rsidR="0075159C">
            <w:rPr>
              <w:rFonts w:cstheme="minorHAnsi"/>
              <w:sz w:val="22"/>
              <w:szCs w:val="22"/>
            </w:rPr>
            <w:fldChar w:fldCharType="begin"/>
          </w:r>
          <w:r w:rsidR="0075159C">
            <w:rPr>
              <w:rFonts w:cstheme="minorHAnsi"/>
              <w:sz w:val="22"/>
              <w:szCs w:val="22"/>
            </w:rPr>
            <w:instrText xml:space="preserve"> SEQ Figure \* ARABIC </w:instrText>
          </w:r>
          <w:r w:rsidR="0075159C">
            <w:rPr>
              <w:rFonts w:cstheme="minorHAnsi"/>
              <w:sz w:val="22"/>
              <w:szCs w:val="22"/>
            </w:rPr>
            <w:fldChar w:fldCharType="separate"/>
          </w:r>
          <w:r w:rsidR="0075159C">
            <w:rPr>
              <w:rFonts w:cstheme="minorHAnsi"/>
              <w:noProof/>
              <w:sz w:val="22"/>
              <w:szCs w:val="22"/>
            </w:rPr>
            <w:t>9</w:t>
          </w:r>
          <w:r w:rsidR="0075159C">
            <w:rPr>
              <w:rFonts w:cstheme="minorHAnsi"/>
              <w:sz w:val="22"/>
              <w:szCs w:val="22"/>
            </w:rPr>
            <w:fldChar w:fldCharType="end"/>
          </w:r>
          <w:r w:rsidRPr="006C34E9">
            <w:rPr>
              <w:rFonts w:cstheme="minorHAnsi"/>
              <w:sz w:val="22"/>
              <w:szCs w:val="22"/>
            </w:rPr>
            <w:t xml:space="preserve"> - </w:t>
          </w:r>
          <w:r w:rsidRPr="006C34E9">
            <w:rPr>
              <w:rFonts w:cstheme="minorHAnsi"/>
              <w:sz w:val="22"/>
              <w:szCs w:val="22"/>
            </w:rPr>
            <w:t>Heat Conduction Equation (Greene, 2003).</w:t>
          </w:r>
          <w:bookmarkEnd w:id="32"/>
          <w:bookmarkEnd w:id="33"/>
        </w:p>
        <w:p w14:paraId="35FB94B6" w14:textId="5564E6B1" w:rsidR="008643AE" w:rsidRPr="006C34E9" w:rsidRDefault="008643AE" w:rsidP="00BA6D77">
          <w:pPr>
            <w:pStyle w:val="Caption"/>
            <w:spacing w:line="360" w:lineRule="auto"/>
            <w:rPr>
              <w:rFonts w:eastAsiaTheme="minorEastAsia" w:cstheme="minorHAnsi"/>
              <w:sz w:val="22"/>
              <w:szCs w:val="22"/>
            </w:rPr>
          </w:pPr>
        </w:p>
        <w:p w14:paraId="49646E32" w14:textId="34BA9FCC" w:rsidR="00355DF7" w:rsidRPr="006C34E9" w:rsidRDefault="00355DF7" w:rsidP="00BA6D77">
          <w:pPr>
            <w:spacing w:line="360" w:lineRule="auto"/>
            <w:rPr>
              <w:rFonts w:cstheme="minorHAnsi"/>
            </w:rPr>
          </w:pPr>
          <w:r w:rsidRPr="006C34E9">
            <w:rPr>
              <w:rFonts w:cstheme="minorHAnsi"/>
            </w:rPr>
            <w:t>The forward difference approximation for the first derivative</w:t>
          </w:r>
          <w:r w:rsidR="00190618" w:rsidRPr="006C34E9">
            <w:rPr>
              <w:rFonts w:cstheme="minorHAnsi"/>
            </w:rPr>
            <w:t xml:space="preserve"> to discretise</w:t>
          </w:r>
          <w:r w:rsidRPr="006C34E9">
            <w:rPr>
              <w:rFonts w:cstheme="minorHAnsi"/>
            </w:rPr>
            <w:t xml:space="preserve"> is</w:t>
          </w:r>
          <w:r w:rsidR="00D40F46" w:rsidRPr="006C34E9">
            <w:rPr>
              <w:rFonts w:cstheme="minorHAnsi"/>
            </w:rPr>
            <w:t>, at the point of P</w:t>
          </w:r>
          <w:r w:rsidRPr="006C34E9">
            <w:rPr>
              <w:rFonts w:cstheme="minorHAnsi"/>
            </w:rPr>
            <w:t>:</w:t>
          </w:r>
        </w:p>
        <w:p w14:paraId="75BD1B9B" w14:textId="77777777" w:rsidR="008643AE" w:rsidRPr="006C34E9" w:rsidRDefault="008643AE" w:rsidP="00BA6D77">
          <w:pPr>
            <w:spacing w:line="360" w:lineRule="auto"/>
            <w:rPr>
              <w:rFonts w:cstheme="minorHAnsi"/>
            </w:rPr>
          </w:pPr>
        </w:p>
        <w:p w14:paraId="6A9AA1EB" w14:textId="77777777" w:rsidR="0020306A" w:rsidRPr="006C34E9" w:rsidRDefault="00000000" w:rsidP="00BA6D77">
          <w:pPr>
            <w:keepNext/>
            <w:spacing w:line="360" w:lineRule="auto"/>
            <w:rPr>
              <w:rFonts w:cstheme="minorHAnsi"/>
            </w:rPr>
          </w:pPr>
          <m:oMathPara>
            <m:oMath>
              <m:d>
                <m:dPr>
                  <m:begChr m:val="{"/>
                  <m:endChr m:val=""/>
                  <m:ctrlPr>
                    <w:rPr>
                      <w:rFonts w:ascii="Cambria Math" w:hAnsi="Cambria Math" w:cstheme="minorHAnsi"/>
                      <w:i/>
                    </w:rPr>
                  </m:ctrlPr>
                </m:dPr>
                <m:e>
                  <m:eqArr>
                    <m:eqArrPr>
                      <m:ctrlPr>
                        <w:rPr>
                          <w:rFonts w:ascii="Cambria Math" w:hAnsi="Cambria Math" w:cstheme="minorHAnsi"/>
                          <w:i/>
                        </w:rPr>
                      </m:ctrlPr>
                    </m:eqArrPr>
                    <m:e>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m:t>
                              </m:r>
                            </m:e>
                            <m:sup>
                              <m:r>
                                <w:rPr>
                                  <w:rFonts w:ascii="Cambria Math" w:hAnsi="Cambria Math" w:cstheme="minorHAnsi"/>
                                </w:rPr>
                                <m:t>2</m:t>
                              </m:r>
                            </m:sup>
                          </m:sSup>
                          <m:r>
                            <w:rPr>
                              <w:rFonts w:ascii="Cambria Math" w:hAnsi="Cambria Math" w:cstheme="minorHAnsi"/>
                            </w:rPr>
                            <m:t>T</m:t>
                          </m:r>
                        </m:num>
                        <m:den>
                          <m:r>
                            <w:rPr>
                              <w:rFonts w:ascii="Cambria Math" w:hAnsi="Cambria Math" w:cstheme="minorHAnsi"/>
                            </w:rPr>
                            <m:t>∂</m:t>
                          </m:r>
                          <m:sSup>
                            <m:sSupPr>
                              <m:ctrlPr>
                                <w:rPr>
                                  <w:rFonts w:ascii="Cambria Math" w:hAnsi="Cambria Math" w:cstheme="minorHAnsi"/>
                                  <w:i/>
                                </w:rPr>
                              </m:ctrlPr>
                            </m:sSupPr>
                            <m:e>
                              <m:r>
                                <w:rPr>
                                  <w:rFonts w:ascii="Cambria Math" w:hAnsi="Cambria Math" w:cstheme="minorHAnsi"/>
                                </w:rPr>
                                <m:t>x</m:t>
                              </m:r>
                            </m:e>
                            <m:sup>
                              <m:r>
                                <w:rPr>
                                  <w:rFonts w:ascii="Cambria Math" w:hAnsi="Cambria Math" w:cstheme="minorHAnsi"/>
                                </w:rPr>
                                <m:t>2</m:t>
                              </m:r>
                            </m:sup>
                          </m:sSup>
                        </m:den>
                      </m:f>
                      <m:r>
                        <w:rPr>
                          <w:rFonts w:ascii="Cambria Math" w:hAnsi="Cambria Math" w:cstheme="minorHAnsi"/>
                        </w:rPr>
                        <m:t xml:space="preserve">= </m:t>
                      </m:r>
                      <m:f>
                        <m:fPr>
                          <m:ctrlPr>
                            <w:rPr>
                              <w:rFonts w:ascii="Cambria Math" w:hAnsi="Cambria Math" w:cstheme="minorHAnsi"/>
                              <w:i/>
                            </w:rPr>
                          </m:ctrlPr>
                        </m:fPr>
                        <m:num>
                          <m:sSubSup>
                            <m:sSubSupPr>
                              <m:ctrlPr>
                                <w:rPr>
                                  <w:rFonts w:ascii="Cambria Math" w:hAnsi="Cambria Math" w:cstheme="minorHAnsi"/>
                                  <w:i/>
                                </w:rPr>
                              </m:ctrlPr>
                            </m:sSubSupPr>
                            <m:e>
                              <m:r>
                                <w:rPr>
                                  <w:rFonts w:ascii="Cambria Math" w:hAnsi="Cambria Math" w:cstheme="minorHAnsi"/>
                                </w:rPr>
                                <m:t>T</m:t>
                              </m:r>
                            </m:e>
                            <m:sub>
                              <m:r>
                                <w:rPr>
                                  <w:rFonts w:ascii="Cambria Math" w:hAnsi="Cambria Math" w:cstheme="minorHAnsi"/>
                                </w:rPr>
                                <m:t>E</m:t>
                              </m:r>
                            </m:sub>
                            <m:sup>
                              <m:r>
                                <w:rPr>
                                  <w:rFonts w:ascii="Cambria Math" w:hAnsi="Cambria Math" w:cstheme="minorHAnsi"/>
                                </w:rPr>
                                <m:t>t</m:t>
                              </m:r>
                            </m:sup>
                          </m:sSubSup>
                          <m:r>
                            <w:rPr>
                              <w:rFonts w:ascii="Cambria Math" w:hAnsi="Cambria Math" w:cstheme="minorHAnsi"/>
                            </w:rPr>
                            <m:t>-2.</m:t>
                          </m:r>
                          <m:sSubSup>
                            <m:sSubSupPr>
                              <m:ctrlPr>
                                <w:rPr>
                                  <w:rFonts w:ascii="Cambria Math" w:hAnsi="Cambria Math" w:cstheme="minorHAnsi"/>
                                  <w:i/>
                                </w:rPr>
                              </m:ctrlPr>
                            </m:sSubSupPr>
                            <m:e>
                              <m:r>
                                <w:rPr>
                                  <w:rFonts w:ascii="Cambria Math" w:hAnsi="Cambria Math" w:cstheme="minorHAnsi"/>
                                </w:rPr>
                                <m:t>T</m:t>
                              </m:r>
                            </m:e>
                            <m:sub>
                              <m:r>
                                <w:rPr>
                                  <w:rFonts w:ascii="Cambria Math" w:hAnsi="Cambria Math" w:cstheme="minorHAnsi"/>
                                </w:rPr>
                                <m:t>P</m:t>
                              </m:r>
                            </m:sub>
                            <m:sup>
                              <m:r>
                                <w:rPr>
                                  <w:rFonts w:ascii="Cambria Math" w:hAnsi="Cambria Math" w:cstheme="minorHAnsi"/>
                                </w:rPr>
                                <m:t>t</m:t>
                              </m:r>
                            </m:sup>
                          </m:sSubSup>
                          <m:r>
                            <w:rPr>
                              <w:rFonts w:ascii="Cambria Math" w:hAnsi="Cambria Math" w:cstheme="minorHAnsi"/>
                            </w:rPr>
                            <m:t>+</m:t>
                          </m:r>
                          <m:sSubSup>
                            <m:sSubSupPr>
                              <m:ctrlPr>
                                <w:rPr>
                                  <w:rFonts w:ascii="Cambria Math" w:hAnsi="Cambria Math" w:cstheme="minorHAnsi"/>
                                  <w:i/>
                                </w:rPr>
                              </m:ctrlPr>
                            </m:sSubSupPr>
                            <m:e>
                              <m:r>
                                <w:rPr>
                                  <w:rFonts w:ascii="Cambria Math" w:hAnsi="Cambria Math" w:cstheme="minorHAnsi"/>
                                </w:rPr>
                                <m:t>T</m:t>
                              </m:r>
                            </m:e>
                            <m:sub>
                              <m:r>
                                <w:rPr>
                                  <w:rFonts w:ascii="Cambria Math" w:hAnsi="Cambria Math" w:cstheme="minorHAnsi"/>
                                </w:rPr>
                                <m:t>W</m:t>
                              </m:r>
                            </m:sub>
                            <m:sup>
                              <m:r>
                                <w:rPr>
                                  <w:rFonts w:ascii="Cambria Math" w:hAnsi="Cambria Math" w:cstheme="minorHAnsi"/>
                                </w:rPr>
                                <m:t>t</m:t>
                              </m:r>
                            </m:sup>
                          </m:sSubSup>
                        </m:num>
                        <m:den>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2</m:t>
                              </m:r>
                            </m:sup>
                          </m:sSup>
                        </m:den>
                      </m:f>
                    </m:e>
                    <m:e>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m:t>
                              </m:r>
                            </m:e>
                            <m:sup>
                              <m:r>
                                <w:rPr>
                                  <w:rFonts w:ascii="Cambria Math" w:hAnsi="Cambria Math" w:cstheme="minorHAnsi"/>
                                </w:rPr>
                                <m:t>2</m:t>
                              </m:r>
                            </m:sup>
                          </m:sSup>
                          <m:r>
                            <w:rPr>
                              <w:rFonts w:ascii="Cambria Math" w:hAnsi="Cambria Math" w:cstheme="minorHAnsi"/>
                            </w:rPr>
                            <m:t>T</m:t>
                          </m:r>
                        </m:num>
                        <m:den>
                          <m:r>
                            <w:rPr>
                              <w:rFonts w:ascii="Cambria Math" w:hAnsi="Cambria Math" w:cstheme="minorHAnsi"/>
                            </w:rPr>
                            <m:t>∂</m:t>
                          </m:r>
                          <m:sSup>
                            <m:sSupPr>
                              <m:ctrlPr>
                                <w:rPr>
                                  <w:rFonts w:ascii="Cambria Math" w:hAnsi="Cambria Math" w:cstheme="minorHAnsi"/>
                                  <w:i/>
                                </w:rPr>
                              </m:ctrlPr>
                            </m:sSupPr>
                            <m:e>
                              <m:r>
                                <w:rPr>
                                  <w:rFonts w:ascii="Cambria Math" w:hAnsi="Cambria Math" w:cstheme="minorHAnsi"/>
                                </w:rPr>
                                <m:t>y</m:t>
                              </m:r>
                            </m:e>
                            <m:sup>
                              <m:r>
                                <w:rPr>
                                  <w:rFonts w:ascii="Cambria Math" w:hAnsi="Cambria Math" w:cstheme="minorHAnsi"/>
                                </w:rPr>
                                <m:t>2</m:t>
                              </m:r>
                            </m:sup>
                          </m:sSup>
                        </m:den>
                      </m:f>
                      <m:r>
                        <w:rPr>
                          <w:rFonts w:ascii="Cambria Math" w:hAnsi="Cambria Math" w:cstheme="minorHAnsi"/>
                        </w:rPr>
                        <m:t xml:space="preserve">= </m:t>
                      </m:r>
                      <m:f>
                        <m:fPr>
                          <m:ctrlPr>
                            <w:rPr>
                              <w:rFonts w:ascii="Cambria Math" w:hAnsi="Cambria Math" w:cstheme="minorHAnsi"/>
                              <w:i/>
                            </w:rPr>
                          </m:ctrlPr>
                        </m:fPr>
                        <m:num>
                          <m:sSubSup>
                            <m:sSubSupPr>
                              <m:ctrlPr>
                                <w:rPr>
                                  <w:rFonts w:ascii="Cambria Math" w:hAnsi="Cambria Math" w:cstheme="minorHAnsi"/>
                                  <w:i/>
                                </w:rPr>
                              </m:ctrlPr>
                            </m:sSubSupPr>
                            <m:e>
                              <m:r>
                                <w:rPr>
                                  <w:rFonts w:ascii="Cambria Math" w:hAnsi="Cambria Math" w:cstheme="minorHAnsi"/>
                                </w:rPr>
                                <m:t>T</m:t>
                              </m:r>
                            </m:e>
                            <m:sub>
                              <m:r>
                                <w:rPr>
                                  <w:rFonts w:ascii="Cambria Math" w:hAnsi="Cambria Math" w:cstheme="minorHAnsi"/>
                                </w:rPr>
                                <m:t>N</m:t>
                              </m:r>
                            </m:sub>
                            <m:sup>
                              <m:r>
                                <w:rPr>
                                  <w:rFonts w:ascii="Cambria Math" w:hAnsi="Cambria Math" w:cstheme="minorHAnsi"/>
                                </w:rPr>
                                <m:t>t</m:t>
                              </m:r>
                            </m:sup>
                          </m:sSubSup>
                          <m:r>
                            <w:rPr>
                              <w:rFonts w:ascii="Cambria Math" w:hAnsi="Cambria Math" w:cstheme="minorHAnsi"/>
                            </w:rPr>
                            <m:t>-2.</m:t>
                          </m:r>
                          <m:sSubSup>
                            <m:sSubSupPr>
                              <m:ctrlPr>
                                <w:rPr>
                                  <w:rFonts w:ascii="Cambria Math" w:hAnsi="Cambria Math" w:cstheme="minorHAnsi"/>
                                  <w:i/>
                                </w:rPr>
                              </m:ctrlPr>
                            </m:sSubSupPr>
                            <m:e>
                              <m:r>
                                <w:rPr>
                                  <w:rFonts w:ascii="Cambria Math" w:hAnsi="Cambria Math" w:cstheme="minorHAnsi"/>
                                </w:rPr>
                                <m:t>T</m:t>
                              </m:r>
                            </m:e>
                            <m:sub>
                              <m:r>
                                <w:rPr>
                                  <w:rFonts w:ascii="Cambria Math" w:hAnsi="Cambria Math" w:cstheme="minorHAnsi"/>
                                </w:rPr>
                                <m:t>P</m:t>
                              </m:r>
                            </m:sub>
                            <m:sup>
                              <m:r>
                                <w:rPr>
                                  <w:rFonts w:ascii="Cambria Math" w:hAnsi="Cambria Math" w:cstheme="minorHAnsi"/>
                                </w:rPr>
                                <m:t>t</m:t>
                              </m:r>
                            </m:sup>
                          </m:sSubSup>
                          <m:r>
                            <w:rPr>
                              <w:rFonts w:ascii="Cambria Math" w:hAnsi="Cambria Math" w:cstheme="minorHAnsi"/>
                            </w:rPr>
                            <m:t>+</m:t>
                          </m:r>
                          <m:sSubSup>
                            <m:sSubSupPr>
                              <m:ctrlPr>
                                <w:rPr>
                                  <w:rFonts w:ascii="Cambria Math" w:hAnsi="Cambria Math" w:cstheme="minorHAnsi"/>
                                  <w:i/>
                                </w:rPr>
                              </m:ctrlPr>
                            </m:sSubSupPr>
                            <m:e>
                              <m:r>
                                <w:rPr>
                                  <w:rFonts w:ascii="Cambria Math" w:hAnsi="Cambria Math" w:cstheme="minorHAnsi"/>
                                </w:rPr>
                                <m:t>T</m:t>
                              </m:r>
                            </m:e>
                            <m:sub>
                              <m:r>
                                <w:rPr>
                                  <w:rFonts w:ascii="Cambria Math" w:hAnsi="Cambria Math" w:cstheme="minorHAnsi"/>
                                </w:rPr>
                                <m:t>S</m:t>
                              </m:r>
                            </m:sub>
                            <m:sup>
                              <m:r>
                                <w:rPr>
                                  <w:rFonts w:ascii="Cambria Math" w:hAnsi="Cambria Math" w:cstheme="minorHAnsi"/>
                                </w:rPr>
                                <m:t>t</m:t>
                              </m:r>
                            </m:sup>
                          </m:sSubSup>
                        </m:num>
                        <m:den>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2</m:t>
                              </m:r>
                            </m:sup>
                          </m:sSup>
                        </m:den>
                      </m:f>
                    </m:e>
                  </m:eqArr>
                </m:e>
              </m:d>
            </m:oMath>
          </m:oMathPara>
        </w:p>
        <w:p w14:paraId="5029349F" w14:textId="67D7AA8A" w:rsidR="00490357" w:rsidRPr="006C34E9" w:rsidRDefault="0020306A" w:rsidP="00BA6D77">
          <w:pPr>
            <w:pStyle w:val="Caption"/>
            <w:spacing w:line="360" w:lineRule="auto"/>
            <w:rPr>
              <w:rFonts w:eastAsiaTheme="minorEastAsia" w:cstheme="minorHAnsi"/>
              <w:sz w:val="22"/>
              <w:szCs w:val="22"/>
            </w:rPr>
          </w:pPr>
          <w:bookmarkStart w:id="34" w:name="_Toc188818785"/>
          <w:bookmarkStart w:id="35" w:name="_Toc188819224"/>
          <w:r w:rsidRPr="006C34E9">
            <w:rPr>
              <w:rFonts w:cstheme="minorHAnsi"/>
              <w:sz w:val="22"/>
              <w:szCs w:val="22"/>
            </w:rPr>
            <w:t xml:space="preserve">Figure </w:t>
          </w:r>
          <w:r w:rsidR="0075159C">
            <w:rPr>
              <w:rFonts w:cstheme="minorHAnsi"/>
              <w:sz w:val="22"/>
              <w:szCs w:val="22"/>
            </w:rPr>
            <w:fldChar w:fldCharType="begin"/>
          </w:r>
          <w:r w:rsidR="0075159C">
            <w:rPr>
              <w:rFonts w:cstheme="minorHAnsi"/>
              <w:sz w:val="22"/>
              <w:szCs w:val="22"/>
            </w:rPr>
            <w:instrText xml:space="preserve"> SEQ Figure \* ARABIC </w:instrText>
          </w:r>
          <w:r w:rsidR="0075159C">
            <w:rPr>
              <w:rFonts w:cstheme="minorHAnsi"/>
              <w:sz w:val="22"/>
              <w:szCs w:val="22"/>
            </w:rPr>
            <w:fldChar w:fldCharType="separate"/>
          </w:r>
          <w:r w:rsidR="0075159C">
            <w:rPr>
              <w:rFonts w:cstheme="minorHAnsi"/>
              <w:noProof/>
              <w:sz w:val="22"/>
              <w:szCs w:val="22"/>
            </w:rPr>
            <w:t>10</w:t>
          </w:r>
          <w:r w:rsidR="0075159C">
            <w:rPr>
              <w:rFonts w:cstheme="minorHAnsi"/>
              <w:sz w:val="22"/>
              <w:szCs w:val="22"/>
            </w:rPr>
            <w:fldChar w:fldCharType="end"/>
          </w:r>
          <w:r w:rsidR="00FB7E33" w:rsidRPr="006C34E9">
            <w:rPr>
              <w:rFonts w:cstheme="minorHAnsi"/>
              <w:sz w:val="22"/>
              <w:szCs w:val="22"/>
            </w:rPr>
            <w:t xml:space="preserve"> – Approximation </w:t>
          </w:r>
          <w:r w:rsidR="00575C8E" w:rsidRPr="006C34E9">
            <w:rPr>
              <w:rFonts w:cstheme="minorHAnsi"/>
              <w:sz w:val="22"/>
              <w:szCs w:val="22"/>
            </w:rPr>
            <w:t>for the First Derivative Discretisation (</w:t>
          </w:r>
          <w:r w:rsidR="00AB1467" w:rsidRPr="006C34E9">
            <w:rPr>
              <w:rFonts w:cstheme="minorHAnsi"/>
              <w:sz w:val="22"/>
              <w:szCs w:val="22"/>
            </w:rPr>
            <w:t>Thomas, 2013).</w:t>
          </w:r>
          <w:bookmarkEnd w:id="34"/>
          <w:bookmarkEnd w:id="35"/>
        </w:p>
        <w:p w14:paraId="28E1C65A" w14:textId="46497A28" w:rsidR="00447F5A" w:rsidRPr="006C34E9" w:rsidRDefault="00E050A8" w:rsidP="00BA6D77">
          <w:pPr>
            <w:spacing w:line="360" w:lineRule="auto"/>
            <w:rPr>
              <w:rFonts w:cstheme="minorHAnsi"/>
            </w:rPr>
          </w:pPr>
          <w:r w:rsidRPr="006C34E9">
            <w:rPr>
              <w:rFonts w:cstheme="minorHAnsi"/>
            </w:rPr>
            <w:t>And then:</w:t>
          </w:r>
        </w:p>
        <w:p w14:paraId="29861450" w14:textId="77777777" w:rsidR="0020306A" w:rsidRPr="006C34E9" w:rsidRDefault="00000000" w:rsidP="00BA6D77">
          <w:pPr>
            <w:keepNext/>
            <w:spacing w:line="360" w:lineRule="auto"/>
            <w:rPr>
              <w:rFonts w:cstheme="minorHAnsi"/>
            </w:rPr>
          </w:pPr>
          <m:oMathPara>
            <m:oMath>
              <m:f>
                <m:fPr>
                  <m:ctrlPr>
                    <w:rPr>
                      <w:rFonts w:ascii="Cambria Math" w:hAnsi="Cambria Math" w:cstheme="minorHAnsi"/>
                      <w:i/>
                    </w:rPr>
                  </m:ctrlPr>
                </m:fPr>
                <m:num>
                  <m:r>
                    <w:rPr>
                      <w:rFonts w:ascii="Cambria Math" w:hAnsi="Cambria Math" w:cstheme="minorHAnsi"/>
                    </w:rPr>
                    <m:t>∂T</m:t>
                  </m:r>
                </m:num>
                <m:den>
                  <m:r>
                    <w:rPr>
                      <w:rFonts w:ascii="Cambria Math" w:hAnsi="Cambria Math" w:cstheme="minorHAnsi"/>
                    </w:rPr>
                    <m:t>∂t</m:t>
                  </m:r>
                </m:den>
              </m:f>
              <m:r>
                <w:rPr>
                  <w:rFonts w:ascii="Cambria Math" w:hAnsi="Cambria Math" w:cstheme="minorHAnsi"/>
                </w:rPr>
                <m:t xml:space="preserve">= </m:t>
              </m:r>
              <m:f>
                <m:fPr>
                  <m:ctrlPr>
                    <w:rPr>
                      <w:rFonts w:ascii="Cambria Math" w:hAnsi="Cambria Math" w:cstheme="minorHAnsi"/>
                      <w:i/>
                    </w:rPr>
                  </m:ctrlPr>
                </m:fPr>
                <m:num>
                  <m:sSubSup>
                    <m:sSubSupPr>
                      <m:ctrlPr>
                        <w:rPr>
                          <w:rFonts w:ascii="Cambria Math" w:hAnsi="Cambria Math" w:cstheme="minorHAnsi"/>
                          <w:i/>
                        </w:rPr>
                      </m:ctrlPr>
                    </m:sSubSupPr>
                    <m:e>
                      <m:r>
                        <w:rPr>
                          <w:rFonts w:ascii="Cambria Math" w:hAnsi="Cambria Math" w:cstheme="minorHAnsi"/>
                        </w:rPr>
                        <m:t>T</m:t>
                      </m:r>
                    </m:e>
                    <m:sub>
                      <m:r>
                        <w:rPr>
                          <w:rFonts w:ascii="Cambria Math" w:hAnsi="Cambria Math" w:cstheme="minorHAnsi"/>
                        </w:rPr>
                        <m:t>P</m:t>
                      </m:r>
                    </m:sub>
                    <m:sup>
                      <m:r>
                        <w:rPr>
                          <w:rFonts w:ascii="Cambria Math" w:hAnsi="Cambria Math" w:cstheme="minorHAnsi"/>
                        </w:rPr>
                        <m:t>t+∆t</m:t>
                      </m:r>
                    </m:sup>
                  </m:sSubSup>
                  <m:r>
                    <w:rPr>
                      <w:rFonts w:ascii="Cambria Math" w:hAnsi="Cambria Math" w:cstheme="minorHAnsi"/>
                    </w:rPr>
                    <m:t>-</m:t>
                  </m:r>
                  <m:sSubSup>
                    <m:sSubSupPr>
                      <m:ctrlPr>
                        <w:rPr>
                          <w:rFonts w:ascii="Cambria Math" w:hAnsi="Cambria Math" w:cstheme="minorHAnsi"/>
                          <w:i/>
                        </w:rPr>
                      </m:ctrlPr>
                    </m:sSubSupPr>
                    <m:e>
                      <m:r>
                        <w:rPr>
                          <w:rFonts w:ascii="Cambria Math" w:hAnsi="Cambria Math" w:cstheme="minorHAnsi"/>
                        </w:rPr>
                        <m:t>T</m:t>
                      </m:r>
                    </m:e>
                    <m:sub>
                      <m:r>
                        <w:rPr>
                          <w:rFonts w:ascii="Cambria Math" w:hAnsi="Cambria Math" w:cstheme="minorHAnsi"/>
                        </w:rPr>
                        <m:t>P</m:t>
                      </m:r>
                    </m:sub>
                    <m:sup>
                      <m:r>
                        <w:rPr>
                          <w:rFonts w:ascii="Cambria Math" w:hAnsi="Cambria Math" w:cstheme="minorHAnsi"/>
                        </w:rPr>
                        <m:t>t</m:t>
                      </m:r>
                    </m:sup>
                  </m:sSubSup>
                </m:num>
                <m:den>
                  <m:r>
                    <w:rPr>
                      <w:rFonts w:ascii="Cambria Math" w:hAnsi="Cambria Math" w:cstheme="minorHAnsi"/>
                    </w:rPr>
                    <m:t>∆t</m:t>
                  </m:r>
                </m:den>
              </m:f>
            </m:oMath>
          </m:oMathPara>
        </w:p>
        <w:p w14:paraId="2A340C00" w14:textId="5E589378" w:rsidR="00355DF7" w:rsidRPr="006C34E9" w:rsidRDefault="0020306A" w:rsidP="00BA6D77">
          <w:pPr>
            <w:pStyle w:val="Caption"/>
            <w:spacing w:line="360" w:lineRule="auto"/>
            <w:rPr>
              <w:rFonts w:cstheme="minorHAnsi"/>
              <w:sz w:val="22"/>
              <w:szCs w:val="22"/>
            </w:rPr>
          </w:pPr>
          <w:bookmarkStart w:id="36" w:name="_Toc188818786"/>
          <w:bookmarkStart w:id="37" w:name="_Toc188819225"/>
          <w:r w:rsidRPr="006C34E9">
            <w:rPr>
              <w:rFonts w:cstheme="minorHAnsi"/>
              <w:sz w:val="22"/>
              <w:szCs w:val="22"/>
            </w:rPr>
            <w:t xml:space="preserve">Figure </w:t>
          </w:r>
          <w:r w:rsidR="0075159C">
            <w:rPr>
              <w:rFonts w:cstheme="minorHAnsi"/>
              <w:sz w:val="22"/>
              <w:szCs w:val="22"/>
            </w:rPr>
            <w:fldChar w:fldCharType="begin"/>
          </w:r>
          <w:r w:rsidR="0075159C">
            <w:rPr>
              <w:rFonts w:cstheme="minorHAnsi"/>
              <w:sz w:val="22"/>
              <w:szCs w:val="22"/>
            </w:rPr>
            <w:instrText xml:space="preserve"> SEQ Figure \* ARABIC </w:instrText>
          </w:r>
          <w:r w:rsidR="0075159C">
            <w:rPr>
              <w:rFonts w:cstheme="minorHAnsi"/>
              <w:sz w:val="22"/>
              <w:szCs w:val="22"/>
            </w:rPr>
            <w:fldChar w:fldCharType="separate"/>
          </w:r>
          <w:r w:rsidR="0075159C">
            <w:rPr>
              <w:rFonts w:cstheme="minorHAnsi"/>
              <w:noProof/>
              <w:sz w:val="22"/>
              <w:szCs w:val="22"/>
            </w:rPr>
            <w:t>11</w:t>
          </w:r>
          <w:r w:rsidR="0075159C">
            <w:rPr>
              <w:rFonts w:cstheme="minorHAnsi"/>
              <w:sz w:val="22"/>
              <w:szCs w:val="22"/>
            </w:rPr>
            <w:fldChar w:fldCharType="end"/>
          </w:r>
          <w:r w:rsidR="00AB1467" w:rsidRPr="006C34E9">
            <w:rPr>
              <w:rFonts w:cstheme="minorHAnsi"/>
              <w:sz w:val="22"/>
              <w:szCs w:val="22"/>
            </w:rPr>
            <w:t xml:space="preserve"> - </w:t>
          </w:r>
          <w:r w:rsidR="00AB1467" w:rsidRPr="006C34E9">
            <w:rPr>
              <w:rFonts w:cstheme="minorHAnsi"/>
              <w:sz w:val="22"/>
              <w:szCs w:val="22"/>
            </w:rPr>
            <w:t>Approximation for the First Derivative Discretisation (Thomas, 2013)</w:t>
          </w:r>
          <w:r w:rsidR="00AB1467" w:rsidRPr="006C34E9">
            <w:rPr>
              <w:rFonts w:cstheme="minorHAnsi"/>
              <w:sz w:val="22"/>
              <w:szCs w:val="22"/>
            </w:rPr>
            <w:t>.</w:t>
          </w:r>
          <w:bookmarkEnd w:id="36"/>
          <w:bookmarkEnd w:id="37"/>
        </w:p>
        <w:p w14:paraId="0C368F60" w14:textId="451928F5" w:rsidR="006749E5" w:rsidRPr="006C34E9" w:rsidRDefault="00E050A8" w:rsidP="00BA6D77">
          <w:pPr>
            <w:spacing w:line="360" w:lineRule="auto"/>
            <w:rPr>
              <w:rFonts w:cstheme="minorHAnsi"/>
            </w:rPr>
          </w:pPr>
          <w:r w:rsidRPr="006C34E9">
            <w:rPr>
              <w:rFonts w:cstheme="minorHAnsi"/>
            </w:rPr>
            <w:t>Then substituting into the Heat Equation:</w:t>
          </w:r>
        </w:p>
        <w:p w14:paraId="22CCB010" w14:textId="77777777" w:rsidR="00AB1467" w:rsidRPr="006C34E9" w:rsidRDefault="00000000" w:rsidP="00BA6D77">
          <w:pPr>
            <w:keepNext/>
            <w:spacing w:line="360" w:lineRule="auto"/>
            <w:rPr>
              <w:rFonts w:cstheme="minorHAnsi"/>
            </w:rPr>
          </w:pPr>
          <m:oMathPara>
            <m:oMath>
              <m:sSubSup>
                <m:sSubSupPr>
                  <m:ctrlPr>
                    <w:rPr>
                      <w:rFonts w:ascii="Cambria Math" w:hAnsi="Cambria Math" w:cstheme="minorHAnsi"/>
                      <w:i/>
                    </w:rPr>
                  </m:ctrlPr>
                </m:sSubSupPr>
                <m:e>
                  <m:r>
                    <w:rPr>
                      <w:rFonts w:ascii="Cambria Math" w:hAnsi="Cambria Math" w:cstheme="minorHAnsi"/>
                    </w:rPr>
                    <m:t>T</m:t>
                  </m:r>
                </m:e>
                <m:sub>
                  <m:r>
                    <w:rPr>
                      <w:rFonts w:ascii="Cambria Math" w:hAnsi="Cambria Math" w:cstheme="minorHAnsi"/>
                    </w:rPr>
                    <m:t>P</m:t>
                  </m:r>
                </m:sub>
                <m:sup>
                  <m:r>
                    <w:rPr>
                      <w:rFonts w:ascii="Cambria Math" w:hAnsi="Cambria Math" w:cstheme="minorHAnsi"/>
                    </w:rPr>
                    <m:t>t+∆t</m:t>
                  </m:r>
                </m:sup>
              </m:sSubSup>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F</m:t>
                  </m:r>
                </m:e>
                <m:sub>
                  <m:r>
                    <w:rPr>
                      <w:rFonts w:ascii="Cambria Math" w:hAnsi="Cambria Math" w:cstheme="minorHAnsi"/>
                    </w:rPr>
                    <m:t>0</m:t>
                  </m:r>
                </m:sub>
              </m:sSub>
              <m:r>
                <w:rPr>
                  <w:rFonts w:ascii="Cambria Math" w:hAnsi="Cambria Math" w:cstheme="minorHAnsi"/>
                </w:rPr>
                <m:t xml:space="preserve"> (</m:t>
              </m:r>
              <m:sSubSup>
                <m:sSubSupPr>
                  <m:ctrlPr>
                    <w:rPr>
                      <w:rFonts w:ascii="Cambria Math" w:hAnsi="Cambria Math" w:cstheme="minorHAnsi"/>
                      <w:i/>
                    </w:rPr>
                  </m:ctrlPr>
                </m:sSubSupPr>
                <m:e>
                  <m:r>
                    <w:rPr>
                      <w:rFonts w:ascii="Cambria Math" w:hAnsi="Cambria Math" w:cstheme="minorHAnsi"/>
                    </w:rPr>
                    <m:t>T</m:t>
                  </m:r>
                </m:e>
                <m:sub>
                  <m:r>
                    <w:rPr>
                      <w:rFonts w:ascii="Cambria Math" w:hAnsi="Cambria Math" w:cstheme="minorHAnsi"/>
                    </w:rPr>
                    <m:t>E</m:t>
                  </m:r>
                </m:sub>
                <m:sup>
                  <m:r>
                    <w:rPr>
                      <w:rFonts w:ascii="Cambria Math" w:hAnsi="Cambria Math" w:cstheme="minorHAnsi"/>
                    </w:rPr>
                    <m:t>t</m:t>
                  </m:r>
                </m:sup>
              </m:sSubSup>
              <m:r>
                <w:rPr>
                  <w:rFonts w:ascii="Cambria Math" w:hAnsi="Cambria Math" w:cstheme="minorHAnsi"/>
                </w:rPr>
                <m:t>+</m:t>
              </m:r>
              <m:sSubSup>
                <m:sSubSupPr>
                  <m:ctrlPr>
                    <w:rPr>
                      <w:rFonts w:ascii="Cambria Math" w:hAnsi="Cambria Math" w:cstheme="minorHAnsi"/>
                      <w:i/>
                    </w:rPr>
                  </m:ctrlPr>
                </m:sSubSupPr>
                <m:e>
                  <m:r>
                    <w:rPr>
                      <w:rFonts w:ascii="Cambria Math" w:hAnsi="Cambria Math" w:cstheme="minorHAnsi"/>
                    </w:rPr>
                    <m:t>T</m:t>
                  </m:r>
                </m:e>
                <m:sub>
                  <m:r>
                    <w:rPr>
                      <w:rFonts w:ascii="Cambria Math" w:hAnsi="Cambria Math" w:cstheme="minorHAnsi"/>
                    </w:rPr>
                    <m:t>W</m:t>
                  </m:r>
                </m:sub>
                <m:sup>
                  <m:r>
                    <w:rPr>
                      <w:rFonts w:ascii="Cambria Math" w:hAnsi="Cambria Math" w:cstheme="minorHAnsi"/>
                    </w:rPr>
                    <m:t>t</m:t>
                  </m:r>
                </m:sup>
              </m:sSubSup>
              <m:r>
                <w:rPr>
                  <w:rFonts w:ascii="Cambria Math" w:eastAsiaTheme="minorEastAsia" w:hAnsi="Cambria Math" w:cstheme="minorHAnsi"/>
                </w:rPr>
                <m:t>+</m:t>
              </m:r>
              <m:sSubSup>
                <m:sSubSupPr>
                  <m:ctrlPr>
                    <w:rPr>
                      <w:rFonts w:ascii="Cambria Math" w:hAnsi="Cambria Math" w:cstheme="minorHAnsi"/>
                      <w:i/>
                    </w:rPr>
                  </m:ctrlPr>
                </m:sSubSupPr>
                <m:e>
                  <m:r>
                    <w:rPr>
                      <w:rFonts w:ascii="Cambria Math" w:hAnsi="Cambria Math" w:cstheme="minorHAnsi"/>
                    </w:rPr>
                    <m:t>T</m:t>
                  </m:r>
                </m:e>
                <m:sub>
                  <m:r>
                    <w:rPr>
                      <w:rFonts w:ascii="Cambria Math" w:hAnsi="Cambria Math" w:cstheme="minorHAnsi"/>
                    </w:rPr>
                    <m:t>N</m:t>
                  </m:r>
                </m:sub>
                <m:sup>
                  <m:r>
                    <w:rPr>
                      <w:rFonts w:ascii="Cambria Math" w:hAnsi="Cambria Math" w:cstheme="minorHAnsi"/>
                    </w:rPr>
                    <m:t>t</m:t>
                  </m:r>
                </m:sup>
              </m:sSubSup>
              <m:r>
                <w:rPr>
                  <w:rFonts w:ascii="Cambria Math" w:hAnsi="Cambria Math" w:cstheme="minorHAnsi"/>
                </w:rPr>
                <m:t>+</m:t>
              </m:r>
              <m:sSubSup>
                <m:sSubSupPr>
                  <m:ctrlPr>
                    <w:rPr>
                      <w:rFonts w:ascii="Cambria Math" w:hAnsi="Cambria Math" w:cstheme="minorHAnsi"/>
                      <w:i/>
                    </w:rPr>
                  </m:ctrlPr>
                </m:sSubSupPr>
                <m:e>
                  <m:r>
                    <w:rPr>
                      <w:rFonts w:ascii="Cambria Math" w:hAnsi="Cambria Math" w:cstheme="minorHAnsi"/>
                    </w:rPr>
                    <m:t>T</m:t>
                  </m:r>
                </m:e>
                <m:sub>
                  <m:r>
                    <w:rPr>
                      <w:rFonts w:ascii="Cambria Math" w:hAnsi="Cambria Math" w:cstheme="minorHAnsi"/>
                    </w:rPr>
                    <m:t>S</m:t>
                  </m:r>
                </m:sub>
                <m:sup>
                  <m:r>
                    <w:rPr>
                      <w:rFonts w:ascii="Cambria Math" w:hAnsi="Cambria Math" w:cstheme="minorHAnsi"/>
                    </w:rPr>
                    <m:t>t</m:t>
                  </m:r>
                </m:sup>
              </m:sSubSup>
              <m:r>
                <w:rPr>
                  <w:rFonts w:ascii="Cambria Math" w:hAnsi="Cambria Math" w:cstheme="minorHAnsi"/>
                </w:rPr>
                <m:t>-</m:t>
              </m:r>
              <m:d>
                <m:dPr>
                  <m:ctrlPr>
                    <w:rPr>
                      <w:rFonts w:ascii="Cambria Math" w:hAnsi="Cambria Math" w:cstheme="minorHAnsi"/>
                      <w:i/>
                    </w:rPr>
                  </m:ctrlPr>
                </m:dPr>
                <m:e>
                  <m:r>
                    <w:rPr>
                      <w:rFonts w:ascii="Cambria Math" w:hAnsi="Cambria Math" w:cstheme="minorHAnsi"/>
                    </w:rPr>
                    <m:t>4-</m:t>
                  </m:r>
                  <m:f>
                    <m:fPr>
                      <m:ctrlPr>
                        <w:rPr>
                          <w:rFonts w:ascii="Cambria Math" w:hAnsi="Cambria Math" w:cstheme="minorHAnsi"/>
                          <w:i/>
                        </w:rPr>
                      </m:ctrlPr>
                    </m:fPr>
                    <m:num>
                      <m:r>
                        <w:rPr>
                          <w:rFonts w:ascii="Cambria Math" w:hAnsi="Cambria Math" w:cstheme="minorHAnsi"/>
                        </w:rPr>
                        <m:t>1</m:t>
                      </m:r>
                    </m:num>
                    <m:den>
                      <m:sSub>
                        <m:sSubPr>
                          <m:ctrlPr>
                            <w:rPr>
                              <w:rFonts w:ascii="Cambria Math" w:hAnsi="Cambria Math" w:cstheme="minorHAnsi"/>
                              <w:i/>
                            </w:rPr>
                          </m:ctrlPr>
                        </m:sSubPr>
                        <m:e>
                          <m:r>
                            <w:rPr>
                              <w:rFonts w:ascii="Cambria Math" w:hAnsi="Cambria Math" w:cstheme="minorHAnsi"/>
                            </w:rPr>
                            <m:t>F</m:t>
                          </m:r>
                        </m:e>
                        <m:sub>
                          <m:r>
                            <w:rPr>
                              <w:rFonts w:ascii="Cambria Math" w:hAnsi="Cambria Math" w:cstheme="minorHAnsi"/>
                            </w:rPr>
                            <m:t>0</m:t>
                          </m:r>
                        </m:sub>
                      </m:sSub>
                    </m:den>
                  </m:f>
                </m:e>
              </m:d>
              <m:r>
                <w:rPr>
                  <w:rFonts w:ascii="Cambria Math" w:hAnsi="Cambria Math" w:cstheme="minorHAnsi"/>
                </w:rPr>
                <m:t xml:space="preserve">. </m:t>
              </m:r>
              <m:sSubSup>
                <m:sSubSupPr>
                  <m:ctrlPr>
                    <w:rPr>
                      <w:rFonts w:ascii="Cambria Math" w:hAnsi="Cambria Math" w:cstheme="minorHAnsi"/>
                      <w:i/>
                    </w:rPr>
                  </m:ctrlPr>
                </m:sSubSupPr>
                <m:e>
                  <m:r>
                    <w:rPr>
                      <w:rFonts w:ascii="Cambria Math" w:hAnsi="Cambria Math" w:cstheme="minorHAnsi"/>
                    </w:rPr>
                    <m:t>T</m:t>
                  </m:r>
                </m:e>
                <m:sub>
                  <m:r>
                    <w:rPr>
                      <w:rFonts w:ascii="Cambria Math" w:hAnsi="Cambria Math" w:cstheme="minorHAnsi"/>
                    </w:rPr>
                    <m:t>P</m:t>
                  </m:r>
                </m:sub>
                <m:sup>
                  <m:r>
                    <w:rPr>
                      <w:rFonts w:ascii="Cambria Math" w:hAnsi="Cambria Math" w:cstheme="minorHAnsi"/>
                    </w:rPr>
                    <m:t>t</m:t>
                  </m:r>
                </m:sup>
              </m:sSubSup>
              <m:r>
                <w:rPr>
                  <w:rFonts w:ascii="Cambria Math" w:hAnsi="Cambria Math" w:cstheme="minorHAnsi"/>
                </w:rPr>
                <m:t>)</m:t>
              </m:r>
            </m:oMath>
          </m:oMathPara>
        </w:p>
        <w:p w14:paraId="0894AFFA" w14:textId="145DAF54" w:rsidR="00AE0ADB" w:rsidRPr="006C34E9" w:rsidRDefault="00AB1467" w:rsidP="00BA6D77">
          <w:pPr>
            <w:pStyle w:val="Caption"/>
            <w:spacing w:line="360" w:lineRule="auto"/>
            <w:rPr>
              <w:rFonts w:eastAsiaTheme="minorEastAsia" w:cstheme="minorHAnsi"/>
              <w:sz w:val="22"/>
              <w:szCs w:val="22"/>
            </w:rPr>
          </w:pPr>
          <w:bookmarkStart w:id="38" w:name="_Toc188818787"/>
          <w:bookmarkStart w:id="39" w:name="_Toc188819226"/>
          <w:r w:rsidRPr="006C34E9">
            <w:rPr>
              <w:rFonts w:cstheme="minorHAnsi"/>
              <w:sz w:val="22"/>
              <w:szCs w:val="22"/>
            </w:rPr>
            <w:t xml:space="preserve">Figure </w:t>
          </w:r>
          <w:r w:rsidR="0075159C">
            <w:rPr>
              <w:rFonts w:cstheme="minorHAnsi"/>
              <w:sz w:val="22"/>
              <w:szCs w:val="22"/>
            </w:rPr>
            <w:fldChar w:fldCharType="begin"/>
          </w:r>
          <w:r w:rsidR="0075159C">
            <w:rPr>
              <w:rFonts w:cstheme="minorHAnsi"/>
              <w:sz w:val="22"/>
              <w:szCs w:val="22"/>
            </w:rPr>
            <w:instrText xml:space="preserve"> SEQ Figure \* ARABIC </w:instrText>
          </w:r>
          <w:r w:rsidR="0075159C">
            <w:rPr>
              <w:rFonts w:cstheme="minorHAnsi"/>
              <w:sz w:val="22"/>
              <w:szCs w:val="22"/>
            </w:rPr>
            <w:fldChar w:fldCharType="separate"/>
          </w:r>
          <w:r w:rsidR="0075159C">
            <w:rPr>
              <w:rFonts w:cstheme="minorHAnsi"/>
              <w:noProof/>
              <w:sz w:val="22"/>
              <w:szCs w:val="22"/>
            </w:rPr>
            <w:t>12</w:t>
          </w:r>
          <w:r w:rsidR="0075159C">
            <w:rPr>
              <w:rFonts w:cstheme="minorHAnsi"/>
              <w:sz w:val="22"/>
              <w:szCs w:val="22"/>
            </w:rPr>
            <w:fldChar w:fldCharType="end"/>
          </w:r>
          <w:r w:rsidR="00B56E08" w:rsidRPr="006C34E9">
            <w:rPr>
              <w:rFonts w:cstheme="minorHAnsi"/>
              <w:sz w:val="22"/>
              <w:szCs w:val="22"/>
            </w:rPr>
            <w:t xml:space="preserve"> - </w:t>
          </w:r>
          <w:r w:rsidR="007B2405" w:rsidRPr="006C34E9">
            <w:rPr>
              <w:rFonts w:cstheme="minorHAnsi"/>
              <w:sz w:val="22"/>
              <w:szCs w:val="22"/>
            </w:rPr>
            <w:t>Approximation for the First Derivative</w:t>
          </w:r>
          <w:r w:rsidR="007B2405" w:rsidRPr="006C34E9">
            <w:rPr>
              <w:rFonts w:cstheme="minorHAnsi"/>
              <w:sz w:val="22"/>
              <w:szCs w:val="22"/>
            </w:rPr>
            <w:t xml:space="preserve"> Substituted into the Heat Equation (Croft and Lilley, 1977).</w:t>
          </w:r>
          <w:bookmarkEnd w:id="38"/>
          <w:bookmarkEnd w:id="39"/>
        </w:p>
        <w:p w14:paraId="2B717FC0" w14:textId="30B25101" w:rsidR="00AE0ADB" w:rsidRPr="006C34E9" w:rsidRDefault="00577F58" w:rsidP="00BA6D77">
          <w:pPr>
            <w:spacing w:line="360" w:lineRule="auto"/>
            <w:rPr>
              <w:rFonts w:eastAsiaTheme="minorEastAsia" w:cstheme="minorHAnsi"/>
            </w:rPr>
          </w:pPr>
          <w:r w:rsidRPr="006C34E9">
            <w:rPr>
              <w:rFonts w:eastAsiaTheme="minorEastAsia" w:cstheme="minorHAnsi"/>
            </w:rPr>
            <w:br/>
          </w:r>
          <w:r w:rsidR="00AE0ADB" w:rsidRPr="006C34E9">
            <w:rPr>
              <w:rFonts w:eastAsiaTheme="minorEastAsia" w:cstheme="minorHAnsi"/>
            </w:rPr>
            <w:t>The Fourier Number (</w:t>
          </w:r>
          <m:oMath>
            <m:sSub>
              <m:sSubPr>
                <m:ctrlPr>
                  <w:rPr>
                    <w:rFonts w:ascii="Cambria Math" w:hAnsi="Cambria Math" w:cstheme="minorHAnsi"/>
                    <w:i/>
                  </w:rPr>
                </m:ctrlPr>
              </m:sSubPr>
              <m:e>
                <m:r>
                  <w:rPr>
                    <w:rFonts w:ascii="Cambria Math" w:hAnsi="Cambria Math" w:cstheme="minorHAnsi"/>
                  </w:rPr>
                  <m:t>F</m:t>
                </m:r>
              </m:e>
              <m:sub>
                <m:r>
                  <w:rPr>
                    <w:rFonts w:ascii="Cambria Math" w:hAnsi="Cambria Math" w:cstheme="minorHAnsi"/>
                  </w:rPr>
                  <m:t>0</m:t>
                </m:r>
              </m:sub>
            </m:sSub>
          </m:oMath>
          <w:r w:rsidR="00AE0ADB" w:rsidRPr="006C34E9">
            <w:rPr>
              <w:rFonts w:eastAsiaTheme="minorEastAsia" w:cstheme="minorHAnsi"/>
            </w:rPr>
            <w:t xml:space="preserve"> ,a dimensionless metric) indicates how significant thermal diffusion is in relation to time step size</w:t>
          </w:r>
          <w:r w:rsidR="00457E2A" w:rsidRPr="006C34E9">
            <w:rPr>
              <w:rFonts w:eastAsiaTheme="minorEastAsia" w:cstheme="minorHAnsi"/>
            </w:rPr>
            <w:t xml:space="preserve"> (Adak, 2020 and Wais, 2014)</w:t>
          </w:r>
          <w:r w:rsidR="00AE0ADB" w:rsidRPr="006C34E9">
            <w:rPr>
              <w:rFonts w:eastAsiaTheme="minorEastAsia" w:cstheme="minorHAnsi"/>
            </w:rPr>
            <w:t>. It's described as:</w:t>
          </w:r>
        </w:p>
        <w:p w14:paraId="2A5F5A79" w14:textId="77777777" w:rsidR="00AB1467" w:rsidRPr="006C34E9" w:rsidRDefault="00000000" w:rsidP="00BA6D77">
          <w:pPr>
            <w:keepNext/>
            <w:spacing w:line="360" w:lineRule="auto"/>
            <w:rPr>
              <w:rFonts w:cstheme="minorHAnsi"/>
            </w:rPr>
          </w:pPr>
          <m:oMathPara>
            <m:oMath>
              <m:sSub>
                <m:sSubPr>
                  <m:ctrlPr>
                    <w:rPr>
                      <w:rFonts w:ascii="Cambria Math" w:hAnsi="Cambria Math" w:cstheme="minorHAnsi"/>
                      <w:i/>
                    </w:rPr>
                  </m:ctrlPr>
                </m:sSubPr>
                <m:e>
                  <m:r>
                    <w:rPr>
                      <w:rFonts w:ascii="Cambria Math" w:hAnsi="Cambria Math" w:cstheme="minorHAnsi"/>
                    </w:rPr>
                    <m:t>F</m:t>
                  </m:r>
                </m:e>
                <m:sub>
                  <m:r>
                    <w:rPr>
                      <w:rFonts w:ascii="Cambria Math" w:hAnsi="Cambria Math" w:cstheme="minorHAnsi"/>
                    </w:rPr>
                    <m:t>0</m:t>
                  </m:r>
                </m:sub>
              </m:sSub>
              <m:r>
                <w:rPr>
                  <w:rFonts w:ascii="Cambria Math" w:hAnsi="Cambria Math" w:cstheme="minorHAnsi"/>
                </w:rPr>
                <m:t xml:space="preserve">= </m:t>
              </m:r>
              <m:f>
                <m:fPr>
                  <m:ctrlPr>
                    <w:rPr>
                      <w:rFonts w:ascii="Cambria Math" w:hAnsi="Cambria Math" w:cstheme="minorHAnsi"/>
                      <w:i/>
                    </w:rPr>
                  </m:ctrlPr>
                </m:fPr>
                <m:num>
                  <m:r>
                    <w:rPr>
                      <w:rFonts w:ascii="Cambria Math" w:hAnsi="Cambria Math" w:cstheme="minorHAnsi"/>
                    </w:rPr>
                    <m:t>α.∆t</m:t>
                  </m:r>
                </m:num>
                <m:den>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2</m:t>
                      </m:r>
                    </m:sup>
                  </m:sSup>
                </m:den>
              </m:f>
            </m:oMath>
          </m:oMathPara>
        </w:p>
        <w:p w14:paraId="2E4633CD" w14:textId="295651E5" w:rsidR="004B2449" w:rsidRPr="006C34E9" w:rsidRDefault="00AB1467" w:rsidP="00BA6D77">
          <w:pPr>
            <w:pStyle w:val="Caption"/>
            <w:spacing w:line="360" w:lineRule="auto"/>
            <w:rPr>
              <w:rFonts w:eastAsiaTheme="minorEastAsia" w:cstheme="minorHAnsi"/>
              <w:sz w:val="22"/>
              <w:szCs w:val="22"/>
            </w:rPr>
          </w:pPr>
          <w:bookmarkStart w:id="40" w:name="_Toc188818788"/>
          <w:bookmarkStart w:id="41" w:name="_Toc188819227"/>
          <w:r w:rsidRPr="006C34E9">
            <w:rPr>
              <w:rFonts w:cstheme="minorHAnsi"/>
              <w:sz w:val="22"/>
              <w:szCs w:val="22"/>
            </w:rPr>
            <w:t xml:space="preserve">Figure </w:t>
          </w:r>
          <w:r w:rsidR="0075159C">
            <w:rPr>
              <w:rFonts w:cstheme="minorHAnsi"/>
              <w:sz w:val="22"/>
              <w:szCs w:val="22"/>
            </w:rPr>
            <w:fldChar w:fldCharType="begin"/>
          </w:r>
          <w:r w:rsidR="0075159C">
            <w:rPr>
              <w:rFonts w:cstheme="minorHAnsi"/>
              <w:sz w:val="22"/>
              <w:szCs w:val="22"/>
            </w:rPr>
            <w:instrText xml:space="preserve"> SEQ Figure \* ARABIC </w:instrText>
          </w:r>
          <w:r w:rsidR="0075159C">
            <w:rPr>
              <w:rFonts w:cstheme="minorHAnsi"/>
              <w:sz w:val="22"/>
              <w:szCs w:val="22"/>
            </w:rPr>
            <w:fldChar w:fldCharType="separate"/>
          </w:r>
          <w:r w:rsidR="0075159C">
            <w:rPr>
              <w:rFonts w:cstheme="minorHAnsi"/>
              <w:noProof/>
              <w:sz w:val="22"/>
              <w:szCs w:val="22"/>
            </w:rPr>
            <w:t>13</w:t>
          </w:r>
          <w:r w:rsidR="0075159C">
            <w:rPr>
              <w:rFonts w:cstheme="minorHAnsi"/>
              <w:sz w:val="22"/>
              <w:szCs w:val="22"/>
            </w:rPr>
            <w:fldChar w:fldCharType="end"/>
          </w:r>
          <w:r w:rsidRPr="006C34E9">
            <w:rPr>
              <w:rFonts w:cstheme="minorHAnsi"/>
              <w:sz w:val="22"/>
              <w:szCs w:val="22"/>
            </w:rPr>
            <w:t xml:space="preserve"> </w:t>
          </w:r>
          <w:r w:rsidR="00B56E08" w:rsidRPr="006C34E9">
            <w:rPr>
              <w:rFonts w:cstheme="minorHAnsi"/>
              <w:sz w:val="22"/>
              <w:szCs w:val="22"/>
            </w:rPr>
            <w:t>–</w:t>
          </w:r>
          <w:r w:rsidRPr="006C34E9">
            <w:rPr>
              <w:rFonts w:cstheme="minorHAnsi"/>
              <w:sz w:val="22"/>
              <w:szCs w:val="22"/>
            </w:rPr>
            <w:t xml:space="preserve"> Fourier</w:t>
          </w:r>
          <w:r w:rsidR="00B56E08" w:rsidRPr="006C34E9">
            <w:rPr>
              <w:rFonts w:cstheme="minorHAnsi"/>
              <w:sz w:val="22"/>
              <w:szCs w:val="22"/>
            </w:rPr>
            <w:t xml:space="preserve"> Equation (Liu, 1990).</w:t>
          </w:r>
          <w:bookmarkEnd w:id="40"/>
          <w:bookmarkEnd w:id="41"/>
        </w:p>
        <w:p w14:paraId="68E88E46" w14:textId="77777777" w:rsidR="00F2032A" w:rsidRPr="006C34E9" w:rsidRDefault="00F2032A" w:rsidP="00BA6D77">
          <w:pPr>
            <w:spacing w:line="360" w:lineRule="auto"/>
            <w:rPr>
              <w:rFonts w:cstheme="minorHAnsi"/>
            </w:rPr>
          </w:pPr>
        </w:p>
        <w:p w14:paraId="1822905E" w14:textId="2E304F68" w:rsidR="00D640AC" w:rsidRPr="006C34E9" w:rsidRDefault="00447F5A" w:rsidP="00BA6D77">
          <w:pPr>
            <w:pStyle w:val="Heading3"/>
            <w:numPr>
              <w:ilvl w:val="2"/>
              <w:numId w:val="1"/>
            </w:numPr>
            <w:spacing w:line="360" w:lineRule="auto"/>
            <w:rPr>
              <w:rFonts w:asciiTheme="minorHAnsi" w:hAnsiTheme="minorHAnsi" w:cstheme="minorHAnsi"/>
              <w:sz w:val="22"/>
              <w:szCs w:val="22"/>
            </w:rPr>
          </w:pPr>
          <w:r w:rsidRPr="006C34E9">
            <w:rPr>
              <w:rFonts w:asciiTheme="minorHAnsi" w:hAnsiTheme="minorHAnsi" w:cstheme="minorHAnsi"/>
              <w:sz w:val="22"/>
              <w:szCs w:val="22"/>
            </w:rPr>
            <w:t xml:space="preserve"> </w:t>
          </w:r>
          <w:bookmarkStart w:id="42" w:name="_Toc188817957"/>
          <w:r w:rsidR="00D640AC" w:rsidRPr="006C34E9">
            <w:rPr>
              <w:rFonts w:asciiTheme="minorHAnsi" w:hAnsiTheme="minorHAnsi" w:cstheme="minorHAnsi"/>
              <w:sz w:val="22"/>
              <w:szCs w:val="22"/>
            </w:rPr>
            <w:t>Discreti</w:t>
          </w:r>
          <w:r w:rsidRPr="006C34E9">
            <w:rPr>
              <w:rFonts w:asciiTheme="minorHAnsi" w:hAnsiTheme="minorHAnsi" w:cstheme="minorHAnsi"/>
              <w:sz w:val="22"/>
              <w:szCs w:val="22"/>
            </w:rPr>
            <w:t>s</w:t>
          </w:r>
          <w:r w:rsidR="00D640AC" w:rsidRPr="006C34E9">
            <w:rPr>
              <w:rFonts w:asciiTheme="minorHAnsi" w:hAnsiTheme="minorHAnsi" w:cstheme="minorHAnsi"/>
              <w:sz w:val="22"/>
              <w:szCs w:val="22"/>
            </w:rPr>
            <w:t>ing the Spatial Domain</w:t>
          </w:r>
          <w:bookmarkEnd w:id="42"/>
        </w:p>
        <w:p w14:paraId="1B114513" w14:textId="77777777" w:rsidR="00447F5A" w:rsidRPr="006C34E9" w:rsidRDefault="00447F5A" w:rsidP="00BA6D77">
          <w:pPr>
            <w:spacing w:line="360" w:lineRule="auto"/>
            <w:rPr>
              <w:rFonts w:cstheme="minorHAnsi"/>
            </w:rPr>
          </w:pPr>
        </w:p>
        <w:p w14:paraId="7E811D69" w14:textId="19CDC003" w:rsidR="00C268E6" w:rsidRPr="006C34E9" w:rsidRDefault="00B442F4" w:rsidP="00BA6D77">
          <w:pPr>
            <w:spacing w:line="360" w:lineRule="auto"/>
            <w:rPr>
              <w:rFonts w:cstheme="minorHAnsi"/>
            </w:rPr>
          </w:pPr>
          <w:r w:rsidRPr="006C34E9">
            <w:rPr>
              <w:rFonts w:cstheme="minorHAnsi"/>
            </w:rPr>
            <w:t xml:space="preserve">The spatial domain is rendered discrete by dividing the real space into a grid of discrete points. The grid is typically uniform, meaning that nearby points are consistently spaced apart: </w:t>
          </w:r>
        </w:p>
        <w:p w14:paraId="3A523F21" w14:textId="55170893" w:rsidR="00C268E6" w:rsidRPr="006C34E9" w:rsidRDefault="00241E4D" w:rsidP="00BA6D77">
          <w:pPr>
            <w:spacing w:line="360" w:lineRule="auto"/>
            <w:rPr>
              <w:rFonts w:eastAsiaTheme="minorEastAsia" w:cstheme="minorHAnsi"/>
            </w:rPr>
          </w:pPr>
          <m:oMath>
            <m:r>
              <w:rPr>
                <w:rFonts w:ascii="Cambria Math" w:hAnsi="Cambria Math" w:cstheme="minorHAnsi"/>
              </w:rPr>
              <m:t xml:space="preserve">x=i.h, </m:t>
            </m:r>
          </m:oMath>
          <w:r w:rsidRPr="006C34E9">
            <w:rPr>
              <w:rFonts w:eastAsiaTheme="minorEastAsia" w:cstheme="minorHAnsi"/>
            </w:rPr>
            <w:t xml:space="preserve"> where </w:t>
          </w:r>
          <w:r w:rsidR="00E070FD" w:rsidRPr="006C34E9">
            <w:rPr>
              <w:rFonts w:eastAsiaTheme="minorEastAsia" w:cstheme="minorHAnsi"/>
            </w:rPr>
            <w:t>i</w:t>
          </w:r>
          <w:r w:rsidR="007F1F8A" w:rsidRPr="006C34E9">
            <w:rPr>
              <w:rFonts w:eastAsiaTheme="minorEastAsia" w:cstheme="minorHAnsi"/>
            </w:rPr>
            <w:t xml:space="preserve"> = 0,1,2,3…, </w:t>
          </w:r>
          <m:oMath>
            <m:sSub>
              <m:sSubPr>
                <m:ctrlPr>
                  <w:rPr>
                    <w:rFonts w:ascii="Cambria Math" w:hAnsi="Cambria Math" w:cstheme="minorHAnsi"/>
                    <w:i/>
                  </w:rPr>
                </m:ctrlPr>
              </m:sSubPr>
              <m:e>
                <m:r>
                  <w:rPr>
                    <w:rFonts w:ascii="Cambria Math" w:hAnsi="Cambria Math" w:cstheme="minorHAnsi"/>
                  </w:rPr>
                  <m:t>N</m:t>
                </m:r>
              </m:e>
              <m:sub>
                <m:r>
                  <w:rPr>
                    <w:rFonts w:ascii="Cambria Math" w:hAnsi="Cambria Math" w:cstheme="minorHAnsi"/>
                  </w:rPr>
                  <m:t>x</m:t>
                </m:r>
              </m:sub>
            </m:sSub>
          </m:oMath>
        </w:p>
        <w:p w14:paraId="513E9B3E" w14:textId="62EC915B" w:rsidR="00E070FD" w:rsidRPr="006C34E9" w:rsidRDefault="00E070FD" w:rsidP="00BA6D77">
          <w:pPr>
            <w:spacing w:line="360" w:lineRule="auto"/>
            <w:rPr>
              <w:rFonts w:eastAsiaTheme="minorEastAsia" w:cstheme="minorHAnsi"/>
            </w:rPr>
          </w:pPr>
          <m:oMath>
            <m:r>
              <w:rPr>
                <w:rFonts w:ascii="Cambria Math" w:hAnsi="Cambria Math" w:cstheme="minorHAnsi"/>
              </w:rPr>
              <m:t xml:space="preserve">y=j.h, </m:t>
            </m:r>
          </m:oMath>
          <w:r w:rsidRPr="006C34E9">
            <w:rPr>
              <w:rFonts w:eastAsiaTheme="minorEastAsia" w:cstheme="minorHAnsi"/>
            </w:rPr>
            <w:t xml:space="preserve"> where j = 0,1,2,3…, </w:t>
          </w:r>
          <m:oMath>
            <m:sSub>
              <m:sSubPr>
                <m:ctrlPr>
                  <w:rPr>
                    <w:rFonts w:ascii="Cambria Math" w:hAnsi="Cambria Math" w:cstheme="minorHAnsi"/>
                    <w:i/>
                  </w:rPr>
                </m:ctrlPr>
              </m:sSubPr>
              <m:e>
                <m:r>
                  <w:rPr>
                    <w:rFonts w:ascii="Cambria Math" w:hAnsi="Cambria Math" w:cstheme="minorHAnsi"/>
                  </w:rPr>
                  <m:t>N</m:t>
                </m:r>
              </m:e>
              <m:sub>
                <m:r>
                  <w:rPr>
                    <w:rFonts w:ascii="Cambria Math" w:hAnsi="Cambria Math" w:cstheme="minorHAnsi"/>
                  </w:rPr>
                  <m:t>y</m:t>
                </m:r>
              </m:sub>
            </m:sSub>
          </m:oMath>
        </w:p>
        <w:p w14:paraId="60DFF619" w14:textId="15398C46" w:rsidR="00C268E6" w:rsidRPr="006C34E9" w:rsidRDefault="00B550AE" w:rsidP="00BA6D77">
          <w:pPr>
            <w:spacing w:line="360" w:lineRule="auto"/>
            <w:rPr>
              <w:rFonts w:cstheme="minorHAnsi"/>
            </w:rPr>
          </w:pPr>
          <w:r w:rsidRPr="006C34E9">
            <w:rPr>
              <w:rFonts w:cstheme="minorHAnsi"/>
            </w:rPr>
            <w:t xml:space="preserve">Grid sizing </w:t>
          </w:r>
          <w:r w:rsidR="00CF52FA" w:rsidRPr="006C34E9">
            <w:rPr>
              <w:rFonts w:cstheme="minorHAnsi"/>
            </w:rPr>
            <w:t>shown as:</w:t>
          </w:r>
        </w:p>
        <w:p w14:paraId="516EFF4D" w14:textId="43228424" w:rsidR="00CF52FA" w:rsidRPr="006C34E9" w:rsidRDefault="00000000" w:rsidP="00BA6D77">
          <w:pPr>
            <w:spacing w:line="360" w:lineRule="auto"/>
            <w:rPr>
              <w:rFonts w:cstheme="minorHAnsi"/>
            </w:rPr>
          </w:pPr>
          <m:oMath>
            <m:sSub>
              <m:sSubPr>
                <m:ctrlPr>
                  <w:rPr>
                    <w:rFonts w:ascii="Cambria Math" w:hAnsi="Cambria Math" w:cstheme="minorHAnsi"/>
                    <w:i/>
                  </w:rPr>
                </m:ctrlPr>
              </m:sSubPr>
              <m:e>
                <m:r>
                  <w:rPr>
                    <w:rFonts w:ascii="Cambria Math" w:hAnsi="Cambria Math" w:cstheme="minorHAnsi"/>
                  </w:rPr>
                  <m:t>N</m:t>
                </m:r>
              </m:e>
              <m:sub>
                <m:r>
                  <w:rPr>
                    <w:rFonts w:ascii="Cambria Math" w:hAnsi="Cambria Math" w:cstheme="minorHAnsi"/>
                  </w:rPr>
                  <m:t>x</m:t>
                </m:r>
              </m:sub>
            </m:sSub>
            <m:r>
              <w:rPr>
                <w:rFonts w:ascii="Cambria Math" w:hAnsi="Cambria Math" w:cstheme="minorHAnsi"/>
              </w:rPr>
              <m:t xml:space="preserve">= </m:t>
            </m:r>
            <m:f>
              <m:fPr>
                <m:ctrlPr>
                  <w:rPr>
                    <w:rFonts w:ascii="Cambria Math" w:hAnsi="Cambria Math" w:cstheme="minorHAnsi"/>
                    <w:i/>
                  </w:rPr>
                </m:ctrlPr>
              </m:fPr>
              <m:num>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dim</m:t>
                    </m:r>
                  </m:sub>
                </m:sSub>
              </m:num>
              <m:den>
                <m:r>
                  <w:rPr>
                    <w:rFonts w:ascii="Cambria Math" w:hAnsi="Cambria Math" w:cstheme="minorHAnsi"/>
                  </w:rPr>
                  <m:t>h</m:t>
                </m:r>
              </m:den>
            </m:f>
            <m:r>
              <w:rPr>
                <w:rFonts w:ascii="Cambria Math" w:hAnsi="Cambria Math" w:cstheme="minorHAnsi"/>
              </w:rPr>
              <m:t>+1</m:t>
            </m:r>
          </m:oMath>
          <w:r w:rsidR="00A470DE" w:rsidRPr="006C34E9">
            <w:rPr>
              <w:rFonts w:eastAsiaTheme="minorEastAsia" w:cstheme="minorHAnsi"/>
            </w:rPr>
            <w:t xml:space="preserve"> (Number of points in x direction)</w:t>
          </w:r>
        </w:p>
        <w:p w14:paraId="3D8E549E" w14:textId="1BBF96CB" w:rsidR="00164495" w:rsidRPr="006C34E9" w:rsidRDefault="00000000" w:rsidP="00BA6D77">
          <w:pPr>
            <w:spacing w:line="360" w:lineRule="auto"/>
            <w:rPr>
              <w:rFonts w:cstheme="minorHAnsi"/>
            </w:rPr>
          </w:pPr>
          <m:oMath>
            <m:sSub>
              <m:sSubPr>
                <m:ctrlPr>
                  <w:rPr>
                    <w:rFonts w:ascii="Cambria Math" w:hAnsi="Cambria Math" w:cstheme="minorHAnsi"/>
                    <w:i/>
                  </w:rPr>
                </m:ctrlPr>
              </m:sSubPr>
              <m:e>
                <m:r>
                  <w:rPr>
                    <w:rFonts w:ascii="Cambria Math" w:hAnsi="Cambria Math" w:cstheme="minorHAnsi"/>
                  </w:rPr>
                  <m:t>N</m:t>
                </m:r>
              </m:e>
              <m:sub>
                <m:r>
                  <w:rPr>
                    <w:rFonts w:ascii="Cambria Math" w:hAnsi="Cambria Math" w:cstheme="minorHAnsi"/>
                  </w:rPr>
                  <m:t>x</m:t>
                </m:r>
              </m:sub>
            </m:sSub>
            <m:r>
              <w:rPr>
                <w:rFonts w:ascii="Cambria Math" w:hAnsi="Cambria Math" w:cstheme="minorHAnsi"/>
              </w:rPr>
              <m:t xml:space="preserve">= </m:t>
            </m:r>
            <m:f>
              <m:fPr>
                <m:ctrlPr>
                  <w:rPr>
                    <w:rFonts w:ascii="Cambria Math" w:hAnsi="Cambria Math" w:cstheme="minorHAnsi"/>
                    <w:i/>
                  </w:rPr>
                </m:ctrlPr>
              </m:fPr>
              <m:num>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dim</m:t>
                    </m:r>
                  </m:sub>
                </m:sSub>
              </m:num>
              <m:den>
                <m:r>
                  <w:rPr>
                    <w:rFonts w:ascii="Cambria Math" w:hAnsi="Cambria Math" w:cstheme="minorHAnsi"/>
                  </w:rPr>
                  <m:t>h</m:t>
                </m:r>
              </m:den>
            </m:f>
            <m:r>
              <w:rPr>
                <w:rFonts w:ascii="Cambria Math" w:hAnsi="Cambria Math" w:cstheme="minorHAnsi"/>
              </w:rPr>
              <m:t>+1</m:t>
            </m:r>
          </m:oMath>
          <w:r w:rsidR="006137C6" w:rsidRPr="006C34E9">
            <w:rPr>
              <w:rFonts w:eastAsiaTheme="minorEastAsia" w:cstheme="minorHAnsi"/>
            </w:rPr>
            <w:t xml:space="preserve"> </w:t>
          </w:r>
          <w:r w:rsidR="00A470DE" w:rsidRPr="006C34E9">
            <w:rPr>
              <w:rFonts w:eastAsiaTheme="minorEastAsia" w:cstheme="minorHAnsi"/>
            </w:rPr>
            <w:t>(</w:t>
          </w:r>
          <w:r w:rsidR="003B7CB8" w:rsidRPr="006C34E9">
            <w:rPr>
              <w:rFonts w:eastAsiaTheme="minorEastAsia" w:cstheme="minorHAnsi"/>
            </w:rPr>
            <w:t>Number</w:t>
          </w:r>
          <w:r w:rsidR="00A470DE" w:rsidRPr="006C34E9">
            <w:rPr>
              <w:rFonts w:eastAsiaTheme="minorEastAsia" w:cstheme="minorHAnsi"/>
            </w:rPr>
            <w:t xml:space="preserve"> of points in y direction)</w:t>
          </w:r>
          <w:r w:rsidR="00DC4545" w:rsidRPr="006C34E9">
            <w:rPr>
              <w:rFonts w:cstheme="minorHAnsi"/>
            </w:rPr>
            <w:br/>
            <w:t xml:space="preserve">The grid spacing should be sufficiently tiny to adequately depict the solution's behaviour. Higher resolution is possible with a finer grid, but the computing </w:t>
          </w:r>
          <w:r w:rsidR="00164495" w:rsidRPr="006C34E9">
            <w:rPr>
              <w:rFonts w:cstheme="minorHAnsi"/>
            </w:rPr>
            <w:t>time increases</w:t>
          </w:r>
          <w:r w:rsidR="00457E2A" w:rsidRPr="006C34E9">
            <w:rPr>
              <w:rFonts w:cstheme="minorHAnsi"/>
            </w:rPr>
            <w:t xml:space="preserve"> </w:t>
          </w:r>
          <w:r w:rsidR="00164495" w:rsidRPr="006C34E9">
            <w:rPr>
              <w:rFonts w:cstheme="minorHAnsi"/>
            </w:rPr>
            <w:t>(</w:t>
          </w:r>
          <w:r w:rsidR="00EA5405" w:rsidRPr="006C34E9">
            <w:rPr>
              <w:rFonts w:cstheme="minorHAnsi"/>
            </w:rPr>
            <w:t>Kossaczká, Ehrhardt and Günther, 2023)</w:t>
          </w:r>
          <w:r w:rsidR="00D1092B" w:rsidRPr="006C34E9">
            <w:rPr>
              <w:rFonts w:cstheme="minorHAnsi"/>
            </w:rPr>
            <w:t>.</w:t>
          </w:r>
        </w:p>
        <w:p w14:paraId="7A79EEE8" w14:textId="77777777" w:rsidR="007B2405" w:rsidRPr="006C34E9" w:rsidRDefault="007B2405" w:rsidP="00BA6D77">
          <w:pPr>
            <w:spacing w:line="360" w:lineRule="auto"/>
            <w:rPr>
              <w:rFonts w:cstheme="minorHAnsi"/>
            </w:rPr>
          </w:pPr>
        </w:p>
        <w:p w14:paraId="79D44E5A" w14:textId="70B2878B" w:rsidR="00D640AC" w:rsidRPr="006C34E9" w:rsidRDefault="00447F5A" w:rsidP="00BA6D77">
          <w:pPr>
            <w:pStyle w:val="Heading3"/>
            <w:numPr>
              <w:ilvl w:val="2"/>
              <w:numId w:val="1"/>
            </w:numPr>
            <w:spacing w:line="360" w:lineRule="auto"/>
            <w:rPr>
              <w:rFonts w:asciiTheme="minorHAnsi" w:hAnsiTheme="minorHAnsi" w:cstheme="minorHAnsi"/>
              <w:sz w:val="22"/>
              <w:szCs w:val="22"/>
            </w:rPr>
          </w:pPr>
          <w:r w:rsidRPr="006C34E9">
            <w:rPr>
              <w:rFonts w:asciiTheme="minorHAnsi" w:hAnsiTheme="minorHAnsi" w:cstheme="minorHAnsi"/>
              <w:sz w:val="22"/>
              <w:szCs w:val="22"/>
            </w:rPr>
            <w:t xml:space="preserve"> </w:t>
          </w:r>
          <w:bookmarkStart w:id="43" w:name="_Toc188817958"/>
          <w:r w:rsidR="00D640AC" w:rsidRPr="006C34E9">
            <w:rPr>
              <w:rFonts w:asciiTheme="minorHAnsi" w:hAnsiTheme="minorHAnsi" w:cstheme="minorHAnsi"/>
              <w:sz w:val="22"/>
              <w:szCs w:val="22"/>
            </w:rPr>
            <w:t>Discreti</w:t>
          </w:r>
          <w:r w:rsidRPr="006C34E9">
            <w:rPr>
              <w:rFonts w:asciiTheme="minorHAnsi" w:hAnsiTheme="minorHAnsi" w:cstheme="minorHAnsi"/>
              <w:sz w:val="22"/>
              <w:szCs w:val="22"/>
            </w:rPr>
            <w:t>s</w:t>
          </w:r>
          <w:r w:rsidR="00D640AC" w:rsidRPr="006C34E9">
            <w:rPr>
              <w:rFonts w:asciiTheme="minorHAnsi" w:hAnsiTheme="minorHAnsi" w:cstheme="minorHAnsi"/>
              <w:sz w:val="22"/>
              <w:szCs w:val="22"/>
            </w:rPr>
            <w:t>ing the Temporal Domain</w:t>
          </w:r>
          <w:bookmarkEnd w:id="43"/>
        </w:p>
        <w:p w14:paraId="298622DC" w14:textId="77777777" w:rsidR="00017F2F" w:rsidRPr="006C34E9" w:rsidRDefault="00017F2F" w:rsidP="00BA6D77">
          <w:pPr>
            <w:spacing w:line="360" w:lineRule="auto"/>
            <w:rPr>
              <w:rFonts w:cstheme="minorHAnsi"/>
            </w:rPr>
          </w:pPr>
        </w:p>
        <w:p w14:paraId="29D2160B" w14:textId="75334EDA" w:rsidR="00585375" w:rsidRPr="006C34E9" w:rsidRDefault="00585375" w:rsidP="00BA6D77">
          <w:pPr>
            <w:spacing w:line="360" w:lineRule="auto"/>
            <w:rPr>
              <w:rFonts w:cstheme="minorHAnsi"/>
            </w:rPr>
          </w:pPr>
          <w:r w:rsidRPr="006C34E9">
            <w:rPr>
              <w:rFonts w:cstheme="minorHAnsi"/>
            </w:rPr>
            <w:t xml:space="preserve">Discrete intervals of size </w:t>
          </w:r>
          <m:oMath>
            <m:r>
              <w:rPr>
                <w:rFonts w:ascii="Cambria Math" w:hAnsi="Cambria Math" w:cstheme="minorHAnsi"/>
              </w:rPr>
              <m:t>∆t</m:t>
            </m:r>
          </m:oMath>
          <w:r w:rsidRPr="006C34E9">
            <w:rPr>
              <w:rFonts w:cstheme="minorHAnsi"/>
            </w:rPr>
            <w:t xml:space="preserve"> are created from the continuous time variable t. The heat equation is used to update the temperature at each spatial grid point at each time step </w:t>
          </w:r>
          <w:r w:rsidRPr="006C34E9">
            <w:rPr>
              <w:rFonts w:ascii="Cambria Math" w:hAnsi="Cambria Math" w:cs="Cambria Math"/>
            </w:rPr>
            <w:t>𝑛</w:t>
          </w:r>
          <w:r w:rsidRPr="006C34E9">
            <w:rPr>
              <w:rFonts w:cstheme="minorHAnsi"/>
            </w:rPr>
            <w:t>.</w:t>
          </w:r>
        </w:p>
        <w:p w14:paraId="1BDFCD69" w14:textId="447ADCE9" w:rsidR="00B077C4" w:rsidRPr="006C34E9" w:rsidRDefault="00B077C4" w:rsidP="00BA6D77">
          <w:pPr>
            <w:spacing w:line="360" w:lineRule="auto"/>
            <w:rPr>
              <w:rFonts w:cstheme="minorHAnsi"/>
            </w:rPr>
          </w:pPr>
          <w:r w:rsidRPr="006C34E9">
            <w:rPr>
              <w:rFonts w:cstheme="minorHAnsi"/>
            </w:rPr>
            <w:t xml:space="preserve">The simulation runs from the </w:t>
          </w:r>
          <w:r w:rsidR="00FF5F95" w:rsidRPr="006C34E9">
            <w:rPr>
              <w:rFonts w:cstheme="minorHAnsi"/>
            </w:rPr>
            <w:t xml:space="preserve">start </w:t>
          </w:r>
          <w:r w:rsidRPr="006C34E9">
            <w:rPr>
              <w:rFonts w:cstheme="minorHAnsi"/>
            </w:rPr>
            <w:t xml:space="preserve">time </w:t>
          </w:r>
          <m:oMath>
            <m:r>
              <w:rPr>
                <w:rFonts w:ascii="Cambria Math" w:hAnsi="Cambria Math" w:cstheme="minorHAnsi"/>
              </w:rPr>
              <m:t>t=0</m:t>
            </m:r>
          </m:oMath>
          <w:r w:rsidRPr="006C34E9">
            <w:rPr>
              <w:rFonts w:cstheme="minorHAnsi"/>
            </w:rPr>
            <w:t xml:space="preserve">, to the end </w:t>
          </w:r>
          <m:oMath>
            <m:r>
              <w:rPr>
                <w:rFonts w:ascii="Cambria Math" w:hAnsi="Cambria Math" w:cstheme="minorHAnsi"/>
              </w:rPr>
              <m:t>t=</m:t>
            </m:r>
            <m:sSub>
              <m:sSubPr>
                <m:ctrlPr>
                  <w:rPr>
                    <w:rFonts w:ascii="Cambria Math" w:hAnsi="Cambria Math" w:cstheme="minorHAnsi"/>
                    <w:i/>
                  </w:rPr>
                </m:ctrlPr>
              </m:sSubPr>
              <m:e>
                <m:r>
                  <w:rPr>
                    <w:rFonts w:ascii="Cambria Math" w:hAnsi="Cambria Math" w:cstheme="minorHAnsi"/>
                  </w:rPr>
                  <m:t>t</m:t>
                </m:r>
              </m:e>
              <m:sub>
                <m:r>
                  <w:rPr>
                    <w:rFonts w:ascii="Cambria Math" w:hAnsi="Cambria Math" w:cstheme="minorHAnsi"/>
                  </w:rPr>
                  <m:t>f</m:t>
                </m:r>
              </m:sub>
            </m:sSub>
          </m:oMath>
          <w:r w:rsidR="00FF5F95" w:rsidRPr="006C34E9">
            <w:rPr>
              <w:rFonts w:eastAsiaTheme="minorEastAsia" w:cstheme="minorHAnsi"/>
            </w:rPr>
            <w:t>.</w:t>
          </w:r>
          <w:r w:rsidRPr="006C34E9">
            <w:rPr>
              <w:rFonts w:cstheme="minorHAnsi"/>
            </w:rPr>
            <w:br/>
            <w:t xml:space="preserve">The discrete times are expressed as follows: </w:t>
          </w:r>
        </w:p>
        <w:p w14:paraId="2D5DAEC6" w14:textId="200898A7" w:rsidR="00FF5F95" w:rsidRPr="006C34E9" w:rsidRDefault="00000000" w:rsidP="00BA6D77">
          <w:pPr>
            <w:spacing w:line="360" w:lineRule="auto"/>
            <w:rPr>
              <w:rFonts w:cstheme="minorHAnsi"/>
            </w:rPr>
          </w:pPr>
          <m:oMath>
            <m:sSub>
              <m:sSubPr>
                <m:ctrlPr>
                  <w:rPr>
                    <w:rFonts w:ascii="Cambria Math" w:hAnsi="Cambria Math" w:cstheme="minorHAnsi"/>
                    <w:i/>
                  </w:rPr>
                </m:ctrlPr>
              </m:sSubPr>
              <m:e>
                <m:r>
                  <w:rPr>
                    <w:rFonts w:ascii="Cambria Math" w:hAnsi="Cambria Math" w:cstheme="minorHAnsi"/>
                  </w:rPr>
                  <m:t>t</m:t>
                </m:r>
              </m:e>
              <m:sub>
                <m:r>
                  <w:rPr>
                    <w:rFonts w:ascii="Cambria Math" w:hAnsi="Cambria Math" w:cstheme="minorHAnsi"/>
                  </w:rPr>
                  <m:t>n</m:t>
                </m:r>
              </m:sub>
            </m:sSub>
            <m:r>
              <w:rPr>
                <w:rFonts w:ascii="Cambria Math" w:hAnsi="Cambria Math" w:cstheme="minorHAnsi"/>
              </w:rPr>
              <m:t>=n.  ∆t</m:t>
            </m:r>
          </m:oMath>
          <w:r w:rsidR="0055061D" w:rsidRPr="006C34E9">
            <w:rPr>
              <w:rFonts w:eastAsiaTheme="minorEastAsia" w:cstheme="minorHAnsi"/>
            </w:rPr>
            <w:t>, where</w:t>
          </w:r>
          <w:r w:rsidR="002A2A7D" w:rsidRPr="006C34E9">
            <w:rPr>
              <w:rFonts w:eastAsiaTheme="minorEastAsia" w:cstheme="minorHAnsi"/>
            </w:rPr>
            <w:t xml:space="preserve"> n = 0,1,2,3…, </w:t>
          </w:r>
          <m:oMath>
            <m:sSub>
              <m:sSubPr>
                <m:ctrlPr>
                  <w:rPr>
                    <w:rFonts w:ascii="Cambria Math" w:hAnsi="Cambria Math" w:cstheme="minorHAnsi"/>
                    <w:i/>
                  </w:rPr>
                </m:ctrlPr>
              </m:sSubPr>
              <m:e>
                <m:r>
                  <w:rPr>
                    <w:rFonts w:ascii="Cambria Math" w:hAnsi="Cambria Math" w:cstheme="minorHAnsi"/>
                  </w:rPr>
                  <m:t>N</m:t>
                </m:r>
              </m:e>
              <m:sub>
                <m:r>
                  <w:rPr>
                    <w:rFonts w:ascii="Cambria Math" w:hAnsi="Cambria Math" w:cstheme="minorHAnsi"/>
                  </w:rPr>
                  <m:t>t</m:t>
                </m:r>
              </m:sub>
            </m:sSub>
          </m:oMath>
          <w:r w:rsidR="00457E2A" w:rsidRPr="006C34E9">
            <w:rPr>
              <w:rFonts w:eastAsiaTheme="minorEastAsia" w:cstheme="minorHAnsi"/>
            </w:rPr>
            <w:t xml:space="preserve"> </w:t>
          </w:r>
          <w:r w:rsidR="009D3D05" w:rsidRPr="006C34E9">
            <w:rPr>
              <w:rFonts w:eastAsiaTheme="minorEastAsia" w:cstheme="minorHAnsi"/>
            </w:rPr>
            <w:t>(Leveque, 2007).</w:t>
          </w:r>
        </w:p>
        <w:p w14:paraId="20EE167A" w14:textId="77777777" w:rsidR="00017F2F" w:rsidRPr="006C34E9" w:rsidRDefault="00017F2F" w:rsidP="00BA6D77">
          <w:pPr>
            <w:spacing w:line="360" w:lineRule="auto"/>
            <w:rPr>
              <w:rFonts w:cstheme="minorHAnsi"/>
            </w:rPr>
          </w:pPr>
        </w:p>
        <w:p w14:paraId="19194488" w14:textId="60D2F635" w:rsidR="00D640AC" w:rsidRPr="006C34E9" w:rsidRDefault="00017F2F" w:rsidP="00BA6D77">
          <w:pPr>
            <w:pStyle w:val="Heading3"/>
            <w:numPr>
              <w:ilvl w:val="2"/>
              <w:numId w:val="1"/>
            </w:numPr>
            <w:spacing w:line="360" w:lineRule="auto"/>
            <w:rPr>
              <w:rFonts w:asciiTheme="minorHAnsi" w:hAnsiTheme="minorHAnsi" w:cstheme="minorHAnsi"/>
              <w:sz w:val="22"/>
              <w:szCs w:val="22"/>
            </w:rPr>
          </w:pPr>
          <w:r w:rsidRPr="006C34E9">
            <w:rPr>
              <w:rFonts w:asciiTheme="minorHAnsi" w:hAnsiTheme="minorHAnsi" w:cstheme="minorHAnsi"/>
              <w:sz w:val="22"/>
              <w:szCs w:val="22"/>
            </w:rPr>
            <w:t xml:space="preserve"> </w:t>
          </w:r>
          <w:bookmarkStart w:id="44" w:name="_Toc188817959"/>
          <w:r w:rsidR="00D640AC" w:rsidRPr="006C34E9">
            <w:rPr>
              <w:rFonts w:asciiTheme="minorHAnsi" w:hAnsiTheme="minorHAnsi" w:cstheme="minorHAnsi"/>
              <w:sz w:val="22"/>
              <w:szCs w:val="22"/>
            </w:rPr>
            <w:t>Stability Criterion</w:t>
          </w:r>
          <w:bookmarkEnd w:id="44"/>
        </w:p>
        <w:p w14:paraId="42DAD1A3" w14:textId="77777777" w:rsidR="00017F2F" w:rsidRPr="006C34E9" w:rsidRDefault="00017F2F" w:rsidP="00BA6D77">
          <w:pPr>
            <w:spacing w:line="360" w:lineRule="auto"/>
            <w:rPr>
              <w:rFonts w:cstheme="minorHAnsi"/>
            </w:rPr>
          </w:pPr>
        </w:p>
        <w:p w14:paraId="137C9BEF" w14:textId="17814C7B" w:rsidR="007B2405" w:rsidRPr="006C34E9" w:rsidRDefault="00B411F5" w:rsidP="00BA6D77">
          <w:pPr>
            <w:spacing w:line="360" w:lineRule="auto"/>
            <w:rPr>
              <w:rFonts w:cstheme="minorHAnsi"/>
            </w:rPr>
          </w:pPr>
          <w:r w:rsidRPr="006C34E9">
            <w:rPr>
              <w:rFonts w:cstheme="minorHAnsi"/>
            </w:rPr>
            <w:t>The explicit form of the Finite Difference representation involves determining the unknown temperature (</w:t>
          </w:r>
          <w:r w:rsidRPr="006C34E9">
            <w:rPr>
              <w:rFonts w:ascii="Cambria Math" w:hAnsi="Cambria Math" w:cs="Cambria Math"/>
            </w:rPr>
            <w:t>𝑇𝑃𝑡</w:t>
          </w:r>
          <w:r w:rsidRPr="006C34E9">
            <w:rPr>
              <w:rFonts w:cstheme="minorHAnsi"/>
            </w:rPr>
            <w:t>+∆</w:t>
          </w:r>
          <w:r w:rsidRPr="006C34E9">
            <w:rPr>
              <w:rFonts w:ascii="Cambria Math" w:hAnsi="Cambria Math" w:cs="Cambria Math"/>
            </w:rPr>
            <w:t>𝑡</w:t>
          </w:r>
          <w:r w:rsidRPr="006C34E9">
            <w:rPr>
              <w:rFonts w:cstheme="minorHAnsi"/>
            </w:rPr>
            <w:t xml:space="preserve">) based on the preceding time step's temperatures. The main disadvantage of this technique is that there is a maximum allowable time-step size once </w:t>
          </w:r>
          <w:r w:rsidRPr="006C34E9">
            <w:rPr>
              <w:rFonts w:ascii="Cambria Math" w:hAnsi="Cambria Math" w:cs="Cambria Math"/>
            </w:rPr>
            <w:t>𝛼</w:t>
          </w:r>
          <w:r w:rsidRPr="006C34E9">
            <w:rPr>
              <w:rFonts w:cstheme="minorHAnsi"/>
            </w:rPr>
            <w:t xml:space="preserve"> and h are fixed</w:t>
          </w:r>
          <w:r w:rsidR="006978B8" w:rsidRPr="006C34E9">
            <w:rPr>
              <w:rFonts w:cstheme="minorHAnsi"/>
            </w:rPr>
            <w:t xml:space="preserve"> </w:t>
          </w:r>
          <w:r w:rsidR="006978B8" w:rsidRPr="006C34E9">
            <w:rPr>
              <w:rFonts w:cstheme="minorHAnsi"/>
            </w:rPr>
            <w:t>(Abbott</w:t>
          </w:r>
          <w:r w:rsidR="003B1650" w:rsidRPr="006C34E9">
            <w:rPr>
              <w:rFonts w:cstheme="minorHAnsi"/>
            </w:rPr>
            <w:t xml:space="preserve"> and Minns</w:t>
          </w:r>
          <w:r w:rsidR="006978B8" w:rsidRPr="006C34E9">
            <w:rPr>
              <w:rFonts w:cstheme="minorHAnsi"/>
            </w:rPr>
            <w:t xml:space="preserve">, </w:t>
          </w:r>
          <w:r w:rsidR="003B1650" w:rsidRPr="006C34E9">
            <w:rPr>
              <w:rFonts w:cstheme="minorHAnsi"/>
            </w:rPr>
            <w:t>2017</w:t>
          </w:r>
          <w:r w:rsidR="006978B8" w:rsidRPr="006C34E9">
            <w:rPr>
              <w:rFonts w:cstheme="minorHAnsi"/>
            </w:rPr>
            <w:t xml:space="preserve"> and Smith, 197</w:t>
          </w:r>
          <w:r w:rsidR="00AB0233" w:rsidRPr="006C34E9">
            <w:rPr>
              <w:rFonts w:cstheme="minorHAnsi"/>
            </w:rPr>
            <w:t>8</w:t>
          </w:r>
          <w:r w:rsidR="006978B8" w:rsidRPr="006C34E9">
            <w:rPr>
              <w:rFonts w:cstheme="minorHAnsi"/>
            </w:rPr>
            <w:t>)</w:t>
          </w:r>
          <w:r w:rsidR="00FA1151" w:rsidRPr="006C34E9">
            <w:rPr>
              <w:rFonts w:cstheme="minorHAnsi"/>
            </w:rPr>
            <w:t>:</w:t>
          </w:r>
          <w:r w:rsidR="00FA1151" w:rsidRPr="006C34E9">
            <w:rPr>
              <w:rFonts w:cstheme="minorHAnsi"/>
            </w:rPr>
            <w:br/>
          </w:r>
          <w:r w:rsidR="00FA1151" w:rsidRPr="006C34E9">
            <w:rPr>
              <w:rFonts w:cstheme="minorHAnsi"/>
            </w:rPr>
            <w:br/>
          </w:r>
          <m:oMathPara>
            <m:oMath>
              <m:sSub>
                <m:sSubPr>
                  <m:ctrlPr>
                    <w:rPr>
                      <w:rFonts w:ascii="Cambria Math" w:hAnsi="Cambria Math" w:cstheme="minorHAnsi"/>
                      <w:i/>
                    </w:rPr>
                  </m:ctrlPr>
                </m:sSubPr>
                <m:e>
                  <m:r>
                    <w:rPr>
                      <w:rFonts w:ascii="Cambria Math" w:hAnsi="Cambria Math" w:cstheme="minorHAnsi"/>
                    </w:rPr>
                    <m:t>0&lt;F</m:t>
                  </m:r>
                </m:e>
                <m:sub>
                  <m:r>
                    <w:rPr>
                      <w:rFonts w:ascii="Cambria Math" w:hAnsi="Cambria Math" w:cstheme="minorHAnsi"/>
                    </w:rPr>
                    <m:t>0</m:t>
                  </m:r>
                </m:sub>
              </m:sSub>
              <m:r>
                <w:rPr>
                  <w:rFonts w:ascii="Cambria Math" w:hAnsi="Cambria Math" w:cstheme="minorHAnsi"/>
                </w:rPr>
                <m:t xml:space="preserve">≤ </m:t>
              </m:r>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4</m:t>
                  </m:r>
                </m:den>
              </m:f>
              <m:r>
                <m:rPr>
                  <m:sty m:val="p"/>
                </m:rPr>
                <w:rPr>
                  <w:rFonts w:ascii="Cambria Math" w:hAnsi="Cambria Math" w:cstheme="minorHAnsi"/>
                </w:rPr>
                <w:br/>
              </m:r>
            </m:oMath>
          </m:oMathPara>
        </w:p>
        <w:p w14:paraId="2E76D77F" w14:textId="1D23DC28" w:rsidR="007B2405" w:rsidRPr="006C34E9" w:rsidRDefault="007B2405" w:rsidP="00BA6D77">
          <w:pPr>
            <w:pStyle w:val="Caption"/>
            <w:spacing w:line="360" w:lineRule="auto"/>
            <w:rPr>
              <w:rFonts w:cstheme="minorHAnsi"/>
              <w:sz w:val="22"/>
              <w:szCs w:val="22"/>
            </w:rPr>
          </w:pPr>
          <w:bookmarkStart w:id="45" w:name="_Toc188818789"/>
          <w:bookmarkStart w:id="46" w:name="_Toc188819228"/>
          <w:r w:rsidRPr="006C34E9">
            <w:rPr>
              <w:rFonts w:cstheme="minorHAnsi"/>
              <w:sz w:val="22"/>
              <w:szCs w:val="22"/>
            </w:rPr>
            <w:t xml:space="preserve">Figure </w:t>
          </w:r>
          <w:r w:rsidR="0075159C">
            <w:rPr>
              <w:rFonts w:cstheme="minorHAnsi"/>
              <w:sz w:val="22"/>
              <w:szCs w:val="22"/>
            </w:rPr>
            <w:fldChar w:fldCharType="begin"/>
          </w:r>
          <w:r w:rsidR="0075159C">
            <w:rPr>
              <w:rFonts w:cstheme="minorHAnsi"/>
              <w:sz w:val="22"/>
              <w:szCs w:val="22"/>
            </w:rPr>
            <w:instrText xml:space="preserve"> SEQ Figure \* ARABIC </w:instrText>
          </w:r>
          <w:r w:rsidR="0075159C">
            <w:rPr>
              <w:rFonts w:cstheme="minorHAnsi"/>
              <w:sz w:val="22"/>
              <w:szCs w:val="22"/>
            </w:rPr>
            <w:fldChar w:fldCharType="separate"/>
          </w:r>
          <w:r w:rsidR="0075159C">
            <w:rPr>
              <w:rFonts w:cstheme="minorHAnsi"/>
              <w:noProof/>
              <w:sz w:val="22"/>
              <w:szCs w:val="22"/>
            </w:rPr>
            <w:t>14</w:t>
          </w:r>
          <w:r w:rsidR="0075159C">
            <w:rPr>
              <w:rFonts w:cstheme="minorHAnsi"/>
              <w:sz w:val="22"/>
              <w:szCs w:val="22"/>
            </w:rPr>
            <w:fldChar w:fldCharType="end"/>
          </w:r>
          <w:r w:rsidRPr="006C34E9">
            <w:rPr>
              <w:rFonts w:cstheme="minorHAnsi"/>
              <w:sz w:val="22"/>
              <w:szCs w:val="22"/>
            </w:rPr>
            <w:t xml:space="preserve"> </w:t>
          </w:r>
          <w:r w:rsidR="009218A9" w:rsidRPr="006C34E9">
            <w:rPr>
              <w:rFonts w:cstheme="minorHAnsi"/>
              <w:sz w:val="22"/>
              <w:szCs w:val="22"/>
            </w:rPr>
            <w:t>–</w:t>
          </w:r>
          <w:r w:rsidRPr="006C34E9">
            <w:rPr>
              <w:rFonts w:cstheme="minorHAnsi"/>
              <w:sz w:val="22"/>
              <w:szCs w:val="22"/>
            </w:rPr>
            <w:t xml:space="preserve"> </w:t>
          </w:r>
          <w:r w:rsidR="009218A9" w:rsidRPr="006C34E9">
            <w:rPr>
              <w:rFonts w:cstheme="minorHAnsi"/>
              <w:sz w:val="22"/>
              <w:szCs w:val="22"/>
            </w:rPr>
            <w:t xml:space="preserve">Explicit Form </w:t>
          </w:r>
          <w:r w:rsidR="00686C65" w:rsidRPr="006C34E9">
            <w:rPr>
              <w:rFonts w:cstheme="minorHAnsi"/>
              <w:sz w:val="22"/>
              <w:szCs w:val="22"/>
            </w:rPr>
            <w:t>of Stability Criterion (Abbot</w:t>
          </w:r>
          <w:r w:rsidR="003B1650" w:rsidRPr="006C34E9">
            <w:rPr>
              <w:rFonts w:cstheme="minorHAnsi"/>
              <w:sz w:val="22"/>
              <w:szCs w:val="22"/>
            </w:rPr>
            <w:t xml:space="preserve"> and Minns</w:t>
          </w:r>
          <w:r w:rsidR="006978B8" w:rsidRPr="006C34E9">
            <w:rPr>
              <w:rFonts w:cstheme="minorHAnsi"/>
              <w:sz w:val="22"/>
              <w:szCs w:val="22"/>
            </w:rPr>
            <w:t xml:space="preserve">, </w:t>
          </w:r>
          <w:r w:rsidR="003B1650" w:rsidRPr="006C34E9">
            <w:rPr>
              <w:rFonts w:cstheme="minorHAnsi"/>
              <w:sz w:val="22"/>
              <w:szCs w:val="22"/>
            </w:rPr>
            <w:t>2017</w:t>
          </w:r>
          <w:r w:rsidR="006978B8" w:rsidRPr="006C34E9">
            <w:rPr>
              <w:rFonts w:cstheme="minorHAnsi"/>
              <w:sz w:val="22"/>
              <w:szCs w:val="22"/>
            </w:rPr>
            <w:t>).</w:t>
          </w:r>
          <w:bookmarkEnd w:id="45"/>
          <w:bookmarkEnd w:id="46"/>
        </w:p>
        <w:p w14:paraId="3F284C3F" w14:textId="77777777" w:rsidR="005758CC" w:rsidRPr="006C34E9" w:rsidRDefault="005758CC" w:rsidP="00BA6D77">
          <w:pPr>
            <w:spacing w:line="360" w:lineRule="auto"/>
            <w:rPr>
              <w:rFonts w:cstheme="minorHAnsi"/>
            </w:rPr>
          </w:pPr>
        </w:p>
        <w:p w14:paraId="4D814DC8" w14:textId="77777777" w:rsidR="005758CC" w:rsidRPr="006C34E9" w:rsidRDefault="005758CC" w:rsidP="00BA6D77">
          <w:pPr>
            <w:spacing w:line="360" w:lineRule="auto"/>
            <w:rPr>
              <w:rFonts w:cstheme="minorHAnsi"/>
            </w:rPr>
          </w:pPr>
        </w:p>
        <w:p w14:paraId="1B04589C" w14:textId="77777777" w:rsidR="005758CC" w:rsidRPr="006C34E9" w:rsidRDefault="005758CC" w:rsidP="00BA6D77">
          <w:pPr>
            <w:spacing w:line="360" w:lineRule="auto"/>
            <w:rPr>
              <w:rFonts w:cstheme="minorHAnsi"/>
            </w:rPr>
          </w:pPr>
        </w:p>
        <w:p w14:paraId="0A01FBF8" w14:textId="77777777" w:rsidR="006978B8" w:rsidRPr="006C34E9" w:rsidRDefault="006978B8" w:rsidP="00BA6D77">
          <w:pPr>
            <w:spacing w:line="360" w:lineRule="auto"/>
            <w:rPr>
              <w:rFonts w:cstheme="minorHAnsi"/>
            </w:rPr>
          </w:pPr>
        </w:p>
        <w:p w14:paraId="19124DCA" w14:textId="5343F649" w:rsidR="0098448B" w:rsidRPr="00603C46" w:rsidRDefault="0098448B" w:rsidP="00BA6D77">
          <w:pPr>
            <w:pStyle w:val="Heading1"/>
            <w:numPr>
              <w:ilvl w:val="0"/>
              <w:numId w:val="1"/>
            </w:numPr>
            <w:spacing w:line="360" w:lineRule="auto"/>
            <w:rPr>
              <w:rFonts w:asciiTheme="minorHAnsi" w:hAnsiTheme="minorHAnsi" w:cstheme="minorHAnsi"/>
              <w:b/>
              <w:bCs/>
              <w:sz w:val="28"/>
              <w:szCs w:val="28"/>
            </w:rPr>
          </w:pPr>
          <w:bookmarkStart w:id="47" w:name="_Toc188817960"/>
          <w:r w:rsidRPr="00603C46">
            <w:rPr>
              <w:rFonts w:asciiTheme="minorHAnsi" w:hAnsiTheme="minorHAnsi" w:cstheme="minorHAnsi"/>
              <w:b/>
              <w:bCs/>
              <w:sz w:val="28"/>
              <w:szCs w:val="28"/>
            </w:rPr>
            <w:lastRenderedPageBreak/>
            <w:t>Initial, Boundary Conditions, and Analytical Solution</w:t>
          </w:r>
          <w:bookmarkEnd w:id="47"/>
        </w:p>
        <w:p w14:paraId="6E3EF7A0" w14:textId="76D15947" w:rsidR="0098448B" w:rsidRPr="00603C46" w:rsidRDefault="0098448B" w:rsidP="00BA6D77">
          <w:pPr>
            <w:pStyle w:val="Heading2"/>
            <w:numPr>
              <w:ilvl w:val="1"/>
              <w:numId w:val="1"/>
            </w:numPr>
            <w:spacing w:line="360" w:lineRule="auto"/>
            <w:rPr>
              <w:rFonts w:asciiTheme="minorHAnsi" w:hAnsiTheme="minorHAnsi" w:cstheme="minorHAnsi"/>
              <w:sz w:val="24"/>
              <w:szCs w:val="24"/>
            </w:rPr>
          </w:pPr>
          <w:bookmarkStart w:id="48" w:name="_Toc188817961"/>
          <w:r w:rsidRPr="00603C46">
            <w:rPr>
              <w:rFonts w:asciiTheme="minorHAnsi" w:hAnsiTheme="minorHAnsi" w:cstheme="minorHAnsi"/>
              <w:sz w:val="24"/>
              <w:szCs w:val="24"/>
            </w:rPr>
            <w:t>Initial Conditions</w:t>
          </w:r>
          <w:bookmarkEnd w:id="48"/>
        </w:p>
        <w:p w14:paraId="23CDC0F6" w14:textId="77777777" w:rsidR="00670815" w:rsidRPr="006C34E9" w:rsidRDefault="00670815" w:rsidP="00BA6D77">
          <w:pPr>
            <w:spacing w:line="360" w:lineRule="auto"/>
            <w:rPr>
              <w:rFonts w:cstheme="minorHAnsi"/>
            </w:rPr>
          </w:pPr>
        </w:p>
        <w:p w14:paraId="6E9C273F" w14:textId="6461997A" w:rsidR="00C44831" w:rsidRPr="006C34E9" w:rsidRDefault="00E2341A" w:rsidP="00BA6D77">
          <w:pPr>
            <w:keepNext/>
            <w:spacing w:line="360" w:lineRule="auto"/>
            <w:rPr>
              <w:rFonts w:cstheme="minorHAnsi"/>
            </w:rPr>
          </w:pPr>
          <w:r w:rsidRPr="006C34E9">
            <w:rPr>
              <w:rFonts w:cstheme="minorHAnsi"/>
            </w:rPr>
            <w:t>The initial c</w:t>
          </w:r>
          <w:r w:rsidR="00C504F0" w:rsidRPr="006C34E9">
            <w:rPr>
              <w:rFonts w:cstheme="minorHAnsi"/>
            </w:rPr>
            <w:t>ondition</w:t>
          </w:r>
          <w:r w:rsidRPr="006C34E9">
            <w:rPr>
              <w:rFonts w:cstheme="minorHAnsi"/>
            </w:rPr>
            <w:t>s define the temperature distribution across the aluminium plate at the start of the simulation</w:t>
          </w:r>
          <w:r w:rsidR="00C504F0" w:rsidRPr="006C34E9">
            <w:rPr>
              <w:rFonts w:cstheme="minorHAnsi"/>
            </w:rPr>
            <w:t xml:space="preserve"> (</w:t>
          </w:r>
          <m:oMath>
            <m:r>
              <w:rPr>
                <w:rFonts w:ascii="Cambria Math" w:hAnsi="Cambria Math" w:cstheme="minorHAnsi"/>
              </w:rPr>
              <m:t>T=0</m:t>
            </m:r>
          </m:oMath>
          <w:r w:rsidR="00C504F0" w:rsidRPr="006C34E9">
            <w:rPr>
              <w:rFonts w:cstheme="minorHAnsi"/>
            </w:rPr>
            <w:t>)</w:t>
          </w:r>
          <w:r w:rsidRPr="006C34E9">
            <w:rPr>
              <w:rFonts w:cstheme="minorHAnsi"/>
            </w:rPr>
            <w:t xml:space="preserve">. Regarding this </w:t>
          </w:r>
          <w:r w:rsidR="006736C7" w:rsidRPr="006C34E9">
            <w:rPr>
              <w:rFonts w:cstheme="minorHAnsi"/>
            </w:rPr>
            <w:t xml:space="preserve">model, </w:t>
          </w:r>
          <m:oMath>
            <m:r>
              <w:rPr>
                <w:rFonts w:ascii="Cambria Math" w:hAnsi="Cambria Math" w:cstheme="minorHAnsi"/>
              </w:rPr>
              <m:t>T</m:t>
            </m:r>
            <m:d>
              <m:dPr>
                <m:ctrlPr>
                  <w:rPr>
                    <w:rFonts w:ascii="Cambria Math" w:hAnsi="Cambria Math" w:cstheme="minorHAnsi"/>
                    <w:i/>
                  </w:rPr>
                </m:ctrlPr>
              </m:dPr>
              <m:e>
                <m:r>
                  <w:rPr>
                    <w:rFonts w:ascii="Cambria Math" w:hAnsi="Cambria Math" w:cstheme="minorHAnsi"/>
                  </w:rPr>
                  <m:t>x,y,t</m:t>
                </m:r>
              </m:e>
            </m:d>
            <m:r>
              <w:rPr>
                <w:rFonts w:ascii="Cambria Math" w:hAnsi="Cambria Math" w:cstheme="minorHAnsi"/>
              </w:rPr>
              <m:t>=0</m:t>
            </m:r>
          </m:oMath>
          <w:r w:rsidR="0082696B" w:rsidRPr="006C34E9">
            <w:rPr>
              <w:rFonts w:eastAsiaTheme="minorEastAsia" w:cstheme="minorHAnsi"/>
            </w:rPr>
            <w:t xml:space="preserve"> </w:t>
          </w:r>
          <w:r w:rsidRPr="006C34E9">
            <w:rPr>
              <w:rFonts w:cstheme="minorHAnsi"/>
            </w:rPr>
            <w:t>for every x and y on the plate.</w:t>
          </w:r>
          <w:r w:rsidR="006736C7" w:rsidRPr="006C34E9">
            <w:rPr>
              <w:rFonts w:cstheme="minorHAnsi"/>
            </w:rPr>
            <w:t xml:space="preserve"> </w:t>
          </w:r>
          <w:r w:rsidR="00C44831" w:rsidRPr="006C34E9">
            <w:rPr>
              <w:rFonts w:cstheme="minorHAnsi"/>
            </w:rPr>
            <w:br/>
          </w:r>
          <w:r w:rsidR="00C44831" w:rsidRPr="006C34E9">
            <w:rPr>
              <w:rFonts w:cstheme="minorHAnsi"/>
            </w:rPr>
            <w:br/>
          </w:r>
          <w:r w:rsidR="00C44831" w:rsidRPr="006C34E9">
            <w:rPr>
              <w:rFonts w:cstheme="minorHAnsi"/>
              <w:noProof/>
            </w:rPr>
            <w:drawing>
              <wp:inline distT="0" distB="0" distL="0" distR="0" wp14:anchorId="3C76CBB7" wp14:editId="4E5814D2">
                <wp:extent cx="5731510" cy="2900680"/>
                <wp:effectExtent l="0" t="0" r="2540" b="0"/>
                <wp:docPr id="1039416620" name="Picture 1" descr="A diagram of a rectangular object with black arrows and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416620" name="Picture 1" descr="A diagram of a rectangular object with black arrows and black text&#10;&#10;AI-generated content may be incorrect."/>
                        <pic:cNvPicPr/>
                      </pic:nvPicPr>
                      <pic:blipFill>
                        <a:blip r:embed="rId12"/>
                        <a:stretch>
                          <a:fillRect/>
                        </a:stretch>
                      </pic:blipFill>
                      <pic:spPr>
                        <a:xfrm>
                          <a:off x="0" y="0"/>
                          <a:ext cx="5731510" cy="2900680"/>
                        </a:xfrm>
                        <a:prstGeom prst="rect">
                          <a:avLst/>
                        </a:prstGeom>
                      </pic:spPr>
                    </pic:pic>
                  </a:graphicData>
                </a:graphic>
              </wp:inline>
            </w:drawing>
          </w:r>
        </w:p>
        <w:p w14:paraId="4821B844" w14:textId="0BAB2354" w:rsidR="0098448B" w:rsidRPr="006C34E9" w:rsidRDefault="00C44831" w:rsidP="00BA6D77">
          <w:pPr>
            <w:pStyle w:val="Caption"/>
            <w:spacing w:line="360" w:lineRule="auto"/>
            <w:rPr>
              <w:rFonts w:cstheme="minorHAnsi"/>
              <w:sz w:val="22"/>
              <w:szCs w:val="22"/>
            </w:rPr>
          </w:pPr>
          <w:bookmarkStart w:id="49" w:name="_Toc188818790"/>
          <w:bookmarkStart w:id="50" w:name="_Toc188819229"/>
          <w:r w:rsidRPr="006C34E9">
            <w:rPr>
              <w:rFonts w:cstheme="minorHAnsi"/>
              <w:sz w:val="22"/>
              <w:szCs w:val="22"/>
            </w:rPr>
            <w:t xml:space="preserve">Figure </w:t>
          </w:r>
          <w:r w:rsidR="0075159C">
            <w:rPr>
              <w:rFonts w:cstheme="minorHAnsi"/>
              <w:sz w:val="22"/>
              <w:szCs w:val="22"/>
            </w:rPr>
            <w:fldChar w:fldCharType="begin"/>
          </w:r>
          <w:r w:rsidR="0075159C">
            <w:rPr>
              <w:rFonts w:cstheme="minorHAnsi"/>
              <w:sz w:val="22"/>
              <w:szCs w:val="22"/>
            </w:rPr>
            <w:instrText xml:space="preserve"> SEQ Figure \* ARABIC </w:instrText>
          </w:r>
          <w:r w:rsidR="0075159C">
            <w:rPr>
              <w:rFonts w:cstheme="minorHAnsi"/>
              <w:sz w:val="22"/>
              <w:szCs w:val="22"/>
            </w:rPr>
            <w:fldChar w:fldCharType="separate"/>
          </w:r>
          <w:r w:rsidR="0075159C">
            <w:rPr>
              <w:rFonts w:cstheme="minorHAnsi"/>
              <w:noProof/>
              <w:sz w:val="22"/>
              <w:szCs w:val="22"/>
            </w:rPr>
            <w:t>15</w:t>
          </w:r>
          <w:r w:rsidR="0075159C">
            <w:rPr>
              <w:rFonts w:cstheme="minorHAnsi"/>
              <w:sz w:val="22"/>
              <w:szCs w:val="22"/>
            </w:rPr>
            <w:fldChar w:fldCharType="end"/>
          </w:r>
          <w:r w:rsidRPr="006C34E9">
            <w:rPr>
              <w:rFonts w:cstheme="minorHAnsi"/>
              <w:sz w:val="22"/>
              <w:szCs w:val="22"/>
            </w:rPr>
            <w:t xml:space="preserve"> </w:t>
          </w:r>
          <w:r w:rsidR="00634456" w:rsidRPr="006C34E9">
            <w:rPr>
              <w:rFonts w:cstheme="minorHAnsi"/>
              <w:sz w:val="22"/>
              <w:szCs w:val="22"/>
            </w:rPr>
            <w:t>–</w:t>
          </w:r>
          <w:r w:rsidRPr="006C34E9">
            <w:rPr>
              <w:rFonts w:cstheme="minorHAnsi"/>
              <w:sz w:val="22"/>
              <w:szCs w:val="22"/>
            </w:rPr>
            <w:t xml:space="preserve"> </w:t>
          </w:r>
          <w:r w:rsidR="00634456" w:rsidRPr="006C34E9">
            <w:rPr>
              <w:rFonts w:cstheme="minorHAnsi"/>
              <w:sz w:val="22"/>
              <w:szCs w:val="22"/>
            </w:rPr>
            <w:t>Initial boundary conditions for the MATLAB simulation</w:t>
          </w:r>
          <w:r w:rsidR="00E71FEF" w:rsidRPr="006C34E9">
            <w:rPr>
              <w:rFonts w:cstheme="minorHAnsi"/>
              <w:sz w:val="22"/>
              <w:szCs w:val="22"/>
            </w:rPr>
            <w:t>.</w:t>
          </w:r>
          <w:bookmarkEnd w:id="49"/>
          <w:bookmarkEnd w:id="50"/>
          <w:r w:rsidR="00E71FEF" w:rsidRPr="006C34E9">
            <w:rPr>
              <w:rFonts w:cstheme="minorHAnsi"/>
              <w:sz w:val="22"/>
              <w:szCs w:val="22"/>
            </w:rPr>
            <w:t xml:space="preserve"> </w:t>
          </w:r>
        </w:p>
        <w:p w14:paraId="06544807" w14:textId="77777777" w:rsidR="000C7DFD" w:rsidRPr="006C34E9" w:rsidRDefault="000C7DFD" w:rsidP="00BA6D77">
          <w:pPr>
            <w:spacing w:line="360" w:lineRule="auto"/>
            <w:rPr>
              <w:rFonts w:cstheme="minorHAnsi"/>
            </w:rPr>
          </w:pPr>
        </w:p>
        <w:p w14:paraId="32BEBBEE" w14:textId="6E03F676" w:rsidR="004516EE" w:rsidRPr="00603C46" w:rsidRDefault="004516EE" w:rsidP="00BA6D77">
          <w:pPr>
            <w:pStyle w:val="Heading2"/>
            <w:numPr>
              <w:ilvl w:val="1"/>
              <w:numId w:val="1"/>
            </w:numPr>
            <w:spacing w:line="360" w:lineRule="auto"/>
            <w:rPr>
              <w:rFonts w:asciiTheme="minorHAnsi" w:hAnsiTheme="minorHAnsi" w:cstheme="minorHAnsi"/>
              <w:sz w:val="24"/>
              <w:szCs w:val="24"/>
            </w:rPr>
          </w:pPr>
          <w:bookmarkStart w:id="51" w:name="_Toc188817962"/>
          <w:r w:rsidRPr="00603C46">
            <w:rPr>
              <w:rFonts w:asciiTheme="minorHAnsi" w:hAnsiTheme="minorHAnsi" w:cstheme="minorHAnsi"/>
              <w:sz w:val="24"/>
              <w:szCs w:val="24"/>
            </w:rPr>
            <w:t>Boundary Conditions</w:t>
          </w:r>
          <w:bookmarkEnd w:id="51"/>
        </w:p>
        <w:p w14:paraId="59A46BF9" w14:textId="77777777" w:rsidR="004516EE" w:rsidRPr="006C34E9" w:rsidRDefault="004516EE" w:rsidP="00BA6D77">
          <w:pPr>
            <w:spacing w:line="360" w:lineRule="auto"/>
            <w:rPr>
              <w:rFonts w:cstheme="minorHAnsi"/>
            </w:rPr>
          </w:pPr>
        </w:p>
        <w:p w14:paraId="7D4EE555" w14:textId="74AF8463" w:rsidR="0098448B" w:rsidRPr="006C34E9" w:rsidRDefault="00A87C43" w:rsidP="00BA6D77">
          <w:pPr>
            <w:spacing w:line="360" w:lineRule="auto"/>
            <w:rPr>
              <w:rFonts w:cstheme="minorHAnsi"/>
            </w:rPr>
          </w:pPr>
          <w:r w:rsidRPr="006C34E9">
            <w:rPr>
              <w:rFonts w:cstheme="minorHAnsi"/>
            </w:rPr>
            <w:t>The simulation assumes the plate is at a uniform temperature of 0</w:t>
          </w:r>
          <w:r w:rsidR="005A1CF6" w:rsidRPr="006C34E9">
            <w:rPr>
              <w:rFonts w:cstheme="minorHAnsi"/>
            </w:rPr>
            <w:t xml:space="preserve"> ,t</w:t>
          </w:r>
          <w:r w:rsidRPr="006C34E9">
            <w:rPr>
              <w:rFonts w:cstheme="minorHAnsi"/>
            </w:rPr>
            <w:t>his simplifies the issue setup and establishes a baseline for studying the transient heat diffusion process.</w:t>
          </w:r>
        </w:p>
        <w:p w14:paraId="25EB7450" w14:textId="41632262" w:rsidR="005A1CF6" w:rsidRPr="006C34E9" w:rsidRDefault="001842E6" w:rsidP="00BA6D77">
          <w:pPr>
            <w:spacing w:line="360" w:lineRule="auto"/>
            <w:rPr>
              <w:rFonts w:eastAsiaTheme="minorEastAsia" w:cstheme="minorHAnsi"/>
            </w:rPr>
          </w:pPr>
          <w:r w:rsidRPr="006C34E9">
            <w:rPr>
              <w:rFonts w:cstheme="minorHAnsi"/>
            </w:rPr>
            <w:t>For the North Boundary (</w:t>
          </w:r>
          <m:oMath>
            <m:r>
              <w:rPr>
                <w:rFonts w:ascii="Cambria Math" w:hAnsi="Cambria Math" w:cstheme="minorHAnsi"/>
              </w:rPr>
              <m:t>Y=0</m:t>
            </m:r>
          </m:oMath>
          <w:r w:rsidRPr="006C34E9">
            <w:rPr>
              <w:rFonts w:cstheme="minorHAnsi"/>
            </w:rPr>
            <w:t>)</w:t>
          </w:r>
          <w:r w:rsidR="00D15441" w:rsidRPr="006C34E9">
            <w:rPr>
              <w:rFonts w:cstheme="minorHAnsi"/>
            </w:rPr>
            <w:t xml:space="preserve"> </w:t>
          </w:r>
          <w:r w:rsidR="00E751F9" w:rsidRPr="006C34E9">
            <w:rPr>
              <w:rFonts w:cstheme="minorHAnsi"/>
            </w:rPr>
            <w:t>with</w:t>
          </w:r>
          <w:r w:rsidR="0082696B" w:rsidRPr="006C34E9">
            <w:rPr>
              <w:rFonts w:cstheme="minorHAnsi"/>
            </w:rPr>
            <w:t xml:space="preserve"> </w:t>
          </w:r>
          <m:oMath>
            <m:sSub>
              <m:sSubPr>
                <m:ctrlPr>
                  <w:rPr>
                    <w:rFonts w:ascii="Cambria Math" w:hAnsi="Cambria Math" w:cstheme="minorHAnsi"/>
                    <w:i/>
                  </w:rPr>
                </m:ctrlPr>
              </m:sSubPr>
              <m:e>
                <m:r>
                  <w:rPr>
                    <w:rFonts w:ascii="Cambria Math" w:hAnsi="Cambria Math" w:cstheme="minorHAnsi"/>
                  </w:rPr>
                  <m:t>T</m:t>
                </m:r>
                <m:d>
                  <m:dPr>
                    <m:ctrlPr>
                      <w:rPr>
                        <w:rFonts w:ascii="Cambria Math" w:hAnsi="Cambria Math" w:cstheme="minorHAnsi"/>
                        <w:i/>
                      </w:rPr>
                    </m:ctrlPr>
                  </m:dPr>
                  <m:e>
                    <m:r>
                      <w:rPr>
                        <w:rFonts w:ascii="Cambria Math" w:hAnsi="Cambria Math" w:cstheme="minorHAnsi"/>
                      </w:rPr>
                      <m:t>x,0,t</m:t>
                    </m:r>
                  </m:e>
                </m:d>
                <m:r>
                  <w:rPr>
                    <w:rFonts w:ascii="Cambria Math" w:hAnsi="Cambria Math" w:cstheme="minorHAnsi"/>
                  </w:rPr>
                  <m:t>=T</m:t>
                </m:r>
              </m:e>
              <m:sub>
                <m:r>
                  <w:rPr>
                    <w:rFonts w:ascii="Cambria Math" w:hAnsi="Cambria Math" w:cstheme="minorHAnsi"/>
                  </w:rPr>
                  <m:t>0</m:t>
                </m:r>
              </m:sub>
            </m:sSub>
            <m:r>
              <w:rPr>
                <w:rFonts w:ascii="Cambria Math" w:hAnsi="Cambria Math" w:cstheme="minorHAnsi"/>
              </w:rPr>
              <m:t>=50</m:t>
            </m:r>
          </m:oMath>
          <w:r w:rsidR="0082696B" w:rsidRPr="006C34E9">
            <w:rPr>
              <w:rFonts w:eastAsiaTheme="minorEastAsia" w:cstheme="minorHAnsi"/>
            </w:rPr>
            <w:t xml:space="preserve"> </w:t>
          </w:r>
          <w:r w:rsidR="00D15441" w:rsidRPr="006C34E9">
            <w:rPr>
              <w:rFonts w:cstheme="minorHAnsi"/>
            </w:rPr>
            <w:t>and the heat is applied uniformly along the top of the plate</w:t>
          </w:r>
          <w:r w:rsidR="008A50A0" w:rsidRPr="006C34E9">
            <w:rPr>
              <w:rFonts w:cstheme="minorHAnsi"/>
            </w:rPr>
            <w:t xml:space="preserve"> </w:t>
          </w:r>
          <w:r w:rsidR="00D15441" w:rsidRPr="006C34E9">
            <w:rPr>
              <w:rFonts w:cstheme="minorHAnsi"/>
            </w:rPr>
            <w:t>. South Boundary (</w:t>
          </w:r>
          <m:oMath>
            <m:r>
              <w:rPr>
                <w:rFonts w:ascii="Cambria Math" w:hAnsi="Cambria Math" w:cstheme="minorHAnsi"/>
              </w:rPr>
              <m:t>Y=Ydim</m:t>
            </m:r>
          </m:oMath>
          <w:r w:rsidR="008A50A0" w:rsidRPr="006C34E9">
            <w:rPr>
              <w:rFonts w:cstheme="minorHAnsi"/>
            </w:rPr>
            <w:t>),</w:t>
          </w:r>
          <w:r w:rsidR="00E833FD" w:rsidRPr="006C34E9">
            <w:rPr>
              <w:rFonts w:cstheme="minorHAnsi"/>
            </w:rPr>
            <w:t xml:space="preserve"> </w:t>
          </w:r>
          <m:oMath>
            <m:r>
              <w:rPr>
                <w:rFonts w:ascii="Cambria Math" w:hAnsi="Cambria Math" w:cstheme="minorHAnsi"/>
              </w:rPr>
              <m:t>T</m:t>
            </m:r>
            <m:d>
              <m:dPr>
                <m:ctrlPr>
                  <w:rPr>
                    <w:rFonts w:ascii="Cambria Math" w:hAnsi="Cambria Math" w:cstheme="minorHAnsi"/>
                    <w:i/>
                  </w:rPr>
                </m:ctrlPr>
              </m:dPr>
              <m:e>
                <m:r>
                  <w:rPr>
                    <w:rFonts w:ascii="Cambria Math" w:hAnsi="Cambria Math" w:cstheme="minorHAnsi"/>
                  </w:rPr>
                  <m:t>x,Ydim,t</m:t>
                </m:r>
              </m:e>
            </m:d>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T</m:t>
                </m:r>
              </m:e>
              <m:sub>
                <m:r>
                  <w:rPr>
                    <w:rFonts w:ascii="Cambria Math" w:hAnsi="Cambria Math" w:cstheme="minorHAnsi"/>
                  </w:rPr>
                  <m:t>0</m:t>
                </m:r>
              </m:sub>
            </m:sSub>
            <m:r>
              <w:rPr>
                <w:rFonts w:ascii="Cambria Math" w:hAnsi="Cambria Math" w:cstheme="minorHAnsi"/>
              </w:rPr>
              <m:t>= -50</m:t>
            </m:r>
          </m:oMath>
          <w:r w:rsidR="00A14591" w:rsidRPr="006C34E9">
            <w:rPr>
              <w:rFonts w:eastAsiaTheme="minorEastAsia" w:cstheme="minorHAnsi"/>
            </w:rPr>
            <w:t>, with the bottom boundary</w:t>
          </w:r>
          <w:r w:rsidR="00ED42DD" w:rsidRPr="006C34E9">
            <w:rPr>
              <w:rFonts w:eastAsiaTheme="minorEastAsia" w:cstheme="minorHAnsi"/>
            </w:rPr>
            <w:t xml:space="preserve"> maintaining at uniform temperature of (-50) </w:t>
          </w:r>
          <w:r w:rsidR="00502CC8" w:rsidRPr="006C34E9">
            <w:rPr>
              <w:rFonts w:eastAsiaTheme="minorEastAsia" w:cstheme="minorHAnsi"/>
            </w:rPr>
            <w:t>which creates a temperature gradient across the plate.</w:t>
          </w:r>
          <w:r w:rsidR="00A14591" w:rsidRPr="006C34E9">
            <w:rPr>
              <w:rFonts w:eastAsiaTheme="minorEastAsia" w:cstheme="minorHAnsi"/>
            </w:rPr>
            <w:t xml:space="preserve"> </w:t>
          </w:r>
        </w:p>
        <w:p w14:paraId="7A99BC01" w14:textId="2ECC259E" w:rsidR="004516EE" w:rsidRPr="006C34E9" w:rsidRDefault="007A1399" w:rsidP="00BA6D77">
          <w:pPr>
            <w:spacing w:line="360" w:lineRule="auto"/>
            <w:rPr>
              <w:rFonts w:cstheme="minorHAnsi"/>
            </w:rPr>
          </w:pPr>
          <w:r w:rsidRPr="006C34E9">
            <w:rPr>
              <w:rFonts w:cstheme="minorHAnsi"/>
            </w:rPr>
            <w:t>The north and south limits represent a system with opposing heat sources. This design creates a linear temperature differential throughout the plate. Insulated east and west limits prevent heat transfer, allowing for a concentration on vertical heat diffusion.</w:t>
          </w:r>
        </w:p>
        <w:p w14:paraId="56C0D833" w14:textId="48E81F9A" w:rsidR="0098448B" w:rsidRPr="00603C46" w:rsidRDefault="0098448B" w:rsidP="00BA6D77">
          <w:pPr>
            <w:pStyle w:val="Heading2"/>
            <w:numPr>
              <w:ilvl w:val="1"/>
              <w:numId w:val="1"/>
            </w:numPr>
            <w:spacing w:line="360" w:lineRule="auto"/>
            <w:rPr>
              <w:rFonts w:asciiTheme="minorHAnsi" w:hAnsiTheme="minorHAnsi" w:cstheme="minorHAnsi"/>
              <w:sz w:val="24"/>
              <w:szCs w:val="24"/>
            </w:rPr>
          </w:pPr>
          <w:r w:rsidRPr="006C34E9">
            <w:rPr>
              <w:rFonts w:asciiTheme="minorHAnsi" w:hAnsiTheme="minorHAnsi" w:cstheme="minorHAnsi"/>
              <w:sz w:val="22"/>
              <w:szCs w:val="22"/>
            </w:rPr>
            <w:lastRenderedPageBreak/>
            <w:t xml:space="preserve"> </w:t>
          </w:r>
          <w:bookmarkStart w:id="52" w:name="_Toc188817963"/>
          <w:r w:rsidRPr="00603C46">
            <w:rPr>
              <w:rFonts w:asciiTheme="minorHAnsi" w:hAnsiTheme="minorHAnsi" w:cstheme="minorHAnsi"/>
              <w:sz w:val="24"/>
              <w:szCs w:val="24"/>
            </w:rPr>
            <w:t>Analytical Solution</w:t>
          </w:r>
          <w:bookmarkEnd w:id="52"/>
        </w:p>
        <w:p w14:paraId="17C4FC2F" w14:textId="77777777" w:rsidR="004516EE" w:rsidRPr="006C34E9" w:rsidRDefault="004516EE" w:rsidP="00BA6D77">
          <w:pPr>
            <w:spacing w:line="360" w:lineRule="auto"/>
            <w:rPr>
              <w:rFonts w:cstheme="minorHAnsi"/>
            </w:rPr>
          </w:pPr>
        </w:p>
        <w:p w14:paraId="3F331324" w14:textId="77777777" w:rsidR="0098448B" w:rsidRPr="006C34E9" w:rsidRDefault="0098448B" w:rsidP="00BA6D77">
          <w:pPr>
            <w:spacing w:line="360" w:lineRule="auto"/>
            <w:rPr>
              <w:rFonts w:cstheme="minorHAnsi"/>
            </w:rPr>
          </w:pPr>
          <w:r w:rsidRPr="006C34E9">
            <w:rPr>
              <w:rFonts w:cstheme="minorHAnsi"/>
            </w:rPr>
            <w:t>The analytical solution provides a steady-state reference for validating the numerical simulation. For a rectangular domain with these boundary conditions, the analytical solution is given by:</w:t>
          </w:r>
        </w:p>
        <w:p w14:paraId="6FCF13FF" w14:textId="77777777" w:rsidR="001A7E6C" w:rsidRPr="006C34E9" w:rsidRDefault="001A7E6C" w:rsidP="00BA6D77">
          <w:pPr>
            <w:keepNext/>
            <w:spacing w:line="360" w:lineRule="auto"/>
            <w:rPr>
              <w:rFonts w:cstheme="minorHAnsi"/>
            </w:rPr>
          </w:pPr>
          <w:r w:rsidRPr="006C34E9">
            <w:rPr>
              <w:rFonts w:cstheme="minorHAnsi"/>
              <w:noProof/>
            </w:rPr>
            <w:drawing>
              <wp:inline distT="0" distB="0" distL="0" distR="0" wp14:anchorId="6F329873" wp14:editId="64787AC9">
                <wp:extent cx="5731510" cy="916940"/>
                <wp:effectExtent l="0" t="0" r="2540" b="0"/>
                <wp:docPr id="471512784" name="Picture 1" descr="A math equations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512784" name="Picture 1" descr="A math equations on a white background&#10;&#10;AI-generated content may be incorrect."/>
                        <pic:cNvPicPr/>
                      </pic:nvPicPr>
                      <pic:blipFill>
                        <a:blip r:embed="rId13"/>
                        <a:stretch>
                          <a:fillRect/>
                        </a:stretch>
                      </pic:blipFill>
                      <pic:spPr>
                        <a:xfrm>
                          <a:off x="0" y="0"/>
                          <a:ext cx="5731510" cy="916940"/>
                        </a:xfrm>
                        <a:prstGeom prst="rect">
                          <a:avLst/>
                        </a:prstGeom>
                      </pic:spPr>
                    </pic:pic>
                  </a:graphicData>
                </a:graphic>
              </wp:inline>
            </w:drawing>
          </w:r>
        </w:p>
        <w:p w14:paraId="0CBE4114" w14:textId="679AF404" w:rsidR="001A7E6C" w:rsidRPr="006C34E9" w:rsidRDefault="001A7E6C" w:rsidP="00BA6D77">
          <w:pPr>
            <w:pStyle w:val="Caption"/>
            <w:spacing w:line="360" w:lineRule="auto"/>
            <w:rPr>
              <w:rFonts w:cstheme="minorHAnsi"/>
              <w:sz w:val="22"/>
              <w:szCs w:val="22"/>
            </w:rPr>
          </w:pPr>
          <w:bookmarkStart w:id="53" w:name="_Toc188818791"/>
          <w:bookmarkStart w:id="54" w:name="_Toc188819230"/>
          <w:r w:rsidRPr="006C34E9">
            <w:rPr>
              <w:rFonts w:cstheme="minorHAnsi"/>
              <w:sz w:val="22"/>
              <w:szCs w:val="22"/>
            </w:rPr>
            <w:t xml:space="preserve">Figure </w:t>
          </w:r>
          <w:r w:rsidR="0075159C">
            <w:rPr>
              <w:rFonts w:cstheme="minorHAnsi"/>
              <w:sz w:val="22"/>
              <w:szCs w:val="22"/>
            </w:rPr>
            <w:fldChar w:fldCharType="begin"/>
          </w:r>
          <w:r w:rsidR="0075159C">
            <w:rPr>
              <w:rFonts w:cstheme="minorHAnsi"/>
              <w:sz w:val="22"/>
              <w:szCs w:val="22"/>
            </w:rPr>
            <w:instrText xml:space="preserve"> SEQ Figure \* ARABIC </w:instrText>
          </w:r>
          <w:r w:rsidR="0075159C">
            <w:rPr>
              <w:rFonts w:cstheme="minorHAnsi"/>
              <w:sz w:val="22"/>
              <w:szCs w:val="22"/>
            </w:rPr>
            <w:fldChar w:fldCharType="separate"/>
          </w:r>
          <w:r w:rsidR="0075159C">
            <w:rPr>
              <w:rFonts w:cstheme="minorHAnsi"/>
              <w:noProof/>
              <w:sz w:val="22"/>
              <w:szCs w:val="22"/>
            </w:rPr>
            <w:t>16</w:t>
          </w:r>
          <w:r w:rsidR="0075159C">
            <w:rPr>
              <w:rFonts w:cstheme="minorHAnsi"/>
              <w:sz w:val="22"/>
              <w:szCs w:val="22"/>
            </w:rPr>
            <w:fldChar w:fldCharType="end"/>
          </w:r>
          <w:r w:rsidRPr="006C34E9">
            <w:rPr>
              <w:rFonts w:cstheme="minorHAnsi"/>
              <w:sz w:val="22"/>
              <w:szCs w:val="22"/>
            </w:rPr>
            <w:t xml:space="preserve"> - </w:t>
          </w:r>
          <w:r w:rsidR="004103F3" w:rsidRPr="006C34E9">
            <w:rPr>
              <w:rFonts w:cstheme="minorHAnsi"/>
              <w:sz w:val="22"/>
              <w:szCs w:val="22"/>
            </w:rPr>
            <w:t>Analytical solution of the temperature at thermal equilibrium (Chang</w:t>
          </w:r>
          <w:r w:rsidR="00581DD2" w:rsidRPr="006C34E9">
            <w:rPr>
              <w:rFonts w:cstheme="minorHAnsi"/>
              <w:sz w:val="22"/>
              <w:szCs w:val="22"/>
            </w:rPr>
            <w:t xml:space="preserve"> and</w:t>
          </w:r>
          <w:r w:rsidR="004103F3" w:rsidRPr="006C34E9">
            <w:rPr>
              <w:rFonts w:cstheme="minorHAnsi"/>
              <w:sz w:val="22"/>
              <w:szCs w:val="22"/>
            </w:rPr>
            <w:t xml:space="preserve"> Ma, 2001).</w:t>
          </w:r>
          <w:bookmarkEnd w:id="53"/>
          <w:bookmarkEnd w:id="54"/>
        </w:p>
        <w:p w14:paraId="0D6E7F82" w14:textId="77777777" w:rsidR="001D2785" w:rsidRPr="006C34E9" w:rsidRDefault="001D2785" w:rsidP="00BA6D77">
          <w:pPr>
            <w:spacing w:line="360" w:lineRule="auto"/>
            <w:rPr>
              <w:rFonts w:cstheme="minorHAnsi"/>
            </w:rPr>
          </w:pPr>
        </w:p>
        <w:p w14:paraId="318ECD7F" w14:textId="20F69508" w:rsidR="000C7DFD" w:rsidRPr="006C34E9" w:rsidRDefault="0039017D" w:rsidP="00BA6D77">
          <w:pPr>
            <w:spacing w:line="360" w:lineRule="auto"/>
            <w:rPr>
              <w:rFonts w:cstheme="minorHAnsi"/>
            </w:rPr>
          </w:pPr>
          <w:r w:rsidRPr="006C34E9">
            <w:rPr>
              <w:rFonts w:cstheme="minorHAnsi"/>
            </w:rPr>
            <w:t xml:space="preserve">Setting </w:t>
          </w:r>
          <m:oMath>
            <m:r>
              <w:rPr>
                <w:rFonts w:ascii="Cambria Math" w:hAnsi="Cambria Math" w:cstheme="minorHAnsi"/>
              </w:rPr>
              <m:t>T</m:t>
            </m:r>
            <m:d>
              <m:dPr>
                <m:ctrlPr>
                  <w:rPr>
                    <w:rFonts w:ascii="Cambria Math" w:hAnsi="Cambria Math" w:cstheme="minorHAnsi"/>
                    <w:i/>
                  </w:rPr>
                </m:ctrlPr>
              </m:dPr>
              <m:e>
                <m:r>
                  <w:rPr>
                    <w:rFonts w:ascii="Cambria Math" w:hAnsi="Cambria Math" w:cstheme="minorHAnsi"/>
                  </w:rPr>
                  <m:t>x,y,t</m:t>
                </m:r>
              </m:e>
            </m:d>
            <m:r>
              <w:rPr>
                <w:rFonts w:ascii="Cambria Math" w:hAnsi="Cambria Math" w:cstheme="minorHAnsi"/>
              </w:rPr>
              <m:t>=0</m:t>
            </m:r>
          </m:oMath>
          <w:r w:rsidRPr="006C34E9">
            <w:rPr>
              <w:rFonts w:cstheme="minorHAnsi"/>
            </w:rPr>
            <w:t xml:space="preserve"> starts the plate in a neutral state, allowing for easier analysis of heat diffusion over time under the specified boundary conditions.</w:t>
          </w:r>
          <w:r w:rsidR="00D954E2" w:rsidRPr="006C34E9">
            <w:rPr>
              <w:rFonts w:cstheme="minorHAnsi"/>
            </w:rPr>
            <w:t xml:space="preserve"> </w:t>
          </w:r>
          <w:r w:rsidRPr="006C34E9">
            <w:rPr>
              <w:rFonts w:cstheme="minorHAnsi"/>
            </w:rPr>
            <w:t xml:space="preserve">This gives a clear baseline for observing the </w:t>
          </w:r>
          <w:r w:rsidR="00D954E2" w:rsidRPr="006C34E9">
            <w:rPr>
              <w:rFonts w:cstheme="minorHAnsi"/>
            </w:rPr>
            <w:t>material</w:t>
          </w:r>
          <w:r w:rsidRPr="006C34E9">
            <w:rPr>
              <w:rFonts w:cstheme="minorHAnsi"/>
            </w:rPr>
            <w:t xml:space="preserve"> transition to thermal equilibrium.</w:t>
          </w:r>
          <w:r w:rsidR="008B0BD3" w:rsidRPr="006C34E9">
            <w:rPr>
              <w:rFonts w:cstheme="minorHAnsi"/>
            </w:rPr>
            <w:t xml:space="preserve"> The analytical solution is derived with identical initial and boundary conditions. It is used as a reference to validate the numerical findings, confirming the accuracy of the explicit finite difference method.</w:t>
          </w:r>
        </w:p>
        <w:p w14:paraId="11ED1E6B" w14:textId="77777777" w:rsidR="000C7DFD" w:rsidRPr="006C34E9" w:rsidRDefault="000C7DFD" w:rsidP="00BA6D77">
          <w:pPr>
            <w:spacing w:line="360" w:lineRule="auto"/>
            <w:rPr>
              <w:rFonts w:cstheme="minorHAnsi"/>
            </w:rPr>
          </w:pPr>
        </w:p>
        <w:p w14:paraId="6C6B56D9" w14:textId="77777777" w:rsidR="000C7DFD" w:rsidRPr="006C34E9" w:rsidRDefault="000C7DFD" w:rsidP="00BA6D77">
          <w:pPr>
            <w:spacing w:line="360" w:lineRule="auto"/>
            <w:rPr>
              <w:rFonts w:cstheme="minorHAnsi"/>
            </w:rPr>
          </w:pPr>
        </w:p>
        <w:p w14:paraId="4A7C733A" w14:textId="77777777" w:rsidR="000C7DFD" w:rsidRPr="006C34E9" w:rsidRDefault="000C7DFD" w:rsidP="00BA6D77">
          <w:pPr>
            <w:spacing w:line="360" w:lineRule="auto"/>
            <w:rPr>
              <w:rFonts w:cstheme="minorHAnsi"/>
            </w:rPr>
          </w:pPr>
        </w:p>
        <w:p w14:paraId="138B1A79" w14:textId="77777777" w:rsidR="00EB6BDC" w:rsidRPr="006C34E9" w:rsidRDefault="00EB6BDC" w:rsidP="00BA6D77">
          <w:pPr>
            <w:spacing w:line="360" w:lineRule="auto"/>
            <w:rPr>
              <w:rFonts w:cstheme="minorHAnsi"/>
            </w:rPr>
          </w:pPr>
        </w:p>
        <w:p w14:paraId="0D3276C1" w14:textId="77777777" w:rsidR="00AB4C20" w:rsidRPr="006C34E9" w:rsidRDefault="00AB4C20" w:rsidP="00BA6D77">
          <w:pPr>
            <w:spacing w:line="360" w:lineRule="auto"/>
            <w:rPr>
              <w:rFonts w:cstheme="minorHAnsi"/>
            </w:rPr>
          </w:pPr>
        </w:p>
        <w:p w14:paraId="4F4B1382" w14:textId="77777777" w:rsidR="00AB4C20" w:rsidRPr="006C34E9" w:rsidRDefault="00AB4C20" w:rsidP="00BA6D77">
          <w:pPr>
            <w:spacing w:line="360" w:lineRule="auto"/>
            <w:rPr>
              <w:rFonts w:cstheme="minorHAnsi"/>
            </w:rPr>
          </w:pPr>
        </w:p>
        <w:p w14:paraId="20481420" w14:textId="77777777" w:rsidR="00AB4C20" w:rsidRPr="006C34E9" w:rsidRDefault="00AB4C20" w:rsidP="00BA6D77">
          <w:pPr>
            <w:spacing w:line="360" w:lineRule="auto"/>
            <w:rPr>
              <w:rFonts w:cstheme="minorHAnsi"/>
            </w:rPr>
          </w:pPr>
        </w:p>
        <w:p w14:paraId="044B5200" w14:textId="77777777" w:rsidR="00AB4C20" w:rsidRPr="006C34E9" w:rsidRDefault="00AB4C20" w:rsidP="00BA6D77">
          <w:pPr>
            <w:spacing w:line="360" w:lineRule="auto"/>
            <w:rPr>
              <w:rFonts w:cstheme="minorHAnsi"/>
            </w:rPr>
          </w:pPr>
        </w:p>
        <w:p w14:paraId="7B31F506" w14:textId="77777777" w:rsidR="00AB4C20" w:rsidRPr="006C34E9" w:rsidRDefault="00AB4C20" w:rsidP="00BA6D77">
          <w:pPr>
            <w:spacing w:line="360" w:lineRule="auto"/>
            <w:rPr>
              <w:rFonts w:cstheme="minorHAnsi"/>
            </w:rPr>
          </w:pPr>
        </w:p>
        <w:p w14:paraId="62DFD4F4" w14:textId="77777777" w:rsidR="00AB4C20" w:rsidRPr="006C34E9" w:rsidRDefault="00AB4C20" w:rsidP="00BA6D77">
          <w:pPr>
            <w:spacing w:line="360" w:lineRule="auto"/>
            <w:rPr>
              <w:rFonts w:cstheme="minorHAnsi"/>
            </w:rPr>
          </w:pPr>
        </w:p>
        <w:p w14:paraId="643D5ABC" w14:textId="77777777" w:rsidR="00AB4C20" w:rsidRPr="006C34E9" w:rsidRDefault="00AB4C20" w:rsidP="00BA6D77">
          <w:pPr>
            <w:spacing w:line="360" w:lineRule="auto"/>
            <w:rPr>
              <w:rFonts w:cstheme="minorHAnsi"/>
            </w:rPr>
          </w:pPr>
        </w:p>
        <w:p w14:paraId="7173E8AF" w14:textId="77777777" w:rsidR="000C7DFD" w:rsidRPr="006C34E9" w:rsidRDefault="000C7DFD" w:rsidP="00BA6D77">
          <w:pPr>
            <w:spacing w:line="360" w:lineRule="auto"/>
            <w:rPr>
              <w:rFonts w:cstheme="minorHAnsi"/>
            </w:rPr>
          </w:pPr>
        </w:p>
        <w:p w14:paraId="71F19681" w14:textId="1C53B683" w:rsidR="00407057" w:rsidRPr="00603C46" w:rsidRDefault="00E07280" w:rsidP="00BA6D77">
          <w:pPr>
            <w:pStyle w:val="Heading1"/>
            <w:numPr>
              <w:ilvl w:val="0"/>
              <w:numId w:val="1"/>
            </w:numPr>
            <w:spacing w:line="360" w:lineRule="auto"/>
            <w:rPr>
              <w:rFonts w:asciiTheme="minorHAnsi" w:hAnsiTheme="minorHAnsi" w:cstheme="minorHAnsi"/>
              <w:b/>
              <w:bCs/>
              <w:sz w:val="28"/>
              <w:szCs w:val="28"/>
            </w:rPr>
          </w:pPr>
          <w:bookmarkStart w:id="55" w:name="_Toc188817964"/>
          <w:r w:rsidRPr="00603C46">
            <w:rPr>
              <w:rFonts w:asciiTheme="minorHAnsi" w:hAnsiTheme="minorHAnsi" w:cstheme="minorHAnsi"/>
              <w:b/>
              <w:bCs/>
              <w:sz w:val="28"/>
              <w:szCs w:val="28"/>
            </w:rPr>
            <w:lastRenderedPageBreak/>
            <w:t>Code Structure</w:t>
          </w:r>
          <w:bookmarkEnd w:id="55"/>
          <w:r w:rsidRPr="00603C46">
            <w:rPr>
              <w:rFonts w:asciiTheme="minorHAnsi" w:hAnsiTheme="minorHAnsi" w:cstheme="minorHAnsi"/>
              <w:b/>
              <w:bCs/>
              <w:sz w:val="28"/>
              <w:szCs w:val="28"/>
            </w:rPr>
            <w:t xml:space="preserve"> </w:t>
          </w:r>
        </w:p>
        <w:p w14:paraId="5834E705" w14:textId="5254D934" w:rsidR="00FA6727" w:rsidRPr="00603C46" w:rsidRDefault="00FA6727" w:rsidP="00BA6D77">
          <w:pPr>
            <w:pStyle w:val="Heading2"/>
            <w:numPr>
              <w:ilvl w:val="1"/>
              <w:numId w:val="1"/>
            </w:numPr>
            <w:spacing w:line="360" w:lineRule="auto"/>
            <w:rPr>
              <w:rFonts w:asciiTheme="minorHAnsi" w:hAnsiTheme="minorHAnsi" w:cstheme="minorHAnsi"/>
              <w:sz w:val="24"/>
              <w:szCs w:val="24"/>
            </w:rPr>
          </w:pPr>
          <w:bookmarkStart w:id="56" w:name="_Toc188817965"/>
          <w:r w:rsidRPr="00603C46">
            <w:rPr>
              <w:rFonts w:asciiTheme="minorHAnsi" w:hAnsiTheme="minorHAnsi" w:cstheme="minorHAnsi"/>
              <w:sz w:val="24"/>
              <w:szCs w:val="24"/>
            </w:rPr>
            <w:t>Cleanup Workspace and Reset Command Window</w:t>
          </w:r>
          <w:bookmarkEnd w:id="56"/>
        </w:p>
        <w:p w14:paraId="630C1178" w14:textId="77777777" w:rsidR="00417B71" w:rsidRPr="006C34E9" w:rsidRDefault="00417B71" w:rsidP="00BA6D77">
          <w:pPr>
            <w:spacing w:line="360" w:lineRule="auto"/>
            <w:rPr>
              <w:rFonts w:cstheme="minorHAnsi"/>
            </w:rPr>
          </w:pPr>
        </w:p>
        <w:p w14:paraId="20B56F69" w14:textId="77777777" w:rsidR="00DF3AA7" w:rsidRPr="006C34E9" w:rsidRDefault="000245DC" w:rsidP="00BA6D77">
          <w:pPr>
            <w:keepNext/>
            <w:spacing w:line="360" w:lineRule="auto"/>
            <w:rPr>
              <w:rFonts w:cstheme="minorHAnsi"/>
            </w:rPr>
          </w:pPr>
          <w:r w:rsidRPr="006C34E9">
            <w:rPr>
              <w:rFonts w:cstheme="minorHAnsi"/>
              <w:b/>
              <w:bCs/>
              <w:noProof/>
            </w:rPr>
            <w:drawing>
              <wp:inline distT="0" distB="0" distL="0" distR="0" wp14:anchorId="207C76A4" wp14:editId="6FE8F105">
                <wp:extent cx="4334480" cy="619211"/>
                <wp:effectExtent l="0" t="0" r="9525" b="9525"/>
                <wp:docPr id="224316539"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316539" name="Picture 1" descr="A white background with black text&#10;&#10;Description automatically generated"/>
                        <pic:cNvPicPr/>
                      </pic:nvPicPr>
                      <pic:blipFill>
                        <a:blip r:embed="rId14"/>
                        <a:stretch>
                          <a:fillRect/>
                        </a:stretch>
                      </pic:blipFill>
                      <pic:spPr>
                        <a:xfrm>
                          <a:off x="0" y="0"/>
                          <a:ext cx="4334480" cy="619211"/>
                        </a:xfrm>
                        <a:prstGeom prst="rect">
                          <a:avLst/>
                        </a:prstGeom>
                      </pic:spPr>
                    </pic:pic>
                  </a:graphicData>
                </a:graphic>
              </wp:inline>
            </w:drawing>
          </w:r>
        </w:p>
        <w:p w14:paraId="3268AE24" w14:textId="7E0C12C6" w:rsidR="00FA6727" w:rsidRPr="006C34E9" w:rsidRDefault="00DF3AA7" w:rsidP="00BA6D77">
          <w:pPr>
            <w:pStyle w:val="Caption"/>
            <w:spacing w:line="360" w:lineRule="auto"/>
            <w:rPr>
              <w:rFonts w:cstheme="minorHAnsi"/>
              <w:b/>
              <w:bCs/>
              <w:sz w:val="22"/>
              <w:szCs w:val="22"/>
            </w:rPr>
          </w:pPr>
          <w:bookmarkStart w:id="57" w:name="_Toc188818792"/>
          <w:bookmarkStart w:id="58" w:name="_Toc188819231"/>
          <w:r w:rsidRPr="006C34E9">
            <w:rPr>
              <w:rFonts w:cstheme="minorHAnsi"/>
              <w:sz w:val="22"/>
              <w:szCs w:val="22"/>
            </w:rPr>
            <w:t xml:space="preserve">Figure </w:t>
          </w:r>
          <w:r w:rsidR="0075159C">
            <w:rPr>
              <w:rFonts w:cstheme="minorHAnsi"/>
              <w:sz w:val="22"/>
              <w:szCs w:val="22"/>
            </w:rPr>
            <w:fldChar w:fldCharType="begin"/>
          </w:r>
          <w:r w:rsidR="0075159C">
            <w:rPr>
              <w:rFonts w:cstheme="minorHAnsi"/>
              <w:sz w:val="22"/>
              <w:szCs w:val="22"/>
            </w:rPr>
            <w:instrText xml:space="preserve"> SEQ Figure \* ARABIC </w:instrText>
          </w:r>
          <w:r w:rsidR="0075159C">
            <w:rPr>
              <w:rFonts w:cstheme="minorHAnsi"/>
              <w:sz w:val="22"/>
              <w:szCs w:val="22"/>
            </w:rPr>
            <w:fldChar w:fldCharType="separate"/>
          </w:r>
          <w:r w:rsidR="0075159C">
            <w:rPr>
              <w:rFonts w:cstheme="minorHAnsi"/>
              <w:noProof/>
              <w:sz w:val="22"/>
              <w:szCs w:val="22"/>
            </w:rPr>
            <w:t>17</w:t>
          </w:r>
          <w:r w:rsidR="0075159C">
            <w:rPr>
              <w:rFonts w:cstheme="minorHAnsi"/>
              <w:sz w:val="22"/>
              <w:szCs w:val="22"/>
            </w:rPr>
            <w:fldChar w:fldCharType="end"/>
          </w:r>
          <w:r w:rsidRPr="006C34E9">
            <w:rPr>
              <w:rFonts w:cstheme="minorHAnsi"/>
              <w:sz w:val="22"/>
              <w:szCs w:val="22"/>
            </w:rPr>
            <w:t xml:space="preserve"> – </w:t>
          </w:r>
          <w:r w:rsidR="00B55D3D" w:rsidRPr="006C34E9">
            <w:rPr>
              <w:rFonts w:cstheme="minorHAnsi"/>
              <w:sz w:val="22"/>
              <w:szCs w:val="22"/>
            </w:rPr>
            <w:t>Stage 1 of MATLAB code.</w:t>
          </w:r>
          <w:bookmarkEnd w:id="57"/>
          <w:bookmarkEnd w:id="58"/>
        </w:p>
        <w:p w14:paraId="0592CCE4" w14:textId="61F67E00" w:rsidR="00FA6727" w:rsidRPr="006C34E9" w:rsidRDefault="00FA6727" w:rsidP="00BA6D77">
          <w:pPr>
            <w:spacing w:line="360" w:lineRule="auto"/>
            <w:rPr>
              <w:rFonts w:cstheme="minorHAnsi"/>
            </w:rPr>
          </w:pPr>
          <w:r w:rsidRPr="006C34E9">
            <w:rPr>
              <w:rFonts w:cstheme="minorHAnsi"/>
            </w:rPr>
            <w:t>The first step in the code is to ensure a clean and clear workspace</w:t>
          </w:r>
          <w:r w:rsidR="00AA369B" w:rsidRPr="006C34E9">
            <w:rPr>
              <w:rFonts w:cstheme="minorHAnsi"/>
            </w:rPr>
            <w:t>, ‘</w:t>
          </w:r>
          <w:r w:rsidRPr="006C34E9">
            <w:rPr>
              <w:rFonts w:cstheme="minorHAnsi"/>
            </w:rPr>
            <w:t>clc</w:t>
          </w:r>
          <w:r w:rsidR="00AA369B" w:rsidRPr="006C34E9">
            <w:rPr>
              <w:rFonts w:cstheme="minorHAnsi"/>
            </w:rPr>
            <w:t>’</w:t>
          </w:r>
          <w:r w:rsidRPr="006C34E9">
            <w:rPr>
              <w:rFonts w:cstheme="minorHAnsi"/>
            </w:rPr>
            <w:t xml:space="preserve"> Clears the command window to remove any previous output, making it easier to focus on the new results.</w:t>
          </w:r>
          <w:r w:rsidR="00AA369B" w:rsidRPr="006C34E9">
            <w:rPr>
              <w:rFonts w:cstheme="minorHAnsi"/>
            </w:rPr>
            <w:t xml:space="preserve"> ‘C</w:t>
          </w:r>
          <w:r w:rsidRPr="006C34E9">
            <w:rPr>
              <w:rFonts w:cstheme="minorHAnsi"/>
            </w:rPr>
            <w:t>lear</w:t>
          </w:r>
          <w:r w:rsidR="00AA369B" w:rsidRPr="006C34E9">
            <w:rPr>
              <w:rFonts w:cstheme="minorHAnsi"/>
            </w:rPr>
            <w:t>’ d</w:t>
          </w:r>
          <w:r w:rsidRPr="006C34E9">
            <w:rPr>
              <w:rFonts w:cstheme="minorHAnsi"/>
            </w:rPr>
            <w:t>eletes all variables from the workspace, preventing any interference from past variables</w:t>
          </w:r>
          <w:r w:rsidR="00C90C72" w:rsidRPr="006C34E9">
            <w:rPr>
              <w:rFonts w:cstheme="minorHAnsi"/>
            </w:rPr>
            <w:t xml:space="preserve"> and ‘</w:t>
          </w:r>
          <w:r w:rsidRPr="006C34E9">
            <w:rPr>
              <w:rFonts w:cstheme="minorHAnsi"/>
            </w:rPr>
            <w:t>close all</w:t>
          </w:r>
          <w:r w:rsidR="00C90C72" w:rsidRPr="006C34E9">
            <w:rPr>
              <w:rFonts w:cstheme="minorHAnsi"/>
            </w:rPr>
            <w:t>’</w:t>
          </w:r>
          <w:r w:rsidRPr="006C34E9">
            <w:rPr>
              <w:rFonts w:cstheme="minorHAnsi"/>
            </w:rPr>
            <w:t xml:space="preserve"> </w:t>
          </w:r>
          <w:r w:rsidR="00C90C72" w:rsidRPr="006C34E9">
            <w:rPr>
              <w:rFonts w:cstheme="minorHAnsi"/>
            </w:rPr>
            <w:t>c</w:t>
          </w:r>
          <w:r w:rsidRPr="006C34E9">
            <w:rPr>
              <w:rFonts w:cstheme="minorHAnsi"/>
            </w:rPr>
            <w:t>loses all open figure windows, ensuring that new plots do</w:t>
          </w:r>
          <w:r w:rsidR="00C90C72" w:rsidRPr="006C34E9">
            <w:rPr>
              <w:rFonts w:cstheme="minorHAnsi"/>
            </w:rPr>
            <w:t xml:space="preserve"> not</w:t>
          </w:r>
          <w:r w:rsidRPr="006C34E9">
            <w:rPr>
              <w:rFonts w:cstheme="minorHAnsi"/>
            </w:rPr>
            <w:t xml:space="preserve"> overlap with old ones.</w:t>
          </w:r>
        </w:p>
        <w:p w14:paraId="1C4610F3" w14:textId="77777777" w:rsidR="006E4394" w:rsidRPr="006C34E9" w:rsidRDefault="006E4394" w:rsidP="00BA6D77">
          <w:pPr>
            <w:spacing w:line="360" w:lineRule="auto"/>
            <w:rPr>
              <w:rFonts w:cstheme="minorHAnsi"/>
            </w:rPr>
          </w:pPr>
        </w:p>
        <w:p w14:paraId="15426374" w14:textId="10933A3E" w:rsidR="000245DC" w:rsidRPr="00603C46" w:rsidRDefault="00996596" w:rsidP="00BA6D77">
          <w:pPr>
            <w:pStyle w:val="Heading2"/>
            <w:numPr>
              <w:ilvl w:val="1"/>
              <w:numId w:val="1"/>
            </w:numPr>
            <w:spacing w:line="360" w:lineRule="auto"/>
            <w:rPr>
              <w:rFonts w:asciiTheme="minorHAnsi" w:hAnsiTheme="minorHAnsi" w:cstheme="minorHAnsi"/>
              <w:sz w:val="24"/>
              <w:szCs w:val="24"/>
            </w:rPr>
          </w:pPr>
          <w:bookmarkStart w:id="59" w:name="_Toc188817966"/>
          <w:r w:rsidRPr="00603C46">
            <w:rPr>
              <w:rFonts w:asciiTheme="minorHAnsi" w:hAnsiTheme="minorHAnsi" w:cstheme="minorHAnsi"/>
              <w:sz w:val="24"/>
              <w:szCs w:val="24"/>
            </w:rPr>
            <w:t>Set Display Format</w:t>
          </w:r>
          <w:bookmarkEnd w:id="59"/>
        </w:p>
        <w:p w14:paraId="68002AF2" w14:textId="77777777" w:rsidR="00417B71" w:rsidRPr="006C34E9" w:rsidRDefault="00417B71" w:rsidP="00BA6D77">
          <w:pPr>
            <w:spacing w:line="360" w:lineRule="auto"/>
            <w:rPr>
              <w:rFonts w:cstheme="minorHAnsi"/>
            </w:rPr>
          </w:pPr>
        </w:p>
        <w:p w14:paraId="563C685D" w14:textId="77777777" w:rsidR="00B55D3D" w:rsidRPr="006C34E9" w:rsidRDefault="00996596" w:rsidP="00BA6D77">
          <w:pPr>
            <w:keepNext/>
            <w:spacing w:line="360" w:lineRule="auto"/>
            <w:rPr>
              <w:rFonts w:cstheme="minorHAnsi"/>
            </w:rPr>
          </w:pPr>
          <w:r w:rsidRPr="006C34E9">
            <w:rPr>
              <w:rFonts w:cstheme="minorHAnsi"/>
              <w:noProof/>
            </w:rPr>
            <w:drawing>
              <wp:inline distT="0" distB="0" distL="0" distR="0" wp14:anchorId="60A68C67" wp14:editId="70653D62">
                <wp:extent cx="2667372" cy="295316"/>
                <wp:effectExtent l="0" t="0" r="0" b="9525"/>
                <wp:docPr id="11678672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867264" name=""/>
                        <pic:cNvPicPr/>
                      </pic:nvPicPr>
                      <pic:blipFill>
                        <a:blip r:embed="rId15"/>
                        <a:stretch>
                          <a:fillRect/>
                        </a:stretch>
                      </pic:blipFill>
                      <pic:spPr>
                        <a:xfrm>
                          <a:off x="0" y="0"/>
                          <a:ext cx="2667372" cy="295316"/>
                        </a:xfrm>
                        <a:prstGeom prst="rect">
                          <a:avLst/>
                        </a:prstGeom>
                      </pic:spPr>
                    </pic:pic>
                  </a:graphicData>
                </a:graphic>
              </wp:inline>
            </w:drawing>
          </w:r>
        </w:p>
        <w:p w14:paraId="20C8E5B5" w14:textId="7A9C3E3D" w:rsidR="000245DC" w:rsidRPr="006C34E9" w:rsidRDefault="00B55D3D" w:rsidP="00BA6D77">
          <w:pPr>
            <w:pStyle w:val="Caption"/>
            <w:spacing w:line="360" w:lineRule="auto"/>
            <w:rPr>
              <w:rFonts w:cstheme="minorHAnsi"/>
              <w:sz w:val="22"/>
              <w:szCs w:val="22"/>
            </w:rPr>
          </w:pPr>
          <w:bookmarkStart w:id="60" w:name="_Toc188818793"/>
          <w:bookmarkStart w:id="61" w:name="_Toc188819232"/>
          <w:r w:rsidRPr="006C34E9">
            <w:rPr>
              <w:rFonts w:cstheme="minorHAnsi"/>
              <w:sz w:val="22"/>
              <w:szCs w:val="22"/>
            </w:rPr>
            <w:t xml:space="preserve">Figure </w:t>
          </w:r>
          <w:r w:rsidR="0075159C">
            <w:rPr>
              <w:rFonts w:cstheme="minorHAnsi"/>
              <w:sz w:val="22"/>
              <w:szCs w:val="22"/>
            </w:rPr>
            <w:fldChar w:fldCharType="begin"/>
          </w:r>
          <w:r w:rsidR="0075159C">
            <w:rPr>
              <w:rFonts w:cstheme="minorHAnsi"/>
              <w:sz w:val="22"/>
              <w:szCs w:val="22"/>
            </w:rPr>
            <w:instrText xml:space="preserve"> SEQ Figure \* ARABIC </w:instrText>
          </w:r>
          <w:r w:rsidR="0075159C">
            <w:rPr>
              <w:rFonts w:cstheme="minorHAnsi"/>
              <w:sz w:val="22"/>
              <w:szCs w:val="22"/>
            </w:rPr>
            <w:fldChar w:fldCharType="separate"/>
          </w:r>
          <w:r w:rsidR="0075159C">
            <w:rPr>
              <w:rFonts w:cstheme="minorHAnsi"/>
              <w:noProof/>
              <w:sz w:val="22"/>
              <w:szCs w:val="22"/>
            </w:rPr>
            <w:t>18</w:t>
          </w:r>
          <w:r w:rsidR="0075159C">
            <w:rPr>
              <w:rFonts w:cstheme="minorHAnsi"/>
              <w:sz w:val="22"/>
              <w:szCs w:val="22"/>
            </w:rPr>
            <w:fldChar w:fldCharType="end"/>
          </w:r>
          <w:r w:rsidRPr="006C34E9">
            <w:rPr>
              <w:rFonts w:cstheme="minorHAnsi"/>
              <w:sz w:val="22"/>
              <w:szCs w:val="22"/>
            </w:rPr>
            <w:t xml:space="preserve"> - Stage 2 of MATLAB code.</w:t>
          </w:r>
          <w:bookmarkEnd w:id="60"/>
          <w:bookmarkEnd w:id="61"/>
        </w:p>
        <w:p w14:paraId="7698B5E6" w14:textId="77777777" w:rsidR="008C514A" w:rsidRPr="006C34E9" w:rsidRDefault="008C514A" w:rsidP="00BA6D77">
          <w:pPr>
            <w:spacing w:line="360" w:lineRule="auto"/>
            <w:rPr>
              <w:rFonts w:cstheme="minorHAnsi"/>
            </w:rPr>
          </w:pPr>
          <w:r w:rsidRPr="006C34E9">
            <w:rPr>
              <w:rFonts w:cstheme="minorHAnsi"/>
            </w:rPr>
            <w:t>Format short simplifies numerical outputs by setting their display format to a shorter format with fewer decimal places.</w:t>
          </w:r>
        </w:p>
        <w:p w14:paraId="56A77708" w14:textId="77777777" w:rsidR="00D078A7" w:rsidRPr="006C34E9" w:rsidRDefault="00D078A7" w:rsidP="00BA6D77">
          <w:pPr>
            <w:spacing w:line="360" w:lineRule="auto"/>
            <w:rPr>
              <w:rFonts w:cstheme="minorHAnsi"/>
            </w:rPr>
          </w:pPr>
        </w:p>
        <w:p w14:paraId="624AF287" w14:textId="3A61BE4B" w:rsidR="00FA6727" w:rsidRPr="00603C46" w:rsidRDefault="00FA6727" w:rsidP="00BA6D77">
          <w:pPr>
            <w:pStyle w:val="Heading2"/>
            <w:numPr>
              <w:ilvl w:val="1"/>
              <w:numId w:val="1"/>
            </w:numPr>
            <w:spacing w:line="360" w:lineRule="auto"/>
            <w:rPr>
              <w:rFonts w:asciiTheme="minorHAnsi" w:hAnsiTheme="minorHAnsi" w:cstheme="minorHAnsi"/>
              <w:sz w:val="24"/>
              <w:szCs w:val="24"/>
            </w:rPr>
          </w:pPr>
          <w:bookmarkStart w:id="62" w:name="_Toc188817967"/>
          <w:r w:rsidRPr="00603C46">
            <w:rPr>
              <w:rFonts w:asciiTheme="minorHAnsi" w:hAnsiTheme="minorHAnsi" w:cstheme="minorHAnsi"/>
              <w:sz w:val="24"/>
              <w:szCs w:val="24"/>
            </w:rPr>
            <w:t>Define Material Properties</w:t>
          </w:r>
          <w:bookmarkEnd w:id="62"/>
        </w:p>
        <w:p w14:paraId="51558D69" w14:textId="77777777" w:rsidR="00417B71" w:rsidRPr="006C34E9" w:rsidRDefault="00417B71" w:rsidP="00BA6D77">
          <w:pPr>
            <w:spacing w:line="360" w:lineRule="auto"/>
            <w:rPr>
              <w:rFonts w:cstheme="minorHAnsi"/>
            </w:rPr>
          </w:pPr>
        </w:p>
        <w:p w14:paraId="37EC0150" w14:textId="77777777" w:rsidR="00B55D3D" w:rsidRPr="006C34E9" w:rsidRDefault="00520ED4" w:rsidP="00BA6D77">
          <w:pPr>
            <w:keepNext/>
            <w:spacing w:line="360" w:lineRule="auto"/>
            <w:rPr>
              <w:rFonts w:cstheme="minorHAnsi"/>
            </w:rPr>
          </w:pPr>
          <w:r w:rsidRPr="006C34E9">
            <w:rPr>
              <w:rFonts w:cstheme="minorHAnsi"/>
              <w:b/>
              <w:bCs/>
              <w:noProof/>
            </w:rPr>
            <w:drawing>
              <wp:inline distT="0" distB="0" distL="0" distR="0" wp14:anchorId="4FFFAB09" wp14:editId="3188652E">
                <wp:extent cx="5048955" cy="924054"/>
                <wp:effectExtent l="0" t="0" r="0" b="9525"/>
                <wp:docPr id="1452313284"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313284" name="Picture 1" descr="A white background with black text&#10;&#10;Description automatically generated"/>
                        <pic:cNvPicPr/>
                      </pic:nvPicPr>
                      <pic:blipFill>
                        <a:blip r:embed="rId16"/>
                        <a:stretch>
                          <a:fillRect/>
                        </a:stretch>
                      </pic:blipFill>
                      <pic:spPr>
                        <a:xfrm>
                          <a:off x="0" y="0"/>
                          <a:ext cx="5048955" cy="924054"/>
                        </a:xfrm>
                        <a:prstGeom prst="rect">
                          <a:avLst/>
                        </a:prstGeom>
                      </pic:spPr>
                    </pic:pic>
                  </a:graphicData>
                </a:graphic>
              </wp:inline>
            </w:drawing>
          </w:r>
        </w:p>
        <w:p w14:paraId="3B2F2FFB" w14:textId="49F2A345" w:rsidR="006E4576" w:rsidRPr="006C34E9" w:rsidRDefault="00B55D3D" w:rsidP="00BA6D77">
          <w:pPr>
            <w:pStyle w:val="Caption"/>
            <w:spacing w:line="360" w:lineRule="auto"/>
            <w:rPr>
              <w:rFonts w:cstheme="minorHAnsi"/>
              <w:b/>
              <w:bCs/>
              <w:sz w:val="22"/>
              <w:szCs w:val="22"/>
            </w:rPr>
          </w:pPr>
          <w:bookmarkStart w:id="63" w:name="_Toc188818794"/>
          <w:bookmarkStart w:id="64" w:name="_Toc188819233"/>
          <w:r w:rsidRPr="006C34E9">
            <w:rPr>
              <w:rFonts w:cstheme="minorHAnsi"/>
              <w:sz w:val="22"/>
              <w:szCs w:val="22"/>
            </w:rPr>
            <w:t xml:space="preserve">Figure </w:t>
          </w:r>
          <w:r w:rsidR="0075159C">
            <w:rPr>
              <w:rFonts w:cstheme="minorHAnsi"/>
              <w:sz w:val="22"/>
              <w:szCs w:val="22"/>
            </w:rPr>
            <w:fldChar w:fldCharType="begin"/>
          </w:r>
          <w:r w:rsidR="0075159C">
            <w:rPr>
              <w:rFonts w:cstheme="minorHAnsi"/>
              <w:sz w:val="22"/>
              <w:szCs w:val="22"/>
            </w:rPr>
            <w:instrText xml:space="preserve"> SEQ Figure \* ARABIC </w:instrText>
          </w:r>
          <w:r w:rsidR="0075159C">
            <w:rPr>
              <w:rFonts w:cstheme="minorHAnsi"/>
              <w:sz w:val="22"/>
              <w:szCs w:val="22"/>
            </w:rPr>
            <w:fldChar w:fldCharType="separate"/>
          </w:r>
          <w:r w:rsidR="0075159C">
            <w:rPr>
              <w:rFonts w:cstheme="minorHAnsi"/>
              <w:noProof/>
              <w:sz w:val="22"/>
              <w:szCs w:val="22"/>
            </w:rPr>
            <w:t>19</w:t>
          </w:r>
          <w:r w:rsidR="0075159C">
            <w:rPr>
              <w:rFonts w:cstheme="minorHAnsi"/>
              <w:sz w:val="22"/>
              <w:szCs w:val="22"/>
            </w:rPr>
            <w:fldChar w:fldCharType="end"/>
          </w:r>
          <w:r w:rsidRPr="006C34E9">
            <w:rPr>
              <w:rFonts w:cstheme="minorHAnsi"/>
              <w:sz w:val="22"/>
              <w:szCs w:val="22"/>
            </w:rPr>
            <w:t xml:space="preserve"> - Stage 3 of MATLAB code.</w:t>
          </w:r>
          <w:bookmarkEnd w:id="63"/>
          <w:bookmarkEnd w:id="64"/>
        </w:p>
        <w:p w14:paraId="6BC769AE" w14:textId="2ED9F30B" w:rsidR="00B55D3D" w:rsidRPr="006C34E9" w:rsidRDefault="00F90ED7" w:rsidP="00BA6D77">
          <w:pPr>
            <w:spacing w:line="360" w:lineRule="auto"/>
            <w:rPr>
              <w:rFonts w:cstheme="minorHAnsi"/>
            </w:rPr>
          </w:pPr>
          <w:r w:rsidRPr="006C34E9">
            <w:rPr>
              <w:rFonts w:cstheme="minorHAnsi"/>
            </w:rPr>
            <w:t>The physical characteristics of the aluminium plate, which are crucial for the modelling of heat conduction, are defined in this section.</w:t>
          </w:r>
        </w:p>
        <w:p w14:paraId="027316C9" w14:textId="2ECA1C20" w:rsidR="00FA6727" w:rsidRPr="00603C46" w:rsidRDefault="00FA6727" w:rsidP="00BA6D77">
          <w:pPr>
            <w:pStyle w:val="Heading2"/>
            <w:numPr>
              <w:ilvl w:val="1"/>
              <w:numId w:val="1"/>
            </w:numPr>
            <w:spacing w:line="360" w:lineRule="auto"/>
            <w:rPr>
              <w:rFonts w:asciiTheme="minorHAnsi" w:hAnsiTheme="minorHAnsi" w:cstheme="minorHAnsi"/>
              <w:sz w:val="24"/>
              <w:szCs w:val="24"/>
            </w:rPr>
          </w:pPr>
          <w:bookmarkStart w:id="65" w:name="_Toc188817968"/>
          <w:r w:rsidRPr="00603C46">
            <w:rPr>
              <w:rFonts w:asciiTheme="minorHAnsi" w:hAnsiTheme="minorHAnsi" w:cstheme="minorHAnsi"/>
              <w:sz w:val="24"/>
              <w:szCs w:val="24"/>
            </w:rPr>
            <w:lastRenderedPageBreak/>
            <w:t>User Input for Grid Dimensions and Spacing</w:t>
          </w:r>
          <w:bookmarkEnd w:id="65"/>
        </w:p>
        <w:p w14:paraId="37B413BC" w14:textId="77777777" w:rsidR="00520ED4" w:rsidRPr="006C34E9" w:rsidRDefault="00520ED4" w:rsidP="00BA6D77">
          <w:pPr>
            <w:spacing w:line="360" w:lineRule="auto"/>
            <w:rPr>
              <w:rFonts w:cstheme="minorHAnsi"/>
              <w:b/>
              <w:bCs/>
            </w:rPr>
          </w:pPr>
        </w:p>
        <w:p w14:paraId="165EF08A" w14:textId="77777777" w:rsidR="00B55D3D" w:rsidRPr="006C34E9" w:rsidRDefault="00D078A7" w:rsidP="00BA6D77">
          <w:pPr>
            <w:keepNext/>
            <w:spacing w:line="360" w:lineRule="auto"/>
            <w:rPr>
              <w:rFonts w:cstheme="minorHAnsi"/>
            </w:rPr>
          </w:pPr>
          <w:r w:rsidRPr="006C34E9">
            <w:rPr>
              <w:rFonts w:cstheme="minorHAnsi"/>
              <w:b/>
              <w:bCs/>
              <w:noProof/>
            </w:rPr>
            <w:drawing>
              <wp:inline distT="0" distB="0" distL="0" distR="0" wp14:anchorId="729B67E9" wp14:editId="4DD6B40E">
                <wp:extent cx="5731510" cy="2248535"/>
                <wp:effectExtent l="0" t="0" r="2540" b="0"/>
                <wp:docPr id="1431632263"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632263" name="Picture 1" descr="A screenshot of a computer code&#10;&#10;Description automatically generated"/>
                        <pic:cNvPicPr/>
                      </pic:nvPicPr>
                      <pic:blipFill>
                        <a:blip r:embed="rId17"/>
                        <a:stretch>
                          <a:fillRect/>
                        </a:stretch>
                      </pic:blipFill>
                      <pic:spPr>
                        <a:xfrm>
                          <a:off x="0" y="0"/>
                          <a:ext cx="5731510" cy="2248535"/>
                        </a:xfrm>
                        <a:prstGeom prst="rect">
                          <a:avLst/>
                        </a:prstGeom>
                      </pic:spPr>
                    </pic:pic>
                  </a:graphicData>
                </a:graphic>
              </wp:inline>
            </w:drawing>
          </w:r>
        </w:p>
        <w:p w14:paraId="1C223C49" w14:textId="092ABA54" w:rsidR="00C16A7F" w:rsidRPr="006C34E9" w:rsidRDefault="00B55D3D" w:rsidP="00BA6D77">
          <w:pPr>
            <w:pStyle w:val="Caption"/>
            <w:spacing w:line="360" w:lineRule="auto"/>
            <w:rPr>
              <w:rFonts w:cstheme="minorHAnsi"/>
              <w:b/>
              <w:bCs/>
              <w:sz w:val="22"/>
              <w:szCs w:val="22"/>
            </w:rPr>
          </w:pPr>
          <w:bookmarkStart w:id="66" w:name="_Toc188818795"/>
          <w:bookmarkStart w:id="67" w:name="_Toc188819234"/>
          <w:r w:rsidRPr="006C34E9">
            <w:rPr>
              <w:rFonts w:cstheme="minorHAnsi"/>
              <w:sz w:val="22"/>
              <w:szCs w:val="22"/>
            </w:rPr>
            <w:t xml:space="preserve">Figure </w:t>
          </w:r>
          <w:r w:rsidR="0075159C">
            <w:rPr>
              <w:rFonts w:cstheme="minorHAnsi"/>
              <w:sz w:val="22"/>
              <w:szCs w:val="22"/>
            </w:rPr>
            <w:fldChar w:fldCharType="begin"/>
          </w:r>
          <w:r w:rsidR="0075159C">
            <w:rPr>
              <w:rFonts w:cstheme="minorHAnsi"/>
              <w:sz w:val="22"/>
              <w:szCs w:val="22"/>
            </w:rPr>
            <w:instrText xml:space="preserve"> SEQ Figure \* ARABIC </w:instrText>
          </w:r>
          <w:r w:rsidR="0075159C">
            <w:rPr>
              <w:rFonts w:cstheme="minorHAnsi"/>
              <w:sz w:val="22"/>
              <w:szCs w:val="22"/>
            </w:rPr>
            <w:fldChar w:fldCharType="separate"/>
          </w:r>
          <w:r w:rsidR="0075159C">
            <w:rPr>
              <w:rFonts w:cstheme="minorHAnsi"/>
              <w:noProof/>
              <w:sz w:val="22"/>
              <w:szCs w:val="22"/>
            </w:rPr>
            <w:t>20</w:t>
          </w:r>
          <w:r w:rsidR="0075159C">
            <w:rPr>
              <w:rFonts w:cstheme="minorHAnsi"/>
              <w:sz w:val="22"/>
              <w:szCs w:val="22"/>
            </w:rPr>
            <w:fldChar w:fldCharType="end"/>
          </w:r>
          <w:r w:rsidRPr="006C34E9">
            <w:rPr>
              <w:rFonts w:cstheme="minorHAnsi"/>
              <w:sz w:val="22"/>
              <w:szCs w:val="22"/>
            </w:rPr>
            <w:t xml:space="preserve"> - Stage 4 of MATLAB code.</w:t>
          </w:r>
          <w:bookmarkEnd w:id="66"/>
          <w:bookmarkEnd w:id="67"/>
        </w:p>
        <w:p w14:paraId="0794851A" w14:textId="77777777" w:rsidR="00703F23" w:rsidRPr="006C34E9" w:rsidRDefault="00703F23" w:rsidP="00BA6D77">
          <w:pPr>
            <w:spacing w:line="360" w:lineRule="auto"/>
            <w:rPr>
              <w:rFonts w:cstheme="minorHAnsi"/>
            </w:rPr>
          </w:pPr>
          <w:r w:rsidRPr="006C34E9">
            <w:rPr>
              <w:rFonts w:cstheme="minorHAnsi"/>
            </w:rPr>
            <w:t>The code prompts the user to enter the grid spacing and plate measurements. It ensures that the grid spacing is positive and precisely divides the dimensions.</w:t>
          </w:r>
        </w:p>
        <w:p w14:paraId="0BD7C520" w14:textId="77777777" w:rsidR="006E4394" w:rsidRPr="006C34E9" w:rsidRDefault="006E4394" w:rsidP="00BA6D77">
          <w:pPr>
            <w:spacing w:line="360" w:lineRule="auto"/>
            <w:rPr>
              <w:rFonts w:cstheme="minorHAnsi"/>
            </w:rPr>
          </w:pPr>
        </w:p>
        <w:p w14:paraId="3636ADC7" w14:textId="1A701A41" w:rsidR="00FA6727" w:rsidRPr="00603C46" w:rsidRDefault="00FA6727" w:rsidP="00BA6D77">
          <w:pPr>
            <w:pStyle w:val="Heading2"/>
            <w:numPr>
              <w:ilvl w:val="1"/>
              <w:numId w:val="1"/>
            </w:numPr>
            <w:spacing w:line="360" w:lineRule="auto"/>
            <w:rPr>
              <w:rFonts w:asciiTheme="minorHAnsi" w:hAnsiTheme="minorHAnsi" w:cstheme="minorHAnsi"/>
              <w:sz w:val="24"/>
              <w:szCs w:val="24"/>
            </w:rPr>
          </w:pPr>
          <w:bookmarkStart w:id="68" w:name="_Toc188817969"/>
          <w:r w:rsidRPr="00603C46">
            <w:rPr>
              <w:rFonts w:asciiTheme="minorHAnsi" w:hAnsiTheme="minorHAnsi" w:cstheme="minorHAnsi"/>
              <w:sz w:val="24"/>
              <w:szCs w:val="24"/>
            </w:rPr>
            <w:t>Calculate Grid Points</w:t>
          </w:r>
          <w:bookmarkEnd w:id="68"/>
        </w:p>
        <w:p w14:paraId="52AEE1DC" w14:textId="77777777" w:rsidR="00417B71" w:rsidRPr="006C34E9" w:rsidRDefault="00417B71" w:rsidP="00BA6D77">
          <w:pPr>
            <w:spacing w:line="360" w:lineRule="auto"/>
            <w:rPr>
              <w:rFonts w:cstheme="minorHAnsi"/>
            </w:rPr>
          </w:pPr>
        </w:p>
        <w:p w14:paraId="117D35FB" w14:textId="77777777" w:rsidR="00B55D3D" w:rsidRPr="006C34E9" w:rsidRDefault="00133BDA" w:rsidP="00BA6D77">
          <w:pPr>
            <w:keepNext/>
            <w:spacing w:line="360" w:lineRule="auto"/>
            <w:rPr>
              <w:rFonts w:cstheme="minorHAnsi"/>
            </w:rPr>
          </w:pPr>
          <w:r w:rsidRPr="006C34E9">
            <w:rPr>
              <w:rFonts w:cstheme="minorHAnsi"/>
              <w:b/>
              <w:bCs/>
              <w:noProof/>
            </w:rPr>
            <w:drawing>
              <wp:inline distT="0" distB="0" distL="0" distR="0" wp14:anchorId="22F7D684" wp14:editId="18ED450C">
                <wp:extent cx="4086795" cy="447737"/>
                <wp:effectExtent l="0" t="0" r="9525" b="9525"/>
                <wp:docPr id="20466115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611531" name=""/>
                        <pic:cNvPicPr/>
                      </pic:nvPicPr>
                      <pic:blipFill>
                        <a:blip r:embed="rId18"/>
                        <a:stretch>
                          <a:fillRect/>
                        </a:stretch>
                      </pic:blipFill>
                      <pic:spPr>
                        <a:xfrm>
                          <a:off x="0" y="0"/>
                          <a:ext cx="4086795" cy="447737"/>
                        </a:xfrm>
                        <a:prstGeom prst="rect">
                          <a:avLst/>
                        </a:prstGeom>
                      </pic:spPr>
                    </pic:pic>
                  </a:graphicData>
                </a:graphic>
              </wp:inline>
            </w:drawing>
          </w:r>
        </w:p>
        <w:p w14:paraId="1C52A386" w14:textId="285DF8C8" w:rsidR="00C16A7F" w:rsidRPr="006C34E9" w:rsidRDefault="00B55D3D" w:rsidP="00BA6D77">
          <w:pPr>
            <w:pStyle w:val="Caption"/>
            <w:spacing w:line="360" w:lineRule="auto"/>
            <w:rPr>
              <w:rFonts w:cstheme="minorHAnsi"/>
              <w:b/>
              <w:bCs/>
              <w:sz w:val="22"/>
              <w:szCs w:val="22"/>
            </w:rPr>
          </w:pPr>
          <w:bookmarkStart w:id="69" w:name="_Toc188818796"/>
          <w:bookmarkStart w:id="70" w:name="_Toc188819235"/>
          <w:r w:rsidRPr="006C34E9">
            <w:rPr>
              <w:rFonts w:cstheme="minorHAnsi"/>
              <w:sz w:val="22"/>
              <w:szCs w:val="22"/>
            </w:rPr>
            <w:t xml:space="preserve">Figure </w:t>
          </w:r>
          <w:r w:rsidR="0075159C">
            <w:rPr>
              <w:rFonts w:cstheme="minorHAnsi"/>
              <w:sz w:val="22"/>
              <w:szCs w:val="22"/>
            </w:rPr>
            <w:fldChar w:fldCharType="begin"/>
          </w:r>
          <w:r w:rsidR="0075159C">
            <w:rPr>
              <w:rFonts w:cstheme="minorHAnsi"/>
              <w:sz w:val="22"/>
              <w:szCs w:val="22"/>
            </w:rPr>
            <w:instrText xml:space="preserve"> SEQ Figure \* ARABIC </w:instrText>
          </w:r>
          <w:r w:rsidR="0075159C">
            <w:rPr>
              <w:rFonts w:cstheme="minorHAnsi"/>
              <w:sz w:val="22"/>
              <w:szCs w:val="22"/>
            </w:rPr>
            <w:fldChar w:fldCharType="separate"/>
          </w:r>
          <w:r w:rsidR="0075159C">
            <w:rPr>
              <w:rFonts w:cstheme="minorHAnsi"/>
              <w:noProof/>
              <w:sz w:val="22"/>
              <w:szCs w:val="22"/>
            </w:rPr>
            <w:t>21</w:t>
          </w:r>
          <w:r w:rsidR="0075159C">
            <w:rPr>
              <w:rFonts w:cstheme="minorHAnsi"/>
              <w:sz w:val="22"/>
              <w:szCs w:val="22"/>
            </w:rPr>
            <w:fldChar w:fldCharType="end"/>
          </w:r>
          <w:r w:rsidRPr="006C34E9">
            <w:rPr>
              <w:rFonts w:cstheme="minorHAnsi"/>
              <w:sz w:val="22"/>
              <w:szCs w:val="22"/>
            </w:rPr>
            <w:t xml:space="preserve"> - Stage 5 of MATLAB code.</w:t>
          </w:r>
          <w:bookmarkEnd w:id="69"/>
          <w:bookmarkEnd w:id="70"/>
        </w:p>
        <w:p w14:paraId="48ECBE4D" w14:textId="617E8E96" w:rsidR="00FA6727" w:rsidRPr="006C34E9" w:rsidRDefault="00FA6727" w:rsidP="00BA6D77">
          <w:pPr>
            <w:spacing w:line="360" w:lineRule="auto"/>
            <w:rPr>
              <w:rFonts w:cstheme="minorHAnsi"/>
            </w:rPr>
          </w:pPr>
          <w:r w:rsidRPr="006C34E9">
            <w:rPr>
              <w:rFonts w:cstheme="minorHAnsi"/>
            </w:rPr>
            <w:t>The grid points along the x and y directions are calculated based on the input dimensions and grid spacing.</w:t>
          </w:r>
        </w:p>
        <w:p w14:paraId="357E5144" w14:textId="77777777" w:rsidR="006E4394" w:rsidRPr="006C34E9" w:rsidRDefault="006E4394" w:rsidP="00BA6D77">
          <w:pPr>
            <w:spacing w:line="360" w:lineRule="auto"/>
            <w:rPr>
              <w:rFonts w:cstheme="minorHAnsi"/>
            </w:rPr>
          </w:pPr>
        </w:p>
        <w:p w14:paraId="65CB8873" w14:textId="136DFD67" w:rsidR="00FA6727" w:rsidRPr="00603C46" w:rsidRDefault="00FA6727" w:rsidP="00BA6D77">
          <w:pPr>
            <w:pStyle w:val="Heading2"/>
            <w:numPr>
              <w:ilvl w:val="1"/>
              <w:numId w:val="1"/>
            </w:numPr>
            <w:spacing w:line="360" w:lineRule="auto"/>
            <w:rPr>
              <w:rFonts w:asciiTheme="minorHAnsi" w:hAnsiTheme="minorHAnsi" w:cstheme="minorHAnsi"/>
              <w:sz w:val="24"/>
              <w:szCs w:val="24"/>
            </w:rPr>
          </w:pPr>
          <w:bookmarkStart w:id="71" w:name="_Toc188817970"/>
          <w:r w:rsidRPr="00603C46">
            <w:rPr>
              <w:rFonts w:asciiTheme="minorHAnsi" w:hAnsiTheme="minorHAnsi" w:cstheme="minorHAnsi"/>
              <w:sz w:val="24"/>
              <w:szCs w:val="24"/>
            </w:rPr>
            <w:t>Initiali</w:t>
          </w:r>
          <w:r w:rsidR="00133BDA" w:rsidRPr="00603C46">
            <w:rPr>
              <w:rFonts w:asciiTheme="minorHAnsi" w:hAnsiTheme="minorHAnsi" w:cstheme="minorHAnsi"/>
              <w:sz w:val="24"/>
              <w:szCs w:val="24"/>
            </w:rPr>
            <w:t>s</w:t>
          </w:r>
          <w:r w:rsidRPr="00603C46">
            <w:rPr>
              <w:rFonts w:asciiTheme="minorHAnsi" w:hAnsiTheme="minorHAnsi" w:cstheme="minorHAnsi"/>
              <w:sz w:val="24"/>
              <w:szCs w:val="24"/>
            </w:rPr>
            <w:t>e Matrices</w:t>
          </w:r>
          <w:bookmarkEnd w:id="71"/>
        </w:p>
        <w:p w14:paraId="30D00307" w14:textId="77777777" w:rsidR="00417B71" w:rsidRPr="006C34E9" w:rsidRDefault="00417B71" w:rsidP="00BA6D77">
          <w:pPr>
            <w:spacing w:line="360" w:lineRule="auto"/>
            <w:rPr>
              <w:rFonts w:cstheme="minorHAnsi"/>
            </w:rPr>
          </w:pPr>
        </w:p>
        <w:p w14:paraId="7C6865A9" w14:textId="77777777" w:rsidR="00B55D3D" w:rsidRPr="006C34E9" w:rsidRDefault="001956C5" w:rsidP="00BA6D77">
          <w:pPr>
            <w:keepNext/>
            <w:spacing w:line="360" w:lineRule="auto"/>
            <w:rPr>
              <w:rFonts w:cstheme="minorHAnsi"/>
            </w:rPr>
          </w:pPr>
          <w:r w:rsidRPr="006C34E9">
            <w:rPr>
              <w:rFonts w:cstheme="minorHAnsi"/>
              <w:b/>
              <w:bCs/>
              <w:noProof/>
            </w:rPr>
            <w:drawing>
              <wp:inline distT="0" distB="0" distL="0" distR="0" wp14:anchorId="02B1059E" wp14:editId="5C313B2A">
                <wp:extent cx="5191850" cy="295316"/>
                <wp:effectExtent l="0" t="0" r="8890" b="9525"/>
                <wp:docPr id="20065989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6598913" name=""/>
                        <pic:cNvPicPr/>
                      </pic:nvPicPr>
                      <pic:blipFill>
                        <a:blip r:embed="rId19"/>
                        <a:stretch>
                          <a:fillRect/>
                        </a:stretch>
                      </pic:blipFill>
                      <pic:spPr>
                        <a:xfrm>
                          <a:off x="0" y="0"/>
                          <a:ext cx="5191850" cy="295316"/>
                        </a:xfrm>
                        <a:prstGeom prst="rect">
                          <a:avLst/>
                        </a:prstGeom>
                      </pic:spPr>
                    </pic:pic>
                  </a:graphicData>
                </a:graphic>
              </wp:inline>
            </w:drawing>
          </w:r>
        </w:p>
        <w:p w14:paraId="2A8BC03E" w14:textId="42DF539D" w:rsidR="00C16A7F" w:rsidRPr="006C34E9" w:rsidRDefault="00B55D3D" w:rsidP="00BA6D77">
          <w:pPr>
            <w:pStyle w:val="Caption"/>
            <w:spacing w:line="360" w:lineRule="auto"/>
            <w:rPr>
              <w:rFonts w:cstheme="minorHAnsi"/>
              <w:b/>
              <w:bCs/>
              <w:sz w:val="22"/>
              <w:szCs w:val="22"/>
            </w:rPr>
          </w:pPr>
          <w:bookmarkStart w:id="72" w:name="_Toc188818797"/>
          <w:bookmarkStart w:id="73" w:name="_Toc188819236"/>
          <w:r w:rsidRPr="006C34E9">
            <w:rPr>
              <w:rFonts w:cstheme="minorHAnsi"/>
              <w:sz w:val="22"/>
              <w:szCs w:val="22"/>
            </w:rPr>
            <w:t xml:space="preserve">Figure </w:t>
          </w:r>
          <w:r w:rsidR="0075159C">
            <w:rPr>
              <w:rFonts w:cstheme="minorHAnsi"/>
              <w:sz w:val="22"/>
              <w:szCs w:val="22"/>
            </w:rPr>
            <w:fldChar w:fldCharType="begin"/>
          </w:r>
          <w:r w:rsidR="0075159C">
            <w:rPr>
              <w:rFonts w:cstheme="minorHAnsi"/>
              <w:sz w:val="22"/>
              <w:szCs w:val="22"/>
            </w:rPr>
            <w:instrText xml:space="preserve"> SEQ Figure \* ARABIC </w:instrText>
          </w:r>
          <w:r w:rsidR="0075159C">
            <w:rPr>
              <w:rFonts w:cstheme="minorHAnsi"/>
              <w:sz w:val="22"/>
              <w:szCs w:val="22"/>
            </w:rPr>
            <w:fldChar w:fldCharType="separate"/>
          </w:r>
          <w:r w:rsidR="0075159C">
            <w:rPr>
              <w:rFonts w:cstheme="minorHAnsi"/>
              <w:noProof/>
              <w:sz w:val="22"/>
              <w:szCs w:val="22"/>
            </w:rPr>
            <w:t>22</w:t>
          </w:r>
          <w:r w:rsidR="0075159C">
            <w:rPr>
              <w:rFonts w:cstheme="minorHAnsi"/>
              <w:sz w:val="22"/>
              <w:szCs w:val="22"/>
            </w:rPr>
            <w:fldChar w:fldCharType="end"/>
          </w:r>
          <w:r w:rsidRPr="006C34E9">
            <w:rPr>
              <w:rFonts w:cstheme="minorHAnsi"/>
              <w:sz w:val="22"/>
              <w:szCs w:val="22"/>
            </w:rPr>
            <w:t xml:space="preserve"> - Stage 6 of MATLAB code.</w:t>
          </w:r>
          <w:bookmarkEnd w:id="72"/>
          <w:bookmarkEnd w:id="73"/>
        </w:p>
        <w:p w14:paraId="06637D48" w14:textId="2140EA3C" w:rsidR="008B0BD3" w:rsidRPr="006C34E9" w:rsidRDefault="00E401A3" w:rsidP="00BA6D77">
          <w:pPr>
            <w:spacing w:line="360" w:lineRule="auto"/>
            <w:rPr>
              <w:rFonts w:cstheme="minorHAnsi"/>
            </w:rPr>
          </w:pPr>
          <w:r w:rsidRPr="006C34E9">
            <w:rPr>
              <w:rFonts w:cstheme="minorHAnsi"/>
            </w:rPr>
            <w:t>Initialises the temperature distribution at each grid point in the temperature matrices T1 and T2.</w:t>
          </w:r>
        </w:p>
        <w:p w14:paraId="7BCECADC" w14:textId="22933299" w:rsidR="00801DE5" w:rsidRPr="00603C46" w:rsidRDefault="00511676" w:rsidP="00BA6D77">
          <w:pPr>
            <w:pStyle w:val="Heading2"/>
            <w:numPr>
              <w:ilvl w:val="1"/>
              <w:numId w:val="1"/>
            </w:numPr>
            <w:spacing w:line="360" w:lineRule="auto"/>
            <w:rPr>
              <w:rFonts w:asciiTheme="minorHAnsi" w:hAnsiTheme="minorHAnsi" w:cstheme="minorHAnsi"/>
              <w:sz w:val="24"/>
              <w:szCs w:val="24"/>
            </w:rPr>
          </w:pPr>
          <w:bookmarkStart w:id="74" w:name="_Toc188817971"/>
          <w:r w:rsidRPr="00603C46">
            <w:rPr>
              <w:rFonts w:asciiTheme="minorHAnsi" w:hAnsiTheme="minorHAnsi" w:cstheme="minorHAnsi"/>
              <w:sz w:val="24"/>
              <w:szCs w:val="24"/>
            </w:rPr>
            <w:lastRenderedPageBreak/>
            <w:t>Input Boundary Conditions</w:t>
          </w:r>
          <w:bookmarkEnd w:id="74"/>
        </w:p>
        <w:p w14:paraId="44C298FC" w14:textId="77777777" w:rsidR="00801DE5" w:rsidRPr="006C34E9" w:rsidRDefault="00801DE5" w:rsidP="00BA6D77">
          <w:pPr>
            <w:spacing w:line="360" w:lineRule="auto"/>
            <w:rPr>
              <w:rFonts w:cstheme="minorHAnsi"/>
            </w:rPr>
          </w:pPr>
        </w:p>
        <w:p w14:paraId="79589FC6" w14:textId="77777777" w:rsidR="00B55D3D" w:rsidRPr="006C34E9" w:rsidRDefault="00801DE5" w:rsidP="00BA6D77">
          <w:pPr>
            <w:keepNext/>
            <w:spacing w:line="360" w:lineRule="auto"/>
            <w:rPr>
              <w:rFonts w:cstheme="minorHAnsi"/>
            </w:rPr>
          </w:pPr>
          <w:r w:rsidRPr="006C34E9">
            <w:rPr>
              <w:rFonts w:cstheme="minorHAnsi"/>
              <w:b/>
              <w:bCs/>
              <w:noProof/>
            </w:rPr>
            <w:drawing>
              <wp:inline distT="0" distB="0" distL="0" distR="0" wp14:anchorId="0ED71466" wp14:editId="68354283">
                <wp:extent cx="5731510" cy="1051560"/>
                <wp:effectExtent l="0" t="0" r="2540" b="0"/>
                <wp:docPr id="126922454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224548" name="Picture 1" descr="A screenshot of a computer&#10;&#10;Description automatically generated"/>
                        <pic:cNvPicPr/>
                      </pic:nvPicPr>
                      <pic:blipFill>
                        <a:blip r:embed="rId20"/>
                        <a:stretch>
                          <a:fillRect/>
                        </a:stretch>
                      </pic:blipFill>
                      <pic:spPr>
                        <a:xfrm>
                          <a:off x="0" y="0"/>
                          <a:ext cx="5731510" cy="1051560"/>
                        </a:xfrm>
                        <a:prstGeom prst="rect">
                          <a:avLst/>
                        </a:prstGeom>
                      </pic:spPr>
                    </pic:pic>
                  </a:graphicData>
                </a:graphic>
              </wp:inline>
            </w:drawing>
          </w:r>
        </w:p>
        <w:p w14:paraId="204684B8" w14:textId="4DC19B35" w:rsidR="00C16A7F" w:rsidRPr="006C34E9" w:rsidRDefault="00B55D3D" w:rsidP="00BA6D77">
          <w:pPr>
            <w:pStyle w:val="Caption"/>
            <w:spacing w:line="360" w:lineRule="auto"/>
            <w:rPr>
              <w:rFonts w:cstheme="minorHAnsi"/>
              <w:sz w:val="22"/>
              <w:szCs w:val="22"/>
            </w:rPr>
          </w:pPr>
          <w:bookmarkStart w:id="75" w:name="_Toc188818798"/>
          <w:bookmarkStart w:id="76" w:name="_Toc188819237"/>
          <w:r w:rsidRPr="006C34E9">
            <w:rPr>
              <w:rFonts w:cstheme="minorHAnsi"/>
              <w:sz w:val="22"/>
              <w:szCs w:val="22"/>
            </w:rPr>
            <w:t xml:space="preserve">Figure </w:t>
          </w:r>
          <w:r w:rsidR="0075159C">
            <w:rPr>
              <w:rFonts w:cstheme="minorHAnsi"/>
              <w:sz w:val="22"/>
              <w:szCs w:val="22"/>
            </w:rPr>
            <w:fldChar w:fldCharType="begin"/>
          </w:r>
          <w:r w:rsidR="0075159C">
            <w:rPr>
              <w:rFonts w:cstheme="minorHAnsi"/>
              <w:sz w:val="22"/>
              <w:szCs w:val="22"/>
            </w:rPr>
            <w:instrText xml:space="preserve"> SEQ Figure \* ARABIC </w:instrText>
          </w:r>
          <w:r w:rsidR="0075159C">
            <w:rPr>
              <w:rFonts w:cstheme="minorHAnsi"/>
              <w:sz w:val="22"/>
              <w:szCs w:val="22"/>
            </w:rPr>
            <w:fldChar w:fldCharType="separate"/>
          </w:r>
          <w:r w:rsidR="0075159C">
            <w:rPr>
              <w:rFonts w:cstheme="minorHAnsi"/>
              <w:noProof/>
              <w:sz w:val="22"/>
              <w:szCs w:val="22"/>
            </w:rPr>
            <w:t>23</w:t>
          </w:r>
          <w:r w:rsidR="0075159C">
            <w:rPr>
              <w:rFonts w:cstheme="minorHAnsi"/>
              <w:sz w:val="22"/>
              <w:szCs w:val="22"/>
            </w:rPr>
            <w:fldChar w:fldCharType="end"/>
          </w:r>
          <w:r w:rsidRPr="006C34E9">
            <w:rPr>
              <w:rFonts w:cstheme="minorHAnsi"/>
              <w:sz w:val="22"/>
              <w:szCs w:val="22"/>
            </w:rPr>
            <w:t xml:space="preserve"> - Stage 7 of MATLAB code.</w:t>
          </w:r>
          <w:bookmarkEnd w:id="75"/>
          <w:bookmarkEnd w:id="76"/>
        </w:p>
        <w:p w14:paraId="4DEB25C8" w14:textId="432935F7" w:rsidR="00373718" w:rsidRPr="006C34E9" w:rsidRDefault="009E7620" w:rsidP="00BA6D77">
          <w:pPr>
            <w:spacing w:line="360" w:lineRule="auto"/>
            <w:rPr>
              <w:rFonts w:cstheme="minorHAnsi"/>
            </w:rPr>
          </w:pPr>
          <w:r w:rsidRPr="006C34E9">
            <w:rPr>
              <w:rFonts w:cstheme="minorHAnsi"/>
            </w:rPr>
            <w:t>The initial temperature distribution over the plate is represented by T1, which is initialised as a matrix of zeros.</w:t>
          </w:r>
          <w:r w:rsidR="00373718" w:rsidRPr="006C34E9">
            <w:rPr>
              <w:rFonts w:cstheme="minorHAnsi"/>
            </w:rPr>
            <w:t xml:space="preserve"> The temperature at the north boundary, T0, is entered by the user. Heat diffusion across the plate is simulated by these boundary conditions, which allow heat to enter from the top and depart from the bottom. To hold updated temperature values in the simulation, T2 is initially set up as a copy of T1.</w:t>
          </w:r>
        </w:p>
        <w:p w14:paraId="09C887C3" w14:textId="77777777" w:rsidR="00801DE5" w:rsidRPr="006C34E9" w:rsidRDefault="00801DE5" w:rsidP="00BA6D77">
          <w:pPr>
            <w:spacing w:line="360" w:lineRule="auto"/>
            <w:rPr>
              <w:rFonts w:cstheme="minorHAnsi"/>
            </w:rPr>
          </w:pPr>
        </w:p>
        <w:p w14:paraId="49FF5F9A" w14:textId="38816E9D" w:rsidR="00FA6727" w:rsidRPr="00603C46" w:rsidRDefault="00FA6727" w:rsidP="00BA6D77">
          <w:pPr>
            <w:pStyle w:val="Heading2"/>
            <w:numPr>
              <w:ilvl w:val="1"/>
              <w:numId w:val="1"/>
            </w:numPr>
            <w:spacing w:line="360" w:lineRule="auto"/>
            <w:rPr>
              <w:rFonts w:asciiTheme="minorHAnsi" w:hAnsiTheme="minorHAnsi" w:cstheme="minorHAnsi"/>
              <w:sz w:val="24"/>
              <w:szCs w:val="24"/>
            </w:rPr>
          </w:pPr>
          <w:bookmarkStart w:id="77" w:name="_Toc188817972"/>
          <w:r w:rsidRPr="00603C46">
            <w:rPr>
              <w:rFonts w:asciiTheme="minorHAnsi" w:hAnsiTheme="minorHAnsi" w:cstheme="minorHAnsi"/>
              <w:sz w:val="24"/>
              <w:szCs w:val="24"/>
            </w:rPr>
            <w:t>Input and Validate Time Step</w:t>
          </w:r>
          <w:bookmarkEnd w:id="77"/>
        </w:p>
        <w:p w14:paraId="5A1ED0B2" w14:textId="77777777" w:rsidR="00417B71" w:rsidRPr="006C34E9" w:rsidRDefault="00417B71" w:rsidP="00BA6D77">
          <w:pPr>
            <w:spacing w:line="360" w:lineRule="auto"/>
            <w:rPr>
              <w:rFonts w:cstheme="minorHAnsi"/>
            </w:rPr>
          </w:pPr>
        </w:p>
        <w:p w14:paraId="754DB70C" w14:textId="77777777" w:rsidR="00B55D3D" w:rsidRPr="006C34E9" w:rsidRDefault="00C049C1" w:rsidP="00BA6D77">
          <w:pPr>
            <w:keepNext/>
            <w:spacing w:line="360" w:lineRule="auto"/>
            <w:rPr>
              <w:rFonts w:cstheme="minorHAnsi"/>
            </w:rPr>
          </w:pPr>
          <w:r w:rsidRPr="006C34E9">
            <w:rPr>
              <w:rFonts w:cstheme="minorHAnsi"/>
              <w:b/>
              <w:bCs/>
              <w:noProof/>
            </w:rPr>
            <w:drawing>
              <wp:inline distT="0" distB="0" distL="0" distR="0" wp14:anchorId="118E0766" wp14:editId="1EA36B6C">
                <wp:extent cx="5731510" cy="840740"/>
                <wp:effectExtent l="0" t="0" r="2540" b="0"/>
                <wp:docPr id="947055324" name="Picture 1" descr="A white background with purpl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055324" name="Picture 1" descr="A white background with purple text&#10;&#10;Description automatically generated"/>
                        <pic:cNvPicPr/>
                      </pic:nvPicPr>
                      <pic:blipFill>
                        <a:blip r:embed="rId21"/>
                        <a:stretch>
                          <a:fillRect/>
                        </a:stretch>
                      </pic:blipFill>
                      <pic:spPr>
                        <a:xfrm>
                          <a:off x="0" y="0"/>
                          <a:ext cx="5731510" cy="840740"/>
                        </a:xfrm>
                        <a:prstGeom prst="rect">
                          <a:avLst/>
                        </a:prstGeom>
                      </pic:spPr>
                    </pic:pic>
                  </a:graphicData>
                </a:graphic>
              </wp:inline>
            </w:drawing>
          </w:r>
        </w:p>
        <w:p w14:paraId="5D8613FD" w14:textId="6587AA58" w:rsidR="001956C5" w:rsidRPr="006C34E9" w:rsidRDefault="00B55D3D" w:rsidP="00BA6D77">
          <w:pPr>
            <w:pStyle w:val="Caption"/>
            <w:spacing w:line="360" w:lineRule="auto"/>
            <w:rPr>
              <w:rFonts w:cstheme="minorHAnsi"/>
              <w:b/>
              <w:bCs/>
              <w:sz w:val="22"/>
              <w:szCs w:val="22"/>
            </w:rPr>
          </w:pPr>
          <w:bookmarkStart w:id="78" w:name="_Toc188818799"/>
          <w:bookmarkStart w:id="79" w:name="_Toc188819238"/>
          <w:r w:rsidRPr="006C34E9">
            <w:rPr>
              <w:rFonts w:cstheme="minorHAnsi"/>
              <w:sz w:val="22"/>
              <w:szCs w:val="22"/>
            </w:rPr>
            <w:t xml:space="preserve">Figure </w:t>
          </w:r>
          <w:r w:rsidR="0075159C">
            <w:rPr>
              <w:rFonts w:cstheme="minorHAnsi"/>
              <w:sz w:val="22"/>
              <w:szCs w:val="22"/>
            </w:rPr>
            <w:fldChar w:fldCharType="begin"/>
          </w:r>
          <w:r w:rsidR="0075159C">
            <w:rPr>
              <w:rFonts w:cstheme="minorHAnsi"/>
              <w:sz w:val="22"/>
              <w:szCs w:val="22"/>
            </w:rPr>
            <w:instrText xml:space="preserve"> SEQ Figure \* ARABIC </w:instrText>
          </w:r>
          <w:r w:rsidR="0075159C">
            <w:rPr>
              <w:rFonts w:cstheme="minorHAnsi"/>
              <w:sz w:val="22"/>
              <w:szCs w:val="22"/>
            </w:rPr>
            <w:fldChar w:fldCharType="separate"/>
          </w:r>
          <w:r w:rsidR="0075159C">
            <w:rPr>
              <w:rFonts w:cstheme="minorHAnsi"/>
              <w:noProof/>
              <w:sz w:val="22"/>
              <w:szCs w:val="22"/>
            </w:rPr>
            <w:t>24</w:t>
          </w:r>
          <w:r w:rsidR="0075159C">
            <w:rPr>
              <w:rFonts w:cstheme="minorHAnsi"/>
              <w:sz w:val="22"/>
              <w:szCs w:val="22"/>
            </w:rPr>
            <w:fldChar w:fldCharType="end"/>
          </w:r>
          <w:r w:rsidRPr="006C34E9">
            <w:rPr>
              <w:rFonts w:cstheme="minorHAnsi"/>
              <w:sz w:val="22"/>
              <w:szCs w:val="22"/>
            </w:rPr>
            <w:t xml:space="preserve"> - Stage 8 of MATLAB code.</w:t>
          </w:r>
          <w:bookmarkEnd w:id="78"/>
          <w:bookmarkEnd w:id="79"/>
        </w:p>
        <w:p w14:paraId="79777411" w14:textId="77777777" w:rsidR="007F5CA7" w:rsidRPr="006C34E9" w:rsidRDefault="007F5CA7" w:rsidP="00BA6D77">
          <w:pPr>
            <w:spacing w:line="360" w:lineRule="auto"/>
            <w:rPr>
              <w:rFonts w:cstheme="minorHAnsi"/>
            </w:rPr>
          </w:pPr>
          <w:r w:rsidRPr="006C34E9">
            <w:rPr>
              <w:rFonts w:cstheme="minorHAnsi"/>
            </w:rPr>
            <w:t>To make sure the explicit method stays stable, the time step is checked against the stability criterion.</w:t>
          </w:r>
        </w:p>
        <w:p w14:paraId="05DE4482" w14:textId="77777777" w:rsidR="006E4394" w:rsidRPr="006C34E9" w:rsidRDefault="006E4394" w:rsidP="00BA6D77">
          <w:pPr>
            <w:spacing w:line="360" w:lineRule="auto"/>
            <w:rPr>
              <w:rFonts w:cstheme="minorHAnsi"/>
            </w:rPr>
          </w:pPr>
        </w:p>
        <w:p w14:paraId="61445F8B" w14:textId="4F032F27" w:rsidR="00FA6727" w:rsidRPr="00603C46" w:rsidRDefault="00FA6727" w:rsidP="00BA6D77">
          <w:pPr>
            <w:pStyle w:val="Heading2"/>
            <w:numPr>
              <w:ilvl w:val="1"/>
              <w:numId w:val="1"/>
            </w:numPr>
            <w:spacing w:line="360" w:lineRule="auto"/>
            <w:rPr>
              <w:rFonts w:asciiTheme="minorHAnsi" w:hAnsiTheme="minorHAnsi" w:cstheme="minorHAnsi"/>
              <w:sz w:val="24"/>
              <w:szCs w:val="24"/>
            </w:rPr>
          </w:pPr>
          <w:bookmarkStart w:id="80" w:name="_Toc188817973"/>
          <w:r w:rsidRPr="00603C46">
            <w:rPr>
              <w:rFonts w:asciiTheme="minorHAnsi" w:hAnsiTheme="minorHAnsi" w:cstheme="minorHAnsi"/>
              <w:sz w:val="24"/>
              <w:szCs w:val="24"/>
            </w:rPr>
            <w:t>Calculate Fourier Number</w:t>
          </w:r>
          <w:bookmarkEnd w:id="80"/>
        </w:p>
        <w:p w14:paraId="2BE9AA3A" w14:textId="77777777" w:rsidR="00417B71" w:rsidRPr="006C34E9" w:rsidRDefault="00417B71" w:rsidP="00BA6D77">
          <w:pPr>
            <w:spacing w:line="360" w:lineRule="auto"/>
            <w:rPr>
              <w:rFonts w:cstheme="minorHAnsi"/>
            </w:rPr>
          </w:pPr>
        </w:p>
        <w:p w14:paraId="78A36206" w14:textId="77777777" w:rsidR="00B55D3D" w:rsidRPr="006C34E9" w:rsidRDefault="00C049C1" w:rsidP="00BA6D77">
          <w:pPr>
            <w:keepNext/>
            <w:spacing w:line="360" w:lineRule="auto"/>
            <w:rPr>
              <w:rFonts w:cstheme="minorHAnsi"/>
            </w:rPr>
          </w:pPr>
          <w:r w:rsidRPr="006C34E9">
            <w:rPr>
              <w:rFonts w:cstheme="minorHAnsi"/>
              <w:b/>
              <w:bCs/>
              <w:noProof/>
            </w:rPr>
            <w:drawing>
              <wp:inline distT="0" distB="0" distL="0" distR="0" wp14:anchorId="458C687D" wp14:editId="36916A23">
                <wp:extent cx="4020111" cy="295316"/>
                <wp:effectExtent l="0" t="0" r="0" b="9525"/>
                <wp:docPr id="12464177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417788" name=""/>
                        <pic:cNvPicPr/>
                      </pic:nvPicPr>
                      <pic:blipFill>
                        <a:blip r:embed="rId22"/>
                        <a:stretch>
                          <a:fillRect/>
                        </a:stretch>
                      </pic:blipFill>
                      <pic:spPr>
                        <a:xfrm>
                          <a:off x="0" y="0"/>
                          <a:ext cx="4020111" cy="295316"/>
                        </a:xfrm>
                        <a:prstGeom prst="rect">
                          <a:avLst/>
                        </a:prstGeom>
                      </pic:spPr>
                    </pic:pic>
                  </a:graphicData>
                </a:graphic>
              </wp:inline>
            </w:drawing>
          </w:r>
        </w:p>
        <w:p w14:paraId="5BA405E5" w14:textId="3610C138" w:rsidR="00555CC8" w:rsidRPr="006C34E9" w:rsidRDefault="00B55D3D" w:rsidP="00BA6D77">
          <w:pPr>
            <w:pStyle w:val="Caption"/>
            <w:spacing w:line="360" w:lineRule="auto"/>
            <w:rPr>
              <w:rFonts w:cstheme="minorHAnsi"/>
              <w:b/>
              <w:bCs/>
              <w:sz w:val="22"/>
              <w:szCs w:val="22"/>
            </w:rPr>
          </w:pPr>
          <w:bookmarkStart w:id="81" w:name="_Toc188818800"/>
          <w:bookmarkStart w:id="82" w:name="_Toc188819239"/>
          <w:r w:rsidRPr="006C34E9">
            <w:rPr>
              <w:rFonts w:cstheme="minorHAnsi"/>
              <w:sz w:val="22"/>
              <w:szCs w:val="22"/>
            </w:rPr>
            <w:t xml:space="preserve">Figure </w:t>
          </w:r>
          <w:r w:rsidR="0075159C">
            <w:rPr>
              <w:rFonts w:cstheme="minorHAnsi"/>
              <w:sz w:val="22"/>
              <w:szCs w:val="22"/>
            </w:rPr>
            <w:fldChar w:fldCharType="begin"/>
          </w:r>
          <w:r w:rsidR="0075159C">
            <w:rPr>
              <w:rFonts w:cstheme="minorHAnsi"/>
              <w:sz w:val="22"/>
              <w:szCs w:val="22"/>
            </w:rPr>
            <w:instrText xml:space="preserve"> SEQ Figure \* ARABIC </w:instrText>
          </w:r>
          <w:r w:rsidR="0075159C">
            <w:rPr>
              <w:rFonts w:cstheme="minorHAnsi"/>
              <w:sz w:val="22"/>
              <w:szCs w:val="22"/>
            </w:rPr>
            <w:fldChar w:fldCharType="separate"/>
          </w:r>
          <w:r w:rsidR="0075159C">
            <w:rPr>
              <w:rFonts w:cstheme="minorHAnsi"/>
              <w:noProof/>
              <w:sz w:val="22"/>
              <w:szCs w:val="22"/>
            </w:rPr>
            <w:t>25</w:t>
          </w:r>
          <w:r w:rsidR="0075159C">
            <w:rPr>
              <w:rFonts w:cstheme="minorHAnsi"/>
              <w:sz w:val="22"/>
              <w:szCs w:val="22"/>
            </w:rPr>
            <w:fldChar w:fldCharType="end"/>
          </w:r>
          <w:r w:rsidRPr="006C34E9">
            <w:rPr>
              <w:rFonts w:cstheme="minorHAnsi"/>
              <w:sz w:val="22"/>
              <w:szCs w:val="22"/>
            </w:rPr>
            <w:t xml:space="preserve"> - Stage 9 of MATLAB code.</w:t>
          </w:r>
          <w:bookmarkEnd w:id="81"/>
          <w:bookmarkEnd w:id="82"/>
        </w:p>
        <w:p w14:paraId="43FC343C" w14:textId="3369E01B" w:rsidR="007F5CA7" w:rsidRPr="006C34E9" w:rsidRDefault="00FA6727" w:rsidP="00BA6D77">
          <w:pPr>
            <w:spacing w:line="360" w:lineRule="auto"/>
            <w:rPr>
              <w:rFonts w:cstheme="minorHAnsi"/>
            </w:rPr>
          </w:pPr>
          <w:r w:rsidRPr="006C34E9">
            <w:rPr>
              <w:rFonts w:cstheme="minorHAnsi"/>
            </w:rPr>
            <w:t>The Fourier number, a dimensionless number representing the heat conduction rate, is calculated to be used in the temperature update equations.</w:t>
          </w:r>
        </w:p>
        <w:p w14:paraId="25ACC895" w14:textId="77777777" w:rsidR="007F5CA7" w:rsidRPr="006C34E9" w:rsidRDefault="007F5CA7" w:rsidP="00BA6D77">
          <w:pPr>
            <w:spacing w:line="360" w:lineRule="auto"/>
            <w:rPr>
              <w:rFonts w:cstheme="minorHAnsi"/>
            </w:rPr>
          </w:pPr>
        </w:p>
        <w:p w14:paraId="2E9D0B75" w14:textId="2815F3D3" w:rsidR="006E4394" w:rsidRPr="00F543CF" w:rsidRDefault="00FA6727" w:rsidP="00BA6D77">
          <w:pPr>
            <w:pStyle w:val="Heading2"/>
            <w:numPr>
              <w:ilvl w:val="1"/>
              <w:numId w:val="1"/>
            </w:numPr>
            <w:spacing w:line="360" w:lineRule="auto"/>
            <w:rPr>
              <w:rFonts w:asciiTheme="minorHAnsi" w:hAnsiTheme="minorHAnsi" w:cstheme="minorHAnsi"/>
              <w:sz w:val="24"/>
              <w:szCs w:val="24"/>
            </w:rPr>
          </w:pPr>
          <w:bookmarkStart w:id="83" w:name="_Toc188817974"/>
          <w:r w:rsidRPr="00F543CF">
            <w:rPr>
              <w:rFonts w:asciiTheme="minorHAnsi" w:hAnsiTheme="minorHAnsi" w:cstheme="minorHAnsi"/>
              <w:sz w:val="24"/>
              <w:szCs w:val="24"/>
            </w:rPr>
            <w:t>Set Convergence Parameter and Initiali</w:t>
          </w:r>
          <w:r w:rsidR="00671E9A" w:rsidRPr="00F543CF">
            <w:rPr>
              <w:rFonts w:asciiTheme="minorHAnsi" w:hAnsiTheme="minorHAnsi" w:cstheme="minorHAnsi"/>
              <w:sz w:val="24"/>
              <w:szCs w:val="24"/>
            </w:rPr>
            <w:t>s</w:t>
          </w:r>
          <w:r w:rsidRPr="00F543CF">
            <w:rPr>
              <w:rFonts w:asciiTheme="minorHAnsi" w:hAnsiTheme="minorHAnsi" w:cstheme="minorHAnsi"/>
              <w:sz w:val="24"/>
              <w:szCs w:val="24"/>
            </w:rPr>
            <w:t>e Variables</w:t>
          </w:r>
          <w:bookmarkEnd w:id="83"/>
        </w:p>
        <w:p w14:paraId="4D2AE4F3" w14:textId="77777777" w:rsidR="00671E9A" w:rsidRPr="006C34E9" w:rsidRDefault="00671E9A" w:rsidP="00BA6D77">
          <w:pPr>
            <w:spacing w:line="360" w:lineRule="auto"/>
            <w:rPr>
              <w:rFonts w:cstheme="minorHAnsi"/>
            </w:rPr>
          </w:pPr>
        </w:p>
        <w:p w14:paraId="668A9197" w14:textId="77777777" w:rsidR="00B55D3D" w:rsidRPr="006C34E9" w:rsidRDefault="003B62E8" w:rsidP="00BA6D77">
          <w:pPr>
            <w:keepNext/>
            <w:spacing w:line="360" w:lineRule="auto"/>
            <w:rPr>
              <w:rFonts w:cstheme="minorHAnsi"/>
            </w:rPr>
          </w:pPr>
          <w:r w:rsidRPr="006C34E9">
            <w:rPr>
              <w:rFonts w:cstheme="minorHAnsi"/>
              <w:b/>
              <w:bCs/>
              <w:noProof/>
            </w:rPr>
            <w:drawing>
              <wp:inline distT="0" distB="0" distL="0" distR="0" wp14:anchorId="6E39E78D" wp14:editId="2BB81FEE">
                <wp:extent cx="4848902" cy="609685"/>
                <wp:effectExtent l="0" t="0" r="8890" b="0"/>
                <wp:docPr id="42992752" name="Picture 1" descr="A black and green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92752" name="Picture 1" descr="A black and green text&#10;&#10;Description automatically generated with medium confidence"/>
                        <pic:cNvPicPr/>
                      </pic:nvPicPr>
                      <pic:blipFill>
                        <a:blip r:embed="rId23"/>
                        <a:stretch>
                          <a:fillRect/>
                        </a:stretch>
                      </pic:blipFill>
                      <pic:spPr>
                        <a:xfrm>
                          <a:off x="0" y="0"/>
                          <a:ext cx="4848902" cy="609685"/>
                        </a:xfrm>
                        <a:prstGeom prst="rect">
                          <a:avLst/>
                        </a:prstGeom>
                      </pic:spPr>
                    </pic:pic>
                  </a:graphicData>
                </a:graphic>
              </wp:inline>
            </w:drawing>
          </w:r>
        </w:p>
        <w:p w14:paraId="386B20F3" w14:textId="7C6CD540" w:rsidR="00555CC8" w:rsidRPr="006C34E9" w:rsidRDefault="00B55D3D" w:rsidP="00BA6D77">
          <w:pPr>
            <w:pStyle w:val="Caption"/>
            <w:spacing w:line="360" w:lineRule="auto"/>
            <w:rPr>
              <w:rFonts w:cstheme="minorHAnsi"/>
              <w:b/>
              <w:bCs/>
              <w:sz w:val="22"/>
              <w:szCs w:val="22"/>
            </w:rPr>
          </w:pPr>
          <w:bookmarkStart w:id="84" w:name="_Toc188818801"/>
          <w:bookmarkStart w:id="85" w:name="_Toc188819240"/>
          <w:r w:rsidRPr="006C34E9">
            <w:rPr>
              <w:rFonts w:cstheme="minorHAnsi"/>
              <w:sz w:val="22"/>
              <w:szCs w:val="22"/>
            </w:rPr>
            <w:t xml:space="preserve">Figure </w:t>
          </w:r>
          <w:r w:rsidR="0075159C">
            <w:rPr>
              <w:rFonts w:cstheme="minorHAnsi"/>
              <w:sz w:val="22"/>
              <w:szCs w:val="22"/>
            </w:rPr>
            <w:fldChar w:fldCharType="begin"/>
          </w:r>
          <w:r w:rsidR="0075159C">
            <w:rPr>
              <w:rFonts w:cstheme="minorHAnsi"/>
              <w:sz w:val="22"/>
              <w:szCs w:val="22"/>
            </w:rPr>
            <w:instrText xml:space="preserve"> SEQ Figure \* ARABIC </w:instrText>
          </w:r>
          <w:r w:rsidR="0075159C">
            <w:rPr>
              <w:rFonts w:cstheme="minorHAnsi"/>
              <w:sz w:val="22"/>
              <w:szCs w:val="22"/>
            </w:rPr>
            <w:fldChar w:fldCharType="separate"/>
          </w:r>
          <w:r w:rsidR="0075159C">
            <w:rPr>
              <w:rFonts w:cstheme="minorHAnsi"/>
              <w:noProof/>
              <w:sz w:val="22"/>
              <w:szCs w:val="22"/>
            </w:rPr>
            <w:t>26</w:t>
          </w:r>
          <w:r w:rsidR="0075159C">
            <w:rPr>
              <w:rFonts w:cstheme="minorHAnsi"/>
              <w:sz w:val="22"/>
              <w:szCs w:val="22"/>
            </w:rPr>
            <w:fldChar w:fldCharType="end"/>
          </w:r>
          <w:r w:rsidRPr="006C34E9">
            <w:rPr>
              <w:rFonts w:cstheme="minorHAnsi"/>
              <w:sz w:val="22"/>
              <w:szCs w:val="22"/>
            </w:rPr>
            <w:t xml:space="preserve"> - Stage </w:t>
          </w:r>
          <w:r w:rsidR="003E42CE" w:rsidRPr="006C34E9">
            <w:rPr>
              <w:rFonts w:cstheme="minorHAnsi"/>
              <w:sz w:val="22"/>
              <w:szCs w:val="22"/>
            </w:rPr>
            <w:t>10</w:t>
          </w:r>
          <w:r w:rsidRPr="006C34E9">
            <w:rPr>
              <w:rFonts w:cstheme="minorHAnsi"/>
              <w:sz w:val="22"/>
              <w:szCs w:val="22"/>
            </w:rPr>
            <w:t xml:space="preserve"> of MATLAB code.</w:t>
          </w:r>
          <w:bookmarkEnd w:id="84"/>
          <w:bookmarkEnd w:id="85"/>
        </w:p>
        <w:p w14:paraId="133BEFD3" w14:textId="70E7883E" w:rsidR="008C1BC6" w:rsidRPr="006C34E9" w:rsidRDefault="008C1BC6" w:rsidP="00BA6D77">
          <w:pPr>
            <w:spacing w:line="360" w:lineRule="auto"/>
            <w:rPr>
              <w:rFonts w:cstheme="minorHAnsi"/>
            </w:rPr>
          </w:pPr>
          <w:r w:rsidRPr="006C34E9">
            <w:rPr>
              <w:rFonts w:cstheme="minorHAnsi"/>
            </w:rPr>
            <w:t>Initialises variables for recording the greatest difference between iterations and the elapsed time and sets the convergence threshold to detect when the simulation has attained thermal equilibrium.</w:t>
          </w:r>
        </w:p>
        <w:p w14:paraId="19A9DD3A" w14:textId="77777777" w:rsidR="007D3C44" w:rsidRPr="006C34E9" w:rsidRDefault="007D3C44" w:rsidP="00BA6D77">
          <w:pPr>
            <w:spacing w:line="360" w:lineRule="auto"/>
            <w:rPr>
              <w:rFonts w:cstheme="minorHAnsi"/>
            </w:rPr>
          </w:pPr>
        </w:p>
        <w:p w14:paraId="1FF83DEF" w14:textId="21FE8620" w:rsidR="00FA6727" w:rsidRPr="00F543CF" w:rsidRDefault="00FA6727" w:rsidP="00BA6D77">
          <w:pPr>
            <w:pStyle w:val="Heading2"/>
            <w:numPr>
              <w:ilvl w:val="1"/>
              <w:numId w:val="1"/>
            </w:numPr>
            <w:spacing w:line="360" w:lineRule="auto"/>
            <w:rPr>
              <w:rFonts w:asciiTheme="minorHAnsi" w:hAnsiTheme="minorHAnsi" w:cstheme="minorHAnsi"/>
              <w:sz w:val="24"/>
              <w:szCs w:val="24"/>
            </w:rPr>
          </w:pPr>
          <w:bookmarkStart w:id="86" w:name="_Toc188817975"/>
          <w:r w:rsidRPr="00F543CF">
            <w:rPr>
              <w:rFonts w:asciiTheme="minorHAnsi" w:hAnsiTheme="minorHAnsi" w:cstheme="minorHAnsi"/>
              <w:sz w:val="24"/>
              <w:szCs w:val="24"/>
            </w:rPr>
            <w:t>Temperature Update Loop</w:t>
          </w:r>
          <w:bookmarkEnd w:id="86"/>
        </w:p>
        <w:p w14:paraId="1FB45178" w14:textId="77777777" w:rsidR="00671E9A" w:rsidRPr="006C34E9" w:rsidRDefault="00671E9A" w:rsidP="00BA6D77">
          <w:pPr>
            <w:spacing w:line="360" w:lineRule="auto"/>
            <w:rPr>
              <w:rFonts w:cstheme="minorHAnsi"/>
            </w:rPr>
          </w:pPr>
        </w:p>
        <w:p w14:paraId="4A3FCAA2" w14:textId="77777777" w:rsidR="003E42CE" w:rsidRPr="006C34E9" w:rsidRDefault="005C1E81" w:rsidP="00BA6D77">
          <w:pPr>
            <w:keepNext/>
            <w:spacing w:line="360" w:lineRule="auto"/>
            <w:rPr>
              <w:rFonts w:cstheme="minorHAnsi"/>
            </w:rPr>
          </w:pPr>
          <w:r w:rsidRPr="006C34E9">
            <w:rPr>
              <w:rFonts w:cstheme="minorHAnsi"/>
              <w:b/>
              <w:bCs/>
              <w:noProof/>
            </w:rPr>
            <w:drawing>
              <wp:inline distT="0" distB="0" distL="0" distR="0" wp14:anchorId="0BCA8BF5" wp14:editId="01111085">
                <wp:extent cx="5731510" cy="2388235"/>
                <wp:effectExtent l="0" t="0" r="2540" b="0"/>
                <wp:docPr id="1021998568"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998568" name="Picture 1" descr="A screenshot of a computer program&#10;&#10;Description automatically generated"/>
                        <pic:cNvPicPr/>
                      </pic:nvPicPr>
                      <pic:blipFill>
                        <a:blip r:embed="rId24"/>
                        <a:stretch>
                          <a:fillRect/>
                        </a:stretch>
                      </pic:blipFill>
                      <pic:spPr>
                        <a:xfrm>
                          <a:off x="0" y="0"/>
                          <a:ext cx="5731510" cy="2388235"/>
                        </a:xfrm>
                        <a:prstGeom prst="rect">
                          <a:avLst/>
                        </a:prstGeom>
                      </pic:spPr>
                    </pic:pic>
                  </a:graphicData>
                </a:graphic>
              </wp:inline>
            </w:drawing>
          </w:r>
        </w:p>
        <w:p w14:paraId="35DA38FC" w14:textId="6E8448B9" w:rsidR="00555CC8" w:rsidRPr="006C34E9" w:rsidRDefault="003E42CE" w:rsidP="00BA6D77">
          <w:pPr>
            <w:pStyle w:val="Caption"/>
            <w:spacing w:line="360" w:lineRule="auto"/>
            <w:rPr>
              <w:rFonts w:cstheme="minorHAnsi"/>
              <w:b/>
              <w:bCs/>
              <w:sz w:val="22"/>
              <w:szCs w:val="22"/>
            </w:rPr>
          </w:pPr>
          <w:bookmarkStart w:id="87" w:name="_Toc188818802"/>
          <w:bookmarkStart w:id="88" w:name="_Toc188819241"/>
          <w:r w:rsidRPr="006C34E9">
            <w:rPr>
              <w:rFonts w:cstheme="minorHAnsi"/>
              <w:sz w:val="22"/>
              <w:szCs w:val="22"/>
            </w:rPr>
            <w:t xml:space="preserve">Figure </w:t>
          </w:r>
          <w:r w:rsidR="0075159C">
            <w:rPr>
              <w:rFonts w:cstheme="minorHAnsi"/>
              <w:sz w:val="22"/>
              <w:szCs w:val="22"/>
            </w:rPr>
            <w:fldChar w:fldCharType="begin"/>
          </w:r>
          <w:r w:rsidR="0075159C">
            <w:rPr>
              <w:rFonts w:cstheme="minorHAnsi"/>
              <w:sz w:val="22"/>
              <w:szCs w:val="22"/>
            </w:rPr>
            <w:instrText xml:space="preserve"> SEQ Figure \* ARABIC </w:instrText>
          </w:r>
          <w:r w:rsidR="0075159C">
            <w:rPr>
              <w:rFonts w:cstheme="minorHAnsi"/>
              <w:sz w:val="22"/>
              <w:szCs w:val="22"/>
            </w:rPr>
            <w:fldChar w:fldCharType="separate"/>
          </w:r>
          <w:r w:rsidR="0075159C">
            <w:rPr>
              <w:rFonts w:cstheme="minorHAnsi"/>
              <w:noProof/>
              <w:sz w:val="22"/>
              <w:szCs w:val="22"/>
            </w:rPr>
            <w:t>27</w:t>
          </w:r>
          <w:r w:rsidR="0075159C">
            <w:rPr>
              <w:rFonts w:cstheme="minorHAnsi"/>
              <w:sz w:val="22"/>
              <w:szCs w:val="22"/>
            </w:rPr>
            <w:fldChar w:fldCharType="end"/>
          </w:r>
          <w:r w:rsidRPr="006C34E9">
            <w:rPr>
              <w:rFonts w:cstheme="minorHAnsi"/>
              <w:sz w:val="22"/>
              <w:szCs w:val="22"/>
            </w:rPr>
            <w:t xml:space="preserve"> - Stage 11 of MATLAB code.</w:t>
          </w:r>
          <w:bookmarkEnd w:id="87"/>
          <w:bookmarkEnd w:id="88"/>
        </w:p>
        <w:p w14:paraId="653DFD50" w14:textId="0C29AE5F" w:rsidR="00671E9A" w:rsidRPr="006C34E9" w:rsidRDefault="009457C1" w:rsidP="00BA6D77">
          <w:pPr>
            <w:spacing w:line="360" w:lineRule="auto"/>
            <w:rPr>
              <w:rFonts w:cstheme="minorHAnsi"/>
            </w:rPr>
          </w:pPr>
          <w:r w:rsidRPr="006C34E9">
            <w:rPr>
              <w:rFonts w:cstheme="minorHAnsi"/>
            </w:rPr>
            <w:t>This code uses the explicit finite difference approach to iteratively update the temperature matrix T2. Until the difference between iterations falls below the convergence threshold, signifying thermal equilibrium, the loop keeps going. The temperature is updated based on nearby values as the nested for loops iterate across the internal grid points.</w:t>
          </w:r>
          <w:r w:rsidR="006471E6" w:rsidRPr="006C34E9">
            <w:rPr>
              <w:rFonts w:cstheme="minorHAnsi"/>
            </w:rPr>
            <w:t xml:space="preserve"> </w:t>
          </w:r>
          <w:r w:rsidRPr="006C34E9">
            <w:rPr>
              <w:rFonts w:cstheme="minorHAnsi"/>
            </w:rPr>
            <w:t>Within the loop, boundary criteria for the east and west edges are imposed explicitly.</w:t>
          </w:r>
        </w:p>
        <w:p w14:paraId="2FAAB519" w14:textId="6C869753" w:rsidR="00FA6727" w:rsidRPr="00F543CF" w:rsidRDefault="00FA6727" w:rsidP="00BA6D77">
          <w:pPr>
            <w:pStyle w:val="Heading2"/>
            <w:numPr>
              <w:ilvl w:val="1"/>
              <w:numId w:val="1"/>
            </w:numPr>
            <w:spacing w:line="360" w:lineRule="auto"/>
            <w:rPr>
              <w:rFonts w:asciiTheme="minorHAnsi" w:hAnsiTheme="minorHAnsi" w:cstheme="minorHAnsi"/>
              <w:sz w:val="24"/>
              <w:szCs w:val="24"/>
            </w:rPr>
          </w:pPr>
          <w:bookmarkStart w:id="89" w:name="_Toc188817976"/>
          <w:r w:rsidRPr="00F543CF">
            <w:rPr>
              <w:rFonts w:asciiTheme="minorHAnsi" w:hAnsiTheme="minorHAnsi" w:cstheme="minorHAnsi"/>
              <w:sz w:val="24"/>
              <w:szCs w:val="24"/>
            </w:rPr>
            <w:t>Output Time to Equilibrium</w:t>
          </w:r>
          <w:bookmarkEnd w:id="89"/>
        </w:p>
        <w:p w14:paraId="721D820C" w14:textId="77777777" w:rsidR="00671E9A" w:rsidRPr="006C34E9" w:rsidRDefault="00671E9A" w:rsidP="00BA6D77">
          <w:pPr>
            <w:spacing w:line="360" w:lineRule="auto"/>
            <w:rPr>
              <w:rFonts w:cstheme="minorHAnsi"/>
            </w:rPr>
          </w:pPr>
        </w:p>
        <w:p w14:paraId="713B5489" w14:textId="77777777" w:rsidR="003E42CE" w:rsidRPr="006C34E9" w:rsidRDefault="000813F9" w:rsidP="00BA6D77">
          <w:pPr>
            <w:keepNext/>
            <w:spacing w:line="360" w:lineRule="auto"/>
            <w:rPr>
              <w:rFonts w:cstheme="minorHAnsi"/>
            </w:rPr>
          </w:pPr>
          <w:r w:rsidRPr="006C34E9">
            <w:rPr>
              <w:rFonts w:cstheme="minorHAnsi"/>
              <w:b/>
              <w:bCs/>
              <w:noProof/>
            </w:rPr>
            <w:lastRenderedPageBreak/>
            <w:drawing>
              <wp:inline distT="0" distB="0" distL="0" distR="0" wp14:anchorId="6D370E5D" wp14:editId="742EEC5C">
                <wp:extent cx="5725324" cy="304843"/>
                <wp:effectExtent l="0" t="0" r="0" b="0"/>
                <wp:docPr id="41537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37458" name=""/>
                        <pic:cNvPicPr/>
                      </pic:nvPicPr>
                      <pic:blipFill>
                        <a:blip r:embed="rId25"/>
                        <a:stretch>
                          <a:fillRect/>
                        </a:stretch>
                      </pic:blipFill>
                      <pic:spPr>
                        <a:xfrm>
                          <a:off x="0" y="0"/>
                          <a:ext cx="5725324" cy="304843"/>
                        </a:xfrm>
                        <a:prstGeom prst="rect">
                          <a:avLst/>
                        </a:prstGeom>
                      </pic:spPr>
                    </pic:pic>
                  </a:graphicData>
                </a:graphic>
              </wp:inline>
            </w:drawing>
          </w:r>
        </w:p>
        <w:p w14:paraId="4230006C" w14:textId="7E2C3B0B" w:rsidR="00555CC8" w:rsidRPr="006C34E9" w:rsidRDefault="003E42CE" w:rsidP="00BA6D77">
          <w:pPr>
            <w:pStyle w:val="Caption"/>
            <w:spacing w:line="360" w:lineRule="auto"/>
            <w:rPr>
              <w:rFonts w:cstheme="minorHAnsi"/>
              <w:b/>
              <w:bCs/>
              <w:sz w:val="22"/>
              <w:szCs w:val="22"/>
            </w:rPr>
          </w:pPr>
          <w:bookmarkStart w:id="90" w:name="_Toc188818803"/>
          <w:bookmarkStart w:id="91" w:name="_Toc188819242"/>
          <w:r w:rsidRPr="006C34E9">
            <w:rPr>
              <w:rFonts w:cstheme="minorHAnsi"/>
              <w:sz w:val="22"/>
              <w:szCs w:val="22"/>
            </w:rPr>
            <w:t xml:space="preserve">Figure </w:t>
          </w:r>
          <w:r w:rsidR="0075159C">
            <w:rPr>
              <w:rFonts w:cstheme="minorHAnsi"/>
              <w:sz w:val="22"/>
              <w:szCs w:val="22"/>
            </w:rPr>
            <w:fldChar w:fldCharType="begin"/>
          </w:r>
          <w:r w:rsidR="0075159C">
            <w:rPr>
              <w:rFonts w:cstheme="minorHAnsi"/>
              <w:sz w:val="22"/>
              <w:szCs w:val="22"/>
            </w:rPr>
            <w:instrText xml:space="preserve"> SEQ Figure \* ARABIC </w:instrText>
          </w:r>
          <w:r w:rsidR="0075159C">
            <w:rPr>
              <w:rFonts w:cstheme="minorHAnsi"/>
              <w:sz w:val="22"/>
              <w:szCs w:val="22"/>
            </w:rPr>
            <w:fldChar w:fldCharType="separate"/>
          </w:r>
          <w:r w:rsidR="0075159C">
            <w:rPr>
              <w:rFonts w:cstheme="minorHAnsi"/>
              <w:noProof/>
              <w:sz w:val="22"/>
              <w:szCs w:val="22"/>
            </w:rPr>
            <w:t>28</w:t>
          </w:r>
          <w:r w:rsidR="0075159C">
            <w:rPr>
              <w:rFonts w:cstheme="minorHAnsi"/>
              <w:sz w:val="22"/>
              <w:szCs w:val="22"/>
            </w:rPr>
            <w:fldChar w:fldCharType="end"/>
          </w:r>
          <w:r w:rsidRPr="006C34E9">
            <w:rPr>
              <w:rFonts w:cstheme="minorHAnsi"/>
              <w:sz w:val="22"/>
              <w:szCs w:val="22"/>
            </w:rPr>
            <w:t xml:space="preserve"> - Stage 12 of MATLAB code.</w:t>
          </w:r>
          <w:bookmarkEnd w:id="90"/>
          <w:bookmarkEnd w:id="91"/>
        </w:p>
        <w:p w14:paraId="230B660A" w14:textId="472E8746" w:rsidR="00FA6727" w:rsidRPr="006C34E9" w:rsidRDefault="00FA6727" w:rsidP="00BA6D77">
          <w:pPr>
            <w:spacing w:line="360" w:lineRule="auto"/>
            <w:rPr>
              <w:rFonts w:cstheme="minorHAnsi"/>
            </w:rPr>
          </w:pPr>
          <w:r w:rsidRPr="006C34E9">
            <w:rPr>
              <w:rFonts w:cstheme="minorHAnsi"/>
            </w:rPr>
            <w:t>Outputs the total simulation time required for the system to reach thermal equilibrium.</w:t>
          </w:r>
        </w:p>
        <w:p w14:paraId="5E7290F6" w14:textId="77777777" w:rsidR="000813F9" w:rsidRPr="006C34E9" w:rsidRDefault="000813F9" w:rsidP="00BA6D77">
          <w:pPr>
            <w:spacing w:line="360" w:lineRule="auto"/>
            <w:rPr>
              <w:rFonts w:cstheme="minorHAnsi"/>
            </w:rPr>
          </w:pPr>
        </w:p>
        <w:p w14:paraId="075661DB" w14:textId="7D72788C" w:rsidR="00FA6727" w:rsidRPr="00F543CF" w:rsidRDefault="00FA6727" w:rsidP="00BA6D77">
          <w:pPr>
            <w:pStyle w:val="Heading2"/>
            <w:numPr>
              <w:ilvl w:val="1"/>
              <w:numId w:val="1"/>
            </w:numPr>
            <w:spacing w:line="360" w:lineRule="auto"/>
            <w:rPr>
              <w:rFonts w:asciiTheme="minorHAnsi" w:hAnsiTheme="minorHAnsi" w:cstheme="minorHAnsi"/>
              <w:sz w:val="24"/>
              <w:szCs w:val="24"/>
            </w:rPr>
          </w:pPr>
          <w:bookmarkStart w:id="92" w:name="_Toc188817977"/>
          <w:r w:rsidRPr="00F543CF">
            <w:rPr>
              <w:rFonts w:asciiTheme="minorHAnsi" w:hAnsiTheme="minorHAnsi" w:cstheme="minorHAnsi"/>
              <w:sz w:val="24"/>
              <w:szCs w:val="24"/>
            </w:rPr>
            <w:t>Analytical Solution Calculation</w:t>
          </w:r>
          <w:bookmarkEnd w:id="92"/>
        </w:p>
        <w:p w14:paraId="0C46D15F" w14:textId="77777777" w:rsidR="00671E9A" w:rsidRPr="006C34E9" w:rsidRDefault="00671E9A" w:rsidP="00BA6D77">
          <w:pPr>
            <w:spacing w:line="360" w:lineRule="auto"/>
            <w:rPr>
              <w:rFonts w:cstheme="minorHAnsi"/>
            </w:rPr>
          </w:pPr>
        </w:p>
        <w:p w14:paraId="6208CAD3" w14:textId="77777777" w:rsidR="003E42CE" w:rsidRPr="006C34E9" w:rsidRDefault="00414D0F" w:rsidP="00BA6D77">
          <w:pPr>
            <w:keepNext/>
            <w:spacing w:line="360" w:lineRule="auto"/>
            <w:rPr>
              <w:rFonts w:cstheme="minorHAnsi"/>
            </w:rPr>
          </w:pPr>
          <w:r w:rsidRPr="006C34E9">
            <w:rPr>
              <w:rFonts w:cstheme="minorHAnsi"/>
              <w:b/>
              <w:bCs/>
              <w:noProof/>
            </w:rPr>
            <w:drawing>
              <wp:inline distT="0" distB="0" distL="0" distR="0" wp14:anchorId="0E524205" wp14:editId="1E486004">
                <wp:extent cx="5731510" cy="1218565"/>
                <wp:effectExtent l="0" t="0" r="2540" b="635"/>
                <wp:docPr id="1199736669" name="Picture 1" descr="A close-up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736669" name="Picture 1" descr="A close-up of a computer code&#10;&#10;Description automatically generated"/>
                        <pic:cNvPicPr/>
                      </pic:nvPicPr>
                      <pic:blipFill>
                        <a:blip r:embed="rId26"/>
                        <a:stretch>
                          <a:fillRect/>
                        </a:stretch>
                      </pic:blipFill>
                      <pic:spPr>
                        <a:xfrm>
                          <a:off x="0" y="0"/>
                          <a:ext cx="5731510" cy="1218565"/>
                        </a:xfrm>
                        <a:prstGeom prst="rect">
                          <a:avLst/>
                        </a:prstGeom>
                      </pic:spPr>
                    </pic:pic>
                  </a:graphicData>
                </a:graphic>
              </wp:inline>
            </w:drawing>
          </w:r>
        </w:p>
        <w:p w14:paraId="1121BF4A" w14:textId="10AA3130" w:rsidR="00555CC8" w:rsidRPr="006C34E9" w:rsidRDefault="003E42CE" w:rsidP="00BA6D77">
          <w:pPr>
            <w:pStyle w:val="Caption"/>
            <w:spacing w:line="360" w:lineRule="auto"/>
            <w:rPr>
              <w:rFonts w:cstheme="minorHAnsi"/>
              <w:b/>
              <w:bCs/>
              <w:sz w:val="22"/>
              <w:szCs w:val="22"/>
            </w:rPr>
          </w:pPr>
          <w:bookmarkStart w:id="93" w:name="_Toc188818804"/>
          <w:bookmarkStart w:id="94" w:name="_Toc188819243"/>
          <w:r w:rsidRPr="006C34E9">
            <w:rPr>
              <w:rFonts w:cstheme="minorHAnsi"/>
              <w:sz w:val="22"/>
              <w:szCs w:val="22"/>
            </w:rPr>
            <w:t xml:space="preserve">Figure </w:t>
          </w:r>
          <w:r w:rsidR="0075159C">
            <w:rPr>
              <w:rFonts w:cstheme="minorHAnsi"/>
              <w:sz w:val="22"/>
              <w:szCs w:val="22"/>
            </w:rPr>
            <w:fldChar w:fldCharType="begin"/>
          </w:r>
          <w:r w:rsidR="0075159C">
            <w:rPr>
              <w:rFonts w:cstheme="minorHAnsi"/>
              <w:sz w:val="22"/>
              <w:szCs w:val="22"/>
            </w:rPr>
            <w:instrText xml:space="preserve"> SEQ Figure \* ARABIC </w:instrText>
          </w:r>
          <w:r w:rsidR="0075159C">
            <w:rPr>
              <w:rFonts w:cstheme="minorHAnsi"/>
              <w:sz w:val="22"/>
              <w:szCs w:val="22"/>
            </w:rPr>
            <w:fldChar w:fldCharType="separate"/>
          </w:r>
          <w:r w:rsidR="0075159C">
            <w:rPr>
              <w:rFonts w:cstheme="minorHAnsi"/>
              <w:noProof/>
              <w:sz w:val="22"/>
              <w:szCs w:val="22"/>
            </w:rPr>
            <w:t>29</w:t>
          </w:r>
          <w:r w:rsidR="0075159C">
            <w:rPr>
              <w:rFonts w:cstheme="minorHAnsi"/>
              <w:sz w:val="22"/>
              <w:szCs w:val="22"/>
            </w:rPr>
            <w:fldChar w:fldCharType="end"/>
          </w:r>
          <w:r w:rsidRPr="006C34E9">
            <w:rPr>
              <w:rFonts w:cstheme="minorHAnsi"/>
              <w:sz w:val="22"/>
              <w:szCs w:val="22"/>
            </w:rPr>
            <w:t xml:space="preserve"> - Stage 13 of MATLAB code.</w:t>
          </w:r>
          <w:bookmarkEnd w:id="93"/>
          <w:bookmarkEnd w:id="94"/>
        </w:p>
        <w:p w14:paraId="2540D8DE" w14:textId="2EB05434" w:rsidR="00414D0F" w:rsidRPr="006C34E9" w:rsidRDefault="00FA6727" w:rsidP="00BA6D77">
          <w:pPr>
            <w:spacing w:line="360" w:lineRule="auto"/>
            <w:rPr>
              <w:rFonts w:cstheme="minorHAnsi"/>
            </w:rPr>
          </w:pPr>
          <w:r w:rsidRPr="006C34E9">
            <w:rPr>
              <w:rFonts w:cstheme="minorHAnsi"/>
            </w:rPr>
            <w:t>Computes the analytical temperature distribution using a series expansion. This serves as a benchmark to validate the numerical results.</w:t>
          </w:r>
        </w:p>
        <w:p w14:paraId="57EA1C96" w14:textId="0142517E" w:rsidR="00FA6727" w:rsidRPr="00F543CF" w:rsidRDefault="00FA6727" w:rsidP="00BA6D77">
          <w:pPr>
            <w:pStyle w:val="Heading2"/>
            <w:numPr>
              <w:ilvl w:val="1"/>
              <w:numId w:val="1"/>
            </w:numPr>
            <w:spacing w:line="360" w:lineRule="auto"/>
            <w:rPr>
              <w:rFonts w:asciiTheme="minorHAnsi" w:hAnsiTheme="minorHAnsi" w:cstheme="minorHAnsi"/>
              <w:sz w:val="24"/>
              <w:szCs w:val="24"/>
            </w:rPr>
          </w:pPr>
          <w:bookmarkStart w:id="95" w:name="_Toc188817978"/>
          <w:r w:rsidRPr="00F543CF">
            <w:rPr>
              <w:rFonts w:asciiTheme="minorHAnsi" w:hAnsiTheme="minorHAnsi" w:cstheme="minorHAnsi"/>
              <w:sz w:val="24"/>
              <w:szCs w:val="24"/>
            </w:rPr>
            <w:t>Plot Numerical and Analytical Results</w:t>
          </w:r>
          <w:bookmarkEnd w:id="95"/>
        </w:p>
        <w:p w14:paraId="057E1A98" w14:textId="77777777" w:rsidR="00671E9A" w:rsidRPr="006C34E9" w:rsidRDefault="00671E9A" w:rsidP="00BA6D77">
          <w:pPr>
            <w:spacing w:line="360" w:lineRule="auto"/>
            <w:rPr>
              <w:rFonts w:cstheme="minorHAnsi"/>
            </w:rPr>
          </w:pPr>
        </w:p>
        <w:p w14:paraId="7BBF83E5" w14:textId="77777777" w:rsidR="003E42CE" w:rsidRPr="006C34E9" w:rsidRDefault="00AB50F2" w:rsidP="00BA6D77">
          <w:pPr>
            <w:keepNext/>
            <w:spacing w:line="360" w:lineRule="auto"/>
            <w:rPr>
              <w:rFonts w:cstheme="minorHAnsi"/>
            </w:rPr>
          </w:pPr>
          <w:r w:rsidRPr="006C34E9">
            <w:rPr>
              <w:rFonts w:cstheme="minorHAnsi"/>
              <w:b/>
              <w:bCs/>
              <w:noProof/>
            </w:rPr>
            <w:drawing>
              <wp:inline distT="0" distB="0" distL="0" distR="0" wp14:anchorId="4532DDF6" wp14:editId="24B6E849">
                <wp:extent cx="5220429" cy="2257740"/>
                <wp:effectExtent l="0" t="0" r="0" b="9525"/>
                <wp:docPr id="1676449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44903" name="Picture 1" descr="A screenshot of a computer&#10;&#10;Description automatically generated"/>
                        <pic:cNvPicPr/>
                      </pic:nvPicPr>
                      <pic:blipFill>
                        <a:blip r:embed="rId27"/>
                        <a:stretch>
                          <a:fillRect/>
                        </a:stretch>
                      </pic:blipFill>
                      <pic:spPr>
                        <a:xfrm>
                          <a:off x="0" y="0"/>
                          <a:ext cx="5220429" cy="2257740"/>
                        </a:xfrm>
                        <a:prstGeom prst="rect">
                          <a:avLst/>
                        </a:prstGeom>
                      </pic:spPr>
                    </pic:pic>
                  </a:graphicData>
                </a:graphic>
              </wp:inline>
            </w:drawing>
          </w:r>
        </w:p>
        <w:p w14:paraId="55DFFA90" w14:textId="0CCDE39F" w:rsidR="00D17632" w:rsidRPr="006C34E9" w:rsidRDefault="003E42CE" w:rsidP="00BA6D77">
          <w:pPr>
            <w:pStyle w:val="Caption"/>
            <w:spacing w:line="360" w:lineRule="auto"/>
            <w:rPr>
              <w:rFonts w:cstheme="minorHAnsi"/>
              <w:b/>
              <w:bCs/>
              <w:sz w:val="22"/>
              <w:szCs w:val="22"/>
            </w:rPr>
          </w:pPr>
          <w:bookmarkStart w:id="96" w:name="_Toc188818805"/>
          <w:bookmarkStart w:id="97" w:name="_Toc188819244"/>
          <w:r w:rsidRPr="006C34E9">
            <w:rPr>
              <w:rFonts w:cstheme="minorHAnsi"/>
              <w:sz w:val="22"/>
              <w:szCs w:val="22"/>
            </w:rPr>
            <w:t xml:space="preserve">Figure </w:t>
          </w:r>
          <w:r w:rsidR="0075159C">
            <w:rPr>
              <w:rFonts w:cstheme="minorHAnsi"/>
              <w:sz w:val="22"/>
              <w:szCs w:val="22"/>
            </w:rPr>
            <w:fldChar w:fldCharType="begin"/>
          </w:r>
          <w:r w:rsidR="0075159C">
            <w:rPr>
              <w:rFonts w:cstheme="minorHAnsi"/>
              <w:sz w:val="22"/>
              <w:szCs w:val="22"/>
            </w:rPr>
            <w:instrText xml:space="preserve"> SEQ Figure \* ARABIC </w:instrText>
          </w:r>
          <w:r w:rsidR="0075159C">
            <w:rPr>
              <w:rFonts w:cstheme="minorHAnsi"/>
              <w:sz w:val="22"/>
              <w:szCs w:val="22"/>
            </w:rPr>
            <w:fldChar w:fldCharType="separate"/>
          </w:r>
          <w:r w:rsidR="0075159C">
            <w:rPr>
              <w:rFonts w:cstheme="minorHAnsi"/>
              <w:noProof/>
              <w:sz w:val="22"/>
              <w:szCs w:val="22"/>
            </w:rPr>
            <w:t>30</w:t>
          </w:r>
          <w:r w:rsidR="0075159C">
            <w:rPr>
              <w:rFonts w:cstheme="minorHAnsi"/>
              <w:sz w:val="22"/>
              <w:szCs w:val="22"/>
            </w:rPr>
            <w:fldChar w:fldCharType="end"/>
          </w:r>
          <w:r w:rsidRPr="006C34E9">
            <w:rPr>
              <w:rFonts w:cstheme="minorHAnsi"/>
              <w:sz w:val="22"/>
              <w:szCs w:val="22"/>
            </w:rPr>
            <w:t xml:space="preserve"> - Stage 14 of MATLAB code.</w:t>
          </w:r>
          <w:bookmarkEnd w:id="96"/>
          <w:bookmarkEnd w:id="97"/>
        </w:p>
        <w:p w14:paraId="49483525" w14:textId="75E0DD62" w:rsidR="00812C25" w:rsidRPr="006C34E9" w:rsidRDefault="00812C25" w:rsidP="00BA6D77">
          <w:pPr>
            <w:spacing w:line="360" w:lineRule="auto"/>
            <w:rPr>
              <w:rFonts w:cstheme="minorHAnsi"/>
            </w:rPr>
          </w:pPr>
          <w:r w:rsidRPr="006C34E9">
            <w:rPr>
              <w:rFonts w:cstheme="minorHAnsi"/>
            </w:rPr>
            <w:t>Visualises the temperature distributions from both the numerical and analytical solutions and the absolute difference between them, allowing for an intuitive comparison of the results.</w:t>
          </w:r>
        </w:p>
        <w:p w14:paraId="77AC9BDE" w14:textId="6EAFE664" w:rsidR="00FA6727" w:rsidRPr="00F543CF" w:rsidRDefault="00FA6727" w:rsidP="00BA6D77">
          <w:pPr>
            <w:pStyle w:val="Heading2"/>
            <w:numPr>
              <w:ilvl w:val="1"/>
              <w:numId w:val="1"/>
            </w:numPr>
            <w:spacing w:line="360" w:lineRule="auto"/>
            <w:rPr>
              <w:rFonts w:asciiTheme="minorHAnsi" w:hAnsiTheme="minorHAnsi" w:cstheme="minorHAnsi"/>
              <w:sz w:val="24"/>
              <w:szCs w:val="24"/>
            </w:rPr>
          </w:pPr>
          <w:bookmarkStart w:id="98" w:name="_Toc188817979"/>
          <w:r w:rsidRPr="00F543CF">
            <w:rPr>
              <w:rFonts w:asciiTheme="minorHAnsi" w:hAnsiTheme="minorHAnsi" w:cstheme="minorHAnsi"/>
              <w:sz w:val="24"/>
              <w:szCs w:val="24"/>
            </w:rPr>
            <w:lastRenderedPageBreak/>
            <w:t>Display and Compare Solutions</w:t>
          </w:r>
          <w:bookmarkEnd w:id="98"/>
        </w:p>
        <w:p w14:paraId="7A0ABBAC" w14:textId="77777777" w:rsidR="00671E9A" w:rsidRPr="006C34E9" w:rsidRDefault="00671E9A" w:rsidP="00BA6D77">
          <w:pPr>
            <w:spacing w:line="360" w:lineRule="auto"/>
            <w:rPr>
              <w:rFonts w:cstheme="minorHAnsi"/>
            </w:rPr>
          </w:pPr>
        </w:p>
        <w:p w14:paraId="61043808" w14:textId="77777777" w:rsidR="003E42CE" w:rsidRPr="006C34E9" w:rsidRDefault="006E4394" w:rsidP="00BA6D77">
          <w:pPr>
            <w:keepNext/>
            <w:spacing w:line="360" w:lineRule="auto"/>
            <w:rPr>
              <w:rFonts w:cstheme="minorHAnsi"/>
            </w:rPr>
          </w:pPr>
          <w:r w:rsidRPr="006C34E9">
            <w:rPr>
              <w:rFonts w:cstheme="minorHAnsi"/>
              <w:b/>
              <w:bCs/>
              <w:noProof/>
            </w:rPr>
            <w:drawing>
              <wp:inline distT="0" distB="0" distL="0" distR="0" wp14:anchorId="0C04C35A" wp14:editId="02AA891F">
                <wp:extent cx="5731510" cy="2200910"/>
                <wp:effectExtent l="0" t="0" r="2540" b="8890"/>
                <wp:docPr id="1739391398"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391398" name="Picture 1" descr="A screenshot of a computer program&#10;&#10;Description automatically generated"/>
                        <pic:cNvPicPr/>
                      </pic:nvPicPr>
                      <pic:blipFill>
                        <a:blip r:embed="rId28"/>
                        <a:stretch>
                          <a:fillRect/>
                        </a:stretch>
                      </pic:blipFill>
                      <pic:spPr>
                        <a:xfrm>
                          <a:off x="0" y="0"/>
                          <a:ext cx="5731510" cy="2200910"/>
                        </a:xfrm>
                        <a:prstGeom prst="rect">
                          <a:avLst/>
                        </a:prstGeom>
                      </pic:spPr>
                    </pic:pic>
                  </a:graphicData>
                </a:graphic>
              </wp:inline>
            </w:drawing>
          </w:r>
        </w:p>
        <w:p w14:paraId="77061740" w14:textId="228FB910" w:rsidR="00D17632" w:rsidRPr="006C34E9" w:rsidRDefault="003E42CE" w:rsidP="00BA6D77">
          <w:pPr>
            <w:pStyle w:val="Caption"/>
            <w:spacing w:line="360" w:lineRule="auto"/>
            <w:rPr>
              <w:rFonts w:cstheme="minorHAnsi"/>
              <w:b/>
              <w:bCs/>
              <w:sz w:val="22"/>
              <w:szCs w:val="22"/>
            </w:rPr>
          </w:pPr>
          <w:bookmarkStart w:id="99" w:name="_Toc188818806"/>
          <w:bookmarkStart w:id="100" w:name="_Toc188819245"/>
          <w:r w:rsidRPr="006C34E9">
            <w:rPr>
              <w:rFonts w:cstheme="minorHAnsi"/>
              <w:sz w:val="22"/>
              <w:szCs w:val="22"/>
            </w:rPr>
            <w:t xml:space="preserve">Figure </w:t>
          </w:r>
          <w:r w:rsidR="0075159C">
            <w:rPr>
              <w:rFonts w:cstheme="minorHAnsi"/>
              <w:sz w:val="22"/>
              <w:szCs w:val="22"/>
            </w:rPr>
            <w:fldChar w:fldCharType="begin"/>
          </w:r>
          <w:r w:rsidR="0075159C">
            <w:rPr>
              <w:rFonts w:cstheme="minorHAnsi"/>
              <w:sz w:val="22"/>
              <w:szCs w:val="22"/>
            </w:rPr>
            <w:instrText xml:space="preserve"> SEQ Figure \* ARABIC </w:instrText>
          </w:r>
          <w:r w:rsidR="0075159C">
            <w:rPr>
              <w:rFonts w:cstheme="minorHAnsi"/>
              <w:sz w:val="22"/>
              <w:szCs w:val="22"/>
            </w:rPr>
            <w:fldChar w:fldCharType="separate"/>
          </w:r>
          <w:r w:rsidR="0075159C">
            <w:rPr>
              <w:rFonts w:cstheme="minorHAnsi"/>
              <w:noProof/>
              <w:sz w:val="22"/>
              <w:szCs w:val="22"/>
            </w:rPr>
            <w:t>31</w:t>
          </w:r>
          <w:r w:rsidR="0075159C">
            <w:rPr>
              <w:rFonts w:cstheme="minorHAnsi"/>
              <w:sz w:val="22"/>
              <w:szCs w:val="22"/>
            </w:rPr>
            <w:fldChar w:fldCharType="end"/>
          </w:r>
          <w:r w:rsidRPr="006C34E9">
            <w:rPr>
              <w:rFonts w:cstheme="minorHAnsi"/>
              <w:sz w:val="22"/>
              <w:szCs w:val="22"/>
            </w:rPr>
            <w:t xml:space="preserve"> - Stage 15 of MATLAB code.</w:t>
          </w:r>
          <w:bookmarkEnd w:id="99"/>
          <w:bookmarkEnd w:id="100"/>
        </w:p>
        <w:p w14:paraId="6954ABD4" w14:textId="0B5FA260" w:rsidR="00712BBF" w:rsidRPr="006C34E9" w:rsidRDefault="00712BBF" w:rsidP="00BA6D77">
          <w:pPr>
            <w:spacing w:line="360" w:lineRule="auto"/>
            <w:rPr>
              <w:rFonts w:cstheme="minorHAnsi"/>
            </w:rPr>
          </w:pPr>
          <w:r w:rsidRPr="006C34E9">
            <w:rPr>
              <w:rFonts w:cstheme="minorHAnsi"/>
            </w:rPr>
            <w:t>Provides a numerical evaluation of the model's accuracy by displaying the temperature matrices, both analytical and numerical, the difference between them, and the highest error.</w:t>
          </w:r>
        </w:p>
        <w:p w14:paraId="19173CCE" w14:textId="77777777" w:rsidR="00FA6727" w:rsidRPr="006C34E9" w:rsidRDefault="00FA6727" w:rsidP="00BA6D77">
          <w:pPr>
            <w:spacing w:line="360" w:lineRule="auto"/>
            <w:rPr>
              <w:rFonts w:cstheme="minorHAnsi"/>
            </w:rPr>
          </w:pPr>
        </w:p>
        <w:p w14:paraId="28D0C389" w14:textId="77777777" w:rsidR="005E14A3" w:rsidRPr="006C34E9" w:rsidRDefault="005E14A3" w:rsidP="00BA6D77">
          <w:pPr>
            <w:spacing w:line="360" w:lineRule="auto"/>
            <w:rPr>
              <w:rFonts w:cstheme="minorHAnsi"/>
            </w:rPr>
          </w:pPr>
        </w:p>
        <w:p w14:paraId="5E0FFD29" w14:textId="77777777" w:rsidR="004236F6" w:rsidRPr="006C34E9" w:rsidRDefault="004236F6" w:rsidP="00BA6D77">
          <w:pPr>
            <w:spacing w:line="360" w:lineRule="auto"/>
            <w:rPr>
              <w:rFonts w:cstheme="minorHAnsi"/>
            </w:rPr>
          </w:pPr>
        </w:p>
        <w:p w14:paraId="331ECF29" w14:textId="77777777" w:rsidR="004236F6" w:rsidRPr="006C34E9" w:rsidRDefault="004236F6" w:rsidP="00BA6D77">
          <w:pPr>
            <w:spacing w:line="360" w:lineRule="auto"/>
            <w:rPr>
              <w:rFonts w:cstheme="minorHAnsi"/>
            </w:rPr>
          </w:pPr>
        </w:p>
        <w:p w14:paraId="61D6C7FE" w14:textId="77777777" w:rsidR="00712BBF" w:rsidRPr="006C34E9" w:rsidRDefault="00712BBF" w:rsidP="00BA6D77">
          <w:pPr>
            <w:spacing w:line="360" w:lineRule="auto"/>
            <w:rPr>
              <w:rFonts w:cstheme="minorHAnsi"/>
            </w:rPr>
          </w:pPr>
        </w:p>
        <w:p w14:paraId="0E74F244" w14:textId="77777777" w:rsidR="00863EBA" w:rsidRPr="006C34E9" w:rsidRDefault="00863EBA" w:rsidP="00BA6D77">
          <w:pPr>
            <w:spacing w:line="360" w:lineRule="auto"/>
            <w:rPr>
              <w:rFonts w:cstheme="minorHAnsi"/>
            </w:rPr>
          </w:pPr>
        </w:p>
        <w:p w14:paraId="7A0F15DC" w14:textId="77777777" w:rsidR="00671E9A" w:rsidRPr="006C34E9" w:rsidRDefault="00671E9A" w:rsidP="00BA6D77">
          <w:pPr>
            <w:spacing w:line="360" w:lineRule="auto"/>
            <w:rPr>
              <w:rFonts w:cstheme="minorHAnsi"/>
            </w:rPr>
          </w:pPr>
        </w:p>
        <w:p w14:paraId="6D697AEC" w14:textId="77777777" w:rsidR="00671E9A" w:rsidRPr="006C34E9" w:rsidRDefault="00671E9A" w:rsidP="00BA6D77">
          <w:pPr>
            <w:spacing w:line="360" w:lineRule="auto"/>
            <w:rPr>
              <w:rFonts w:cstheme="minorHAnsi"/>
            </w:rPr>
          </w:pPr>
        </w:p>
        <w:p w14:paraId="5EBD8A69" w14:textId="77777777" w:rsidR="00671E9A" w:rsidRPr="006C34E9" w:rsidRDefault="00671E9A" w:rsidP="00BA6D77">
          <w:pPr>
            <w:spacing w:line="360" w:lineRule="auto"/>
            <w:rPr>
              <w:rFonts w:cstheme="minorHAnsi"/>
            </w:rPr>
          </w:pPr>
        </w:p>
        <w:p w14:paraId="7C6E35B8" w14:textId="77777777" w:rsidR="00671E9A" w:rsidRDefault="00671E9A" w:rsidP="00BA6D77">
          <w:pPr>
            <w:spacing w:line="360" w:lineRule="auto"/>
            <w:rPr>
              <w:rFonts w:cstheme="minorHAnsi"/>
            </w:rPr>
          </w:pPr>
        </w:p>
        <w:p w14:paraId="03554F50" w14:textId="77777777" w:rsidR="00F543CF" w:rsidRDefault="00F543CF" w:rsidP="00BA6D77">
          <w:pPr>
            <w:spacing w:line="360" w:lineRule="auto"/>
            <w:rPr>
              <w:rFonts w:cstheme="minorHAnsi"/>
            </w:rPr>
          </w:pPr>
        </w:p>
        <w:p w14:paraId="262026FA" w14:textId="77777777" w:rsidR="00F543CF" w:rsidRPr="006C34E9" w:rsidRDefault="00F543CF" w:rsidP="00BA6D77">
          <w:pPr>
            <w:spacing w:line="360" w:lineRule="auto"/>
            <w:rPr>
              <w:rFonts w:cstheme="minorHAnsi"/>
            </w:rPr>
          </w:pPr>
        </w:p>
        <w:p w14:paraId="5C4D1955" w14:textId="2FDBDB00" w:rsidR="00063AAF" w:rsidRPr="00F543CF" w:rsidRDefault="00063AAF" w:rsidP="00BA6D77">
          <w:pPr>
            <w:pStyle w:val="Heading1"/>
            <w:numPr>
              <w:ilvl w:val="0"/>
              <w:numId w:val="1"/>
            </w:numPr>
            <w:spacing w:line="360" w:lineRule="auto"/>
            <w:rPr>
              <w:rFonts w:asciiTheme="minorHAnsi" w:hAnsiTheme="minorHAnsi" w:cstheme="minorHAnsi"/>
              <w:b/>
              <w:bCs/>
              <w:sz w:val="28"/>
              <w:szCs w:val="28"/>
            </w:rPr>
          </w:pPr>
          <w:bookmarkStart w:id="101" w:name="_Toc188817980"/>
          <w:r w:rsidRPr="00F543CF">
            <w:rPr>
              <w:rFonts w:asciiTheme="minorHAnsi" w:hAnsiTheme="minorHAnsi" w:cstheme="minorHAnsi"/>
              <w:b/>
              <w:bCs/>
              <w:sz w:val="28"/>
              <w:szCs w:val="28"/>
            </w:rPr>
            <w:lastRenderedPageBreak/>
            <w:t>Validation of the Code</w:t>
          </w:r>
          <w:bookmarkEnd w:id="101"/>
        </w:p>
        <w:p w14:paraId="6FD59840" w14:textId="100DB40A" w:rsidR="000D1554" w:rsidRPr="00F543CF" w:rsidRDefault="000D1554" w:rsidP="00BA6D77">
          <w:pPr>
            <w:pStyle w:val="Heading2"/>
            <w:numPr>
              <w:ilvl w:val="1"/>
              <w:numId w:val="1"/>
            </w:numPr>
            <w:spacing w:line="360" w:lineRule="auto"/>
            <w:rPr>
              <w:rFonts w:asciiTheme="minorHAnsi" w:hAnsiTheme="minorHAnsi" w:cstheme="minorHAnsi"/>
              <w:sz w:val="24"/>
              <w:szCs w:val="24"/>
            </w:rPr>
          </w:pPr>
          <w:bookmarkStart w:id="102" w:name="_Toc188817981"/>
          <w:r w:rsidRPr="00F543CF">
            <w:rPr>
              <w:rFonts w:asciiTheme="minorHAnsi" w:hAnsiTheme="minorHAnsi" w:cstheme="minorHAnsi"/>
              <w:sz w:val="24"/>
              <w:szCs w:val="24"/>
            </w:rPr>
            <w:t>Inputs and Setup</w:t>
          </w:r>
          <w:bookmarkEnd w:id="102"/>
        </w:p>
        <w:p w14:paraId="340FA038" w14:textId="77777777" w:rsidR="009738CC" w:rsidRPr="006C34E9" w:rsidRDefault="009738CC" w:rsidP="00BA6D77">
          <w:pPr>
            <w:spacing w:line="360" w:lineRule="auto"/>
            <w:rPr>
              <w:rFonts w:cstheme="minorHAnsi"/>
            </w:rPr>
          </w:pPr>
        </w:p>
        <w:p w14:paraId="703EBB98" w14:textId="7C8DF7B3" w:rsidR="000D1554" w:rsidRPr="006C34E9" w:rsidRDefault="000D1554" w:rsidP="00BA6D77">
          <w:pPr>
            <w:spacing w:line="360" w:lineRule="auto"/>
            <w:rPr>
              <w:rFonts w:cstheme="minorHAnsi"/>
            </w:rPr>
          </w:pPr>
          <w:r w:rsidRPr="006C34E9">
            <w:rPr>
              <w:rFonts w:cstheme="minorHAnsi"/>
            </w:rPr>
            <w:t>The following parameters were used in the simulation:</w:t>
          </w:r>
        </w:p>
        <w:p w14:paraId="6F52AD05" w14:textId="77777777" w:rsidR="003E42CE" w:rsidRPr="006C34E9" w:rsidRDefault="009D0A9F" w:rsidP="00BA6D77">
          <w:pPr>
            <w:keepNext/>
            <w:spacing w:line="360" w:lineRule="auto"/>
            <w:rPr>
              <w:rFonts w:cstheme="minorHAnsi"/>
            </w:rPr>
          </w:pPr>
          <w:r w:rsidRPr="006C34E9">
            <w:rPr>
              <w:rFonts w:cstheme="minorHAnsi"/>
              <w:noProof/>
            </w:rPr>
            <w:drawing>
              <wp:inline distT="0" distB="0" distL="0" distR="0" wp14:anchorId="749E575D" wp14:editId="662A9809">
                <wp:extent cx="3533775" cy="806867"/>
                <wp:effectExtent l="0" t="0" r="0" b="0"/>
                <wp:docPr id="20780955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09551" name="Picture 1" descr="A white background with black text&#10;&#10;AI-generated content may be incorrect."/>
                        <pic:cNvPicPr/>
                      </pic:nvPicPr>
                      <pic:blipFill>
                        <a:blip r:embed="rId29"/>
                        <a:stretch>
                          <a:fillRect/>
                        </a:stretch>
                      </pic:blipFill>
                      <pic:spPr>
                        <a:xfrm>
                          <a:off x="0" y="0"/>
                          <a:ext cx="3551412" cy="810894"/>
                        </a:xfrm>
                        <a:prstGeom prst="rect">
                          <a:avLst/>
                        </a:prstGeom>
                      </pic:spPr>
                    </pic:pic>
                  </a:graphicData>
                </a:graphic>
              </wp:inline>
            </w:drawing>
          </w:r>
        </w:p>
        <w:p w14:paraId="03DF922F" w14:textId="3E9DB09D" w:rsidR="00395596" w:rsidRPr="006C34E9" w:rsidRDefault="003E42CE" w:rsidP="00BA6D77">
          <w:pPr>
            <w:pStyle w:val="Caption"/>
            <w:spacing w:line="360" w:lineRule="auto"/>
            <w:rPr>
              <w:rFonts w:cstheme="minorHAnsi"/>
              <w:sz w:val="22"/>
              <w:szCs w:val="22"/>
            </w:rPr>
          </w:pPr>
          <w:bookmarkStart w:id="103" w:name="_Toc188818807"/>
          <w:bookmarkStart w:id="104" w:name="_Toc188819246"/>
          <w:r w:rsidRPr="006C34E9">
            <w:rPr>
              <w:rFonts w:cstheme="minorHAnsi"/>
              <w:sz w:val="22"/>
              <w:szCs w:val="22"/>
            </w:rPr>
            <w:t xml:space="preserve">Figure </w:t>
          </w:r>
          <w:r w:rsidR="0075159C">
            <w:rPr>
              <w:rFonts w:cstheme="minorHAnsi"/>
              <w:sz w:val="22"/>
              <w:szCs w:val="22"/>
            </w:rPr>
            <w:fldChar w:fldCharType="begin"/>
          </w:r>
          <w:r w:rsidR="0075159C">
            <w:rPr>
              <w:rFonts w:cstheme="minorHAnsi"/>
              <w:sz w:val="22"/>
              <w:szCs w:val="22"/>
            </w:rPr>
            <w:instrText xml:space="preserve"> SEQ Figure \* ARABIC </w:instrText>
          </w:r>
          <w:r w:rsidR="0075159C">
            <w:rPr>
              <w:rFonts w:cstheme="minorHAnsi"/>
              <w:sz w:val="22"/>
              <w:szCs w:val="22"/>
            </w:rPr>
            <w:fldChar w:fldCharType="separate"/>
          </w:r>
          <w:r w:rsidR="0075159C">
            <w:rPr>
              <w:rFonts w:cstheme="minorHAnsi"/>
              <w:noProof/>
              <w:sz w:val="22"/>
              <w:szCs w:val="22"/>
            </w:rPr>
            <w:t>32</w:t>
          </w:r>
          <w:r w:rsidR="0075159C">
            <w:rPr>
              <w:rFonts w:cstheme="minorHAnsi"/>
              <w:sz w:val="22"/>
              <w:szCs w:val="22"/>
            </w:rPr>
            <w:fldChar w:fldCharType="end"/>
          </w:r>
          <w:r w:rsidRPr="006C34E9">
            <w:rPr>
              <w:rFonts w:cstheme="minorHAnsi"/>
              <w:sz w:val="22"/>
              <w:szCs w:val="22"/>
            </w:rPr>
            <w:t xml:space="preserve"> </w:t>
          </w:r>
          <w:r w:rsidR="00395596" w:rsidRPr="006C34E9">
            <w:rPr>
              <w:rFonts w:cstheme="minorHAnsi"/>
              <w:sz w:val="22"/>
              <w:szCs w:val="22"/>
            </w:rPr>
            <w:t>–</w:t>
          </w:r>
          <w:r w:rsidRPr="006C34E9">
            <w:rPr>
              <w:rFonts w:cstheme="minorHAnsi"/>
              <w:sz w:val="22"/>
              <w:szCs w:val="22"/>
            </w:rPr>
            <w:t xml:space="preserve"> </w:t>
          </w:r>
          <w:r w:rsidR="00395596" w:rsidRPr="006C34E9">
            <w:rPr>
              <w:rFonts w:cstheme="minorHAnsi"/>
              <w:sz w:val="22"/>
              <w:szCs w:val="22"/>
            </w:rPr>
            <w:t>Parameters used to validate code.</w:t>
          </w:r>
          <w:bookmarkEnd w:id="103"/>
          <w:bookmarkEnd w:id="104"/>
        </w:p>
        <w:p w14:paraId="68F33BBC" w14:textId="77777777" w:rsidR="009738CC" w:rsidRPr="006C34E9" w:rsidRDefault="009738CC" w:rsidP="00BA6D77">
          <w:pPr>
            <w:spacing w:line="360" w:lineRule="auto"/>
            <w:rPr>
              <w:rFonts w:cstheme="minorHAnsi"/>
            </w:rPr>
          </w:pPr>
        </w:p>
        <w:p w14:paraId="5EAE2C42" w14:textId="2B71CAA3" w:rsidR="00BB49F0" w:rsidRPr="006C34E9" w:rsidRDefault="000D1554" w:rsidP="00BA6D77">
          <w:pPr>
            <w:spacing w:line="360" w:lineRule="auto"/>
            <w:rPr>
              <w:rFonts w:cstheme="minorHAnsi"/>
            </w:rPr>
          </w:pPr>
          <w:r w:rsidRPr="006C34E9">
            <w:rPr>
              <w:rFonts w:cstheme="minorHAnsi"/>
            </w:rPr>
            <w:t>The FDM model computes the temperature distribution iteratively until thermal equilibrium is reached, determined by the convergence threshold.</w:t>
          </w:r>
        </w:p>
        <w:p w14:paraId="1DD7F3F0" w14:textId="65340F34" w:rsidR="008A0127" w:rsidRPr="00F543CF" w:rsidRDefault="006D78E2" w:rsidP="00BA6D77">
          <w:pPr>
            <w:pStyle w:val="Heading2"/>
            <w:numPr>
              <w:ilvl w:val="1"/>
              <w:numId w:val="1"/>
            </w:numPr>
            <w:spacing w:line="360" w:lineRule="auto"/>
            <w:rPr>
              <w:rFonts w:asciiTheme="minorHAnsi" w:hAnsiTheme="minorHAnsi" w:cstheme="minorHAnsi"/>
              <w:sz w:val="24"/>
              <w:szCs w:val="24"/>
            </w:rPr>
          </w:pPr>
          <w:bookmarkStart w:id="105" w:name="_Toc188817982"/>
          <w:r w:rsidRPr="00F543CF">
            <w:rPr>
              <w:rFonts w:asciiTheme="minorHAnsi" w:hAnsiTheme="minorHAnsi" w:cstheme="minorHAnsi"/>
              <w:noProof/>
              <w:sz w:val="24"/>
              <w:szCs w:val="24"/>
            </w:rPr>
            <w:drawing>
              <wp:anchor distT="0" distB="0" distL="114300" distR="114300" simplePos="0" relativeHeight="251658240" behindDoc="0" locked="0" layoutInCell="1" allowOverlap="1" wp14:anchorId="5C1FE861" wp14:editId="6ACD5D7F">
                <wp:simplePos x="0" y="0"/>
                <wp:positionH relativeFrom="margin">
                  <wp:posOffset>3248025</wp:posOffset>
                </wp:positionH>
                <wp:positionV relativeFrom="paragraph">
                  <wp:posOffset>13335</wp:posOffset>
                </wp:positionV>
                <wp:extent cx="2952750" cy="5023320"/>
                <wp:effectExtent l="0" t="0" r="0" b="6350"/>
                <wp:wrapNone/>
                <wp:docPr id="1990481288" name="Picture 1" descr="A chart of different col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481288" name="Picture 1" descr="A chart of different colors&#10;&#10;AI-generated content may be incorrect."/>
                        <pic:cNvPicPr/>
                      </pic:nvPicPr>
                      <pic:blipFill>
                        <a:blip r:embed="rId30">
                          <a:extLst>
                            <a:ext uri="{28A0092B-C50C-407E-A947-70E740481C1C}">
                              <a14:useLocalDpi xmlns:a14="http://schemas.microsoft.com/office/drawing/2010/main" val="0"/>
                            </a:ext>
                          </a:extLst>
                        </a:blip>
                        <a:stretch>
                          <a:fillRect/>
                        </a:stretch>
                      </pic:blipFill>
                      <pic:spPr>
                        <a:xfrm>
                          <a:off x="0" y="0"/>
                          <a:ext cx="2952750" cy="5023320"/>
                        </a:xfrm>
                        <a:prstGeom prst="rect">
                          <a:avLst/>
                        </a:prstGeom>
                      </pic:spPr>
                    </pic:pic>
                  </a:graphicData>
                </a:graphic>
                <wp14:sizeRelH relativeFrom="margin">
                  <wp14:pctWidth>0</wp14:pctWidth>
                </wp14:sizeRelH>
                <wp14:sizeRelV relativeFrom="margin">
                  <wp14:pctHeight>0</wp14:pctHeight>
                </wp14:sizeRelV>
              </wp:anchor>
            </w:drawing>
          </w:r>
          <w:r w:rsidR="008A0127" w:rsidRPr="00F543CF">
            <w:rPr>
              <w:rFonts w:asciiTheme="minorHAnsi" w:hAnsiTheme="minorHAnsi" w:cstheme="minorHAnsi"/>
              <w:sz w:val="24"/>
              <w:szCs w:val="24"/>
            </w:rPr>
            <w:t>Results</w:t>
          </w:r>
          <w:bookmarkEnd w:id="105"/>
          <w:r w:rsidR="008A0127" w:rsidRPr="00F543CF">
            <w:rPr>
              <w:rFonts w:asciiTheme="minorHAnsi" w:hAnsiTheme="minorHAnsi" w:cstheme="minorHAnsi"/>
              <w:sz w:val="24"/>
              <w:szCs w:val="24"/>
            </w:rPr>
            <w:t xml:space="preserve"> </w:t>
          </w:r>
        </w:p>
        <w:p w14:paraId="00D62639" w14:textId="35242CF9" w:rsidR="000D1554" w:rsidRPr="006C34E9" w:rsidRDefault="000D1554" w:rsidP="00BA6D77">
          <w:pPr>
            <w:pStyle w:val="Heading3"/>
            <w:numPr>
              <w:ilvl w:val="2"/>
              <w:numId w:val="1"/>
            </w:numPr>
            <w:spacing w:line="360" w:lineRule="auto"/>
            <w:rPr>
              <w:rFonts w:asciiTheme="minorHAnsi" w:hAnsiTheme="minorHAnsi" w:cstheme="minorHAnsi"/>
              <w:sz w:val="22"/>
              <w:szCs w:val="22"/>
            </w:rPr>
          </w:pPr>
          <w:r w:rsidRPr="006C34E9">
            <w:rPr>
              <w:rFonts w:asciiTheme="minorHAnsi" w:hAnsiTheme="minorHAnsi" w:cstheme="minorHAnsi"/>
              <w:sz w:val="22"/>
              <w:szCs w:val="22"/>
            </w:rPr>
            <w:t xml:space="preserve"> </w:t>
          </w:r>
          <w:bookmarkStart w:id="106" w:name="_Toc188817983"/>
          <w:r w:rsidRPr="006C34E9">
            <w:rPr>
              <w:rFonts w:asciiTheme="minorHAnsi" w:hAnsiTheme="minorHAnsi" w:cstheme="minorHAnsi"/>
              <w:sz w:val="22"/>
              <w:szCs w:val="22"/>
            </w:rPr>
            <w:t>Numerical Solution</w:t>
          </w:r>
          <w:bookmarkEnd w:id="106"/>
        </w:p>
        <w:p w14:paraId="32851C71" w14:textId="3F65C684" w:rsidR="000D1554" w:rsidRPr="006C34E9" w:rsidRDefault="00396391" w:rsidP="00BA6D77">
          <w:pPr>
            <w:spacing w:line="360" w:lineRule="auto"/>
            <w:rPr>
              <w:rFonts w:cstheme="minorHAnsi"/>
            </w:rPr>
          </w:pPr>
          <w:r w:rsidRPr="006C34E9">
            <w:rPr>
              <w:rFonts w:cstheme="minorHAnsi"/>
              <w:noProof/>
            </w:rPr>
            <w:drawing>
              <wp:anchor distT="0" distB="0" distL="114300" distR="114300" simplePos="0" relativeHeight="251665408" behindDoc="0" locked="0" layoutInCell="1" allowOverlap="1" wp14:anchorId="73CE4C5F" wp14:editId="433044DA">
                <wp:simplePos x="0" y="0"/>
                <wp:positionH relativeFrom="column">
                  <wp:posOffset>-381000</wp:posOffset>
                </wp:positionH>
                <wp:positionV relativeFrom="paragraph">
                  <wp:posOffset>367665</wp:posOffset>
                </wp:positionV>
                <wp:extent cx="3448050" cy="762635"/>
                <wp:effectExtent l="0" t="0" r="0" b="0"/>
                <wp:wrapNone/>
                <wp:docPr id="1537031304" name="Picture 1" descr="A number of numbers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031304" name="Picture 1" descr="A number of numbers on a white background&#10;&#10;AI-generated content may be incorrect."/>
                        <pic:cNvPicPr/>
                      </pic:nvPicPr>
                      <pic:blipFill>
                        <a:blip r:embed="rId31">
                          <a:extLst>
                            <a:ext uri="{28A0092B-C50C-407E-A947-70E740481C1C}">
                              <a14:useLocalDpi xmlns:a14="http://schemas.microsoft.com/office/drawing/2010/main" val="0"/>
                            </a:ext>
                          </a:extLst>
                        </a:blip>
                        <a:stretch>
                          <a:fillRect/>
                        </a:stretch>
                      </pic:blipFill>
                      <pic:spPr>
                        <a:xfrm>
                          <a:off x="0" y="0"/>
                          <a:ext cx="3448050" cy="762635"/>
                        </a:xfrm>
                        <a:prstGeom prst="rect">
                          <a:avLst/>
                        </a:prstGeom>
                      </pic:spPr>
                    </pic:pic>
                  </a:graphicData>
                </a:graphic>
              </wp:anchor>
            </w:drawing>
          </w:r>
          <w:r w:rsidR="000D1554" w:rsidRPr="006C34E9">
            <w:rPr>
              <w:rFonts w:cstheme="minorHAnsi"/>
            </w:rPr>
            <w:t>The numerical solution at thermal equilibrium is:</w:t>
          </w:r>
        </w:p>
        <w:p w14:paraId="744CFB8E" w14:textId="4481BEFE" w:rsidR="00395596" w:rsidRPr="006C34E9" w:rsidRDefault="00395596" w:rsidP="00BA6D77">
          <w:pPr>
            <w:keepNext/>
            <w:spacing w:line="360" w:lineRule="auto"/>
            <w:rPr>
              <w:rFonts w:cstheme="minorHAnsi"/>
            </w:rPr>
          </w:pPr>
        </w:p>
        <w:p w14:paraId="16C8024C" w14:textId="285CE645" w:rsidR="00396391" w:rsidRPr="006C34E9" w:rsidRDefault="00396391" w:rsidP="00BA6D77">
          <w:pPr>
            <w:pStyle w:val="Caption"/>
            <w:spacing w:line="360" w:lineRule="auto"/>
            <w:rPr>
              <w:rFonts w:cstheme="minorHAnsi"/>
              <w:sz w:val="22"/>
              <w:szCs w:val="22"/>
            </w:rPr>
          </w:pPr>
        </w:p>
        <w:p w14:paraId="6511C528" w14:textId="58AC3E88" w:rsidR="00396391" w:rsidRPr="006C34E9" w:rsidRDefault="00396391" w:rsidP="00BA6D77">
          <w:pPr>
            <w:pStyle w:val="Caption"/>
            <w:spacing w:line="360" w:lineRule="auto"/>
            <w:rPr>
              <w:rFonts w:cstheme="minorHAnsi"/>
              <w:sz w:val="22"/>
              <w:szCs w:val="22"/>
            </w:rPr>
          </w:pPr>
        </w:p>
        <w:p w14:paraId="5B8DFBBF" w14:textId="5B79671A" w:rsidR="00AA5962" w:rsidRPr="006C34E9" w:rsidRDefault="00395596" w:rsidP="00BA6D77">
          <w:pPr>
            <w:pStyle w:val="Caption"/>
            <w:spacing w:line="360" w:lineRule="auto"/>
            <w:rPr>
              <w:rFonts w:cstheme="minorHAnsi"/>
              <w:sz w:val="22"/>
              <w:szCs w:val="22"/>
            </w:rPr>
          </w:pPr>
          <w:bookmarkStart w:id="107" w:name="_Toc188818808"/>
          <w:bookmarkStart w:id="108" w:name="_Toc188819247"/>
          <w:r w:rsidRPr="006C34E9">
            <w:rPr>
              <w:rFonts w:cstheme="minorHAnsi"/>
              <w:sz w:val="22"/>
              <w:szCs w:val="22"/>
            </w:rPr>
            <w:t xml:space="preserve">Figure </w:t>
          </w:r>
          <w:r w:rsidR="0075159C">
            <w:rPr>
              <w:rFonts w:cstheme="minorHAnsi"/>
              <w:sz w:val="22"/>
              <w:szCs w:val="22"/>
            </w:rPr>
            <w:fldChar w:fldCharType="begin"/>
          </w:r>
          <w:r w:rsidR="0075159C">
            <w:rPr>
              <w:rFonts w:cstheme="minorHAnsi"/>
              <w:sz w:val="22"/>
              <w:szCs w:val="22"/>
            </w:rPr>
            <w:instrText xml:space="preserve"> SEQ Figure \* ARABIC </w:instrText>
          </w:r>
          <w:r w:rsidR="0075159C">
            <w:rPr>
              <w:rFonts w:cstheme="minorHAnsi"/>
              <w:sz w:val="22"/>
              <w:szCs w:val="22"/>
            </w:rPr>
            <w:fldChar w:fldCharType="separate"/>
          </w:r>
          <w:r w:rsidR="0075159C">
            <w:rPr>
              <w:rFonts w:cstheme="minorHAnsi"/>
              <w:noProof/>
              <w:sz w:val="22"/>
              <w:szCs w:val="22"/>
            </w:rPr>
            <w:t>33</w:t>
          </w:r>
          <w:r w:rsidR="0075159C">
            <w:rPr>
              <w:rFonts w:cstheme="minorHAnsi"/>
              <w:sz w:val="22"/>
              <w:szCs w:val="22"/>
            </w:rPr>
            <w:fldChar w:fldCharType="end"/>
          </w:r>
          <w:r w:rsidRPr="006C34E9">
            <w:rPr>
              <w:rFonts w:cstheme="minorHAnsi"/>
              <w:sz w:val="22"/>
              <w:szCs w:val="22"/>
            </w:rPr>
            <w:t xml:space="preserve"> </w:t>
          </w:r>
          <w:r w:rsidR="00B056A3" w:rsidRPr="006C34E9">
            <w:rPr>
              <w:rFonts w:cstheme="minorHAnsi"/>
              <w:sz w:val="22"/>
              <w:szCs w:val="22"/>
            </w:rPr>
            <w:t>–</w:t>
          </w:r>
          <w:r w:rsidRPr="006C34E9">
            <w:rPr>
              <w:rFonts w:cstheme="minorHAnsi"/>
              <w:sz w:val="22"/>
              <w:szCs w:val="22"/>
            </w:rPr>
            <w:t xml:space="preserve"> </w:t>
          </w:r>
          <w:r w:rsidR="00B056A3" w:rsidRPr="006C34E9">
            <w:rPr>
              <w:rFonts w:cstheme="minorHAnsi"/>
              <w:sz w:val="22"/>
              <w:szCs w:val="22"/>
            </w:rPr>
            <w:t>Numerical solution values.</w:t>
          </w:r>
          <w:bookmarkEnd w:id="107"/>
          <w:bookmarkEnd w:id="108"/>
        </w:p>
        <w:p w14:paraId="04791690" w14:textId="71EC01B7" w:rsidR="00B35F4E" w:rsidRPr="006C34E9" w:rsidRDefault="00AA5962" w:rsidP="00BA6D77">
          <w:pPr>
            <w:spacing w:line="360" w:lineRule="auto"/>
            <w:rPr>
              <w:rFonts w:cstheme="minorHAnsi"/>
            </w:rPr>
          </w:pPr>
          <w:r w:rsidRPr="006C34E9">
            <w:rPr>
              <w:rFonts w:cstheme="minorHAnsi"/>
            </w:rPr>
            <w:br/>
          </w:r>
        </w:p>
        <w:p w14:paraId="42ADFC63" w14:textId="77777777" w:rsidR="00AA5962" w:rsidRPr="006C34E9" w:rsidRDefault="00AA5962" w:rsidP="00BA6D77">
          <w:pPr>
            <w:spacing w:line="360" w:lineRule="auto"/>
            <w:rPr>
              <w:rFonts w:cstheme="minorHAnsi"/>
              <w:b/>
              <w:bCs/>
            </w:rPr>
          </w:pPr>
        </w:p>
        <w:p w14:paraId="2C50119F" w14:textId="77777777" w:rsidR="00396391" w:rsidRPr="006C34E9" w:rsidRDefault="00396391" w:rsidP="00BA6D77">
          <w:pPr>
            <w:spacing w:line="360" w:lineRule="auto"/>
            <w:rPr>
              <w:rFonts w:cstheme="minorHAnsi"/>
              <w:b/>
              <w:bCs/>
            </w:rPr>
          </w:pPr>
        </w:p>
        <w:p w14:paraId="60F249FB" w14:textId="0B0A773B" w:rsidR="00AA5962" w:rsidRPr="006C34E9" w:rsidRDefault="00AA5962" w:rsidP="00BA6D77">
          <w:pPr>
            <w:spacing w:line="360" w:lineRule="auto"/>
            <w:rPr>
              <w:rFonts w:cstheme="minorHAnsi"/>
              <w:b/>
              <w:bCs/>
            </w:rPr>
          </w:pPr>
        </w:p>
        <w:p w14:paraId="7323F632" w14:textId="77777777" w:rsidR="00AA5962" w:rsidRPr="006C34E9" w:rsidRDefault="00AA5962" w:rsidP="00BA6D77">
          <w:pPr>
            <w:spacing w:line="360" w:lineRule="auto"/>
            <w:rPr>
              <w:rFonts w:cstheme="minorHAnsi"/>
              <w:b/>
              <w:bCs/>
            </w:rPr>
          </w:pPr>
        </w:p>
        <w:p w14:paraId="7818C476" w14:textId="5F0496A5" w:rsidR="00AA5962" w:rsidRPr="006C34E9" w:rsidRDefault="00AA5962" w:rsidP="00BA6D77">
          <w:pPr>
            <w:spacing w:line="360" w:lineRule="auto"/>
            <w:rPr>
              <w:rFonts w:cstheme="minorHAnsi"/>
              <w:b/>
              <w:bCs/>
            </w:rPr>
          </w:pPr>
        </w:p>
        <w:p w14:paraId="1F3DF8B2" w14:textId="7B6BC979" w:rsidR="00AA5962" w:rsidRPr="006C34E9" w:rsidRDefault="00396391" w:rsidP="00BA6D77">
          <w:pPr>
            <w:spacing w:line="360" w:lineRule="auto"/>
            <w:rPr>
              <w:rFonts w:cstheme="minorHAnsi"/>
              <w:b/>
              <w:bCs/>
            </w:rPr>
          </w:pPr>
          <w:r w:rsidRPr="006C34E9">
            <w:rPr>
              <w:rFonts w:cstheme="minorHAnsi"/>
              <w:noProof/>
            </w:rPr>
            <mc:AlternateContent>
              <mc:Choice Requires="wps">
                <w:drawing>
                  <wp:anchor distT="0" distB="0" distL="114300" distR="114300" simplePos="0" relativeHeight="251661312" behindDoc="0" locked="0" layoutInCell="1" allowOverlap="1" wp14:anchorId="3F89BE98" wp14:editId="4DF24973">
                    <wp:simplePos x="0" y="0"/>
                    <wp:positionH relativeFrom="column">
                      <wp:posOffset>3218180</wp:posOffset>
                    </wp:positionH>
                    <wp:positionV relativeFrom="paragraph">
                      <wp:posOffset>244475</wp:posOffset>
                    </wp:positionV>
                    <wp:extent cx="2314575" cy="635"/>
                    <wp:effectExtent l="0" t="0" r="0" b="0"/>
                    <wp:wrapNone/>
                    <wp:docPr id="326808023" name="Text Box 1"/>
                    <wp:cNvGraphicFramePr/>
                    <a:graphic xmlns:a="http://schemas.openxmlformats.org/drawingml/2006/main">
                      <a:graphicData uri="http://schemas.microsoft.com/office/word/2010/wordprocessingShape">
                        <wps:wsp>
                          <wps:cNvSpPr txBox="1"/>
                          <wps:spPr>
                            <a:xfrm>
                              <a:off x="0" y="0"/>
                              <a:ext cx="2314575" cy="635"/>
                            </a:xfrm>
                            <a:prstGeom prst="rect">
                              <a:avLst/>
                            </a:prstGeom>
                            <a:solidFill>
                              <a:prstClr val="white"/>
                            </a:solidFill>
                            <a:ln>
                              <a:noFill/>
                            </a:ln>
                          </wps:spPr>
                          <wps:txbx>
                            <w:txbxContent>
                              <w:p w14:paraId="4BD4DCE2" w14:textId="7304EEDA" w:rsidR="00B056A3" w:rsidRPr="00CB6AA2" w:rsidRDefault="00B056A3" w:rsidP="00B056A3">
                                <w:pPr>
                                  <w:pStyle w:val="Caption"/>
                                  <w:rPr>
                                    <w:sz w:val="22"/>
                                    <w:szCs w:val="22"/>
                                  </w:rPr>
                                </w:pPr>
                                <w:bookmarkStart w:id="109" w:name="_Toc188818809"/>
                                <w:bookmarkStart w:id="110" w:name="_Toc188819248"/>
                                <w:r w:rsidRPr="00CB6AA2">
                                  <w:rPr>
                                    <w:sz w:val="22"/>
                                    <w:szCs w:val="22"/>
                                  </w:rPr>
                                  <w:t xml:space="preserve">Figure </w:t>
                                </w:r>
                                <w:r w:rsidR="0075159C">
                                  <w:rPr>
                                    <w:sz w:val="22"/>
                                    <w:szCs w:val="22"/>
                                  </w:rPr>
                                  <w:fldChar w:fldCharType="begin"/>
                                </w:r>
                                <w:r w:rsidR="0075159C">
                                  <w:rPr>
                                    <w:sz w:val="22"/>
                                    <w:szCs w:val="22"/>
                                  </w:rPr>
                                  <w:instrText xml:space="preserve"> SEQ Figure \* ARABIC </w:instrText>
                                </w:r>
                                <w:r w:rsidR="0075159C">
                                  <w:rPr>
                                    <w:sz w:val="22"/>
                                    <w:szCs w:val="22"/>
                                  </w:rPr>
                                  <w:fldChar w:fldCharType="separate"/>
                                </w:r>
                                <w:r w:rsidR="0075159C">
                                  <w:rPr>
                                    <w:noProof/>
                                    <w:sz w:val="22"/>
                                    <w:szCs w:val="22"/>
                                  </w:rPr>
                                  <w:t>34</w:t>
                                </w:r>
                                <w:r w:rsidR="0075159C">
                                  <w:rPr>
                                    <w:sz w:val="22"/>
                                    <w:szCs w:val="22"/>
                                  </w:rPr>
                                  <w:fldChar w:fldCharType="end"/>
                                </w:r>
                                <w:r w:rsidRPr="00CB6AA2">
                                  <w:rPr>
                                    <w:sz w:val="22"/>
                                    <w:szCs w:val="22"/>
                                  </w:rPr>
                                  <w:t xml:space="preserve"> – Numerical Temperature Distribution graph.</w:t>
                                </w:r>
                                <w:bookmarkEnd w:id="109"/>
                                <w:bookmarkEnd w:id="1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89BE98" id="Text Box 1" o:spid="_x0000_s1030" type="#_x0000_t202" style="position:absolute;margin-left:253.4pt;margin-top:19.25pt;width:182.2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" stroked="f">
                    <v:textbox style="mso-fit-shape-to-text:t" inset="0,0,0,0">
                      <w:txbxContent>
                        <w:p w14:paraId="4BD4DCE2" w14:textId="7304EEDA" w:rsidR="00B056A3" w:rsidRPr="00CB6AA2" w:rsidRDefault="00B056A3" w:rsidP="00B056A3">
                          <w:pPr>
                            <w:pStyle w:val="Caption"/>
                            <w:rPr>
                              <w:sz w:val="22"/>
                              <w:szCs w:val="22"/>
                            </w:rPr>
                          </w:pPr>
                          <w:bookmarkStart w:id="111" w:name="_Toc188818809"/>
                          <w:bookmarkStart w:id="112" w:name="_Toc188819248"/>
                          <w:r w:rsidRPr="00CB6AA2">
                            <w:rPr>
                              <w:sz w:val="22"/>
                              <w:szCs w:val="22"/>
                            </w:rPr>
                            <w:t xml:space="preserve">Figure </w:t>
                          </w:r>
                          <w:r w:rsidR="0075159C">
                            <w:rPr>
                              <w:sz w:val="22"/>
                              <w:szCs w:val="22"/>
                            </w:rPr>
                            <w:fldChar w:fldCharType="begin"/>
                          </w:r>
                          <w:r w:rsidR="0075159C">
                            <w:rPr>
                              <w:sz w:val="22"/>
                              <w:szCs w:val="22"/>
                            </w:rPr>
                            <w:instrText xml:space="preserve"> SEQ Figure \* ARABIC </w:instrText>
                          </w:r>
                          <w:r w:rsidR="0075159C">
                            <w:rPr>
                              <w:sz w:val="22"/>
                              <w:szCs w:val="22"/>
                            </w:rPr>
                            <w:fldChar w:fldCharType="separate"/>
                          </w:r>
                          <w:r w:rsidR="0075159C">
                            <w:rPr>
                              <w:noProof/>
                              <w:sz w:val="22"/>
                              <w:szCs w:val="22"/>
                            </w:rPr>
                            <w:t>34</w:t>
                          </w:r>
                          <w:r w:rsidR="0075159C">
                            <w:rPr>
                              <w:sz w:val="22"/>
                              <w:szCs w:val="22"/>
                            </w:rPr>
                            <w:fldChar w:fldCharType="end"/>
                          </w:r>
                          <w:r w:rsidRPr="00CB6AA2">
                            <w:rPr>
                              <w:sz w:val="22"/>
                              <w:szCs w:val="22"/>
                            </w:rPr>
                            <w:t xml:space="preserve"> – Numerical Temperature Distribution graph.</w:t>
                          </w:r>
                          <w:bookmarkEnd w:id="111"/>
                          <w:bookmarkEnd w:id="112"/>
                        </w:p>
                      </w:txbxContent>
                    </v:textbox>
                  </v:shape>
                </w:pict>
              </mc:Fallback>
            </mc:AlternateContent>
          </w:r>
          <w:r w:rsidR="00AA5962" w:rsidRPr="006C34E9">
            <w:rPr>
              <w:rFonts w:cstheme="minorHAnsi"/>
              <w:b/>
              <w:bCs/>
            </w:rPr>
            <w:tab/>
          </w:r>
          <w:r w:rsidR="00AA5962" w:rsidRPr="006C34E9">
            <w:rPr>
              <w:rFonts w:cstheme="minorHAnsi"/>
              <w:b/>
              <w:bCs/>
            </w:rPr>
            <w:tab/>
          </w:r>
          <w:r w:rsidR="00AA5962" w:rsidRPr="006C34E9">
            <w:rPr>
              <w:rFonts w:cstheme="minorHAnsi"/>
              <w:b/>
              <w:bCs/>
            </w:rPr>
            <w:tab/>
          </w:r>
          <w:r w:rsidR="00AA5962" w:rsidRPr="006C34E9">
            <w:rPr>
              <w:rFonts w:cstheme="minorHAnsi"/>
              <w:b/>
              <w:bCs/>
            </w:rPr>
            <w:tab/>
          </w:r>
          <w:r w:rsidR="00AA5962" w:rsidRPr="006C34E9">
            <w:rPr>
              <w:rFonts w:cstheme="minorHAnsi"/>
              <w:b/>
              <w:bCs/>
            </w:rPr>
            <w:tab/>
          </w:r>
          <w:r w:rsidR="00AA5962" w:rsidRPr="006C34E9">
            <w:rPr>
              <w:rFonts w:cstheme="minorHAnsi"/>
              <w:b/>
              <w:bCs/>
            </w:rPr>
            <w:tab/>
          </w:r>
          <w:r w:rsidR="00134B61" w:rsidRPr="006C34E9">
            <w:rPr>
              <w:rFonts w:cstheme="minorHAnsi"/>
              <w:b/>
              <w:bCs/>
            </w:rPr>
            <w:t xml:space="preserve"> </w:t>
          </w:r>
        </w:p>
        <w:p w14:paraId="360A9E8D" w14:textId="0BE6DFAD" w:rsidR="000D1554" w:rsidRPr="006C34E9" w:rsidRDefault="000D1554" w:rsidP="00BA6D77">
          <w:pPr>
            <w:pStyle w:val="Heading3"/>
            <w:numPr>
              <w:ilvl w:val="2"/>
              <w:numId w:val="1"/>
            </w:numPr>
            <w:spacing w:line="360" w:lineRule="auto"/>
            <w:rPr>
              <w:rFonts w:asciiTheme="minorHAnsi" w:hAnsiTheme="minorHAnsi" w:cstheme="minorHAnsi"/>
              <w:sz w:val="22"/>
              <w:szCs w:val="22"/>
            </w:rPr>
          </w:pPr>
          <w:bookmarkStart w:id="113" w:name="_Toc188817984"/>
          <w:r w:rsidRPr="006C34E9">
            <w:rPr>
              <w:rFonts w:asciiTheme="minorHAnsi" w:hAnsiTheme="minorHAnsi" w:cstheme="minorHAnsi"/>
              <w:sz w:val="22"/>
              <w:szCs w:val="22"/>
            </w:rPr>
            <w:lastRenderedPageBreak/>
            <w:t>Analytical Solution</w:t>
          </w:r>
          <w:bookmarkEnd w:id="113"/>
        </w:p>
        <w:p w14:paraId="507168A1" w14:textId="36D6D630" w:rsidR="000D1554" w:rsidRPr="006C34E9" w:rsidRDefault="000D1554" w:rsidP="00BA6D77">
          <w:pPr>
            <w:spacing w:line="360" w:lineRule="auto"/>
            <w:rPr>
              <w:rFonts w:cstheme="minorHAnsi"/>
            </w:rPr>
          </w:pPr>
          <w:r w:rsidRPr="006C34E9">
            <w:rPr>
              <w:rFonts w:cstheme="minorHAnsi"/>
            </w:rPr>
            <w:t>The analytical solution, derived from the steady-state heat equation, is:</w:t>
          </w:r>
        </w:p>
        <w:p w14:paraId="563154F4" w14:textId="5C66AE06" w:rsidR="005C137D" w:rsidRPr="005C137D" w:rsidRDefault="008D7567" w:rsidP="005C137D">
          <w:pPr>
            <w:keepNext/>
            <w:spacing w:line="360" w:lineRule="auto"/>
            <w:rPr>
              <w:rFonts w:cstheme="minorHAnsi"/>
            </w:rPr>
          </w:pPr>
          <w:r w:rsidRPr="006C34E9">
            <w:rPr>
              <w:rFonts w:cstheme="minorHAnsi"/>
              <w:noProof/>
            </w:rPr>
            <w:drawing>
              <wp:inline distT="0" distB="0" distL="0" distR="0" wp14:anchorId="1116C3A8" wp14:editId="56ED4ACE">
                <wp:extent cx="3000375" cy="678508"/>
                <wp:effectExtent l="0" t="0" r="0" b="7620"/>
                <wp:docPr id="573731398" name="Picture 1" descr="A number of numbers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731398" name="Picture 1" descr="A number of numbers on a white background&#10;&#10;AI-generated content may be incorrect."/>
                        <pic:cNvPicPr/>
                      </pic:nvPicPr>
                      <pic:blipFill>
                        <a:blip r:embed="rId32"/>
                        <a:stretch>
                          <a:fillRect/>
                        </a:stretch>
                      </pic:blipFill>
                      <pic:spPr>
                        <a:xfrm>
                          <a:off x="0" y="0"/>
                          <a:ext cx="3014546" cy="681713"/>
                        </a:xfrm>
                        <a:prstGeom prst="rect">
                          <a:avLst/>
                        </a:prstGeom>
                      </pic:spPr>
                    </pic:pic>
                  </a:graphicData>
                </a:graphic>
              </wp:inline>
            </w:drawing>
          </w:r>
        </w:p>
        <w:p w14:paraId="0E93452C" w14:textId="4C04D215" w:rsidR="00B35F4E" w:rsidRPr="006C34E9" w:rsidRDefault="005C137D" w:rsidP="005C137D">
          <w:pPr>
            <w:pStyle w:val="Caption"/>
            <w:rPr>
              <w:rFonts w:cstheme="minorHAnsi"/>
              <w:sz w:val="22"/>
              <w:szCs w:val="22"/>
            </w:rPr>
          </w:pPr>
          <w:bookmarkStart w:id="114" w:name="_Toc188819249"/>
          <w:r w:rsidRPr="005C137D">
            <w:rPr>
              <w:sz w:val="22"/>
              <w:szCs w:val="22"/>
            </w:rPr>
            <w:t xml:space="preserve">Figure </w:t>
          </w:r>
          <w:r w:rsidR="0075159C">
            <w:rPr>
              <w:sz w:val="22"/>
              <w:szCs w:val="22"/>
            </w:rPr>
            <w:fldChar w:fldCharType="begin"/>
          </w:r>
          <w:r w:rsidR="0075159C">
            <w:rPr>
              <w:sz w:val="22"/>
              <w:szCs w:val="22"/>
            </w:rPr>
            <w:instrText xml:space="preserve"> SEQ Figure \* ARABIC </w:instrText>
          </w:r>
          <w:r w:rsidR="0075159C">
            <w:rPr>
              <w:sz w:val="22"/>
              <w:szCs w:val="22"/>
            </w:rPr>
            <w:fldChar w:fldCharType="separate"/>
          </w:r>
          <w:r w:rsidR="0075159C">
            <w:rPr>
              <w:noProof/>
              <w:sz w:val="22"/>
              <w:szCs w:val="22"/>
            </w:rPr>
            <w:t>35</w:t>
          </w:r>
          <w:r w:rsidR="0075159C">
            <w:rPr>
              <w:sz w:val="22"/>
              <w:szCs w:val="22"/>
            </w:rPr>
            <w:fldChar w:fldCharType="end"/>
          </w:r>
          <w:r w:rsidRPr="005C137D">
            <w:rPr>
              <w:sz w:val="22"/>
              <w:szCs w:val="22"/>
            </w:rPr>
            <w:t xml:space="preserve"> -</w:t>
          </w:r>
          <w:r>
            <w:t xml:space="preserve"> </w:t>
          </w:r>
          <w:r w:rsidRPr="006C34E9">
            <w:rPr>
              <w:rFonts w:cstheme="minorHAnsi"/>
              <w:sz w:val="22"/>
              <w:szCs w:val="22"/>
            </w:rPr>
            <w:t>Analytical solution values</w:t>
          </w:r>
          <w:bookmarkEnd w:id="114"/>
        </w:p>
        <w:p w14:paraId="1FEE9CD2" w14:textId="05D7DA9B" w:rsidR="00B35F4E" w:rsidRPr="006C34E9" w:rsidRDefault="005C137D" w:rsidP="00BA6D77">
          <w:pPr>
            <w:spacing w:line="360" w:lineRule="auto"/>
            <w:rPr>
              <w:rFonts w:cstheme="minorHAnsi"/>
            </w:rPr>
          </w:pPr>
          <w:r>
            <w:rPr>
              <w:noProof/>
            </w:rPr>
            <mc:AlternateContent>
              <mc:Choice Requires="wps">
                <w:drawing>
                  <wp:anchor distT="0" distB="0" distL="114300" distR="114300" simplePos="0" relativeHeight="251669504" behindDoc="0" locked="0" layoutInCell="1" allowOverlap="1" wp14:anchorId="44EA1FEF" wp14:editId="5923CF88">
                    <wp:simplePos x="0" y="0"/>
                    <wp:positionH relativeFrom="column">
                      <wp:posOffset>1227455</wp:posOffset>
                    </wp:positionH>
                    <wp:positionV relativeFrom="paragraph">
                      <wp:posOffset>5829935</wp:posOffset>
                    </wp:positionV>
                    <wp:extent cx="3276600" cy="635"/>
                    <wp:effectExtent l="0" t="0" r="0" b="0"/>
                    <wp:wrapNone/>
                    <wp:docPr id="1497179598" name="Text Box 1"/>
                    <wp:cNvGraphicFramePr/>
                    <a:graphic xmlns:a="http://schemas.openxmlformats.org/drawingml/2006/main">
                      <a:graphicData uri="http://schemas.microsoft.com/office/word/2010/wordprocessingShape">
                        <wps:wsp>
                          <wps:cNvSpPr txBox="1"/>
                          <wps:spPr>
                            <a:xfrm>
                              <a:off x="0" y="0"/>
                              <a:ext cx="3276600" cy="635"/>
                            </a:xfrm>
                            <a:prstGeom prst="rect">
                              <a:avLst/>
                            </a:prstGeom>
                            <a:solidFill>
                              <a:prstClr val="white"/>
                            </a:solidFill>
                            <a:ln>
                              <a:noFill/>
                            </a:ln>
                          </wps:spPr>
                          <wps:txbx>
                            <w:txbxContent>
                              <w:p w14:paraId="1782893E" w14:textId="64B81892" w:rsidR="005C137D" w:rsidRPr="00333DDC" w:rsidRDefault="005C137D" w:rsidP="005C137D">
                                <w:pPr>
                                  <w:pStyle w:val="Caption"/>
                                  <w:rPr>
                                    <w:rFonts w:cstheme="minorHAnsi"/>
                                    <w:noProof/>
                                    <w:sz w:val="22"/>
                                    <w:szCs w:val="22"/>
                                  </w:rPr>
                                </w:pPr>
                                <w:bookmarkStart w:id="115" w:name="_Toc188819250"/>
                                <w:r>
                                  <w:t xml:space="preserve">Figure </w:t>
                                </w:r>
                                <w:fldSimple w:instr=" SEQ Figure \* ARABIC ">
                                  <w:r w:rsidR="0075159C">
                                    <w:rPr>
                                      <w:noProof/>
                                    </w:rPr>
                                    <w:t>36</w:t>
                                  </w:r>
                                </w:fldSimple>
                                <w:r>
                                  <w:t xml:space="preserve"> - </w:t>
                                </w:r>
                                <w:r w:rsidRPr="006C34E9">
                                  <w:rPr>
                                    <w:rFonts w:cstheme="minorHAnsi"/>
                                    <w:sz w:val="22"/>
                                    <w:szCs w:val="22"/>
                                  </w:rPr>
                                  <w:t>Analytical solution values</w:t>
                                </w:r>
                                <w:r w:rsidR="006B76D1">
                                  <w:rPr>
                                    <w:rFonts w:cstheme="minorHAnsi"/>
                                    <w:sz w:val="22"/>
                                    <w:szCs w:val="22"/>
                                  </w:rPr>
                                  <w:t xml:space="preserve"> graph</w:t>
                                </w:r>
                                <w:bookmarkEnd w:id="1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EA1FEF" id="_x0000_s1031" type="#_x0000_t202" style="position:absolute;margin-left:96.65pt;margin-top:459.05pt;width:258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" stroked="f">
                    <v:textbox style="mso-fit-shape-to-text:t" inset="0,0,0,0">
                      <w:txbxContent>
                        <w:p w14:paraId="1782893E" w14:textId="64B81892" w:rsidR="005C137D" w:rsidRPr="00333DDC" w:rsidRDefault="005C137D" w:rsidP="005C137D">
                          <w:pPr>
                            <w:pStyle w:val="Caption"/>
                            <w:rPr>
                              <w:rFonts w:cstheme="minorHAnsi"/>
                              <w:noProof/>
                              <w:sz w:val="22"/>
                              <w:szCs w:val="22"/>
                            </w:rPr>
                          </w:pPr>
                          <w:bookmarkStart w:id="116" w:name="_Toc188819250"/>
                          <w:r>
                            <w:t xml:space="preserve">Figure </w:t>
                          </w:r>
                          <w:fldSimple w:instr=" SEQ Figure \* ARABIC ">
                            <w:r w:rsidR="0075159C">
                              <w:rPr>
                                <w:noProof/>
                              </w:rPr>
                              <w:t>36</w:t>
                            </w:r>
                          </w:fldSimple>
                          <w:r>
                            <w:t xml:space="preserve"> - </w:t>
                          </w:r>
                          <w:r w:rsidRPr="006C34E9">
                            <w:rPr>
                              <w:rFonts w:cstheme="minorHAnsi"/>
                              <w:sz w:val="22"/>
                              <w:szCs w:val="22"/>
                            </w:rPr>
                            <w:t>Analytical solution values</w:t>
                          </w:r>
                          <w:r w:rsidR="006B76D1">
                            <w:rPr>
                              <w:rFonts w:cstheme="minorHAnsi"/>
                              <w:sz w:val="22"/>
                              <w:szCs w:val="22"/>
                            </w:rPr>
                            <w:t xml:space="preserve"> graph</w:t>
                          </w:r>
                          <w:bookmarkEnd w:id="116"/>
                        </w:p>
                      </w:txbxContent>
                    </v:textbox>
                  </v:shape>
                </w:pict>
              </mc:Fallback>
            </mc:AlternateContent>
          </w:r>
          <w:r w:rsidR="000F34BF" w:rsidRPr="006C34E9">
            <w:rPr>
              <w:rFonts w:cstheme="minorHAnsi"/>
              <w:noProof/>
            </w:rPr>
            <w:drawing>
              <wp:anchor distT="0" distB="0" distL="114300" distR="114300" simplePos="0" relativeHeight="251659264" behindDoc="0" locked="0" layoutInCell="1" allowOverlap="1" wp14:anchorId="228BED8F" wp14:editId="471C07C5">
                <wp:simplePos x="0" y="0"/>
                <wp:positionH relativeFrom="margin">
                  <wp:align>center</wp:align>
                </wp:positionH>
                <wp:positionV relativeFrom="paragraph">
                  <wp:posOffset>12700</wp:posOffset>
                </wp:positionV>
                <wp:extent cx="3276600" cy="5760475"/>
                <wp:effectExtent l="0" t="0" r="0" b="0"/>
                <wp:wrapNone/>
                <wp:docPr id="1070953748" name="Picture 1" descr="A chart with different col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953748" name="Picture 1" descr="A chart with different colors&#10;&#10;AI-generated content may be incorrect."/>
                        <pic:cNvPicPr/>
                      </pic:nvPicPr>
                      <pic:blipFill>
                        <a:blip r:embed="rId33">
                          <a:extLst>
                            <a:ext uri="{28A0092B-C50C-407E-A947-70E740481C1C}">
                              <a14:useLocalDpi xmlns:a14="http://schemas.microsoft.com/office/drawing/2010/main" val="0"/>
                            </a:ext>
                          </a:extLst>
                        </a:blip>
                        <a:stretch>
                          <a:fillRect/>
                        </a:stretch>
                      </pic:blipFill>
                      <pic:spPr>
                        <a:xfrm>
                          <a:off x="0" y="0"/>
                          <a:ext cx="3276600" cy="5760475"/>
                        </a:xfrm>
                        <a:prstGeom prst="rect">
                          <a:avLst/>
                        </a:prstGeom>
                      </pic:spPr>
                    </pic:pic>
                  </a:graphicData>
                </a:graphic>
                <wp14:sizeRelH relativeFrom="margin">
                  <wp14:pctWidth>0</wp14:pctWidth>
                </wp14:sizeRelH>
                <wp14:sizeRelV relativeFrom="margin">
                  <wp14:pctHeight>0</wp14:pctHeight>
                </wp14:sizeRelV>
              </wp:anchor>
            </w:drawing>
          </w:r>
        </w:p>
        <w:p w14:paraId="47AA16E2" w14:textId="1B0E50DD" w:rsidR="00134B61" w:rsidRPr="006C34E9" w:rsidRDefault="00134B61" w:rsidP="00BA6D77">
          <w:pPr>
            <w:spacing w:line="360" w:lineRule="auto"/>
            <w:rPr>
              <w:rFonts w:cstheme="minorHAnsi"/>
            </w:rPr>
          </w:pPr>
        </w:p>
        <w:p w14:paraId="2D4D3701" w14:textId="77777777" w:rsidR="00134B61" w:rsidRPr="006C34E9" w:rsidRDefault="00134B61" w:rsidP="00BA6D77">
          <w:pPr>
            <w:spacing w:line="360" w:lineRule="auto"/>
            <w:rPr>
              <w:rFonts w:cstheme="minorHAnsi"/>
            </w:rPr>
          </w:pPr>
        </w:p>
        <w:p w14:paraId="794528D8" w14:textId="3EF2F590" w:rsidR="00134B61" w:rsidRPr="006C34E9" w:rsidRDefault="00134B61" w:rsidP="00BA6D77">
          <w:pPr>
            <w:spacing w:line="360" w:lineRule="auto"/>
            <w:rPr>
              <w:rFonts w:cstheme="minorHAnsi"/>
            </w:rPr>
          </w:pPr>
        </w:p>
        <w:p w14:paraId="52E05806" w14:textId="77777777" w:rsidR="00134B61" w:rsidRPr="006C34E9" w:rsidRDefault="00134B61" w:rsidP="00BA6D77">
          <w:pPr>
            <w:spacing w:line="360" w:lineRule="auto"/>
            <w:rPr>
              <w:rFonts w:cstheme="minorHAnsi"/>
            </w:rPr>
          </w:pPr>
        </w:p>
        <w:p w14:paraId="5510E4D5" w14:textId="77777777" w:rsidR="00134B61" w:rsidRPr="006C34E9" w:rsidRDefault="00134B61" w:rsidP="00BA6D77">
          <w:pPr>
            <w:spacing w:line="360" w:lineRule="auto"/>
            <w:rPr>
              <w:rFonts w:cstheme="minorHAnsi"/>
            </w:rPr>
          </w:pPr>
        </w:p>
        <w:p w14:paraId="7EE002FE" w14:textId="6A8D1518" w:rsidR="00134B61" w:rsidRPr="006C34E9" w:rsidRDefault="00134B61" w:rsidP="00BA6D77">
          <w:pPr>
            <w:spacing w:line="360" w:lineRule="auto"/>
            <w:rPr>
              <w:rFonts w:cstheme="minorHAnsi"/>
            </w:rPr>
          </w:pPr>
        </w:p>
        <w:p w14:paraId="2B2748D4" w14:textId="7D786956" w:rsidR="00B35F4E" w:rsidRPr="006C34E9" w:rsidRDefault="00B35F4E" w:rsidP="00BA6D77">
          <w:pPr>
            <w:spacing w:line="360" w:lineRule="auto"/>
            <w:rPr>
              <w:rFonts w:cstheme="minorHAnsi"/>
            </w:rPr>
          </w:pPr>
        </w:p>
        <w:p w14:paraId="156A86FF" w14:textId="265BB71F" w:rsidR="00D51C3E" w:rsidRPr="006C34E9" w:rsidRDefault="00D51C3E" w:rsidP="00BA6D77">
          <w:pPr>
            <w:spacing w:line="360" w:lineRule="auto"/>
            <w:rPr>
              <w:rFonts w:cstheme="minorHAnsi"/>
            </w:rPr>
          </w:pPr>
        </w:p>
        <w:p w14:paraId="63D64691" w14:textId="2AFBE909" w:rsidR="00134B61" w:rsidRPr="006C34E9" w:rsidRDefault="00134B61" w:rsidP="00BA6D77">
          <w:pPr>
            <w:spacing w:line="360" w:lineRule="auto"/>
            <w:rPr>
              <w:rFonts w:cstheme="minorHAnsi"/>
            </w:rPr>
          </w:pPr>
        </w:p>
        <w:p w14:paraId="45197159" w14:textId="106EBDF8" w:rsidR="000F34BF" w:rsidRPr="006C34E9" w:rsidRDefault="000F34BF" w:rsidP="00BA6D77">
          <w:pPr>
            <w:spacing w:line="360" w:lineRule="auto"/>
            <w:rPr>
              <w:rFonts w:cstheme="minorHAnsi"/>
            </w:rPr>
          </w:pPr>
        </w:p>
        <w:p w14:paraId="30204705" w14:textId="3556619E" w:rsidR="000F34BF" w:rsidRPr="006C34E9" w:rsidRDefault="000F34BF" w:rsidP="00BA6D77">
          <w:pPr>
            <w:spacing w:line="360" w:lineRule="auto"/>
            <w:rPr>
              <w:rFonts w:cstheme="minorHAnsi"/>
            </w:rPr>
          </w:pPr>
        </w:p>
        <w:p w14:paraId="06A6FFB6" w14:textId="4691E2AB" w:rsidR="000F34BF" w:rsidRPr="006C34E9" w:rsidRDefault="000F34BF" w:rsidP="00BA6D77">
          <w:pPr>
            <w:spacing w:line="360" w:lineRule="auto"/>
            <w:rPr>
              <w:rFonts w:cstheme="minorHAnsi"/>
            </w:rPr>
          </w:pPr>
        </w:p>
        <w:p w14:paraId="2E226C52" w14:textId="78A70B63" w:rsidR="000F34BF" w:rsidRPr="006C34E9" w:rsidRDefault="000F34BF" w:rsidP="00BA6D77">
          <w:pPr>
            <w:spacing w:line="360" w:lineRule="auto"/>
            <w:rPr>
              <w:rFonts w:cstheme="minorHAnsi"/>
            </w:rPr>
          </w:pPr>
        </w:p>
        <w:p w14:paraId="62CE9118" w14:textId="30D281C7" w:rsidR="000F34BF" w:rsidRPr="006C34E9" w:rsidRDefault="000F34BF" w:rsidP="00BA6D77">
          <w:pPr>
            <w:spacing w:line="360" w:lineRule="auto"/>
            <w:rPr>
              <w:rFonts w:cstheme="minorHAnsi"/>
            </w:rPr>
          </w:pPr>
        </w:p>
        <w:p w14:paraId="2663F5B1" w14:textId="1100497C" w:rsidR="000F34BF" w:rsidRPr="006C34E9" w:rsidRDefault="000F34BF" w:rsidP="00BA6D77">
          <w:pPr>
            <w:spacing w:line="360" w:lineRule="auto"/>
            <w:rPr>
              <w:rFonts w:cstheme="minorHAnsi"/>
            </w:rPr>
          </w:pPr>
        </w:p>
        <w:p w14:paraId="07A6E5AC" w14:textId="2D19DC2F" w:rsidR="000F34BF" w:rsidRPr="006C34E9" w:rsidRDefault="000F34BF" w:rsidP="00BA6D77">
          <w:pPr>
            <w:spacing w:line="360" w:lineRule="auto"/>
            <w:rPr>
              <w:rFonts w:cstheme="minorHAnsi"/>
            </w:rPr>
          </w:pPr>
        </w:p>
        <w:p w14:paraId="44D75309" w14:textId="77777777" w:rsidR="000F34BF" w:rsidRPr="006C34E9" w:rsidRDefault="000F34BF" w:rsidP="00BA6D77">
          <w:pPr>
            <w:spacing w:line="360" w:lineRule="auto"/>
            <w:rPr>
              <w:rFonts w:cstheme="minorHAnsi"/>
            </w:rPr>
          </w:pPr>
        </w:p>
        <w:p w14:paraId="7D847171" w14:textId="77777777" w:rsidR="000F34BF" w:rsidRPr="006C34E9" w:rsidRDefault="000F34BF" w:rsidP="00BA6D77">
          <w:pPr>
            <w:spacing w:line="360" w:lineRule="auto"/>
            <w:rPr>
              <w:rFonts w:cstheme="minorHAnsi"/>
            </w:rPr>
          </w:pPr>
        </w:p>
        <w:p w14:paraId="0BC8851F" w14:textId="77777777" w:rsidR="000F34BF" w:rsidRPr="006C34E9" w:rsidRDefault="000F34BF" w:rsidP="00BA6D77">
          <w:pPr>
            <w:spacing w:line="360" w:lineRule="auto"/>
            <w:rPr>
              <w:rFonts w:cstheme="minorHAnsi"/>
            </w:rPr>
          </w:pPr>
        </w:p>
        <w:p w14:paraId="703A5964" w14:textId="07E787DC" w:rsidR="000D1554" w:rsidRPr="006C34E9" w:rsidRDefault="000D1554" w:rsidP="00BA6D77">
          <w:pPr>
            <w:pStyle w:val="Heading3"/>
            <w:numPr>
              <w:ilvl w:val="2"/>
              <w:numId w:val="1"/>
            </w:numPr>
            <w:spacing w:line="360" w:lineRule="auto"/>
            <w:rPr>
              <w:rFonts w:asciiTheme="minorHAnsi" w:hAnsiTheme="minorHAnsi" w:cstheme="minorHAnsi"/>
              <w:sz w:val="22"/>
              <w:szCs w:val="22"/>
            </w:rPr>
          </w:pPr>
          <w:bookmarkStart w:id="117" w:name="_Toc188817985"/>
          <w:r w:rsidRPr="006C34E9">
            <w:rPr>
              <w:rFonts w:asciiTheme="minorHAnsi" w:hAnsiTheme="minorHAnsi" w:cstheme="minorHAnsi"/>
              <w:sz w:val="22"/>
              <w:szCs w:val="22"/>
            </w:rPr>
            <w:lastRenderedPageBreak/>
            <w:t>Absolute Difference</w:t>
          </w:r>
          <w:bookmarkEnd w:id="117"/>
        </w:p>
        <w:p w14:paraId="75EEB577" w14:textId="77777777" w:rsidR="00953D33" w:rsidRPr="006C34E9" w:rsidRDefault="00953D33" w:rsidP="00BA6D77">
          <w:pPr>
            <w:spacing w:line="360" w:lineRule="auto"/>
            <w:rPr>
              <w:rFonts w:cstheme="minorHAnsi"/>
            </w:rPr>
          </w:pPr>
        </w:p>
        <w:p w14:paraId="09844565" w14:textId="69149EE1" w:rsidR="000D1554" w:rsidRPr="006C34E9" w:rsidRDefault="000D1554" w:rsidP="00BA6D77">
          <w:pPr>
            <w:spacing w:line="360" w:lineRule="auto"/>
            <w:rPr>
              <w:rFonts w:cstheme="minorHAnsi"/>
            </w:rPr>
          </w:pPr>
          <w:r w:rsidRPr="006C34E9">
            <w:rPr>
              <w:rFonts w:cstheme="minorHAnsi"/>
            </w:rPr>
            <w:t>The absolute difference between the numerical and analytical solutions is:</w:t>
          </w:r>
        </w:p>
        <w:p w14:paraId="35314EA5" w14:textId="77777777" w:rsidR="006B76D1" w:rsidRDefault="009130EA" w:rsidP="006B76D1">
          <w:pPr>
            <w:keepNext/>
            <w:spacing w:line="360" w:lineRule="auto"/>
          </w:pPr>
          <w:r w:rsidRPr="006C34E9">
            <w:rPr>
              <w:rFonts w:cstheme="minorHAnsi"/>
              <w:noProof/>
            </w:rPr>
            <w:drawing>
              <wp:inline distT="0" distB="0" distL="0" distR="0" wp14:anchorId="53597B63" wp14:editId="6B5738AE">
                <wp:extent cx="3224035" cy="704850"/>
                <wp:effectExtent l="0" t="0" r="0" b="0"/>
                <wp:docPr id="1228295780"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295780" name="Picture 1" descr="A screenshot of a computer code&#10;&#10;AI-generated content may be incorrect."/>
                        <pic:cNvPicPr/>
                      </pic:nvPicPr>
                      <pic:blipFill>
                        <a:blip r:embed="rId34"/>
                        <a:stretch>
                          <a:fillRect/>
                        </a:stretch>
                      </pic:blipFill>
                      <pic:spPr>
                        <a:xfrm>
                          <a:off x="0" y="0"/>
                          <a:ext cx="3238901" cy="708100"/>
                        </a:xfrm>
                        <a:prstGeom prst="rect">
                          <a:avLst/>
                        </a:prstGeom>
                      </pic:spPr>
                    </pic:pic>
                  </a:graphicData>
                </a:graphic>
              </wp:inline>
            </w:drawing>
          </w:r>
        </w:p>
        <w:p w14:paraId="61464452" w14:textId="44A99641" w:rsidR="00336705" w:rsidRDefault="006B76D1" w:rsidP="006B76D1">
          <w:pPr>
            <w:pStyle w:val="Caption"/>
            <w:rPr>
              <w:rFonts w:cstheme="minorHAnsi"/>
              <w:sz w:val="22"/>
              <w:szCs w:val="22"/>
            </w:rPr>
          </w:pPr>
          <w:bookmarkStart w:id="118" w:name="_Toc188819251"/>
          <w:r w:rsidRPr="006B76D1">
            <w:rPr>
              <w:sz w:val="22"/>
              <w:szCs w:val="22"/>
            </w:rPr>
            <w:t xml:space="preserve">Figure </w:t>
          </w:r>
          <w:r w:rsidR="0075159C">
            <w:rPr>
              <w:sz w:val="22"/>
              <w:szCs w:val="22"/>
            </w:rPr>
            <w:fldChar w:fldCharType="begin"/>
          </w:r>
          <w:r w:rsidR="0075159C">
            <w:rPr>
              <w:sz w:val="22"/>
              <w:szCs w:val="22"/>
            </w:rPr>
            <w:instrText xml:space="preserve"> SEQ Figure \* ARABIC </w:instrText>
          </w:r>
          <w:r w:rsidR="0075159C">
            <w:rPr>
              <w:sz w:val="22"/>
              <w:szCs w:val="22"/>
            </w:rPr>
            <w:fldChar w:fldCharType="separate"/>
          </w:r>
          <w:r w:rsidR="0075159C">
            <w:rPr>
              <w:noProof/>
              <w:sz w:val="22"/>
              <w:szCs w:val="22"/>
            </w:rPr>
            <w:t>37</w:t>
          </w:r>
          <w:r w:rsidR="0075159C">
            <w:rPr>
              <w:sz w:val="22"/>
              <w:szCs w:val="22"/>
            </w:rPr>
            <w:fldChar w:fldCharType="end"/>
          </w:r>
          <w:r w:rsidRPr="006B76D1">
            <w:rPr>
              <w:sz w:val="22"/>
              <w:szCs w:val="22"/>
            </w:rPr>
            <w:t xml:space="preserve"> -</w:t>
          </w:r>
          <w:r>
            <w:t xml:space="preserve"> </w:t>
          </w:r>
          <w:r w:rsidRPr="006C34E9">
            <w:rPr>
              <w:rFonts w:cstheme="minorHAnsi"/>
              <w:sz w:val="22"/>
              <w:szCs w:val="22"/>
            </w:rPr>
            <w:t>Absolute difference between numerical and analytical values</w:t>
          </w:r>
          <w:bookmarkEnd w:id="118"/>
        </w:p>
        <w:p w14:paraId="0CFE5BE2" w14:textId="77777777" w:rsidR="006B76D1" w:rsidRPr="006B76D1" w:rsidRDefault="006B76D1" w:rsidP="006B76D1"/>
        <w:p w14:paraId="2EBAA06A" w14:textId="4E6F71A4" w:rsidR="00336705" w:rsidRPr="006C34E9" w:rsidRDefault="006B76D1" w:rsidP="00BA6D77">
          <w:pPr>
            <w:spacing w:line="360" w:lineRule="auto"/>
            <w:rPr>
              <w:rFonts w:cstheme="minorHAnsi"/>
            </w:rPr>
          </w:pPr>
          <w:r>
            <w:rPr>
              <w:noProof/>
            </w:rPr>
            <mc:AlternateContent>
              <mc:Choice Requires="wps">
                <w:drawing>
                  <wp:anchor distT="0" distB="0" distL="114300" distR="114300" simplePos="0" relativeHeight="251671552" behindDoc="0" locked="0" layoutInCell="1" allowOverlap="1" wp14:anchorId="24676DD5" wp14:editId="2C62F710">
                    <wp:simplePos x="0" y="0"/>
                    <wp:positionH relativeFrom="column">
                      <wp:posOffset>1241425</wp:posOffset>
                    </wp:positionH>
                    <wp:positionV relativeFrom="paragraph">
                      <wp:posOffset>5278120</wp:posOffset>
                    </wp:positionV>
                    <wp:extent cx="3248025" cy="635"/>
                    <wp:effectExtent l="0" t="0" r="0" b="0"/>
                    <wp:wrapNone/>
                    <wp:docPr id="462634990" name="Text Box 1"/>
                    <wp:cNvGraphicFramePr/>
                    <a:graphic xmlns:a="http://schemas.openxmlformats.org/drawingml/2006/main">
                      <a:graphicData uri="http://schemas.microsoft.com/office/word/2010/wordprocessingShape">
                        <wps:wsp>
                          <wps:cNvSpPr txBox="1"/>
                          <wps:spPr>
                            <a:xfrm>
                              <a:off x="0" y="0"/>
                              <a:ext cx="3248025" cy="635"/>
                            </a:xfrm>
                            <a:prstGeom prst="rect">
                              <a:avLst/>
                            </a:prstGeom>
                            <a:solidFill>
                              <a:prstClr val="white"/>
                            </a:solidFill>
                            <a:ln>
                              <a:noFill/>
                            </a:ln>
                          </wps:spPr>
                          <wps:txbx>
                            <w:txbxContent>
                              <w:p w14:paraId="6EBFC82E" w14:textId="245CBCED" w:rsidR="006B76D1" w:rsidRPr="00D847D0" w:rsidRDefault="006B76D1" w:rsidP="006B76D1">
                                <w:pPr>
                                  <w:pStyle w:val="Caption"/>
                                  <w:rPr>
                                    <w:rFonts w:cstheme="minorHAnsi"/>
                                    <w:noProof/>
                                    <w:sz w:val="22"/>
                                    <w:szCs w:val="22"/>
                                  </w:rPr>
                                </w:pPr>
                                <w:bookmarkStart w:id="119" w:name="_Toc188819252"/>
                                <w:r w:rsidRPr="0075159C">
                                  <w:rPr>
                                    <w:sz w:val="22"/>
                                    <w:szCs w:val="22"/>
                                  </w:rPr>
                                  <w:t xml:space="preserve">Figure </w:t>
                                </w:r>
                                <w:r w:rsidR="0075159C">
                                  <w:rPr>
                                    <w:sz w:val="22"/>
                                    <w:szCs w:val="22"/>
                                  </w:rPr>
                                  <w:fldChar w:fldCharType="begin"/>
                                </w:r>
                                <w:r w:rsidR="0075159C">
                                  <w:rPr>
                                    <w:sz w:val="22"/>
                                    <w:szCs w:val="22"/>
                                  </w:rPr>
                                  <w:instrText xml:space="preserve"> SEQ Figure \* ARABIC </w:instrText>
                                </w:r>
                                <w:r w:rsidR="0075159C">
                                  <w:rPr>
                                    <w:sz w:val="22"/>
                                    <w:szCs w:val="22"/>
                                  </w:rPr>
                                  <w:fldChar w:fldCharType="separate"/>
                                </w:r>
                                <w:r w:rsidR="0075159C">
                                  <w:rPr>
                                    <w:noProof/>
                                    <w:sz w:val="22"/>
                                    <w:szCs w:val="22"/>
                                  </w:rPr>
                                  <w:t>38</w:t>
                                </w:r>
                                <w:r w:rsidR="0075159C">
                                  <w:rPr>
                                    <w:sz w:val="22"/>
                                    <w:szCs w:val="22"/>
                                  </w:rPr>
                                  <w:fldChar w:fldCharType="end"/>
                                </w:r>
                                <w:r w:rsidRPr="0075159C">
                                  <w:rPr>
                                    <w:sz w:val="22"/>
                                    <w:szCs w:val="22"/>
                                  </w:rPr>
                                  <w:t xml:space="preserve"> -</w:t>
                                </w:r>
                                <w:r>
                                  <w:t xml:space="preserve"> </w:t>
                                </w:r>
                                <w:r w:rsidR="0075159C" w:rsidRPr="006C34E9">
                                  <w:rPr>
                                    <w:rFonts w:cstheme="minorHAnsi"/>
                                    <w:sz w:val="22"/>
                                    <w:szCs w:val="22"/>
                                  </w:rPr>
                                  <w:t>Absolute difference between numerical and analytical values</w:t>
                                </w:r>
                                <w:r w:rsidR="0075159C">
                                  <w:rPr>
                                    <w:rFonts w:cstheme="minorHAnsi"/>
                                    <w:sz w:val="22"/>
                                    <w:szCs w:val="22"/>
                                  </w:rPr>
                                  <w:t xml:space="preserve"> graph.</w:t>
                                </w:r>
                                <w:bookmarkEnd w:id="1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676DD5" id="_x0000_s1032" type="#_x0000_t202" style="position:absolute;margin-left:97.75pt;margin-top:415.6pt;width:255.75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" stroked="f">
                    <v:textbox style="mso-fit-shape-to-text:t" inset="0,0,0,0">
                      <w:txbxContent>
                        <w:p w14:paraId="6EBFC82E" w14:textId="245CBCED" w:rsidR="006B76D1" w:rsidRPr="00D847D0" w:rsidRDefault="006B76D1" w:rsidP="006B76D1">
                          <w:pPr>
                            <w:pStyle w:val="Caption"/>
                            <w:rPr>
                              <w:rFonts w:cstheme="minorHAnsi"/>
                              <w:noProof/>
                              <w:sz w:val="22"/>
                              <w:szCs w:val="22"/>
                            </w:rPr>
                          </w:pPr>
                          <w:bookmarkStart w:id="120" w:name="_Toc188819252"/>
                          <w:r w:rsidRPr="0075159C">
                            <w:rPr>
                              <w:sz w:val="22"/>
                              <w:szCs w:val="22"/>
                            </w:rPr>
                            <w:t xml:space="preserve">Figure </w:t>
                          </w:r>
                          <w:r w:rsidR="0075159C">
                            <w:rPr>
                              <w:sz w:val="22"/>
                              <w:szCs w:val="22"/>
                            </w:rPr>
                            <w:fldChar w:fldCharType="begin"/>
                          </w:r>
                          <w:r w:rsidR="0075159C">
                            <w:rPr>
                              <w:sz w:val="22"/>
                              <w:szCs w:val="22"/>
                            </w:rPr>
                            <w:instrText xml:space="preserve"> SEQ Figure \* ARABIC </w:instrText>
                          </w:r>
                          <w:r w:rsidR="0075159C">
                            <w:rPr>
                              <w:sz w:val="22"/>
                              <w:szCs w:val="22"/>
                            </w:rPr>
                            <w:fldChar w:fldCharType="separate"/>
                          </w:r>
                          <w:r w:rsidR="0075159C">
                            <w:rPr>
                              <w:noProof/>
                              <w:sz w:val="22"/>
                              <w:szCs w:val="22"/>
                            </w:rPr>
                            <w:t>38</w:t>
                          </w:r>
                          <w:r w:rsidR="0075159C">
                            <w:rPr>
                              <w:sz w:val="22"/>
                              <w:szCs w:val="22"/>
                            </w:rPr>
                            <w:fldChar w:fldCharType="end"/>
                          </w:r>
                          <w:r w:rsidRPr="0075159C">
                            <w:rPr>
                              <w:sz w:val="22"/>
                              <w:szCs w:val="22"/>
                            </w:rPr>
                            <w:t xml:space="preserve"> -</w:t>
                          </w:r>
                          <w:r>
                            <w:t xml:space="preserve"> </w:t>
                          </w:r>
                          <w:r w:rsidR="0075159C" w:rsidRPr="006C34E9">
                            <w:rPr>
                              <w:rFonts w:cstheme="minorHAnsi"/>
                              <w:sz w:val="22"/>
                              <w:szCs w:val="22"/>
                            </w:rPr>
                            <w:t>Absolute difference between numerical and analytical values</w:t>
                          </w:r>
                          <w:r w:rsidR="0075159C">
                            <w:rPr>
                              <w:rFonts w:cstheme="minorHAnsi"/>
                              <w:sz w:val="22"/>
                              <w:szCs w:val="22"/>
                            </w:rPr>
                            <w:t xml:space="preserve"> graph.</w:t>
                          </w:r>
                          <w:bookmarkEnd w:id="120"/>
                        </w:p>
                      </w:txbxContent>
                    </v:textbox>
                  </v:shape>
                </w:pict>
              </mc:Fallback>
            </mc:AlternateContent>
          </w:r>
          <w:r w:rsidR="00396391" w:rsidRPr="006C34E9">
            <w:rPr>
              <w:rFonts w:cstheme="minorHAnsi"/>
              <w:noProof/>
            </w:rPr>
            <w:drawing>
              <wp:anchor distT="0" distB="0" distL="114300" distR="114300" simplePos="0" relativeHeight="251664384" behindDoc="0" locked="0" layoutInCell="1" allowOverlap="1" wp14:anchorId="6CB06851" wp14:editId="0D4BF5CC">
                <wp:simplePos x="0" y="0"/>
                <wp:positionH relativeFrom="margin">
                  <wp:align>center</wp:align>
                </wp:positionH>
                <wp:positionV relativeFrom="paragraph">
                  <wp:posOffset>8255</wp:posOffset>
                </wp:positionV>
                <wp:extent cx="3248025" cy="5213026"/>
                <wp:effectExtent l="0" t="0" r="0" b="6985"/>
                <wp:wrapNone/>
                <wp:docPr id="151633649"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33649" name="Picture 1" descr="A screen shot of a graph&#10;&#10;AI-generated content may be incorrect."/>
                        <pic:cNvPicPr/>
                      </pic:nvPicPr>
                      <pic:blipFill>
                        <a:blip r:embed="rId35">
                          <a:extLst>
                            <a:ext uri="{28A0092B-C50C-407E-A947-70E740481C1C}">
                              <a14:useLocalDpi xmlns:a14="http://schemas.microsoft.com/office/drawing/2010/main" val="0"/>
                            </a:ext>
                          </a:extLst>
                        </a:blip>
                        <a:stretch>
                          <a:fillRect/>
                        </a:stretch>
                      </pic:blipFill>
                      <pic:spPr>
                        <a:xfrm>
                          <a:off x="0" y="0"/>
                          <a:ext cx="3248025" cy="5213026"/>
                        </a:xfrm>
                        <a:prstGeom prst="rect">
                          <a:avLst/>
                        </a:prstGeom>
                      </pic:spPr>
                    </pic:pic>
                  </a:graphicData>
                </a:graphic>
                <wp14:sizeRelH relativeFrom="margin">
                  <wp14:pctWidth>0</wp14:pctWidth>
                </wp14:sizeRelH>
                <wp14:sizeRelV relativeFrom="margin">
                  <wp14:pctHeight>0</wp14:pctHeight>
                </wp14:sizeRelV>
              </wp:anchor>
            </w:drawing>
          </w:r>
        </w:p>
        <w:p w14:paraId="10119FE8" w14:textId="77777777" w:rsidR="00336705" w:rsidRPr="006C34E9" w:rsidRDefault="00336705" w:rsidP="00BA6D77">
          <w:pPr>
            <w:spacing w:line="360" w:lineRule="auto"/>
            <w:rPr>
              <w:rFonts w:cstheme="minorHAnsi"/>
            </w:rPr>
          </w:pPr>
        </w:p>
        <w:p w14:paraId="478D3EAF" w14:textId="77777777" w:rsidR="00336705" w:rsidRPr="006C34E9" w:rsidRDefault="00336705" w:rsidP="00BA6D77">
          <w:pPr>
            <w:spacing w:line="360" w:lineRule="auto"/>
            <w:rPr>
              <w:rFonts w:cstheme="minorHAnsi"/>
            </w:rPr>
          </w:pPr>
        </w:p>
        <w:p w14:paraId="7C3F4401" w14:textId="77777777" w:rsidR="00336705" w:rsidRPr="006C34E9" w:rsidRDefault="00336705" w:rsidP="00BA6D77">
          <w:pPr>
            <w:spacing w:line="360" w:lineRule="auto"/>
            <w:rPr>
              <w:rFonts w:cstheme="minorHAnsi"/>
            </w:rPr>
          </w:pPr>
        </w:p>
        <w:p w14:paraId="57E3B430" w14:textId="77777777" w:rsidR="00396391" w:rsidRPr="006C34E9" w:rsidRDefault="00396391" w:rsidP="00BA6D77">
          <w:pPr>
            <w:spacing w:line="360" w:lineRule="auto"/>
            <w:rPr>
              <w:rFonts w:cstheme="minorHAnsi"/>
            </w:rPr>
          </w:pPr>
        </w:p>
        <w:p w14:paraId="58739D03" w14:textId="77777777" w:rsidR="00396391" w:rsidRPr="006C34E9" w:rsidRDefault="00396391" w:rsidP="00BA6D77">
          <w:pPr>
            <w:spacing w:line="360" w:lineRule="auto"/>
            <w:rPr>
              <w:rFonts w:cstheme="minorHAnsi"/>
            </w:rPr>
          </w:pPr>
        </w:p>
        <w:p w14:paraId="5861241D" w14:textId="77777777" w:rsidR="00396391" w:rsidRPr="006C34E9" w:rsidRDefault="00396391" w:rsidP="00BA6D77">
          <w:pPr>
            <w:spacing w:line="360" w:lineRule="auto"/>
            <w:rPr>
              <w:rFonts w:cstheme="minorHAnsi"/>
            </w:rPr>
          </w:pPr>
        </w:p>
        <w:p w14:paraId="7A28EE4C" w14:textId="77777777" w:rsidR="00396391" w:rsidRPr="006C34E9" w:rsidRDefault="00396391" w:rsidP="00BA6D77">
          <w:pPr>
            <w:spacing w:line="360" w:lineRule="auto"/>
            <w:rPr>
              <w:rFonts w:cstheme="minorHAnsi"/>
            </w:rPr>
          </w:pPr>
        </w:p>
        <w:p w14:paraId="43372D78" w14:textId="77777777" w:rsidR="00396391" w:rsidRPr="006C34E9" w:rsidRDefault="00396391" w:rsidP="00BA6D77">
          <w:pPr>
            <w:spacing w:line="360" w:lineRule="auto"/>
            <w:rPr>
              <w:rFonts w:cstheme="minorHAnsi"/>
            </w:rPr>
          </w:pPr>
        </w:p>
        <w:p w14:paraId="1CEA9BFA" w14:textId="77777777" w:rsidR="00396391" w:rsidRPr="006C34E9" w:rsidRDefault="00396391" w:rsidP="00BA6D77">
          <w:pPr>
            <w:spacing w:line="360" w:lineRule="auto"/>
            <w:rPr>
              <w:rFonts w:cstheme="minorHAnsi"/>
            </w:rPr>
          </w:pPr>
        </w:p>
        <w:p w14:paraId="7BBA4F95" w14:textId="77777777" w:rsidR="00396391" w:rsidRPr="006C34E9" w:rsidRDefault="00396391" w:rsidP="00BA6D77">
          <w:pPr>
            <w:spacing w:line="360" w:lineRule="auto"/>
            <w:rPr>
              <w:rFonts w:cstheme="minorHAnsi"/>
            </w:rPr>
          </w:pPr>
        </w:p>
        <w:p w14:paraId="548701B7" w14:textId="77777777" w:rsidR="00396391" w:rsidRPr="006C34E9" w:rsidRDefault="00396391" w:rsidP="00BA6D77">
          <w:pPr>
            <w:spacing w:line="360" w:lineRule="auto"/>
            <w:rPr>
              <w:rFonts w:cstheme="minorHAnsi"/>
            </w:rPr>
          </w:pPr>
        </w:p>
        <w:p w14:paraId="3E90134B" w14:textId="77777777" w:rsidR="00396391" w:rsidRPr="006C34E9" w:rsidRDefault="00396391" w:rsidP="00BA6D77">
          <w:pPr>
            <w:spacing w:line="360" w:lineRule="auto"/>
            <w:rPr>
              <w:rFonts w:cstheme="minorHAnsi"/>
            </w:rPr>
          </w:pPr>
        </w:p>
        <w:p w14:paraId="30F2FD12" w14:textId="77777777" w:rsidR="00396391" w:rsidRPr="006C34E9" w:rsidRDefault="00396391" w:rsidP="00BA6D77">
          <w:pPr>
            <w:spacing w:line="360" w:lineRule="auto"/>
            <w:rPr>
              <w:rFonts w:cstheme="minorHAnsi"/>
            </w:rPr>
          </w:pPr>
        </w:p>
        <w:p w14:paraId="24739176" w14:textId="77777777" w:rsidR="00396391" w:rsidRPr="006C34E9" w:rsidRDefault="00396391" w:rsidP="00BA6D77">
          <w:pPr>
            <w:spacing w:line="360" w:lineRule="auto"/>
            <w:rPr>
              <w:rFonts w:cstheme="minorHAnsi"/>
            </w:rPr>
          </w:pPr>
        </w:p>
        <w:p w14:paraId="1CB21882" w14:textId="77777777" w:rsidR="00396391" w:rsidRPr="006C34E9" w:rsidRDefault="00396391" w:rsidP="00BA6D77">
          <w:pPr>
            <w:spacing w:line="360" w:lineRule="auto"/>
            <w:rPr>
              <w:rFonts w:cstheme="minorHAnsi"/>
            </w:rPr>
          </w:pPr>
        </w:p>
        <w:p w14:paraId="2870021C" w14:textId="77777777" w:rsidR="00396391" w:rsidRPr="006C34E9" w:rsidRDefault="00396391" w:rsidP="00BA6D77">
          <w:pPr>
            <w:spacing w:line="360" w:lineRule="auto"/>
            <w:rPr>
              <w:rFonts w:cstheme="minorHAnsi"/>
            </w:rPr>
          </w:pPr>
        </w:p>
        <w:p w14:paraId="639B1EFD" w14:textId="77777777" w:rsidR="00396391" w:rsidRPr="006C34E9" w:rsidRDefault="00396391" w:rsidP="00BA6D77">
          <w:pPr>
            <w:spacing w:line="360" w:lineRule="auto"/>
            <w:rPr>
              <w:rFonts w:cstheme="minorHAnsi"/>
            </w:rPr>
          </w:pPr>
        </w:p>
        <w:p w14:paraId="20A8301A" w14:textId="77777777" w:rsidR="0075159C" w:rsidRDefault="002706E9" w:rsidP="0075159C">
          <w:pPr>
            <w:keepNext/>
            <w:spacing w:line="360" w:lineRule="auto"/>
          </w:pPr>
          <w:r w:rsidRPr="006C34E9">
            <w:rPr>
              <w:rFonts w:cstheme="minorHAnsi"/>
              <w:noProof/>
            </w:rPr>
            <w:lastRenderedPageBreak/>
            <w:drawing>
              <wp:inline distT="0" distB="0" distL="0" distR="0" wp14:anchorId="1301E22B" wp14:editId="2F42FF03">
                <wp:extent cx="4991797" cy="228632"/>
                <wp:effectExtent l="0" t="0" r="0" b="0"/>
                <wp:docPr id="16506278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627801" name=""/>
                        <pic:cNvPicPr/>
                      </pic:nvPicPr>
                      <pic:blipFill>
                        <a:blip r:embed="rId36"/>
                        <a:stretch>
                          <a:fillRect/>
                        </a:stretch>
                      </pic:blipFill>
                      <pic:spPr>
                        <a:xfrm>
                          <a:off x="0" y="0"/>
                          <a:ext cx="4991797" cy="228632"/>
                        </a:xfrm>
                        <a:prstGeom prst="rect">
                          <a:avLst/>
                        </a:prstGeom>
                      </pic:spPr>
                    </pic:pic>
                  </a:graphicData>
                </a:graphic>
              </wp:inline>
            </w:drawing>
          </w:r>
        </w:p>
        <w:p w14:paraId="1303B2AA" w14:textId="77EEDE1B" w:rsidR="00DC1014" w:rsidRPr="006C34E9" w:rsidRDefault="0075159C" w:rsidP="0075159C">
          <w:pPr>
            <w:pStyle w:val="Caption"/>
            <w:rPr>
              <w:rFonts w:cstheme="minorHAnsi"/>
              <w:sz w:val="22"/>
              <w:szCs w:val="22"/>
            </w:rPr>
          </w:pPr>
          <w:bookmarkStart w:id="121" w:name="_Toc188819253"/>
          <w:r w:rsidRPr="0075159C">
            <w:rPr>
              <w:sz w:val="22"/>
              <w:szCs w:val="22"/>
            </w:rPr>
            <w:t xml:space="preserve">Figure </w:t>
          </w:r>
          <w:r>
            <w:rPr>
              <w:sz w:val="22"/>
              <w:szCs w:val="22"/>
            </w:rPr>
            <w:fldChar w:fldCharType="begin"/>
          </w:r>
          <w:r>
            <w:rPr>
              <w:sz w:val="22"/>
              <w:szCs w:val="22"/>
            </w:rPr>
            <w:instrText xml:space="preserve"> SEQ Figure \* ARABIC </w:instrText>
          </w:r>
          <w:r>
            <w:rPr>
              <w:sz w:val="22"/>
              <w:szCs w:val="22"/>
            </w:rPr>
            <w:fldChar w:fldCharType="separate"/>
          </w:r>
          <w:r>
            <w:rPr>
              <w:noProof/>
              <w:sz w:val="22"/>
              <w:szCs w:val="22"/>
            </w:rPr>
            <w:t>39</w:t>
          </w:r>
          <w:r>
            <w:rPr>
              <w:sz w:val="22"/>
              <w:szCs w:val="22"/>
            </w:rPr>
            <w:fldChar w:fldCharType="end"/>
          </w:r>
          <w:r w:rsidRPr="0075159C">
            <w:rPr>
              <w:rFonts w:cstheme="minorHAnsi"/>
              <w:sz w:val="22"/>
              <w:szCs w:val="22"/>
            </w:rPr>
            <w:t>–</w:t>
          </w:r>
          <w:r w:rsidRPr="006C34E9">
            <w:rPr>
              <w:rFonts w:cstheme="minorHAnsi"/>
              <w:sz w:val="22"/>
              <w:szCs w:val="22"/>
            </w:rPr>
            <w:t xml:space="preserve"> Maximum error between numerical and analytical value</w:t>
          </w:r>
          <w:bookmarkEnd w:id="121"/>
        </w:p>
        <w:p w14:paraId="6A2197CA" w14:textId="77777777" w:rsidR="00E94DF7" w:rsidRPr="006C34E9" w:rsidRDefault="00E94DF7" w:rsidP="00BA6D77">
          <w:pPr>
            <w:spacing w:line="360" w:lineRule="auto"/>
            <w:rPr>
              <w:rFonts w:cstheme="minorHAnsi"/>
              <w:b/>
              <w:bCs/>
            </w:rPr>
          </w:pPr>
        </w:p>
        <w:p w14:paraId="0BD34E8E" w14:textId="7598FB63" w:rsidR="006D78E2" w:rsidRPr="00F543CF" w:rsidRDefault="000D1554" w:rsidP="00BA6D77">
          <w:pPr>
            <w:pStyle w:val="Heading2"/>
            <w:numPr>
              <w:ilvl w:val="1"/>
              <w:numId w:val="1"/>
            </w:numPr>
            <w:spacing w:line="360" w:lineRule="auto"/>
            <w:rPr>
              <w:rFonts w:asciiTheme="minorHAnsi" w:hAnsiTheme="minorHAnsi" w:cstheme="minorHAnsi"/>
              <w:sz w:val="24"/>
              <w:szCs w:val="24"/>
            </w:rPr>
          </w:pPr>
          <w:bookmarkStart w:id="122" w:name="_Toc188817986"/>
          <w:r w:rsidRPr="00F543CF">
            <w:rPr>
              <w:rFonts w:asciiTheme="minorHAnsi" w:hAnsiTheme="minorHAnsi" w:cstheme="minorHAnsi"/>
              <w:sz w:val="24"/>
              <w:szCs w:val="24"/>
            </w:rPr>
            <w:t>Analysis</w:t>
          </w:r>
          <w:bookmarkEnd w:id="122"/>
        </w:p>
        <w:p w14:paraId="3CEA2869" w14:textId="62C90F61" w:rsidR="000D1554" w:rsidRPr="006C34E9" w:rsidRDefault="000D1554" w:rsidP="00BA6D77">
          <w:pPr>
            <w:pStyle w:val="Heading3"/>
            <w:numPr>
              <w:ilvl w:val="2"/>
              <w:numId w:val="1"/>
            </w:numPr>
            <w:spacing w:line="360" w:lineRule="auto"/>
            <w:rPr>
              <w:rFonts w:asciiTheme="minorHAnsi" w:hAnsiTheme="minorHAnsi" w:cstheme="minorHAnsi"/>
              <w:sz w:val="22"/>
              <w:szCs w:val="22"/>
            </w:rPr>
          </w:pPr>
          <w:bookmarkStart w:id="123" w:name="_Toc188817987"/>
          <w:r w:rsidRPr="006C34E9">
            <w:rPr>
              <w:rFonts w:asciiTheme="minorHAnsi" w:hAnsiTheme="minorHAnsi" w:cstheme="minorHAnsi"/>
              <w:sz w:val="22"/>
              <w:szCs w:val="22"/>
            </w:rPr>
            <w:t>Accuracy of the Numerical Solution</w:t>
          </w:r>
          <w:bookmarkEnd w:id="123"/>
          <w:r w:rsidR="006D78E2" w:rsidRPr="006C34E9">
            <w:rPr>
              <w:rFonts w:asciiTheme="minorHAnsi" w:hAnsiTheme="minorHAnsi" w:cstheme="minorHAnsi"/>
              <w:sz w:val="22"/>
              <w:szCs w:val="22"/>
            </w:rPr>
            <w:t xml:space="preserve"> </w:t>
          </w:r>
        </w:p>
        <w:p w14:paraId="72F60274" w14:textId="77777777" w:rsidR="006D78E2" w:rsidRPr="006C34E9" w:rsidRDefault="006D78E2" w:rsidP="00BA6D77">
          <w:pPr>
            <w:pStyle w:val="ListParagraph"/>
            <w:spacing w:line="360" w:lineRule="auto"/>
            <w:ind w:left="1080"/>
            <w:rPr>
              <w:rFonts w:cstheme="minorHAnsi"/>
            </w:rPr>
          </w:pPr>
        </w:p>
        <w:p w14:paraId="481D9D84" w14:textId="5E4814F8" w:rsidR="00B02D0B" w:rsidRPr="006C34E9" w:rsidRDefault="00162A50" w:rsidP="00BA6D77">
          <w:pPr>
            <w:spacing w:after="0" w:line="360" w:lineRule="auto"/>
            <w:rPr>
              <w:rFonts w:eastAsia="Times New Roman" w:cstheme="minorHAnsi"/>
              <w:lang w:eastAsia="en-GB"/>
            </w:rPr>
          </w:pPr>
          <w:r w:rsidRPr="006C34E9">
            <w:rPr>
              <w:rFonts w:eastAsia="Times New Roman" w:cstheme="minorHAnsi"/>
              <w:lang w:eastAsia="en-GB"/>
            </w:rPr>
            <w:t>The numerical and analytical answers are almost identical, with the highest error of 0.0174. This minor variation can be attributed to the numerical approach that employs finite difference approximations, resulting in a truncation error and round-off errors due to the finite accuracy of numerical computations.</w:t>
          </w:r>
          <w:r w:rsidR="006D78E2" w:rsidRPr="006C34E9">
            <w:rPr>
              <w:rFonts w:eastAsia="Times New Roman" w:cstheme="minorHAnsi"/>
              <w:lang w:eastAsia="en-GB"/>
            </w:rPr>
            <w:t xml:space="preserve"> </w:t>
          </w:r>
          <w:r w:rsidRPr="006C34E9">
            <w:rPr>
              <w:rFonts w:eastAsia="Times New Roman" w:cstheme="minorHAnsi"/>
              <w:lang w:eastAsia="en-GB"/>
            </w:rPr>
            <w:t>The Explicit Finite Difference Method accurately and reliably models 2D heat diffusion under defined conditions, as evidenced by the agreement of numerical and analytical findings.</w:t>
          </w:r>
        </w:p>
        <w:p w14:paraId="5BAEE28F" w14:textId="77777777" w:rsidR="00175D42" w:rsidRPr="006C34E9" w:rsidRDefault="00175D42" w:rsidP="00BA6D77">
          <w:pPr>
            <w:spacing w:after="0" w:line="360" w:lineRule="auto"/>
            <w:rPr>
              <w:rFonts w:eastAsia="Times New Roman" w:cstheme="minorHAnsi"/>
              <w:lang w:eastAsia="en-GB"/>
            </w:rPr>
          </w:pPr>
        </w:p>
        <w:p w14:paraId="16FEF088" w14:textId="0917C4BE" w:rsidR="000D1554" w:rsidRPr="006C34E9" w:rsidRDefault="000D1554" w:rsidP="00BA6D77">
          <w:pPr>
            <w:pStyle w:val="Heading3"/>
            <w:numPr>
              <w:ilvl w:val="2"/>
              <w:numId w:val="1"/>
            </w:numPr>
            <w:spacing w:line="360" w:lineRule="auto"/>
            <w:rPr>
              <w:rFonts w:asciiTheme="minorHAnsi" w:hAnsiTheme="minorHAnsi" w:cstheme="minorHAnsi"/>
              <w:sz w:val="22"/>
              <w:szCs w:val="22"/>
            </w:rPr>
          </w:pPr>
          <w:r w:rsidRPr="006C34E9">
            <w:rPr>
              <w:rFonts w:asciiTheme="minorHAnsi" w:hAnsiTheme="minorHAnsi" w:cstheme="minorHAnsi"/>
              <w:sz w:val="22"/>
              <w:szCs w:val="22"/>
            </w:rPr>
            <w:t xml:space="preserve"> </w:t>
          </w:r>
          <w:bookmarkStart w:id="124" w:name="_Toc188817988"/>
          <w:r w:rsidRPr="006C34E9">
            <w:rPr>
              <w:rFonts w:asciiTheme="minorHAnsi" w:hAnsiTheme="minorHAnsi" w:cstheme="minorHAnsi"/>
              <w:sz w:val="22"/>
              <w:szCs w:val="22"/>
            </w:rPr>
            <w:t>Temperature Distribution</w:t>
          </w:r>
          <w:bookmarkEnd w:id="124"/>
        </w:p>
        <w:p w14:paraId="7FC92DE0" w14:textId="77777777" w:rsidR="006D78E2" w:rsidRPr="006C34E9" w:rsidRDefault="006D78E2" w:rsidP="00BA6D77">
          <w:pPr>
            <w:spacing w:line="360" w:lineRule="auto"/>
            <w:rPr>
              <w:rFonts w:cstheme="minorHAnsi"/>
            </w:rPr>
          </w:pPr>
        </w:p>
        <w:p w14:paraId="08D409CE" w14:textId="3AD6E40A" w:rsidR="007567ED" w:rsidRPr="006C34E9" w:rsidRDefault="007567ED" w:rsidP="00BA6D77">
          <w:pPr>
            <w:spacing w:line="360" w:lineRule="auto"/>
            <w:rPr>
              <w:rFonts w:cstheme="minorHAnsi"/>
            </w:rPr>
          </w:pPr>
          <w:r w:rsidRPr="006C34E9">
            <w:rPr>
              <w:rFonts w:cstheme="minorHAnsi"/>
            </w:rPr>
            <w:t>The temperature distribution in both solutions is symmetrical, with values falling evenly from the north border (50) to the south boundary (-50). The system reaches thermal equilibrium within 68400s, as per the convergence requirement.</w:t>
          </w:r>
        </w:p>
        <w:p w14:paraId="67E3B63D" w14:textId="77777777" w:rsidR="006D78E2" w:rsidRPr="006C34E9" w:rsidRDefault="006D78E2" w:rsidP="00BA6D77">
          <w:pPr>
            <w:spacing w:line="360" w:lineRule="auto"/>
            <w:rPr>
              <w:rFonts w:cstheme="minorHAnsi"/>
            </w:rPr>
          </w:pPr>
        </w:p>
        <w:p w14:paraId="40B55F29" w14:textId="4EFD2709" w:rsidR="000D1554" w:rsidRPr="006C34E9" w:rsidRDefault="000D1554" w:rsidP="00BA6D77">
          <w:pPr>
            <w:pStyle w:val="Heading3"/>
            <w:numPr>
              <w:ilvl w:val="2"/>
              <w:numId w:val="1"/>
            </w:numPr>
            <w:spacing w:line="360" w:lineRule="auto"/>
            <w:rPr>
              <w:rFonts w:asciiTheme="minorHAnsi" w:hAnsiTheme="minorHAnsi" w:cstheme="minorHAnsi"/>
              <w:sz w:val="22"/>
              <w:szCs w:val="22"/>
            </w:rPr>
          </w:pPr>
          <w:r w:rsidRPr="006C34E9">
            <w:rPr>
              <w:rFonts w:asciiTheme="minorHAnsi" w:hAnsiTheme="minorHAnsi" w:cstheme="minorHAnsi"/>
              <w:sz w:val="22"/>
              <w:szCs w:val="22"/>
            </w:rPr>
            <w:t xml:space="preserve"> </w:t>
          </w:r>
          <w:bookmarkStart w:id="125" w:name="_Toc188817989"/>
          <w:r w:rsidRPr="006C34E9">
            <w:rPr>
              <w:rFonts w:asciiTheme="minorHAnsi" w:hAnsiTheme="minorHAnsi" w:cstheme="minorHAnsi"/>
              <w:sz w:val="22"/>
              <w:szCs w:val="22"/>
            </w:rPr>
            <w:t>Error Distribution</w:t>
          </w:r>
          <w:bookmarkEnd w:id="125"/>
        </w:p>
        <w:p w14:paraId="1059D2D4" w14:textId="77777777" w:rsidR="006D78E2" w:rsidRPr="006C34E9" w:rsidRDefault="006D78E2" w:rsidP="00BA6D77">
          <w:pPr>
            <w:spacing w:line="360" w:lineRule="auto"/>
            <w:rPr>
              <w:rFonts w:cstheme="minorHAnsi"/>
            </w:rPr>
          </w:pPr>
        </w:p>
        <w:p w14:paraId="0F309AC9" w14:textId="30EDAC1C" w:rsidR="00D90A7A" w:rsidRPr="006C34E9" w:rsidRDefault="00D90A7A" w:rsidP="00BA6D77">
          <w:pPr>
            <w:spacing w:after="0" w:line="360" w:lineRule="auto"/>
            <w:rPr>
              <w:rFonts w:eastAsia="Times New Roman" w:cstheme="minorHAnsi"/>
              <w:lang w:eastAsia="en-GB"/>
            </w:rPr>
          </w:pPr>
          <w:r w:rsidRPr="006C34E9">
            <w:rPr>
              <w:rFonts w:eastAsia="Times New Roman" w:cstheme="minorHAnsi"/>
              <w:lang w:eastAsia="en-GB"/>
            </w:rPr>
            <w:t xml:space="preserve">Errors are most apparent in the centre rows of the plate due to the maximum temperature gradient. Finite difference approximations are sensitive to steep </w:t>
          </w:r>
          <w:r w:rsidR="00E94DF7" w:rsidRPr="006C34E9">
            <w:rPr>
              <w:rFonts w:eastAsia="Times New Roman" w:cstheme="minorHAnsi"/>
              <w:lang w:eastAsia="en-GB"/>
            </w:rPr>
            <w:t>gradients;</w:t>
          </w:r>
          <w:r w:rsidRPr="006C34E9">
            <w:rPr>
              <w:rFonts w:eastAsia="Times New Roman" w:cstheme="minorHAnsi"/>
              <w:lang w:eastAsia="en-GB"/>
            </w:rPr>
            <w:t xml:space="preserve"> </w:t>
          </w:r>
          <w:r w:rsidR="00E94DF7" w:rsidRPr="006C34E9">
            <w:rPr>
              <w:rFonts w:eastAsia="Times New Roman" w:cstheme="minorHAnsi"/>
              <w:lang w:eastAsia="en-GB"/>
            </w:rPr>
            <w:t>therefore,</w:t>
          </w:r>
          <w:r w:rsidRPr="006C34E9">
            <w:rPr>
              <w:rFonts w:eastAsia="Times New Roman" w:cstheme="minorHAnsi"/>
              <w:lang w:eastAsia="en-GB"/>
            </w:rPr>
            <w:t xml:space="preserve"> this is to be expected. Errors at the boundaries are low, indicating proper implementation of boundary conditions. </w:t>
          </w:r>
        </w:p>
        <w:p w14:paraId="37F0C484" w14:textId="77777777" w:rsidR="00063AAF" w:rsidRPr="006C34E9" w:rsidRDefault="00063AAF" w:rsidP="00BA6D77">
          <w:pPr>
            <w:spacing w:line="360" w:lineRule="auto"/>
            <w:rPr>
              <w:rFonts w:cstheme="minorHAnsi"/>
            </w:rPr>
          </w:pPr>
        </w:p>
        <w:p w14:paraId="2D5CBB3F" w14:textId="77777777" w:rsidR="00E94DF7" w:rsidRPr="006C34E9" w:rsidRDefault="00E94DF7" w:rsidP="00BA6D77">
          <w:pPr>
            <w:spacing w:line="360" w:lineRule="auto"/>
            <w:rPr>
              <w:rFonts w:cstheme="minorHAnsi"/>
            </w:rPr>
          </w:pPr>
        </w:p>
        <w:p w14:paraId="5A3824F3" w14:textId="77777777" w:rsidR="00E94DF7" w:rsidRPr="006C34E9" w:rsidRDefault="00E94DF7" w:rsidP="00BA6D77">
          <w:pPr>
            <w:spacing w:line="360" w:lineRule="auto"/>
            <w:rPr>
              <w:rFonts w:cstheme="minorHAnsi"/>
            </w:rPr>
          </w:pPr>
        </w:p>
        <w:p w14:paraId="4B59C671" w14:textId="77777777" w:rsidR="001B0253" w:rsidRPr="006C34E9" w:rsidRDefault="001B0253" w:rsidP="00BA6D77">
          <w:pPr>
            <w:spacing w:line="360" w:lineRule="auto"/>
            <w:rPr>
              <w:rFonts w:cstheme="minorHAnsi"/>
            </w:rPr>
          </w:pPr>
        </w:p>
        <w:p w14:paraId="0A2157E6" w14:textId="11C09F86" w:rsidR="00792774" w:rsidRPr="00F543CF" w:rsidRDefault="004F0925" w:rsidP="00BA6D77">
          <w:pPr>
            <w:pStyle w:val="Heading1"/>
            <w:numPr>
              <w:ilvl w:val="0"/>
              <w:numId w:val="1"/>
            </w:numPr>
            <w:spacing w:line="360" w:lineRule="auto"/>
            <w:rPr>
              <w:rFonts w:asciiTheme="minorHAnsi" w:hAnsiTheme="minorHAnsi" w:cstheme="minorHAnsi"/>
              <w:b/>
              <w:bCs/>
              <w:sz w:val="24"/>
              <w:szCs w:val="24"/>
            </w:rPr>
          </w:pPr>
          <w:bookmarkStart w:id="126" w:name="_Toc188817990"/>
          <w:r w:rsidRPr="00F543CF">
            <w:rPr>
              <w:rFonts w:asciiTheme="minorHAnsi" w:hAnsiTheme="minorHAnsi" w:cstheme="minorHAnsi"/>
              <w:b/>
              <w:bCs/>
              <w:sz w:val="24"/>
              <w:szCs w:val="24"/>
            </w:rPr>
            <w:lastRenderedPageBreak/>
            <w:t>Analysis of code Results</w:t>
          </w:r>
          <w:bookmarkEnd w:id="126"/>
        </w:p>
        <w:p w14:paraId="1C97A535" w14:textId="77777777" w:rsidR="006D78E2" w:rsidRPr="006C34E9" w:rsidRDefault="006D78E2" w:rsidP="00BA6D77">
          <w:pPr>
            <w:spacing w:line="360" w:lineRule="auto"/>
            <w:rPr>
              <w:rFonts w:cstheme="minorHAnsi"/>
            </w:rPr>
          </w:pPr>
        </w:p>
        <w:p w14:paraId="39DD0D8B" w14:textId="31AFD72B" w:rsidR="00AE718F" w:rsidRPr="006C34E9" w:rsidRDefault="00AE718F" w:rsidP="00BA6D77">
          <w:pPr>
            <w:spacing w:after="0" w:line="360" w:lineRule="auto"/>
            <w:rPr>
              <w:rFonts w:eastAsia="Times New Roman" w:cstheme="minorHAnsi"/>
              <w:lang w:eastAsia="en-GB"/>
            </w:rPr>
          </w:pPr>
          <w:r w:rsidRPr="006C34E9">
            <w:rPr>
              <w:rFonts w:eastAsia="Times New Roman" w:cstheme="minorHAnsi"/>
              <w:lang w:eastAsia="en-GB"/>
            </w:rPr>
            <w:t xml:space="preserve">The MATLAB code results are examined using a sensitivity study that focusses on grid spacing, time step, and thermal equilibrium tolerance. This analysis demonstrates how these factors </w:t>
          </w:r>
          <w:r w:rsidR="00E23B10" w:rsidRPr="006C34E9">
            <w:rPr>
              <w:rFonts w:eastAsia="Times New Roman" w:cstheme="minorHAnsi"/>
              <w:lang w:eastAsia="en-GB"/>
            </w:rPr>
            <w:t>affect</w:t>
          </w:r>
          <w:r w:rsidRPr="006C34E9">
            <w:rPr>
              <w:rFonts w:eastAsia="Times New Roman" w:cstheme="minorHAnsi"/>
              <w:lang w:eastAsia="en-GB"/>
            </w:rPr>
            <w:t xml:space="preserve"> the simulation's accuracy, stability, and computing efficiency</w:t>
          </w:r>
          <w:r w:rsidR="00E23B10" w:rsidRPr="006C34E9">
            <w:rPr>
              <w:rFonts w:eastAsia="Times New Roman" w:cstheme="minorHAnsi"/>
              <w:lang w:eastAsia="en-GB"/>
            </w:rPr>
            <w:t xml:space="preserve"> when </w:t>
          </w:r>
          <w:r w:rsidR="000E47D8" w:rsidRPr="006C34E9">
            <w:rPr>
              <w:rFonts w:eastAsia="Times New Roman" w:cstheme="minorHAnsi"/>
              <w:lang w:eastAsia="en-GB"/>
            </w:rPr>
            <w:t>inputs are changed compared to the inputs a</w:t>
          </w:r>
          <w:r w:rsidR="00C60CD8" w:rsidRPr="006C34E9">
            <w:rPr>
              <w:rFonts w:eastAsia="Times New Roman" w:cstheme="minorHAnsi"/>
              <w:lang w:eastAsia="en-GB"/>
            </w:rPr>
            <w:t>nd</w:t>
          </w:r>
          <w:r w:rsidR="000E47D8" w:rsidRPr="006C34E9">
            <w:rPr>
              <w:rFonts w:eastAsia="Times New Roman" w:cstheme="minorHAnsi"/>
              <w:lang w:eastAsia="en-GB"/>
            </w:rPr>
            <w:t xml:space="preserve"> results</w:t>
          </w:r>
          <w:r w:rsidR="00C60CD8" w:rsidRPr="006C34E9">
            <w:rPr>
              <w:rFonts w:eastAsia="Times New Roman" w:cstheme="minorHAnsi"/>
              <w:lang w:eastAsia="en-GB"/>
            </w:rPr>
            <w:t xml:space="preserve"> from Simulation 1 in section 5.</w:t>
          </w:r>
        </w:p>
        <w:p w14:paraId="30F18C8E" w14:textId="10863F9F" w:rsidR="004F0925" w:rsidRPr="006C34E9" w:rsidRDefault="004F0925" w:rsidP="00BA6D77">
          <w:pPr>
            <w:spacing w:line="360" w:lineRule="auto"/>
            <w:rPr>
              <w:rFonts w:cstheme="minorHAnsi"/>
            </w:rPr>
          </w:pPr>
        </w:p>
        <w:p w14:paraId="0657E816" w14:textId="1820EFB2" w:rsidR="004F0925" w:rsidRPr="00F543CF" w:rsidRDefault="006C32A7" w:rsidP="00BA6D77">
          <w:pPr>
            <w:pStyle w:val="Heading2"/>
            <w:numPr>
              <w:ilvl w:val="1"/>
              <w:numId w:val="1"/>
            </w:numPr>
            <w:spacing w:line="360" w:lineRule="auto"/>
            <w:rPr>
              <w:rFonts w:asciiTheme="minorHAnsi" w:hAnsiTheme="minorHAnsi" w:cstheme="minorHAnsi"/>
              <w:sz w:val="24"/>
              <w:szCs w:val="24"/>
            </w:rPr>
          </w:pPr>
          <w:bookmarkStart w:id="127" w:name="_Toc188817991"/>
          <w:r w:rsidRPr="00F543CF">
            <w:rPr>
              <w:rFonts w:asciiTheme="minorHAnsi" w:hAnsiTheme="minorHAnsi" w:cstheme="minorHAnsi"/>
              <w:sz w:val="24"/>
              <w:szCs w:val="24"/>
            </w:rPr>
            <w:t>Grid Spacing</w:t>
          </w:r>
          <w:r w:rsidR="00975E86" w:rsidRPr="00F543CF">
            <w:rPr>
              <w:rFonts w:asciiTheme="minorHAnsi" w:hAnsiTheme="minorHAnsi" w:cstheme="minorHAnsi"/>
              <w:sz w:val="24"/>
              <w:szCs w:val="24"/>
            </w:rPr>
            <w:t xml:space="preserve"> Influence</w:t>
          </w:r>
          <w:r w:rsidRPr="00F543CF">
            <w:rPr>
              <w:rFonts w:asciiTheme="minorHAnsi" w:hAnsiTheme="minorHAnsi" w:cstheme="minorHAnsi"/>
              <w:sz w:val="24"/>
              <w:szCs w:val="24"/>
            </w:rPr>
            <w:t>:</w:t>
          </w:r>
          <w:bookmarkEnd w:id="127"/>
        </w:p>
        <w:p w14:paraId="09AE0290" w14:textId="68B4CFED" w:rsidR="00FE0CAF" w:rsidRPr="006C34E9" w:rsidRDefault="00FE0CAF" w:rsidP="00BA6D77">
          <w:pPr>
            <w:pStyle w:val="Caption"/>
            <w:spacing w:line="360" w:lineRule="auto"/>
            <w:rPr>
              <w:rFonts w:cstheme="minorHAnsi"/>
              <w:sz w:val="22"/>
              <w:szCs w:val="22"/>
            </w:rPr>
          </w:pPr>
        </w:p>
        <w:p w14:paraId="54BD8D6C" w14:textId="29D523E8" w:rsidR="0075159C" w:rsidRDefault="0075159C" w:rsidP="0075159C">
          <w:pPr>
            <w:pStyle w:val="Caption"/>
            <w:keepNext/>
          </w:pPr>
          <w:bookmarkStart w:id="128" w:name="_Toc188819254"/>
          <w:r w:rsidRPr="0075159C">
            <w:rPr>
              <w:sz w:val="22"/>
              <w:szCs w:val="22"/>
            </w:rPr>
            <w:t xml:space="preserve">Figure </w:t>
          </w:r>
          <w:r>
            <w:rPr>
              <w:sz w:val="22"/>
              <w:szCs w:val="22"/>
            </w:rPr>
            <w:fldChar w:fldCharType="begin"/>
          </w:r>
          <w:r>
            <w:rPr>
              <w:sz w:val="22"/>
              <w:szCs w:val="22"/>
            </w:rPr>
            <w:instrText xml:space="preserve"> SEQ Figure \* ARABIC </w:instrText>
          </w:r>
          <w:r>
            <w:rPr>
              <w:sz w:val="22"/>
              <w:szCs w:val="22"/>
            </w:rPr>
            <w:fldChar w:fldCharType="separate"/>
          </w:r>
          <w:r>
            <w:rPr>
              <w:noProof/>
              <w:sz w:val="22"/>
              <w:szCs w:val="22"/>
            </w:rPr>
            <w:t>40</w:t>
          </w:r>
          <w:r>
            <w:rPr>
              <w:sz w:val="22"/>
              <w:szCs w:val="22"/>
            </w:rPr>
            <w:fldChar w:fldCharType="end"/>
          </w:r>
          <w:r w:rsidRPr="0075159C">
            <w:rPr>
              <w:sz w:val="22"/>
              <w:szCs w:val="22"/>
            </w:rPr>
            <w:t xml:space="preserve"> </w:t>
          </w:r>
          <w:r w:rsidRPr="0075159C">
            <w:rPr>
              <w:rFonts w:cstheme="minorHAnsi"/>
              <w:sz w:val="22"/>
              <w:szCs w:val="22"/>
            </w:rPr>
            <w:t>– Influence o</w:t>
          </w:r>
          <w:r w:rsidRPr="006C34E9">
            <w:rPr>
              <w:rFonts w:cstheme="minorHAnsi"/>
              <w:sz w:val="22"/>
              <w:szCs w:val="22"/>
            </w:rPr>
            <w:t>f Grid Spacing on Thermal Equilibrium table.</w:t>
          </w:r>
          <w:bookmarkEnd w:id="128"/>
        </w:p>
        <w:tbl>
          <w:tblPr>
            <w:tblW w:w="7620" w:type="dxa"/>
            <w:tblLook w:val="04A0" w:firstRow="1" w:lastRow="0" w:firstColumn="1" w:lastColumn="0" w:noHBand="0" w:noVBand="1"/>
          </w:tblPr>
          <w:tblGrid>
            <w:gridCol w:w="1520"/>
            <w:gridCol w:w="1900"/>
            <w:gridCol w:w="1960"/>
            <w:gridCol w:w="2240"/>
          </w:tblGrid>
          <w:tr w:rsidR="006C32A7" w:rsidRPr="006C34E9" w14:paraId="1D9735F3" w14:textId="77777777" w:rsidTr="006C32A7">
            <w:trPr>
              <w:trHeight w:val="300"/>
            </w:trPr>
            <w:tc>
              <w:tcPr>
                <w:tcW w:w="1520" w:type="dxa"/>
                <w:tcBorders>
                  <w:top w:val="single" w:sz="4" w:space="0" w:color="44B3E1"/>
                  <w:left w:val="single" w:sz="4" w:space="0" w:color="44B3E1"/>
                  <w:bottom w:val="single" w:sz="4" w:space="0" w:color="44B3E1"/>
                  <w:right w:val="nil"/>
                </w:tcBorders>
                <w:shd w:val="clear" w:color="156082" w:fill="156082"/>
                <w:noWrap/>
                <w:vAlign w:val="bottom"/>
                <w:hideMark/>
              </w:tcPr>
              <w:p w14:paraId="6FC792E3" w14:textId="77777777" w:rsidR="006C32A7" w:rsidRPr="006C34E9" w:rsidRDefault="006C32A7" w:rsidP="00BA6D77">
                <w:pPr>
                  <w:spacing w:after="0" w:line="360" w:lineRule="auto"/>
                  <w:rPr>
                    <w:rFonts w:eastAsia="Times New Roman" w:cstheme="minorHAnsi"/>
                    <w:b/>
                    <w:bCs/>
                    <w:color w:val="FFFFFF"/>
                    <w:lang w:eastAsia="en-GB"/>
                  </w:rPr>
                </w:pPr>
                <w:r w:rsidRPr="006C34E9">
                  <w:rPr>
                    <w:rFonts w:eastAsia="Times New Roman" w:cstheme="minorHAnsi"/>
                    <w:b/>
                    <w:bCs/>
                    <w:color w:val="FFFFFF"/>
                    <w:lang w:eastAsia="en-GB"/>
                  </w:rPr>
                  <w:t>Grid Spacing</w:t>
                </w:r>
              </w:p>
            </w:tc>
            <w:tc>
              <w:tcPr>
                <w:tcW w:w="1900" w:type="dxa"/>
                <w:tcBorders>
                  <w:top w:val="single" w:sz="4" w:space="0" w:color="44B3E1"/>
                  <w:left w:val="nil"/>
                  <w:bottom w:val="single" w:sz="4" w:space="0" w:color="44B3E1"/>
                  <w:right w:val="nil"/>
                </w:tcBorders>
                <w:shd w:val="clear" w:color="156082" w:fill="156082"/>
                <w:noWrap/>
                <w:vAlign w:val="bottom"/>
                <w:hideMark/>
              </w:tcPr>
              <w:p w14:paraId="565B085F" w14:textId="04B60413" w:rsidR="006C32A7" w:rsidRPr="006C34E9" w:rsidRDefault="006C32A7" w:rsidP="00BA6D77">
                <w:pPr>
                  <w:spacing w:after="0" w:line="360" w:lineRule="auto"/>
                  <w:rPr>
                    <w:rFonts w:eastAsia="Times New Roman" w:cstheme="minorHAnsi"/>
                    <w:b/>
                    <w:bCs/>
                    <w:color w:val="FFFFFF"/>
                    <w:lang w:eastAsia="en-GB"/>
                  </w:rPr>
                </w:pPr>
                <w:r w:rsidRPr="006C34E9">
                  <w:rPr>
                    <w:rFonts w:eastAsia="Times New Roman" w:cstheme="minorHAnsi"/>
                    <w:b/>
                    <w:bCs/>
                    <w:color w:val="FFFFFF"/>
                    <w:lang w:eastAsia="en-GB"/>
                  </w:rPr>
                  <w:t>Time</w:t>
                </w:r>
                <w:r w:rsidR="00C9634D">
                  <w:rPr>
                    <w:rFonts w:eastAsia="Times New Roman" w:cstheme="minorHAnsi"/>
                    <w:b/>
                    <w:bCs/>
                    <w:color w:val="FFFFFF"/>
                    <w:lang w:eastAsia="en-GB"/>
                  </w:rPr>
                  <w:t xml:space="preserve"> </w:t>
                </w:r>
                <w:r w:rsidRPr="006C34E9">
                  <w:rPr>
                    <w:rFonts w:eastAsia="Times New Roman" w:cstheme="minorHAnsi"/>
                    <w:b/>
                    <w:bCs/>
                    <w:color w:val="FFFFFF"/>
                    <w:lang w:eastAsia="en-GB"/>
                  </w:rPr>
                  <w:t>Step(Fixed)</w:t>
                </w:r>
              </w:p>
            </w:tc>
            <w:tc>
              <w:tcPr>
                <w:tcW w:w="1960" w:type="dxa"/>
                <w:tcBorders>
                  <w:top w:val="single" w:sz="4" w:space="0" w:color="44B3E1"/>
                  <w:left w:val="nil"/>
                  <w:bottom w:val="single" w:sz="4" w:space="0" w:color="44B3E1"/>
                  <w:right w:val="nil"/>
                </w:tcBorders>
                <w:shd w:val="clear" w:color="156082" w:fill="156082"/>
                <w:noWrap/>
                <w:vAlign w:val="bottom"/>
                <w:hideMark/>
              </w:tcPr>
              <w:p w14:paraId="7D5D12BA" w14:textId="77777777" w:rsidR="006C32A7" w:rsidRPr="006C34E9" w:rsidRDefault="006C32A7" w:rsidP="00BA6D77">
                <w:pPr>
                  <w:spacing w:after="0" w:line="360" w:lineRule="auto"/>
                  <w:rPr>
                    <w:rFonts w:eastAsia="Times New Roman" w:cstheme="minorHAnsi"/>
                    <w:b/>
                    <w:bCs/>
                    <w:color w:val="FFFFFF"/>
                    <w:lang w:eastAsia="en-GB"/>
                  </w:rPr>
                </w:pPr>
                <w:r w:rsidRPr="006C34E9">
                  <w:rPr>
                    <w:rFonts w:eastAsia="Times New Roman" w:cstheme="minorHAnsi"/>
                    <w:b/>
                    <w:bCs/>
                    <w:color w:val="FFFFFF"/>
                    <w:lang w:eastAsia="en-GB"/>
                  </w:rPr>
                  <w:t>Tolerance (Fixed)</w:t>
                </w:r>
              </w:p>
            </w:tc>
            <w:tc>
              <w:tcPr>
                <w:tcW w:w="2240" w:type="dxa"/>
                <w:tcBorders>
                  <w:top w:val="single" w:sz="4" w:space="0" w:color="44B3E1"/>
                  <w:left w:val="nil"/>
                  <w:bottom w:val="single" w:sz="4" w:space="0" w:color="44B3E1"/>
                  <w:right w:val="single" w:sz="4" w:space="0" w:color="44B3E1"/>
                </w:tcBorders>
                <w:shd w:val="clear" w:color="156082" w:fill="156082"/>
                <w:noWrap/>
                <w:vAlign w:val="bottom"/>
                <w:hideMark/>
              </w:tcPr>
              <w:p w14:paraId="76A47130" w14:textId="77777777" w:rsidR="006C32A7" w:rsidRPr="006C34E9" w:rsidRDefault="006C32A7" w:rsidP="00BA6D77">
                <w:pPr>
                  <w:spacing w:after="0" w:line="360" w:lineRule="auto"/>
                  <w:rPr>
                    <w:rFonts w:eastAsia="Times New Roman" w:cstheme="minorHAnsi"/>
                    <w:b/>
                    <w:bCs/>
                    <w:color w:val="FFFFFF"/>
                    <w:lang w:eastAsia="en-GB"/>
                  </w:rPr>
                </w:pPr>
                <w:r w:rsidRPr="006C34E9">
                  <w:rPr>
                    <w:rFonts w:eastAsia="Times New Roman" w:cstheme="minorHAnsi"/>
                    <w:b/>
                    <w:bCs/>
                    <w:color w:val="FFFFFF"/>
                    <w:lang w:eastAsia="en-GB"/>
                  </w:rPr>
                  <w:t>Thermal Equilibrium</w:t>
                </w:r>
              </w:p>
            </w:tc>
          </w:tr>
          <w:tr w:rsidR="006C32A7" w:rsidRPr="006C34E9" w14:paraId="4423E90E" w14:textId="77777777" w:rsidTr="006C32A7">
            <w:trPr>
              <w:trHeight w:val="300"/>
            </w:trPr>
            <w:tc>
              <w:tcPr>
                <w:tcW w:w="1520" w:type="dxa"/>
                <w:tcBorders>
                  <w:top w:val="single" w:sz="4" w:space="0" w:color="44B3E1"/>
                  <w:left w:val="single" w:sz="4" w:space="0" w:color="44B3E1"/>
                  <w:bottom w:val="single" w:sz="4" w:space="0" w:color="44B3E1"/>
                  <w:right w:val="nil"/>
                </w:tcBorders>
                <w:shd w:val="clear" w:color="C0E6F5" w:fill="C0E6F5"/>
                <w:noWrap/>
                <w:vAlign w:val="bottom"/>
                <w:hideMark/>
              </w:tcPr>
              <w:p w14:paraId="4CFD7A54" w14:textId="77777777" w:rsidR="006C32A7" w:rsidRPr="006C34E9" w:rsidRDefault="006C32A7"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4</w:t>
                </w:r>
              </w:p>
            </w:tc>
            <w:tc>
              <w:tcPr>
                <w:tcW w:w="1900" w:type="dxa"/>
                <w:tcBorders>
                  <w:top w:val="single" w:sz="4" w:space="0" w:color="44B3E1"/>
                  <w:left w:val="nil"/>
                  <w:bottom w:val="single" w:sz="4" w:space="0" w:color="44B3E1"/>
                  <w:right w:val="nil"/>
                </w:tcBorders>
                <w:shd w:val="clear" w:color="C0E6F5" w:fill="C0E6F5"/>
                <w:noWrap/>
                <w:vAlign w:val="bottom"/>
                <w:hideMark/>
              </w:tcPr>
              <w:p w14:paraId="334AB432" w14:textId="77777777" w:rsidR="006C32A7" w:rsidRPr="006C34E9" w:rsidRDefault="006C32A7"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150</w:t>
                </w:r>
              </w:p>
            </w:tc>
            <w:tc>
              <w:tcPr>
                <w:tcW w:w="1960" w:type="dxa"/>
                <w:tcBorders>
                  <w:top w:val="single" w:sz="4" w:space="0" w:color="44B3E1"/>
                  <w:left w:val="nil"/>
                  <w:bottom w:val="single" w:sz="4" w:space="0" w:color="44B3E1"/>
                  <w:right w:val="nil"/>
                </w:tcBorders>
                <w:shd w:val="clear" w:color="C0E6F5" w:fill="C0E6F5"/>
                <w:noWrap/>
                <w:vAlign w:val="bottom"/>
                <w:hideMark/>
              </w:tcPr>
              <w:p w14:paraId="53EFA72C" w14:textId="77777777" w:rsidR="006C32A7" w:rsidRPr="006C34E9" w:rsidRDefault="006C32A7"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0.001</w:t>
                </w:r>
              </w:p>
            </w:tc>
            <w:tc>
              <w:tcPr>
                <w:tcW w:w="2240" w:type="dxa"/>
                <w:tcBorders>
                  <w:top w:val="single" w:sz="4" w:space="0" w:color="44B3E1"/>
                  <w:left w:val="nil"/>
                  <w:bottom w:val="single" w:sz="4" w:space="0" w:color="44B3E1"/>
                  <w:right w:val="single" w:sz="4" w:space="0" w:color="44B3E1"/>
                </w:tcBorders>
                <w:shd w:val="clear" w:color="C0E6F5" w:fill="C0E6F5"/>
                <w:noWrap/>
                <w:vAlign w:val="bottom"/>
                <w:hideMark/>
              </w:tcPr>
              <w:p w14:paraId="2BED27FD" w14:textId="77777777" w:rsidR="006C32A7" w:rsidRPr="006C34E9" w:rsidRDefault="006C32A7" w:rsidP="00BA6D77">
                <w:pPr>
                  <w:spacing w:after="0" w:line="360" w:lineRule="auto"/>
                  <w:jc w:val="right"/>
                  <w:rPr>
                    <w:rFonts w:eastAsia="Times New Roman" w:cstheme="minorHAnsi"/>
                    <w:color w:val="FF0000"/>
                    <w:lang w:eastAsia="en-GB"/>
                  </w:rPr>
                </w:pPr>
                <w:r w:rsidRPr="006C34E9">
                  <w:rPr>
                    <w:rFonts w:eastAsia="Times New Roman" w:cstheme="minorHAnsi"/>
                    <w:color w:val="FF0000"/>
                    <w:lang w:eastAsia="en-GB"/>
                  </w:rPr>
                  <w:t>211950</w:t>
                </w:r>
              </w:p>
            </w:tc>
          </w:tr>
          <w:tr w:rsidR="006C32A7" w:rsidRPr="006C34E9" w14:paraId="5E192B5D" w14:textId="77777777" w:rsidTr="006C32A7">
            <w:trPr>
              <w:trHeight w:val="300"/>
            </w:trPr>
            <w:tc>
              <w:tcPr>
                <w:tcW w:w="1520" w:type="dxa"/>
                <w:tcBorders>
                  <w:top w:val="single" w:sz="4" w:space="0" w:color="44B3E1"/>
                  <w:left w:val="single" w:sz="4" w:space="0" w:color="44B3E1"/>
                  <w:bottom w:val="single" w:sz="4" w:space="0" w:color="44B3E1"/>
                  <w:right w:val="nil"/>
                </w:tcBorders>
                <w:shd w:val="clear" w:color="auto" w:fill="auto"/>
                <w:noWrap/>
                <w:vAlign w:val="bottom"/>
                <w:hideMark/>
              </w:tcPr>
              <w:p w14:paraId="30B09740" w14:textId="77777777" w:rsidR="006C32A7" w:rsidRPr="006C34E9" w:rsidRDefault="006C32A7"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3</w:t>
                </w:r>
              </w:p>
            </w:tc>
            <w:tc>
              <w:tcPr>
                <w:tcW w:w="1900" w:type="dxa"/>
                <w:tcBorders>
                  <w:top w:val="single" w:sz="4" w:space="0" w:color="44B3E1"/>
                  <w:left w:val="nil"/>
                  <w:bottom w:val="single" w:sz="4" w:space="0" w:color="44B3E1"/>
                  <w:right w:val="nil"/>
                </w:tcBorders>
                <w:shd w:val="clear" w:color="auto" w:fill="auto"/>
                <w:noWrap/>
                <w:vAlign w:val="bottom"/>
                <w:hideMark/>
              </w:tcPr>
              <w:p w14:paraId="01A751F0" w14:textId="77777777" w:rsidR="006C32A7" w:rsidRPr="006C34E9" w:rsidRDefault="006C32A7"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150</w:t>
                </w:r>
              </w:p>
            </w:tc>
            <w:tc>
              <w:tcPr>
                <w:tcW w:w="1960" w:type="dxa"/>
                <w:tcBorders>
                  <w:top w:val="single" w:sz="4" w:space="0" w:color="44B3E1"/>
                  <w:left w:val="nil"/>
                  <w:bottom w:val="single" w:sz="4" w:space="0" w:color="44B3E1"/>
                  <w:right w:val="nil"/>
                </w:tcBorders>
                <w:shd w:val="clear" w:color="auto" w:fill="auto"/>
                <w:noWrap/>
                <w:vAlign w:val="bottom"/>
                <w:hideMark/>
              </w:tcPr>
              <w:p w14:paraId="0AFF15F2" w14:textId="77777777" w:rsidR="006C32A7" w:rsidRPr="006C34E9" w:rsidRDefault="006C32A7"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0.001</w:t>
                </w:r>
              </w:p>
            </w:tc>
            <w:tc>
              <w:tcPr>
                <w:tcW w:w="2240" w:type="dxa"/>
                <w:tcBorders>
                  <w:top w:val="single" w:sz="4" w:space="0" w:color="44B3E1"/>
                  <w:left w:val="nil"/>
                  <w:bottom w:val="single" w:sz="4" w:space="0" w:color="44B3E1"/>
                  <w:right w:val="single" w:sz="4" w:space="0" w:color="44B3E1"/>
                </w:tcBorders>
                <w:shd w:val="clear" w:color="auto" w:fill="auto"/>
                <w:noWrap/>
                <w:vAlign w:val="bottom"/>
                <w:hideMark/>
              </w:tcPr>
              <w:p w14:paraId="76F98967" w14:textId="77777777" w:rsidR="006C32A7" w:rsidRPr="006C34E9" w:rsidRDefault="006C32A7" w:rsidP="00BA6D77">
                <w:pPr>
                  <w:spacing w:after="0" w:line="360" w:lineRule="auto"/>
                  <w:jc w:val="right"/>
                  <w:rPr>
                    <w:rFonts w:eastAsia="Times New Roman" w:cstheme="minorHAnsi"/>
                    <w:color w:val="FF0000"/>
                    <w:lang w:eastAsia="en-GB"/>
                  </w:rPr>
                </w:pPr>
                <w:r w:rsidRPr="006C34E9">
                  <w:rPr>
                    <w:rFonts w:eastAsia="Times New Roman" w:cstheme="minorHAnsi"/>
                    <w:color w:val="FF0000"/>
                    <w:lang w:eastAsia="en-GB"/>
                  </w:rPr>
                  <w:t>225600</w:t>
                </w:r>
              </w:p>
            </w:tc>
          </w:tr>
          <w:tr w:rsidR="006C32A7" w:rsidRPr="006C34E9" w14:paraId="366674D1" w14:textId="77777777" w:rsidTr="006C32A7">
            <w:trPr>
              <w:trHeight w:val="300"/>
            </w:trPr>
            <w:tc>
              <w:tcPr>
                <w:tcW w:w="1520" w:type="dxa"/>
                <w:tcBorders>
                  <w:top w:val="single" w:sz="4" w:space="0" w:color="44B3E1"/>
                  <w:left w:val="single" w:sz="4" w:space="0" w:color="44B3E1"/>
                  <w:bottom w:val="single" w:sz="4" w:space="0" w:color="44B3E1"/>
                  <w:right w:val="nil"/>
                </w:tcBorders>
                <w:shd w:val="clear" w:color="C0E6F5" w:fill="C0E6F5"/>
                <w:noWrap/>
                <w:vAlign w:val="bottom"/>
                <w:hideMark/>
              </w:tcPr>
              <w:p w14:paraId="06A18972" w14:textId="77777777" w:rsidR="006C32A7" w:rsidRPr="006C34E9" w:rsidRDefault="006C32A7"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2</w:t>
                </w:r>
              </w:p>
            </w:tc>
            <w:tc>
              <w:tcPr>
                <w:tcW w:w="1900" w:type="dxa"/>
                <w:tcBorders>
                  <w:top w:val="single" w:sz="4" w:space="0" w:color="44B3E1"/>
                  <w:left w:val="nil"/>
                  <w:bottom w:val="single" w:sz="4" w:space="0" w:color="44B3E1"/>
                  <w:right w:val="nil"/>
                </w:tcBorders>
                <w:shd w:val="clear" w:color="C0E6F5" w:fill="C0E6F5"/>
                <w:noWrap/>
                <w:vAlign w:val="bottom"/>
                <w:hideMark/>
              </w:tcPr>
              <w:p w14:paraId="7E229B26" w14:textId="77777777" w:rsidR="006C32A7" w:rsidRPr="006C34E9" w:rsidRDefault="006C32A7"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150</w:t>
                </w:r>
              </w:p>
            </w:tc>
            <w:tc>
              <w:tcPr>
                <w:tcW w:w="1960" w:type="dxa"/>
                <w:tcBorders>
                  <w:top w:val="single" w:sz="4" w:space="0" w:color="44B3E1"/>
                  <w:left w:val="nil"/>
                  <w:bottom w:val="single" w:sz="4" w:space="0" w:color="44B3E1"/>
                  <w:right w:val="nil"/>
                </w:tcBorders>
                <w:shd w:val="clear" w:color="C0E6F5" w:fill="C0E6F5"/>
                <w:noWrap/>
                <w:vAlign w:val="bottom"/>
                <w:hideMark/>
              </w:tcPr>
              <w:p w14:paraId="10A6FE9D" w14:textId="77777777" w:rsidR="006C32A7" w:rsidRPr="006C34E9" w:rsidRDefault="006C32A7"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0.001</w:t>
                </w:r>
              </w:p>
            </w:tc>
            <w:tc>
              <w:tcPr>
                <w:tcW w:w="2240" w:type="dxa"/>
                <w:tcBorders>
                  <w:top w:val="single" w:sz="4" w:space="0" w:color="44B3E1"/>
                  <w:left w:val="nil"/>
                  <w:bottom w:val="single" w:sz="4" w:space="0" w:color="44B3E1"/>
                  <w:right w:val="single" w:sz="4" w:space="0" w:color="44B3E1"/>
                </w:tcBorders>
                <w:shd w:val="clear" w:color="C0E6F5" w:fill="C0E6F5"/>
                <w:noWrap/>
                <w:vAlign w:val="bottom"/>
                <w:hideMark/>
              </w:tcPr>
              <w:p w14:paraId="71827F9C" w14:textId="77777777" w:rsidR="006C32A7" w:rsidRPr="006C34E9" w:rsidRDefault="006C32A7" w:rsidP="00BA6D77">
                <w:pPr>
                  <w:spacing w:after="0" w:line="360" w:lineRule="auto"/>
                  <w:jc w:val="right"/>
                  <w:rPr>
                    <w:rFonts w:eastAsia="Times New Roman" w:cstheme="minorHAnsi"/>
                    <w:color w:val="FF0000"/>
                    <w:lang w:eastAsia="en-GB"/>
                  </w:rPr>
                </w:pPr>
                <w:r w:rsidRPr="006C34E9">
                  <w:rPr>
                    <w:rFonts w:eastAsia="Times New Roman" w:cstheme="minorHAnsi"/>
                    <w:color w:val="FF0000"/>
                    <w:lang w:eastAsia="en-GB"/>
                  </w:rPr>
                  <w:t>211950</w:t>
                </w:r>
              </w:p>
            </w:tc>
          </w:tr>
          <w:tr w:rsidR="006C32A7" w:rsidRPr="006C34E9" w14:paraId="3A53B1EC" w14:textId="77777777" w:rsidTr="006C32A7">
            <w:trPr>
              <w:trHeight w:val="300"/>
            </w:trPr>
            <w:tc>
              <w:tcPr>
                <w:tcW w:w="1520" w:type="dxa"/>
                <w:tcBorders>
                  <w:top w:val="single" w:sz="4" w:space="0" w:color="44B3E1"/>
                  <w:left w:val="single" w:sz="4" w:space="0" w:color="44B3E1"/>
                  <w:bottom w:val="single" w:sz="4" w:space="0" w:color="44B3E1"/>
                  <w:right w:val="nil"/>
                </w:tcBorders>
                <w:shd w:val="clear" w:color="auto" w:fill="auto"/>
                <w:noWrap/>
                <w:vAlign w:val="bottom"/>
                <w:hideMark/>
              </w:tcPr>
              <w:p w14:paraId="139C3432" w14:textId="77777777" w:rsidR="006C32A7" w:rsidRPr="006C34E9" w:rsidRDefault="006C32A7"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1.5</w:t>
                </w:r>
              </w:p>
            </w:tc>
            <w:tc>
              <w:tcPr>
                <w:tcW w:w="1900" w:type="dxa"/>
                <w:tcBorders>
                  <w:top w:val="single" w:sz="4" w:space="0" w:color="44B3E1"/>
                  <w:left w:val="nil"/>
                  <w:bottom w:val="single" w:sz="4" w:space="0" w:color="44B3E1"/>
                  <w:right w:val="nil"/>
                </w:tcBorders>
                <w:shd w:val="clear" w:color="auto" w:fill="auto"/>
                <w:noWrap/>
                <w:vAlign w:val="bottom"/>
                <w:hideMark/>
              </w:tcPr>
              <w:p w14:paraId="6A8B1377" w14:textId="77777777" w:rsidR="006C32A7" w:rsidRPr="006C34E9" w:rsidRDefault="006C32A7"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150</w:t>
                </w:r>
              </w:p>
            </w:tc>
            <w:tc>
              <w:tcPr>
                <w:tcW w:w="1960" w:type="dxa"/>
                <w:tcBorders>
                  <w:top w:val="single" w:sz="4" w:space="0" w:color="44B3E1"/>
                  <w:left w:val="nil"/>
                  <w:bottom w:val="single" w:sz="4" w:space="0" w:color="44B3E1"/>
                  <w:right w:val="nil"/>
                </w:tcBorders>
                <w:shd w:val="clear" w:color="auto" w:fill="auto"/>
                <w:noWrap/>
                <w:vAlign w:val="bottom"/>
                <w:hideMark/>
              </w:tcPr>
              <w:p w14:paraId="7476A9FF" w14:textId="77777777" w:rsidR="006C32A7" w:rsidRPr="006C34E9" w:rsidRDefault="006C32A7"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0.001</w:t>
                </w:r>
              </w:p>
            </w:tc>
            <w:tc>
              <w:tcPr>
                <w:tcW w:w="2240" w:type="dxa"/>
                <w:tcBorders>
                  <w:top w:val="single" w:sz="4" w:space="0" w:color="44B3E1"/>
                  <w:left w:val="nil"/>
                  <w:bottom w:val="single" w:sz="4" w:space="0" w:color="44B3E1"/>
                  <w:right w:val="single" w:sz="4" w:space="0" w:color="44B3E1"/>
                </w:tcBorders>
                <w:shd w:val="clear" w:color="auto" w:fill="auto"/>
                <w:noWrap/>
                <w:vAlign w:val="bottom"/>
                <w:hideMark/>
              </w:tcPr>
              <w:p w14:paraId="07649FD0" w14:textId="77777777" w:rsidR="006C32A7" w:rsidRPr="006C34E9" w:rsidRDefault="006C32A7" w:rsidP="00BA6D77">
                <w:pPr>
                  <w:spacing w:after="0" w:line="360" w:lineRule="auto"/>
                  <w:jc w:val="right"/>
                  <w:rPr>
                    <w:rFonts w:eastAsia="Times New Roman" w:cstheme="minorHAnsi"/>
                    <w:color w:val="FF0000"/>
                    <w:lang w:eastAsia="en-GB"/>
                  </w:rPr>
                </w:pPr>
                <w:r w:rsidRPr="006C34E9">
                  <w:rPr>
                    <w:rFonts w:eastAsia="Times New Roman" w:cstheme="minorHAnsi"/>
                    <w:color w:val="FF0000"/>
                    <w:lang w:eastAsia="en-GB"/>
                  </w:rPr>
                  <w:t>216000</w:t>
                </w:r>
              </w:p>
            </w:tc>
          </w:tr>
          <w:tr w:rsidR="006C32A7" w:rsidRPr="006C34E9" w14:paraId="6943B86D" w14:textId="77777777" w:rsidTr="006C32A7">
            <w:trPr>
              <w:trHeight w:val="300"/>
            </w:trPr>
            <w:tc>
              <w:tcPr>
                <w:tcW w:w="1520" w:type="dxa"/>
                <w:tcBorders>
                  <w:top w:val="single" w:sz="4" w:space="0" w:color="44B3E1"/>
                  <w:left w:val="single" w:sz="4" w:space="0" w:color="44B3E1"/>
                  <w:bottom w:val="single" w:sz="4" w:space="0" w:color="44B3E1"/>
                  <w:right w:val="nil"/>
                </w:tcBorders>
                <w:shd w:val="clear" w:color="C0E6F5" w:fill="C0E6F5"/>
                <w:noWrap/>
                <w:vAlign w:val="bottom"/>
                <w:hideMark/>
              </w:tcPr>
              <w:p w14:paraId="37DD8FE3" w14:textId="77777777" w:rsidR="006C32A7" w:rsidRPr="006C34E9" w:rsidRDefault="006C32A7"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1.2</w:t>
                </w:r>
              </w:p>
            </w:tc>
            <w:tc>
              <w:tcPr>
                <w:tcW w:w="1900" w:type="dxa"/>
                <w:tcBorders>
                  <w:top w:val="single" w:sz="4" w:space="0" w:color="44B3E1"/>
                  <w:left w:val="nil"/>
                  <w:bottom w:val="single" w:sz="4" w:space="0" w:color="44B3E1"/>
                  <w:right w:val="nil"/>
                </w:tcBorders>
                <w:shd w:val="clear" w:color="C0E6F5" w:fill="C0E6F5"/>
                <w:noWrap/>
                <w:vAlign w:val="bottom"/>
                <w:hideMark/>
              </w:tcPr>
              <w:p w14:paraId="49E5D98C" w14:textId="77777777" w:rsidR="006C32A7" w:rsidRPr="006C34E9" w:rsidRDefault="006C32A7"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150</w:t>
                </w:r>
              </w:p>
            </w:tc>
            <w:tc>
              <w:tcPr>
                <w:tcW w:w="1960" w:type="dxa"/>
                <w:tcBorders>
                  <w:top w:val="single" w:sz="4" w:space="0" w:color="44B3E1"/>
                  <w:left w:val="nil"/>
                  <w:bottom w:val="single" w:sz="4" w:space="0" w:color="44B3E1"/>
                  <w:right w:val="nil"/>
                </w:tcBorders>
                <w:shd w:val="clear" w:color="C0E6F5" w:fill="C0E6F5"/>
                <w:noWrap/>
                <w:vAlign w:val="bottom"/>
                <w:hideMark/>
              </w:tcPr>
              <w:p w14:paraId="11D7A0C9" w14:textId="77777777" w:rsidR="006C32A7" w:rsidRPr="006C34E9" w:rsidRDefault="006C32A7"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0.001</w:t>
                </w:r>
              </w:p>
            </w:tc>
            <w:tc>
              <w:tcPr>
                <w:tcW w:w="2240" w:type="dxa"/>
                <w:tcBorders>
                  <w:top w:val="single" w:sz="4" w:space="0" w:color="44B3E1"/>
                  <w:left w:val="nil"/>
                  <w:bottom w:val="single" w:sz="4" w:space="0" w:color="44B3E1"/>
                  <w:right w:val="single" w:sz="4" w:space="0" w:color="44B3E1"/>
                </w:tcBorders>
                <w:shd w:val="clear" w:color="C0E6F5" w:fill="C0E6F5"/>
                <w:noWrap/>
                <w:vAlign w:val="bottom"/>
                <w:hideMark/>
              </w:tcPr>
              <w:p w14:paraId="183FF917" w14:textId="77777777" w:rsidR="006C32A7" w:rsidRPr="006C34E9" w:rsidRDefault="006C32A7" w:rsidP="00BA6D77">
                <w:pPr>
                  <w:spacing w:after="0" w:line="360" w:lineRule="auto"/>
                  <w:jc w:val="right"/>
                  <w:rPr>
                    <w:rFonts w:eastAsia="Times New Roman" w:cstheme="minorHAnsi"/>
                    <w:color w:val="FF0000"/>
                    <w:lang w:eastAsia="en-GB"/>
                  </w:rPr>
                </w:pPr>
                <w:r w:rsidRPr="006C34E9">
                  <w:rPr>
                    <w:rFonts w:eastAsia="Times New Roman" w:cstheme="minorHAnsi"/>
                    <w:color w:val="FF0000"/>
                    <w:lang w:eastAsia="en-GB"/>
                  </w:rPr>
                  <w:t>212400</w:t>
                </w:r>
              </w:p>
            </w:tc>
          </w:tr>
          <w:tr w:rsidR="006C32A7" w:rsidRPr="006C34E9" w14:paraId="7E35F43D" w14:textId="77777777" w:rsidTr="006C32A7">
            <w:trPr>
              <w:trHeight w:val="300"/>
            </w:trPr>
            <w:tc>
              <w:tcPr>
                <w:tcW w:w="1520" w:type="dxa"/>
                <w:tcBorders>
                  <w:top w:val="single" w:sz="4" w:space="0" w:color="44B3E1"/>
                  <w:left w:val="single" w:sz="4" w:space="0" w:color="44B3E1"/>
                  <w:bottom w:val="single" w:sz="4" w:space="0" w:color="44B3E1"/>
                  <w:right w:val="nil"/>
                </w:tcBorders>
                <w:shd w:val="clear" w:color="auto" w:fill="auto"/>
                <w:noWrap/>
                <w:vAlign w:val="bottom"/>
                <w:hideMark/>
              </w:tcPr>
              <w:p w14:paraId="66071BF7" w14:textId="77777777" w:rsidR="006C32A7" w:rsidRPr="006C34E9" w:rsidRDefault="006C32A7"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1</w:t>
                </w:r>
              </w:p>
            </w:tc>
            <w:tc>
              <w:tcPr>
                <w:tcW w:w="1900" w:type="dxa"/>
                <w:tcBorders>
                  <w:top w:val="single" w:sz="4" w:space="0" w:color="44B3E1"/>
                  <w:left w:val="nil"/>
                  <w:bottom w:val="single" w:sz="4" w:space="0" w:color="44B3E1"/>
                  <w:right w:val="nil"/>
                </w:tcBorders>
                <w:shd w:val="clear" w:color="auto" w:fill="auto"/>
                <w:noWrap/>
                <w:vAlign w:val="bottom"/>
                <w:hideMark/>
              </w:tcPr>
              <w:p w14:paraId="39C8C1ED" w14:textId="77777777" w:rsidR="006C32A7" w:rsidRPr="006C34E9" w:rsidRDefault="006C32A7"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150</w:t>
                </w:r>
              </w:p>
            </w:tc>
            <w:tc>
              <w:tcPr>
                <w:tcW w:w="1960" w:type="dxa"/>
                <w:tcBorders>
                  <w:top w:val="single" w:sz="4" w:space="0" w:color="44B3E1"/>
                  <w:left w:val="nil"/>
                  <w:bottom w:val="single" w:sz="4" w:space="0" w:color="44B3E1"/>
                  <w:right w:val="nil"/>
                </w:tcBorders>
                <w:shd w:val="clear" w:color="auto" w:fill="auto"/>
                <w:noWrap/>
                <w:vAlign w:val="bottom"/>
                <w:hideMark/>
              </w:tcPr>
              <w:p w14:paraId="65C469DA" w14:textId="77777777" w:rsidR="006C32A7" w:rsidRPr="006C34E9" w:rsidRDefault="006C32A7"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0.001</w:t>
                </w:r>
              </w:p>
            </w:tc>
            <w:tc>
              <w:tcPr>
                <w:tcW w:w="2240" w:type="dxa"/>
                <w:tcBorders>
                  <w:top w:val="single" w:sz="4" w:space="0" w:color="44B3E1"/>
                  <w:left w:val="nil"/>
                  <w:bottom w:val="single" w:sz="4" w:space="0" w:color="44B3E1"/>
                  <w:right w:val="single" w:sz="4" w:space="0" w:color="44B3E1"/>
                </w:tcBorders>
                <w:shd w:val="clear" w:color="auto" w:fill="auto"/>
                <w:noWrap/>
                <w:vAlign w:val="bottom"/>
                <w:hideMark/>
              </w:tcPr>
              <w:p w14:paraId="3B1DB859" w14:textId="77777777" w:rsidR="006C32A7" w:rsidRPr="006C34E9" w:rsidRDefault="006C32A7" w:rsidP="00BA6D77">
                <w:pPr>
                  <w:spacing w:after="0" w:line="360" w:lineRule="auto"/>
                  <w:jc w:val="right"/>
                  <w:rPr>
                    <w:rFonts w:eastAsia="Times New Roman" w:cstheme="minorHAnsi"/>
                    <w:color w:val="FF0000"/>
                    <w:lang w:eastAsia="en-GB"/>
                  </w:rPr>
                </w:pPr>
                <w:r w:rsidRPr="006C34E9">
                  <w:rPr>
                    <w:rFonts w:eastAsia="Times New Roman" w:cstheme="minorHAnsi"/>
                    <w:color w:val="FF0000"/>
                    <w:lang w:eastAsia="en-GB"/>
                  </w:rPr>
                  <w:t>213900</w:t>
                </w:r>
              </w:p>
            </w:tc>
          </w:tr>
          <w:tr w:rsidR="006C32A7" w:rsidRPr="006C34E9" w14:paraId="514EBA84" w14:textId="77777777" w:rsidTr="006C32A7">
            <w:trPr>
              <w:trHeight w:val="300"/>
            </w:trPr>
            <w:tc>
              <w:tcPr>
                <w:tcW w:w="1520" w:type="dxa"/>
                <w:tcBorders>
                  <w:top w:val="single" w:sz="4" w:space="0" w:color="44B3E1"/>
                  <w:left w:val="single" w:sz="4" w:space="0" w:color="44B3E1"/>
                  <w:bottom w:val="single" w:sz="4" w:space="0" w:color="44B3E1"/>
                  <w:right w:val="nil"/>
                </w:tcBorders>
                <w:shd w:val="clear" w:color="C0E6F5" w:fill="C0E6F5"/>
                <w:noWrap/>
                <w:vAlign w:val="bottom"/>
                <w:hideMark/>
              </w:tcPr>
              <w:p w14:paraId="76E7B40E" w14:textId="77777777" w:rsidR="006C32A7" w:rsidRPr="006C34E9" w:rsidRDefault="006C32A7"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0.75</w:t>
                </w:r>
              </w:p>
            </w:tc>
            <w:tc>
              <w:tcPr>
                <w:tcW w:w="1900" w:type="dxa"/>
                <w:tcBorders>
                  <w:top w:val="single" w:sz="4" w:space="0" w:color="44B3E1"/>
                  <w:left w:val="nil"/>
                  <w:bottom w:val="single" w:sz="4" w:space="0" w:color="44B3E1"/>
                  <w:right w:val="nil"/>
                </w:tcBorders>
                <w:shd w:val="clear" w:color="C0E6F5" w:fill="C0E6F5"/>
                <w:noWrap/>
                <w:vAlign w:val="bottom"/>
                <w:hideMark/>
              </w:tcPr>
              <w:p w14:paraId="31F36C81" w14:textId="77777777" w:rsidR="006C32A7" w:rsidRPr="006C34E9" w:rsidRDefault="006C32A7"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150</w:t>
                </w:r>
              </w:p>
            </w:tc>
            <w:tc>
              <w:tcPr>
                <w:tcW w:w="1960" w:type="dxa"/>
                <w:tcBorders>
                  <w:top w:val="single" w:sz="4" w:space="0" w:color="44B3E1"/>
                  <w:left w:val="nil"/>
                  <w:bottom w:val="single" w:sz="4" w:space="0" w:color="44B3E1"/>
                  <w:right w:val="nil"/>
                </w:tcBorders>
                <w:shd w:val="clear" w:color="C0E6F5" w:fill="C0E6F5"/>
                <w:noWrap/>
                <w:vAlign w:val="bottom"/>
                <w:hideMark/>
              </w:tcPr>
              <w:p w14:paraId="62966E99" w14:textId="77777777" w:rsidR="006C32A7" w:rsidRPr="006C34E9" w:rsidRDefault="006C32A7"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0.001</w:t>
                </w:r>
              </w:p>
            </w:tc>
            <w:tc>
              <w:tcPr>
                <w:tcW w:w="2240" w:type="dxa"/>
                <w:tcBorders>
                  <w:top w:val="single" w:sz="4" w:space="0" w:color="44B3E1"/>
                  <w:left w:val="nil"/>
                  <w:bottom w:val="single" w:sz="4" w:space="0" w:color="44B3E1"/>
                  <w:right w:val="single" w:sz="4" w:space="0" w:color="44B3E1"/>
                </w:tcBorders>
                <w:shd w:val="clear" w:color="C0E6F5" w:fill="C0E6F5"/>
                <w:noWrap/>
                <w:vAlign w:val="bottom"/>
                <w:hideMark/>
              </w:tcPr>
              <w:p w14:paraId="401DC656" w14:textId="77777777" w:rsidR="006C32A7" w:rsidRPr="006C34E9" w:rsidRDefault="006C32A7" w:rsidP="00BA6D77">
                <w:pPr>
                  <w:spacing w:after="0" w:line="360" w:lineRule="auto"/>
                  <w:jc w:val="right"/>
                  <w:rPr>
                    <w:rFonts w:eastAsia="Times New Roman" w:cstheme="minorHAnsi"/>
                    <w:color w:val="FF0000"/>
                    <w:lang w:eastAsia="en-GB"/>
                  </w:rPr>
                </w:pPr>
                <w:r w:rsidRPr="006C34E9">
                  <w:rPr>
                    <w:rFonts w:eastAsia="Times New Roman" w:cstheme="minorHAnsi"/>
                    <w:color w:val="FF0000"/>
                    <w:lang w:eastAsia="en-GB"/>
                  </w:rPr>
                  <w:t>213150</w:t>
                </w:r>
              </w:p>
            </w:tc>
          </w:tr>
          <w:tr w:rsidR="006C32A7" w:rsidRPr="006C34E9" w14:paraId="48639A2C" w14:textId="77777777" w:rsidTr="006C32A7">
            <w:trPr>
              <w:trHeight w:val="300"/>
            </w:trPr>
            <w:tc>
              <w:tcPr>
                <w:tcW w:w="1520" w:type="dxa"/>
                <w:tcBorders>
                  <w:top w:val="single" w:sz="4" w:space="0" w:color="44B3E1"/>
                  <w:left w:val="single" w:sz="4" w:space="0" w:color="44B3E1"/>
                  <w:bottom w:val="single" w:sz="4" w:space="0" w:color="44B3E1"/>
                  <w:right w:val="nil"/>
                </w:tcBorders>
                <w:shd w:val="clear" w:color="auto" w:fill="auto"/>
                <w:noWrap/>
                <w:vAlign w:val="bottom"/>
                <w:hideMark/>
              </w:tcPr>
              <w:p w14:paraId="54563BA9" w14:textId="77777777" w:rsidR="006C32A7" w:rsidRPr="006C34E9" w:rsidRDefault="006C32A7"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0.6</w:t>
                </w:r>
              </w:p>
            </w:tc>
            <w:tc>
              <w:tcPr>
                <w:tcW w:w="1900" w:type="dxa"/>
                <w:tcBorders>
                  <w:top w:val="single" w:sz="4" w:space="0" w:color="44B3E1"/>
                  <w:left w:val="nil"/>
                  <w:bottom w:val="single" w:sz="4" w:space="0" w:color="44B3E1"/>
                  <w:right w:val="nil"/>
                </w:tcBorders>
                <w:shd w:val="clear" w:color="auto" w:fill="auto"/>
                <w:noWrap/>
                <w:vAlign w:val="bottom"/>
                <w:hideMark/>
              </w:tcPr>
              <w:p w14:paraId="0B3B96D8" w14:textId="77777777" w:rsidR="006C32A7" w:rsidRPr="006C34E9" w:rsidRDefault="006C32A7"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150</w:t>
                </w:r>
              </w:p>
            </w:tc>
            <w:tc>
              <w:tcPr>
                <w:tcW w:w="1960" w:type="dxa"/>
                <w:tcBorders>
                  <w:top w:val="single" w:sz="4" w:space="0" w:color="44B3E1"/>
                  <w:left w:val="nil"/>
                  <w:bottom w:val="single" w:sz="4" w:space="0" w:color="44B3E1"/>
                  <w:right w:val="nil"/>
                </w:tcBorders>
                <w:shd w:val="clear" w:color="auto" w:fill="auto"/>
                <w:noWrap/>
                <w:vAlign w:val="bottom"/>
                <w:hideMark/>
              </w:tcPr>
              <w:p w14:paraId="081684C9" w14:textId="77777777" w:rsidR="006C32A7" w:rsidRPr="006C34E9" w:rsidRDefault="006C32A7"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0.001</w:t>
                </w:r>
              </w:p>
            </w:tc>
            <w:tc>
              <w:tcPr>
                <w:tcW w:w="2240" w:type="dxa"/>
                <w:tcBorders>
                  <w:top w:val="single" w:sz="4" w:space="0" w:color="44B3E1"/>
                  <w:left w:val="nil"/>
                  <w:bottom w:val="single" w:sz="4" w:space="0" w:color="44B3E1"/>
                  <w:right w:val="single" w:sz="4" w:space="0" w:color="44B3E1"/>
                </w:tcBorders>
                <w:shd w:val="clear" w:color="auto" w:fill="auto"/>
                <w:noWrap/>
                <w:vAlign w:val="bottom"/>
                <w:hideMark/>
              </w:tcPr>
              <w:p w14:paraId="62F0BBDB" w14:textId="77777777" w:rsidR="006C32A7" w:rsidRPr="006C34E9" w:rsidRDefault="006C32A7" w:rsidP="00BA6D77">
                <w:pPr>
                  <w:spacing w:after="0" w:line="360" w:lineRule="auto"/>
                  <w:jc w:val="right"/>
                  <w:rPr>
                    <w:rFonts w:eastAsia="Times New Roman" w:cstheme="minorHAnsi"/>
                    <w:color w:val="FF0000"/>
                    <w:lang w:eastAsia="en-GB"/>
                  </w:rPr>
                </w:pPr>
                <w:r w:rsidRPr="006C34E9">
                  <w:rPr>
                    <w:rFonts w:eastAsia="Times New Roman" w:cstheme="minorHAnsi"/>
                    <w:color w:val="FF0000"/>
                    <w:lang w:eastAsia="en-GB"/>
                  </w:rPr>
                  <w:t>212850</w:t>
                </w:r>
              </w:p>
            </w:tc>
          </w:tr>
          <w:tr w:rsidR="006C32A7" w:rsidRPr="006C34E9" w14:paraId="051604B8" w14:textId="77777777" w:rsidTr="006C32A7">
            <w:trPr>
              <w:trHeight w:val="300"/>
            </w:trPr>
            <w:tc>
              <w:tcPr>
                <w:tcW w:w="1520" w:type="dxa"/>
                <w:tcBorders>
                  <w:top w:val="single" w:sz="4" w:space="0" w:color="44B3E1"/>
                  <w:left w:val="single" w:sz="4" w:space="0" w:color="44B3E1"/>
                  <w:bottom w:val="single" w:sz="4" w:space="0" w:color="44B3E1"/>
                  <w:right w:val="nil"/>
                </w:tcBorders>
                <w:shd w:val="clear" w:color="C0E6F5" w:fill="C0E6F5"/>
                <w:noWrap/>
                <w:vAlign w:val="bottom"/>
                <w:hideMark/>
              </w:tcPr>
              <w:p w14:paraId="301E6D1E" w14:textId="77777777" w:rsidR="006C32A7" w:rsidRPr="006C34E9" w:rsidRDefault="006C32A7"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0.5</w:t>
                </w:r>
              </w:p>
            </w:tc>
            <w:tc>
              <w:tcPr>
                <w:tcW w:w="1900" w:type="dxa"/>
                <w:tcBorders>
                  <w:top w:val="single" w:sz="4" w:space="0" w:color="44B3E1"/>
                  <w:left w:val="nil"/>
                  <w:bottom w:val="single" w:sz="4" w:space="0" w:color="44B3E1"/>
                  <w:right w:val="nil"/>
                </w:tcBorders>
                <w:shd w:val="clear" w:color="C0E6F5" w:fill="C0E6F5"/>
                <w:noWrap/>
                <w:vAlign w:val="bottom"/>
                <w:hideMark/>
              </w:tcPr>
              <w:p w14:paraId="1A4CD74A" w14:textId="77777777" w:rsidR="006C32A7" w:rsidRPr="006C34E9" w:rsidRDefault="006C32A7"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150</w:t>
                </w:r>
              </w:p>
            </w:tc>
            <w:tc>
              <w:tcPr>
                <w:tcW w:w="1960" w:type="dxa"/>
                <w:tcBorders>
                  <w:top w:val="single" w:sz="4" w:space="0" w:color="44B3E1"/>
                  <w:left w:val="nil"/>
                  <w:bottom w:val="single" w:sz="4" w:space="0" w:color="44B3E1"/>
                  <w:right w:val="nil"/>
                </w:tcBorders>
                <w:shd w:val="clear" w:color="C0E6F5" w:fill="C0E6F5"/>
                <w:noWrap/>
                <w:vAlign w:val="bottom"/>
                <w:hideMark/>
              </w:tcPr>
              <w:p w14:paraId="10EBFEFD" w14:textId="77777777" w:rsidR="006C32A7" w:rsidRPr="006C34E9" w:rsidRDefault="006C32A7"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0.001</w:t>
                </w:r>
              </w:p>
            </w:tc>
            <w:tc>
              <w:tcPr>
                <w:tcW w:w="2240" w:type="dxa"/>
                <w:tcBorders>
                  <w:top w:val="single" w:sz="4" w:space="0" w:color="44B3E1"/>
                  <w:left w:val="nil"/>
                  <w:bottom w:val="single" w:sz="4" w:space="0" w:color="44B3E1"/>
                  <w:right w:val="single" w:sz="4" w:space="0" w:color="44B3E1"/>
                </w:tcBorders>
                <w:shd w:val="clear" w:color="C0E6F5" w:fill="C0E6F5"/>
                <w:noWrap/>
                <w:vAlign w:val="bottom"/>
                <w:hideMark/>
              </w:tcPr>
              <w:p w14:paraId="48A1DFDD" w14:textId="77777777" w:rsidR="006C32A7" w:rsidRPr="006C34E9" w:rsidRDefault="006C32A7" w:rsidP="00BA6D77">
                <w:pPr>
                  <w:spacing w:after="0" w:line="360" w:lineRule="auto"/>
                  <w:jc w:val="right"/>
                  <w:rPr>
                    <w:rFonts w:eastAsia="Times New Roman" w:cstheme="minorHAnsi"/>
                    <w:color w:val="FF0000"/>
                    <w:lang w:eastAsia="en-GB"/>
                  </w:rPr>
                </w:pPr>
                <w:r w:rsidRPr="006C34E9">
                  <w:rPr>
                    <w:rFonts w:eastAsia="Times New Roman" w:cstheme="minorHAnsi"/>
                    <w:color w:val="FF0000"/>
                    <w:lang w:eastAsia="en-GB"/>
                  </w:rPr>
                  <w:t>212550</w:t>
                </w:r>
              </w:p>
            </w:tc>
          </w:tr>
          <w:tr w:rsidR="006C32A7" w:rsidRPr="006C34E9" w14:paraId="3A0265A8" w14:textId="77777777" w:rsidTr="006C32A7">
            <w:trPr>
              <w:trHeight w:val="300"/>
            </w:trPr>
            <w:tc>
              <w:tcPr>
                <w:tcW w:w="1520" w:type="dxa"/>
                <w:tcBorders>
                  <w:top w:val="single" w:sz="4" w:space="0" w:color="44B3E1"/>
                  <w:left w:val="single" w:sz="4" w:space="0" w:color="44B3E1"/>
                  <w:bottom w:val="single" w:sz="4" w:space="0" w:color="44B3E1"/>
                  <w:right w:val="nil"/>
                </w:tcBorders>
                <w:shd w:val="clear" w:color="auto" w:fill="auto"/>
                <w:noWrap/>
                <w:vAlign w:val="bottom"/>
                <w:hideMark/>
              </w:tcPr>
              <w:p w14:paraId="38BFBBBE" w14:textId="77777777" w:rsidR="006C32A7" w:rsidRPr="006C34E9" w:rsidRDefault="006C32A7"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0.4</w:t>
                </w:r>
              </w:p>
            </w:tc>
            <w:tc>
              <w:tcPr>
                <w:tcW w:w="1900" w:type="dxa"/>
                <w:tcBorders>
                  <w:top w:val="single" w:sz="4" w:space="0" w:color="44B3E1"/>
                  <w:left w:val="nil"/>
                  <w:bottom w:val="single" w:sz="4" w:space="0" w:color="44B3E1"/>
                  <w:right w:val="nil"/>
                </w:tcBorders>
                <w:shd w:val="clear" w:color="auto" w:fill="auto"/>
                <w:noWrap/>
                <w:vAlign w:val="bottom"/>
                <w:hideMark/>
              </w:tcPr>
              <w:p w14:paraId="2E924B01" w14:textId="77777777" w:rsidR="006C32A7" w:rsidRPr="006C34E9" w:rsidRDefault="006C32A7"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150</w:t>
                </w:r>
              </w:p>
            </w:tc>
            <w:tc>
              <w:tcPr>
                <w:tcW w:w="1960" w:type="dxa"/>
                <w:tcBorders>
                  <w:top w:val="single" w:sz="4" w:space="0" w:color="44B3E1"/>
                  <w:left w:val="nil"/>
                  <w:bottom w:val="single" w:sz="4" w:space="0" w:color="44B3E1"/>
                  <w:right w:val="nil"/>
                </w:tcBorders>
                <w:shd w:val="clear" w:color="auto" w:fill="auto"/>
                <w:noWrap/>
                <w:vAlign w:val="bottom"/>
                <w:hideMark/>
              </w:tcPr>
              <w:p w14:paraId="3D543D2E" w14:textId="77777777" w:rsidR="006C32A7" w:rsidRPr="006C34E9" w:rsidRDefault="006C32A7"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0.001</w:t>
                </w:r>
              </w:p>
            </w:tc>
            <w:tc>
              <w:tcPr>
                <w:tcW w:w="2240" w:type="dxa"/>
                <w:tcBorders>
                  <w:top w:val="single" w:sz="4" w:space="0" w:color="44B3E1"/>
                  <w:left w:val="nil"/>
                  <w:bottom w:val="single" w:sz="4" w:space="0" w:color="44B3E1"/>
                  <w:right w:val="single" w:sz="4" w:space="0" w:color="44B3E1"/>
                </w:tcBorders>
                <w:shd w:val="clear" w:color="auto" w:fill="auto"/>
                <w:noWrap/>
                <w:vAlign w:val="bottom"/>
                <w:hideMark/>
              </w:tcPr>
              <w:p w14:paraId="63BBE30D" w14:textId="77777777" w:rsidR="006C32A7" w:rsidRPr="006C34E9" w:rsidRDefault="006C32A7" w:rsidP="00BA6D77">
                <w:pPr>
                  <w:spacing w:after="0" w:line="360" w:lineRule="auto"/>
                  <w:jc w:val="right"/>
                  <w:rPr>
                    <w:rFonts w:eastAsia="Times New Roman" w:cstheme="minorHAnsi"/>
                    <w:color w:val="FF0000"/>
                    <w:lang w:eastAsia="en-GB"/>
                  </w:rPr>
                </w:pPr>
                <w:r w:rsidRPr="006C34E9">
                  <w:rPr>
                    <w:rFonts w:eastAsia="Times New Roman" w:cstheme="minorHAnsi"/>
                    <w:color w:val="FF0000"/>
                    <w:lang w:eastAsia="en-GB"/>
                  </w:rPr>
                  <w:t>212250</w:t>
                </w:r>
              </w:p>
            </w:tc>
          </w:tr>
          <w:tr w:rsidR="006C32A7" w:rsidRPr="006C34E9" w14:paraId="64B32BBF" w14:textId="77777777" w:rsidTr="006C32A7">
            <w:trPr>
              <w:trHeight w:val="300"/>
            </w:trPr>
            <w:tc>
              <w:tcPr>
                <w:tcW w:w="1520" w:type="dxa"/>
                <w:tcBorders>
                  <w:top w:val="single" w:sz="4" w:space="0" w:color="44B3E1"/>
                  <w:left w:val="single" w:sz="4" w:space="0" w:color="44B3E1"/>
                  <w:bottom w:val="single" w:sz="4" w:space="0" w:color="44B3E1"/>
                  <w:right w:val="nil"/>
                </w:tcBorders>
                <w:shd w:val="clear" w:color="C0E6F5" w:fill="C0E6F5"/>
                <w:noWrap/>
                <w:vAlign w:val="bottom"/>
                <w:hideMark/>
              </w:tcPr>
              <w:p w14:paraId="0902A225" w14:textId="77777777" w:rsidR="006C32A7" w:rsidRPr="006C34E9" w:rsidRDefault="006C32A7"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0.3</w:t>
                </w:r>
              </w:p>
            </w:tc>
            <w:tc>
              <w:tcPr>
                <w:tcW w:w="1900" w:type="dxa"/>
                <w:tcBorders>
                  <w:top w:val="single" w:sz="4" w:space="0" w:color="44B3E1"/>
                  <w:left w:val="nil"/>
                  <w:bottom w:val="single" w:sz="4" w:space="0" w:color="44B3E1"/>
                  <w:right w:val="nil"/>
                </w:tcBorders>
                <w:shd w:val="clear" w:color="C0E6F5" w:fill="C0E6F5"/>
                <w:noWrap/>
                <w:vAlign w:val="bottom"/>
                <w:hideMark/>
              </w:tcPr>
              <w:p w14:paraId="45131D30" w14:textId="77777777" w:rsidR="006C32A7" w:rsidRPr="006C34E9" w:rsidRDefault="006C32A7"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150</w:t>
                </w:r>
              </w:p>
            </w:tc>
            <w:tc>
              <w:tcPr>
                <w:tcW w:w="1960" w:type="dxa"/>
                <w:tcBorders>
                  <w:top w:val="single" w:sz="4" w:space="0" w:color="44B3E1"/>
                  <w:left w:val="nil"/>
                  <w:bottom w:val="single" w:sz="4" w:space="0" w:color="44B3E1"/>
                  <w:right w:val="nil"/>
                </w:tcBorders>
                <w:shd w:val="clear" w:color="C0E6F5" w:fill="C0E6F5"/>
                <w:noWrap/>
                <w:vAlign w:val="bottom"/>
                <w:hideMark/>
              </w:tcPr>
              <w:p w14:paraId="095399AD" w14:textId="77777777" w:rsidR="006C32A7" w:rsidRPr="006C34E9" w:rsidRDefault="006C32A7"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0.001</w:t>
                </w:r>
              </w:p>
            </w:tc>
            <w:tc>
              <w:tcPr>
                <w:tcW w:w="2240" w:type="dxa"/>
                <w:tcBorders>
                  <w:top w:val="single" w:sz="4" w:space="0" w:color="44B3E1"/>
                  <w:left w:val="nil"/>
                  <w:bottom w:val="single" w:sz="4" w:space="0" w:color="44B3E1"/>
                  <w:right w:val="single" w:sz="4" w:space="0" w:color="44B3E1"/>
                </w:tcBorders>
                <w:shd w:val="clear" w:color="C0E6F5" w:fill="C0E6F5"/>
                <w:noWrap/>
                <w:vAlign w:val="bottom"/>
                <w:hideMark/>
              </w:tcPr>
              <w:p w14:paraId="673B3027" w14:textId="77777777" w:rsidR="006C32A7" w:rsidRPr="006C34E9" w:rsidRDefault="006C32A7" w:rsidP="00BA6D77">
                <w:pPr>
                  <w:spacing w:after="0" w:line="360" w:lineRule="auto"/>
                  <w:jc w:val="right"/>
                  <w:rPr>
                    <w:rFonts w:eastAsia="Times New Roman" w:cstheme="minorHAnsi"/>
                    <w:color w:val="FF0000"/>
                    <w:lang w:eastAsia="en-GB"/>
                  </w:rPr>
                </w:pPr>
                <w:r w:rsidRPr="006C34E9">
                  <w:rPr>
                    <w:rFonts w:eastAsia="Times New Roman" w:cstheme="minorHAnsi"/>
                    <w:color w:val="FF0000"/>
                    <w:lang w:eastAsia="en-GB"/>
                  </w:rPr>
                  <w:t>212250</w:t>
                </w:r>
              </w:p>
            </w:tc>
          </w:tr>
          <w:tr w:rsidR="006C32A7" w:rsidRPr="006C34E9" w14:paraId="0775E2B3" w14:textId="77777777" w:rsidTr="006C32A7">
            <w:trPr>
              <w:trHeight w:val="300"/>
            </w:trPr>
            <w:tc>
              <w:tcPr>
                <w:tcW w:w="1520" w:type="dxa"/>
                <w:tcBorders>
                  <w:top w:val="single" w:sz="4" w:space="0" w:color="44B3E1"/>
                  <w:left w:val="single" w:sz="4" w:space="0" w:color="44B3E1"/>
                  <w:bottom w:val="single" w:sz="4" w:space="0" w:color="44B3E1"/>
                  <w:right w:val="nil"/>
                </w:tcBorders>
                <w:shd w:val="clear" w:color="auto" w:fill="auto"/>
                <w:noWrap/>
                <w:vAlign w:val="bottom"/>
                <w:hideMark/>
              </w:tcPr>
              <w:p w14:paraId="48A22796" w14:textId="77777777" w:rsidR="006C32A7" w:rsidRPr="006C34E9" w:rsidRDefault="006C32A7"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0.25</w:t>
                </w:r>
              </w:p>
            </w:tc>
            <w:tc>
              <w:tcPr>
                <w:tcW w:w="1900" w:type="dxa"/>
                <w:tcBorders>
                  <w:top w:val="single" w:sz="4" w:space="0" w:color="44B3E1"/>
                  <w:left w:val="nil"/>
                  <w:bottom w:val="single" w:sz="4" w:space="0" w:color="44B3E1"/>
                  <w:right w:val="nil"/>
                </w:tcBorders>
                <w:shd w:val="clear" w:color="auto" w:fill="auto"/>
                <w:noWrap/>
                <w:vAlign w:val="bottom"/>
                <w:hideMark/>
              </w:tcPr>
              <w:p w14:paraId="0FD5803C" w14:textId="77777777" w:rsidR="006C32A7" w:rsidRPr="006C34E9" w:rsidRDefault="006C32A7"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150</w:t>
                </w:r>
              </w:p>
            </w:tc>
            <w:tc>
              <w:tcPr>
                <w:tcW w:w="1960" w:type="dxa"/>
                <w:tcBorders>
                  <w:top w:val="single" w:sz="4" w:space="0" w:color="44B3E1"/>
                  <w:left w:val="nil"/>
                  <w:bottom w:val="single" w:sz="4" w:space="0" w:color="44B3E1"/>
                  <w:right w:val="nil"/>
                </w:tcBorders>
                <w:shd w:val="clear" w:color="auto" w:fill="auto"/>
                <w:noWrap/>
                <w:vAlign w:val="bottom"/>
                <w:hideMark/>
              </w:tcPr>
              <w:p w14:paraId="0CA53001" w14:textId="77777777" w:rsidR="006C32A7" w:rsidRPr="006C34E9" w:rsidRDefault="006C32A7"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0.001</w:t>
                </w:r>
              </w:p>
            </w:tc>
            <w:tc>
              <w:tcPr>
                <w:tcW w:w="2240" w:type="dxa"/>
                <w:tcBorders>
                  <w:top w:val="single" w:sz="4" w:space="0" w:color="44B3E1"/>
                  <w:left w:val="nil"/>
                  <w:bottom w:val="single" w:sz="4" w:space="0" w:color="44B3E1"/>
                  <w:right w:val="single" w:sz="4" w:space="0" w:color="44B3E1"/>
                </w:tcBorders>
                <w:shd w:val="clear" w:color="auto" w:fill="auto"/>
                <w:noWrap/>
                <w:vAlign w:val="bottom"/>
                <w:hideMark/>
              </w:tcPr>
              <w:p w14:paraId="382F3E4D" w14:textId="77777777" w:rsidR="006C32A7" w:rsidRPr="006C34E9" w:rsidRDefault="006C32A7" w:rsidP="00BA6D77">
                <w:pPr>
                  <w:spacing w:after="0" w:line="360" w:lineRule="auto"/>
                  <w:jc w:val="right"/>
                  <w:rPr>
                    <w:rFonts w:eastAsia="Times New Roman" w:cstheme="minorHAnsi"/>
                    <w:color w:val="FF0000"/>
                    <w:lang w:eastAsia="en-GB"/>
                  </w:rPr>
                </w:pPr>
                <w:r w:rsidRPr="006C34E9">
                  <w:rPr>
                    <w:rFonts w:eastAsia="Times New Roman" w:cstheme="minorHAnsi"/>
                    <w:color w:val="FF0000"/>
                    <w:lang w:eastAsia="en-GB"/>
                  </w:rPr>
                  <w:t>212250</w:t>
                </w:r>
              </w:p>
            </w:tc>
          </w:tr>
          <w:tr w:rsidR="006C32A7" w:rsidRPr="006C34E9" w14:paraId="3AA75675" w14:textId="77777777" w:rsidTr="006C32A7">
            <w:trPr>
              <w:trHeight w:val="300"/>
            </w:trPr>
            <w:tc>
              <w:tcPr>
                <w:tcW w:w="1520" w:type="dxa"/>
                <w:tcBorders>
                  <w:top w:val="single" w:sz="4" w:space="0" w:color="44B3E1"/>
                  <w:left w:val="single" w:sz="4" w:space="0" w:color="44B3E1"/>
                  <w:bottom w:val="single" w:sz="4" w:space="0" w:color="44B3E1"/>
                  <w:right w:val="nil"/>
                </w:tcBorders>
                <w:shd w:val="clear" w:color="C0E6F5" w:fill="C0E6F5"/>
                <w:noWrap/>
                <w:vAlign w:val="bottom"/>
                <w:hideMark/>
              </w:tcPr>
              <w:p w14:paraId="50868E85" w14:textId="77777777" w:rsidR="006C32A7" w:rsidRPr="006C34E9" w:rsidRDefault="006C32A7"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0.2</w:t>
                </w:r>
              </w:p>
            </w:tc>
            <w:tc>
              <w:tcPr>
                <w:tcW w:w="1900" w:type="dxa"/>
                <w:tcBorders>
                  <w:top w:val="single" w:sz="4" w:space="0" w:color="44B3E1"/>
                  <w:left w:val="nil"/>
                  <w:bottom w:val="single" w:sz="4" w:space="0" w:color="44B3E1"/>
                  <w:right w:val="nil"/>
                </w:tcBorders>
                <w:shd w:val="clear" w:color="C0E6F5" w:fill="C0E6F5"/>
                <w:noWrap/>
                <w:vAlign w:val="bottom"/>
                <w:hideMark/>
              </w:tcPr>
              <w:p w14:paraId="55166593" w14:textId="77777777" w:rsidR="006C32A7" w:rsidRPr="006C34E9" w:rsidRDefault="006C32A7"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150</w:t>
                </w:r>
              </w:p>
            </w:tc>
            <w:tc>
              <w:tcPr>
                <w:tcW w:w="1960" w:type="dxa"/>
                <w:tcBorders>
                  <w:top w:val="single" w:sz="4" w:space="0" w:color="44B3E1"/>
                  <w:left w:val="nil"/>
                  <w:bottom w:val="single" w:sz="4" w:space="0" w:color="44B3E1"/>
                  <w:right w:val="nil"/>
                </w:tcBorders>
                <w:shd w:val="clear" w:color="C0E6F5" w:fill="C0E6F5"/>
                <w:noWrap/>
                <w:vAlign w:val="bottom"/>
                <w:hideMark/>
              </w:tcPr>
              <w:p w14:paraId="57438966" w14:textId="77777777" w:rsidR="006C32A7" w:rsidRPr="006C34E9" w:rsidRDefault="006C32A7"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0.001</w:t>
                </w:r>
              </w:p>
            </w:tc>
            <w:tc>
              <w:tcPr>
                <w:tcW w:w="2240" w:type="dxa"/>
                <w:tcBorders>
                  <w:top w:val="single" w:sz="4" w:space="0" w:color="44B3E1"/>
                  <w:left w:val="nil"/>
                  <w:bottom w:val="single" w:sz="4" w:space="0" w:color="44B3E1"/>
                  <w:right w:val="single" w:sz="4" w:space="0" w:color="44B3E1"/>
                </w:tcBorders>
                <w:shd w:val="clear" w:color="C0E6F5" w:fill="C0E6F5"/>
                <w:noWrap/>
                <w:vAlign w:val="bottom"/>
                <w:hideMark/>
              </w:tcPr>
              <w:p w14:paraId="54FAF574" w14:textId="77777777" w:rsidR="006C32A7" w:rsidRPr="006C34E9" w:rsidRDefault="006C32A7" w:rsidP="00BA6D77">
                <w:pPr>
                  <w:spacing w:after="0" w:line="360" w:lineRule="auto"/>
                  <w:jc w:val="right"/>
                  <w:rPr>
                    <w:rFonts w:eastAsia="Times New Roman" w:cstheme="minorHAnsi"/>
                    <w:color w:val="FF0000"/>
                    <w:lang w:eastAsia="en-GB"/>
                  </w:rPr>
                </w:pPr>
                <w:r w:rsidRPr="006C34E9">
                  <w:rPr>
                    <w:rFonts w:eastAsia="Times New Roman" w:cstheme="minorHAnsi"/>
                    <w:color w:val="FF0000"/>
                    <w:lang w:eastAsia="en-GB"/>
                  </w:rPr>
                  <w:t>212250</w:t>
                </w:r>
              </w:p>
            </w:tc>
          </w:tr>
        </w:tbl>
        <w:p w14:paraId="11D29036" w14:textId="77777777" w:rsidR="00FE0CAF" w:rsidRPr="006C34E9" w:rsidRDefault="00FE0CAF" w:rsidP="00BA6D77">
          <w:pPr>
            <w:spacing w:line="360" w:lineRule="auto"/>
            <w:rPr>
              <w:rFonts w:cstheme="minorHAnsi"/>
            </w:rPr>
          </w:pPr>
        </w:p>
        <w:p w14:paraId="4671122E" w14:textId="123B8E66" w:rsidR="00106550" w:rsidRPr="006C34E9" w:rsidRDefault="00041395" w:rsidP="00BA6D77">
          <w:pPr>
            <w:spacing w:line="360" w:lineRule="auto"/>
            <w:rPr>
              <w:rFonts w:cstheme="minorHAnsi"/>
            </w:rPr>
          </w:pPr>
          <w:r w:rsidRPr="006C34E9">
            <w:rPr>
              <w:rFonts w:cstheme="minorHAnsi"/>
              <w:noProof/>
            </w:rPr>
            <w:lastRenderedPageBreak/>
            <w:drawing>
              <wp:inline distT="0" distB="0" distL="0" distR="0" wp14:anchorId="0883EBB1" wp14:editId="0687AD83">
                <wp:extent cx="4572000" cy="2743200"/>
                <wp:effectExtent l="0" t="0" r="0" b="0"/>
                <wp:docPr id="1426052013" name="Chart 1">
                  <a:extLst xmlns:a="http://schemas.openxmlformats.org/drawingml/2006/main">
                    <a:ext uri="{FF2B5EF4-FFF2-40B4-BE49-F238E27FC236}">
                      <a16:creationId xmlns:a16="http://schemas.microsoft.com/office/drawing/2014/main" id="{A60C4A86-EDAA-0F7A-7265-FE5CD7FDCA7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6451ECC5" w14:textId="69D24DB8" w:rsidR="00307720" w:rsidRDefault="0075159C" w:rsidP="0075159C">
          <w:pPr>
            <w:pStyle w:val="Caption"/>
            <w:rPr>
              <w:rFonts w:cstheme="minorHAnsi"/>
              <w:sz w:val="22"/>
              <w:szCs w:val="22"/>
            </w:rPr>
          </w:pPr>
          <w:bookmarkStart w:id="129" w:name="_Toc188819255"/>
          <w:r w:rsidRPr="0075159C">
            <w:rPr>
              <w:sz w:val="22"/>
              <w:szCs w:val="22"/>
            </w:rPr>
            <w:t xml:space="preserve">Figure </w:t>
          </w:r>
          <w:r>
            <w:rPr>
              <w:sz w:val="22"/>
              <w:szCs w:val="22"/>
            </w:rPr>
            <w:fldChar w:fldCharType="begin"/>
          </w:r>
          <w:r>
            <w:rPr>
              <w:sz w:val="22"/>
              <w:szCs w:val="22"/>
            </w:rPr>
            <w:instrText xml:space="preserve"> SEQ Figure \* ARABIC </w:instrText>
          </w:r>
          <w:r>
            <w:rPr>
              <w:sz w:val="22"/>
              <w:szCs w:val="22"/>
            </w:rPr>
            <w:fldChar w:fldCharType="separate"/>
          </w:r>
          <w:r>
            <w:rPr>
              <w:noProof/>
              <w:sz w:val="22"/>
              <w:szCs w:val="22"/>
            </w:rPr>
            <w:t>41</w:t>
          </w:r>
          <w:r>
            <w:rPr>
              <w:sz w:val="22"/>
              <w:szCs w:val="22"/>
            </w:rPr>
            <w:fldChar w:fldCharType="end"/>
          </w:r>
          <w:r w:rsidRPr="0075159C">
            <w:rPr>
              <w:rFonts w:cstheme="minorHAnsi"/>
              <w:sz w:val="22"/>
              <w:szCs w:val="22"/>
            </w:rPr>
            <w:t>-</w:t>
          </w:r>
          <w:r w:rsidRPr="006C34E9">
            <w:rPr>
              <w:rFonts w:cstheme="minorHAnsi"/>
              <w:sz w:val="22"/>
              <w:szCs w:val="22"/>
            </w:rPr>
            <w:t xml:space="preserve"> Influence of Grid Spacing on Thermal Equilibrium graph.</w:t>
          </w:r>
          <w:bookmarkEnd w:id="129"/>
        </w:p>
        <w:p w14:paraId="553B45E7" w14:textId="77777777" w:rsidR="0075159C" w:rsidRPr="0075159C" w:rsidRDefault="0075159C" w:rsidP="0075159C"/>
        <w:p w14:paraId="7660621D" w14:textId="028C4486" w:rsidR="00056855" w:rsidRPr="006C34E9" w:rsidRDefault="00056855" w:rsidP="00BA6D77">
          <w:pPr>
            <w:pStyle w:val="Heading3"/>
            <w:numPr>
              <w:ilvl w:val="2"/>
              <w:numId w:val="1"/>
            </w:numPr>
            <w:spacing w:line="360" w:lineRule="auto"/>
            <w:rPr>
              <w:rFonts w:asciiTheme="minorHAnsi" w:hAnsiTheme="minorHAnsi" w:cstheme="minorHAnsi"/>
              <w:sz w:val="22"/>
              <w:szCs w:val="22"/>
            </w:rPr>
          </w:pPr>
          <w:r w:rsidRPr="006C34E9">
            <w:rPr>
              <w:rFonts w:asciiTheme="minorHAnsi" w:hAnsiTheme="minorHAnsi" w:cstheme="minorHAnsi"/>
              <w:sz w:val="22"/>
              <w:szCs w:val="22"/>
            </w:rPr>
            <w:t xml:space="preserve"> </w:t>
          </w:r>
          <w:bookmarkStart w:id="130" w:name="_Toc188817992"/>
          <w:r w:rsidRPr="006C34E9">
            <w:rPr>
              <w:rFonts w:asciiTheme="minorHAnsi" w:hAnsiTheme="minorHAnsi" w:cstheme="minorHAnsi"/>
              <w:sz w:val="22"/>
              <w:szCs w:val="22"/>
            </w:rPr>
            <w:t>Influence of Grid Spacing on Thermal Equilibrium</w:t>
          </w:r>
          <w:bookmarkEnd w:id="130"/>
        </w:p>
        <w:p w14:paraId="1C490FFF" w14:textId="77777777" w:rsidR="00975E86" w:rsidRPr="006C34E9" w:rsidRDefault="00975E86" w:rsidP="00BA6D77">
          <w:pPr>
            <w:spacing w:line="360" w:lineRule="auto"/>
            <w:rPr>
              <w:rFonts w:cstheme="minorHAnsi"/>
            </w:rPr>
          </w:pPr>
        </w:p>
        <w:p w14:paraId="396DF152" w14:textId="77777777" w:rsidR="00307720" w:rsidRPr="006C34E9" w:rsidRDefault="00307720" w:rsidP="00BA6D77">
          <w:pPr>
            <w:spacing w:line="360" w:lineRule="auto"/>
            <w:rPr>
              <w:rFonts w:cstheme="minorHAnsi"/>
            </w:rPr>
          </w:pPr>
          <w:r w:rsidRPr="006C34E9">
            <w:rPr>
              <w:rFonts w:cstheme="minorHAnsi"/>
            </w:rPr>
            <w:t xml:space="preserve">When using grid spacings ≤ 0.4m, reaching thermal equilibrium takes around 212,250 seconds. </w:t>
          </w:r>
          <w:r w:rsidRPr="006C34E9">
            <w:rPr>
              <w:rFonts w:cstheme="minorHAnsi"/>
            </w:rPr>
            <w:br/>
            <w:t>Larger grid spacings (≥1.5m) result in higher fluctuation in equilibrium time due to poorer numerical accuracy from coarse resolution.</w:t>
          </w:r>
        </w:p>
        <w:p w14:paraId="409B8667" w14:textId="77777777" w:rsidR="0086161E" w:rsidRPr="006C34E9" w:rsidRDefault="0086161E" w:rsidP="00BA6D77">
          <w:pPr>
            <w:spacing w:after="0" w:line="360" w:lineRule="auto"/>
            <w:rPr>
              <w:rFonts w:eastAsia="Times New Roman" w:cstheme="minorHAnsi"/>
              <w:lang w:eastAsia="en-GB"/>
            </w:rPr>
          </w:pPr>
          <w:r w:rsidRPr="006C34E9">
            <w:rPr>
              <w:rFonts w:eastAsia="Times New Roman" w:cstheme="minorHAnsi"/>
              <w:lang w:eastAsia="en-GB"/>
            </w:rPr>
            <w:t>Finite precision in computer systems causes round-off mistakes during iterative calculations. With coarser grids, fewer operations are performed, resulting in lower cumulative round-off errors. However, with finer grids, round-off mistakes can mount dramatically over the many more repetitions required (George, 2008).</w:t>
          </w:r>
        </w:p>
        <w:p w14:paraId="41CD5D57" w14:textId="27675044" w:rsidR="007A442F" w:rsidRPr="006C34E9" w:rsidRDefault="007A442F" w:rsidP="00BA6D77">
          <w:pPr>
            <w:spacing w:line="360" w:lineRule="auto"/>
            <w:rPr>
              <w:rFonts w:eastAsia="Times New Roman" w:cstheme="minorHAnsi"/>
              <w:lang w:eastAsia="en-GB"/>
            </w:rPr>
          </w:pPr>
        </w:p>
        <w:p w14:paraId="6F928DDB" w14:textId="77777777" w:rsidR="00087CFD" w:rsidRPr="006C34E9" w:rsidRDefault="00087CFD" w:rsidP="00BA6D77">
          <w:pPr>
            <w:spacing w:line="360" w:lineRule="auto"/>
            <w:rPr>
              <w:rFonts w:eastAsia="Times New Roman" w:cstheme="minorHAnsi"/>
              <w:lang w:eastAsia="en-GB"/>
            </w:rPr>
          </w:pPr>
        </w:p>
        <w:p w14:paraId="42A07EF8" w14:textId="77777777" w:rsidR="00087CFD" w:rsidRPr="006C34E9" w:rsidRDefault="00087CFD" w:rsidP="00BA6D77">
          <w:pPr>
            <w:spacing w:line="360" w:lineRule="auto"/>
            <w:rPr>
              <w:rFonts w:eastAsia="Times New Roman" w:cstheme="minorHAnsi"/>
              <w:lang w:eastAsia="en-GB"/>
            </w:rPr>
          </w:pPr>
        </w:p>
        <w:p w14:paraId="38A2BE51" w14:textId="77777777" w:rsidR="00087CFD" w:rsidRPr="006C34E9" w:rsidRDefault="00087CFD" w:rsidP="00BA6D77">
          <w:pPr>
            <w:spacing w:line="360" w:lineRule="auto"/>
            <w:rPr>
              <w:rFonts w:cstheme="minorHAnsi"/>
              <w:b/>
              <w:bCs/>
            </w:rPr>
          </w:pPr>
        </w:p>
        <w:p w14:paraId="422A6F30" w14:textId="77777777" w:rsidR="0095589F" w:rsidRPr="006C34E9" w:rsidRDefault="0095589F" w:rsidP="00BA6D77">
          <w:pPr>
            <w:spacing w:line="360" w:lineRule="auto"/>
            <w:rPr>
              <w:rFonts w:cstheme="minorHAnsi"/>
              <w:b/>
              <w:bCs/>
            </w:rPr>
          </w:pPr>
        </w:p>
        <w:p w14:paraId="03E6943A" w14:textId="77777777" w:rsidR="0095589F" w:rsidRPr="006C34E9" w:rsidRDefault="0095589F" w:rsidP="00BA6D77">
          <w:pPr>
            <w:spacing w:line="360" w:lineRule="auto"/>
            <w:rPr>
              <w:rFonts w:cstheme="minorHAnsi"/>
              <w:b/>
              <w:bCs/>
            </w:rPr>
          </w:pPr>
        </w:p>
        <w:p w14:paraId="55EAD615" w14:textId="77777777" w:rsidR="0095589F" w:rsidRPr="006C34E9" w:rsidRDefault="0095589F" w:rsidP="00BA6D77">
          <w:pPr>
            <w:spacing w:line="360" w:lineRule="auto"/>
            <w:rPr>
              <w:rFonts w:cstheme="minorHAnsi"/>
            </w:rPr>
          </w:pPr>
        </w:p>
        <w:p w14:paraId="16DEBA89" w14:textId="2C8CAB88" w:rsidR="00041395" w:rsidRPr="00F543CF" w:rsidRDefault="00FE0CAF" w:rsidP="00BA6D77">
          <w:pPr>
            <w:pStyle w:val="Heading2"/>
            <w:numPr>
              <w:ilvl w:val="1"/>
              <w:numId w:val="1"/>
            </w:numPr>
            <w:spacing w:line="360" w:lineRule="auto"/>
            <w:rPr>
              <w:rFonts w:asciiTheme="minorHAnsi" w:hAnsiTheme="minorHAnsi" w:cstheme="minorHAnsi"/>
              <w:sz w:val="24"/>
              <w:szCs w:val="24"/>
            </w:rPr>
          </w:pPr>
          <w:bookmarkStart w:id="131" w:name="_Toc188817993"/>
          <w:r w:rsidRPr="00F543CF">
            <w:rPr>
              <w:rFonts w:asciiTheme="minorHAnsi" w:hAnsiTheme="minorHAnsi" w:cstheme="minorHAnsi"/>
              <w:sz w:val="24"/>
              <w:szCs w:val="24"/>
            </w:rPr>
            <w:lastRenderedPageBreak/>
            <w:t>Time Step</w:t>
          </w:r>
          <w:r w:rsidR="00975E86" w:rsidRPr="00F543CF">
            <w:rPr>
              <w:rFonts w:asciiTheme="minorHAnsi" w:hAnsiTheme="minorHAnsi" w:cstheme="minorHAnsi"/>
              <w:sz w:val="24"/>
              <w:szCs w:val="24"/>
            </w:rPr>
            <w:t xml:space="preserve"> Influence</w:t>
          </w:r>
          <w:r w:rsidRPr="00F543CF">
            <w:rPr>
              <w:rFonts w:asciiTheme="minorHAnsi" w:hAnsiTheme="minorHAnsi" w:cstheme="minorHAnsi"/>
              <w:sz w:val="24"/>
              <w:szCs w:val="24"/>
            </w:rPr>
            <w:t>:</w:t>
          </w:r>
          <w:bookmarkEnd w:id="131"/>
        </w:p>
        <w:p w14:paraId="11159CEE" w14:textId="7D3E80CD" w:rsidR="00FE0CAF" w:rsidRPr="006C34E9" w:rsidRDefault="00FE0CAF" w:rsidP="00BA6D77">
          <w:pPr>
            <w:pStyle w:val="Caption"/>
            <w:keepNext/>
            <w:spacing w:line="360" w:lineRule="auto"/>
            <w:rPr>
              <w:rFonts w:cstheme="minorHAnsi"/>
              <w:sz w:val="22"/>
              <w:szCs w:val="22"/>
            </w:rPr>
          </w:pPr>
        </w:p>
        <w:p w14:paraId="39A8BA07" w14:textId="54246EB0" w:rsidR="0075159C" w:rsidRPr="006C34E9" w:rsidRDefault="0075159C" w:rsidP="0075159C">
          <w:pPr>
            <w:pStyle w:val="Caption"/>
            <w:keepNext/>
            <w:spacing w:line="360" w:lineRule="auto"/>
            <w:rPr>
              <w:rFonts w:cstheme="minorHAnsi"/>
              <w:sz w:val="22"/>
              <w:szCs w:val="22"/>
            </w:rPr>
          </w:pPr>
          <w:bookmarkStart w:id="132" w:name="_Toc188819256"/>
          <w:r w:rsidRPr="0075159C">
            <w:rPr>
              <w:sz w:val="22"/>
              <w:szCs w:val="22"/>
            </w:rPr>
            <w:t xml:space="preserve">Figure </w:t>
          </w:r>
          <w:r>
            <w:rPr>
              <w:sz w:val="22"/>
              <w:szCs w:val="22"/>
            </w:rPr>
            <w:fldChar w:fldCharType="begin"/>
          </w:r>
          <w:r>
            <w:rPr>
              <w:sz w:val="22"/>
              <w:szCs w:val="22"/>
            </w:rPr>
            <w:instrText xml:space="preserve"> SEQ Figure \* ARABIC </w:instrText>
          </w:r>
          <w:r>
            <w:rPr>
              <w:sz w:val="22"/>
              <w:szCs w:val="22"/>
            </w:rPr>
            <w:fldChar w:fldCharType="separate"/>
          </w:r>
          <w:r>
            <w:rPr>
              <w:noProof/>
              <w:sz w:val="22"/>
              <w:szCs w:val="22"/>
            </w:rPr>
            <w:t>42</w:t>
          </w:r>
          <w:r>
            <w:rPr>
              <w:sz w:val="22"/>
              <w:szCs w:val="22"/>
            </w:rPr>
            <w:fldChar w:fldCharType="end"/>
          </w:r>
          <w:r w:rsidRPr="0075159C">
            <w:rPr>
              <w:sz w:val="22"/>
              <w:szCs w:val="22"/>
            </w:rPr>
            <w:t xml:space="preserve"> </w:t>
          </w:r>
          <w:r w:rsidRPr="0075159C">
            <w:rPr>
              <w:rFonts w:cstheme="minorHAnsi"/>
              <w:sz w:val="22"/>
              <w:szCs w:val="22"/>
            </w:rPr>
            <w:t>- Influence</w:t>
          </w:r>
          <w:r w:rsidRPr="006C34E9">
            <w:rPr>
              <w:rFonts w:cstheme="minorHAnsi"/>
              <w:sz w:val="22"/>
              <w:szCs w:val="22"/>
            </w:rPr>
            <w:t xml:space="preserve"> of Time Step on Thermal Equilibrium table.</w:t>
          </w:r>
          <w:bookmarkEnd w:id="132"/>
        </w:p>
        <w:p w14:paraId="69B6CC72" w14:textId="18F566B4" w:rsidR="0075159C" w:rsidRDefault="0075159C" w:rsidP="0075159C">
          <w:pPr>
            <w:pStyle w:val="Caption"/>
            <w:keepNext/>
          </w:pPr>
        </w:p>
        <w:tbl>
          <w:tblPr>
            <w:tblW w:w="7620" w:type="dxa"/>
            <w:tblLook w:val="04A0" w:firstRow="1" w:lastRow="0" w:firstColumn="1" w:lastColumn="0" w:noHBand="0" w:noVBand="1"/>
          </w:tblPr>
          <w:tblGrid>
            <w:gridCol w:w="1520"/>
            <w:gridCol w:w="1900"/>
            <w:gridCol w:w="1960"/>
            <w:gridCol w:w="2240"/>
          </w:tblGrid>
          <w:tr w:rsidR="00FE0CAF" w:rsidRPr="006C34E9" w14:paraId="5B998E46" w14:textId="77777777" w:rsidTr="00FE0CAF">
            <w:trPr>
              <w:trHeight w:val="300"/>
            </w:trPr>
            <w:tc>
              <w:tcPr>
                <w:tcW w:w="1520" w:type="dxa"/>
                <w:tcBorders>
                  <w:top w:val="single" w:sz="4" w:space="0" w:color="44B3E1"/>
                  <w:left w:val="single" w:sz="4" w:space="0" w:color="44B3E1"/>
                  <w:bottom w:val="single" w:sz="4" w:space="0" w:color="44B3E1"/>
                  <w:right w:val="nil"/>
                </w:tcBorders>
                <w:shd w:val="clear" w:color="156082" w:fill="156082"/>
                <w:noWrap/>
                <w:vAlign w:val="bottom"/>
                <w:hideMark/>
              </w:tcPr>
              <w:p w14:paraId="42ADBCB2" w14:textId="77777777" w:rsidR="00FE0CAF" w:rsidRPr="006C34E9" w:rsidRDefault="00FE0CAF" w:rsidP="00BA6D77">
                <w:pPr>
                  <w:spacing w:after="0" w:line="360" w:lineRule="auto"/>
                  <w:rPr>
                    <w:rFonts w:eastAsia="Times New Roman" w:cstheme="minorHAnsi"/>
                    <w:b/>
                    <w:bCs/>
                    <w:color w:val="FFFFFF"/>
                    <w:lang w:eastAsia="en-GB"/>
                  </w:rPr>
                </w:pPr>
                <w:r w:rsidRPr="006C34E9">
                  <w:rPr>
                    <w:rFonts w:eastAsia="Times New Roman" w:cstheme="minorHAnsi"/>
                    <w:b/>
                    <w:bCs/>
                    <w:color w:val="FFFFFF"/>
                    <w:lang w:eastAsia="en-GB"/>
                  </w:rPr>
                  <w:t>Grid Spacing</w:t>
                </w:r>
              </w:p>
            </w:tc>
            <w:tc>
              <w:tcPr>
                <w:tcW w:w="1900" w:type="dxa"/>
                <w:tcBorders>
                  <w:top w:val="single" w:sz="4" w:space="0" w:color="44B3E1"/>
                  <w:left w:val="nil"/>
                  <w:bottom w:val="single" w:sz="4" w:space="0" w:color="44B3E1"/>
                  <w:right w:val="nil"/>
                </w:tcBorders>
                <w:shd w:val="clear" w:color="156082" w:fill="156082"/>
                <w:noWrap/>
                <w:vAlign w:val="bottom"/>
                <w:hideMark/>
              </w:tcPr>
              <w:p w14:paraId="1E2CCBE9" w14:textId="54F2E131" w:rsidR="00FE0CAF" w:rsidRPr="006C34E9" w:rsidRDefault="00FE0CAF" w:rsidP="00BA6D77">
                <w:pPr>
                  <w:spacing w:after="0" w:line="360" w:lineRule="auto"/>
                  <w:rPr>
                    <w:rFonts w:eastAsia="Times New Roman" w:cstheme="minorHAnsi"/>
                    <w:b/>
                    <w:bCs/>
                    <w:color w:val="FFFFFF"/>
                    <w:lang w:eastAsia="en-GB"/>
                  </w:rPr>
                </w:pPr>
                <w:r w:rsidRPr="006C34E9">
                  <w:rPr>
                    <w:rFonts w:eastAsia="Times New Roman" w:cstheme="minorHAnsi"/>
                    <w:b/>
                    <w:bCs/>
                    <w:color w:val="FFFFFF"/>
                    <w:lang w:eastAsia="en-GB"/>
                  </w:rPr>
                  <w:t>Time</w:t>
                </w:r>
                <w:r w:rsidR="00C9634D">
                  <w:rPr>
                    <w:rFonts w:eastAsia="Times New Roman" w:cstheme="minorHAnsi"/>
                    <w:b/>
                    <w:bCs/>
                    <w:color w:val="FFFFFF"/>
                    <w:lang w:eastAsia="en-GB"/>
                  </w:rPr>
                  <w:t xml:space="preserve"> </w:t>
                </w:r>
                <w:r w:rsidRPr="006C34E9">
                  <w:rPr>
                    <w:rFonts w:eastAsia="Times New Roman" w:cstheme="minorHAnsi"/>
                    <w:b/>
                    <w:bCs/>
                    <w:color w:val="FFFFFF"/>
                    <w:lang w:eastAsia="en-GB"/>
                  </w:rPr>
                  <w:t>Step(Fixed)</w:t>
                </w:r>
              </w:p>
            </w:tc>
            <w:tc>
              <w:tcPr>
                <w:tcW w:w="1960" w:type="dxa"/>
                <w:tcBorders>
                  <w:top w:val="single" w:sz="4" w:space="0" w:color="44B3E1"/>
                  <w:left w:val="nil"/>
                  <w:bottom w:val="single" w:sz="4" w:space="0" w:color="44B3E1"/>
                  <w:right w:val="nil"/>
                </w:tcBorders>
                <w:shd w:val="clear" w:color="156082" w:fill="156082"/>
                <w:noWrap/>
                <w:vAlign w:val="bottom"/>
                <w:hideMark/>
              </w:tcPr>
              <w:p w14:paraId="37977BEB" w14:textId="77777777" w:rsidR="00FE0CAF" w:rsidRPr="006C34E9" w:rsidRDefault="00FE0CAF" w:rsidP="00BA6D77">
                <w:pPr>
                  <w:spacing w:after="0" w:line="360" w:lineRule="auto"/>
                  <w:rPr>
                    <w:rFonts w:eastAsia="Times New Roman" w:cstheme="minorHAnsi"/>
                    <w:b/>
                    <w:bCs/>
                    <w:color w:val="FFFFFF"/>
                    <w:lang w:eastAsia="en-GB"/>
                  </w:rPr>
                </w:pPr>
                <w:r w:rsidRPr="006C34E9">
                  <w:rPr>
                    <w:rFonts w:eastAsia="Times New Roman" w:cstheme="minorHAnsi"/>
                    <w:b/>
                    <w:bCs/>
                    <w:color w:val="FFFFFF"/>
                    <w:lang w:eastAsia="en-GB"/>
                  </w:rPr>
                  <w:t>Tolerance (Fixed)</w:t>
                </w:r>
              </w:p>
            </w:tc>
            <w:tc>
              <w:tcPr>
                <w:tcW w:w="2240" w:type="dxa"/>
                <w:tcBorders>
                  <w:top w:val="single" w:sz="4" w:space="0" w:color="44B3E1"/>
                  <w:left w:val="nil"/>
                  <w:bottom w:val="single" w:sz="4" w:space="0" w:color="44B3E1"/>
                  <w:right w:val="single" w:sz="4" w:space="0" w:color="44B3E1"/>
                </w:tcBorders>
                <w:shd w:val="clear" w:color="156082" w:fill="156082"/>
                <w:noWrap/>
                <w:vAlign w:val="bottom"/>
                <w:hideMark/>
              </w:tcPr>
              <w:p w14:paraId="4979AAC8" w14:textId="77777777" w:rsidR="00FE0CAF" w:rsidRPr="006C34E9" w:rsidRDefault="00FE0CAF" w:rsidP="00BA6D77">
                <w:pPr>
                  <w:spacing w:after="0" w:line="360" w:lineRule="auto"/>
                  <w:rPr>
                    <w:rFonts w:eastAsia="Times New Roman" w:cstheme="minorHAnsi"/>
                    <w:b/>
                    <w:bCs/>
                    <w:color w:val="FFFFFF"/>
                    <w:lang w:eastAsia="en-GB"/>
                  </w:rPr>
                </w:pPr>
                <w:r w:rsidRPr="006C34E9">
                  <w:rPr>
                    <w:rFonts w:eastAsia="Times New Roman" w:cstheme="minorHAnsi"/>
                    <w:b/>
                    <w:bCs/>
                    <w:color w:val="FFFFFF"/>
                    <w:lang w:eastAsia="en-GB"/>
                  </w:rPr>
                  <w:t>Thermal Equilibrium</w:t>
                </w:r>
              </w:p>
            </w:tc>
          </w:tr>
          <w:tr w:rsidR="00FE0CAF" w:rsidRPr="006C34E9" w14:paraId="27C20159" w14:textId="77777777" w:rsidTr="00FE0CAF">
            <w:trPr>
              <w:trHeight w:val="300"/>
            </w:trPr>
            <w:tc>
              <w:tcPr>
                <w:tcW w:w="1520" w:type="dxa"/>
                <w:tcBorders>
                  <w:top w:val="single" w:sz="4" w:space="0" w:color="44B3E1"/>
                  <w:left w:val="single" w:sz="4" w:space="0" w:color="44B3E1"/>
                  <w:bottom w:val="single" w:sz="4" w:space="0" w:color="44B3E1"/>
                  <w:right w:val="nil"/>
                </w:tcBorders>
                <w:shd w:val="clear" w:color="C0E6F5" w:fill="C0E6F5"/>
                <w:noWrap/>
                <w:vAlign w:val="bottom"/>
                <w:hideMark/>
              </w:tcPr>
              <w:p w14:paraId="2CF4088B" w14:textId="77777777" w:rsidR="00FE0CAF" w:rsidRPr="006C34E9" w:rsidRDefault="00FE0CAF"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0.75</w:t>
                </w:r>
              </w:p>
            </w:tc>
            <w:tc>
              <w:tcPr>
                <w:tcW w:w="1900" w:type="dxa"/>
                <w:tcBorders>
                  <w:top w:val="single" w:sz="4" w:space="0" w:color="44B3E1"/>
                  <w:left w:val="nil"/>
                  <w:bottom w:val="single" w:sz="4" w:space="0" w:color="44B3E1"/>
                  <w:right w:val="nil"/>
                </w:tcBorders>
                <w:shd w:val="clear" w:color="C0E6F5" w:fill="C0E6F5"/>
                <w:noWrap/>
                <w:vAlign w:val="bottom"/>
                <w:hideMark/>
              </w:tcPr>
              <w:p w14:paraId="28F892AA" w14:textId="77777777" w:rsidR="00FE0CAF" w:rsidRPr="006C34E9" w:rsidRDefault="00FE0CAF"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2000</w:t>
                </w:r>
              </w:p>
            </w:tc>
            <w:tc>
              <w:tcPr>
                <w:tcW w:w="1960" w:type="dxa"/>
                <w:tcBorders>
                  <w:top w:val="single" w:sz="4" w:space="0" w:color="44B3E1"/>
                  <w:left w:val="nil"/>
                  <w:bottom w:val="single" w:sz="4" w:space="0" w:color="44B3E1"/>
                  <w:right w:val="nil"/>
                </w:tcBorders>
                <w:shd w:val="clear" w:color="C0E6F5" w:fill="C0E6F5"/>
                <w:noWrap/>
                <w:vAlign w:val="bottom"/>
                <w:hideMark/>
              </w:tcPr>
              <w:p w14:paraId="631F5940" w14:textId="77777777" w:rsidR="00FE0CAF" w:rsidRPr="006C34E9" w:rsidRDefault="00FE0CAF"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0.0001</w:t>
                </w:r>
              </w:p>
            </w:tc>
            <w:tc>
              <w:tcPr>
                <w:tcW w:w="2240" w:type="dxa"/>
                <w:tcBorders>
                  <w:top w:val="single" w:sz="4" w:space="0" w:color="44B3E1"/>
                  <w:left w:val="nil"/>
                  <w:bottom w:val="single" w:sz="4" w:space="0" w:color="44B3E1"/>
                  <w:right w:val="single" w:sz="4" w:space="0" w:color="44B3E1"/>
                </w:tcBorders>
                <w:shd w:val="clear" w:color="C0E6F5" w:fill="C0E6F5"/>
                <w:noWrap/>
                <w:vAlign w:val="bottom"/>
                <w:hideMark/>
              </w:tcPr>
              <w:p w14:paraId="44AFCFC1" w14:textId="77777777" w:rsidR="00FE0CAF" w:rsidRPr="006C34E9" w:rsidRDefault="00FE0CAF" w:rsidP="00BA6D77">
                <w:pPr>
                  <w:spacing w:after="0" w:line="360" w:lineRule="auto"/>
                  <w:jc w:val="right"/>
                  <w:rPr>
                    <w:rFonts w:eastAsia="Times New Roman" w:cstheme="minorHAnsi"/>
                    <w:color w:val="FF0000"/>
                    <w:lang w:eastAsia="en-GB"/>
                  </w:rPr>
                </w:pPr>
                <w:r w:rsidRPr="006C34E9">
                  <w:rPr>
                    <w:rFonts w:eastAsia="Times New Roman" w:cstheme="minorHAnsi"/>
                    <w:color w:val="FF0000"/>
                    <w:lang w:eastAsia="en-GB"/>
                  </w:rPr>
                  <w:t>432000</w:t>
                </w:r>
              </w:p>
            </w:tc>
          </w:tr>
          <w:tr w:rsidR="00FE0CAF" w:rsidRPr="006C34E9" w14:paraId="7557FB6B" w14:textId="77777777" w:rsidTr="00FE0CAF">
            <w:trPr>
              <w:trHeight w:val="300"/>
            </w:trPr>
            <w:tc>
              <w:tcPr>
                <w:tcW w:w="1520" w:type="dxa"/>
                <w:tcBorders>
                  <w:top w:val="single" w:sz="4" w:space="0" w:color="44B3E1"/>
                  <w:left w:val="single" w:sz="4" w:space="0" w:color="44B3E1"/>
                  <w:bottom w:val="single" w:sz="4" w:space="0" w:color="44B3E1"/>
                  <w:right w:val="nil"/>
                </w:tcBorders>
                <w:shd w:val="clear" w:color="auto" w:fill="auto"/>
                <w:noWrap/>
                <w:vAlign w:val="bottom"/>
                <w:hideMark/>
              </w:tcPr>
              <w:p w14:paraId="58BA6BD4" w14:textId="77777777" w:rsidR="00FE0CAF" w:rsidRPr="006C34E9" w:rsidRDefault="00FE0CAF"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0.75</w:t>
                </w:r>
              </w:p>
            </w:tc>
            <w:tc>
              <w:tcPr>
                <w:tcW w:w="1900" w:type="dxa"/>
                <w:tcBorders>
                  <w:top w:val="single" w:sz="4" w:space="0" w:color="44B3E1"/>
                  <w:left w:val="nil"/>
                  <w:bottom w:val="single" w:sz="4" w:space="0" w:color="44B3E1"/>
                  <w:right w:val="nil"/>
                </w:tcBorders>
                <w:shd w:val="clear" w:color="auto" w:fill="auto"/>
                <w:noWrap/>
                <w:vAlign w:val="bottom"/>
                <w:hideMark/>
              </w:tcPr>
              <w:p w14:paraId="02C77C36" w14:textId="77777777" w:rsidR="00FE0CAF" w:rsidRPr="006C34E9" w:rsidRDefault="00FE0CAF"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1500</w:t>
                </w:r>
              </w:p>
            </w:tc>
            <w:tc>
              <w:tcPr>
                <w:tcW w:w="1960" w:type="dxa"/>
                <w:tcBorders>
                  <w:top w:val="single" w:sz="4" w:space="0" w:color="44B3E1"/>
                  <w:left w:val="nil"/>
                  <w:bottom w:val="single" w:sz="4" w:space="0" w:color="44B3E1"/>
                  <w:right w:val="nil"/>
                </w:tcBorders>
                <w:shd w:val="clear" w:color="auto" w:fill="auto"/>
                <w:noWrap/>
                <w:vAlign w:val="bottom"/>
                <w:hideMark/>
              </w:tcPr>
              <w:p w14:paraId="39F4CF14" w14:textId="77777777" w:rsidR="00FE0CAF" w:rsidRPr="006C34E9" w:rsidRDefault="00FE0CAF"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0.0001</w:t>
                </w:r>
              </w:p>
            </w:tc>
            <w:tc>
              <w:tcPr>
                <w:tcW w:w="2240" w:type="dxa"/>
                <w:tcBorders>
                  <w:top w:val="single" w:sz="4" w:space="0" w:color="44B3E1"/>
                  <w:left w:val="nil"/>
                  <w:bottom w:val="single" w:sz="4" w:space="0" w:color="44B3E1"/>
                  <w:right w:val="single" w:sz="4" w:space="0" w:color="44B3E1"/>
                </w:tcBorders>
                <w:shd w:val="clear" w:color="auto" w:fill="auto"/>
                <w:noWrap/>
                <w:vAlign w:val="bottom"/>
                <w:hideMark/>
              </w:tcPr>
              <w:p w14:paraId="7FB8F33A" w14:textId="77777777" w:rsidR="00FE0CAF" w:rsidRPr="006C34E9" w:rsidRDefault="00FE0CAF" w:rsidP="00BA6D77">
                <w:pPr>
                  <w:spacing w:after="0" w:line="360" w:lineRule="auto"/>
                  <w:jc w:val="right"/>
                  <w:rPr>
                    <w:rFonts w:eastAsia="Times New Roman" w:cstheme="minorHAnsi"/>
                    <w:color w:val="FF0000"/>
                    <w:lang w:eastAsia="en-GB"/>
                  </w:rPr>
                </w:pPr>
                <w:r w:rsidRPr="006C34E9">
                  <w:rPr>
                    <w:rFonts w:eastAsia="Times New Roman" w:cstheme="minorHAnsi"/>
                    <w:color w:val="FF0000"/>
                    <w:lang w:eastAsia="en-GB"/>
                  </w:rPr>
                  <w:t>420000</w:t>
                </w:r>
              </w:p>
            </w:tc>
          </w:tr>
          <w:tr w:rsidR="00FE0CAF" w:rsidRPr="006C34E9" w14:paraId="0A685775" w14:textId="77777777" w:rsidTr="00FE0CAF">
            <w:trPr>
              <w:trHeight w:val="300"/>
            </w:trPr>
            <w:tc>
              <w:tcPr>
                <w:tcW w:w="1520" w:type="dxa"/>
                <w:tcBorders>
                  <w:top w:val="single" w:sz="4" w:space="0" w:color="44B3E1"/>
                  <w:left w:val="single" w:sz="4" w:space="0" w:color="44B3E1"/>
                  <w:bottom w:val="single" w:sz="4" w:space="0" w:color="44B3E1"/>
                  <w:right w:val="nil"/>
                </w:tcBorders>
                <w:shd w:val="clear" w:color="C0E6F5" w:fill="C0E6F5"/>
                <w:noWrap/>
                <w:vAlign w:val="bottom"/>
                <w:hideMark/>
              </w:tcPr>
              <w:p w14:paraId="4B5521BF" w14:textId="77777777" w:rsidR="00FE0CAF" w:rsidRPr="006C34E9" w:rsidRDefault="00FE0CAF"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0.75</w:t>
                </w:r>
              </w:p>
            </w:tc>
            <w:tc>
              <w:tcPr>
                <w:tcW w:w="1900" w:type="dxa"/>
                <w:tcBorders>
                  <w:top w:val="single" w:sz="4" w:space="0" w:color="44B3E1"/>
                  <w:left w:val="nil"/>
                  <w:bottom w:val="single" w:sz="4" w:space="0" w:color="44B3E1"/>
                  <w:right w:val="nil"/>
                </w:tcBorders>
                <w:shd w:val="clear" w:color="C0E6F5" w:fill="C0E6F5"/>
                <w:noWrap/>
                <w:vAlign w:val="bottom"/>
                <w:hideMark/>
              </w:tcPr>
              <w:p w14:paraId="1BFC6931" w14:textId="77777777" w:rsidR="00FE0CAF" w:rsidRPr="006C34E9" w:rsidRDefault="00FE0CAF"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1000</w:t>
                </w:r>
              </w:p>
            </w:tc>
            <w:tc>
              <w:tcPr>
                <w:tcW w:w="1960" w:type="dxa"/>
                <w:tcBorders>
                  <w:top w:val="single" w:sz="4" w:space="0" w:color="44B3E1"/>
                  <w:left w:val="nil"/>
                  <w:bottom w:val="single" w:sz="4" w:space="0" w:color="44B3E1"/>
                  <w:right w:val="nil"/>
                </w:tcBorders>
                <w:shd w:val="clear" w:color="C0E6F5" w:fill="C0E6F5"/>
                <w:noWrap/>
                <w:vAlign w:val="bottom"/>
                <w:hideMark/>
              </w:tcPr>
              <w:p w14:paraId="3D5C373F" w14:textId="77777777" w:rsidR="00FE0CAF" w:rsidRPr="006C34E9" w:rsidRDefault="00FE0CAF"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0.0001</w:t>
                </w:r>
              </w:p>
            </w:tc>
            <w:tc>
              <w:tcPr>
                <w:tcW w:w="2240" w:type="dxa"/>
                <w:tcBorders>
                  <w:top w:val="single" w:sz="4" w:space="0" w:color="44B3E1"/>
                  <w:left w:val="nil"/>
                  <w:bottom w:val="single" w:sz="4" w:space="0" w:color="44B3E1"/>
                  <w:right w:val="single" w:sz="4" w:space="0" w:color="44B3E1"/>
                </w:tcBorders>
                <w:shd w:val="clear" w:color="C0E6F5" w:fill="C0E6F5"/>
                <w:noWrap/>
                <w:vAlign w:val="bottom"/>
                <w:hideMark/>
              </w:tcPr>
              <w:p w14:paraId="15C03971" w14:textId="77777777" w:rsidR="00FE0CAF" w:rsidRPr="006C34E9" w:rsidRDefault="00FE0CAF" w:rsidP="00BA6D77">
                <w:pPr>
                  <w:spacing w:after="0" w:line="360" w:lineRule="auto"/>
                  <w:jc w:val="right"/>
                  <w:rPr>
                    <w:rFonts w:eastAsia="Times New Roman" w:cstheme="minorHAnsi"/>
                    <w:color w:val="FF0000"/>
                    <w:lang w:eastAsia="en-GB"/>
                  </w:rPr>
                </w:pPr>
                <w:r w:rsidRPr="006C34E9">
                  <w:rPr>
                    <w:rFonts w:eastAsia="Times New Roman" w:cstheme="minorHAnsi"/>
                    <w:color w:val="FF0000"/>
                    <w:lang w:eastAsia="en-GB"/>
                  </w:rPr>
                  <w:t>403000</w:t>
                </w:r>
              </w:p>
            </w:tc>
          </w:tr>
          <w:tr w:rsidR="00FE0CAF" w:rsidRPr="006C34E9" w14:paraId="1C97DE15" w14:textId="77777777" w:rsidTr="00FE0CAF">
            <w:trPr>
              <w:trHeight w:val="300"/>
            </w:trPr>
            <w:tc>
              <w:tcPr>
                <w:tcW w:w="1520" w:type="dxa"/>
                <w:tcBorders>
                  <w:top w:val="single" w:sz="4" w:space="0" w:color="44B3E1"/>
                  <w:left w:val="single" w:sz="4" w:space="0" w:color="44B3E1"/>
                  <w:bottom w:val="single" w:sz="4" w:space="0" w:color="44B3E1"/>
                  <w:right w:val="nil"/>
                </w:tcBorders>
                <w:shd w:val="clear" w:color="auto" w:fill="auto"/>
                <w:noWrap/>
                <w:vAlign w:val="bottom"/>
                <w:hideMark/>
              </w:tcPr>
              <w:p w14:paraId="5FEFC7D8" w14:textId="77777777" w:rsidR="00FE0CAF" w:rsidRPr="006C34E9" w:rsidRDefault="00FE0CAF"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0.75</w:t>
                </w:r>
              </w:p>
            </w:tc>
            <w:tc>
              <w:tcPr>
                <w:tcW w:w="1900" w:type="dxa"/>
                <w:tcBorders>
                  <w:top w:val="single" w:sz="4" w:space="0" w:color="44B3E1"/>
                  <w:left w:val="nil"/>
                  <w:bottom w:val="single" w:sz="4" w:space="0" w:color="44B3E1"/>
                  <w:right w:val="nil"/>
                </w:tcBorders>
                <w:shd w:val="clear" w:color="auto" w:fill="auto"/>
                <w:noWrap/>
                <w:vAlign w:val="bottom"/>
                <w:hideMark/>
              </w:tcPr>
              <w:p w14:paraId="0CD286FC" w14:textId="77777777" w:rsidR="00FE0CAF" w:rsidRPr="006C34E9" w:rsidRDefault="00FE0CAF"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800</w:t>
                </w:r>
              </w:p>
            </w:tc>
            <w:tc>
              <w:tcPr>
                <w:tcW w:w="1960" w:type="dxa"/>
                <w:tcBorders>
                  <w:top w:val="single" w:sz="4" w:space="0" w:color="44B3E1"/>
                  <w:left w:val="nil"/>
                  <w:bottom w:val="single" w:sz="4" w:space="0" w:color="44B3E1"/>
                  <w:right w:val="nil"/>
                </w:tcBorders>
                <w:shd w:val="clear" w:color="auto" w:fill="auto"/>
                <w:noWrap/>
                <w:vAlign w:val="bottom"/>
                <w:hideMark/>
              </w:tcPr>
              <w:p w14:paraId="0391190A" w14:textId="77777777" w:rsidR="00FE0CAF" w:rsidRPr="006C34E9" w:rsidRDefault="00FE0CAF"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0.0001</w:t>
                </w:r>
              </w:p>
            </w:tc>
            <w:tc>
              <w:tcPr>
                <w:tcW w:w="2240" w:type="dxa"/>
                <w:tcBorders>
                  <w:top w:val="single" w:sz="4" w:space="0" w:color="44B3E1"/>
                  <w:left w:val="nil"/>
                  <w:bottom w:val="single" w:sz="4" w:space="0" w:color="44B3E1"/>
                  <w:right w:val="single" w:sz="4" w:space="0" w:color="44B3E1"/>
                </w:tcBorders>
                <w:shd w:val="clear" w:color="auto" w:fill="auto"/>
                <w:noWrap/>
                <w:vAlign w:val="bottom"/>
                <w:hideMark/>
              </w:tcPr>
              <w:p w14:paraId="707A3D8B" w14:textId="77777777" w:rsidR="00FE0CAF" w:rsidRPr="006C34E9" w:rsidRDefault="00FE0CAF" w:rsidP="00BA6D77">
                <w:pPr>
                  <w:spacing w:after="0" w:line="360" w:lineRule="auto"/>
                  <w:jc w:val="right"/>
                  <w:rPr>
                    <w:rFonts w:eastAsia="Times New Roman" w:cstheme="minorHAnsi"/>
                    <w:color w:val="FF0000"/>
                    <w:lang w:eastAsia="en-GB"/>
                  </w:rPr>
                </w:pPr>
                <w:r w:rsidRPr="006C34E9">
                  <w:rPr>
                    <w:rFonts w:eastAsia="Times New Roman" w:cstheme="minorHAnsi"/>
                    <w:color w:val="FF0000"/>
                    <w:lang w:eastAsia="en-GB"/>
                  </w:rPr>
                  <w:t>393600</w:t>
                </w:r>
              </w:p>
            </w:tc>
          </w:tr>
          <w:tr w:rsidR="00FE0CAF" w:rsidRPr="006C34E9" w14:paraId="051CB472" w14:textId="77777777" w:rsidTr="00FE0CAF">
            <w:trPr>
              <w:trHeight w:val="300"/>
            </w:trPr>
            <w:tc>
              <w:tcPr>
                <w:tcW w:w="1520" w:type="dxa"/>
                <w:tcBorders>
                  <w:top w:val="single" w:sz="4" w:space="0" w:color="44B3E1"/>
                  <w:left w:val="single" w:sz="4" w:space="0" w:color="44B3E1"/>
                  <w:bottom w:val="single" w:sz="4" w:space="0" w:color="44B3E1"/>
                  <w:right w:val="nil"/>
                </w:tcBorders>
                <w:shd w:val="clear" w:color="C0E6F5" w:fill="C0E6F5"/>
                <w:noWrap/>
                <w:vAlign w:val="bottom"/>
                <w:hideMark/>
              </w:tcPr>
              <w:p w14:paraId="092F845A" w14:textId="77777777" w:rsidR="00FE0CAF" w:rsidRPr="006C34E9" w:rsidRDefault="00FE0CAF"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0.75</w:t>
                </w:r>
              </w:p>
            </w:tc>
            <w:tc>
              <w:tcPr>
                <w:tcW w:w="1900" w:type="dxa"/>
                <w:tcBorders>
                  <w:top w:val="single" w:sz="4" w:space="0" w:color="44B3E1"/>
                  <w:left w:val="nil"/>
                  <w:bottom w:val="single" w:sz="4" w:space="0" w:color="44B3E1"/>
                  <w:right w:val="nil"/>
                </w:tcBorders>
                <w:shd w:val="clear" w:color="C0E6F5" w:fill="C0E6F5"/>
                <w:noWrap/>
                <w:vAlign w:val="bottom"/>
                <w:hideMark/>
              </w:tcPr>
              <w:p w14:paraId="7EF5376D" w14:textId="77777777" w:rsidR="00FE0CAF" w:rsidRPr="006C34E9" w:rsidRDefault="00FE0CAF"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600</w:t>
                </w:r>
              </w:p>
            </w:tc>
            <w:tc>
              <w:tcPr>
                <w:tcW w:w="1960" w:type="dxa"/>
                <w:tcBorders>
                  <w:top w:val="single" w:sz="4" w:space="0" w:color="44B3E1"/>
                  <w:left w:val="nil"/>
                  <w:bottom w:val="single" w:sz="4" w:space="0" w:color="44B3E1"/>
                  <w:right w:val="nil"/>
                </w:tcBorders>
                <w:shd w:val="clear" w:color="C0E6F5" w:fill="C0E6F5"/>
                <w:noWrap/>
                <w:vAlign w:val="bottom"/>
                <w:hideMark/>
              </w:tcPr>
              <w:p w14:paraId="205C3C6C" w14:textId="77777777" w:rsidR="00FE0CAF" w:rsidRPr="006C34E9" w:rsidRDefault="00FE0CAF"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0.0001</w:t>
                </w:r>
              </w:p>
            </w:tc>
            <w:tc>
              <w:tcPr>
                <w:tcW w:w="2240" w:type="dxa"/>
                <w:tcBorders>
                  <w:top w:val="single" w:sz="4" w:space="0" w:color="44B3E1"/>
                  <w:left w:val="nil"/>
                  <w:bottom w:val="single" w:sz="4" w:space="0" w:color="44B3E1"/>
                  <w:right w:val="single" w:sz="4" w:space="0" w:color="44B3E1"/>
                </w:tcBorders>
                <w:shd w:val="clear" w:color="C0E6F5" w:fill="C0E6F5"/>
                <w:noWrap/>
                <w:vAlign w:val="bottom"/>
                <w:hideMark/>
              </w:tcPr>
              <w:p w14:paraId="0D86BD66" w14:textId="77777777" w:rsidR="00FE0CAF" w:rsidRPr="006C34E9" w:rsidRDefault="00FE0CAF" w:rsidP="00BA6D77">
                <w:pPr>
                  <w:spacing w:after="0" w:line="360" w:lineRule="auto"/>
                  <w:jc w:val="right"/>
                  <w:rPr>
                    <w:rFonts w:eastAsia="Times New Roman" w:cstheme="minorHAnsi"/>
                    <w:color w:val="FF0000"/>
                    <w:lang w:eastAsia="en-GB"/>
                  </w:rPr>
                </w:pPr>
                <w:r w:rsidRPr="006C34E9">
                  <w:rPr>
                    <w:rFonts w:eastAsia="Times New Roman" w:cstheme="minorHAnsi"/>
                    <w:color w:val="FF0000"/>
                    <w:lang w:eastAsia="en-GB"/>
                  </w:rPr>
                  <w:t>381000</w:t>
                </w:r>
              </w:p>
            </w:tc>
          </w:tr>
          <w:tr w:rsidR="00FE0CAF" w:rsidRPr="006C34E9" w14:paraId="745F164A" w14:textId="77777777" w:rsidTr="00FE0CAF">
            <w:trPr>
              <w:trHeight w:val="300"/>
            </w:trPr>
            <w:tc>
              <w:tcPr>
                <w:tcW w:w="1520" w:type="dxa"/>
                <w:tcBorders>
                  <w:top w:val="single" w:sz="4" w:space="0" w:color="44B3E1"/>
                  <w:left w:val="single" w:sz="4" w:space="0" w:color="44B3E1"/>
                  <w:bottom w:val="single" w:sz="4" w:space="0" w:color="44B3E1"/>
                  <w:right w:val="nil"/>
                </w:tcBorders>
                <w:shd w:val="clear" w:color="auto" w:fill="auto"/>
                <w:noWrap/>
                <w:vAlign w:val="bottom"/>
                <w:hideMark/>
              </w:tcPr>
              <w:p w14:paraId="39432A58" w14:textId="77777777" w:rsidR="00FE0CAF" w:rsidRPr="006C34E9" w:rsidRDefault="00FE0CAF"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0.75</w:t>
                </w:r>
              </w:p>
            </w:tc>
            <w:tc>
              <w:tcPr>
                <w:tcW w:w="1900" w:type="dxa"/>
                <w:tcBorders>
                  <w:top w:val="single" w:sz="4" w:space="0" w:color="44B3E1"/>
                  <w:left w:val="nil"/>
                  <w:bottom w:val="single" w:sz="4" w:space="0" w:color="44B3E1"/>
                  <w:right w:val="nil"/>
                </w:tcBorders>
                <w:shd w:val="clear" w:color="auto" w:fill="auto"/>
                <w:noWrap/>
                <w:vAlign w:val="bottom"/>
                <w:hideMark/>
              </w:tcPr>
              <w:p w14:paraId="60BC3CE5" w14:textId="77777777" w:rsidR="00FE0CAF" w:rsidRPr="006C34E9" w:rsidRDefault="00FE0CAF"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400</w:t>
                </w:r>
              </w:p>
            </w:tc>
            <w:tc>
              <w:tcPr>
                <w:tcW w:w="1960" w:type="dxa"/>
                <w:tcBorders>
                  <w:top w:val="single" w:sz="4" w:space="0" w:color="44B3E1"/>
                  <w:left w:val="nil"/>
                  <w:bottom w:val="single" w:sz="4" w:space="0" w:color="44B3E1"/>
                  <w:right w:val="nil"/>
                </w:tcBorders>
                <w:shd w:val="clear" w:color="auto" w:fill="auto"/>
                <w:noWrap/>
                <w:vAlign w:val="bottom"/>
                <w:hideMark/>
              </w:tcPr>
              <w:p w14:paraId="30790F9C" w14:textId="77777777" w:rsidR="00FE0CAF" w:rsidRPr="006C34E9" w:rsidRDefault="00FE0CAF"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0.0001</w:t>
                </w:r>
              </w:p>
            </w:tc>
            <w:tc>
              <w:tcPr>
                <w:tcW w:w="2240" w:type="dxa"/>
                <w:tcBorders>
                  <w:top w:val="single" w:sz="4" w:space="0" w:color="44B3E1"/>
                  <w:left w:val="nil"/>
                  <w:bottom w:val="single" w:sz="4" w:space="0" w:color="44B3E1"/>
                  <w:right w:val="single" w:sz="4" w:space="0" w:color="44B3E1"/>
                </w:tcBorders>
                <w:shd w:val="clear" w:color="auto" w:fill="auto"/>
                <w:noWrap/>
                <w:vAlign w:val="bottom"/>
                <w:hideMark/>
              </w:tcPr>
              <w:p w14:paraId="2F589529" w14:textId="77777777" w:rsidR="00FE0CAF" w:rsidRPr="006C34E9" w:rsidRDefault="00FE0CAF" w:rsidP="00BA6D77">
                <w:pPr>
                  <w:spacing w:after="0" w:line="360" w:lineRule="auto"/>
                  <w:jc w:val="right"/>
                  <w:rPr>
                    <w:rFonts w:eastAsia="Times New Roman" w:cstheme="minorHAnsi"/>
                    <w:color w:val="FF0000"/>
                    <w:lang w:eastAsia="en-GB"/>
                  </w:rPr>
                </w:pPr>
                <w:r w:rsidRPr="006C34E9">
                  <w:rPr>
                    <w:rFonts w:eastAsia="Times New Roman" w:cstheme="minorHAnsi"/>
                    <w:color w:val="FF0000"/>
                    <w:lang w:eastAsia="en-GB"/>
                  </w:rPr>
                  <w:t>363200</w:t>
                </w:r>
              </w:p>
            </w:tc>
          </w:tr>
          <w:tr w:rsidR="00FE0CAF" w:rsidRPr="006C34E9" w14:paraId="0E73ED33" w14:textId="77777777" w:rsidTr="00FE0CAF">
            <w:trPr>
              <w:trHeight w:val="300"/>
            </w:trPr>
            <w:tc>
              <w:tcPr>
                <w:tcW w:w="1520" w:type="dxa"/>
                <w:tcBorders>
                  <w:top w:val="single" w:sz="4" w:space="0" w:color="44B3E1"/>
                  <w:left w:val="single" w:sz="4" w:space="0" w:color="44B3E1"/>
                  <w:bottom w:val="single" w:sz="4" w:space="0" w:color="44B3E1"/>
                  <w:right w:val="nil"/>
                </w:tcBorders>
                <w:shd w:val="clear" w:color="C0E6F5" w:fill="C0E6F5"/>
                <w:noWrap/>
                <w:vAlign w:val="bottom"/>
                <w:hideMark/>
              </w:tcPr>
              <w:p w14:paraId="7EE71143" w14:textId="77777777" w:rsidR="00FE0CAF" w:rsidRPr="006C34E9" w:rsidRDefault="00FE0CAF"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0.75</w:t>
                </w:r>
              </w:p>
            </w:tc>
            <w:tc>
              <w:tcPr>
                <w:tcW w:w="1900" w:type="dxa"/>
                <w:tcBorders>
                  <w:top w:val="single" w:sz="4" w:space="0" w:color="44B3E1"/>
                  <w:left w:val="nil"/>
                  <w:bottom w:val="single" w:sz="4" w:space="0" w:color="44B3E1"/>
                  <w:right w:val="nil"/>
                </w:tcBorders>
                <w:shd w:val="clear" w:color="C0E6F5" w:fill="C0E6F5"/>
                <w:noWrap/>
                <w:vAlign w:val="bottom"/>
                <w:hideMark/>
              </w:tcPr>
              <w:p w14:paraId="018E2544" w14:textId="77777777" w:rsidR="00FE0CAF" w:rsidRPr="006C34E9" w:rsidRDefault="00FE0CAF"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200</w:t>
                </w:r>
              </w:p>
            </w:tc>
            <w:tc>
              <w:tcPr>
                <w:tcW w:w="1960" w:type="dxa"/>
                <w:tcBorders>
                  <w:top w:val="single" w:sz="4" w:space="0" w:color="44B3E1"/>
                  <w:left w:val="nil"/>
                  <w:bottom w:val="single" w:sz="4" w:space="0" w:color="44B3E1"/>
                  <w:right w:val="nil"/>
                </w:tcBorders>
                <w:shd w:val="clear" w:color="C0E6F5" w:fill="C0E6F5"/>
                <w:noWrap/>
                <w:vAlign w:val="bottom"/>
                <w:hideMark/>
              </w:tcPr>
              <w:p w14:paraId="453840CC" w14:textId="77777777" w:rsidR="00FE0CAF" w:rsidRPr="006C34E9" w:rsidRDefault="00FE0CAF"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0.0001</w:t>
                </w:r>
              </w:p>
            </w:tc>
            <w:tc>
              <w:tcPr>
                <w:tcW w:w="2240" w:type="dxa"/>
                <w:tcBorders>
                  <w:top w:val="single" w:sz="4" w:space="0" w:color="44B3E1"/>
                  <w:left w:val="nil"/>
                  <w:bottom w:val="single" w:sz="4" w:space="0" w:color="44B3E1"/>
                  <w:right w:val="single" w:sz="4" w:space="0" w:color="44B3E1"/>
                </w:tcBorders>
                <w:shd w:val="clear" w:color="C0E6F5" w:fill="C0E6F5"/>
                <w:noWrap/>
                <w:vAlign w:val="bottom"/>
                <w:hideMark/>
              </w:tcPr>
              <w:p w14:paraId="1A1ABA90" w14:textId="77777777" w:rsidR="00FE0CAF" w:rsidRPr="006C34E9" w:rsidRDefault="00FE0CAF" w:rsidP="00BA6D77">
                <w:pPr>
                  <w:spacing w:after="0" w:line="360" w:lineRule="auto"/>
                  <w:jc w:val="right"/>
                  <w:rPr>
                    <w:rFonts w:eastAsia="Times New Roman" w:cstheme="minorHAnsi"/>
                    <w:color w:val="FF0000"/>
                    <w:lang w:eastAsia="en-GB"/>
                  </w:rPr>
                </w:pPr>
                <w:r w:rsidRPr="006C34E9">
                  <w:rPr>
                    <w:rFonts w:eastAsia="Times New Roman" w:cstheme="minorHAnsi"/>
                    <w:color w:val="FF0000"/>
                    <w:lang w:eastAsia="en-GB"/>
                  </w:rPr>
                  <w:t>331800</w:t>
                </w:r>
              </w:p>
            </w:tc>
          </w:tr>
          <w:tr w:rsidR="00FE0CAF" w:rsidRPr="006C34E9" w14:paraId="634E9DEE" w14:textId="77777777" w:rsidTr="00FE0CAF">
            <w:trPr>
              <w:trHeight w:val="300"/>
            </w:trPr>
            <w:tc>
              <w:tcPr>
                <w:tcW w:w="1520" w:type="dxa"/>
                <w:tcBorders>
                  <w:top w:val="single" w:sz="4" w:space="0" w:color="44B3E1"/>
                  <w:left w:val="single" w:sz="4" w:space="0" w:color="44B3E1"/>
                  <w:bottom w:val="single" w:sz="4" w:space="0" w:color="44B3E1"/>
                  <w:right w:val="nil"/>
                </w:tcBorders>
                <w:shd w:val="clear" w:color="auto" w:fill="auto"/>
                <w:noWrap/>
                <w:vAlign w:val="bottom"/>
                <w:hideMark/>
              </w:tcPr>
              <w:p w14:paraId="105F6A90" w14:textId="77777777" w:rsidR="00FE0CAF" w:rsidRPr="006C34E9" w:rsidRDefault="00FE0CAF"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0.75</w:t>
                </w:r>
              </w:p>
            </w:tc>
            <w:tc>
              <w:tcPr>
                <w:tcW w:w="1900" w:type="dxa"/>
                <w:tcBorders>
                  <w:top w:val="single" w:sz="4" w:space="0" w:color="44B3E1"/>
                  <w:left w:val="nil"/>
                  <w:bottom w:val="single" w:sz="4" w:space="0" w:color="44B3E1"/>
                  <w:right w:val="nil"/>
                </w:tcBorders>
                <w:shd w:val="clear" w:color="auto" w:fill="auto"/>
                <w:noWrap/>
                <w:vAlign w:val="bottom"/>
                <w:hideMark/>
              </w:tcPr>
              <w:p w14:paraId="3787D028" w14:textId="77777777" w:rsidR="00FE0CAF" w:rsidRPr="006C34E9" w:rsidRDefault="00FE0CAF"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100</w:t>
                </w:r>
              </w:p>
            </w:tc>
            <w:tc>
              <w:tcPr>
                <w:tcW w:w="1960" w:type="dxa"/>
                <w:tcBorders>
                  <w:top w:val="single" w:sz="4" w:space="0" w:color="44B3E1"/>
                  <w:left w:val="nil"/>
                  <w:bottom w:val="single" w:sz="4" w:space="0" w:color="44B3E1"/>
                  <w:right w:val="nil"/>
                </w:tcBorders>
                <w:shd w:val="clear" w:color="auto" w:fill="auto"/>
                <w:noWrap/>
                <w:vAlign w:val="bottom"/>
                <w:hideMark/>
              </w:tcPr>
              <w:p w14:paraId="7049710F" w14:textId="77777777" w:rsidR="00FE0CAF" w:rsidRPr="006C34E9" w:rsidRDefault="00FE0CAF"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0.0001</w:t>
                </w:r>
              </w:p>
            </w:tc>
            <w:tc>
              <w:tcPr>
                <w:tcW w:w="2240" w:type="dxa"/>
                <w:tcBorders>
                  <w:top w:val="single" w:sz="4" w:space="0" w:color="44B3E1"/>
                  <w:left w:val="nil"/>
                  <w:bottom w:val="single" w:sz="4" w:space="0" w:color="44B3E1"/>
                  <w:right w:val="single" w:sz="4" w:space="0" w:color="44B3E1"/>
                </w:tcBorders>
                <w:shd w:val="clear" w:color="auto" w:fill="auto"/>
                <w:noWrap/>
                <w:vAlign w:val="bottom"/>
                <w:hideMark/>
              </w:tcPr>
              <w:p w14:paraId="4C83472E" w14:textId="77777777" w:rsidR="00FE0CAF" w:rsidRPr="006C34E9" w:rsidRDefault="00FE0CAF" w:rsidP="00BA6D77">
                <w:pPr>
                  <w:spacing w:after="0" w:line="360" w:lineRule="auto"/>
                  <w:jc w:val="right"/>
                  <w:rPr>
                    <w:rFonts w:eastAsia="Times New Roman" w:cstheme="minorHAnsi"/>
                    <w:color w:val="FF0000"/>
                    <w:lang w:eastAsia="en-GB"/>
                  </w:rPr>
                </w:pPr>
                <w:r w:rsidRPr="006C34E9">
                  <w:rPr>
                    <w:rFonts w:eastAsia="Times New Roman" w:cstheme="minorHAnsi"/>
                    <w:color w:val="FF0000"/>
                    <w:lang w:eastAsia="en-GB"/>
                  </w:rPr>
                  <w:t>300200</w:t>
                </w:r>
              </w:p>
            </w:tc>
          </w:tr>
          <w:tr w:rsidR="00FE0CAF" w:rsidRPr="006C34E9" w14:paraId="3191EF18" w14:textId="77777777" w:rsidTr="00FE0CAF">
            <w:trPr>
              <w:trHeight w:val="300"/>
            </w:trPr>
            <w:tc>
              <w:tcPr>
                <w:tcW w:w="1520" w:type="dxa"/>
                <w:tcBorders>
                  <w:top w:val="single" w:sz="4" w:space="0" w:color="44B3E1"/>
                  <w:left w:val="single" w:sz="4" w:space="0" w:color="44B3E1"/>
                  <w:bottom w:val="single" w:sz="4" w:space="0" w:color="44B3E1"/>
                  <w:right w:val="nil"/>
                </w:tcBorders>
                <w:shd w:val="clear" w:color="C0E6F5" w:fill="C0E6F5"/>
                <w:noWrap/>
                <w:vAlign w:val="bottom"/>
                <w:hideMark/>
              </w:tcPr>
              <w:p w14:paraId="5A0D94B7" w14:textId="77777777" w:rsidR="00FE0CAF" w:rsidRPr="006C34E9" w:rsidRDefault="00FE0CAF"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0.75</w:t>
                </w:r>
              </w:p>
            </w:tc>
            <w:tc>
              <w:tcPr>
                <w:tcW w:w="1900" w:type="dxa"/>
                <w:tcBorders>
                  <w:top w:val="single" w:sz="4" w:space="0" w:color="44B3E1"/>
                  <w:left w:val="nil"/>
                  <w:bottom w:val="single" w:sz="4" w:space="0" w:color="44B3E1"/>
                  <w:right w:val="nil"/>
                </w:tcBorders>
                <w:shd w:val="clear" w:color="C0E6F5" w:fill="C0E6F5"/>
                <w:noWrap/>
                <w:vAlign w:val="bottom"/>
                <w:hideMark/>
              </w:tcPr>
              <w:p w14:paraId="560F27D7" w14:textId="77777777" w:rsidR="00FE0CAF" w:rsidRPr="006C34E9" w:rsidRDefault="00FE0CAF"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50</w:t>
                </w:r>
              </w:p>
            </w:tc>
            <w:tc>
              <w:tcPr>
                <w:tcW w:w="1960" w:type="dxa"/>
                <w:tcBorders>
                  <w:top w:val="single" w:sz="4" w:space="0" w:color="44B3E1"/>
                  <w:left w:val="nil"/>
                  <w:bottom w:val="single" w:sz="4" w:space="0" w:color="44B3E1"/>
                  <w:right w:val="nil"/>
                </w:tcBorders>
                <w:shd w:val="clear" w:color="C0E6F5" w:fill="C0E6F5"/>
                <w:noWrap/>
                <w:vAlign w:val="bottom"/>
                <w:hideMark/>
              </w:tcPr>
              <w:p w14:paraId="1E784A82" w14:textId="77777777" w:rsidR="00FE0CAF" w:rsidRPr="006C34E9" w:rsidRDefault="00FE0CAF"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0.0001</w:t>
                </w:r>
              </w:p>
            </w:tc>
            <w:tc>
              <w:tcPr>
                <w:tcW w:w="2240" w:type="dxa"/>
                <w:tcBorders>
                  <w:top w:val="single" w:sz="4" w:space="0" w:color="44B3E1"/>
                  <w:left w:val="nil"/>
                  <w:bottom w:val="single" w:sz="4" w:space="0" w:color="44B3E1"/>
                  <w:right w:val="single" w:sz="4" w:space="0" w:color="44B3E1"/>
                </w:tcBorders>
                <w:shd w:val="clear" w:color="C0E6F5" w:fill="C0E6F5"/>
                <w:noWrap/>
                <w:vAlign w:val="bottom"/>
                <w:hideMark/>
              </w:tcPr>
              <w:p w14:paraId="07CF2A2F" w14:textId="77777777" w:rsidR="00FE0CAF" w:rsidRPr="006C34E9" w:rsidRDefault="00FE0CAF" w:rsidP="00BA6D77">
                <w:pPr>
                  <w:spacing w:after="0" w:line="360" w:lineRule="auto"/>
                  <w:jc w:val="right"/>
                  <w:rPr>
                    <w:rFonts w:eastAsia="Times New Roman" w:cstheme="minorHAnsi"/>
                    <w:color w:val="FF0000"/>
                    <w:lang w:eastAsia="en-GB"/>
                  </w:rPr>
                </w:pPr>
                <w:r w:rsidRPr="006C34E9">
                  <w:rPr>
                    <w:rFonts w:eastAsia="Times New Roman" w:cstheme="minorHAnsi"/>
                    <w:color w:val="FF0000"/>
                    <w:lang w:eastAsia="en-GB"/>
                  </w:rPr>
                  <w:t>268500</w:t>
                </w:r>
              </w:p>
            </w:tc>
          </w:tr>
          <w:tr w:rsidR="00FE0CAF" w:rsidRPr="006C34E9" w14:paraId="41B11E7D" w14:textId="77777777" w:rsidTr="00FE0CAF">
            <w:trPr>
              <w:trHeight w:val="300"/>
            </w:trPr>
            <w:tc>
              <w:tcPr>
                <w:tcW w:w="1520" w:type="dxa"/>
                <w:tcBorders>
                  <w:top w:val="single" w:sz="4" w:space="0" w:color="44B3E1"/>
                  <w:left w:val="single" w:sz="4" w:space="0" w:color="44B3E1"/>
                  <w:bottom w:val="single" w:sz="4" w:space="0" w:color="44B3E1"/>
                  <w:right w:val="nil"/>
                </w:tcBorders>
                <w:shd w:val="clear" w:color="auto" w:fill="auto"/>
                <w:noWrap/>
                <w:vAlign w:val="bottom"/>
                <w:hideMark/>
              </w:tcPr>
              <w:p w14:paraId="468E3107" w14:textId="77777777" w:rsidR="00FE0CAF" w:rsidRPr="006C34E9" w:rsidRDefault="00FE0CAF"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0.75</w:t>
                </w:r>
              </w:p>
            </w:tc>
            <w:tc>
              <w:tcPr>
                <w:tcW w:w="1900" w:type="dxa"/>
                <w:tcBorders>
                  <w:top w:val="single" w:sz="4" w:space="0" w:color="44B3E1"/>
                  <w:left w:val="nil"/>
                  <w:bottom w:val="single" w:sz="4" w:space="0" w:color="44B3E1"/>
                  <w:right w:val="nil"/>
                </w:tcBorders>
                <w:shd w:val="clear" w:color="auto" w:fill="auto"/>
                <w:noWrap/>
                <w:vAlign w:val="bottom"/>
                <w:hideMark/>
              </w:tcPr>
              <w:p w14:paraId="57FBB40E" w14:textId="77777777" w:rsidR="00FE0CAF" w:rsidRPr="006C34E9" w:rsidRDefault="00FE0CAF"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25</w:t>
                </w:r>
              </w:p>
            </w:tc>
            <w:tc>
              <w:tcPr>
                <w:tcW w:w="1960" w:type="dxa"/>
                <w:tcBorders>
                  <w:top w:val="single" w:sz="4" w:space="0" w:color="44B3E1"/>
                  <w:left w:val="nil"/>
                  <w:bottom w:val="single" w:sz="4" w:space="0" w:color="44B3E1"/>
                  <w:right w:val="nil"/>
                </w:tcBorders>
                <w:shd w:val="clear" w:color="auto" w:fill="auto"/>
                <w:noWrap/>
                <w:vAlign w:val="bottom"/>
                <w:hideMark/>
              </w:tcPr>
              <w:p w14:paraId="6E37671B" w14:textId="77777777" w:rsidR="00FE0CAF" w:rsidRPr="006C34E9" w:rsidRDefault="00FE0CAF"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0.0001</w:t>
                </w:r>
              </w:p>
            </w:tc>
            <w:tc>
              <w:tcPr>
                <w:tcW w:w="2240" w:type="dxa"/>
                <w:tcBorders>
                  <w:top w:val="single" w:sz="4" w:space="0" w:color="44B3E1"/>
                  <w:left w:val="nil"/>
                  <w:bottom w:val="single" w:sz="4" w:space="0" w:color="44B3E1"/>
                  <w:right w:val="single" w:sz="4" w:space="0" w:color="44B3E1"/>
                </w:tcBorders>
                <w:shd w:val="clear" w:color="auto" w:fill="auto"/>
                <w:noWrap/>
                <w:vAlign w:val="bottom"/>
                <w:hideMark/>
              </w:tcPr>
              <w:p w14:paraId="5E7B77D5" w14:textId="77777777" w:rsidR="00FE0CAF" w:rsidRPr="006C34E9" w:rsidRDefault="00FE0CAF" w:rsidP="00BA6D77">
                <w:pPr>
                  <w:spacing w:after="0" w:line="360" w:lineRule="auto"/>
                  <w:jc w:val="right"/>
                  <w:rPr>
                    <w:rFonts w:eastAsia="Times New Roman" w:cstheme="minorHAnsi"/>
                    <w:color w:val="FF0000"/>
                    <w:lang w:eastAsia="en-GB"/>
                  </w:rPr>
                </w:pPr>
                <w:r w:rsidRPr="006C34E9">
                  <w:rPr>
                    <w:rFonts w:eastAsia="Times New Roman" w:cstheme="minorHAnsi"/>
                    <w:color w:val="FF0000"/>
                    <w:lang w:eastAsia="en-GB"/>
                  </w:rPr>
                  <w:t>236700</w:t>
                </w:r>
              </w:p>
            </w:tc>
          </w:tr>
        </w:tbl>
        <w:p w14:paraId="1F9216F0" w14:textId="77777777" w:rsidR="006114EF" w:rsidRPr="006C34E9" w:rsidRDefault="006114EF" w:rsidP="00BA6D77">
          <w:pPr>
            <w:spacing w:line="360" w:lineRule="auto"/>
            <w:rPr>
              <w:rFonts w:cstheme="minorHAnsi"/>
            </w:rPr>
          </w:pPr>
        </w:p>
        <w:p w14:paraId="282F1F21" w14:textId="77777777" w:rsidR="0075159C" w:rsidRDefault="00FF06A1" w:rsidP="0075159C">
          <w:pPr>
            <w:keepNext/>
            <w:spacing w:line="360" w:lineRule="auto"/>
          </w:pPr>
          <w:r w:rsidRPr="006C34E9">
            <w:rPr>
              <w:rFonts w:cstheme="minorHAnsi"/>
              <w:noProof/>
            </w:rPr>
            <w:drawing>
              <wp:inline distT="0" distB="0" distL="0" distR="0" wp14:anchorId="5DBD9EF5" wp14:editId="375AD580">
                <wp:extent cx="4572000" cy="2743200"/>
                <wp:effectExtent l="0" t="0" r="0" b="0"/>
                <wp:docPr id="1746726984" name="Chart 1">
                  <a:extLst xmlns:a="http://schemas.openxmlformats.org/drawingml/2006/main">
                    <a:ext uri="{FF2B5EF4-FFF2-40B4-BE49-F238E27FC236}">
                      <a16:creationId xmlns:a16="http://schemas.microsoft.com/office/drawing/2014/main" id="{734438B1-12C1-0A40-3163-540F166A262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3569A87C" w14:textId="12AB1271" w:rsidR="00FF06A1" w:rsidRPr="006C34E9" w:rsidRDefault="0075159C" w:rsidP="0075159C">
          <w:pPr>
            <w:pStyle w:val="Caption"/>
            <w:rPr>
              <w:rFonts w:cstheme="minorHAnsi"/>
              <w:sz w:val="22"/>
              <w:szCs w:val="22"/>
            </w:rPr>
          </w:pPr>
          <w:bookmarkStart w:id="133" w:name="_Toc188819257"/>
          <w:r w:rsidRPr="0075159C">
            <w:rPr>
              <w:sz w:val="22"/>
              <w:szCs w:val="22"/>
            </w:rPr>
            <w:t xml:space="preserve">Figure </w:t>
          </w:r>
          <w:r>
            <w:rPr>
              <w:sz w:val="22"/>
              <w:szCs w:val="22"/>
            </w:rPr>
            <w:fldChar w:fldCharType="begin"/>
          </w:r>
          <w:r>
            <w:rPr>
              <w:sz w:val="22"/>
              <w:szCs w:val="22"/>
            </w:rPr>
            <w:instrText xml:space="preserve"> SEQ Figure \* ARABIC </w:instrText>
          </w:r>
          <w:r>
            <w:rPr>
              <w:sz w:val="22"/>
              <w:szCs w:val="22"/>
            </w:rPr>
            <w:fldChar w:fldCharType="separate"/>
          </w:r>
          <w:r>
            <w:rPr>
              <w:noProof/>
              <w:sz w:val="22"/>
              <w:szCs w:val="22"/>
            </w:rPr>
            <w:t>43</w:t>
          </w:r>
          <w:r>
            <w:rPr>
              <w:sz w:val="22"/>
              <w:szCs w:val="22"/>
            </w:rPr>
            <w:fldChar w:fldCharType="end"/>
          </w:r>
          <w:r w:rsidRPr="0075159C">
            <w:rPr>
              <w:sz w:val="22"/>
              <w:szCs w:val="22"/>
            </w:rPr>
            <w:t xml:space="preserve">  </w:t>
          </w:r>
          <w:r w:rsidRPr="0075159C">
            <w:rPr>
              <w:rFonts w:cstheme="minorHAnsi"/>
              <w:sz w:val="22"/>
              <w:szCs w:val="22"/>
            </w:rPr>
            <w:t>- Influence</w:t>
          </w:r>
          <w:r w:rsidRPr="006C34E9">
            <w:rPr>
              <w:rFonts w:cstheme="minorHAnsi"/>
              <w:sz w:val="22"/>
              <w:szCs w:val="22"/>
            </w:rPr>
            <w:t xml:space="preserve"> of Time Step on Thermal Equilibrium graph.</w:t>
          </w:r>
          <w:bookmarkEnd w:id="133"/>
        </w:p>
        <w:p w14:paraId="63BBA692" w14:textId="77777777" w:rsidR="00975E86" w:rsidRPr="006C34E9" w:rsidRDefault="00975E86" w:rsidP="00BA6D77">
          <w:pPr>
            <w:spacing w:line="360" w:lineRule="auto"/>
            <w:rPr>
              <w:rFonts w:cstheme="minorHAnsi"/>
            </w:rPr>
          </w:pPr>
        </w:p>
        <w:p w14:paraId="530E9198" w14:textId="77777777" w:rsidR="00975E86" w:rsidRPr="006C34E9" w:rsidRDefault="00975E86" w:rsidP="00BA6D77">
          <w:pPr>
            <w:spacing w:line="360" w:lineRule="auto"/>
            <w:rPr>
              <w:rFonts w:cstheme="minorHAnsi"/>
            </w:rPr>
          </w:pPr>
        </w:p>
        <w:p w14:paraId="2FB6E218" w14:textId="77777777" w:rsidR="00975E86" w:rsidRPr="006C34E9" w:rsidRDefault="00975E86" w:rsidP="00BA6D77">
          <w:pPr>
            <w:spacing w:line="360" w:lineRule="auto"/>
            <w:rPr>
              <w:rFonts w:cstheme="minorHAnsi"/>
            </w:rPr>
          </w:pPr>
        </w:p>
        <w:p w14:paraId="4B8CA196" w14:textId="55C7D024" w:rsidR="004240BC" w:rsidRPr="006C34E9" w:rsidRDefault="004240BC" w:rsidP="00BA6D77">
          <w:pPr>
            <w:pStyle w:val="Heading3"/>
            <w:numPr>
              <w:ilvl w:val="2"/>
              <w:numId w:val="1"/>
            </w:numPr>
            <w:spacing w:line="360" w:lineRule="auto"/>
            <w:rPr>
              <w:rFonts w:asciiTheme="minorHAnsi" w:hAnsiTheme="minorHAnsi" w:cstheme="minorHAnsi"/>
              <w:sz w:val="22"/>
              <w:szCs w:val="22"/>
            </w:rPr>
          </w:pPr>
          <w:bookmarkStart w:id="134" w:name="_Toc188817994"/>
          <w:r w:rsidRPr="006C34E9">
            <w:rPr>
              <w:rFonts w:asciiTheme="minorHAnsi" w:hAnsiTheme="minorHAnsi" w:cstheme="minorHAnsi"/>
              <w:sz w:val="22"/>
              <w:szCs w:val="22"/>
            </w:rPr>
            <w:lastRenderedPageBreak/>
            <w:t>Influence of Time Step on Thermal Equilibrium</w:t>
          </w:r>
          <w:bookmarkEnd w:id="134"/>
        </w:p>
        <w:p w14:paraId="5CFD31AF" w14:textId="77777777" w:rsidR="0067053E" w:rsidRPr="006C34E9" w:rsidRDefault="0067053E" w:rsidP="00BA6D77">
          <w:pPr>
            <w:spacing w:line="360" w:lineRule="auto"/>
            <w:rPr>
              <w:rFonts w:cstheme="minorHAnsi"/>
            </w:rPr>
          </w:pPr>
        </w:p>
        <w:p w14:paraId="10FABFC0" w14:textId="77777777" w:rsidR="00CC4BF2" w:rsidRPr="006C34E9" w:rsidRDefault="00CC4BF2" w:rsidP="00BA6D77">
          <w:pPr>
            <w:spacing w:line="360" w:lineRule="auto"/>
            <w:rPr>
              <w:rFonts w:cstheme="minorHAnsi"/>
            </w:rPr>
          </w:pPr>
          <w:r w:rsidRPr="006C34E9">
            <w:rPr>
              <w:rFonts w:cstheme="minorHAnsi"/>
            </w:rPr>
            <w:t>Changing the time step from 2000s to 25s decreases thermal equilibrium time from 432,000 seconds to 236,700 seconds. Larger time increments (≥800s) can overstate thermal equilibrium time due to numerical instability and decreased accuracy.</w:t>
          </w:r>
        </w:p>
        <w:p w14:paraId="3EFFFA97" w14:textId="5E5490B7" w:rsidR="00F04CCA" w:rsidRPr="006C34E9" w:rsidRDefault="00CC4BF2" w:rsidP="00BA6D77">
          <w:pPr>
            <w:spacing w:after="0" w:line="360" w:lineRule="auto"/>
            <w:rPr>
              <w:rFonts w:eastAsia="Times New Roman" w:cstheme="minorHAnsi"/>
              <w:lang w:eastAsia="en-GB"/>
            </w:rPr>
          </w:pPr>
          <w:r w:rsidRPr="006C34E9">
            <w:rPr>
              <w:rFonts w:eastAsia="Times New Roman" w:cstheme="minorHAnsi"/>
              <w:lang w:eastAsia="en-GB"/>
            </w:rPr>
            <w:t>To preserve numerical stability, the Courant-Friedrichs-Lewy (CFL) condition requires a time step (Δt) that is smaller than the grid spacing (Δx). For higher time steps, the finite difference scheme becomes unstable, producing overestimated and erroneous equilibrium times (Courant et al., 19</w:t>
          </w:r>
          <w:r w:rsidR="00C55C18" w:rsidRPr="006C34E9">
            <w:rPr>
              <w:rFonts w:eastAsia="Times New Roman" w:cstheme="minorHAnsi"/>
              <w:lang w:eastAsia="en-GB"/>
            </w:rPr>
            <w:t>67</w:t>
          </w:r>
          <w:r w:rsidRPr="006C34E9">
            <w:rPr>
              <w:rFonts w:eastAsia="Times New Roman" w:cstheme="minorHAnsi"/>
              <w:lang w:eastAsia="en-GB"/>
            </w:rPr>
            <w:t>).</w:t>
          </w:r>
          <w:r w:rsidR="00953D33" w:rsidRPr="006C34E9">
            <w:rPr>
              <w:rFonts w:eastAsia="Times New Roman" w:cstheme="minorHAnsi"/>
              <w:lang w:eastAsia="en-GB"/>
            </w:rPr>
            <w:t xml:space="preserve"> </w:t>
          </w:r>
          <w:r w:rsidR="00F04CCA" w:rsidRPr="006C34E9">
            <w:rPr>
              <w:rFonts w:cstheme="minorHAnsi"/>
            </w:rPr>
            <w:t>The appropriate time step size balances accuracy and computing efficiency. For the present situation, time steps of roughly 200s provide an appropriate compromise between stability, precision, and computational cost.</w:t>
          </w:r>
        </w:p>
        <w:p w14:paraId="4527B770" w14:textId="77777777" w:rsidR="00B101DD" w:rsidRPr="006C34E9" w:rsidRDefault="00B101DD" w:rsidP="00BA6D77">
          <w:pPr>
            <w:spacing w:line="360" w:lineRule="auto"/>
            <w:rPr>
              <w:rFonts w:cstheme="minorHAnsi"/>
            </w:rPr>
          </w:pPr>
        </w:p>
        <w:p w14:paraId="44F00652" w14:textId="7CDEC90E" w:rsidR="00FF06A1" w:rsidRPr="00F543CF" w:rsidRDefault="00FF06A1" w:rsidP="00BA6D77">
          <w:pPr>
            <w:pStyle w:val="Heading2"/>
            <w:numPr>
              <w:ilvl w:val="1"/>
              <w:numId w:val="1"/>
            </w:numPr>
            <w:spacing w:line="360" w:lineRule="auto"/>
            <w:rPr>
              <w:rFonts w:asciiTheme="minorHAnsi" w:hAnsiTheme="minorHAnsi" w:cstheme="minorHAnsi"/>
              <w:sz w:val="24"/>
              <w:szCs w:val="24"/>
            </w:rPr>
          </w:pPr>
          <w:bookmarkStart w:id="135" w:name="_Toc188817995"/>
          <w:r w:rsidRPr="00F543CF">
            <w:rPr>
              <w:rFonts w:asciiTheme="minorHAnsi" w:hAnsiTheme="minorHAnsi" w:cstheme="minorHAnsi"/>
              <w:sz w:val="24"/>
              <w:szCs w:val="24"/>
            </w:rPr>
            <w:t>Tolerance</w:t>
          </w:r>
          <w:r w:rsidR="00B101DD" w:rsidRPr="00F543CF">
            <w:rPr>
              <w:rFonts w:asciiTheme="minorHAnsi" w:hAnsiTheme="minorHAnsi" w:cstheme="minorHAnsi"/>
              <w:sz w:val="24"/>
              <w:szCs w:val="24"/>
            </w:rPr>
            <w:t xml:space="preserve"> Influence</w:t>
          </w:r>
          <w:r w:rsidRPr="00F543CF">
            <w:rPr>
              <w:rFonts w:asciiTheme="minorHAnsi" w:hAnsiTheme="minorHAnsi" w:cstheme="minorHAnsi"/>
              <w:sz w:val="24"/>
              <w:szCs w:val="24"/>
            </w:rPr>
            <w:t>:</w:t>
          </w:r>
          <w:bookmarkEnd w:id="135"/>
        </w:p>
        <w:p w14:paraId="68154138" w14:textId="33B0308A" w:rsidR="001519BE" w:rsidRPr="006C34E9" w:rsidRDefault="001519BE" w:rsidP="00BA6D77">
          <w:pPr>
            <w:pStyle w:val="Caption"/>
            <w:keepNext/>
            <w:spacing w:line="360" w:lineRule="auto"/>
            <w:rPr>
              <w:rFonts w:cstheme="minorHAnsi"/>
              <w:sz w:val="22"/>
              <w:szCs w:val="22"/>
            </w:rPr>
          </w:pPr>
        </w:p>
        <w:p w14:paraId="592AE667" w14:textId="20023688" w:rsidR="0075159C" w:rsidRDefault="0075159C" w:rsidP="0075159C">
          <w:pPr>
            <w:pStyle w:val="Caption"/>
            <w:keepNext/>
          </w:pPr>
          <w:bookmarkStart w:id="136" w:name="_Toc188819258"/>
          <w:r w:rsidRPr="0075159C">
            <w:rPr>
              <w:sz w:val="22"/>
              <w:szCs w:val="22"/>
            </w:rPr>
            <w:t xml:space="preserve">Figure </w:t>
          </w:r>
          <w:r>
            <w:rPr>
              <w:sz w:val="22"/>
              <w:szCs w:val="22"/>
            </w:rPr>
            <w:fldChar w:fldCharType="begin"/>
          </w:r>
          <w:r>
            <w:rPr>
              <w:sz w:val="22"/>
              <w:szCs w:val="22"/>
            </w:rPr>
            <w:instrText xml:space="preserve"> SEQ Figure \* ARABIC </w:instrText>
          </w:r>
          <w:r>
            <w:rPr>
              <w:sz w:val="22"/>
              <w:szCs w:val="22"/>
            </w:rPr>
            <w:fldChar w:fldCharType="separate"/>
          </w:r>
          <w:r>
            <w:rPr>
              <w:noProof/>
              <w:sz w:val="22"/>
              <w:szCs w:val="22"/>
            </w:rPr>
            <w:t>44</w:t>
          </w:r>
          <w:r>
            <w:rPr>
              <w:sz w:val="22"/>
              <w:szCs w:val="22"/>
            </w:rPr>
            <w:fldChar w:fldCharType="end"/>
          </w:r>
          <w:r w:rsidRPr="0075159C">
            <w:rPr>
              <w:sz w:val="22"/>
              <w:szCs w:val="22"/>
            </w:rPr>
            <w:t xml:space="preserve"> </w:t>
          </w:r>
          <w:r w:rsidRPr="0075159C">
            <w:rPr>
              <w:rFonts w:cstheme="minorHAnsi"/>
              <w:sz w:val="22"/>
              <w:szCs w:val="22"/>
            </w:rPr>
            <w:t>- Influence</w:t>
          </w:r>
          <w:r w:rsidRPr="006C34E9">
            <w:rPr>
              <w:rFonts w:cstheme="minorHAnsi"/>
              <w:sz w:val="22"/>
              <w:szCs w:val="22"/>
            </w:rPr>
            <w:t xml:space="preserve"> of Tolerance on Thermal Equilibrium table.</w:t>
          </w:r>
          <w:bookmarkEnd w:id="136"/>
        </w:p>
        <w:tbl>
          <w:tblPr>
            <w:tblW w:w="7620" w:type="dxa"/>
            <w:tblLook w:val="04A0" w:firstRow="1" w:lastRow="0" w:firstColumn="1" w:lastColumn="0" w:noHBand="0" w:noVBand="1"/>
          </w:tblPr>
          <w:tblGrid>
            <w:gridCol w:w="1520"/>
            <w:gridCol w:w="1900"/>
            <w:gridCol w:w="1960"/>
            <w:gridCol w:w="2240"/>
          </w:tblGrid>
          <w:tr w:rsidR="001519BE" w:rsidRPr="006C34E9" w14:paraId="54223C53" w14:textId="77777777" w:rsidTr="001519BE">
            <w:trPr>
              <w:trHeight w:val="300"/>
            </w:trPr>
            <w:tc>
              <w:tcPr>
                <w:tcW w:w="1520" w:type="dxa"/>
                <w:tcBorders>
                  <w:top w:val="single" w:sz="4" w:space="0" w:color="44B3E1"/>
                  <w:left w:val="single" w:sz="4" w:space="0" w:color="44B3E1"/>
                  <w:bottom w:val="single" w:sz="4" w:space="0" w:color="44B3E1"/>
                  <w:right w:val="nil"/>
                </w:tcBorders>
                <w:shd w:val="clear" w:color="156082" w:fill="156082"/>
                <w:noWrap/>
                <w:vAlign w:val="bottom"/>
                <w:hideMark/>
              </w:tcPr>
              <w:p w14:paraId="52A9B788" w14:textId="77777777" w:rsidR="001519BE" w:rsidRPr="006C34E9" w:rsidRDefault="001519BE" w:rsidP="00BA6D77">
                <w:pPr>
                  <w:spacing w:after="0" w:line="360" w:lineRule="auto"/>
                  <w:rPr>
                    <w:rFonts w:eastAsia="Times New Roman" w:cstheme="minorHAnsi"/>
                    <w:b/>
                    <w:bCs/>
                    <w:color w:val="FFFFFF"/>
                    <w:lang w:eastAsia="en-GB"/>
                  </w:rPr>
                </w:pPr>
                <w:r w:rsidRPr="006C34E9">
                  <w:rPr>
                    <w:rFonts w:eastAsia="Times New Roman" w:cstheme="minorHAnsi"/>
                    <w:b/>
                    <w:bCs/>
                    <w:color w:val="FFFFFF"/>
                    <w:lang w:eastAsia="en-GB"/>
                  </w:rPr>
                  <w:t>Grid Spacing</w:t>
                </w:r>
              </w:p>
            </w:tc>
            <w:tc>
              <w:tcPr>
                <w:tcW w:w="1900" w:type="dxa"/>
                <w:tcBorders>
                  <w:top w:val="single" w:sz="4" w:space="0" w:color="44B3E1"/>
                  <w:left w:val="nil"/>
                  <w:bottom w:val="single" w:sz="4" w:space="0" w:color="44B3E1"/>
                  <w:right w:val="nil"/>
                </w:tcBorders>
                <w:shd w:val="clear" w:color="156082" w:fill="156082"/>
                <w:noWrap/>
                <w:vAlign w:val="bottom"/>
                <w:hideMark/>
              </w:tcPr>
              <w:p w14:paraId="53F2ADED" w14:textId="55C6F643" w:rsidR="001519BE" w:rsidRPr="006C34E9" w:rsidRDefault="001519BE" w:rsidP="00BA6D77">
                <w:pPr>
                  <w:spacing w:after="0" w:line="360" w:lineRule="auto"/>
                  <w:rPr>
                    <w:rFonts w:eastAsia="Times New Roman" w:cstheme="minorHAnsi"/>
                    <w:b/>
                    <w:bCs/>
                    <w:color w:val="FFFFFF"/>
                    <w:lang w:eastAsia="en-GB"/>
                  </w:rPr>
                </w:pPr>
                <w:r w:rsidRPr="006C34E9">
                  <w:rPr>
                    <w:rFonts w:eastAsia="Times New Roman" w:cstheme="minorHAnsi"/>
                    <w:b/>
                    <w:bCs/>
                    <w:color w:val="FFFFFF"/>
                    <w:lang w:eastAsia="en-GB"/>
                  </w:rPr>
                  <w:t>Time</w:t>
                </w:r>
                <w:r w:rsidR="00C9634D">
                  <w:rPr>
                    <w:rFonts w:eastAsia="Times New Roman" w:cstheme="minorHAnsi"/>
                    <w:b/>
                    <w:bCs/>
                    <w:color w:val="FFFFFF"/>
                    <w:lang w:eastAsia="en-GB"/>
                  </w:rPr>
                  <w:t xml:space="preserve"> </w:t>
                </w:r>
                <w:r w:rsidRPr="006C34E9">
                  <w:rPr>
                    <w:rFonts w:eastAsia="Times New Roman" w:cstheme="minorHAnsi"/>
                    <w:b/>
                    <w:bCs/>
                    <w:color w:val="FFFFFF"/>
                    <w:lang w:eastAsia="en-GB"/>
                  </w:rPr>
                  <w:t>Step(Fixed)</w:t>
                </w:r>
              </w:p>
            </w:tc>
            <w:tc>
              <w:tcPr>
                <w:tcW w:w="1960" w:type="dxa"/>
                <w:tcBorders>
                  <w:top w:val="single" w:sz="4" w:space="0" w:color="44B3E1"/>
                  <w:left w:val="nil"/>
                  <w:bottom w:val="single" w:sz="4" w:space="0" w:color="44B3E1"/>
                  <w:right w:val="nil"/>
                </w:tcBorders>
                <w:shd w:val="clear" w:color="156082" w:fill="156082"/>
                <w:noWrap/>
                <w:vAlign w:val="bottom"/>
                <w:hideMark/>
              </w:tcPr>
              <w:p w14:paraId="20074EEA" w14:textId="77777777" w:rsidR="001519BE" w:rsidRPr="006C34E9" w:rsidRDefault="001519BE" w:rsidP="00BA6D77">
                <w:pPr>
                  <w:spacing w:after="0" w:line="360" w:lineRule="auto"/>
                  <w:rPr>
                    <w:rFonts w:eastAsia="Times New Roman" w:cstheme="minorHAnsi"/>
                    <w:b/>
                    <w:bCs/>
                    <w:color w:val="FFFFFF"/>
                    <w:lang w:eastAsia="en-GB"/>
                  </w:rPr>
                </w:pPr>
                <w:r w:rsidRPr="006C34E9">
                  <w:rPr>
                    <w:rFonts w:eastAsia="Times New Roman" w:cstheme="minorHAnsi"/>
                    <w:b/>
                    <w:bCs/>
                    <w:color w:val="FFFFFF"/>
                    <w:lang w:eastAsia="en-GB"/>
                  </w:rPr>
                  <w:t>Tolerance (Fixed)</w:t>
                </w:r>
              </w:p>
            </w:tc>
            <w:tc>
              <w:tcPr>
                <w:tcW w:w="2240" w:type="dxa"/>
                <w:tcBorders>
                  <w:top w:val="single" w:sz="4" w:space="0" w:color="44B3E1"/>
                  <w:left w:val="nil"/>
                  <w:bottom w:val="single" w:sz="4" w:space="0" w:color="44B3E1"/>
                  <w:right w:val="single" w:sz="4" w:space="0" w:color="44B3E1"/>
                </w:tcBorders>
                <w:shd w:val="clear" w:color="156082" w:fill="156082"/>
                <w:noWrap/>
                <w:vAlign w:val="bottom"/>
                <w:hideMark/>
              </w:tcPr>
              <w:p w14:paraId="536B3D79" w14:textId="77777777" w:rsidR="001519BE" w:rsidRPr="006C34E9" w:rsidRDefault="001519BE" w:rsidP="00BA6D77">
                <w:pPr>
                  <w:spacing w:after="0" w:line="360" w:lineRule="auto"/>
                  <w:rPr>
                    <w:rFonts w:eastAsia="Times New Roman" w:cstheme="minorHAnsi"/>
                    <w:b/>
                    <w:bCs/>
                    <w:color w:val="FFFFFF"/>
                    <w:lang w:eastAsia="en-GB"/>
                  </w:rPr>
                </w:pPr>
                <w:r w:rsidRPr="006C34E9">
                  <w:rPr>
                    <w:rFonts w:eastAsia="Times New Roman" w:cstheme="minorHAnsi"/>
                    <w:b/>
                    <w:bCs/>
                    <w:color w:val="FFFFFF"/>
                    <w:lang w:eastAsia="en-GB"/>
                  </w:rPr>
                  <w:t>Thermal Equilibrium</w:t>
                </w:r>
              </w:p>
            </w:tc>
          </w:tr>
          <w:tr w:rsidR="001519BE" w:rsidRPr="006C34E9" w14:paraId="7013E67C" w14:textId="77777777" w:rsidTr="001519BE">
            <w:trPr>
              <w:trHeight w:val="300"/>
            </w:trPr>
            <w:tc>
              <w:tcPr>
                <w:tcW w:w="1520" w:type="dxa"/>
                <w:tcBorders>
                  <w:top w:val="single" w:sz="4" w:space="0" w:color="44B3E1"/>
                  <w:left w:val="single" w:sz="4" w:space="0" w:color="44B3E1"/>
                  <w:bottom w:val="single" w:sz="4" w:space="0" w:color="44B3E1"/>
                  <w:right w:val="nil"/>
                </w:tcBorders>
                <w:shd w:val="clear" w:color="C0E6F5" w:fill="C0E6F5"/>
                <w:noWrap/>
                <w:vAlign w:val="bottom"/>
                <w:hideMark/>
              </w:tcPr>
              <w:p w14:paraId="40710F2C" w14:textId="77777777" w:rsidR="001519BE" w:rsidRPr="006C34E9" w:rsidRDefault="001519BE"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1</w:t>
                </w:r>
              </w:p>
            </w:tc>
            <w:tc>
              <w:tcPr>
                <w:tcW w:w="1900" w:type="dxa"/>
                <w:tcBorders>
                  <w:top w:val="single" w:sz="4" w:space="0" w:color="44B3E1"/>
                  <w:left w:val="nil"/>
                  <w:bottom w:val="single" w:sz="4" w:space="0" w:color="44B3E1"/>
                  <w:right w:val="nil"/>
                </w:tcBorders>
                <w:shd w:val="clear" w:color="C0E6F5" w:fill="C0E6F5"/>
                <w:noWrap/>
                <w:vAlign w:val="bottom"/>
                <w:hideMark/>
              </w:tcPr>
              <w:p w14:paraId="4C5FEEB7" w14:textId="77777777" w:rsidR="001519BE" w:rsidRPr="006C34E9" w:rsidRDefault="001519BE"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500</w:t>
                </w:r>
              </w:p>
            </w:tc>
            <w:tc>
              <w:tcPr>
                <w:tcW w:w="1960" w:type="dxa"/>
                <w:tcBorders>
                  <w:top w:val="single" w:sz="4" w:space="0" w:color="44B3E1"/>
                  <w:left w:val="nil"/>
                  <w:bottom w:val="single" w:sz="4" w:space="0" w:color="44B3E1"/>
                  <w:right w:val="nil"/>
                </w:tcBorders>
                <w:shd w:val="clear" w:color="C0E6F5" w:fill="C0E6F5"/>
                <w:noWrap/>
                <w:vAlign w:val="bottom"/>
                <w:hideMark/>
              </w:tcPr>
              <w:p w14:paraId="1755B342" w14:textId="77777777" w:rsidR="001519BE" w:rsidRPr="006C34E9" w:rsidRDefault="001519BE"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0.1</w:t>
                </w:r>
              </w:p>
            </w:tc>
            <w:tc>
              <w:tcPr>
                <w:tcW w:w="2240" w:type="dxa"/>
                <w:tcBorders>
                  <w:top w:val="single" w:sz="4" w:space="0" w:color="44B3E1"/>
                  <w:left w:val="nil"/>
                  <w:bottom w:val="single" w:sz="4" w:space="0" w:color="44B3E1"/>
                  <w:right w:val="single" w:sz="4" w:space="0" w:color="44B3E1"/>
                </w:tcBorders>
                <w:shd w:val="clear" w:color="C0E6F5" w:fill="C0E6F5"/>
                <w:noWrap/>
                <w:vAlign w:val="bottom"/>
                <w:hideMark/>
              </w:tcPr>
              <w:p w14:paraId="4DCA971C" w14:textId="77777777" w:rsidR="001519BE" w:rsidRPr="006C34E9" w:rsidRDefault="001519BE" w:rsidP="00BA6D77">
                <w:pPr>
                  <w:spacing w:after="0" w:line="360" w:lineRule="auto"/>
                  <w:jc w:val="right"/>
                  <w:rPr>
                    <w:rFonts w:eastAsia="Times New Roman" w:cstheme="minorHAnsi"/>
                    <w:color w:val="FF0000"/>
                    <w:lang w:eastAsia="en-GB"/>
                  </w:rPr>
                </w:pPr>
                <w:r w:rsidRPr="006C34E9">
                  <w:rPr>
                    <w:rFonts w:eastAsia="Times New Roman" w:cstheme="minorHAnsi"/>
                    <w:color w:val="FF0000"/>
                    <w:lang w:eastAsia="en-GB"/>
                  </w:rPr>
                  <w:t>54500</w:t>
                </w:r>
              </w:p>
            </w:tc>
          </w:tr>
          <w:tr w:rsidR="001519BE" w:rsidRPr="006C34E9" w14:paraId="0CFF4262" w14:textId="77777777" w:rsidTr="001519BE">
            <w:trPr>
              <w:trHeight w:val="300"/>
            </w:trPr>
            <w:tc>
              <w:tcPr>
                <w:tcW w:w="1520" w:type="dxa"/>
                <w:tcBorders>
                  <w:top w:val="single" w:sz="4" w:space="0" w:color="44B3E1"/>
                  <w:left w:val="single" w:sz="4" w:space="0" w:color="44B3E1"/>
                  <w:bottom w:val="single" w:sz="4" w:space="0" w:color="44B3E1"/>
                  <w:right w:val="nil"/>
                </w:tcBorders>
                <w:shd w:val="clear" w:color="auto" w:fill="auto"/>
                <w:noWrap/>
                <w:vAlign w:val="bottom"/>
                <w:hideMark/>
              </w:tcPr>
              <w:p w14:paraId="467E10AB" w14:textId="77777777" w:rsidR="001519BE" w:rsidRPr="006C34E9" w:rsidRDefault="001519BE"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1</w:t>
                </w:r>
              </w:p>
            </w:tc>
            <w:tc>
              <w:tcPr>
                <w:tcW w:w="1900" w:type="dxa"/>
                <w:tcBorders>
                  <w:top w:val="single" w:sz="4" w:space="0" w:color="44B3E1"/>
                  <w:left w:val="nil"/>
                  <w:bottom w:val="single" w:sz="4" w:space="0" w:color="44B3E1"/>
                  <w:right w:val="nil"/>
                </w:tcBorders>
                <w:shd w:val="clear" w:color="auto" w:fill="auto"/>
                <w:noWrap/>
                <w:vAlign w:val="bottom"/>
                <w:hideMark/>
              </w:tcPr>
              <w:p w14:paraId="6D524011" w14:textId="77777777" w:rsidR="001519BE" w:rsidRPr="006C34E9" w:rsidRDefault="001519BE"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500</w:t>
                </w:r>
              </w:p>
            </w:tc>
            <w:tc>
              <w:tcPr>
                <w:tcW w:w="1960" w:type="dxa"/>
                <w:tcBorders>
                  <w:top w:val="single" w:sz="4" w:space="0" w:color="44B3E1"/>
                  <w:left w:val="nil"/>
                  <w:bottom w:val="single" w:sz="4" w:space="0" w:color="44B3E1"/>
                  <w:right w:val="nil"/>
                </w:tcBorders>
                <w:shd w:val="clear" w:color="auto" w:fill="auto"/>
                <w:noWrap/>
                <w:vAlign w:val="bottom"/>
                <w:hideMark/>
              </w:tcPr>
              <w:p w14:paraId="0770C51D" w14:textId="77777777" w:rsidR="001519BE" w:rsidRPr="006C34E9" w:rsidRDefault="001519BE"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0.01</w:t>
                </w:r>
              </w:p>
            </w:tc>
            <w:tc>
              <w:tcPr>
                <w:tcW w:w="2240" w:type="dxa"/>
                <w:tcBorders>
                  <w:top w:val="single" w:sz="4" w:space="0" w:color="44B3E1"/>
                  <w:left w:val="nil"/>
                  <w:bottom w:val="single" w:sz="4" w:space="0" w:color="44B3E1"/>
                  <w:right w:val="single" w:sz="4" w:space="0" w:color="44B3E1"/>
                </w:tcBorders>
                <w:shd w:val="clear" w:color="auto" w:fill="auto"/>
                <w:noWrap/>
                <w:vAlign w:val="bottom"/>
                <w:hideMark/>
              </w:tcPr>
              <w:p w14:paraId="0C46A39C" w14:textId="77777777" w:rsidR="001519BE" w:rsidRPr="006C34E9" w:rsidRDefault="001519BE" w:rsidP="00BA6D77">
                <w:pPr>
                  <w:spacing w:after="0" w:line="360" w:lineRule="auto"/>
                  <w:jc w:val="right"/>
                  <w:rPr>
                    <w:rFonts w:eastAsia="Times New Roman" w:cstheme="minorHAnsi"/>
                    <w:color w:val="FF0000"/>
                    <w:lang w:eastAsia="en-GB"/>
                  </w:rPr>
                </w:pPr>
                <w:r w:rsidRPr="006C34E9">
                  <w:rPr>
                    <w:rFonts w:eastAsia="Times New Roman" w:cstheme="minorHAnsi"/>
                    <w:color w:val="FF0000"/>
                    <w:lang w:eastAsia="en-GB"/>
                  </w:rPr>
                  <w:t>163000</w:t>
                </w:r>
              </w:p>
            </w:tc>
          </w:tr>
          <w:tr w:rsidR="001519BE" w:rsidRPr="006C34E9" w14:paraId="03FEBB01" w14:textId="77777777" w:rsidTr="001519BE">
            <w:trPr>
              <w:trHeight w:val="300"/>
            </w:trPr>
            <w:tc>
              <w:tcPr>
                <w:tcW w:w="1520" w:type="dxa"/>
                <w:tcBorders>
                  <w:top w:val="single" w:sz="4" w:space="0" w:color="44B3E1"/>
                  <w:left w:val="single" w:sz="4" w:space="0" w:color="44B3E1"/>
                  <w:bottom w:val="single" w:sz="4" w:space="0" w:color="44B3E1"/>
                  <w:right w:val="nil"/>
                </w:tcBorders>
                <w:shd w:val="clear" w:color="C0E6F5" w:fill="C0E6F5"/>
                <w:noWrap/>
                <w:vAlign w:val="bottom"/>
                <w:hideMark/>
              </w:tcPr>
              <w:p w14:paraId="37A2719C" w14:textId="77777777" w:rsidR="001519BE" w:rsidRPr="006C34E9" w:rsidRDefault="001519BE"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1</w:t>
                </w:r>
              </w:p>
            </w:tc>
            <w:tc>
              <w:tcPr>
                <w:tcW w:w="1900" w:type="dxa"/>
                <w:tcBorders>
                  <w:top w:val="single" w:sz="4" w:space="0" w:color="44B3E1"/>
                  <w:left w:val="nil"/>
                  <w:bottom w:val="single" w:sz="4" w:space="0" w:color="44B3E1"/>
                  <w:right w:val="nil"/>
                </w:tcBorders>
                <w:shd w:val="clear" w:color="C0E6F5" w:fill="C0E6F5"/>
                <w:noWrap/>
                <w:vAlign w:val="bottom"/>
                <w:hideMark/>
              </w:tcPr>
              <w:p w14:paraId="6DED3680" w14:textId="77777777" w:rsidR="001519BE" w:rsidRPr="006C34E9" w:rsidRDefault="001519BE"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500</w:t>
                </w:r>
              </w:p>
            </w:tc>
            <w:tc>
              <w:tcPr>
                <w:tcW w:w="1960" w:type="dxa"/>
                <w:tcBorders>
                  <w:top w:val="single" w:sz="4" w:space="0" w:color="44B3E1"/>
                  <w:left w:val="nil"/>
                  <w:bottom w:val="single" w:sz="4" w:space="0" w:color="44B3E1"/>
                  <w:right w:val="nil"/>
                </w:tcBorders>
                <w:shd w:val="clear" w:color="C0E6F5" w:fill="C0E6F5"/>
                <w:noWrap/>
                <w:vAlign w:val="bottom"/>
                <w:hideMark/>
              </w:tcPr>
              <w:p w14:paraId="4050BB9E" w14:textId="77777777" w:rsidR="001519BE" w:rsidRPr="006C34E9" w:rsidRDefault="001519BE"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0.001</w:t>
                </w:r>
              </w:p>
            </w:tc>
            <w:tc>
              <w:tcPr>
                <w:tcW w:w="2240" w:type="dxa"/>
                <w:tcBorders>
                  <w:top w:val="single" w:sz="4" w:space="0" w:color="44B3E1"/>
                  <w:left w:val="nil"/>
                  <w:bottom w:val="single" w:sz="4" w:space="0" w:color="44B3E1"/>
                  <w:right w:val="single" w:sz="4" w:space="0" w:color="44B3E1"/>
                </w:tcBorders>
                <w:shd w:val="clear" w:color="C0E6F5" w:fill="C0E6F5"/>
                <w:noWrap/>
                <w:vAlign w:val="bottom"/>
                <w:hideMark/>
              </w:tcPr>
              <w:p w14:paraId="743A849F" w14:textId="77777777" w:rsidR="001519BE" w:rsidRPr="006C34E9" w:rsidRDefault="001519BE" w:rsidP="00BA6D77">
                <w:pPr>
                  <w:spacing w:after="0" w:line="360" w:lineRule="auto"/>
                  <w:jc w:val="right"/>
                  <w:rPr>
                    <w:rFonts w:eastAsia="Times New Roman" w:cstheme="minorHAnsi"/>
                    <w:color w:val="FF0000"/>
                    <w:lang w:eastAsia="en-GB"/>
                  </w:rPr>
                </w:pPr>
                <w:r w:rsidRPr="006C34E9">
                  <w:rPr>
                    <w:rFonts w:eastAsia="Times New Roman" w:cstheme="minorHAnsi"/>
                    <w:color w:val="FF0000"/>
                    <w:lang w:eastAsia="en-GB"/>
                  </w:rPr>
                  <w:t>269000</w:t>
                </w:r>
              </w:p>
            </w:tc>
          </w:tr>
          <w:tr w:rsidR="001519BE" w:rsidRPr="006C34E9" w14:paraId="6C1CF098" w14:textId="77777777" w:rsidTr="001519BE">
            <w:trPr>
              <w:trHeight w:val="300"/>
            </w:trPr>
            <w:tc>
              <w:tcPr>
                <w:tcW w:w="1520" w:type="dxa"/>
                <w:tcBorders>
                  <w:top w:val="single" w:sz="4" w:space="0" w:color="44B3E1"/>
                  <w:left w:val="single" w:sz="4" w:space="0" w:color="44B3E1"/>
                  <w:bottom w:val="single" w:sz="4" w:space="0" w:color="44B3E1"/>
                  <w:right w:val="nil"/>
                </w:tcBorders>
                <w:shd w:val="clear" w:color="auto" w:fill="auto"/>
                <w:noWrap/>
                <w:vAlign w:val="bottom"/>
                <w:hideMark/>
              </w:tcPr>
              <w:p w14:paraId="5E58D6ED" w14:textId="77777777" w:rsidR="001519BE" w:rsidRPr="006C34E9" w:rsidRDefault="001519BE"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1</w:t>
                </w:r>
              </w:p>
            </w:tc>
            <w:tc>
              <w:tcPr>
                <w:tcW w:w="1900" w:type="dxa"/>
                <w:tcBorders>
                  <w:top w:val="single" w:sz="4" w:space="0" w:color="44B3E1"/>
                  <w:left w:val="nil"/>
                  <w:bottom w:val="single" w:sz="4" w:space="0" w:color="44B3E1"/>
                  <w:right w:val="nil"/>
                </w:tcBorders>
                <w:shd w:val="clear" w:color="auto" w:fill="auto"/>
                <w:noWrap/>
                <w:vAlign w:val="bottom"/>
                <w:hideMark/>
              </w:tcPr>
              <w:p w14:paraId="113A1978" w14:textId="77777777" w:rsidR="001519BE" w:rsidRPr="006C34E9" w:rsidRDefault="001519BE"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500</w:t>
                </w:r>
              </w:p>
            </w:tc>
            <w:tc>
              <w:tcPr>
                <w:tcW w:w="1960" w:type="dxa"/>
                <w:tcBorders>
                  <w:top w:val="single" w:sz="4" w:space="0" w:color="44B3E1"/>
                  <w:left w:val="nil"/>
                  <w:bottom w:val="single" w:sz="4" w:space="0" w:color="44B3E1"/>
                  <w:right w:val="nil"/>
                </w:tcBorders>
                <w:shd w:val="clear" w:color="auto" w:fill="auto"/>
                <w:noWrap/>
                <w:vAlign w:val="bottom"/>
                <w:hideMark/>
              </w:tcPr>
              <w:p w14:paraId="7CEFBC20" w14:textId="77777777" w:rsidR="001519BE" w:rsidRPr="006C34E9" w:rsidRDefault="001519BE"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0.0001</w:t>
                </w:r>
              </w:p>
            </w:tc>
            <w:tc>
              <w:tcPr>
                <w:tcW w:w="2240" w:type="dxa"/>
                <w:tcBorders>
                  <w:top w:val="single" w:sz="4" w:space="0" w:color="44B3E1"/>
                  <w:left w:val="nil"/>
                  <w:bottom w:val="single" w:sz="4" w:space="0" w:color="44B3E1"/>
                  <w:right w:val="single" w:sz="4" w:space="0" w:color="44B3E1"/>
                </w:tcBorders>
                <w:shd w:val="clear" w:color="auto" w:fill="auto"/>
                <w:noWrap/>
                <w:vAlign w:val="bottom"/>
                <w:hideMark/>
              </w:tcPr>
              <w:p w14:paraId="141105EC" w14:textId="77777777" w:rsidR="001519BE" w:rsidRPr="006C34E9" w:rsidRDefault="001519BE" w:rsidP="00BA6D77">
                <w:pPr>
                  <w:spacing w:after="0" w:line="360" w:lineRule="auto"/>
                  <w:jc w:val="right"/>
                  <w:rPr>
                    <w:rFonts w:eastAsia="Times New Roman" w:cstheme="minorHAnsi"/>
                    <w:color w:val="FF0000"/>
                    <w:lang w:eastAsia="en-GB"/>
                  </w:rPr>
                </w:pPr>
                <w:r w:rsidRPr="006C34E9">
                  <w:rPr>
                    <w:rFonts w:eastAsia="Times New Roman" w:cstheme="minorHAnsi"/>
                    <w:color w:val="FF0000"/>
                    <w:lang w:eastAsia="en-GB"/>
                  </w:rPr>
                  <w:t>375000</w:t>
                </w:r>
              </w:p>
            </w:tc>
          </w:tr>
          <w:tr w:rsidR="001519BE" w:rsidRPr="006C34E9" w14:paraId="7437D783" w14:textId="77777777" w:rsidTr="001519BE">
            <w:trPr>
              <w:trHeight w:val="300"/>
            </w:trPr>
            <w:tc>
              <w:tcPr>
                <w:tcW w:w="1520" w:type="dxa"/>
                <w:tcBorders>
                  <w:top w:val="single" w:sz="4" w:space="0" w:color="44B3E1"/>
                  <w:left w:val="single" w:sz="4" w:space="0" w:color="44B3E1"/>
                  <w:bottom w:val="single" w:sz="4" w:space="0" w:color="44B3E1"/>
                  <w:right w:val="nil"/>
                </w:tcBorders>
                <w:shd w:val="clear" w:color="C0E6F5" w:fill="C0E6F5"/>
                <w:noWrap/>
                <w:vAlign w:val="bottom"/>
                <w:hideMark/>
              </w:tcPr>
              <w:p w14:paraId="2D46EA76" w14:textId="77777777" w:rsidR="001519BE" w:rsidRPr="006C34E9" w:rsidRDefault="001519BE"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1</w:t>
                </w:r>
              </w:p>
            </w:tc>
            <w:tc>
              <w:tcPr>
                <w:tcW w:w="1900" w:type="dxa"/>
                <w:tcBorders>
                  <w:top w:val="single" w:sz="4" w:space="0" w:color="44B3E1"/>
                  <w:left w:val="nil"/>
                  <w:bottom w:val="single" w:sz="4" w:space="0" w:color="44B3E1"/>
                  <w:right w:val="nil"/>
                </w:tcBorders>
                <w:shd w:val="clear" w:color="C0E6F5" w:fill="C0E6F5"/>
                <w:noWrap/>
                <w:vAlign w:val="bottom"/>
                <w:hideMark/>
              </w:tcPr>
              <w:p w14:paraId="149D726F" w14:textId="77777777" w:rsidR="001519BE" w:rsidRPr="006C34E9" w:rsidRDefault="001519BE"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500</w:t>
                </w:r>
              </w:p>
            </w:tc>
            <w:tc>
              <w:tcPr>
                <w:tcW w:w="1960" w:type="dxa"/>
                <w:tcBorders>
                  <w:top w:val="single" w:sz="4" w:space="0" w:color="44B3E1"/>
                  <w:left w:val="nil"/>
                  <w:bottom w:val="single" w:sz="4" w:space="0" w:color="44B3E1"/>
                  <w:right w:val="nil"/>
                </w:tcBorders>
                <w:shd w:val="clear" w:color="C0E6F5" w:fill="C0E6F5"/>
                <w:noWrap/>
                <w:vAlign w:val="bottom"/>
                <w:hideMark/>
              </w:tcPr>
              <w:p w14:paraId="773BBD53" w14:textId="77777777" w:rsidR="001519BE" w:rsidRPr="006C34E9" w:rsidRDefault="001519BE"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0.00001</w:t>
                </w:r>
              </w:p>
            </w:tc>
            <w:tc>
              <w:tcPr>
                <w:tcW w:w="2240" w:type="dxa"/>
                <w:tcBorders>
                  <w:top w:val="single" w:sz="4" w:space="0" w:color="44B3E1"/>
                  <w:left w:val="nil"/>
                  <w:bottom w:val="single" w:sz="4" w:space="0" w:color="44B3E1"/>
                  <w:right w:val="single" w:sz="4" w:space="0" w:color="44B3E1"/>
                </w:tcBorders>
                <w:shd w:val="clear" w:color="C0E6F5" w:fill="C0E6F5"/>
                <w:noWrap/>
                <w:vAlign w:val="bottom"/>
                <w:hideMark/>
              </w:tcPr>
              <w:p w14:paraId="49DB1169" w14:textId="77777777" w:rsidR="001519BE" w:rsidRPr="006C34E9" w:rsidRDefault="001519BE" w:rsidP="00BA6D77">
                <w:pPr>
                  <w:spacing w:after="0" w:line="360" w:lineRule="auto"/>
                  <w:jc w:val="right"/>
                  <w:rPr>
                    <w:rFonts w:eastAsia="Times New Roman" w:cstheme="minorHAnsi"/>
                    <w:color w:val="FF0000"/>
                    <w:lang w:eastAsia="en-GB"/>
                  </w:rPr>
                </w:pPr>
                <w:r w:rsidRPr="006C34E9">
                  <w:rPr>
                    <w:rFonts w:eastAsia="Times New Roman" w:cstheme="minorHAnsi"/>
                    <w:color w:val="FF0000"/>
                    <w:lang w:eastAsia="en-GB"/>
                  </w:rPr>
                  <w:t>481000</w:t>
                </w:r>
              </w:p>
            </w:tc>
          </w:tr>
          <w:tr w:rsidR="001519BE" w:rsidRPr="006C34E9" w14:paraId="68E824AA" w14:textId="77777777" w:rsidTr="001519BE">
            <w:trPr>
              <w:trHeight w:val="300"/>
            </w:trPr>
            <w:tc>
              <w:tcPr>
                <w:tcW w:w="1520" w:type="dxa"/>
                <w:tcBorders>
                  <w:top w:val="single" w:sz="4" w:space="0" w:color="44B3E1"/>
                  <w:left w:val="single" w:sz="4" w:space="0" w:color="44B3E1"/>
                  <w:bottom w:val="single" w:sz="4" w:space="0" w:color="44B3E1"/>
                  <w:right w:val="nil"/>
                </w:tcBorders>
                <w:shd w:val="clear" w:color="auto" w:fill="auto"/>
                <w:noWrap/>
                <w:vAlign w:val="bottom"/>
                <w:hideMark/>
              </w:tcPr>
              <w:p w14:paraId="1D53ABC9" w14:textId="77777777" w:rsidR="001519BE" w:rsidRPr="006C34E9" w:rsidRDefault="001519BE"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1</w:t>
                </w:r>
              </w:p>
            </w:tc>
            <w:tc>
              <w:tcPr>
                <w:tcW w:w="1900" w:type="dxa"/>
                <w:tcBorders>
                  <w:top w:val="single" w:sz="4" w:space="0" w:color="44B3E1"/>
                  <w:left w:val="nil"/>
                  <w:bottom w:val="single" w:sz="4" w:space="0" w:color="44B3E1"/>
                  <w:right w:val="nil"/>
                </w:tcBorders>
                <w:shd w:val="clear" w:color="auto" w:fill="auto"/>
                <w:noWrap/>
                <w:vAlign w:val="bottom"/>
                <w:hideMark/>
              </w:tcPr>
              <w:p w14:paraId="2DF206C7" w14:textId="77777777" w:rsidR="001519BE" w:rsidRPr="006C34E9" w:rsidRDefault="001519BE"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500</w:t>
                </w:r>
              </w:p>
            </w:tc>
            <w:tc>
              <w:tcPr>
                <w:tcW w:w="1960" w:type="dxa"/>
                <w:tcBorders>
                  <w:top w:val="single" w:sz="4" w:space="0" w:color="44B3E1"/>
                  <w:left w:val="nil"/>
                  <w:bottom w:val="single" w:sz="4" w:space="0" w:color="44B3E1"/>
                  <w:right w:val="nil"/>
                </w:tcBorders>
                <w:shd w:val="clear" w:color="auto" w:fill="auto"/>
                <w:noWrap/>
                <w:vAlign w:val="bottom"/>
                <w:hideMark/>
              </w:tcPr>
              <w:p w14:paraId="38FAC215" w14:textId="77777777" w:rsidR="001519BE" w:rsidRPr="006C34E9" w:rsidRDefault="001519BE" w:rsidP="00BA6D77">
                <w:pPr>
                  <w:spacing w:after="0" w:line="360" w:lineRule="auto"/>
                  <w:jc w:val="right"/>
                  <w:rPr>
                    <w:rFonts w:eastAsia="Times New Roman" w:cstheme="minorHAnsi"/>
                    <w:color w:val="000000"/>
                    <w:lang w:eastAsia="en-GB"/>
                  </w:rPr>
                </w:pPr>
                <w:r w:rsidRPr="006C34E9">
                  <w:rPr>
                    <w:rFonts w:eastAsia="Times New Roman" w:cstheme="minorHAnsi"/>
                    <w:color w:val="000000"/>
                    <w:lang w:eastAsia="en-GB"/>
                  </w:rPr>
                  <w:t>0.000001</w:t>
                </w:r>
              </w:p>
            </w:tc>
            <w:tc>
              <w:tcPr>
                <w:tcW w:w="2240" w:type="dxa"/>
                <w:tcBorders>
                  <w:top w:val="single" w:sz="4" w:space="0" w:color="44B3E1"/>
                  <w:left w:val="nil"/>
                  <w:bottom w:val="single" w:sz="4" w:space="0" w:color="44B3E1"/>
                  <w:right w:val="single" w:sz="4" w:space="0" w:color="44B3E1"/>
                </w:tcBorders>
                <w:shd w:val="clear" w:color="auto" w:fill="auto"/>
                <w:noWrap/>
                <w:vAlign w:val="bottom"/>
                <w:hideMark/>
              </w:tcPr>
              <w:p w14:paraId="06F4658A" w14:textId="77777777" w:rsidR="001519BE" w:rsidRPr="006C34E9" w:rsidRDefault="001519BE" w:rsidP="00BA6D77">
                <w:pPr>
                  <w:spacing w:after="0" w:line="360" w:lineRule="auto"/>
                  <w:jc w:val="right"/>
                  <w:rPr>
                    <w:rFonts w:eastAsia="Times New Roman" w:cstheme="minorHAnsi"/>
                    <w:color w:val="FF0000"/>
                    <w:lang w:eastAsia="en-GB"/>
                  </w:rPr>
                </w:pPr>
                <w:r w:rsidRPr="006C34E9">
                  <w:rPr>
                    <w:rFonts w:eastAsia="Times New Roman" w:cstheme="minorHAnsi"/>
                    <w:color w:val="FF0000"/>
                    <w:lang w:eastAsia="en-GB"/>
                  </w:rPr>
                  <w:t>587500</w:t>
                </w:r>
              </w:p>
            </w:tc>
          </w:tr>
        </w:tbl>
        <w:p w14:paraId="57B33735" w14:textId="77777777" w:rsidR="00FF06A1" w:rsidRPr="006C34E9" w:rsidRDefault="00FF06A1" w:rsidP="00BA6D77">
          <w:pPr>
            <w:spacing w:line="360" w:lineRule="auto"/>
            <w:rPr>
              <w:rFonts w:cstheme="minorHAnsi"/>
            </w:rPr>
          </w:pPr>
        </w:p>
        <w:p w14:paraId="5547D2B8" w14:textId="77777777" w:rsidR="00FC5C70" w:rsidRPr="006C34E9" w:rsidRDefault="00FC5C70" w:rsidP="00BA6D77">
          <w:pPr>
            <w:keepNext/>
            <w:spacing w:line="360" w:lineRule="auto"/>
            <w:rPr>
              <w:rFonts w:cstheme="minorHAnsi"/>
            </w:rPr>
          </w:pPr>
          <w:r w:rsidRPr="006C34E9">
            <w:rPr>
              <w:rFonts w:cstheme="minorHAnsi"/>
              <w:noProof/>
            </w:rPr>
            <w:lastRenderedPageBreak/>
            <w:drawing>
              <wp:inline distT="0" distB="0" distL="0" distR="0" wp14:anchorId="315765D8" wp14:editId="06F36067">
                <wp:extent cx="4572000" cy="2743200"/>
                <wp:effectExtent l="0" t="0" r="0" b="0"/>
                <wp:docPr id="336850116" name="Chart 1">
                  <a:extLst xmlns:a="http://schemas.openxmlformats.org/drawingml/2006/main">
                    <a:ext uri="{FF2B5EF4-FFF2-40B4-BE49-F238E27FC236}">
                      <a16:creationId xmlns:a16="http://schemas.microsoft.com/office/drawing/2014/main" id="{85806BC0-0281-D3C4-8336-0046D2D6A5C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53C4946C" w14:textId="0C9CD6CB" w:rsidR="00FC5C70" w:rsidRPr="006C34E9" w:rsidRDefault="00FC5C70" w:rsidP="00BA6D77">
          <w:pPr>
            <w:pStyle w:val="Caption"/>
            <w:spacing w:line="360" w:lineRule="auto"/>
            <w:rPr>
              <w:rFonts w:cstheme="minorHAnsi"/>
              <w:sz w:val="22"/>
              <w:szCs w:val="22"/>
            </w:rPr>
          </w:pPr>
          <w:bookmarkStart w:id="137" w:name="_Toc188818810"/>
          <w:bookmarkStart w:id="138" w:name="_Toc188819259"/>
          <w:r w:rsidRPr="006C34E9">
            <w:rPr>
              <w:rFonts w:cstheme="minorHAnsi"/>
              <w:sz w:val="22"/>
              <w:szCs w:val="22"/>
            </w:rPr>
            <w:t xml:space="preserve">Figure </w:t>
          </w:r>
          <w:r w:rsidR="0075159C">
            <w:rPr>
              <w:rFonts w:cstheme="minorHAnsi"/>
              <w:sz w:val="22"/>
              <w:szCs w:val="22"/>
            </w:rPr>
            <w:fldChar w:fldCharType="begin"/>
          </w:r>
          <w:r w:rsidR="0075159C">
            <w:rPr>
              <w:rFonts w:cstheme="minorHAnsi"/>
              <w:sz w:val="22"/>
              <w:szCs w:val="22"/>
            </w:rPr>
            <w:instrText xml:space="preserve"> SEQ Figure \* ARABIC </w:instrText>
          </w:r>
          <w:r w:rsidR="0075159C">
            <w:rPr>
              <w:rFonts w:cstheme="minorHAnsi"/>
              <w:sz w:val="22"/>
              <w:szCs w:val="22"/>
            </w:rPr>
            <w:fldChar w:fldCharType="separate"/>
          </w:r>
          <w:r w:rsidR="0075159C">
            <w:rPr>
              <w:rFonts w:cstheme="minorHAnsi"/>
              <w:noProof/>
              <w:sz w:val="22"/>
              <w:szCs w:val="22"/>
            </w:rPr>
            <w:t>45</w:t>
          </w:r>
          <w:r w:rsidR="0075159C">
            <w:rPr>
              <w:rFonts w:cstheme="minorHAnsi"/>
              <w:sz w:val="22"/>
              <w:szCs w:val="22"/>
            </w:rPr>
            <w:fldChar w:fldCharType="end"/>
          </w:r>
          <w:r w:rsidRPr="006C34E9">
            <w:rPr>
              <w:rFonts w:cstheme="minorHAnsi"/>
              <w:sz w:val="22"/>
              <w:szCs w:val="22"/>
            </w:rPr>
            <w:t xml:space="preserve"> - Influence of Tolerance on Thermal Equilibrium graph.</w:t>
          </w:r>
          <w:bookmarkEnd w:id="137"/>
          <w:bookmarkEnd w:id="138"/>
        </w:p>
        <w:p w14:paraId="3BCF867C" w14:textId="77777777" w:rsidR="00B101DD" w:rsidRPr="006C34E9" w:rsidRDefault="00B101DD" w:rsidP="00BA6D77">
          <w:pPr>
            <w:spacing w:line="360" w:lineRule="auto"/>
            <w:rPr>
              <w:rFonts w:cstheme="minorHAnsi"/>
            </w:rPr>
          </w:pPr>
        </w:p>
        <w:p w14:paraId="569471F8" w14:textId="46E43FCF" w:rsidR="006C13B6" w:rsidRPr="006C34E9" w:rsidRDefault="006C13B6" w:rsidP="00BA6D77">
          <w:pPr>
            <w:pStyle w:val="Heading3"/>
            <w:numPr>
              <w:ilvl w:val="2"/>
              <w:numId w:val="1"/>
            </w:numPr>
            <w:spacing w:line="360" w:lineRule="auto"/>
            <w:rPr>
              <w:rFonts w:asciiTheme="minorHAnsi" w:hAnsiTheme="minorHAnsi" w:cstheme="minorHAnsi"/>
              <w:sz w:val="22"/>
              <w:szCs w:val="22"/>
            </w:rPr>
          </w:pPr>
          <w:r w:rsidRPr="006C34E9">
            <w:rPr>
              <w:rFonts w:asciiTheme="minorHAnsi" w:hAnsiTheme="minorHAnsi" w:cstheme="minorHAnsi"/>
              <w:sz w:val="22"/>
              <w:szCs w:val="22"/>
            </w:rPr>
            <w:t xml:space="preserve"> </w:t>
          </w:r>
          <w:bookmarkStart w:id="139" w:name="_Toc188817996"/>
          <w:r w:rsidRPr="006C34E9">
            <w:rPr>
              <w:rFonts w:asciiTheme="minorHAnsi" w:hAnsiTheme="minorHAnsi" w:cstheme="minorHAnsi"/>
              <w:sz w:val="22"/>
              <w:szCs w:val="22"/>
            </w:rPr>
            <w:t>Influence of Tolerance on Thermal Equilibrium</w:t>
          </w:r>
          <w:bookmarkEnd w:id="139"/>
        </w:p>
        <w:p w14:paraId="281EBED6" w14:textId="77777777" w:rsidR="00B101DD" w:rsidRPr="006C34E9" w:rsidRDefault="00B101DD" w:rsidP="00BA6D77">
          <w:pPr>
            <w:spacing w:line="360" w:lineRule="auto"/>
            <w:rPr>
              <w:rFonts w:cstheme="minorHAnsi"/>
            </w:rPr>
          </w:pPr>
        </w:p>
        <w:p w14:paraId="28726D66" w14:textId="77777777" w:rsidR="00D701DD" w:rsidRPr="006C34E9" w:rsidRDefault="00D701DD" w:rsidP="00BA6D77">
          <w:pPr>
            <w:spacing w:line="360" w:lineRule="auto"/>
            <w:rPr>
              <w:rFonts w:cstheme="minorHAnsi"/>
            </w:rPr>
          </w:pPr>
          <w:r w:rsidRPr="006C34E9">
            <w:rPr>
              <w:rFonts w:cstheme="minorHAnsi"/>
            </w:rPr>
            <w:t>By decreasing the tolerance from 0.1 to 0.000001, the thermal equilibrium period increases from 54,500 seconds to 587,500 seconds, indicating tougher convergence conditions.</w:t>
          </w:r>
        </w:p>
        <w:p w14:paraId="38998B1B" w14:textId="569D08EC" w:rsidR="000C17FF" w:rsidRPr="006C34E9" w:rsidRDefault="00D701DD" w:rsidP="00BA6D77">
          <w:pPr>
            <w:spacing w:after="0" w:line="360" w:lineRule="auto"/>
            <w:rPr>
              <w:rFonts w:eastAsia="Times New Roman" w:cstheme="minorHAnsi"/>
              <w:lang w:eastAsia="en-GB"/>
            </w:rPr>
          </w:pPr>
          <w:r w:rsidRPr="006C34E9">
            <w:rPr>
              <w:rFonts w:eastAsia="Times New Roman" w:cstheme="minorHAnsi"/>
              <w:lang w:eastAsia="en-GB"/>
            </w:rPr>
            <w:t>Using a numerical convergence threshold, like a tolerance factor, approximates the actual thermal equilibrium condition. Smaller tolerances impose stricter convergence but necessitate much more iterations, which increases computational time. Larger tolerances, on the other hand, may cause the simulation to terminate prematurely, resulting in incorrect results (Holman, 2010).</w:t>
          </w:r>
        </w:p>
        <w:p w14:paraId="33EAE851" w14:textId="77777777" w:rsidR="00301B69" w:rsidRPr="006C34E9" w:rsidRDefault="00301B69" w:rsidP="00BA6D77">
          <w:pPr>
            <w:spacing w:after="0" w:line="360" w:lineRule="auto"/>
            <w:rPr>
              <w:rFonts w:eastAsia="Times New Roman" w:cstheme="minorHAnsi"/>
              <w:lang w:eastAsia="en-GB"/>
            </w:rPr>
          </w:pPr>
          <w:r w:rsidRPr="006C34E9">
            <w:rPr>
              <w:rFonts w:eastAsia="Times New Roman" w:cstheme="minorHAnsi"/>
              <w:lang w:eastAsia="en-GB"/>
            </w:rPr>
            <w:t>Small tolerances (e.g., 0.000001) increase precision but need longer simulation periods. Large tolerances (e.g., 0.1) result in faster convergence but lead to incomplete or erroneous temperature distribution forecasts (Holman, 2010).</w:t>
          </w:r>
        </w:p>
        <w:p w14:paraId="162A815C" w14:textId="1DE106FF" w:rsidR="00F42546" w:rsidRPr="006C34E9" w:rsidRDefault="00F42546" w:rsidP="00BA6D77">
          <w:pPr>
            <w:spacing w:line="360" w:lineRule="auto"/>
            <w:rPr>
              <w:rFonts w:cstheme="minorHAnsi"/>
              <w:b/>
              <w:bCs/>
            </w:rPr>
          </w:pPr>
        </w:p>
        <w:p w14:paraId="20BA906B" w14:textId="77777777" w:rsidR="00301B69" w:rsidRPr="006C34E9" w:rsidRDefault="00301B69" w:rsidP="00BA6D77">
          <w:pPr>
            <w:spacing w:line="360" w:lineRule="auto"/>
            <w:rPr>
              <w:rFonts w:cstheme="minorHAnsi"/>
              <w:b/>
              <w:bCs/>
            </w:rPr>
          </w:pPr>
        </w:p>
        <w:p w14:paraId="1ADDFA3C" w14:textId="77777777" w:rsidR="00301B69" w:rsidRPr="006C34E9" w:rsidRDefault="00301B69" w:rsidP="00BA6D77">
          <w:pPr>
            <w:spacing w:line="360" w:lineRule="auto"/>
            <w:rPr>
              <w:rFonts w:cstheme="minorHAnsi"/>
              <w:b/>
              <w:bCs/>
            </w:rPr>
          </w:pPr>
        </w:p>
        <w:p w14:paraId="5DC44979" w14:textId="77777777" w:rsidR="00953D33" w:rsidRPr="006C34E9" w:rsidRDefault="00953D33" w:rsidP="00BA6D77">
          <w:pPr>
            <w:spacing w:line="360" w:lineRule="auto"/>
            <w:rPr>
              <w:rFonts w:cstheme="minorHAnsi"/>
            </w:rPr>
          </w:pPr>
        </w:p>
        <w:p w14:paraId="0F717B1F" w14:textId="77777777" w:rsidR="00953D33" w:rsidRPr="006C34E9" w:rsidRDefault="00953D33" w:rsidP="00BA6D77">
          <w:pPr>
            <w:spacing w:line="360" w:lineRule="auto"/>
            <w:rPr>
              <w:rFonts w:cstheme="minorHAnsi"/>
            </w:rPr>
          </w:pPr>
        </w:p>
        <w:p w14:paraId="597AA684" w14:textId="77777777" w:rsidR="00953D33" w:rsidRPr="006C34E9" w:rsidRDefault="00953D33" w:rsidP="00BA6D77">
          <w:pPr>
            <w:spacing w:line="360" w:lineRule="auto"/>
            <w:rPr>
              <w:rFonts w:cstheme="minorHAnsi"/>
            </w:rPr>
          </w:pPr>
        </w:p>
        <w:p w14:paraId="1A54849C" w14:textId="4FBF4A55" w:rsidR="00E75C64" w:rsidRPr="00F543CF" w:rsidRDefault="00E75C64" w:rsidP="00BA6D77">
          <w:pPr>
            <w:pStyle w:val="Heading1"/>
            <w:numPr>
              <w:ilvl w:val="0"/>
              <w:numId w:val="1"/>
            </w:numPr>
            <w:spacing w:line="360" w:lineRule="auto"/>
            <w:rPr>
              <w:rFonts w:asciiTheme="minorHAnsi" w:hAnsiTheme="minorHAnsi" w:cstheme="minorHAnsi"/>
              <w:b/>
              <w:bCs/>
              <w:sz w:val="28"/>
              <w:szCs w:val="28"/>
            </w:rPr>
          </w:pPr>
          <w:bookmarkStart w:id="140" w:name="_Toc188817997"/>
          <w:r w:rsidRPr="00F543CF">
            <w:rPr>
              <w:rFonts w:asciiTheme="minorHAnsi" w:hAnsiTheme="minorHAnsi" w:cstheme="minorHAnsi"/>
              <w:b/>
              <w:bCs/>
              <w:sz w:val="28"/>
              <w:szCs w:val="28"/>
            </w:rPr>
            <w:lastRenderedPageBreak/>
            <w:t>Limitations of the Model</w:t>
          </w:r>
          <w:bookmarkEnd w:id="140"/>
        </w:p>
        <w:p w14:paraId="1FB04F65" w14:textId="6A887F5B" w:rsidR="000835F7" w:rsidRPr="00F543CF" w:rsidRDefault="00071BDE" w:rsidP="00BA6D77">
          <w:pPr>
            <w:pStyle w:val="Heading2"/>
            <w:numPr>
              <w:ilvl w:val="1"/>
              <w:numId w:val="1"/>
            </w:numPr>
            <w:spacing w:line="360" w:lineRule="auto"/>
            <w:rPr>
              <w:rFonts w:asciiTheme="minorHAnsi" w:hAnsiTheme="minorHAnsi" w:cstheme="minorHAnsi"/>
              <w:sz w:val="24"/>
              <w:szCs w:val="24"/>
            </w:rPr>
          </w:pPr>
          <w:bookmarkStart w:id="141" w:name="_Toc188817998"/>
          <w:r w:rsidRPr="00F543CF">
            <w:rPr>
              <w:rFonts w:asciiTheme="minorHAnsi" w:hAnsiTheme="minorHAnsi" w:cstheme="minorHAnsi"/>
              <w:sz w:val="24"/>
              <w:szCs w:val="24"/>
            </w:rPr>
            <w:t>Limitations Due to the Numerical Method</w:t>
          </w:r>
          <w:bookmarkEnd w:id="141"/>
        </w:p>
        <w:p w14:paraId="228454AD" w14:textId="2CA5C6DB" w:rsidR="000835F7" w:rsidRPr="006C34E9" w:rsidRDefault="000835F7" w:rsidP="00BA6D77">
          <w:pPr>
            <w:pStyle w:val="Heading3"/>
            <w:numPr>
              <w:ilvl w:val="2"/>
              <w:numId w:val="1"/>
            </w:numPr>
            <w:spacing w:line="360" w:lineRule="auto"/>
            <w:rPr>
              <w:rFonts w:asciiTheme="minorHAnsi" w:hAnsiTheme="minorHAnsi" w:cstheme="minorHAnsi"/>
              <w:sz w:val="22"/>
              <w:szCs w:val="22"/>
            </w:rPr>
          </w:pPr>
          <w:bookmarkStart w:id="142" w:name="_Toc188817999"/>
          <w:r w:rsidRPr="006C34E9">
            <w:rPr>
              <w:rFonts w:asciiTheme="minorHAnsi" w:hAnsiTheme="minorHAnsi" w:cstheme="minorHAnsi"/>
              <w:sz w:val="22"/>
              <w:szCs w:val="22"/>
            </w:rPr>
            <w:t>Round-Off Errors</w:t>
          </w:r>
          <w:bookmarkEnd w:id="142"/>
        </w:p>
        <w:p w14:paraId="6B7D45F8" w14:textId="77777777" w:rsidR="000835F7" w:rsidRPr="006C34E9" w:rsidRDefault="000835F7" w:rsidP="00BA6D77">
          <w:pPr>
            <w:spacing w:line="360" w:lineRule="auto"/>
            <w:rPr>
              <w:rFonts w:cstheme="minorHAnsi"/>
            </w:rPr>
          </w:pPr>
        </w:p>
        <w:p w14:paraId="08599DAF" w14:textId="4247F7F6" w:rsidR="0024412F" w:rsidRPr="006C34E9" w:rsidRDefault="0024412F" w:rsidP="00BA6D77">
          <w:pPr>
            <w:spacing w:line="360" w:lineRule="auto"/>
            <w:rPr>
              <w:rFonts w:cstheme="minorHAnsi"/>
            </w:rPr>
          </w:pPr>
          <w:r w:rsidRPr="006C34E9">
            <w:rPr>
              <w:rFonts w:cstheme="minorHAnsi"/>
            </w:rPr>
            <w:t>Round-off errors occur due to the limited accuracy with which computers represent floating-point values. These inaccuracies compound over many repetitions, particularly when finer grids and smaller time steps are used and may have an impact on findings accuracy. For example, George (2008) notes out that the cumulative effect of round-off mistakes becomes considerable in large-scale simulations, which is a common limitation of numerical approaches.</w:t>
          </w:r>
        </w:p>
        <w:p w14:paraId="0289483F" w14:textId="77777777" w:rsidR="001D7ABD" w:rsidRPr="006C34E9" w:rsidRDefault="001D7ABD" w:rsidP="00BA6D77">
          <w:pPr>
            <w:spacing w:line="360" w:lineRule="auto"/>
            <w:rPr>
              <w:rFonts w:cstheme="minorHAnsi"/>
            </w:rPr>
          </w:pPr>
        </w:p>
        <w:p w14:paraId="47CBC788" w14:textId="7F6570BC" w:rsidR="000835F7" w:rsidRPr="006C34E9" w:rsidRDefault="001D7ABD" w:rsidP="00BA6D77">
          <w:pPr>
            <w:pStyle w:val="Heading3"/>
            <w:numPr>
              <w:ilvl w:val="2"/>
              <w:numId w:val="1"/>
            </w:numPr>
            <w:spacing w:line="360" w:lineRule="auto"/>
            <w:rPr>
              <w:rFonts w:asciiTheme="minorHAnsi" w:hAnsiTheme="minorHAnsi" w:cstheme="minorHAnsi"/>
              <w:sz w:val="22"/>
              <w:szCs w:val="22"/>
            </w:rPr>
          </w:pPr>
          <w:bookmarkStart w:id="143" w:name="_Toc188818000"/>
          <w:r w:rsidRPr="006C34E9">
            <w:rPr>
              <w:rFonts w:asciiTheme="minorHAnsi" w:hAnsiTheme="minorHAnsi" w:cstheme="minorHAnsi"/>
              <w:sz w:val="22"/>
              <w:szCs w:val="22"/>
            </w:rPr>
            <w:t>Truncation Errors</w:t>
          </w:r>
          <w:bookmarkEnd w:id="143"/>
        </w:p>
        <w:p w14:paraId="0DDE2440" w14:textId="77777777" w:rsidR="001D7ABD" w:rsidRPr="006C34E9" w:rsidRDefault="001D7ABD" w:rsidP="00BA6D77">
          <w:pPr>
            <w:spacing w:line="360" w:lineRule="auto"/>
            <w:rPr>
              <w:rFonts w:cstheme="minorHAnsi"/>
            </w:rPr>
          </w:pPr>
        </w:p>
        <w:p w14:paraId="100ACE62" w14:textId="02021401" w:rsidR="00EB5F5F" w:rsidRPr="006C34E9" w:rsidRDefault="00EB5F5F" w:rsidP="00BA6D77">
          <w:pPr>
            <w:spacing w:line="360" w:lineRule="auto"/>
            <w:rPr>
              <w:rFonts w:cstheme="minorHAnsi"/>
            </w:rPr>
          </w:pPr>
          <w:r w:rsidRPr="006C34E9">
            <w:rPr>
              <w:rFonts w:cstheme="minorHAnsi"/>
            </w:rPr>
            <w:t xml:space="preserve">Truncation errors result from approximating derivatives in the heat equation with finite difference formulae. The explicit FDM approximates second-order derivatives with central differences, resulting in a truncation error of </w:t>
          </w:r>
          <m:oMath>
            <m:r>
              <m:rPr>
                <m:sty m:val="p"/>
              </m:rPr>
              <w:rPr>
                <w:rFonts w:ascii="Cambria Math" w:hAnsi="Cambria Math" w:cstheme="minorHAnsi"/>
              </w:rPr>
              <m:t>Ο</m:t>
            </m:r>
            <m:r>
              <w:rPr>
                <w:rFonts w:ascii="Cambria Math" w:hAnsi="Cambria Math" w:cstheme="minorHAnsi"/>
              </w:rPr>
              <m:t>(</m:t>
            </m:r>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2</m:t>
                </m:r>
              </m:sup>
            </m:sSup>
            <m:r>
              <w:rPr>
                <w:rFonts w:ascii="Cambria Math" w:hAnsi="Cambria Math" w:cstheme="minorHAnsi"/>
              </w:rPr>
              <m:t>)</m:t>
            </m:r>
          </m:oMath>
          <w:r w:rsidRPr="006C34E9">
            <w:rPr>
              <w:rFonts w:cstheme="minorHAnsi"/>
            </w:rPr>
            <w:t xml:space="preserve">. According to Croft and Lilley (1977), lower grid spacing </w:t>
          </w:r>
          <m:oMath>
            <m:r>
              <w:rPr>
                <w:rFonts w:ascii="Cambria Math" w:hAnsi="Cambria Math" w:cstheme="minorHAnsi"/>
              </w:rPr>
              <m:t>(h)</m:t>
            </m:r>
          </m:oMath>
          <w:r w:rsidRPr="006C34E9">
            <w:rPr>
              <w:rFonts w:eastAsiaTheme="minorEastAsia" w:cstheme="minorHAnsi"/>
            </w:rPr>
            <w:t xml:space="preserve"> </w:t>
          </w:r>
          <w:r w:rsidRPr="006C34E9">
            <w:rPr>
              <w:rFonts w:cstheme="minorHAnsi"/>
            </w:rPr>
            <w:t>reduces this inaccuracy, albeit at the expense of greater processing time.</w:t>
          </w:r>
        </w:p>
        <w:p w14:paraId="79E7AE0D" w14:textId="77777777" w:rsidR="0095589F" w:rsidRPr="006C34E9" w:rsidRDefault="0095589F" w:rsidP="00BA6D77">
          <w:pPr>
            <w:spacing w:line="360" w:lineRule="auto"/>
            <w:rPr>
              <w:rFonts w:cstheme="minorHAnsi"/>
            </w:rPr>
          </w:pPr>
        </w:p>
        <w:p w14:paraId="3CC128BA" w14:textId="716D5A03" w:rsidR="00071BDE" w:rsidRPr="006C34E9" w:rsidRDefault="00071BDE" w:rsidP="00BA6D77">
          <w:pPr>
            <w:pStyle w:val="Heading3"/>
            <w:numPr>
              <w:ilvl w:val="2"/>
              <w:numId w:val="1"/>
            </w:numPr>
            <w:spacing w:line="360" w:lineRule="auto"/>
            <w:rPr>
              <w:rFonts w:asciiTheme="minorHAnsi" w:hAnsiTheme="minorHAnsi" w:cstheme="minorHAnsi"/>
              <w:sz w:val="22"/>
              <w:szCs w:val="22"/>
            </w:rPr>
          </w:pPr>
          <w:r w:rsidRPr="006C34E9">
            <w:rPr>
              <w:rFonts w:asciiTheme="minorHAnsi" w:hAnsiTheme="minorHAnsi" w:cstheme="minorHAnsi"/>
              <w:sz w:val="22"/>
              <w:szCs w:val="22"/>
            </w:rPr>
            <w:t xml:space="preserve"> </w:t>
          </w:r>
          <w:bookmarkStart w:id="144" w:name="_Toc188818001"/>
          <w:r w:rsidRPr="006C34E9">
            <w:rPr>
              <w:rFonts w:asciiTheme="minorHAnsi" w:hAnsiTheme="minorHAnsi" w:cstheme="minorHAnsi"/>
              <w:sz w:val="22"/>
              <w:szCs w:val="22"/>
            </w:rPr>
            <w:t>Complex Geometry</w:t>
          </w:r>
          <w:bookmarkEnd w:id="144"/>
        </w:p>
        <w:p w14:paraId="5B8BE053" w14:textId="77777777" w:rsidR="001D7ABD" w:rsidRPr="006C34E9" w:rsidRDefault="001D7ABD" w:rsidP="00BA6D77">
          <w:pPr>
            <w:spacing w:line="360" w:lineRule="auto"/>
            <w:rPr>
              <w:rFonts w:cstheme="minorHAnsi"/>
            </w:rPr>
          </w:pPr>
        </w:p>
        <w:p w14:paraId="3825B0AC" w14:textId="77777777" w:rsidR="000835F7" w:rsidRPr="006C34E9" w:rsidRDefault="000835F7" w:rsidP="00BA6D77">
          <w:pPr>
            <w:spacing w:line="360" w:lineRule="auto"/>
            <w:rPr>
              <w:rFonts w:cstheme="minorHAnsi"/>
            </w:rPr>
          </w:pPr>
          <w:r w:rsidRPr="006C34E9">
            <w:rPr>
              <w:rFonts w:cstheme="minorHAnsi"/>
            </w:rPr>
            <w:t>The FDM approach is ideal for normal rectangular domains. However, it suffers with complex geometries and uneven limits. Approximating such geometries on a Cartesian grid might cause errors and increase processing complexity (Strikwerda, 2004).</w:t>
          </w:r>
        </w:p>
        <w:p w14:paraId="7990A543" w14:textId="77777777" w:rsidR="001D7ABD" w:rsidRPr="006C34E9" w:rsidRDefault="001D7ABD" w:rsidP="00BA6D77">
          <w:pPr>
            <w:spacing w:line="360" w:lineRule="auto"/>
            <w:rPr>
              <w:rFonts w:cstheme="minorHAnsi"/>
            </w:rPr>
          </w:pPr>
        </w:p>
        <w:p w14:paraId="2B0125A5" w14:textId="28464E25" w:rsidR="00071BDE" w:rsidRPr="006C34E9" w:rsidRDefault="00071BDE" w:rsidP="00BA6D77">
          <w:pPr>
            <w:pStyle w:val="Heading3"/>
            <w:numPr>
              <w:ilvl w:val="2"/>
              <w:numId w:val="1"/>
            </w:numPr>
            <w:spacing w:line="360" w:lineRule="auto"/>
            <w:rPr>
              <w:rFonts w:asciiTheme="minorHAnsi" w:hAnsiTheme="minorHAnsi" w:cstheme="minorHAnsi"/>
              <w:sz w:val="22"/>
              <w:szCs w:val="22"/>
            </w:rPr>
          </w:pPr>
          <w:bookmarkStart w:id="145" w:name="_Toc188818002"/>
          <w:r w:rsidRPr="006C34E9">
            <w:rPr>
              <w:rFonts w:asciiTheme="minorHAnsi" w:hAnsiTheme="minorHAnsi" w:cstheme="minorHAnsi"/>
              <w:sz w:val="22"/>
              <w:szCs w:val="22"/>
            </w:rPr>
            <w:t>Stability</w:t>
          </w:r>
          <w:bookmarkEnd w:id="145"/>
        </w:p>
        <w:p w14:paraId="610CB32D" w14:textId="77777777" w:rsidR="00A13791" w:rsidRPr="006C34E9" w:rsidRDefault="00A13791" w:rsidP="00BA6D77">
          <w:pPr>
            <w:spacing w:line="360" w:lineRule="auto"/>
            <w:rPr>
              <w:rFonts w:cstheme="minorHAnsi"/>
            </w:rPr>
          </w:pPr>
        </w:p>
        <w:p w14:paraId="7F6EAD8C" w14:textId="4788DA7E" w:rsidR="00712631" w:rsidRPr="006C34E9" w:rsidRDefault="00712631" w:rsidP="00BA6D77">
          <w:pPr>
            <w:spacing w:line="360" w:lineRule="auto"/>
            <w:rPr>
              <w:rFonts w:cstheme="minorHAnsi"/>
            </w:rPr>
          </w:pPr>
          <w:r w:rsidRPr="006C34E9">
            <w:rPr>
              <w:rFonts w:cstheme="minorHAnsi"/>
            </w:rPr>
            <w:t xml:space="preserve">The explicit FDM is conditionally stable, meaning the time step </w:t>
          </w:r>
          <m:oMath>
            <m:r>
              <w:rPr>
                <w:rFonts w:ascii="Cambria Math" w:hAnsi="Cambria Math" w:cstheme="minorHAnsi"/>
              </w:rPr>
              <m:t>∆t</m:t>
            </m:r>
          </m:oMath>
          <w:r w:rsidR="00C73C81" w:rsidRPr="006C34E9">
            <w:rPr>
              <w:rFonts w:eastAsiaTheme="minorEastAsia" w:cstheme="minorHAnsi"/>
            </w:rPr>
            <w:t xml:space="preserve"> </w:t>
          </w:r>
          <w:r w:rsidRPr="006C34E9">
            <w:rPr>
              <w:rFonts w:cstheme="minorHAnsi"/>
            </w:rPr>
            <w:t>must meet the Courant</w:t>
          </w:r>
          <w:r w:rsidR="00CB3F64" w:rsidRPr="006C34E9">
            <w:rPr>
              <w:rFonts w:cstheme="minorHAnsi"/>
            </w:rPr>
            <w:t xml:space="preserve"> </w:t>
          </w:r>
          <w:r w:rsidRPr="006C34E9">
            <w:rPr>
              <w:rFonts w:cstheme="minorHAnsi"/>
            </w:rPr>
            <w:t>Friedrichs</w:t>
          </w:r>
          <w:r w:rsidR="00CB3F64" w:rsidRPr="006C34E9">
            <w:rPr>
              <w:rFonts w:cstheme="minorHAnsi"/>
            </w:rPr>
            <w:t xml:space="preserve"> </w:t>
          </w:r>
          <w:r w:rsidRPr="006C34E9">
            <w:rPr>
              <w:rFonts w:cstheme="minorHAnsi"/>
            </w:rPr>
            <w:t xml:space="preserve">Lewy (CFL) condition: </w:t>
          </w:r>
        </w:p>
        <w:p w14:paraId="5C538CFB" w14:textId="77777777" w:rsidR="0075159C" w:rsidRDefault="00712631" w:rsidP="0075159C">
          <w:pPr>
            <w:keepNext/>
            <w:spacing w:line="360" w:lineRule="auto"/>
            <w:jc w:val="center"/>
          </w:pPr>
          <w:r w:rsidRPr="006C34E9">
            <w:rPr>
              <w:rFonts w:cstheme="minorHAnsi"/>
            </w:rPr>
            <w:lastRenderedPageBreak/>
            <w:br/>
          </w:r>
          <m:oMathPara>
            <m:oMath>
              <m:r>
                <w:rPr>
                  <w:rFonts w:ascii="Cambria Math" w:hAnsi="Cambria Math" w:cstheme="minorHAnsi"/>
                </w:rPr>
                <m:t xml:space="preserve">Δt ≤ </m:t>
              </m:r>
              <m:f>
                <m:fPr>
                  <m:ctrlPr>
                    <w:rPr>
                      <w:rFonts w:ascii="Cambria Math" w:hAnsi="Cambria Math" w:cstheme="minorHAnsi"/>
                    </w:rPr>
                  </m:ctrlPr>
                </m:fPr>
                <m:num>
                  <m:sSup>
                    <m:sSupPr>
                      <m:ctrlPr>
                        <w:rPr>
                          <w:rFonts w:ascii="Cambria Math" w:hAnsi="Cambria Math" w:cstheme="minorHAnsi"/>
                        </w:rPr>
                      </m:ctrlPr>
                    </m:sSupPr>
                    <m:e>
                      <m:r>
                        <w:rPr>
                          <w:rFonts w:ascii="Cambria Math" w:hAnsi="Cambria Math" w:cstheme="minorHAnsi"/>
                        </w:rPr>
                        <m:t>h</m:t>
                      </m:r>
                    </m:e>
                    <m:sup>
                      <m:r>
                        <w:rPr>
                          <w:rFonts w:ascii="Cambria Math" w:hAnsi="Cambria Math" w:cstheme="minorHAnsi"/>
                        </w:rPr>
                        <m:t>2</m:t>
                      </m:r>
                    </m:sup>
                  </m:sSup>
                </m:num>
                <m:den>
                  <m:r>
                    <w:rPr>
                      <w:rFonts w:ascii="Cambria Math" w:hAnsi="Cambria Math" w:cstheme="minorHAnsi"/>
                    </w:rPr>
                    <m:t>4α</m:t>
                  </m:r>
                </m:den>
              </m:f>
              <m:r>
                <w:rPr>
                  <w:rFonts w:ascii="Cambria Math" w:hAnsi="Cambria Math" w:cstheme="minorHAnsi"/>
                </w:rPr>
                <m:t>.</m:t>
              </m:r>
            </m:oMath>
          </m:oMathPara>
        </w:p>
        <w:p w14:paraId="5756C66C" w14:textId="18710C69" w:rsidR="00712631" w:rsidRPr="006C34E9" w:rsidRDefault="0075159C" w:rsidP="0075159C">
          <w:pPr>
            <w:pStyle w:val="Caption"/>
            <w:rPr>
              <w:rFonts w:cstheme="minorHAnsi"/>
              <w:sz w:val="22"/>
              <w:szCs w:val="22"/>
            </w:rPr>
          </w:pPr>
          <w:bookmarkStart w:id="146" w:name="_Toc188819260"/>
          <w:r w:rsidRPr="0075159C">
            <w:rPr>
              <w:sz w:val="22"/>
              <w:szCs w:val="22"/>
            </w:rPr>
            <w:t xml:space="preserve">Figure </w:t>
          </w:r>
          <w:r w:rsidRPr="0075159C">
            <w:rPr>
              <w:sz w:val="22"/>
              <w:szCs w:val="22"/>
            </w:rPr>
            <w:fldChar w:fldCharType="begin"/>
          </w:r>
          <w:r w:rsidRPr="0075159C">
            <w:rPr>
              <w:sz w:val="22"/>
              <w:szCs w:val="22"/>
            </w:rPr>
            <w:instrText xml:space="preserve"> SEQ Figure \* ARABIC </w:instrText>
          </w:r>
          <w:r w:rsidRPr="0075159C">
            <w:rPr>
              <w:sz w:val="22"/>
              <w:szCs w:val="22"/>
            </w:rPr>
            <w:fldChar w:fldCharType="separate"/>
          </w:r>
          <w:r w:rsidRPr="0075159C">
            <w:rPr>
              <w:noProof/>
              <w:sz w:val="22"/>
              <w:szCs w:val="22"/>
            </w:rPr>
            <w:t>46</w:t>
          </w:r>
          <w:r w:rsidRPr="0075159C">
            <w:rPr>
              <w:sz w:val="22"/>
              <w:szCs w:val="22"/>
            </w:rPr>
            <w:fldChar w:fldCharType="end"/>
          </w:r>
          <w:r w:rsidRPr="0075159C">
            <w:rPr>
              <w:rFonts w:cstheme="minorHAnsi"/>
              <w:sz w:val="22"/>
              <w:szCs w:val="22"/>
            </w:rPr>
            <w:t xml:space="preserve"> </w:t>
          </w:r>
          <w:r w:rsidRPr="0075159C">
            <w:rPr>
              <w:rFonts w:cstheme="minorHAnsi"/>
              <w:sz w:val="22"/>
              <w:szCs w:val="22"/>
            </w:rPr>
            <w:t>C</w:t>
          </w:r>
          <w:r w:rsidRPr="006C34E9">
            <w:rPr>
              <w:rFonts w:cstheme="minorHAnsi"/>
              <w:sz w:val="22"/>
              <w:szCs w:val="22"/>
            </w:rPr>
            <w:t>ourant Friedrichs Lewy (CFL) condition (</w:t>
          </w:r>
          <w:r w:rsidRPr="006C34E9">
            <w:rPr>
              <w:rFonts w:eastAsia="Times New Roman" w:cstheme="minorHAnsi"/>
              <w:sz w:val="22"/>
              <w:szCs w:val="22"/>
              <w:lang w:eastAsia="en-GB"/>
            </w:rPr>
            <w:t>Courant et al., 1967).</w:t>
          </w:r>
          <w:bookmarkEnd w:id="146"/>
        </w:p>
        <w:p w14:paraId="0D4A260F" w14:textId="6872EDDD" w:rsidR="00712631" w:rsidRPr="006C34E9" w:rsidRDefault="00712631" w:rsidP="00BA6D77">
          <w:pPr>
            <w:spacing w:line="360" w:lineRule="auto"/>
            <w:rPr>
              <w:rFonts w:cstheme="minorHAnsi"/>
            </w:rPr>
          </w:pPr>
          <w:r w:rsidRPr="006C34E9">
            <w:rPr>
              <w:rFonts w:cstheme="minorHAnsi"/>
            </w:rPr>
            <w:br/>
            <w:t xml:space="preserve">Failure to meet this requirement can lead to non-physical oscillations or divergence. Smith (1985) discusses how the method's time step requirement </w:t>
          </w:r>
          <w:r w:rsidR="000A6B5E" w:rsidRPr="006C34E9">
            <w:rPr>
              <w:rFonts w:cstheme="minorHAnsi"/>
            </w:rPr>
            <w:t>increases the computational time</w:t>
          </w:r>
          <w:r w:rsidRPr="006C34E9">
            <w:rPr>
              <w:rFonts w:cstheme="minorHAnsi"/>
            </w:rPr>
            <w:t xml:space="preserve"> for fine grids </w:t>
          </w:r>
          <w:r w:rsidR="000774E8" w:rsidRPr="006C34E9">
            <w:rPr>
              <w:rFonts w:cstheme="minorHAnsi"/>
            </w:rPr>
            <w:t>and</w:t>
          </w:r>
          <w:r w:rsidRPr="006C34E9">
            <w:rPr>
              <w:rFonts w:cstheme="minorHAnsi"/>
            </w:rPr>
            <w:t xml:space="preserve"> materials with significant thermal diffusivity. </w:t>
          </w:r>
        </w:p>
        <w:p w14:paraId="3FE081F5" w14:textId="77777777" w:rsidR="00A13791" w:rsidRPr="006C34E9" w:rsidRDefault="00A13791" w:rsidP="00BA6D77">
          <w:pPr>
            <w:spacing w:line="360" w:lineRule="auto"/>
            <w:rPr>
              <w:rFonts w:cstheme="minorHAnsi"/>
            </w:rPr>
          </w:pPr>
        </w:p>
        <w:p w14:paraId="2DCD7DF5" w14:textId="3F418C41" w:rsidR="00A13791" w:rsidRPr="00F543CF" w:rsidRDefault="00071BDE" w:rsidP="00BA6D77">
          <w:pPr>
            <w:pStyle w:val="Heading2"/>
            <w:numPr>
              <w:ilvl w:val="1"/>
              <w:numId w:val="1"/>
            </w:numPr>
            <w:spacing w:line="360" w:lineRule="auto"/>
            <w:rPr>
              <w:rFonts w:asciiTheme="minorHAnsi" w:hAnsiTheme="minorHAnsi" w:cstheme="minorHAnsi"/>
              <w:sz w:val="24"/>
              <w:szCs w:val="24"/>
            </w:rPr>
          </w:pPr>
          <w:r w:rsidRPr="00F543CF">
            <w:rPr>
              <w:rFonts w:asciiTheme="minorHAnsi" w:hAnsiTheme="minorHAnsi" w:cstheme="minorHAnsi"/>
              <w:sz w:val="24"/>
              <w:szCs w:val="24"/>
            </w:rPr>
            <w:t xml:space="preserve"> </w:t>
          </w:r>
          <w:bookmarkStart w:id="147" w:name="_Toc188818003"/>
          <w:r w:rsidRPr="00F543CF">
            <w:rPr>
              <w:rFonts w:asciiTheme="minorHAnsi" w:hAnsiTheme="minorHAnsi" w:cstheme="minorHAnsi"/>
              <w:sz w:val="24"/>
              <w:szCs w:val="24"/>
            </w:rPr>
            <w:t>Limitations Due to the Coding Approach</w:t>
          </w:r>
          <w:bookmarkEnd w:id="147"/>
        </w:p>
        <w:p w14:paraId="6C2D675F" w14:textId="511DF3A1" w:rsidR="00071BDE" w:rsidRPr="006C34E9" w:rsidRDefault="00071BDE" w:rsidP="00BA6D77">
          <w:pPr>
            <w:pStyle w:val="Heading3"/>
            <w:numPr>
              <w:ilvl w:val="2"/>
              <w:numId w:val="1"/>
            </w:numPr>
            <w:spacing w:line="360" w:lineRule="auto"/>
            <w:rPr>
              <w:rFonts w:asciiTheme="minorHAnsi" w:hAnsiTheme="minorHAnsi" w:cstheme="minorHAnsi"/>
              <w:sz w:val="22"/>
              <w:szCs w:val="22"/>
            </w:rPr>
          </w:pPr>
          <w:r w:rsidRPr="006C34E9">
            <w:rPr>
              <w:rFonts w:asciiTheme="minorHAnsi" w:hAnsiTheme="minorHAnsi" w:cstheme="minorHAnsi"/>
              <w:sz w:val="22"/>
              <w:szCs w:val="22"/>
            </w:rPr>
            <w:t xml:space="preserve"> </w:t>
          </w:r>
          <w:bookmarkStart w:id="148" w:name="_Toc188818004"/>
          <w:r w:rsidR="001813D4" w:rsidRPr="006C34E9">
            <w:rPr>
              <w:rFonts w:asciiTheme="minorHAnsi" w:hAnsiTheme="minorHAnsi" w:cstheme="minorHAnsi"/>
              <w:sz w:val="22"/>
              <w:szCs w:val="22"/>
            </w:rPr>
            <w:t>Modelling</w:t>
          </w:r>
          <w:r w:rsidRPr="006C34E9">
            <w:rPr>
              <w:rFonts w:asciiTheme="minorHAnsi" w:hAnsiTheme="minorHAnsi" w:cstheme="minorHAnsi"/>
              <w:sz w:val="22"/>
              <w:szCs w:val="22"/>
            </w:rPr>
            <w:t xml:space="preserve"> Thermal Equilibrium</w:t>
          </w:r>
          <w:bookmarkEnd w:id="148"/>
        </w:p>
        <w:p w14:paraId="0E4A084B" w14:textId="77777777" w:rsidR="001813D4" w:rsidRPr="006C34E9" w:rsidRDefault="001813D4" w:rsidP="00BA6D77">
          <w:pPr>
            <w:spacing w:line="360" w:lineRule="auto"/>
            <w:rPr>
              <w:rFonts w:cstheme="minorHAnsi"/>
            </w:rPr>
          </w:pPr>
        </w:p>
        <w:p w14:paraId="1E6476A5" w14:textId="77777777" w:rsidR="004F3E4E" w:rsidRPr="006C34E9" w:rsidRDefault="004F3E4E" w:rsidP="00BA6D77">
          <w:pPr>
            <w:spacing w:line="360" w:lineRule="auto"/>
            <w:rPr>
              <w:rFonts w:cstheme="minorHAnsi"/>
            </w:rPr>
          </w:pPr>
          <w:r w:rsidRPr="006C34E9">
            <w:rPr>
              <w:rFonts w:cstheme="minorHAnsi"/>
            </w:rPr>
            <w:t>Thermal equilibrium occurs when the difference between successive temperature matrices falls below a predetermined limit. While this strategy is practical, it does not exactly match the physical definition of equilibrium, which requires the cessation of heat transfer. Holman (2010) points out that depending simply on numerical criteria can result in premature termination or excessive calculation without effectively portraying physical reality.</w:t>
          </w:r>
        </w:p>
        <w:p w14:paraId="5BC49D5F" w14:textId="77777777" w:rsidR="001813D4" w:rsidRPr="006C34E9" w:rsidRDefault="001813D4" w:rsidP="00BA6D77">
          <w:pPr>
            <w:spacing w:line="360" w:lineRule="auto"/>
            <w:rPr>
              <w:rFonts w:cstheme="minorHAnsi"/>
            </w:rPr>
          </w:pPr>
        </w:p>
        <w:p w14:paraId="49199218" w14:textId="68292A21" w:rsidR="00071BDE" w:rsidRPr="006C34E9" w:rsidRDefault="00071BDE" w:rsidP="00BA6D77">
          <w:pPr>
            <w:pStyle w:val="Heading3"/>
            <w:numPr>
              <w:ilvl w:val="2"/>
              <w:numId w:val="1"/>
            </w:numPr>
            <w:spacing w:line="360" w:lineRule="auto"/>
            <w:rPr>
              <w:rFonts w:asciiTheme="minorHAnsi" w:hAnsiTheme="minorHAnsi" w:cstheme="minorHAnsi"/>
              <w:sz w:val="22"/>
              <w:szCs w:val="22"/>
            </w:rPr>
          </w:pPr>
          <w:r w:rsidRPr="006C34E9">
            <w:rPr>
              <w:rFonts w:asciiTheme="minorHAnsi" w:hAnsiTheme="minorHAnsi" w:cstheme="minorHAnsi"/>
              <w:sz w:val="22"/>
              <w:szCs w:val="22"/>
            </w:rPr>
            <w:t xml:space="preserve"> </w:t>
          </w:r>
          <w:bookmarkStart w:id="149" w:name="_Toc188818005"/>
          <w:r w:rsidRPr="006C34E9">
            <w:rPr>
              <w:rFonts w:asciiTheme="minorHAnsi" w:hAnsiTheme="minorHAnsi" w:cstheme="minorHAnsi"/>
              <w:sz w:val="22"/>
              <w:szCs w:val="22"/>
            </w:rPr>
            <w:t>Simplified Boundary Conditions</w:t>
          </w:r>
          <w:bookmarkEnd w:id="149"/>
        </w:p>
        <w:p w14:paraId="44242333" w14:textId="77777777" w:rsidR="004B3E78" w:rsidRPr="006C34E9" w:rsidRDefault="004B3E78" w:rsidP="00BA6D77">
          <w:pPr>
            <w:spacing w:line="360" w:lineRule="auto"/>
            <w:rPr>
              <w:rFonts w:cstheme="minorHAnsi"/>
            </w:rPr>
          </w:pPr>
        </w:p>
        <w:p w14:paraId="55C4B5FB" w14:textId="26BCFD1E" w:rsidR="007D5E0A" w:rsidRPr="007D5E0A" w:rsidRDefault="007D5E0A" w:rsidP="00BA6D77">
          <w:pPr>
            <w:spacing w:line="360" w:lineRule="auto"/>
            <w:rPr>
              <w:rFonts w:cstheme="minorHAnsi"/>
            </w:rPr>
          </w:pPr>
          <w:r w:rsidRPr="007D5E0A">
            <w:rPr>
              <w:rFonts w:cstheme="minorHAnsi"/>
            </w:rPr>
            <w:t>The model operates under idealised boundary c</w:t>
          </w:r>
          <w:r w:rsidRPr="006C34E9">
            <w:rPr>
              <w:rFonts w:cstheme="minorHAnsi"/>
            </w:rPr>
            <w:t>onditions</w:t>
          </w:r>
          <w:r w:rsidRPr="007D5E0A">
            <w:rPr>
              <w:rFonts w:cstheme="minorHAnsi"/>
            </w:rPr>
            <w:t xml:space="preserve">, with constant temperatures at the north and south boundaries and insulated conditions at the east and west margins. While these simplifications make the model more computationally efficient, they do not fully capture the intricacies of </w:t>
          </w:r>
          <w:r w:rsidR="006446CB" w:rsidRPr="006C34E9">
            <w:rPr>
              <w:rFonts w:cstheme="minorHAnsi"/>
            </w:rPr>
            <w:t xml:space="preserve">true </w:t>
          </w:r>
          <w:r w:rsidRPr="007D5E0A">
            <w:rPr>
              <w:rFonts w:cstheme="minorHAnsi"/>
            </w:rPr>
            <w:t>s</w:t>
          </w:r>
          <w:r w:rsidR="00941EC4" w:rsidRPr="006C34E9">
            <w:rPr>
              <w:rFonts w:cstheme="minorHAnsi"/>
            </w:rPr>
            <w:t>ituations</w:t>
          </w:r>
          <w:r w:rsidRPr="007D5E0A">
            <w:rPr>
              <w:rFonts w:cstheme="minorHAnsi"/>
            </w:rPr>
            <w:t xml:space="preserve">. In real applications, boundary conditions are rarely static; they frequently fluctuate over time and space </w:t>
          </w:r>
          <w:r w:rsidR="00941EC4" w:rsidRPr="006C34E9">
            <w:rPr>
              <w:rFonts w:cstheme="minorHAnsi"/>
            </w:rPr>
            <w:t>due to</w:t>
          </w:r>
          <w:r w:rsidRPr="007D5E0A">
            <w:rPr>
              <w:rFonts w:cstheme="minorHAnsi"/>
            </w:rPr>
            <w:t xml:space="preserve"> environmental changes</w:t>
          </w:r>
          <w:r w:rsidR="00941EC4" w:rsidRPr="006C34E9">
            <w:rPr>
              <w:rFonts w:cstheme="minorHAnsi"/>
            </w:rPr>
            <w:t xml:space="preserve"> and</w:t>
          </w:r>
          <w:r w:rsidRPr="007D5E0A">
            <w:rPr>
              <w:rFonts w:cstheme="minorHAnsi"/>
            </w:rPr>
            <w:t xml:space="preserve"> operational dynamics</w:t>
          </w:r>
          <w:r w:rsidR="00941EC4" w:rsidRPr="006C34E9">
            <w:rPr>
              <w:rFonts w:cstheme="minorHAnsi"/>
            </w:rPr>
            <w:t xml:space="preserve"> (</w:t>
          </w:r>
          <w:r w:rsidR="007C02F6" w:rsidRPr="006C34E9">
            <w:rPr>
              <w:rFonts w:cstheme="minorHAnsi"/>
            </w:rPr>
            <w:t>Holman, 2010).</w:t>
          </w:r>
        </w:p>
        <w:p w14:paraId="11721988" w14:textId="4ABD3F06" w:rsidR="004338AE" w:rsidRPr="004338AE" w:rsidRDefault="004338AE" w:rsidP="00BA6D77">
          <w:pPr>
            <w:spacing w:line="360" w:lineRule="auto"/>
            <w:rPr>
              <w:rFonts w:cstheme="minorHAnsi"/>
            </w:rPr>
          </w:pPr>
          <w:r w:rsidRPr="006C34E9">
            <w:rPr>
              <w:rFonts w:cstheme="minorHAnsi"/>
            </w:rPr>
            <w:t>As Bejan</w:t>
          </w:r>
          <w:r w:rsidR="005213A9" w:rsidRPr="006C34E9">
            <w:rPr>
              <w:rFonts w:cstheme="minorHAnsi"/>
            </w:rPr>
            <w:t xml:space="preserve"> (2013) discusses, c</w:t>
          </w:r>
          <w:r w:rsidRPr="004338AE">
            <w:rPr>
              <w:rFonts w:cstheme="minorHAnsi"/>
            </w:rPr>
            <w:t xml:space="preserve">onvective heat transfer at boundaries are affected by fluid parameters such as velocity, temperature, and thermal conductivity, all of which may vary. Similarly, radiative effects, which are determined by parameters such as surface emissivity and ambient temperatures, may have a considerable impact on heat transmission at boundaries, particularly at high temperatures. These dynamic boundary conditions carry an additional level of complexity that the </w:t>
          </w:r>
          <w:r w:rsidRPr="004338AE">
            <w:rPr>
              <w:rFonts w:cstheme="minorHAnsi"/>
            </w:rPr>
            <w:lastRenderedPageBreak/>
            <w:t>existing model does not account for, potentially restricting its application to systems with more realistic thermal behaviours.</w:t>
          </w:r>
        </w:p>
        <w:p w14:paraId="64617DEB" w14:textId="77777777" w:rsidR="001813D4" w:rsidRPr="006C34E9" w:rsidRDefault="001813D4" w:rsidP="00BA6D77">
          <w:pPr>
            <w:spacing w:line="360" w:lineRule="auto"/>
            <w:rPr>
              <w:rFonts w:cstheme="minorHAnsi"/>
            </w:rPr>
          </w:pPr>
        </w:p>
        <w:p w14:paraId="158EE3FE" w14:textId="5C38CDE7" w:rsidR="00071BDE" w:rsidRPr="006C34E9" w:rsidRDefault="00071BDE" w:rsidP="00BA6D77">
          <w:pPr>
            <w:pStyle w:val="Heading3"/>
            <w:numPr>
              <w:ilvl w:val="2"/>
              <w:numId w:val="1"/>
            </w:numPr>
            <w:spacing w:line="360" w:lineRule="auto"/>
            <w:rPr>
              <w:rFonts w:asciiTheme="minorHAnsi" w:hAnsiTheme="minorHAnsi" w:cstheme="minorHAnsi"/>
              <w:sz w:val="22"/>
              <w:szCs w:val="22"/>
            </w:rPr>
          </w:pPr>
          <w:r w:rsidRPr="006C34E9">
            <w:rPr>
              <w:rFonts w:asciiTheme="minorHAnsi" w:hAnsiTheme="minorHAnsi" w:cstheme="minorHAnsi"/>
              <w:sz w:val="22"/>
              <w:szCs w:val="22"/>
            </w:rPr>
            <w:t xml:space="preserve"> </w:t>
          </w:r>
          <w:bookmarkStart w:id="150" w:name="_Toc188818006"/>
          <w:r w:rsidRPr="006C34E9">
            <w:rPr>
              <w:rFonts w:asciiTheme="minorHAnsi" w:hAnsiTheme="minorHAnsi" w:cstheme="minorHAnsi"/>
              <w:sz w:val="22"/>
              <w:szCs w:val="22"/>
            </w:rPr>
            <w:t>Computational Efficiency</w:t>
          </w:r>
          <w:bookmarkEnd w:id="150"/>
        </w:p>
        <w:p w14:paraId="36B0C7DE" w14:textId="77777777" w:rsidR="0095602B" w:rsidRPr="006C34E9" w:rsidRDefault="0095602B" w:rsidP="00BA6D77">
          <w:pPr>
            <w:spacing w:line="360" w:lineRule="auto"/>
            <w:rPr>
              <w:rFonts w:cstheme="minorHAnsi"/>
            </w:rPr>
          </w:pPr>
        </w:p>
        <w:p w14:paraId="21BBA4F7" w14:textId="2F00762C" w:rsidR="009D627D" w:rsidRPr="009D627D" w:rsidRDefault="009D627D" w:rsidP="00BA6D77">
          <w:pPr>
            <w:spacing w:line="360" w:lineRule="auto"/>
            <w:rPr>
              <w:rFonts w:cstheme="minorHAnsi"/>
            </w:rPr>
          </w:pPr>
          <w:r w:rsidRPr="009D627D">
            <w:rPr>
              <w:rFonts w:cstheme="minorHAnsi"/>
            </w:rPr>
            <w:t xml:space="preserve">The use of explicit finite difference methods (FDM) necessitates repetitive updates at each grid point and time step, making it computationally </w:t>
          </w:r>
          <w:r w:rsidRPr="006C34E9">
            <w:rPr>
              <w:rFonts w:cstheme="minorHAnsi"/>
            </w:rPr>
            <w:t>demanding</w:t>
          </w:r>
          <w:r w:rsidRPr="009D627D">
            <w:rPr>
              <w:rFonts w:cstheme="minorHAnsi"/>
            </w:rPr>
            <w:t xml:space="preserve"> for simulations with fine grids or strong convergence conditions. This computational </w:t>
          </w:r>
          <w:r w:rsidR="00E86F3E" w:rsidRPr="006C34E9">
            <w:rPr>
              <w:rFonts w:cstheme="minorHAnsi"/>
            </w:rPr>
            <w:t>demand</w:t>
          </w:r>
          <w:r w:rsidRPr="009D627D">
            <w:rPr>
              <w:rFonts w:cstheme="minorHAnsi"/>
            </w:rPr>
            <w:t xml:space="preserve"> occurs as the number of repeats increases dramatically with finer spatial and temporal resolutions, resulting in longer computation durations. Furthermore, explicit approaches are susceptible to stability constraints, such as the CFL condition, which limits the amount of time steps, increasing processing load.</w:t>
          </w:r>
        </w:p>
        <w:p w14:paraId="50952FE4" w14:textId="77777777" w:rsidR="00105258" w:rsidRPr="006C34E9" w:rsidRDefault="00105258" w:rsidP="00BA6D77">
          <w:pPr>
            <w:spacing w:line="360" w:lineRule="auto"/>
            <w:rPr>
              <w:rFonts w:cstheme="minorHAnsi"/>
            </w:rPr>
          </w:pPr>
        </w:p>
        <w:p w14:paraId="26057E8A" w14:textId="77777777" w:rsidR="00105258" w:rsidRPr="006C34E9" w:rsidRDefault="00105258" w:rsidP="00BA6D77">
          <w:pPr>
            <w:spacing w:line="360" w:lineRule="auto"/>
            <w:rPr>
              <w:rFonts w:cstheme="minorHAnsi"/>
            </w:rPr>
          </w:pPr>
        </w:p>
        <w:p w14:paraId="56D20864" w14:textId="77777777" w:rsidR="00105258" w:rsidRPr="006C34E9" w:rsidRDefault="00105258" w:rsidP="00BA6D77">
          <w:pPr>
            <w:spacing w:line="360" w:lineRule="auto"/>
            <w:rPr>
              <w:rFonts w:cstheme="minorHAnsi"/>
            </w:rPr>
          </w:pPr>
        </w:p>
        <w:p w14:paraId="4C22A27F" w14:textId="77777777" w:rsidR="00105258" w:rsidRPr="006C34E9" w:rsidRDefault="00105258" w:rsidP="00BA6D77">
          <w:pPr>
            <w:spacing w:line="360" w:lineRule="auto"/>
            <w:rPr>
              <w:rFonts w:cstheme="minorHAnsi"/>
            </w:rPr>
          </w:pPr>
        </w:p>
        <w:p w14:paraId="66998745" w14:textId="77777777" w:rsidR="00105258" w:rsidRPr="006C34E9" w:rsidRDefault="00105258" w:rsidP="00BA6D77">
          <w:pPr>
            <w:spacing w:line="360" w:lineRule="auto"/>
            <w:rPr>
              <w:rFonts w:cstheme="minorHAnsi"/>
            </w:rPr>
          </w:pPr>
        </w:p>
        <w:p w14:paraId="047BFEC0" w14:textId="77777777" w:rsidR="00105258" w:rsidRPr="006C34E9" w:rsidRDefault="00105258" w:rsidP="00BA6D77">
          <w:pPr>
            <w:spacing w:line="360" w:lineRule="auto"/>
            <w:rPr>
              <w:rFonts w:cstheme="minorHAnsi"/>
            </w:rPr>
          </w:pPr>
        </w:p>
        <w:p w14:paraId="3205B0DE" w14:textId="77777777" w:rsidR="00105258" w:rsidRPr="006C34E9" w:rsidRDefault="00105258" w:rsidP="00BA6D77">
          <w:pPr>
            <w:spacing w:line="360" w:lineRule="auto"/>
            <w:rPr>
              <w:rFonts w:cstheme="minorHAnsi"/>
            </w:rPr>
          </w:pPr>
        </w:p>
        <w:p w14:paraId="1849564C" w14:textId="77777777" w:rsidR="00105258" w:rsidRPr="006C34E9" w:rsidRDefault="00105258" w:rsidP="00BA6D77">
          <w:pPr>
            <w:spacing w:line="360" w:lineRule="auto"/>
            <w:rPr>
              <w:rFonts w:cstheme="minorHAnsi"/>
            </w:rPr>
          </w:pPr>
        </w:p>
        <w:p w14:paraId="69551BBE" w14:textId="77777777" w:rsidR="00105258" w:rsidRPr="006C34E9" w:rsidRDefault="00105258" w:rsidP="00BA6D77">
          <w:pPr>
            <w:spacing w:line="360" w:lineRule="auto"/>
            <w:rPr>
              <w:rFonts w:cstheme="minorHAnsi"/>
            </w:rPr>
          </w:pPr>
        </w:p>
        <w:p w14:paraId="4EC6ABC7" w14:textId="77777777" w:rsidR="00105258" w:rsidRPr="006C34E9" w:rsidRDefault="00105258" w:rsidP="00BA6D77">
          <w:pPr>
            <w:spacing w:line="360" w:lineRule="auto"/>
            <w:rPr>
              <w:rFonts w:cstheme="minorHAnsi"/>
            </w:rPr>
          </w:pPr>
        </w:p>
        <w:p w14:paraId="69757E93" w14:textId="77777777" w:rsidR="00105258" w:rsidRPr="006C34E9" w:rsidRDefault="00105258" w:rsidP="00BA6D77">
          <w:pPr>
            <w:spacing w:line="360" w:lineRule="auto"/>
            <w:rPr>
              <w:rFonts w:cstheme="minorHAnsi"/>
            </w:rPr>
          </w:pPr>
        </w:p>
        <w:p w14:paraId="32569CB9" w14:textId="77777777" w:rsidR="00105258" w:rsidRPr="006C34E9" w:rsidRDefault="00105258" w:rsidP="00BA6D77">
          <w:pPr>
            <w:spacing w:line="360" w:lineRule="auto"/>
            <w:rPr>
              <w:rFonts w:cstheme="minorHAnsi"/>
            </w:rPr>
          </w:pPr>
        </w:p>
        <w:p w14:paraId="55B1503C" w14:textId="77777777" w:rsidR="00105258" w:rsidRPr="006C34E9" w:rsidRDefault="00105258" w:rsidP="00BA6D77">
          <w:pPr>
            <w:spacing w:line="360" w:lineRule="auto"/>
            <w:rPr>
              <w:rFonts w:cstheme="minorHAnsi"/>
            </w:rPr>
          </w:pPr>
        </w:p>
        <w:p w14:paraId="11687CD4" w14:textId="77777777" w:rsidR="00105258" w:rsidRPr="006C34E9" w:rsidRDefault="00105258" w:rsidP="00BA6D77">
          <w:pPr>
            <w:spacing w:line="360" w:lineRule="auto"/>
            <w:rPr>
              <w:rFonts w:cstheme="minorHAnsi"/>
            </w:rPr>
          </w:pPr>
        </w:p>
        <w:p w14:paraId="6778BE43" w14:textId="77777777" w:rsidR="00105258" w:rsidRPr="006C34E9" w:rsidRDefault="00105258" w:rsidP="00BA6D77">
          <w:pPr>
            <w:spacing w:line="360" w:lineRule="auto"/>
            <w:rPr>
              <w:rFonts w:cstheme="minorHAnsi"/>
            </w:rPr>
          </w:pPr>
        </w:p>
        <w:p w14:paraId="5D0437ED" w14:textId="77777777" w:rsidR="0095602B" w:rsidRPr="006C34E9" w:rsidRDefault="0095602B" w:rsidP="00BA6D77">
          <w:pPr>
            <w:spacing w:line="360" w:lineRule="auto"/>
            <w:rPr>
              <w:rFonts w:cstheme="minorHAnsi"/>
            </w:rPr>
          </w:pPr>
        </w:p>
        <w:p w14:paraId="194B98C4" w14:textId="5A6EBF30" w:rsidR="006F7947" w:rsidRPr="00F543CF" w:rsidRDefault="00071BDE" w:rsidP="00BA6D77">
          <w:pPr>
            <w:pStyle w:val="Heading1"/>
            <w:numPr>
              <w:ilvl w:val="0"/>
              <w:numId w:val="1"/>
            </w:numPr>
            <w:spacing w:line="360" w:lineRule="auto"/>
            <w:rPr>
              <w:rFonts w:asciiTheme="minorHAnsi" w:hAnsiTheme="minorHAnsi" w:cstheme="minorHAnsi"/>
              <w:b/>
              <w:bCs/>
              <w:sz w:val="28"/>
              <w:szCs w:val="28"/>
            </w:rPr>
          </w:pPr>
          <w:bookmarkStart w:id="151" w:name="_Toc188818007"/>
          <w:r w:rsidRPr="00F543CF">
            <w:rPr>
              <w:rFonts w:asciiTheme="minorHAnsi" w:hAnsiTheme="minorHAnsi" w:cstheme="minorHAnsi"/>
              <w:b/>
              <w:bCs/>
              <w:sz w:val="28"/>
              <w:szCs w:val="28"/>
            </w:rPr>
            <w:lastRenderedPageBreak/>
            <w:t>Suggested Improveme</w:t>
          </w:r>
          <w:r w:rsidR="00241E2B" w:rsidRPr="00F543CF">
            <w:rPr>
              <w:rFonts w:asciiTheme="minorHAnsi" w:hAnsiTheme="minorHAnsi" w:cstheme="minorHAnsi"/>
              <w:b/>
              <w:bCs/>
              <w:sz w:val="28"/>
              <w:szCs w:val="28"/>
            </w:rPr>
            <w:t>nts and Future Developments</w:t>
          </w:r>
          <w:bookmarkEnd w:id="151"/>
        </w:p>
        <w:p w14:paraId="4E699523" w14:textId="3E317F69" w:rsidR="00671087" w:rsidRPr="00F543CF" w:rsidRDefault="00357272" w:rsidP="00BA6D77">
          <w:pPr>
            <w:pStyle w:val="Heading2"/>
            <w:numPr>
              <w:ilvl w:val="1"/>
              <w:numId w:val="1"/>
            </w:numPr>
            <w:spacing w:line="360" w:lineRule="auto"/>
            <w:rPr>
              <w:rFonts w:asciiTheme="minorHAnsi" w:hAnsiTheme="minorHAnsi" w:cstheme="minorHAnsi"/>
              <w:sz w:val="24"/>
              <w:szCs w:val="24"/>
            </w:rPr>
          </w:pPr>
          <w:bookmarkStart w:id="152" w:name="_Toc188818008"/>
          <w:r w:rsidRPr="00F543CF">
            <w:rPr>
              <w:rFonts w:asciiTheme="minorHAnsi" w:hAnsiTheme="minorHAnsi" w:cstheme="minorHAnsi"/>
              <w:sz w:val="24"/>
              <w:szCs w:val="24"/>
            </w:rPr>
            <w:t>Improved Numerical Methods</w:t>
          </w:r>
          <w:bookmarkEnd w:id="152"/>
        </w:p>
        <w:p w14:paraId="45DB2E85" w14:textId="1FA9196F" w:rsidR="00357272" w:rsidRPr="006C34E9" w:rsidRDefault="00357272" w:rsidP="00BA6D77">
          <w:pPr>
            <w:pStyle w:val="Heading3"/>
            <w:numPr>
              <w:ilvl w:val="2"/>
              <w:numId w:val="1"/>
            </w:numPr>
            <w:spacing w:line="360" w:lineRule="auto"/>
            <w:rPr>
              <w:rFonts w:asciiTheme="minorHAnsi" w:hAnsiTheme="minorHAnsi" w:cstheme="minorHAnsi"/>
              <w:sz w:val="22"/>
              <w:szCs w:val="22"/>
            </w:rPr>
          </w:pPr>
          <w:bookmarkStart w:id="153" w:name="_Toc188818009"/>
          <w:r w:rsidRPr="006C34E9">
            <w:rPr>
              <w:rFonts w:asciiTheme="minorHAnsi" w:hAnsiTheme="minorHAnsi" w:cstheme="minorHAnsi"/>
              <w:sz w:val="22"/>
              <w:szCs w:val="22"/>
            </w:rPr>
            <w:t>ADI or Implicit FDM</w:t>
          </w:r>
          <w:bookmarkEnd w:id="153"/>
        </w:p>
        <w:p w14:paraId="2E7C34AA" w14:textId="77777777" w:rsidR="00671087" w:rsidRPr="006C34E9" w:rsidRDefault="00671087" w:rsidP="00BA6D77">
          <w:pPr>
            <w:spacing w:line="360" w:lineRule="auto"/>
            <w:rPr>
              <w:rFonts w:cstheme="minorHAnsi"/>
            </w:rPr>
          </w:pPr>
        </w:p>
        <w:p w14:paraId="3F4DD256" w14:textId="3D327CDB" w:rsidR="00E5017D" w:rsidRPr="006C34E9" w:rsidRDefault="00284058" w:rsidP="00BA6D77">
          <w:pPr>
            <w:spacing w:after="0" w:line="360" w:lineRule="auto"/>
            <w:rPr>
              <w:rFonts w:eastAsia="Times New Roman" w:cstheme="minorHAnsi"/>
              <w:lang w:eastAsia="en-GB"/>
            </w:rPr>
          </w:pPr>
          <w:r w:rsidRPr="006C34E9">
            <w:rPr>
              <w:rFonts w:eastAsia="Times New Roman" w:cstheme="minorHAnsi"/>
              <w:lang w:eastAsia="en-GB"/>
            </w:rPr>
            <w:t>The use of the Alternating Direction Implicit (ADI) method or the Implicit FDM method can overcome stability issues. These approaches are unconditionally stable and allow for greater time increments, resulting in much shorter calculation times while maintaining accuracy (Smith, 1985). The ADI approach divides the computation into alternating x</w:t>
          </w:r>
          <w:r w:rsidR="003930F9" w:rsidRPr="006C34E9">
            <w:rPr>
              <w:rFonts w:eastAsia="Times New Roman" w:cstheme="minorHAnsi"/>
              <w:lang w:eastAsia="en-GB"/>
            </w:rPr>
            <w:t xml:space="preserve"> direction</w:t>
          </w:r>
          <w:r w:rsidRPr="006C34E9">
            <w:rPr>
              <w:rFonts w:eastAsia="Times New Roman" w:cstheme="minorHAnsi"/>
              <w:lang w:eastAsia="en-GB"/>
            </w:rPr>
            <w:t xml:space="preserve"> and y</w:t>
          </w:r>
          <w:r w:rsidR="003930F9" w:rsidRPr="006C34E9">
            <w:rPr>
              <w:rFonts w:eastAsia="Times New Roman" w:cstheme="minorHAnsi"/>
              <w:lang w:eastAsia="en-GB"/>
            </w:rPr>
            <w:t xml:space="preserve"> </w:t>
          </w:r>
          <w:r w:rsidRPr="006C34E9">
            <w:rPr>
              <w:rFonts w:eastAsia="Times New Roman" w:cstheme="minorHAnsi"/>
              <w:lang w:eastAsia="en-GB"/>
            </w:rPr>
            <w:t>direction updates, which increases efficiency</w:t>
          </w:r>
          <w:r w:rsidR="003930F9" w:rsidRPr="006C34E9">
            <w:rPr>
              <w:rFonts w:eastAsia="Times New Roman" w:cstheme="minorHAnsi"/>
              <w:lang w:eastAsia="en-GB"/>
            </w:rPr>
            <w:t xml:space="preserve"> (Schimdt and Lazzi,</w:t>
          </w:r>
          <w:r w:rsidR="00A2443A" w:rsidRPr="006C34E9">
            <w:rPr>
              <w:rFonts w:eastAsia="Times New Roman" w:cstheme="minorHAnsi"/>
              <w:lang w:eastAsia="en-GB"/>
            </w:rPr>
            <w:t xml:space="preserve"> 2003)</w:t>
          </w:r>
          <w:r w:rsidRPr="006C34E9">
            <w:rPr>
              <w:rFonts w:eastAsia="Times New Roman" w:cstheme="minorHAnsi"/>
              <w:lang w:eastAsia="en-GB"/>
            </w:rPr>
            <w:t>.</w:t>
          </w:r>
        </w:p>
        <w:p w14:paraId="1BC24BBC" w14:textId="77777777" w:rsidR="00E86F3E" w:rsidRPr="006C34E9" w:rsidRDefault="00E86F3E" w:rsidP="00BA6D77">
          <w:pPr>
            <w:spacing w:after="0" w:line="360" w:lineRule="auto"/>
            <w:rPr>
              <w:rFonts w:eastAsia="Times New Roman" w:cstheme="minorHAnsi"/>
              <w:lang w:eastAsia="en-GB"/>
            </w:rPr>
          </w:pPr>
        </w:p>
        <w:p w14:paraId="4D34B32C" w14:textId="7F1F2391" w:rsidR="00357272" w:rsidRPr="006C34E9" w:rsidRDefault="00357272" w:rsidP="00BA6D77">
          <w:pPr>
            <w:pStyle w:val="Heading3"/>
            <w:numPr>
              <w:ilvl w:val="2"/>
              <w:numId w:val="1"/>
            </w:numPr>
            <w:spacing w:line="360" w:lineRule="auto"/>
            <w:rPr>
              <w:rFonts w:asciiTheme="minorHAnsi" w:hAnsiTheme="minorHAnsi" w:cstheme="minorHAnsi"/>
              <w:sz w:val="22"/>
              <w:szCs w:val="22"/>
            </w:rPr>
          </w:pPr>
          <w:r w:rsidRPr="006C34E9">
            <w:rPr>
              <w:rFonts w:asciiTheme="minorHAnsi" w:hAnsiTheme="minorHAnsi" w:cstheme="minorHAnsi"/>
              <w:sz w:val="22"/>
              <w:szCs w:val="22"/>
            </w:rPr>
            <w:t xml:space="preserve"> </w:t>
          </w:r>
          <w:bookmarkStart w:id="154" w:name="_Toc188818010"/>
          <w:r w:rsidRPr="006C34E9">
            <w:rPr>
              <w:rFonts w:asciiTheme="minorHAnsi" w:hAnsiTheme="minorHAnsi" w:cstheme="minorHAnsi"/>
              <w:sz w:val="22"/>
              <w:szCs w:val="22"/>
            </w:rPr>
            <w:t>Alternative Numerical Methods</w:t>
          </w:r>
          <w:bookmarkEnd w:id="154"/>
        </w:p>
        <w:p w14:paraId="07D9D4AE" w14:textId="77777777" w:rsidR="00671087" w:rsidRPr="006C34E9" w:rsidRDefault="00671087" w:rsidP="00BA6D77">
          <w:pPr>
            <w:spacing w:line="360" w:lineRule="auto"/>
            <w:rPr>
              <w:rFonts w:cstheme="minorHAnsi"/>
            </w:rPr>
          </w:pPr>
        </w:p>
        <w:p w14:paraId="518FF036" w14:textId="7542D3BD" w:rsidR="006140AF" w:rsidRPr="006C34E9" w:rsidRDefault="006140AF" w:rsidP="00BA6D77">
          <w:pPr>
            <w:spacing w:line="360" w:lineRule="auto"/>
            <w:rPr>
              <w:rFonts w:eastAsiaTheme="minorEastAsia" w:cstheme="minorHAnsi"/>
            </w:rPr>
          </w:pPr>
          <w:r w:rsidRPr="006C34E9">
            <w:rPr>
              <w:rFonts w:eastAsiaTheme="minorEastAsia" w:cstheme="minorHAnsi"/>
            </w:rPr>
            <w:t>To simulate complex geometries and enhance accuracy, advanced numerical methods such as the Finite Element Method (FEM), Finite Volume Method (FVM), or Boundary Element Method (BEM) could be used</w:t>
          </w:r>
          <w:r w:rsidR="007974D6" w:rsidRPr="006C34E9">
            <w:rPr>
              <w:rFonts w:eastAsiaTheme="minorEastAsia" w:cstheme="minorHAnsi"/>
            </w:rPr>
            <w:t xml:space="preserve">. </w:t>
          </w:r>
          <w:r w:rsidRPr="006C34E9">
            <w:rPr>
              <w:rFonts w:eastAsiaTheme="minorEastAsia" w:cstheme="minorHAnsi"/>
            </w:rPr>
            <w:t>FEM is suitable for irregular domains and complex boundary conditions due to its usage of unstructured meshes (Kajishima and Taira, 2017). FVM ensures compliance with local conservation rules, making it effective for heat transfer issues with phase transitions (Wais, 2014).</w:t>
          </w:r>
          <w:r w:rsidR="00A32D0F" w:rsidRPr="006C34E9">
            <w:rPr>
              <w:rFonts w:eastAsiaTheme="minorEastAsia" w:cstheme="minorHAnsi"/>
            </w:rPr>
            <w:t xml:space="preserve"> </w:t>
          </w:r>
          <w:r w:rsidRPr="006C34E9">
            <w:rPr>
              <w:rFonts w:eastAsiaTheme="minorEastAsia" w:cstheme="minorHAnsi"/>
            </w:rPr>
            <w:t>BEM reduces problem dimensionality by solving exclusively on borders, resulting in computing efficiency for some applications (Croft and Lilley, 1977).</w:t>
          </w:r>
        </w:p>
        <w:p w14:paraId="7D73B78D" w14:textId="1FC1F8AA" w:rsidR="00357272" w:rsidRPr="006C34E9" w:rsidRDefault="00357272" w:rsidP="00BA6D77">
          <w:pPr>
            <w:spacing w:line="360" w:lineRule="auto"/>
            <w:rPr>
              <w:rFonts w:eastAsiaTheme="minorEastAsia" w:cstheme="minorHAnsi"/>
            </w:rPr>
          </w:pPr>
        </w:p>
        <w:p w14:paraId="5B558FE9" w14:textId="1A8184FE" w:rsidR="00357272" w:rsidRPr="00F543CF" w:rsidRDefault="00357272" w:rsidP="00BA6D77">
          <w:pPr>
            <w:pStyle w:val="Heading2"/>
            <w:numPr>
              <w:ilvl w:val="1"/>
              <w:numId w:val="1"/>
            </w:numPr>
            <w:spacing w:line="360" w:lineRule="auto"/>
            <w:rPr>
              <w:rFonts w:asciiTheme="minorHAnsi" w:hAnsiTheme="minorHAnsi" w:cstheme="minorHAnsi"/>
              <w:sz w:val="24"/>
              <w:szCs w:val="24"/>
            </w:rPr>
          </w:pPr>
          <w:r w:rsidRPr="006C34E9">
            <w:rPr>
              <w:rFonts w:asciiTheme="minorHAnsi" w:hAnsiTheme="minorHAnsi" w:cstheme="minorHAnsi"/>
              <w:sz w:val="22"/>
              <w:szCs w:val="22"/>
            </w:rPr>
            <w:t xml:space="preserve"> </w:t>
          </w:r>
          <w:bookmarkStart w:id="155" w:name="_Toc188818011"/>
          <w:r w:rsidR="000A101B" w:rsidRPr="00F543CF">
            <w:rPr>
              <w:rFonts w:asciiTheme="minorHAnsi" w:hAnsiTheme="minorHAnsi" w:cstheme="minorHAnsi"/>
              <w:sz w:val="24"/>
              <w:szCs w:val="24"/>
            </w:rPr>
            <w:t>Other</w:t>
          </w:r>
          <w:r w:rsidRPr="00F543CF">
            <w:rPr>
              <w:rFonts w:asciiTheme="minorHAnsi" w:hAnsiTheme="minorHAnsi" w:cstheme="minorHAnsi"/>
              <w:sz w:val="24"/>
              <w:szCs w:val="24"/>
            </w:rPr>
            <w:t xml:space="preserve"> </w:t>
          </w:r>
          <w:r w:rsidR="000A101B" w:rsidRPr="00F543CF">
            <w:rPr>
              <w:rFonts w:asciiTheme="minorHAnsi" w:hAnsiTheme="minorHAnsi" w:cstheme="minorHAnsi"/>
              <w:sz w:val="24"/>
              <w:szCs w:val="24"/>
            </w:rPr>
            <w:t>Modelling</w:t>
          </w:r>
          <w:r w:rsidRPr="00F543CF">
            <w:rPr>
              <w:rFonts w:asciiTheme="minorHAnsi" w:hAnsiTheme="minorHAnsi" w:cstheme="minorHAnsi"/>
              <w:sz w:val="24"/>
              <w:szCs w:val="24"/>
            </w:rPr>
            <w:t xml:space="preserve"> of Thermal Equilibrium</w:t>
          </w:r>
          <w:bookmarkEnd w:id="155"/>
        </w:p>
        <w:p w14:paraId="6EF91AB2" w14:textId="77777777" w:rsidR="004E79C0" w:rsidRPr="006C34E9" w:rsidRDefault="004E79C0" w:rsidP="00BA6D77">
          <w:pPr>
            <w:spacing w:line="360" w:lineRule="auto"/>
            <w:rPr>
              <w:rFonts w:cstheme="minorHAnsi"/>
            </w:rPr>
          </w:pPr>
        </w:p>
        <w:p w14:paraId="497C49AB" w14:textId="648A7107" w:rsidR="006C34E9" w:rsidRPr="006C34E9" w:rsidRDefault="00357272" w:rsidP="00BA6D77">
          <w:pPr>
            <w:spacing w:line="360" w:lineRule="auto"/>
            <w:rPr>
              <w:rFonts w:eastAsiaTheme="minorEastAsia" w:cstheme="minorHAnsi"/>
            </w:rPr>
          </w:pPr>
          <w:r w:rsidRPr="006C34E9">
            <w:rPr>
              <w:rFonts w:eastAsiaTheme="minorEastAsia" w:cstheme="minorHAnsi"/>
            </w:rPr>
            <w:t>Instead of using a fixed tolerance for convergence, more robust approaches could be implemented</w:t>
          </w:r>
          <w:r w:rsidR="006114DE" w:rsidRPr="006C34E9">
            <w:rPr>
              <w:rFonts w:eastAsiaTheme="minorEastAsia" w:cstheme="minorHAnsi"/>
            </w:rPr>
            <w:t xml:space="preserve">. </w:t>
          </w:r>
          <w:r w:rsidR="00381BEA" w:rsidRPr="006C34E9">
            <w:rPr>
              <w:rFonts w:eastAsiaTheme="minorEastAsia" w:cstheme="minorHAnsi"/>
            </w:rPr>
            <w:t>Energy Balance</w:t>
          </w:r>
          <w:r w:rsidR="006114DE" w:rsidRPr="006C34E9">
            <w:rPr>
              <w:rFonts w:eastAsiaTheme="minorEastAsia" w:cstheme="minorHAnsi"/>
            </w:rPr>
            <w:t xml:space="preserve"> can be used to</w:t>
          </w:r>
          <w:r w:rsidR="00381BEA" w:rsidRPr="006C34E9">
            <w:rPr>
              <w:rFonts w:eastAsiaTheme="minorEastAsia" w:cstheme="minorHAnsi"/>
            </w:rPr>
            <w:t xml:space="preserve"> </w:t>
          </w:r>
          <w:r w:rsidR="006114DE" w:rsidRPr="006C34E9">
            <w:rPr>
              <w:rFonts w:eastAsiaTheme="minorEastAsia" w:cstheme="minorHAnsi"/>
            </w:rPr>
            <w:t>m</w:t>
          </w:r>
          <w:r w:rsidR="00381BEA" w:rsidRPr="006C34E9">
            <w:rPr>
              <w:rFonts w:eastAsiaTheme="minorEastAsia" w:cstheme="minorHAnsi"/>
            </w:rPr>
            <w:t>onitor the energy balance across the domain; equilibrium occurs when the net heat flux approaches zero, a more physically realistic criterion (Holman, 2010).</w:t>
          </w:r>
          <w:r w:rsidR="006114DE" w:rsidRPr="006C34E9">
            <w:rPr>
              <w:rFonts w:eastAsiaTheme="minorEastAsia" w:cstheme="minorHAnsi"/>
            </w:rPr>
            <w:t xml:space="preserve"> </w:t>
          </w:r>
          <w:r w:rsidR="00381BEA" w:rsidRPr="006C34E9">
            <w:rPr>
              <w:rFonts w:eastAsiaTheme="minorEastAsia" w:cstheme="minorHAnsi"/>
            </w:rPr>
            <w:t>Adaptive Convergence</w:t>
          </w:r>
          <w:r w:rsidR="006114DE" w:rsidRPr="006C34E9">
            <w:rPr>
              <w:rFonts w:eastAsiaTheme="minorEastAsia" w:cstheme="minorHAnsi"/>
            </w:rPr>
            <w:t xml:space="preserve"> </w:t>
          </w:r>
          <w:r w:rsidR="00EC5EAD" w:rsidRPr="006C34E9">
            <w:rPr>
              <w:rFonts w:eastAsiaTheme="minorEastAsia" w:cstheme="minorHAnsi"/>
            </w:rPr>
            <w:t>can also be used to a</w:t>
          </w:r>
          <w:r w:rsidR="00381BEA" w:rsidRPr="006C34E9">
            <w:rPr>
              <w:rFonts w:eastAsiaTheme="minorEastAsia" w:cstheme="minorHAnsi"/>
            </w:rPr>
            <w:t xml:space="preserve">djust the convergence threshold based on temperature field changes. This </w:t>
          </w:r>
          <w:r w:rsidR="00EC5EAD" w:rsidRPr="006C34E9">
            <w:rPr>
              <w:rFonts w:eastAsiaTheme="minorEastAsia" w:cstheme="minorHAnsi"/>
            </w:rPr>
            <w:t>method</w:t>
          </w:r>
          <w:r w:rsidR="00381BEA" w:rsidRPr="006C34E9">
            <w:rPr>
              <w:rFonts w:eastAsiaTheme="minorEastAsia" w:cstheme="minorHAnsi"/>
            </w:rPr>
            <w:t xml:space="preserve"> </w:t>
          </w:r>
          <w:r w:rsidR="008E34E7" w:rsidRPr="006C34E9">
            <w:rPr>
              <w:rFonts w:eastAsiaTheme="minorEastAsia" w:cstheme="minorHAnsi"/>
            </w:rPr>
            <w:t>enables</w:t>
          </w:r>
          <w:r w:rsidR="00381BEA" w:rsidRPr="006C34E9">
            <w:rPr>
              <w:rFonts w:eastAsiaTheme="minorEastAsia" w:cstheme="minorHAnsi"/>
            </w:rPr>
            <w:t xml:space="preserve"> a compromise between accuracy and efficiency by tightening tolerances only when necessa</w:t>
          </w:r>
          <w:r w:rsidR="00043DB2" w:rsidRPr="006C34E9">
            <w:rPr>
              <w:rFonts w:eastAsiaTheme="minorEastAsia" w:cstheme="minorHAnsi"/>
            </w:rPr>
            <w:t>ry.</w:t>
          </w:r>
        </w:p>
        <w:p w14:paraId="5944A7A0" w14:textId="77777777" w:rsidR="00953D33" w:rsidRDefault="00953D33" w:rsidP="00BA6D77">
          <w:pPr>
            <w:spacing w:line="360" w:lineRule="auto"/>
            <w:rPr>
              <w:rFonts w:eastAsiaTheme="minorEastAsia" w:cstheme="minorHAnsi"/>
            </w:rPr>
          </w:pPr>
        </w:p>
        <w:p w14:paraId="2C661675" w14:textId="77777777" w:rsidR="00F543CF" w:rsidRPr="006C34E9" w:rsidRDefault="00F543CF" w:rsidP="00BA6D77">
          <w:pPr>
            <w:spacing w:line="360" w:lineRule="auto"/>
            <w:rPr>
              <w:rFonts w:eastAsiaTheme="minorEastAsia" w:cstheme="minorHAnsi"/>
            </w:rPr>
          </w:pPr>
        </w:p>
        <w:p w14:paraId="7C6141BA" w14:textId="4D8A8402" w:rsidR="001A663C" w:rsidRPr="00F543CF" w:rsidRDefault="001A663C" w:rsidP="00BA6D77">
          <w:pPr>
            <w:pStyle w:val="Heading1"/>
            <w:numPr>
              <w:ilvl w:val="0"/>
              <w:numId w:val="1"/>
            </w:numPr>
            <w:spacing w:line="360" w:lineRule="auto"/>
            <w:rPr>
              <w:rFonts w:asciiTheme="minorHAnsi" w:eastAsiaTheme="minorEastAsia" w:hAnsiTheme="minorHAnsi" w:cstheme="minorHAnsi"/>
              <w:b/>
              <w:bCs/>
              <w:sz w:val="28"/>
              <w:szCs w:val="28"/>
            </w:rPr>
          </w:pPr>
          <w:bookmarkStart w:id="156" w:name="_Toc188818012"/>
          <w:r w:rsidRPr="00F543CF">
            <w:rPr>
              <w:rFonts w:asciiTheme="minorHAnsi" w:eastAsiaTheme="minorEastAsia" w:hAnsiTheme="minorHAnsi" w:cstheme="minorHAnsi"/>
              <w:b/>
              <w:bCs/>
              <w:sz w:val="28"/>
              <w:szCs w:val="28"/>
            </w:rPr>
            <w:lastRenderedPageBreak/>
            <w:t>Conclusion</w:t>
          </w:r>
          <w:bookmarkEnd w:id="156"/>
        </w:p>
        <w:p w14:paraId="03F99BE5" w14:textId="77777777" w:rsidR="001A663C" w:rsidRPr="006C34E9" w:rsidRDefault="001A663C" w:rsidP="00BA6D77">
          <w:pPr>
            <w:spacing w:line="360" w:lineRule="auto"/>
            <w:rPr>
              <w:rFonts w:eastAsiaTheme="minorEastAsia" w:cstheme="minorHAnsi"/>
            </w:rPr>
          </w:pPr>
        </w:p>
        <w:p w14:paraId="4BCB17FD" w14:textId="77777777" w:rsidR="006367EB" w:rsidRPr="006C34E9" w:rsidRDefault="006367EB" w:rsidP="00BA6D77">
          <w:pPr>
            <w:spacing w:line="360" w:lineRule="auto"/>
            <w:rPr>
              <w:rFonts w:cstheme="minorHAnsi"/>
            </w:rPr>
          </w:pPr>
          <w:r w:rsidRPr="006C34E9">
            <w:rPr>
              <w:rFonts w:cstheme="minorHAnsi"/>
            </w:rPr>
            <w:t>The purpose of the report aimed to simulate 2D heat diffusion in an aluminium plate using the Explicit Finite Difference Method (FDM) and compare the findings to an analytical solution. The numerical model accurately represented the temperature distribution, with a maximum error of 0.0174, indicating its accuracy. The sensitivity analysis demonstrated that grid spacing, time step, and convergence tolerance have a considerable impact on accuracy and computational efficiency.</w:t>
          </w:r>
        </w:p>
        <w:p w14:paraId="24AFF21C" w14:textId="77777777" w:rsidR="00C92468" w:rsidRPr="006C34E9" w:rsidRDefault="00C92468" w:rsidP="00BA6D77">
          <w:pPr>
            <w:spacing w:line="360" w:lineRule="auto"/>
            <w:rPr>
              <w:rFonts w:cstheme="minorHAnsi"/>
            </w:rPr>
          </w:pPr>
          <w:r w:rsidRPr="006C34E9">
            <w:rPr>
              <w:rFonts w:cstheme="minorHAnsi"/>
            </w:rPr>
            <w:t>The model's key limitations are truncation errors, stability limits, and simplified thermal equilibrium modelling. To overcome these issues, future developments may include implicit approaches, advanced computational techniques such as the Finite Element Method (FEM), and more robust equilibrium criteria. Overall, the assignment's objectives were met, giving an adequate basis for improving numerical heat transfer models.</w:t>
          </w:r>
        </w:p>
        <w:p w14:paraId="76505858" w14:textId="77777777" w:rsidR="00274986" w:rsidRPr="006C34E9" w:rsidRDefault="00274986" w:rsidP="00BA6D77">
          <w:pPr>
            <w:spacing w:line="360" w:lineRule="auto"/>
            <w:rPr>
              <w:rFonts w:cstheme="minorHAnsi"/>
            </w:rPr>
          </w:pPr>
        </w:p>
        <w:p w14:paraId="734CB71A" w14:textId="77777777" w:rsidR="00814BEC" w:rsidRPr="006C34E9" w:rsidRDefault="00814BEC" w:rsidP="00BA6D77">
          <w:pPr>
            <w:spacing w:line="360" w:lineRule="auto"/>
            <w:rPr>
              <w:rFonts w:cstheme="minorHAnsi"/>
            </w:rPr>
          </w:pPr>
        </w:p>
        <w:p w14:paraId="2669A8F2" w14:textId="77777777" w:rsidR="00814BEC" w:rsidRPr="006C34E9" w:rsidRDefault="00814BEC" w:rsidP="00BA6D77">
          <w:pPr>
            <w:spacing w:line="360" w:lineRule="auto"/>
            <w:rPr>
              <w:rFonts w:cstheme="minorHAnsi"/>
            </w:rPr>
          </w:pPr>
        </w:p>
        <w:p w14:paraId="46B6E105" w14:textId="77777777" w:rsidR="00814BEC" w:rsidRPr="006C34E9" w:rsidRDefault="00814BEC" w:rsidP="00BA6D77">
          <w:pPr>
            <w:spacing w:line="360" w:lineRule="auto"/>
            <w:rPr>
              <w:rFonts w:cstheme="minorHAnsi"/>
            </w:rPr>
          </w:pPr>
        </w:p>
        <w:p w14:paraId="5D4693C7" w14:textId="77777777" w:rsidR="00814BEC" w:rsidRPr="006C34E9" w:rsidRDefault="00814BEC" w:rsidP="00BA6D77">
          <w:pPr>
            <w:spacing w:line="360" w:lineRule="auto"/>
            <w:rPr>
              <w:rFonts w:cstheme="minorHAnsi"/>
            </w:rPr>
          </w:pPr>
        </w:p>
        <w:p w14:paraId="565DAABE" w14:textId="77777777" w:rsidR="00814BEC" w:rsidRPr="006C34E9" w:rsidRDefault="00814BEC" w:rsidP="00BA6D77">
          <w:pPr>
            <w:spacing w:line="360" w:lineRule="auto"/>
            <w:rPr>
              <w:rFonts w:cstheme="minorHAnsi"/>
            </w:rPr>
          </w:pPr>
        </w:p>
        <w:p w14:paraId="6888A706" w14:textId="77777777" w:rsidR="00814BEC" w:rsidRPr="006C34E9" w:rsidRDefault="00814BEC" w:rsidP="00BA6D77">
          <w:pPr>
            <w:spacing w:line="360" w:lineRule="auto"/>
            <w:rPr>
              <w:rFonts w:cstheme="minorHAnsi"/>
            </w:rPr>
          </w:pPr>
        </w:p>
        <w:p w14:paraId="0A8CA032" w14:textId="77777777" w:rsidR="00814BEC" w:rsidRPr="006C34E9" w:rsidRDefault="00814BEC" w:rsidP="00BA6D77">
          <w:pPr>
            <w:spacing w:line="360" w:lineRule="auto"/>
            <w:rPr>
              <w:rFonts w:cstheme="minorHAnsi"/>
            </w:rPr>
          </w:pPr>
        </w:p>
        <w:p w14:paraId="6DE5B43E" w14:textId="77777777" w:rsidR="00814BEC" w:rsidRPr="006C34E9" w:rsidRDefault="00814BEC" w:rsidP="00BA6D77">
          <w:pPr>
            <w:spacing w:line="360" w:lineRule="auto"/>
            <w:rPr>
              <w:rFonts w:cstheme="minorHAnsi"/>
            </w:rPr>
          </w:pPr>
        </w:p>
        <w:p w14:paraId="7101D6BE" w14:textId="77777777" w:rsidR="00274986" w:rsidRPr="006C34E9" w:rsidRDefault="00274986" w:rsidP="00BA6D77">
          <w:pPr>
            <w:spacing w:line="360" w:lineRule="auto"/>
            <w:rPr>
              <w:rFonts w:cstheme="minorHAnsi"/>
            </w:rPr>
          </w:pPr>
        </w:p>
        <w:p w14:paraId="4026DD89" w14:textId="77777777" w:rsidR="00043DB2" w:rsidRPr="006C34E9" w:rsidRDefault="00043DB2" w:rsidP="00BA6D77">
          <w:pPr>
            <w:spacing w:line="360" w:lineRule="auto"/>
            <w:rPr>
              <w:rFonts w:cstheme="minorHAnsi"/>
            </w:rPr>
          </w:pPr>
        </w:p>
        <w:p w14:paraId="519F3E3B" w14:textId="77777777" w:rsidR="00043DB2" w:rsidRDefault="00043DB2" w:rsidP="00BA6D77">
          <w:pPr>
            <w:spacing w:line="360" w:lineRule="auto"/>
            <w:rPr>
              <w:rFonts w:cstheme="minorHAnsi"/>
            </w:rPr>
          </w:pPr>
        </w:p>
        <w:p w14:paraId="130C0599" w14:textId="77777777" w:rsidR="00F543CF" w:rsidRDefault="00F543CF" w:rsidP="00BA6D77">
          <w:pPr>
            <w:spacing w:line="360" w:lineRule="auto"/>
            <w:rPr>
              <w:rFonts w:cstheme="minorHAnsi"/>
            </w:rPr>
          </w:pPr>
        </w:p>
        <w:p w14:paraId="51B98798" w14:textId="77777777" w:rsidR="00F543CF" w:rsidRPr="006C34E9" w:rsidRDefault="00F543CF" w:rsidP="00BA6D77">
          <w:pPr>
            <w:spacing w:line="360" w:lineRule="auto"/>
            <w:rPr>
              <w:rFonts w:cstheme="minorHAnsi"/>
            </w:rPr>
          </w:pPr>
        </w:p>
        <w:p w14:paraId="1E76D509" w14:textId="4E76EEBA" w:rsidR="00F863AC" w:rsidRPr="00F543CF" w:rsidRDefault="00AA2A91" w:rsidP="00BA6D77">
          <w:pPr>
            <w:pStyle w:val="Heading1"/>
            <w:numPr>
              <w:ilvl w:val="0"/>
              <w:numId w:val="1"/>
            </w:numPr>
            <w:spacing w:line="360" w:lineRule="auto"/>
            <w:rPr>
              <w:rFonts w:asciiTheme="minorHAnsi" w:hAnsiTheme="minorHAnsi" w:cstheme="minorHAnsi"/>
              <w:b/>
              <w:bCs/>
              <w:sz w:val="28"/>
              <w:szCs w:val="28"/>
            </w:rPr>
          </w:pPr>
          <w:bookmarkStart w:id="157" w:name="_Toc188818013"/>
          <w:r w:rsidRPr="00F543CF">
            <w:rPr>
              <w:rFonts w:asciiTheme="minorHAnsi" w:hAnsiTheme="minorHAnsi" w:cstheme="minorHAnsi"/>
              <w:b/>
              <w:bCs/>
              <w:sz w:val="28"/>
              <w:szCs w:val="28"/>
            </w:rPr>
            <w:lastRenderedPageBreak/>
            <w:t>Bibliography</w:t>
          </w:r>
          <w:bookmarkEnd w:id="157"/>
        </w:p>
        <w:p w14:paraId="4CCF1C26" w14:textId="77777777" w:rsidR="00BA6D77" w:rsidRPr="006C34E9" w:rsidRDefault="00BA6D77" w:rsidP="00BA6D77">
          <w:pPr>
            <w:pStyle w:val="ListParagraph"/>
            <w:spacing w:line="360" w:lineRule="auto"/>
            <w:rPr>
              <w:rFonts w:cstheme="minorHAnsi"/>
            </w:rPr>
          </w:pPr>
        </w:p>
        <w:p w14:paraId="5A408498" w14:textId="7E9AD7DA" w:rsidR="00BA6D77" w:rsidRPr="006C34E9" w:rsidRDefault="00BA6D77" w:rsidP="00BA6D77">
          <w:pPr>
            <w:pStyle w:val="ListParagraph"/>
            <w:numPr>
              <w:ilvl w:val="0"/>
              <w:numId w:val="68"/>
            </w:numPr>
            <w:spacing w:line="360" w:lineRule="auto"/>
            <w:rPr>
              <w:rFonts w:cstheme="minorHAnsi"/>
            </w:rPr>
          </w:pPr>
          <w:r w:rsidRPr="006C34E9">
            <w:rPr>
              <w:rFonts w:cstheme="minorHAnsi"/>
            </w:rPr>
            <w:t>Abbott, M.</w:t>
          </w:r>
          <w:r w:rsidRPr="006C34E9">
            <w:rPr>
              <w:rFonts w:cstheme="minorHAnsi"/>
            </w:rPr>
            <w:t xml:space="preserve"> and Minns, A.</w:t>
          </w:r>
          <w:r w:rsidRPr="006C34E9">
            <w:rPr>
              <w:rFonts w:cstheme="minorHAnsi"/>
            </w:rPr>
            <w:t xml:space="preserve"> (</w:t>
          </w:r>
          <w:r w:rsidRPr="006C34E9">
            <w:rPr>
              <w:rFonts w:cstheme="minorHAnsi"/>
            </w:rPr>
            <w:t>2017</w:t>
          </w:r>
          <w:r w:rsidRPr="006C34E9">
            <w:rPr>
              <w:rFonts w:cstheme="minorHAnsi"/>
            </w:rPr>
            <w:t>) </w:t>
          </w:r>
          <w:r w:rsidRPr="006C34E9">
            <w:rPr>
              <w:rFonts w:cstheme="minorHAnsi"/>
              <w:i/>
              <w:iCs/>
            </w:rPr>
            <w:t>Computational Hydraulics</w:t>
          </w:r>
          <w:r w:rsidRPr="006C34E9">
            <w:rPr>
              <w:rFonts w:cstheme="minorHAnsi"/>
            </w:rPr>
            <w:t xml:space="preserve">. </w:t>
          </w:r>
          <w:r w:rsidRPr="006C34E9">
            <w:rPr>
              <w:rFonts w:cstheme="minorHAnsi"/>
            </w:rPr>
            <w:t>2</w:t>
          </w:r>
          <w:r w:rsidRPr="006C34E9">
            <w:rPr>
              <w:rFonts w:cstheme="minorHAnsi"/>
              <w:vertAlign w:val="superscript"/>
            </w:rPr>
            <w:t>nd</w:t>
          </w:r>
          <w:r w:rsidRPr="006C34E9">
            <w:rPr>
              <w:rFonts w:cstheme="minorHAnsi"/>
            </w:rPr>
            <w:t xml:space="preserve"> edn. London and New York: Taylor and Francis Group.</w:t>
          </w:r>
        </w:p>
        <w:p w14:paraId="6EB02CBA" w14:textId="77777777" w:rsidR="00BA6D77" w:rsidRPr="006C34E9" w:rsidRDefault="00BA6D77" w:rsidP="00BA6D77">
          <w:pPr>
            <w:pStyle w:val="ListParagraph"/>
            <w:spacing w:line="360" w:lineRule="auto"/>
            <w:rPr>
              <w:rFonts w:cstheme="minorHAnsi"/>
            </w:rPr>
          </w:pPr>
        </w:p>
        <w:p w14:paraId="08846C7B" w14:textId="0F2277EB" w:rsidR="00BA6D77" w:rsidRPr="006C34E9" w:rsidRDefault="00BA6D77" w:rsidP="00BA6D77">
          <w:pPr>
            <w:pStyle w:val="ListParagraph"/>
            <w:numPr>
              <w:ilvl w:val="0"/>
              <w:numId w:val="68"/>
            </w:numPr>
            <w:spacing w:line="360" w:lineRule="auto"/>
            <w:rPr>
              <w:rFonts w:cstheme="minorHAnsi"/>
            </w:rPr>
          </w:pPr>
          <w:r w:rsidRPr="006C34E9">
            <w:rPr>
              <w:rFonts w:cstheme="minorHAnsi"/>
            </w:rPr>
            <w:t>Adak, M. (2020)</w:t>
          </w:r>
          <w:r w:rsidRPr="006C34E9">
            <w:rPr>
              <w:rFonts w:cstheme="minorHAnsi"/>
            </w:rPr>
            <w:t xml:space="preserve"> ‘</w:t>
          </w:r>
          <w:r w:rsidRPr="006C34E9">
            <w:rPr>
              <w:rFonts w:cstheme="minorHAnsi"/>
            </w:rPr>
            <w:t>Comparison of Explicit and Implicit Finite Difference Schemes on Diffusion Equation</w:t>
          </w:r>
          <w:r w:rsidRPr="006C34E9">
            <w:rPr>
              <w:rFonts w:cstheme="minorHAnsi"/>
            </w:rPr>
            <w:t>’,</w:t>
          </w:r>
          <w:r w:rsidRPr="006C34E9">
            <w:rPr>
              <w:rFonts w:cstheme="minorHAnsi"/>
            </w:rPr>
            <w:t> </w:t>
          </w:r>
          <w:r w:rsidRPr="006C34E9">
            <w:rPr>
              <w:rFonts w:cstheme="minorHAnsi"/>
              <w:i/>
              <w:iCs/>
            </w:rPr>
            <w:t>Mathematical Modeling and Computational Tools</w:t>
          </w:r>
          <w:r w:rsidRPr="006C34E9">
            <w:rPr>
              <w:rFonts w:cstheme="minorHAnsi"/>
            </w:rPr>
            <w:t>, pp.227–238. doi:https://doi.org/10.1007/978-981-15-3615-1_15.</w:t>
          </w:r>
        </w:p>
        <w:p w14:paraId="76327376" w14:textId="77777777" w:rsidR="00BA6D77" w:rsidRPr="006C34E9" w:rsidRDefault="00BA6D77" w:rsidP="00BA6D77">
          <w:pPr>
            <w:pStyle w:val="ListParagraph"/>
            <w:spacing w:line="360" w:lineRule="auto"/>
            <w:rPr>
              <w:rFonts w:cstheme="minorHAnsi"/>
            </w:rPr>
          </w:pPr>
        </w:p>
        <w:p w14:paraId="631B0F5C" w14:textId="5522DBAD" w:rsidR="00BA6D77" w:rsidRPr="006C34E9" w:rsidRDefault="00BA6D77" w:rsidP="00BA6D77">
          <w:pPr>
            <w:pStyle w:val="ListParagraph"/>
            <w:numPr>
              <w:ilvl w:val="0"/>
              <w:numId w:val="68"/>
            </w:numPr>
            <w:spacing w:line="360" w:lineRule="auto"/>
            <w:rPr>
              <w:rFonts w:cstheme="minorHAnsi"/>
            </w:rPr>
          </w:pPr>
          <w:r w:rsidRPr="006C34E9">
            <w:rPr>
              <w:rFonts w:cstheme="minorHAnsi"/>
            </w:rPr>
            <w:t>Bejan</w:t>
          </w:r>
          <w:r w:rsidRPr="006C34E9">
            <w:rPr>
              <w:rFonts w:cstheme="minorHAnsi"/>
            </w:rPr>
            <w:t xml:space="preserve">, A. (2013) </w:t>
          </w:r>
          <w:r w:rsidRPr="006C34E9">
            <w:rPr>
              <w:rFonts w:cstheme="minorHAnsi"/>
              <w:i/>
              <w:iCs/>
            </w:rPr>
            <w:t>Convection Heat Transfer</w:t>
          </w:r>
          <w:r w:rsidRPr="006C34E9">
            <w:rPr>
              <w:rFonts w:cstheme="minorHAnsi"/>
              <w:i/>
              <w:iCs/>
            </w:rPr>
            <w:t>.</w:t>
          </w:r>
          <w:r w:rsidRPr="006C34E9">
            <w:rPr>
              <w:rFonts w:cstheme="minorHAnsi"/>
            </w:rPr>
            <w:t xml:space="preserve"> 4</w:t>
          </w:r>
          <w:r w:rsidRPr="006C34E9">
            <w:rPr>
              <w:rFonts w:cstheme="minorHAnsi"/>
              <w:vertAlign w:val="superscript"/>
            </w:rPr>
            <w:t>th</w:t>
          </w:r>
          <w:r w:rsidRPr="006C34E9">
            <w:rPr>
              <w:rFonts w:cstheme="minorHAnsi"/>
            </w:rPr>
            <w:t xml:space="preserve"> edn. Oxford: John Wiley and Sons.</w:t>
          </w:r>
        </w:p>
        <w:p w14:paraId="3538E7A2" w14:textId="77777777" w:rsidR="00BA6D77" w:rsidRPr="006C34E9" w:rsidRDefault="00BA6D77" w:rsidP="00BA6D77">
          <w:pPr>
            <w:pStyle w:val="ListParagraph"/>
            <w:spacing w:line="360" w:lineRule="auto"/>
            <w:rPr>
              <w:rFonts w:cstheme="minorHAnsi"/>
            </w:rPr>
          </w:pPr>
        </w:p>
        <w:p w14:paraId="6C54119D" w14:textId="6E844ED6" w:rsidR="00BA6D77" w:rsidRPr="006C34E9" w:rsidRDefault="00BA6D77" w:rsidP="00BA6D77">
          <w:pPr>
            <w:pStyle w:val="ListParagraph"/>
            <w:numPr>
              <w:ilvl w:val="0"/>
              <w:numId w:val="68"/>
            </w:numPr>
            <w:spacing w:line="360" w:lineRule="auto"/>
            <w:rPr>
              <w:rFonts w:cstheme="minorHAnsi"/>
            </w:rPr>
          </w:pPr>
          <w:r w:rsidRPr="006C34E9">
            <w:rPr>
              <w:rFonts w:cstheme="minorHAnsi"/>
            </w:rPr>
            <w:t xml:space="preserve">Bergman, T., Lavine, A., Incropera, F. and Dewitt, D. (2007) </w:t>
          </w:r>
          <w:r w:rsidRPr="006C34E9">
            <w:rPr>
              <w:rFonts w:cstheme="minorHAnsi"/>
              <w:i/>
              <w:iCs/>
            </w:rPr>
            <w:t>Fundamentals of Heat and Mass Transfer</w:t>
          </w:r>
          <w:r w:rsidRPr="006C34E9">
            <w:rPr>
              <w:rFonts w:cstheme="minorHAnsi"/>
            </w:rPr>
            <w:t>. 7</w:t>
          </w:r>
          <w:r w:rsidRPr="006C34E9">
            <w:rPr>
              <w:rFonts w:cstheme="minorHAnsi"/>
              <w:vertAlign w:val="superscript"/>
            </w:rPr>
            <w:t>th</w:t>
          </w:r>
          <w:r w:rsidRPr="006C34E9">
            <w:rPr>
              <w:rFonts w:cstheme="minorHAnsi"/>
            </w:rPr>
            <w:t xml:space="preserve"> edn. USA: John Wiley &amp; Sons.</w:t>
          </w:r>
        </w:p>
        <w:p w14:paraId="348BA560" w14:textId="36935177" w:rsidR="00BA6D77" w:rsidRPr="006C34E9" w:rsidRDefault="00BA6D77" w:rsidP="00BA6D77">
          <w:pPr>
            <w:pStyle w:val="ListParagraph"/>
            <w:spacing w:line="360" w:lineRule="auto"/>
            <w:rPr>
              <w:rFonts w:cstheme="minorHAnsi"/>
            </w:rPr>
          </w:pPr>
        </w:p>
        <w:p w14:paraId="76FB3F36" w14:textId="77777777" w:rsidR="00BA6D77" w:rsidRPr="006C34E9" w:rsidRDefault="00BA6D77" w:rsidP="00BA6D77">
          <w:pPr>
            <w:pStyle w:val="ListParagraph"/>
            <w:numPr>
              <w:ilvl w:val="0"/>
              <w:numId w:val="68"/>
            </w:numPr>
            <w:spacing w:line="360" w:lineRule="auto"/>
            <w:rPr>
              <w:rFonts w:cstheme="minorHAnsi"/>
            </w:rPr>
          </w:pPr>
          <w:r w:rsidRPr="006C34E9">
            <w:rPr>
              <w:rFonts w:cstheme="minorHAnsi"/>
            </w:rPr>
            <w:t xml:space="preserve">Chang, C. and Ma, C. (2001) </w:t>
          </w:r>
          <w:r w:rsidRPr="006C34E9">
            <w:rPr>
              <w:rFonts w:cstheme="minorHAnsi"/>
            </w:rPr>
            <w:t>‘</w:t>
          </w:r>
          <w:r w:rsidRPr="006C34E9">
            <w:rPr>
              <w:rFonts w:cstheme="minorHAnsi"/>
            </w:rPr>
            <w:t>Transient thermal conduction analysis of a rectangular plate with multiple insulated cracks by the alternating method</w:t>
          </w:r>
          <w:r w:rsidRPr="006C34E9">
            <w:rPr>
              <w:rFonts w:cstheme="minorHAnsi"/>
            </w:rPr>
            <w:t>’,</w:t>
          </w:r>
          <w:r w:rsidRPr="006C34E9">
            <w:rPr>
              <w:rFonts w:cstheme="minorHAnsi"/>
            </w:rPr>
            <w:t> </w:t>
          </w:r>
          <w:r w:rsidRPr="006C34E9">
            <w:rPr>
              <w:rFonts w:cstheme="minorHAnsi"/>
              <w:i/>
              <w:iCs/>
            </w:rPr>
            <w:t>International Journal of Heat and Mass Transfer</w:t>
          </w:r>
          <w:r w:rsidRPr="006C34E9">
            <w:rPr>
              <w:rFonts w:cstheme="minorHAnsi"/>
            </w:rPr>
            <w:t>, 44(13), pp.2423–2437. doi:https://doi.org/10.1016/s0017-9310(00)00292-1.</w:t>
          </w:r>
        </w:p>
        <w:p w14:paraId="40055BB3" w14:textId="77777777" w:rsidR="00BA6D77" w:rsidRPr="006C34E9" w:rsidRDefault="00BA6D77" w:rsidP="00BA6D77">
          <w:pPr>
            <w:pStyle w:val="ListParagraph"/>
            <w:spacing w:line="360" w:lineRule="auto"/>
            <w:rPr>
              <w:rFonts w:cstheme="minorHAnsi"/>
            </w:rPr>
          </w:pPr>
        </w:p>
        <w:p w14:paraId="26E77EB1" w14:textId="16355891" w:rsidR="00BA6D77" w:rsidRPr="006C34E9" w:rsidRDefault="00BA6D77" w:rsidP="00BA6D77">
          <w:pPr>
            <w:pStyle w:val="ListParagraph"/>
            <w:numPr>
              <w:ilvl w:val="0"/>
              <w:numId w:val="68"/>
            </w:numPr>
            <w:spacing w:line="360" w:lineRule="auto"/>
            <w:rPr>
              <w:rFonts w:cstheme="minorHAnsi"/>
            </w:rPr>
          </w:pPr>
          <w:r w:rsidRPr="006C34E9">
            <w:rPr>
              <w:rFonts w:cstheme="minorHAnsi"/>
            </w:rPr>
            <w:t xml:space="preserve">Courant, R., Friedrichs, K. and Lewy, H. (1967) </w:t>
          </w:r>
          <w:r w:rsidRPr="006C34E9">
            <w:rPr>
              <w:rFonts w:cstheme="minorHAnsi"/>
            </w:rPr>
            <w:t>‘</w:t>
          </w:r>
          <w:r w:rsidRPr="006C34E9">
            <w:rPr>
              <w:rFonts w:cstheme="minorHAnsi"/>
            </w:rPr>
            <w:t>On the Partial Difference Equations of Mathematical Physics</w:t>
          </w:r>
          <w:r w:rsidRPr="006C34E9">
            <w:rPr>
              <w:rFonts w:cstheme="minorHAnsi"/>
            </w:rPr>
            <w:t>’,</w:t>
          </w:r>
          <w:r w:rsidRPr="006C34E9">
            <w:rPr>
              <w:rFonts w:cstheme="minorHAnsi"/>
            </w:rPr>
            <w:t> </w:t>
          </w:r>
          <w:r w:rsidRPr="006C34E9">
            <w:rPr>
              <w:rFonts w:cstheme="minorHAnsi"/>
              <w:i/>
              <w:iCs/>
            </w:rPr>
            <w:t>IBM Journal of Research and Development</w:t>
          </w:r>
          <w:r w:rsidRPr="006C34E9">
            <w:rPr>
              <w:rFonts w:cstheme="minorHAnsi"/>
            </w:rPr>
            <w:t>, 11(2), pp.215–234. doi:https://doi.org/10.1147/rd.112.0215.</w:t>
          </w:r>
        </w:p>
        <w:p w14:paraId="77D0F8D8" w14:textId="77777777" w:rsidR="00BA6D77" w:rsidRPr="006C34E9" w:rsidRDefault="00BA6D77" w:rsidP="00BA6D77">
          <w:pPr>
            <w:pStyle w:val="ListParagraph"/>
            <w:spacing w:line="360" w:lineRule="auto"/>
            <w:rPr>
              <w:rFonts w:cstheme="minorHAnsi"/>
            </w:rPr>
          </w:pPr>
        </w:p>
        <w:p w14:paraId="2E8C10E0" w14:textId="5758E5CA" w:rsidR="00BA6D77" w:rsidRPr="006C34E9" w:rsidRDefault="00BA6D77" w:rsidP="00BA6D77">
          <w:pPr>
            <w:pStyle w:val="ListParagraph"/>
            <w:numPr>
              <w:ilvl w:val="0"/>
              <w:numId w:val="68"/>
            </w:numPr>
            <w:spacing w:line="360" w:lineRule="auto"/>
            <w:rPr>
              <w:rFonts w:cstheme="minorHAnsi"/>
            </w:rPr>
          </w:pPr>
          <w:r w:rsidRPr="006C34E9">
            <w:rPr>
              <w:rFonts w:cstheme="minorHAnsi"/>
            </w:rPr>
            <w:t>Croft, D. and Lilley, D. (1977) </w:t>
          </w:r>
          <w:r w:rsidRPr="006C34E9">
            <w:rPr>
              <w:rFonts w:cstheme="minorHAnsi"/>
              <w:i/>
              <w:iCs/>
            </w:rPr>
            <w:t>Heat Transfer Calculations Using Finite Difference Equations</w:t>
          </w:r>
          <w:r w:rsidRPr="006C34E9">
            <w:rPr>
              <w:rFonts w:cstheme="minorHAnsi"/>
            </w:rPr>
            <w:t xml:space="preserve">. </w:t>
          </w:r>
          <w:r w:rsidRPr="006C34E9">
            <w:rPr>
              <w:rFonts w:cstheme="minorHAnsi"/>
            </w:rPr>
            <w:t>United Kingdom: Applied Science</w:t>
          </w:r>
          <w:r w:rsidRPr="006C34E9">
            <w:rPr>
              <w:rFonts w:cstheme="minorHAnsi"/>
            </w:rPr>
            <w:t>.</w:t>
          </w:r>
        </w:p>
        <w:p w14:paraId="4F34902E" w14:textId="77777777" w:rsidR="00BA6D77" w:rsidRPr="006C34E9" w:rsidRDefault="00BA6D77" w:rsidP="00BA6D77">
          <w:pPr>
            <w:pStyle w:val="ListParagraph"/>
            <w:spacing w:line="360" w:lineRule="auto"/>
            <w:rPr>
              <w:rFonts w:cstheme="minorHAnsi"/>
            </w:rPr>
          </w:pPr>
        </w:p>
        <w:p w14:paraId="5191487A" w14:textId="312C257E" w:rsidR="00BA6D77" w:rsidRPr="006C34E9" w:rsidRDefault="00BA6D77" w:rsidP="00BA6D77">
          <w:pPr>
            <w:pStyle w:val="ListParagraph"/>
            <w:numPr>
              <w:ilvl w:val="0"/>
              <w:numId w:val="68"/>
            </w:numPr>
            <w:spacing w:line="360" w:lineRule="auto"/>
            <w:rPr>
              <w:rFonts w:cstheme="minorHAnsi"/>
            </w:rPr>
          </w:pPr>
          <w:r w:rsidRPr="006C34E9">
            <w:rPr>
              <w:rFonts w:cstheme="minorHAnsi"/>
            </w:rPr>
            <w:t xml:space="preserve">Fujinawa, K. (1977) </w:t>
          </w:r>
          <w:r w:rsidRPr="006C34E9">
            <w:rPr>
              <w:rFonts w:cstheme="minorHAnsi"/>
            </w:rPr>
            <w:t>‘</w:t>
          </w:r>
          <w:r w:rsidRPr="006C34E9">
            <w:rPr>
              <w:rFonts w:cstheme="minorHAnsi"/>
            </w:rPr>
            <w:t>Finite-element analysis of groundwater flow in multiaquifer systems, II. A quasi three-dimensional flow model</w:t>
          </w:r>
          <w:r w:rsidRPr="006C34E9">
            <w:rPr>
              <w:rFonts w:cstheme="minorHAnsi"/>
            </w:rPr>
            <w:t>’,</w:t>
          </w:r>
          <w:r w:rsidRPr="006C34E9">
            <w:rPr>
              <w:rFonts w:cstheme="minorHAnsi"/>
            </w:rPr>
            <w:t> </w:t>
          </w:r>
          <w:r w:rsidRPr="006C34E9">
            <w:rPr>
              <w:rFonts w:cstheme="minorHAnsi"/>
              <w:i/>
              <w:iCs/>
            </w:rPr>
            <w:t>Journal of Hydrology</w:t>
          </w:r>
          <w:r w:rsidRPr="006C34E9">
            <w:rPr>
              <w:rFonts w:cstheme="minorHAnsi"/>
            </w:rPr>
            <w:t>, 33(3-4), pp.349–362. doi:https://doi.org/10.1016/0022-1694(77)90045-2.</w:t>
          </w:r>
        </w:p>
        <w:p w14:paraId="731396E8" w14:textId="77777777" w:rsidR="00BA6D77" w:rsidRPr="006C34E9" w:rsidRDefault="00BA6D77" w:rsidP="00BA6D77">
          <w:pPr>
            <w:pStyle w:val="ListParagraph"/>
            <w:spacing w:line="360" w:lineRule="auto"/>
            <w:rPr>
              <w:rFonts w:cstheme="minorHAnsi"/>
            </w:rPr>
          </w:pPr>
        </w:p>
        <w:p w14:paraId="16A4DA52" w14:textId="344E8C63" w:rsidR="00BA6D77" w:rsidRPr="006C34E9" w:rsidRDefault="00BA6D77" w:rsidP="00BA6D77">
          <w:pPr>
            <w:pStyle w:val="ListParagraph"/>
            <w:numPr>
              <w:ilvl w:val="0"/>
              <w:numId w:val="68"/>
            </w:numPr>
            <w:spacing w:line="360" w:lineRule="auto"/>
            <w:rPr>
              <w:rFonts w:cstheme="minorHAnsi"/>
            </w:rPr>
          </w:pPr>
          <w:r w:rsidRPr="006C34E9">
            <w:rPr>
              <w:rFonts w:cstheme="minorHAnsi"/>
            </w:rPr>
            <w:t xml:space="preserve">Greene, G. (2003) </w:t>
          </w:r>
          <w:r w:rsidRPr="006C34E9">
            <w:rPr>
              <w:rFonts w:cstheme="minorHAnsi"/>
            </w:rPr>
            <w:t>‘</w:t>
          </w:r>
          <w:r w:rsidRPr="006C34E9">
            <w:rPr>
              <w:rFonts w:cstheme="minorHAnsi"/>
            </w:rPr>
            <w:t>Heat Transfer</w:t>
          </w:r>
          <w:r w:rsidRPr="006C34E9">
            <w:rPr>
              <w:rFonts w:cstheme="minorHAnsi"/>
            </w:rPr>
            <w:t>’,</w:t>
          </w:r>
          <w:r w:rsidRPr="006C34E9">
            <w:rPr>
              <w:rFonts w:cstheme="minorHAnsi"/>
            </w:rPr>
            <w:t> </w:t>
          </w:r>
          <w:r w:rsidRPr="006C34E9">
            <w:rPr>
              <w:rFonts w:cstheme="minorHAnsi"/>
              <w:i/>
              <w:iCs/>
            </w:rPr>
            <w:t>Encyclopedia of Physical Science and Technology</w:t>
          </w:r>
          <w:r w:rsidRPr="006C34E9">
            <w:rPr>
              <w:rFonts w:cstheme="minorHAnsi"/>
            </w:rPr>
            <w:t>, pp.279–292. doi:https://doi.org/10.1016/b0-12-227410-5/00312-4.</w:t>
          </w:r>
        </w:p>
        <w:p w14:paraId="759600AD" w14:textId="77777777" w:rsidR="00BA6D77" w:rsidRPr="006C34E9" w:rsidRDefault="00BA6D77" w:rsidP="00BA6D77">
          <w:pPr>
            <w:pStyle w:val="ListParagraph"/>
            <w:spacing w:line="360" w:lineRule="auto"/>
            <w:rPr>
              <w:rFonts w:cstheme="minorHAnsi"/>
            </w:rPr>
          </w:pPr>
        </w:p>
        <w:p w14:paraId="301F4007" w14:textId="3864D772" w:rsidR="00BA6D77" w:rsidRPr="006C34E9" w:rsidRDefault="00BA6D77" w:rsidP="00BA6D77">
          <w:pPr>
            <w:pStyle w:val="ListParagraph"/>
            <w:numPr>
              <w:ilvl w:val="0"/>
              <w:numId w:val="68"/>
            </w:numPr>
            <w:spacing w:line="360" w:lineRule="auto"/>
            <w:rPr>
              <w:rFonts w:cstheme="minorHAnsi"/>
            </w:rPr>
          </w:pPr>
          <w:r w:rsidRPr="006C34E9">
            <w:rPr>
              <w:rFonts w:cstheme="minorHAnsi"/>
            </w:rPr>
            <w:t xml:space="preserve">Holman, J. (2010) </w:t>
          </w:r>
          <w:r w:rsidRPr="006C34E9">
            <w:rPr>
              <w:rFonts w:cstheme="minorHAnsi"/>
              <w:i/>
              <w:iCs/>
            </w:rPr>
            <w:t>Heat Transfer</w:t>
          </w:r>
          <w:r w:rsidRPr="006C34E9">
            <w:rPr>
              <w:rFonts w:cstheme="minorHAnsi"/>
            </w:rPr>
            <w:t>. 10</w:t>
          </w:r>
          <w:r w:rsidRPr="006C34E9">
            <w:rPr>
              <w:rFonts w:cstheme="minorHAnsi"/>
              <w:vertAlign w:val="superscript"/>
            </w:rPr>
            <w:t>th</w:t>
          </w:r>
          <w:r w:rsidRPr="006C34E9">
            <w:rPr>
              <w:rFonts w:cstheme="minorHAnsi"/>
            </w:rPr>
            <w:t xml:space="preserve"> edn. New York: McGraw-Hill.</w:t>
          </w:r>
        </w:p>
        <w:p w14:paraId="146CE1CD" w14:textId="77777777" w:rsidR="00BA6D77" w:rsidRPr="006C34E9" w:rsidRDefault="00BA6D77" w:rsidP="00BA6D77">
          <w:pPr>
            <w:pStyle w:val="ListParagraph"/>
            <w:spacing w:line="360" w:lineRule="auto"/>
            <w:rPr>
              <w:rFonts w:cstheme="minorHAnsi"/>
            </w:rPr>
          </w:pPr>
        </w:p>
        <w:p w14:paraId="78DF2925" w14:textId="1647CE87" w:rsidR="00BA6D77" w:rsidRPr="006C34E9" w:rsidRDefault="00BA6D77" w:rsidP="00BA6D77">
          <w:pPr>
            <w:pStyle w:val="ListParagraph"/>
            <w:numPr>
              <w:ilvl w:val="0"/>
              <w:numId w:val="68"/>
            </w:numPr>
            <w:spacing w:line="360" w:lineRule="auto"/>
            <w:rPr>
              <w:rFonts w:cstheme="minorHAnsi"/>
            </w:rPr>
          </w:pPr>
          <w:r w:rsidRPr="006C34E9">
            <w:rPr>
              <w:rFonts w:cstheme="minorHAnsi"/>
            </w:rPr>
            <w:lastRenderedPageBreak/>
            <w:t xml:space="preserve">Jiao, X., Cheng, C., Song, Y., Wang, G. and He, L. (2023) </w:t>
          </w:r>
          <w:r w:rsidRPr="006C34E9">
            <w:rPr>
              <w:rFonts w:cstheme="minorHAnsi"/>
            </w:rPr>
            <w:t>‘</w:t>
          </w:r>
          <w:r w:rsidRPr="006C34E9">
            <w:rPr>
              <w:rFonts w:cstheme="minorHAnsi"/>
            </w:rPr>
            <w:t>Temperature Variation of Rock during Deformation and Fracturing: Particle Flow Modeling Method and Mechanism Analyses</w:t>
          </w:r>
          <w:r w:rsidRPr="006C34E9">
            <w:rPr>
              <w:rFonts w:cstheme="minorHAnsi"/>
            </w:rPr>
            <w:t>’,</w:t>
          </w:r>
          <w:r w:rsidRPr="006C34E9">
            <w:rPr>
              <w:rFonts w:cstheme="minorHAnsi"/>
            </w:rPr>
            <w:t> </w:t>
          </w:r>
          <w:r w:rsidRPr="006C34E9">
            <w:rPr>
              <w:rFonts w:cstheme="minorHAnsi"/>
              <w:i/>
              <w:iCs/>
            </w:rPr>
            <w:t>Applied Sciences</w:t>
          </w:r>
          <w:r w:rsidRPr="006C34E9">
            <w:rPr>
              <w:rFonts w:cstheme="minorHAnsi"/>
            </w:rPr>
            <w:t>, 13(5), pp.3321–3321. doi:https://doi.org/10.3390/app13053321.</w:t>
          </w:r>
        </w:p>
        <w:p w14:paraId="17E9A156" w14:textId="77777777" w:rsidR="00BA6D77" w:rsidRPr="006C34E9" w:rsidRDefault="00BA6D77" w:rsidP="00BA6D77">
          <w:pPr>
            <w:pStyle w:val="ListParagraph"/>
            <w:spacing w:line="360" w:lineRule="auto"/>
            <w:rPr>
              <w:rFonts w:cstheme="minorHAnsi"/>
            </w:rPr>
          </w:pPr>
        </w:p>
        <w:p w14:paraId="03CE616C" w14:textId="77777777" w:rsidR="00BA6D77" w:rsidRPr="006C34E9" w:rsidRDefault="00BA6D77" w:rsidP="00BA6D77">
          <w:pPr>
            <w:pStyle w:val="ListParagraph"/>
            <w:numPr>
              <w:ilvl w:val="0"/>
              <w:numId w:val="68"/>
            </w:numPr>
            <w:spacing w:line="360" w:lineRule="auto"/>
            <w:rPr>
              <w:rFonts w:cstheme="minorHAnsi"/>
            </w:rPr>
          </w:pPr>
          <w:r w:rsidRPr="006C34E9">
            <w:rPr>
              <w:rFonts w:cstheme="minorHAnsi"/>
            </w:rPr>
            <w:t>Kajishima</w:t>
          </w:r>
          <w:r w:rsidRPr="006C34E9">
            <w:rPr>
              <w:rFonts w:cstheme="minorHAnsi"/>
            </w:rPr>
            <w:t>, T.</w:t>
          </w:r>
          <w:r w:rsidRPr="006C34E9">
            <w:rPr>
              <w:rFonts w:cstheme="minorHAnsi"/>
            </w:rPr>
            <w:t xml:space="preserve"> and Taira, K. (2016) </w:t>
          </w:r>
          <w:r w:rsidRPr="006C34E9">
            <w:rPr>
              <w:rFonts w:cstheme="minorHAnsi"/>
            </w:rPr>
            <w:t>‘</w:t>
          </w:r>
          <w:r w:rsidRPr="006C34E9">
            <w:rPr>
              <w:rFonts w:cstheme="minorHAnsi"/>
            </w:rPr>
            <w:t>Finite-Difference Discretization of the Advection-Diffusion Equation</w:t>
          </w:r>
          <w:r w:rsidRPr="006C34E9">
            <w:rPr>
              <w:rFonts w:cstheme="minorHAnsi"/>
            </w:rPr>
            <w:t>’,</w:t>
          </w:r>
          <w:r w:rsidRPr="006C34E9">
            <w:rPr>
              <w:rFonts w:cstheme="minorHAnsi"/>
            </w:rPr>
            <w:t> </w:t>
          </w:r>
          <w:r w:rsidRPr="006C34E9">
            <w:rPr>
              <w:rFonts w:cstheme="minorHAnsi"/>
              <w:i/>
              <w:iCs/>
            </w:rPr>
            <w:t>Computational Fluid Dynamics ’92</w:t>
          </w:r>
          <w:r w:rsidRPr="006C34E9">
            <w:rPr>
              <w:rFonts w:cstheme="minorHAnsi"/>
            </w:rPr>
            <w:t>, pp.23–72. doi:https://doi.org/10.1007/978-3-319-45304-0_2.</w:t>
          </w:r>
        </w:p>
        <w:p w14:paraId="0FE17176" w14:textId="7FD43559" w:rsidR="00BA6D77" w:rsidRPr="006C34E9" w:rsidRDefault="00BA6D77" w:rsidP="00BA6D77">
          <w:pPr>
            <w:pStyle w:val="ListParagraph"/>
            <w:numPr>
              <w:ilvl w:val="0"/>
              <w:numId w:val="68"/>
            </w:numPr>
            <w:spacing w:line="360" w:lineRule="auto"/>
            <w:rPr>
              <w:rFonts w:cstheme="minorHAnsi"/>
            </w:rPr>
          </w:pPr>
          <w:r w:rsidRPr="006C34E9">
            <w:rPr>
              <w:rFonts w:cstheme="minorHAnsi"/>
            </w:rPr>
            <w:t xml:space="preserve">Kossaczká, T., Ehrhardt, M. and Günther, M. (2023) </w:t>
          </w:r>
          <w:r w:rsidRPr="006C34E9">
            <w:rPr>
              <w:rFonts w:cstheme="minorHAnsi"/>
            </w:rPr>
            <w:t>‘</w:t>
          </w:r>
          <w:r w:rsidRPr="006C34E9">
            <w:rPr>
              <w:rFonts w:cstheme="minorHAnsi"/>
            </w:rPr>
            <w:t>Deep FDM: Enhanced finite difference methods by deep learning</w:t>
          </w:r>
          <w:r w:rsidRPr="006C34E9">
            <w:rPr>
              <w:rFonts w:cstheme="minorHAnsi"/>
            </w:rPr>
            <w:t>’,</w:t>
          </w:r>
          <w:r w:rsidRPr="006C34E9">
            <w:rPr>
              <w:rFonts w:cstheme="minorHAnsi"/>
            </w:rPr>
            <w:t> </w:t>
          </w:r>
          <w:r w:rsidRPr="006C34E9">
            <w:rPr>
              <w:rFonts w:cstheme="minorHAnsi"/>
              <w:i/>
              <w:iCs/>
            </w:rPr>
            <w:t>Franklin Open</w:t>
          </w:r>
          <w:r w:rsidRPr="006C34E9">
            <w:rPr>
              <w:rFonts w:cstheme="minorHAnsi"/>
            </w:rPr>
            <w:t>, 4, p.100039. doi:https://doi.org/10.1016/j.fraope.2023.100039.</w:t>
          </w:r>
        </w:p>
        <w:p w14:paraId="6F2700AC" w14:textId="77777777" w:rsidR="00BA6D77" w:rsidRPr="006C34E9" w:rsidRDefault="00BA6D77" w:rsidP="00BA6D77">
          <w:pPr>
            <w:pStyle w:val="ListParagraph"/>
            <w:spacing w:line="360" w:lineRule="auto"/>
            <w:rPr>
              <w:rFonts w:cstheme="minorHAnsi"/>
            </w:rPr>
          </w:pPr>
        </w:p>
        <w:p w14:paraId="0FE46011" w14:textId="48852F74" w:rsidR="00BA6D77" w:rsidRPr="006C34E9" w:rsidRDefault="00BA6D77" w:rsidP="00BA6D77">
          <w:pPr>
            <w:pStyle w:val="ListParagraph"/>
            <w:numPr>
              <w:ilvl w:val="0"/>
              <w:numId w:val="68"/>
            </w:numPr>
            <w:spacing w:line="360" w:lineRule="auto"/>
            <w:rPr>
              <w:rFonts w:cstheme="minorHAnsi"/>
            </w:rPr>
          </w:pPr>
          <w:r w:rsidRPr="006C34E9">
            <w:rPr>
              <w:rFonts w:cstheme="minorHAnsi"/>
            </w:rPr>
            <w:t>LeVeque, R.J. (2007) </w:t>
          </w:r>
          <w:r w:rsidRPr="006C34E9">
            <w:rPr>
              <w:rFonts w:cstheme="minorHAnsi"/>
              <w:i/>
              <w:iCs/>
            </w:rPr>
            <w:t>Finite Difference Methods for Ordinary and Partial Differential Equations</w:t>
          </w:r>
          <w:r w:rsidRPr="006C34E9">
            <w:rPr>
              <w:rFonts w:cstheme="minorHAnsi"/>
            </w:rPr>
            <w:t>.</w:t>
          </w:r>
          <w:r w:rsidRPr="006C34E9">
            <w:rPr>
              <w:rFonts w:cstheme="minorHAnsi"/>
            </w:rPr>
            <w:t xml:space="preserve"> USA:</w:t>
          </w:r>
          <w:r w:rsidRPr="006C34E9">
            <w:rPr>
              <w:rFonts w:cstheme="minorHAnsi"/>
            </w:rPr>
            <w:t xml:space="preserve"> SIAM.</w:t>
          </w:r>
        </w:p>
        <w:p w14:paraId="460A301B" w14:textId="77777777" w:rsidR="00BA6D77" w:rsidRPr="006C34E9" w:rsidRDefault="00BA6D77" w:rsidP="00BA6D77">
          <w:pPr>
            <w:pStyle w:val="ListParagraph"/>
            <w:spacing w:line="360" w:lineRule="auto"/>
            <w:rPr>
              <w:rFonts w:cstheme="minorHAnsi"/>
            </w:rPr>
          </w:pPr>
        </w:p>
        <w:p w14:paraId="71C4EE0F" w14:textId="53BAB4A2" w:rsidR="00BA6D77" w:rsidRPr="006C34E9" w:rsidRDefault="00BA6D77" w:rsidP="00BA6D77">
          <w:pPr>
            <w:pStyle w:val="ListParagraph"/>
            <w:numPr>
              <w:ilvl w:val="0"/>
              <w:numId w:val="68"/>
            </w:numPr>
            <w:spacing w:line="360" w:lineRule="auto"/>
            <w:rPr>
              <w:rFonts w:cstheme="minorHAnsi"/>
            </w:rPr>
          </w:pPr>
          <w:r w:rsidRPr="006C34E9">
            <w:rPr>
              <w:rFonts w:cstheme="minorHAnsi"/>
            </w:rPr>
            <w:t xml:space="preserve">Liu, I. (1990) </w:t>
          </w:r>
          <w:r w:rsidRPr="006C34E9">
            <w:rPr>
              <w:rFonts w:cstheme="minorHAnsi"/>
            </w:rPr>
            <w:t>‘</w:t>
          </w:r>
          <w:r w:rsidRPr="006C34E9">
            <w:rPr>
              <w:rFonts w:cstheme="minorHAnsi"/>
            </w:rPr>
            <w:t>On Fourier’s law of heat conduction</w:t>
          </w:r>
          <w:r w:rsidRPr="006C34E9">
            <w:rPr>
              <w:rFonts w:cstheme="minorHAnsi"/>
            </w:rPr>
            <w:t>’,</w:t>
          </w:r>
          <w:r w:rsidRPr="006C34E9">
            <w:rPr>
              <w:rFonts w:cstheme="minorHAnsi"/>
            </w:rPr>
            <w:t> </w:t>
          </w:r>
          <w:r w:rsidRPr="006C34E9">
            <w:rPr>
              <w:rFonts w:cstheme="minorHAnsi"/>
              <w:i/>
              <w:iCs/>
            </w:rPr>
            <w:t>Continuum Mechanics and Thermodynamics</w:t>
          </w:r>
          <w:r w:rsidRPr="006C34E9">
            <w:rPr>
              <w:rFonts w:cstheme="minorHAnsi"/>
            </w:rPr>
            <w:t>, 2(4), pp.301–305. doi:https://doi.org/10.1007/bf01129123.</w:t>
          </w:r>
        </w:p>
        <w:p w14:paraId="47E9DCB5" w14:textId="77777777" w:rsidR="00BA6D77" w:rsidRPr="006C34E9" w:rsidRDefault="00BA6D77" w:rsidP="00BA6D77">
          <w:pPr>
            <w:pStyle w:val="ListParagraph"/>
            <w:spacing w:line="360" w:lineRule="auto"/>
            <w:rPr>
              <w:rFonts w:cstheme="minorHAnsi"/>
            </w:rPr>
          </w:pPr>
        </w:p>
        <w:p w14:paraId="53451AE4" w14:textId="7E4B1359" w:rsidR="00BA6D77" w:rsidRPr="006C34E9" w:rsidRDefault="00BA6D77" w:rsidP="00BA6D77">
          <w:pPr>
            <w:pStyle w:val="ListParagraph"/>
            <w:numPr>
              <w:ilvl w:val="0"/>
              <w:numId w:val="68"/>
            </w:numPr>
            <w:spacing w:line="360" w:lineRule="auto"/>
            <w:rPr>
              <w:rFonts w:cstheme="minorHAnsi"/>
            </w:rPr>
          </w:pPr>
          <w:r w:rsidRPr="006C34E9">
            <w:rPr>
              <w:rFonts w:cstheme="minorHAnsi"/>
            </w:rPr>
            <w:t>Mathematics LibreTexts. (2020) </w:t>
          </w:r>
          <w:r w:rsidRPr="006C34E9">
            <w:rPr>
              <w:rFonts w:cstheme="minorHAnsi"/>
              <w:i/>
              <w:iCs/>
            </w:rPr>
            <w:t>5.3: Taylor and Maclaurin Series</w:t>
          </w:r>
          <w:r w:rsidRPr="006C34E9">
            <w:rPr>
              <w:rFonts w:cstheme="minorHAnsi"/>
            </w:rPr>
            <w:t xml:space="preserve">. Available at: </w:t>
          </w:r>
          <w:r w:rsidRPr="006C34E9">
            <w:rPr>
              <w:rFonts w:cstheme="minorHAnsi"/>
            </w:rPr>
            <w:t>https://math.libretexts.org/Courses/SUNY_Geneseo/Math_222_Calculus_2/05%3A_Power_Series/5.03%3A_Taylor_and_Maclaurin_Series</w:t>
          </w:r>
          <w:r w:rsidRPr="006C34E9">
            <w:rPr>
              <w:rFonts w:cstheme="minorHAnsi"/>
            </w:rPr>
            <w:t>.</w:t>
          </w:r>
          <w:r w:rsidRPr="006C34E9">
            <w:rPr>
              <w:rFonts w:cstheme="minorHAnsi"/>
            </w:rPr>
            <w:t xml:space="preserve"> (Accessed: 20 January 2025).</w:t>
          </w:r>
        </w:p>
        <w:p w14:paraId="5A74F0C2" w14:textId="77777777" w:rsidR="00BA6D77" w:rsidRPr="006C34E9" w:rsidRDefault="00BA6D77" w:rsidP="00BA6D77">
          <w:pPr>
            <w:pStyle w:val="ListParagraph"/>
            <w:spacing w:line="360" w:lineRule="auto"/>
            <w:rPr>
              <w:rFonts w:cstheme="minorHAnsi"/>
            </w:rPr>
          </w:pPr>
        </w:p>
        <w:p w14:paraId="146B56BE" w14:textId="292EBA26" w:rsidR="00BA6D77" w:rsidRPr="006C34E9" w:rsidRDefault="00BA6D77" w:rsidP="00BA6D77">
          <w:pPr>
            <w:pStyle w:val="ListParagraph"/>
            <w:numPr>
              <w:ilvl w:val="0"/>
              <w:numId w:val="68"/>
            </w:numPr>
            <w:spacing w:line="360" w:lineRule="auto"/>
            <w:rPr>
              <w:rFonts w:cstheme="minorHAnsi"/>
            </w:rPr>
          </w:pPr>
          <w:r w:rsidRPr="006C34E9">
            <w:rPr>
              <w:rFonts w:cstheme="minorHAnsi"/>
            </w:rPr>
            <w:t>Özışık,</w:t>
          </w:r>
          <w:r w:rsidRPr="006C34E9">
            <w:rPr>
              <w:rFonts w:cstheme="minorHAnsi"/>
            </w:rPr>
            <w:t xml:space="preserve"> N.,</w:t>
          </w:r>
          <w:r w:rsidRPr="006C34E9">
            <w:rPr>
              <w:rFonts w:cstheme="minorHAnsi"/>
            </w:rPr>
            <w:t xml:space="preserve"> Orlande</w:t>
          </w:r>
          <w:r w:rsidRPr="006C34E9">
            <w:rPr>
              <w:rFonts w:cstheme="minorHAnsi"/>
            </w:rPr>
            <w:t>, H.</w:t>
          </w:r>
          <w:r w:rsidRPr="006C34E9">
            <w:rPr>
              <w:rFonts w:cstheme="minorHAnsi"/>
            </w:rPr>
            <w:t>, Colaco</w:t>
          </w:r>
          <w:r w:rsidRPr="006C34E9">
            <w:rPr>
              <w:rFonts w:cstheme="minorHAnsi"/>
            </w:rPr>
            <w:t>, M. and</w:t>
          </w:r>
          <w:r w:rsidRPr="006C34E9">
            <w:rPr>
              <w:rFonts w:cstheme="minorHAnsi"/>
            </w:rPr>
            <w:t xml:space="preserve"> Cotta</w:t>
          </w:r>
          <w:r w:rsidRPr="006C34E9">
            <w:rPr>
              <w:rFonts w:cstheme="minorHAnsi"/>
            </w:rPr>
            <w:t>, R.</w:t>
          </w:r>
          <w:r w:rsidRPr="006C34E9">
            <w:rPr>
              <w:rFonts w:cstheme="minorHAnsi"/>
            </w:rPr>
            <w:t xml:space="preserve"> (2017) </w:t>
          </w:r>
          <w:r w:rsidRPr="006C34E9">
            <w:rPr>
              <w:rFonts w:cstheme="minorHAnsi"/>
              <w:i/>
              <w:iCs/>
            </w:rPr>
            <w:t>Finite difference methods in heat transfer</w:t>
          </w:r>
          <w:r w:rsidRPr="006C34E9">
            <w:rPr>
              <w:rFonts w:cstheme="minorHAnsi"/>
            </w:rPr>
            <w:t>.</w:t>
          </w:r>
          <w:r w:rsidRPr="006C34E9">
            <w:rPr>
              <w:rFonts w:cstheme="minorHAnsi"/>
            </w:rPr>
            <w:t xml:space="preserve"> 2</w:t>
          </w:r>
          <w:r w:rsidRPr="006C34E9">
            <w:rPr>
              <w:rFonts w:cstheme="minorHAnsi"/>
              <w:vertAlign w:val="superscript"/>
            </w:rPr>
            <w:t>nd</w:t>
          </w:r>
          <w:r w:rsidRPr="006C34E9">
            <w:rPr>
              <w:rFonts w:cstheme="minorHAnsi"/>
            </w:rPr>
            <w:t xml:space="preserve"> edn.</w:t>
          </w:r>
          <w:r w:rsidRPr="006C34E9">
            <w:rPr>
              <w:rFonts w:cstheme="minorHAnsi"/>
            </w:rPr>
            <w:t xml:space="preserve"> Boca Raton: Taylor &amp; Francis Group.</w:t>
          </w:r>
          <w:r w:rsidRPr="006C34E9">
            <w:rPr>
              <w:rFonts w:cstheme="minorHAnsi"/>
            </w:rPr>
            <w:t xml:space="preserve"> </w:t>
          </w:r>
        </w:p>
        <w:p w14:paraId="1C842425" w14:textId="77777777" w:rsidR="00BA6D77" w:rsidRPr="006C34E9" w:rsidRDefault="00BA6D77" w:rsidP="00BA6D77">
          <w:pPr>
            <w:pStyle w:val="ListParagraph"/>
            <w:spacing w:line="360" w:lineRule="auto"/>
            <w:rPr>
              <w:rFonts w:cstheme="minorHAnsi"/>
            </w:rPr>
          </w:pPr>
        </w:p>
        <w:p w14:paraId="0D03256F" w14:textId="041290A7" w:rsidR="00BA6D77" w:rsidRPr="006C34E9" w:rsidRDefault="00BA6D77" w:rsidP="00BA6D77">
          <w:pPr>
            <w:pStyle w:val="ListParagraph"/>
            <w:numPr>
              <w:ilvl w:val="0"/>
              <w:numId w:val="68"/>
            </w:numPr>
            <w:spacing w:line="360" w:lineRule="auto"/>
            <w:rPr>
              <w:rFonts w:cstheme="minorHAnsi"/>
            </w:rPr>
          </w:pPr>
          <w:r w:rsidRPr="006C34E9">
            <w:rPr>
              <w:rFonts w:cstheme="minorHAnsi"/>
            </w:rPr>
            <w:t>Patankar, S. (</w:t>
          </w:r>
          <w:r w:rsidRPr="006C34E9">
            <w:rPr>
              <w:rFonts w:cstheme="minorHAnsi"/>
            </w:rPr>
            <w:t>1980</w:t>
          </w:r>
          <w:r w:rsidRPr="006C34E9">
            <w:rPr>
              <w:rFonts w:cstheme="minorHAnsi"/>
            </w:rPr>
            <w:t>). </w:t>
          </w:r>
          <w:r w:rsidRPr="006C34E9">
            <w:rPr>
              <w:rFonts w:cstheme="minorHAnsi"/>
              <w:i/>
              <w:iCs/>
            </w:rPr>
            <w:t>Numerical Heat Transfer and Fluid Flow</w:t>
          </w:r>
          <w:r w:rsidRPr="006C34E9">
            <w:rPr>
              <w:rFonts w:cstheme="minorHAnsi"/>
            </w:rPr>
            <w:t xml:space="preserve">. </w:t>
          </w:r>
          <w:r w:rsidRPr="006C34E9">
            <w:rPr>
              <w:rFonts w:cstheme="minorHAnsi"/>
            </w:rPr>
            <w:t xml:space="preserve">Boca Raton: </w:t>
          </w:r>
          <w:r w:rsidRPr="006C34E9">
            <w:rPr>
              <w:rFonts w:cstheme="minorHAnsi"/>
            </w:rPr>
            <w:t>CRC Press</w:t>
          </w:r>
          <w:r w:rsidRPr="006C34E9">
            <w:rPr>
              <w:rFonts w:cstheme="minorHAnsi"/>
            </w:rPr>
            <w:t>.</w:t>
          </w:r>
        </w:p>
        <w:p w14:paraId="2806193E" w14:textId="77777777" w:rsidR="00BA6D77" w:rsidRPr="006C34E9" w:rsidRDefault="00BA6D77" w:rsidP="00BA6D77">
          <w:pPr>
            <w:pStyle w:val="ListParagraph"/>
            <w:spacing w:line="360" w:lineRule="auto"/>
            <w:rPr>
              <w:rFonts w:cstheme="minorHAnsi"/>
            </w:rPr>
          </w:pPr>
        </w:p>
        <w:p w14:paraId="3750199F" w14:textId="0A6DACBD" w:rsidR="00BA6D77" w:rsidRPr="006C34E9" w:rsidRDefault="00BA6D77" w:rsidP="00BA6D77">
          <w:pPr>
            <w:pStyle w:val="ListParagraph"/>
            <w:numPr>
              <w:ilvl w:val="0"/>
              <w:numId w:val="68"/>
            </w:numPr>
            <w:spacing w:line="360" w:lineRule="auto"/>
            <w:rPr>
              <w:rFonts w:cstheme="minorHAnsi"/>
            </w:rPr>
          </w:pPr>
          <w:r w:rsidRPr="006C34E9">
            <w:rPr>
              <w:rFonts w:cstheme="minorHAnsi"/>
            </w:rPr>
            <w:t xml:space="preserve">Pears, R. and Shields, G. (2019) </w:t>
          </w:r>
          <w:r w:rsidRPr="006C34E9">
            <w:rPr>
              <w:rFonts w:cstheme="minorHAnsi"/>
              <w:i/>
              <w:iCs/>
            </w:rPr>
            <w:t>Cite them right: the essential referencing guide</w:t>
          </w:r>
          <w:r w:rsidRPr="006C34E9">
            <w:rPr>
              <w:rFonts w:cstheme="minorHAnsi"/>
            </w:rPr>
            <w:t>. 11th edn.</w:t>
          </w:r>
          <w:r w:rsidRPr="006C34E9">
            <w:rPr>
              <w:rFonts w:cstheme="minorHAnsi"/>
            </w:rPr>
            <w:t xml:space="preserve"> </w:t>
          </w:r>
          <w:r w:rsidRPr="006C34E9">
            <w:rPr>
              <w:rFonts w:cstheme="minorHAnsi"/>
            </w:rPr>
            <w:t>Basingstoke: Palgrave.</w:t>
          </w:r>
        </w:p>
        <w:p w14:paraId="665A753A" w14:textId="77777777" w:rsidR="00BA6D77" w:rsidRPr="006C34E9" w:rsidRDefault="00BA6D77" w:rsidP="00BA6D77">
          <w:pPr>
            <w:pStyle w:val="ListParagraph"/>
            <w:spacing w:line="360" w:lineRule="auto"/>
            <w:rPr>
              <w:rFonts w:cstheme="minorHAnsi"/>
            </w:rPr>
          </w:pPr>
        </w:p>
        <w:p w14:paraId="73E00DDE" w14:textId="0EF26ABE" w:rsidR="00BA6D77" w:rsidRPr="006C34E9" w:rsidRDefault="00BA6D77" w:rsidP="00BA6D77">
          <w:pPr>
            <w:pStyle w:val="ListParagraph"/>
            <w:numPr>
              <w:ilvl w:val="0"/>
              <w:numId w:val="68"/>
            </w:numPr>
            <w:spacing w:line="360" w:lineRule="auto"/>
            <w:rPr>
              <w:rFonts w:cstheme="minorHAnsi"/>
            </w:rPr>
          </w:pPr>
          <w:r w:rsidRPr="006C34E9">
            <w:rPr>
              <w:rFonts w:cstheme="minorHAnsi"/>
            </w:rPr>
            <w:t xml:space="preserve">Schmidt, S. and G. Lazzi (2004) </w:t>
          </w:r>
          <w:r w:rsidRPr="006C34E9">
            <w:rPr>
              <w:rFonts w:cstheme="minorHAnsi"/>
            </w:rPr>
            <w:t>‘</w:t>
          </w:r>
          <w:r w:rsidRPr="006C34E9">
            <w:rPr>
              <w:rFonts w:cstheme="minorHAnsi"/>
            </w:rPr>
            <w:t>Improved PML formulation for the unconditionally stable D-H ADI-FDTD method</w:t>
          </w:r>
          <w:r w:rsidRPr="006C34E9">
            <w:rPr>
              <w:rFonts w:cstheme="minorHAnsi"/>
            </w:rPr>
            <w:t>’,</w:t>
          </w:r>
          <w:r w:rsidRPr="006C34E9">
            <w:rPr>
              <w:rFonts w:cstheme="minorHAnsi"/>
            </w:rPr>
            <w:t xml:space="preserve"> 1, pp.337–340. doi:https://doi.org/10.1109/aps.2003.1217465.</w:t>
          </w:r>
        </w:p>
        <w:p w14:paraId="0BB32D5D" w14:textId="77777777" w:rsidR="00BA6D77" w:rsidRPr="006C34E9" w:rsidRDefault="00BA6D77" w:rsidP="00BA6D77">
          <w:pPr>
            <w:pStyle w:val="ListParagraph"/>
            <w:spacing w:line="360" w:lineRule="auto"/>
            <w:rPr>
              <w:rFonts w:cstheme="minorHAnsi"/>
            </w:rPr>
          </w:pPr>
        </w:p>
        <w:p w14:paraId="5B9D8609" w14:textId="76831B26" w:rsidR="00BA6D77" w:rsidRPr="006C34E9" w:rsidRDefault="00BA6D77" w:rsidP="00BA6D77">
          <w:pPr>
            <w:pStyle w:val="ListParagraph"/>
            <w:numPr>
              <w:ilvl w:val="0"/>
              <w:numId w:val="68"/>
            </w:numPr>
            <w:spacing w:line="360" w:lineRule="auto"/>
            <w:rPr>
              <w:rFonts w:cstheme="minorHAnsi"/>
            </w:rPr>
          </w:pPr>
          <w:r w:rsidRPr="006C34E9">
            <w:rPr>
              <w:rFonts w:cstheme="minorHAnsi"/>
            </w:rPr>
            <w:lastRenderedPageBreak/>
            <w:t xml:space="preserve">Smith, G. (1978) </w:t>
          </w:r>
          <w:r w:rsidRPr="006C34E9">
            <w:rPr>
              <w:rFonts w:cstheme="minorHAnsi"/>
              <w:i/>
              <w:iCs/>
            </w:rPr>
            <w:t>Numerical solution of partial differential equations: Finite difference methods</w:t>
          </w:r>
          <w:r w:rsidRPr="006C34E9">
            <w:rPr>
              <w:rFonts w:cstheme="minorHAnsi"/>
            </w:rPr>
            <w:t>. 2</w:t>
          </w:r>
          <w:r w:rsidRPr="006C34E9">
            <w:rPr>
              <w:rFonts w:cstheme="minorHAnsi"/>
              <w:vertAlign w:val="superscript"/>
            </w:rPr>
            <w:t>nd</w:t>
          </w:r>
          <w:r w:rsidRPr="006C34E9">
            <w:rPr>
              <w:rFonts w:cstheme="minorHAnsi"/>
            </w:rPr>
            <w:t xml:space="preserve"> edn. Oxford: Clarendon Press.</w:t>
          </w:r>
        </w:p>
        <w:p w14:paraId="6192E664" w14:textId="77777777" w:rsidR="00BA6D77" w:rsidRPr="006C34E9" w:rsidRDefault="00BA6D77" w:rsidP="00BA6D77">
          <w:pPr>
            <w:pStyle w:val="ListParagraph"/>
            <w:spacing w:line="360" w:lineRule="auto"/>
            <w:rPr>
              <w:rFonts w:cstheme="minorHAnsi"/>
            </w:rPr>
          </w:pPr>
        </w:p>
        <w:p w14:paraId="4AC0E536" w14:textId="2DCA2BDD" w:rsidR="00BA6D77" w:rsidRPr="006C34E9" w:rsidRDefault="00BA6D77" w:rsidP="00BA6D77">
          <w:pPr>
            <w:pStyle w:val="ListParagraph"/>
            <w:numPr>
              <w:ilvl w:val="0"/>
              <w:numId w:val="68"/>
            </w:numPr>
            <w:spacing w:line="360" w:lineRule="auto"/>
            <w:rPr>
              <w:rFonts w:cstheme="minorHAnsi"/>
            </w:rPr>
          </w:pPr>
          <w:r w:rsidRPr="006C34E9">
            <w:rPr>
              <w:rFonts w:cstheme="minorHAnsi"/>
            </w:rPr>
            <w:t>Smith, G. (19</w:t>
          </w:r>
          <w:r w:rsidRPr="006C34E9">
            <w:rPr>
              <w:rFonts w:cstheme="minorHAnsi"/>
            </w:rPr>
            <w:t>85</w:t>
          </w:r>
          <w:r w:rsidRPr="006C34E9">
            <w:rPr>
              <w:rFonts w:cstheme="minorHAnsi"/>
            </w:rPr>
            <w:t xml:space="preserve">) </w:t>
          </w:r>
          <w:r w:rsidRPr="006C34E9">
            <w:rPr>
              <w:rFonts w:cstheme="minorHAnsi"/>
              <w:i/>
              <w:iCs/>
            </w:rPr>
            <w:t>Numerical solution of partial differential equations: Finite difference methods</w:t>
          </w:r>
          <w:r w:rsidRPr="006C34E9">
            <w:rPr>
              <w:rFonts w:cstheme="minorHAnsi"/>
            </w:rPr>
            <w:t xml:space="preserve">. </w:t>
          </w:r>
          <w:r w:rsidRPr="006C34E9">
            <w:rPr>
              <w:rFonts w:cstheme="minorHAnsi"/>
            </w:rPr>
            <w:t>3</w:t>
          </w:r>
          <w:r w:rsidRPr="006C34E9">
            <w:rPr>
              <w:rFonts w:cstheme="minorHAnsi"/>
              <w:vertAlign w:val="superscript"/>
            </w:rPr>
            <w:t>rd</w:t>
          </w:r>
          <w:r w:rsidRPr="006C34E9">
            <w:rPr>
              <w:rFonts w:cstheme="minorHAnsi"/>
            </w:rPr>
            <w:t xml:space="preserve"> edn. Oxford: Clarendon Press.</w:t>
          </w:r>
        </w:p>
        <w:p w14:paraId="34C6D407" w14:textId="77777777" w:rsidR="00BA6D77" w:rsidRPr="006C34E9" w:rsidRDefault="00BA6D77" w:rsidP="00BA6D77">
          <w:pPr>
            <w:pStyle w:val="ListParagraph"/>
            <w:spacing w:line="360" w:lineRule="auto"/>
            <w:rPr>
              <w:rFonts w:cstheme="minorHAnsi"/>
            </w:rPr>
          </w:pPr>
        </w:p>
        <w:p w14:paraId="71008B32" w14:textId="4FB088B9" w:rsidR="00BA6D77" w:rsidRPr="006C34E9" w:rsidRDefault="00BA6D77" w:rsidP="00BA6D77">
          <w:pPr>
            <w:pStyle w:val="ListParagraph"/>
            <w:numPr>
              <w:ilvl w:val="0"/>
              <w:numId w:val="68"/>
            </w:numPr>
            <w:spacing w:line="360" w:lineRule="auto"/>
            <w:rPr>
              <w:rFonts w:cstheme="minorHAnsi"/>
            </w:rPr>
          </w:pPr>
          <w:r w:rsidRPr="006C34E9">
            <w:rPr>
              <w:rFonts w:cstheme="minorHAnsi"/>
            </w:rPr>
            <w:t>Strikwerda, J. (</w:t>
          </w:r>
          <w:r w:rsidRPr="006C34E9">
            <w:rPr>
              <w:rFonts w:cstheme="minorHAnsi"/>
            </w:rPr>
            <w:t>2004</w:t>
          </w:r>
          <w:r w:rsidRPr="006C34E9">
            <w:rPr>
              <w:rFonts w:cstheme="minorHAnsi"/>
            </w:rPr>
            <w:t>) </w:t>
          </w:r>
          <w:r w:rsidRPr="006C34E9">
            <w:rPr>
              <w:rFonts w:cstheme="minorHAnsi"/>
              <w:i/>
              <w:iCs/>
            </w:rPr>
            <w:t>Finite Difference Schemes and Partial Differential Equations</w:t>
          </w:r>
          <w:r w:rsidRPr="006C34E9">
            <w:rPr>
              <w:rFonts w:cstheme="minorHAnsi"/>
            </w:rPr>
            <w:t xml:space="preserve">. </w:t>
          </w:r>
          <w:r w:rsidRPr="006C34E9">
            <w:rPr>
              <w:rFonts w:cstheme="minorHAnsi"/>
            </w:rPr>
            <w:t xml:space="preserve">USA: </w:t>
          </w:r>
          <w:r w:rsidRPr="006C34E9">
            <w:rPr>
              <w:rFonts w:cstheme="minorHAnsi"/>
            </w:rPr>
            <w:t>S</w:t>
          </w:r>
          <w:r w:rsidRPr="006C34E9">
            <w:rPr>
              <w:rFonts w:cstheme="minorHAnsi"/>
            </w:rPr>
            <w:t>IAM</w:t>
          </w:r>
          <w:r w:rsidRPr="006C34E9">
            <w:rPr>
              <w:rFonts w:cstheme="minorHAnsi"/>
            </w:rPr>
            <w:t>.</w:t>
          </w:r>
        </w:p>
        <w:p w14:paraId="7DF9BE25" w14:textId="77777777" w:rsidR="00BA6D77" w:rsidRPr="006C34E9" w:rsidRDefault="00BA6D77" w:rsidP="00BA6D77">
          <w:pPr>
            <w:pStyle w:val="ListParagraph"/>
            <w:spacing w:line="360" w:lineRule="auto"/>
            <w:rPr>
              <w:rFonts w:cstheme="minorHAnsi"/>
            </w:rPr>
          </w:pPr>
        </w:p>
        <w:p w14:paraId="36601DD3" w14:textId="77777777" w:rsidR="00BA6D77" w:rsidRPr="006C34E9" w:rsidRDefault="00BA6D77" w:rsidP="00BA6D77">
          <w:pPr>
            <w:pStyle w:val="ListParagraph"/>
            <w:numPr>
              <w:ilvl w:val="0"/>
              <w:numId w:val="68"/>
            </w:numPr>
            <w:spacing w:line="360" w:lineRule="auto"/>
            <w:rPr>
              <w:rFonts w:cstheme="minorHAnsi"/>
            </w:rPr>
          </w:pPr>
          <w:r w:rsidRPr="006C34E9">
            <w:rPr>
              <w:rFonts w:cstheme="minorHAnsi"/>
            </w:rPr>
            <w:t xml:space="preserve">Wais, P. (2014) </w:t>
          </w:r>
          <w:r w:rsidRPr="006C34E9">
            <w:rPr>
              <w:rFonts w:cstheme="minorHAnsi"/>
            </w:rPr>
            <w:t>‘</w:t>
          </w:r>
          <w:r w:rsidRPr="006C34E9">
            <w:rPr>
              <w:rFonts w:cstheme="minorHAnsi"/>
            </w:rPr>
            <w:t>Explicit Finite-Difference Method for Solving Transient Heat Conduction Problems</w:t>
          </w:r>
          <w:r w:rsidRPr="006C34E9">
            <w:rPr>
              <w:rFonts w:cstheme="minorHAnsi"/>
            </w:rPr>
            <w:t>’,</w:t>
          </w:r>
          <w:r w:rsidRPr="006C34E9">
            <w:rPr>
              <w:rFonts w:cstheme="minorHAnsi"/>
            </w:rPr>
            <w:t> </w:t>
          </w:r>
          <w:r w:rsidRPr="006C34E9">
            <w:rPr>
              <w:rFonts w:cstheme="minorHAnsi"/>
              <w:i/>
              <w:iCs/>
            </w:rPr>
            <w:t>Springer eBooks</w:t>
          </w:r>
          <w:r w:rsidRPr="006C34E9">
            <w:rPr>
              <w:rFonts w:cstheme="minorHAnsi"/>
            </w:rPr>
            <w:t>, pp.1510–1524. doi:https://doi.org/10.1007/978-94-007-2739-7_895.</w:t>
          </w:r>
        </w:p>
        <w:p w14:paraId="72A98C77" w14:textId="77777777" w:rsidR="00334D15" w:rsidRPr="006C34E9" w:rsidRDefault="00334D15" w:rsidP="00334D15">
          <w:pPr>
            <w:spacing w:line="360" w:lineRule="auto"/>
            <w:rPr>
              <w:rFonts w:cstheme="minorHAnsi"/>
            </w:rPr>
          </w:pPr>
        </w:p>
        <w:p w14:paraId="0E823F5E" w14:textId="77777777" w:rsidR="00953D33" w:rsidRPr="006C34E9" w:rsidRDefault="00953D33" w:rsidP="00334D15">
          <w:pPr>
            <w:spacing w:line="360" w:lineRule="auto"/>
            <w:rPr>
              <w:rFonts w:cstheme="minorHAnsi"/>
            </w:rPr>
          </w:pPr>
        </w:p>
        <w:p w14:paraId="7C4B3E7B" w14:textId="77777777" w:rsidR="00953D33" w:rsidRPr="006C34E9" w:rsidRDefault="00953D33" w:rsidP="00334D15">
          <w:pPr>
            <w:spacing w:line="360" w:lineRule="auto"/>
            <w:rPr>
              <w:rFonts w:cstheme="minorHAnsi"/>
            </w:rPr>
          </w:pPr>
        </w:p>
        <w:p w14:paraId="073D2967" w14:textId="77777777" w:rsidR="00953D33" w:rsidRPr="006C34E9" w:rsidRDefault="00953D33" w:rsidP="00334D15">
          <w:pPr>
            <w:spacing w:line="360" w:lineRule="auto"/>
            <w:rPr>
              <w:rFonts w:cstheme="minorHAnsi"/>
            </w:rPr>
          </w:pPr>
        </w:p>
        <w:p w14:paraId="0FEE6028" w14:textId="77777777" w:rsidR="00953D33" w:rsidRPr="006C34E9" w:rsidRDefault="00953D33" w:rsidP="00334D15">
          <w:pPr>
            <w:spacing w:line="360" w:lineRule="auto"/>
            <w:rPr>
              <w:rFonts w:cstheme="minorHAnsi"/>
            </w:rPr>
          </w:pPr>
        </w:p>
        <w:p w14:paraId="59C28091" w14:textId="77777777" w:rsidR="00953D33" w:rsidRPr="006C34E9" w:rsidRDefault="00953D33" w:rsidP="00334D15">
          <w:pPr>
            <w:spacing w:line="360" w:lineRule="auto"/>
            <w:rPr>
              <w:rFonts w:cstheme="minorHAnsi"/>
            </w:rPr>
          </w:pPr>
        </w:p>
        <w:p w14:paraId="2A4F2418" w14:textId="77777777" w:rsidR="00953D33" w:rsidRPr="006C34E9" w:rsidRDefault="00953D33" w:rsidP="00334D15">
          <w:pPr>
            <w:spacing w:line="360" w:lineRule="auto"/>
            <w:rPr>
              <w:rFonts w:cstheme="minorHAnsi"/>
            </w:rPr>
          </w:pPr>
        </w:p>
        <w:p w14:paraId="5F10180A" w14:textId="77777777" w:rsidR="00953D33" w:rsidRPr="006C34E9" w:rsidRDefault="00953D33" w:rsidP="00334D15">
          <w:pPr>
            <w:spacing w:line="360" w:lineRule="auto"/>
            <w:rPr>
              <w:rFonts w:cstheme="minorHAnsi"/>
            </w:rPr>
          </w:pPr>
        </w:p>
        <w:p w14:paraId="7F2DD1E2" w14:textId="77777777" w:rsidR="00953D33" w:rsidRPr="006C34E9" w:rsidRDefault="00953D33" w:rsidP="00334D15">
          <w:pPr>
            <w:spacing w:line="360" w:lineRule="auto"/>
            <w:rPr>
              <w:rFonts w:cstheme="minorHAnsi"/>
            </w:rPr>
          </w:pPr>
        </w:p>
        <w:p w14:paraId="0BDDD228" w14:textId="77777777" w:rsidR="00953D33" w:rsidRPr="006C34E9" w:rsidRDefault="00953D33" w:rsidP="00334D15">
          <w:pPr>
            <w:spacing w:line="360" w:lineRule="auto"/>
            <w:rPr>
              <w:rFonts w:cstheme="minorHAnsi"/>
            </w:rPr>
          </w:pPr>
        </w:p>
        <w:p w14:paraId="7C7A333F" w14:textId="77777777" w:rsidR="00953D33" w:rsidRPr="006C34E9" w:rsidRDefault="00953D33" w:rsidP="00334D15">
          <w:pPr>
            <w:spacing w:line="360" w:lineRule="auto"/>
            <w:rPr>
              <w:rFonts w:cstheme="minorHAnsi"/>
            </w:rPr>
          </w:pPr>
        </w:p>
        <w:p w14:paraId="4634CBEF" w14:textId="77777777" w:rsidR="00953D33" w:rsidRPr="006C34E9" w:rsidRDefault="00953D33" w:rsidP="00334D15">
          <w:pPr>
            <w:spacing w:line="360" w:lineRule="auto"/>
            <w:rPr>
              <w:rFonts w:cstheme="minorHAnsi"/>
            </w:rPr>
          </w:pPr>
        </w:p>
        <w:p w14:paraId="448D62FB" w14:textId="77777777" w:rsidR="00953D33" w:rsidRPr="006C34E9" w:rsidRDefault="00953D33" w:rsidP="00334D15">
          <w:pPr>
            <w:spacing w:line="360" w:lineRule="auto"/>
            <w:rPr>
              <w:rFonts w:cstheme="minorHAnsi"/>
            </w:rPr>
          </w:pPr>
        </w:p>
        <w:p w14:paraId="4B6070C0" w14:textId="77777777" w:rsidR="00953D33" w:rsidRPr="006C34E9" w:rsidRDefault="00953D33" w:rsidP="00334D15">
          <w:pPr>
            <w:spacing w:line="360" w:lineRule="auto"/>
            <w:rPr>
              <w:rFonts w:cstheme="minorHAnsi"/>
            </w:rPr>
          </w:pPr>
        </w:p>
        <w:p w14:paraId="178C2DCF" w14:textId="77777777" w:rsidR="00953D33" w:rsidRPr="006C34E9" w:rsidRDefault="00953D33" w:rsidP="00334D15">
          <w:pPr>
            <w:spacing w:line="360" w:lineRule="auto"/>
            <w:rPr>
              <w:rFonts w:cstheme="minorHAnsi"/>
            </w:rPr>
          </w:pPr>
        </w:p>
        <w:p w14:paraId="7504AC38" w14:textId="77777777" w:rsidR="00953D33" w:rsidRPr="006C34E9" w:rsidRDefault="00953D33" w:rsidP="00334D15">
          <w:pPr>
            <w:spacing w:line="360" w:lineRule="auto"/>
            <w:rPr>
              <w:rFonts w:cstheme="minorHAnsi"/>
            </w:rPr>
          </w:pPr>
        </w:p>
        <w:p w14:paraId="4391CD32" w14:textId="3C42BE10" w:rsidR="00953D33" w:rsidRPr="00F543CF" w:rsidRDefault="00E10B08" w:rsidP="00E10B08">
          <w:pPr>
            <w:pStyle w:val="Heading1"/>
            <w:numPr>
              <w:ilvl w:val="0"/>
              <w:numId w:val="1"/>
            </w:numPr>
            <w:rPr>
              <w:rFonts w:asciiTheme="minorHAnsi" w:hAnsiTheme="minorHAnsi" w:cstheme="minorHAnsi"/>
              <w:b/>
              <w:bCs/>
              <w:sz w:val="28"/>
              <w:szCs w:val="28"/>
            </w:rPr>
          </w:pPr>
          <w:bookmarkStart w:id="158" w:name="_Toc188818014"/>
          <w:r w:rsidRPr="00F543CF">
            <w:rPr>
              <w:rFonts w:asciiTheme="minorHAnsi" w:hAnsiTheme="minorHAnsi" w:cstheme="minorHAnsi"/>
              <w:b/>
              <w:bCs/>
              <w:sz w:val="28"/>
              <w:szCs w:val="28"/>
            </w:rPr>
            <w:lastRenderedPageBreak/>
            <w:t>Appendix</w:t>
          </w:r>
          <w:bookmarkEnd w:id="158"/>
        </w:p>
        <w:p w14:paraId="6A43E19C" w14:textId="16C69350" w:rsidR="00E10B08" w:rsidRPr="00F543CF" w:rsidRDefault="00FF4878" w:rsidP="00E10B08">
          <w:pPr>
            <w:pStyle w:val="Heading2"/>
            <w:numPr>
              <w:ilvl w:val="1"/>
              <w:numId w:val="1"/>
            </w:numPr>
            <w:rPr>
              <w:rFonts w:asciiTheme="minorHAnsi" w:hAnsiTheme="minorHAnsi" w:cstheme="minorHAnsi"/>
              <w:sz w:val="24"/>
              <w:szCs w:val="24"/>
            </w:rPr>
          </w:pPr>
          <w:bookmarkStart w:id="159" w:name="_Toc188818015"/>
          <w:r w:rsidRPr="00F543CF">
            <w:rPr>
              <w:rFonts w:asciiTheme="minorHAnsi" w:hAnsiTheme="minorHAnsi" w:cstheme="minorHAnsi"/>
              <w:sz w:val="24"/>
              <w:szCs w:val="24"/>
            </w:rPr>
            <w:t xml:space="preserve">Written </w:t>
          </w:r>
          <w:r w:rsidR="00E10B08" w:rsidRPr="00F543CF">
            <w:rPr>
              <w:rFonts w:asciiTheme="minorHAnsi" w:hAnsiTheme="minorHAnsi" w:cstheme="minorHAnsi"/>
              <w:sz w:val="24"/>
              <w:szCs w:val="24"/>
            </w:rPr>
            <w:t>MATLAB Code</w:t>
          </w:r>
          <w:bookmarkEnd w:id="159"/>
          <w:r w:rsidRPr="00F543CF">
            <w:rPr>
              <w:rFonts w:asciiTheme="minorHAnsi" w:hAnsiTheme="minorHAnsi" w:cstheme="minorHAnsi"/>
              <w:sz w:val="24"/>
              <w:szCs w:val="24"/>
            </w:rPr>
            <w:t xml:space="preserve"> </w:t>
          </w:r>
        </w:p>
        <w:p w14:paraId="45EC2357" w14:textId="77777777" w:rsidR="00FF4878" w:rsidRDefault="00FF4878" w:rsidP="00FF4878"/>
        <w:p w14:paraId="31088DF0"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color w:val="008013"/>
              <w:sz w:val="20"/>
              <w:szCs w:val="20"/>
              <w:lang w:eastAsia="en-GB"/>
            </w:rPr>
            <w:t>%% Cleanup workspace and reset command window</w:t>
          </w:r>
        </w:p>
        <w:p w14:paraId="3039ECA8"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clc</w:t>
          </w:r>
        </w:p>
        <w:p w14:paraId="3938B2E9"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clear</w:t>
          </w:r>
        </w:p>
        <w:p w14:paraId="4F34723B"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 xml:space="preserve">close </w:t>
          </w:r>
          <w:r w:rsidRPr="00617AA8">
            <w:rPr>
              <w:rFonts w:ascii="Consolas" w:eastAsia="Times New Roman" w:hAnsi="Consolas" w:cs="Times New Roman"/>
              <w:color w:val="A709F5"/>
              <w:sz w:val="20"/>
              <w:szCs w:val="20"/>
              <w:lang w:eastAsia="en-GB"/>
            </w:rPr>
            <w:t>all</w:t>
          </w:r>
        </w:p>
        <w:p w14:paraId="2A0F1641"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color w:val="008013"/>
              <w:sz w:val="20"/>
              <w:szCs w:val="20"/>
              <w:lang w:eastAsia="en-GB"/>
            </w:rPr>
            <w:t>%% Set display format</w:t>
          </w:r>
        </w:p>
        <w:p w14:paraId="1FD586C5"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 xml:space="preserve">format </w:t>
          </w:r>
          <w:r w:rsidRPr="00617AA8">
            <w:rPr>
              <w:rFonts w:ascii="Consolas" w:eastAsia="Times New Roman" w:hAnsi="Consolas" w:cs="Times New Roman"/>
              <w:color w:val="A709F5"/>
              <w:sz w:val="20"/>
              <w:szCs w:val="20"/>
              <w:lang w:eastAsia="en-GB"/>
            </w:rPr>
            <w:t>short</w:t>
          </w:r>
        </w:p>
        <w:p w14:paraId="5D9FEE29"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color w:val="008013"/>
              <w:sz w:val="20"/>
              <w:szCs w:val="20"/>
              <w:lang w:eastAsia="en-GB"/>
            </w:rPr>
            <w:t>%% Define material properties</w:t>
          </w:r>
        </w:p>
        <w:p w14:paraId="5B807661"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 xml:space="preserve">k = 143;               </w:t>
          </w:r>
          <w:r w:rsidRPr="00617AA8">
            <w:rPr>
              <w:rFonts w:ascii="Consolas" w:eastAsia="Times New Roman" w:hAnsi="Consolas" w:cs="Times New Roman"/>
              <w:color w:val="008013"/>
              <w:sz w:val="20"/>
              <w:szCs w:val="20"/>
              <w:lang w:eastAsia="en-GB"/>
            </w:rPr>
            <w:t>% Thermal Conductivity [W.m^-1.K^-1]</w:t>
          </w:r>
        </w:p>
        <w:p w14:paraId="6A4A5F1F"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 xml:space="preserve">rho = 2800;            </w:t>
          </w:r>
          <w:r w:rsidRPr="00617AA8">
            <w:rPr>
              <w:rFonts w:ascii="Consolas" w:eastAsia="Times New Roman" w:hAnsi="Consolas" w:cs="Times New Roman"/>
              <w:color w:val="008013"/>
              <w:sz w:val="20"/>
              <w:szCs w:val="20"/>
              <w:lang w:eastAsia="en-GB"/>
            </w:rPr>
            <w:t>% Density [kg.m^-3]</w:t>
          </w:r>
        </w:p>
        <w:p w14:paraId="42301A14"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 xml:space="preserve">c = 795;               </w:t>
          </w:r>
          <w:r w:rsidRPr="00617AA8">
            <w:rPr>
              <w:rFonts w:ascii="Consolas" w:eastAsia="Times New Roman" w:hAnsi="Consolas" w:cs="Times New Roman"/>
              <w:color w:val="008013"/>
              <w:sz w:val="20"/>
              <w:szCs w:val="20"/>
              <w:lang w:eastAsia="en-GB"/>
            </w:rPr>
            <w:t>% Specific Heat [J.kg^-1.K^-1]</w:t>
          </w:r>
        </w:p>
        <w:p w14:paraId="4A6547BC"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color w:val="008013"/>
              <w:sz w:val="20"/>
              <w:szCs w:val="20"/>
              <w:lang w:eastAsia="en-GB"/>
            </w:rPr>
            <w:t>% Calculate thermal diffusivity</w:t>
          </w:r>
        </w:p>
        <w:p w14:paraId="2A7DC24D"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 xml:space="preserve">alpha = k / (rho * c); </w:t>
          </w:r>
          <w:r w:rsidRPr="00617AA8">
            <w:rPr>
              <w:rFonts w:ascii="Consolas" w:eastAsia="Times New Roman" w:hAnsi="Consolas" w:cs="Times New Roman"/>
              <w:color w:val="008013"/>
              <w:sz w:val="20"/>
              <w:szCs w:val="20"/>
              <w:lang w:eastAsia="en-GB"/>
            </w:rPr>
            <w:t>% Thermal Diffusivity [m^2.s^-1]</w:t>
          </w:r>
        </w:p>
        <w:p w14:paraId="3593D6FF"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color w:val="008013"/>
              <w:sz w:val="20"/>
              <w:szCs w:val="20"/>
              <w:lang w:eastAsia="en-GB"/>
            </w:rPr>
            <w:t>%% Prompt the user for grid dimensions</w:t>
          </w:r>
        </w:p>
        <w:p w14:paraId="03ABB202"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xdim = input(</w:t>
          </w:r>
          <w:r w:rsidRPr="00617AA8">
            <w:rPr>
              <w:rFonts w:ascii="Consolas" w:eastAsia="Times New Roman" w:hAnsi="Consolas" w:cs="Times New Roman"/>
              <w:color w:val="A709F5"/>
              <w:sz w:val="20"/>
              <w:szCs w:val="20"/>
              <w:lang w:eastAsia="en-GB"/>
            </w:rPr>
            <w:t>'Enter the x dimension of the aluminum plate (meters): '</w:t>
          </w:r>
          <w:r w:rsidRPr="00617AA8">
            <w:rPr>
              <w:rFonts w:ascii="Consolas" w:eastAsia="Times New Roman" w:hAnsi="Consolas" w:cs="Times New Roman"/>
              <w:sz w:val="20"/>
              <w:szCs w:val="20"/>
              <w:lang w:eastAsia="en-GB"/>
            </w:rPr>
            <w:t>);</w:t>
          </w:r>
        </w:p>
        <w:p w14:paraId="6CD8A122"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color w:val="0E00FF"/>
              <w:sz w:val="20"/>
              <w:szCs w:val="20"/>
              <w:lang w:eastAsia="en-GB"/>
            </w:rPr>
            <w:t xml:space="preserve">while </w:t>
          </w:r>
          <w:r w:rsidRPr="00617AA8">
            <w:rPr>
              <w:rFonts w:ascii="Consolas" w:eastAsia="Times New Roman" w:hAnsi="Consolas" w:cs="Times New Roman"/>
              <w:sz w:val="20"/>
              <w:szCs w:val="20"/>
              <w:lang w:eastAsia="en-GB"/>
            </w:rPr>
            <w:t>xdim &lt;= 0</w:t>
          </w:r>
        </w:p>
        <w:p w14:paraId="4DAA8E36"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 xml:space="preserve">    disp(</w:t>
          </w:r>
          <w:r w:rsidRPr="00617AA8">
            <w:rPr>
              <w:rFonts w:ascii="Consolas" w:eastAsia="Times New Roman" w:hAnsi="Consolas" w:cs="Times New Roman"/>
              <w:color w:val="A709F5"/>
              <w:sz w:val="20"/>
              <w:szCs w:val="20"/>
              <w:lang w:eastAsia="en-GB"/>
            </w:rPr>
            <w:t>'Width must be positive. Try again.'</w:t>
          </w:r>
          <w:r w:rsidRPr="00617AA8">
            <w:rPr>
              <w:rFonts w:ascii="Consolas" w:eastAsia="Times New Roman" w:hAnsi="Consolas" w:cs="Times New Roman"/>
              <w:sz w:val="20"/>
              <w:szCs w:val="20"/>
              <w:lang w:eastAsia="en-GB"/>
            </w:rPr>
            <w:t>);</w:t>
          </w:r>
        </w:p>
        <w:p w14:paraId="231E8702"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 xml:space="preserve">    xdim = input(</w:t>
          </w:r>
          <w:r w:rsidRPr="00617AA8">
            <w:rPr>
              <w:rFonts w:ascii="Consolas" w:eastAsia="Times New Roman" w:hAnsi="Consolas" w:cs="Times New Roman"/>
              <w:color w:val="A709F5"/>
              <w:sz w:val="20"/>
              <w:szCs w:val="20"/>
              <w:lang w:eastAsia="en-GB"/>
            </w:rPr>
            <w:t>'Enter the x dimension of the aluminum plate (meters): '</w:t>
          </w:r>
          <w:r w:rsidRPr="00617AA8">
            <w:rPr>
              <w:rFonts w:ascii="Consolas" w:eastAsia="Times New Roman" w:hAnsi="Consolas" w:cs="Times New Roman"/>
              <w:sz w:val="20"/>
              <w:szCs w:val="20"/>
              <w:lang w:eastAsia="en-GB"/>
            </w:rPr>
            <w:t>);</w:t>
          </w:r>
        </w:p>
        <w:p w14:paraId="652E25F3"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color w:val="0E00FF"/>
              <w:sz w:val="20"/>
              <w:szCs w:val="20"/>
              <w:lang w:eastAsia="en-GB"/>
            </w:rPr>
            <w:t>end</w:t>
          </w:r>
        </w:p>
        <w:p w14:paraId="3672CD65"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ydim = input(</w:t>
          </w:r>
          <w:r w:rsidRPr="00617AA8">
            <w:rPr>
              <w:rFonts w:ascii="Consolas" w:eastAsia="Times New Roman" w:hAnsi="Consolas" w:cs="Times New Roman"/>
              <w:color w:val="A709F5"/>
              <w:sz w:val="20"/>
              <w:szCs w:val="20"/>
              <w:lang w:eastAsia="en-GB"/>
            </w:rPr>
            <w:t>'Enter the y dimension of the aluminum plate (meters): '</w:t>
          </w:r>
          <w:r w:rsidRPr="00617AA8">
            <w:rPr>
              <w:rFonts w:ascii="Consolas" w:eastAsia="Times New Roman" w:hAnsi="Consolas" w:cs="Times New Roman"/>
              <w:sz w:val="20"/>
              <w:szCs w:val="20"/>
              <w:lang w:eastAsia="en-GB"/>
            </w:rPr>
            <w:t>);</w:t>
          </w:r>
        </w:p>
        <w:p w14:paraId="6D3E67AB"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color w:val="0E00FF"/>
              <w:sz w:val="20"/>
              <w:szCs w:val="20"/>
              <w:lang w:eastAsia="en-GB"/>
            </w:rPr>
            <w:t xml:space="preserve">while </w:t>
          </w:r>
          <w:r w:rsidRPr="00617AA8">
            <w:rPr>
              <w:rFonts w:ascii="Consolas" w:eastAsia="Times New Roman" w:hAnsi="Consolas" w:cs="Times New Roman"/>
              <w:sz w:val="20"/>
              <w:szCs w:val="20"/>
              <w:lang w:eastAsia="en-GB"/>
            </w:rPr>
            <w:t>ydim &lt;= 0</w:t>
          </w:r>
        </w:p>
        <w:p w14:paraId="0E1BEC02"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 xml:space="preserve">    disp(</w:t>
          </w:r>
          <w:r w:rsidRPr="00617AA8">
            <w:rPr>
              <w:rFonts w:ascii="Consolas" w:eastAsia="Times New Roman" w:hAnsi="Consolas" w:cs="Times New Roman"/>
              <w:color w:val="A709F5"/>
              <w:sz w:val="20"/>
              <w:szCs w:val="20"/>
              <w:lang w:eastAsia="en-GB"/>
            </w:rPr>
            <w:t>'Height must be positive. Try again.'</w:t>
          </w:r>
          <w:r w:rsidRPr="00617AA8">
            <w:rPr>
              <w:rFonts w:ascii="Consolas" w:eastAsia="Times New Roman" w:hAnsi="Consolas" w:cs="Times New Roman"/>
              <w:sz w:val="20"/>
              <w:szCs w:val="20"/>
              <w:lang w:eastAsia="en-GB"/>
            </w:rPr>
            <w:t>);</w:t>
          </w:r>
        </w:p>
        <w:p w14:paraId="6039B6F5"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 xml:space="preserve">    ydim = input(</w:t>
          </w:r>
          <w:r w:rsidRPr="00617AA8">
            <w:rPr>
              <w:rFonts w:ascii="Consolas" w:eastAsia="Times New Roman" w:hAnsi="Consolas" w:cs="Times New Roman"/>
              <w:color w:val="A709F5"/>
              <w:sz w:val="20"/>
              <w:szCs w:val="20"/>
              <w:lang w:eastAsia="en-GB"/>
            </w:rPr>
            <w:t>'Enter the y dimension of the aluminum plate (meters): '</w:t>
          </w:r>
          <w:r w:rsidRPr="00617AA8">
            <w:rPr>
              <w:rFonts w:ascii="Consolas" w:eastAsia="Times New Roman" w:hAnsi="Consolas" w:cs="Times New Roman"/>
              <w:sz w:val="20"/>
              <w:szCs w:val="20"/>
              <w:lang w:eastAsia="en-GB"/>
            </w:rPr>
            <w:t>);</w:t>
          </w:r>
        </w:p>
        <w:p w14:paraId="212CB19E"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color w:val="0E00FF"/>
              <w:sz w:val="20"/>
              <w:szCs w:val="20"/>
              <w:lang w:eastAsia="en-GB"/>
            </w:rPr>
            <w:t>end</w:t>
          </w:r>
        </w:p>
        <w:p w14:paraId="4AA6C15B" w14:textId="77777777" w:rsidR="00617AA8" w:rsidRPr="00617AA8" w:rsidRDefault="00617AA8" w:rsidP="00617AA8">
          <w:pPr>
            <w:spacing w:after="0" w:line="240" w:lineRule="auto"/>
            <w:rPr>
              <w:rFonts w:ascii="Consolas" w:eastAsia="Times New Roman" w:hAnsi="Consolas" w:cs="Times New Roman"/>
              <w:sz w:val="20"/>
              <w:szCs w:val="20"/>
              <w:lang w:eastAsia="en-GB"/>
            </w:rPr>
          </w:pPr>
        </w:p>
        <w:p w14:paraId="7A549A6B"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color w:val="008013"/>
              <w:sz w:val="20"/>
              <w:szCs w:val="20"/>
              <w:lang w:eastAsia="en-GB"/>
            </w:rPr>
            <w:t>%% Set fixed time step and tolerance</w:t>
          </w:r>
        </w:p>
        <w:p w14:paraId="1AB4FD53"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 xml:space="preserve">dt = 150; </w:t>
          </w:r>
          <w:r w:rsidRPr="00617AA8">
            <w:rPr>
              <w:rFonts w:ascii="Consolas" w:eastAsia="Times New Roman" w:hAnsi="Consolas" w:cs="Times New Roman"/>
              <w:color w:val="008013"/>
              <w:sz w:val="20"/>
              <w:szCs w:val="20"/>
              <w:lang w:eastAsia="en-GB"/>
            </w:rPr>
            <w:t>% Fixed time step</w:t>
          </w:r>
        </w:p>
        <w:p w14:paraId="2C6715C5"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 xml:space="preserve">convergence_threshold = 0.001; </w:t>
          </w:r>
          <w:r w:rsidRPr="00617AA8">
            <w:rPr>
              <w:rFonts w:ascii="Consolas" w:eastAsia="Times New Roman" w:hAnsi="Consolas" w:cs="Times New Roman"/>
              <w:color w:val="008013"/>
              <w:sz w:val="20"/>
              <w:szCs w:val="20"/>
              <w:lang w:eastAsia="en-GB"/>
            </w:rPr>
            <w:t>% Tolerance condition</w:t>
          </w:r>
        </w:p>
        <w:p w14:paraId="09BAFE63" w14:textId="77777777" w:rsidR="00617AA8" w:rsidRPr="00617AA8" w:rsidRDefault="00617AA8" w:rsidP="00617AA8">
          <w:pPr>
            <w:spacing w:after="0" w:line="240" w:lineRule="auto"/>
            <w:rPr>
              <w:rFonts w:ascii="Consolas" w:eastAsia="Times New Roman" w:hAnsi="Consolas" w:cs="Times New Roman"/>
              <w:sz w:val="20"/>
              <w:szCs w:val="20"/>
              <w:lang w:eastAsia="en-GB"/>
            </w:rPr>
          </w:pPr>
        </w:p>
        <w:p w14:paraId="65BDCAF1"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color w:val="008013"/>
              <w:sz w:val="20"/>
              <w:szCs w:val="20"/>
              <w:lang w:eastAsia="en-GB"/>
            </w:rPr>
            <w:t>%% Input Boundary Conditions</w:t>
          </w:r>
        </w:p>
        <w:p w14:paraId="3D1F7B7C"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T0 = input(</w:t>
          </w:r>
          <w:r w:rsidRPr="00617AA8">
            <w:rPr>
              <w:rFonts w:ascii="Consolas" w:eastAsia="Times New Roman" w:hAnsi="Consolas" w:cs="Times New Roman"/>
              <w:color w:val="A709F5"/>
              <w:sz w:val="20"/>
              <w:szCs w:val="20"/>
              <w:lang w:eastAsia="en-GB"/>
            </w:rPr>
            <w:t>'Enter the temperature at the north boundary (Celsius): '</w:t>
          </w:r>
          <w:r w:rsidRPr="00617AA8">
            <w:rPr>
              <w:rFonts w:ascii="Consolas" w:eastAsia="Times New Roman" w:hAnsi="Consolas" w:cs="Times New Roman"/>
              <w:sz w:val="20"/>
              <w:szCs w:val="20"/>
              <w:lang w:eastAsia="en-GB"/>
            </w:rPr>
            <w:t>);</w:t>
          </w:r>
        </w:p>
        <w:p w14:paraId="7BD10827" w14:textId="77777777" w:rsidR="00617AA8" w:rsidRPr="00617AA8" w:rsidRDefault="00617AA8" w:rsidP="00617AA8">
          <w:pPr>
            <w:spacing w:after="0" w:line="240" w:lineRule="auto"/>
            <w:rPr>
              <w:rFonts w:ascii="Consolas" w:eastAsia="Times New Roman" w:hAnsi="Consolas" w:cs="Times New Roman"/>
              <w:sz w:val="20"/>
              <w:szCs w:val="20"/>
              <w:lang w:eastAsia="en-GB"/>
            </w:rPr>
          </w:pPr>
        </w:p>
        <w:p w14:paraId="1D32C4A5"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color w:val="008013"/>
              <w:sz w:val="20"/>
              <w:szCs w:val="20"/>
              <w:lang w:eastAsia="en-GB"/>
            </w:rPr>
            <w:t>% Arrays to store thermal equilibrium times and grid spacings</w:t>
          </w:r>
        </w:p>
        <w:p w14:paraId="3FAEA6D0"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grid_spacings = [];</w:t>
          </w:r>
        </w:p>
        <w:p w14:paraId="2A424E3C"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equilibrium_times = [];</w:t>
          </w:r>
        </w:p>
        <w:p w14:paraId="4CC01103" w14:textId="77777777" w:rsidR="00617AA8" w:rsidRPr="00617AA8" w:rsidRDefault="00617AA8" w:rsidP="00617AA8">
          <w:pPr>
            <w:spacing w:after="0" w:line="240" w:lineRule="auto"/>
            <w:rPr>
              <w:rFonts w:ascii="Consolas" w:eastAsia="Times New Roman" w:hAnsi="Consolas" w:cs="Times New Roman"/>
              <w:sz w:val="20"/>
              <w:szCs w:val="20"/>
              <w:lang w:eastAsia="en-GB"/>
            </w:rPr>
          </w:pPr>
        </w:p>
        <w:p w14:paraId="7F598949"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color w:val="008013"/>
              <w:sz w:val="20"/>
              <w:szCs w:val="20"/>
              <w:lang w:eastAsia="en-GB"/>
            </w:rPr>
            <w:t>%% Loop over different grid spacings</w:t>
          </w:r>
        </w:p>
        <w:p w14:paraId="28F4B69F"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color w:val="0E00FF"/>
              <w:sz w:val="20"/>
              <w:szCs w:val="20"/>
              <w:lang w:eastAsia="en-GB"/>
            </w:rPr>
            <w:t xml:space="preserve">for </w:t>
          </w:r>
          <w:r w:rsidRPr="00617AA8">
            <w:rPr>
              <w:rFonts w:ascii="Consolas" w:eastAsia="Times New Roman" w:hAnsi="Consolas" w:cs="Times New Roman"/>
              <w:sz w:val="20"/>
              <w:szCs w:val="20"/>
              <w:lang w:eastAsia="en-GB"/>
            </w:rPr>
            <w:t xml:space="preserve">h = 0.01:0.01:xdim/2  </w:t>
          </w:r>
          <w:r w:rsidRPr="00617AA8">
            <w:rPr>
              <w:rFonts w:ascii="Consolas" w:eastAsia="Times New Roman" w:hAnsi="Consolas" w:cs="Times New Roman"/>
              <w:color w:val="008013"/>
              <w:sz w:val="20"/>
              <w:szCs w:val="20"/>
              <w:lang w:eastAsia="en-GB"/>
            </w:rPr>
            <w:t>% User-defined range for grid spacing</w:t>
          </w:r>
        </w:p>
        <w:p w14:paraId="4F0ECA67"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 xml:space="preserve">    </w:t>
          </w:r>
          <w:r w:rsidRPr="00617AA8">
            <w:rPr>
              <w:rFonts w:ascii="Consolas" w:eastAsia="Times New Roman" w:hAnsi="Consolas" w:cs="Times New Roman"/>
              <w:color w:val="008013"/>
              <w:sz w:val="20"/>
              <w:szCs w:val="20"/>
              <w:lang w:eastAsia="en-GB"/>
            </w:rPr>
            <w:t>% Ensure that the grid spacing divides both dimensions exactly</w:t>
          </w:r>
        </w:p>
        <w:p w14:paraId="0577A6B1"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 xml:space="preserve">    </w:t>
          </w:r>
          <w:r w:rsidRPr="00617AA8">
            <w:rPr>
              <w:rFonts w:ascii="Consolas" w:eastAsia="Times New Roman" w:hAnsi="Consolas" w:cs="Times New Roman"/>
              <w:color w:val="0E00FF"/>
              <w:sz w:val="20"/>
              <w:szCs w:val="20"/>
              <w:lang w:eastAsia="en-GB"/>
            </w:rPr>
            <w:t xml:space="preserve">while </w:t>
          </w:r>
          <w:r w:rsidRPr="00617AA8">
            <w:rPr>
              <w:rFonts w:ascii="Consolas" w:eastAsia="Times New Roman" w:hAnsi="Consolas" w:cs="Times New Roman"/>
              <w:sz w:val="20"/>
              <w:szCs w:val="20"/>
              <w:lang w:eastAsia="en-GB"/>
            </w:rPr>
            <w:t>mod(xdim, h) ~= 0 || mod(ydim, h) ~= 0 || h &lt;= 0 || h &gt;= xdim || h &gt;= ydim</w:t>
          </w:r>
        </w:p>
        <w:p w14:paraId="5A427C89"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 xml:space="preserve">        disp(</w:t>
          </w:r>
          <w:r w:rsidRPr="00617AA8">
            <w:rPr>
              <w:rFonts w:ascii="Consolas" w:eastAsia="Times New Roman" w:hAnsi="Consolas" w:cs="Times New Roman"/>
              <w:color w:val="A709F5"/>
              <w:sz w:val="20"/>
              <w:szCs w:val="20"/>
              <w:lang w:eastAsia="en-GB"/>
            </w:rPr>
            <w:t>'Grid spacing must divide dimensions exactly. Try again.'</w:t>
          </w:r>
          <w:r w:rsidRPr="00617AA8">
            <w:rPr>
              <w:rFonts w:ascii="Consolas" w:eastAsia="Times New Roman" w:hAnsi="Consolas" w:cs="Times New Roman"/>
              <w:sz w:val="20"/>
              <w:szCs w:val="20"/>
              <w:lang w:eastAsia="en-GB"/>
            </w:rPr>
            <w:t>);</w:t>
          </w:r>
        </w:p>
        <w:p w14:paraId="43B0825D"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 xml:space="preserve">        h = input(</w:t>
          </w:r>
          <w:r w:rsidRPr="00617AA8">
            <w:rPr>
              <w:rFonts w:ascii="Consolas" w:eastAsia="Times New Roman" w:hAnsi="Consolas" w:cs="Times New Roman"/>
              <w:color w:val="A709F5"/>
              <w:sz w:val="20"/>
              <w:szCs w:val="20"/>
              <w:lang w:eastAsia="en-GB"/>
            </w:rPr>
            <w:t>'Enter the grid spacing (meters): '</w:t>
          </w:r>
          <w:r w:rsidRPr="00617AA8">
            <w:rPr>
              <w:rFonts w:ascii="Consolas" w:eastAsia="Times New Roman" w:hAnsi="Consolas" w:cs="Times New Roman"/>
              <w:sz w:val="20"/>
              <w:szCs w:val="20"/>
              <w:lang w:eastAsia="en-GB"/>
            </w:rPr>
            <w:t>);</w:t>
          </w:r>
        </w:p>
        <w:p w14:paraId="65860785"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 xml:space="preserve">    </w:t>
          </w:r>
          <w:r w:rsidRPr="00617AA8">
            <w:rPr>
              <w:rFonts w:ascii="Consolas" w:eastAsia="Times New Roman" w:hAnsi="Consolas" w:cs="Times New Roman"/>
              <w:color w:val="0E00FF"/>
              <w:sz w:val="20"/>
              <w:szCs w:val="20"/>
              <w:lang w:eastAsia="en-GB"/>
            </w:rPr>
            <w:t>end</w:t>
          </w:r>
        </w:p>
        <w:p w14:paraId="61DB5C12" w14:textId="77777777" w:rsidR="00617AA8" w:rsidRPr="00617AA8" w:rsidRDefault="00617AA8" w:rsidP="00617AA8">
          <w:pPr>
            <w:spacing w:after="0" w:line="240" w:lineRule="auto"/>
            <w:rPr>
              <w:rFonts w:ascii="Consolas" w:eastAsia="Times New Roman" w:hAnsi="Consolas" w:cs="Times New Roman"/>
              <w:sz w:val="20"/>
              <w:szCs w:val="20"/>
              <w:lang w:eastAsia="en-GB"/>
            </w:rPr>
          </w:pPr>
        </w:p>
        <w:p w14:paraId="376807D0"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 xml:space="preserve">    </w:t>
          </w:r>
          <w:r w:rsidRPr="00617AA8">
            <w:rPr>
              <w:rFonts w:ascii="Consolas" w:eastAsia="Times New Roman" w:hAnsi="Consolas" w:cs="Times New Roman"/>
              <w:color w:val="008013"/>
              <w:sz w:val="20"/>
              <w:szCs w:val="20"/>
              <w:lang w:eastAsia="en-GB"/>
            </w:rPr>
            <w:t>% Calculate grid points</w:t>
          </w:r>
        </w:p>
        <w:p w14:paraId="2D009845"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 xml:space="preserve">    columns = (xdim / h) + 1; </w:t>
          </w:r>
          <w:r w:rsidRPr="00617AA8">
            <w:rPr>
              <w:rFonts w:ascii="Consolas" w:eastAsia="Times New Roman" w:hAnsi="Consolas" w:cs="Times New Roman"/>
              <w:color w:val="008013"/>
              <w:sz w:val="20"/>
              <w:szCs w:val="20"/>
              <w:lang w:eastAsia="en-GB"/>
            </w:rPr>
            <w:t>% Number of columns</w:t>
          </w:r>
        </w:p>
        <w:p w14:paraId="0ADE6384"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 xml:space="preserve">    rows = (ydim / h) + 1;    </w:t>
          </w:r>
          <w:r w:rsidRPr="00617AA8">
            <w:rPr>
              <w:rFonts w:ascii="Consolas" w:eastAsia="Times New Roman" w:hAnsi="Consolas" w:cs="Times New Roman"/>
              <w:color w:val="008013"/>
              <w:sz w:val="20"/>
              <w:szCs w:val="20"/>
              <w:lang w:eastAsia="en-GB"/>
            </w:rPr>
            <w:t>% Number of rows</w:t>
          </w:r>
        </w:p>
        <w:p w14:paraId="109C6745" w14:textId="77777777" w:rsidR="00617AA8" w:rsidRPr="00617AA8" w:rsidRDefault="00617AA8" w:rsidP="00617AA8">
          <w:pPr>
            <w:spacing w:after="0" w:line="240" w:lineRule="auto"/>
            <w:rPr>
              <w:rFonts w:ascii="Consolas" w:eastAsia="Times New Roman" w:hAnsi="Consolas" w:cs="Times New Roman"/>
              <w:sz w:val="20"/>
              <w:szCs w:val="20"/>
              <w:lang w:eastAsia="en-GB"/>
            </w:rPr>
          </w:pPr>
        </w:p>
        <w:p w14:paraId="5B326AE7"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color w:val="008013"/>
              <w:sz w:val="20"/>
              <w:szCs w:val="20"/>
              <w:lang w:eastAsia="en-GB"/>
            </w:rPr>
            <w:t xml:space="preserve">    %% Initialise matrices</w:t>
          </w:r>
        </w:p>
        <w:p w14:paraId="383BF988"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 xml:space="preserve">    T1 = zeros(rows, columns); </w:t>
          </w:r>
          <w:r w:rsidRPr="00617AA8">
            <w:rPr>
              <w:rFonts w:ascii="Consolas" w:eastAsia="Times New Roman" w:hAnsi="Consolas" w:cs="Times New Roman"/>
              <w:color w:val="008013"/>
              <w:sz w:val="20"/>
              <w:szCs w:val="20"/>
              <w:lang w:eastAsia="en-GB"/>
            </w:rPr>
            <w:t>% Initial temperature matrix T1</w:t>
          </w:r>
        </w:p>
        <w:p w14:paraId="6FE0B989"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 xml:space="preserve">    T1(1, :) = T0;      </w:t>
          </w:r>
          <w:r w:rsidRPr="00617AA8">
            <w:rPr>
              <w:rFonts w:ascii="Consolas" w:eastAsia="Times New Roman" w:hAnsi="Consolas" w:cs="Times New Roman"/>
              <w:color w:val="008013"/>
              <w:sz w:val="20"/>
              <w:szCs w:val="20"/>
              <w:lang w:eastAsia="en-GB"/>
            </w:rPr>
            <w:t>% Apply north boundary condition to the first row</w:t>
          </w:r>
        </w:p>
        <w:p w14:paraId="1B3AA286"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 xml:space="preserve">    T1(end, :) = -T0;   </w:t>
          </w:r>
          <w:r w:rsidRPr="00617AA8">
            <w:rPr>
              <w:rFonts w:ascii="Consolas" w:eastAsia="Times New Roman" w:hAnsi="Consolas" w:cs="Times New Roman"/>
              <w:color w:val="008013"/>
              <w:sz w:val="20"/>
              <w:szCs w:val="20"/>
              <w:lang w:eastAsia="en-GB"/>
            </w:rPr>
            <w:t>% Apply south boundary condition to the last row</w:t>
          </w:r>
        </w:p>
        <w:p w14:paraId="3379BBEF" w14:textId="77777777" w:rsidR="00617AA8" w:rsidRPr="00617AA8" w:rsidRDefault="00617AA8" w:rsidP="00617AA8">
          <w:pPr>
            <w:spacing w:after="0" w:line="240" w:lineRule="auto"/>
            <w:rPr>
              <w:rFonts w:ascii="Consolas" w:eastAsia="Times New Roman" w:hAnsi="Consolas" w:cs="Times New Roman"/>
              <w:sz w:val="20"/>
              <w:szCs w:val="20"/>
              <w:lang w:eastAsia="en-GB"/>
            </w:rPr>
          </w:pPr>
        </w:p>
        <w:p w14:paraId="602B7DB7"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 xml:space="preserve">    </w:t>
          </w:r>
          <w:r w:rsidRPr="00617AA8">
            <w:rPr>
              <w:rFonts w:ascii="Consolas" w:eastAsia="Times New Roman" w:hAnsi="Consolas" w:cs="Times New Roman"/>
              <w:color w:val="008013"/>
              <w:sz w:val="20"/>
              <w:szCs w:val="20"/>
              <w:lang w:eastAsia="en-GB"/>
            </w:rPr>
            <w:t>% Initialising T2</w:t>
          </w:r>
        </w:p>
        <w:p w14:paraId="7F82B0AA"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lastRenderedPageBreak/>
            <w:t xml:space="preserve">    T2 = T1; </w:t>
          </w:r>
          <w:r w:rsidRPr="00617AA8">
            <w:rPr>
              <w:rFonts w:ascii="Consolas" w:eastAsia="Times New Roman" w:hAnsi="Consolas" w:cs="Times New Roman"/>
              <w:color w:val="008013"/>
              <w:sz w:val="20"/>
              <w:szCs w:val="20"/>
              <w:lang w:eastAsia="en-GB"/>
            </w:rPr>
            <w:t>% Initial temperature matrix T2, identical to T1</w:t>
          </w:r>
        </w:p>
        <w:p w14:paraId="53C06C22" w14:textId="77777777" w:rsidR="00617AA8" w:rsidRPr="00617AA8" w:rsidRDefault="00617AA8" w:rsidP="00617AA8">
          <w:pPr>
            <w:spacing w:after="0" w:line="240" w:lineRule="auto"/>
            <w:rPr>
              <w:rFonts w:ascii="Consolas" w:eastAsia="Times New Roman" w:hAnsi="Consolas" w:cs="Times New Roman"/>
              <w:sz w:val="20"/>
              <w:szCs w:val="20"/>
              <w:lang w:eastAsia="en-GB"/>
            </w:rPr>
          </w:pPr>
        </w:p>
        <w:p w14:paraId="1801304B"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color w:val="008013"/>
              <w:sz w:val="20"/>
              <w:szCs w:val="20"/>
              <w:lang w:eastAsia="en-GB"/>
            </w:rPr>
            <w:t xml:space="preserve">    %% Calculate Fourier number for stability</w:t>
          </w:r>
        </w:p>
        <w:p w14:paraId="00A65BDB"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 xml:space="preserve">    Fo = alpha * dt / h^2;</w:t>
          </w:r>
        </w:p>
        <w:p w14:paraId="091E934A" w14:textId="77777777" w:rsidR="00617AA8" w:rsidRPr="00617AA8" w:rsidRDefault="00617AA8" w:rsidP="00617AA8">
          <w:pPr>
            <w:spacing w:after="0" w:line="240" w:lineRule="auto"/>
            <w:rPr>
              <w:rFonts w:ascii="Consolas" w:eastAsia="Times New Roman" w:hAnsi="Consolas" w:cs="Times New Roman"/>
              <w:sz w:val="20"/>
              <w:szCs w:val="20"/>
              <w:lang w:eastAsia="en-GB"/>
            </w:rPr>
          </w:pPr>
        </w:p>
        <w:p w14:paraId="7505303C"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color w:val="008013"/>
              <w:sz w:val="20"/>
              <w:szCs w:val="20"/>
              <w:lang w:eastAsia="en-GB"/>
            </w:rPr>
            <w:t xml:space="preserve">    %% Set convergence parameter and initialise variables</w:t>
          </w:r>
        </w:p>
        <w:p w14:paraId="63185589"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 xml:space="preserve">    max_difference = Inf;</w:t>
          </w:r>
        </w:p>
        <w:p w14:paraId="37964203"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 xml:space="preserve">    time = 0;</w:t>
          </w:r>
        </w:p>
        <w:p w14:paraId="1A6F2D62" w14:textId="77777777" w:rsidR="00617AA8" w:rsidRPr="00617AA8" w:rsidRDefault="00617AA8" w:rsidP="00617AA8">
          <w:pPr>
            <w:spacing w:after="0" w:line="240" w:lineRule="auto"/>
            <w:rPr>
              <w:rFonts w:ascii="Consolas" w:eastAsia="Times New Roman" w:hAnsi="Consolas" w:cs="Times New Roman"/>
              <w:sz w:val="20"/>
              <w:szCs w:val="20"/>
              <w:lang w:eastAsia="en-GB"/>
            </w:rPr>
          </w:pPr>
        </w:p>
        <w:p w14:paraId="362CB63C"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color w:val="008013"/>
              <w:sz w:val="20"/>
              <w:szCs w:val="20"/>
              <w:lang w:eastAsia="en-GB"/>
            </w:rPr>
            <w:t xml:space="preserve">    %% While loop for temperature updates until thermal equilibrium</w:t>
          </w:r>
        </w:p>
        <w:p w14:paraId="6C57E706"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 xml:space="preserve">    </w:t>
          </w:r>
          <w:r w:rsidRPr="00617AA8">
            <w:rPr>
              <w:rFonts w:ascii="Consolas" w:eastAsia="Times New Roman" w:hAnsi="Consolas" w:cs="Times New Roman"/>
              <w:color w:val="0E00FF"/>
              <w:sz w:val="20"/>
              <w:szCs w:val="20"/>
              <w:lang w:eastAsia="en-GB"/>
            </w:rPr>
            <w:t xml:space="preserve">while </w:t>
          </w:r>
          <w:r w:rsidRPr="00617AA8">
            <w:rPr>
              <w:rFonts w:ascii="Consolas" w:eastAsia="Times New Roman" w:hAnsi="Consolas" w:cs="Times New Roman"/>
              <w:sz w:val="20"/>
              <w:szCs w:val="20"/>
              <w:lang w:eastAsia="en-GB"/>
            </w:rPr>
            <w:t>max_difference &gt; convergence_threshold</w:t>
          </w:r>
        </w:p>
        <w:p w14:paraId="0346B91C"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 xml:space="preserve">        </w:t>
          </w:r>
          <w:r w:rsidRPr="00617AA8">
            <w:rPr>
              <w:rFonts w:ascii="Consolas" w:eastAsia="Times New Roman" w:hAnsi="Consolas" w:cs="Times New Roman"/>
              <w:color w:val="0E00FF"/>
              <w:sz w:val="20"/>
              <w:szCs w:val="20"/>
              <w:lang w:eastAsia="en-GB"/>
            </w:rPr>
            <w:t xml:space="preserve">for </w:t>
          </w:r>
          <w:r w:rsidRPr="00617AA8">
            <w:rPr>
              <w:rFonts w:ascii="Consolas" w:eastAsia="Times New Roman" w:hAnsi="Consolas" w:cs="Times New Roman"/>
              <w:sz w:val="20"/>
              <w:szCs w:val="20"/>
              <w:lang w:eastAsia="en-GB"/>
            </w:rPr>
            <w:t>i = 2:rows-1</w:t>
          </w:r>
        </w:p>
        <w:p w14:paraId="4B381840"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 xml:space="preserve">            </w:t>
          </w:r>
          <w:r w:rsidRPr="00617AA8">
            <w:rPr>
              <w:rFonts w:ascii="Consolas" w:eastAsia="Times New Roman" w:hAnsi="Consolas" w:cs="Times New Roman"/>
              <w:color w:val="0E00FF"/>
              <w:sz w:val="20"/>
              <w:szCs w:val="20"/>
              <w:lang w:eastAsia="en-GB"/>
            </w:rPr>
            <w:t xml:space="preserve">for </w:t>
          </w:r>
          <w:r w:rsidRPr="00617AA8">
            <w:rPr>
              <w:rFonts w:ascii="Consolas" w:eastAsia="Times New Roman" w:hAnsi="Consolas" w:cs="Times New Roman"/>
              <w:sz w:val="20"/>
              <w:szCs w:val="20"/>
              <w:lang w:eastAsia="en-GB"/>
            </w:rPr>
            <w:t>j = 2:columns-1</w:t>
          </w:r>
        </w:p>
        <w:p w14:paraId="4207281E"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 xml:space="preserve">                </w:t>
          </w:r>
          <w:r w:rsidRPr="00617AA8">
            <w:rPr>
              <w:rFonts w:ascii="Consolas" w:eastAsia="Times New Roman" w:hAnsi="Consolas" w:cs="Times New Roman"/>
              <w:color w:val="008013"/>
              <w:sz w:val="20"/>
              <w:szCs w:val="20"/>
              <w:lang w:eastAsia="en-GB"/>
            </w:rPr>
            <w:t>% Update temperature using explicit finite difference method</w:t>
          </w:r>
        </w:p>
        <w:p w14:paraId="279AE1B7"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 xml:space="preserve">                T2(i, j) = T1(i, j) + Fo * (T1(i+1, j) + T1(i-1, j) + T1(i, j+1) + T1(i, j-1) - 4 * T1(i, j));</w:t>
          </w:r>
        </w:p>
        <w:p w14:paraId="7BD1E2A6"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 xml:space="preserve">            </w:t>
          </w:r>
          <w:r w:rsidRPr="00617AA8">
            <w:rPr>
              <w:rFonts w:ascii="Consolas" w:eastAsia="Times New Roman" w:hAnsi="Consolas" w:cs="Times New Roman"/>
              <w:color w:val="0E00FF"/>
              <w:sz w:val="20"/>
              <w:szCs w:val="20"/>
              <w:lang w:eastAsia="en-GB"/>
            </w:rPr>
            <w:t>end</w:t>
          </w:r>
        </w:p>
        <w:p w14:paraId="3DF0EAD9" w14:textId="77777777" w:rsidR="00617AA8" w:rsidRPr="00617AA8" w:rsidRDefault="00617AA8" w:rsidP="00617AA8">
          <w:pPr>
            <w:spacing w:after="0" w:line="240" w:lineRule="auto"/>
            <w:rPr>
              <w:rFonts w:ascii="Consolas" w:eastAsia="Times New Roman" w:hAnsi="Consolas" w:cs="Times New Roman"/>
              <w:sz w:val="20"/>
              <w:szCs w:val="20"/>
              <w:lang w:eastAsia="en-GB"/>
            </w:rPr>
          </w:pPr>
        </w:p>
        <w:p w14:paraId="5E6E5A13"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 xml:space="preserve">            </w:t>
          </w:r>
          <w:r w:rsidRPr="00617AA8">
            <w:rPr>
              <w:rFonts w:ascii="Consolas" w:eastAsia="Times New Roman" w:hAnsi="Consolas" w:cs="Times New Roman"/>
              <w:color w:val="008013"/>
              <w:sz w:val="20"/>
              <w:szCs w:val="20"/>
              <w:lang w:eastAsia="en-GB"/>
            </w:rPr>
            <w:t>% Neumann boundary conditions for east and west boundaries</w:t>
          </w:r>
        </w:p>
        <w:p w14:paraId="4A828389"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 xml:space="preserve">            j=1;</w:t>
          </w:r>
        </w:p>
        <w:p w14:paraId="0BFD098C"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 xml:space="preserve">            T2(i, j) = T1(i, j) + Fo * (T1(i+1, j) + T1(i-1, j) + T1(i, j+1) + T1(i, j+1) - 4 * T1(i, j));</w:t>
          </w:r>
        </w:p>
        <w:p w14:paraId="0563ED1F" w14:textId="77777777" w:rsidR="00617AA8" w:rsidRPr="00617AA8" w:rsidRDefault="00617AA8" w:rsidP="00617AA8">
          <w:pPr>
            <w:spacing w:after="0" w:line="240" w:lineRule="auto"/>
            <w:rPr>
              <w:rFonts w:ascii="Consolas" w:eastAsia="Times New Roman" w:hAnsi="Consolas" w:cs="Times New Roman"/>
              <w:sz w:val="20"/>
              <w:szCs w:val="20"/>
              <w:lang w:eastAsia="en-GB"/>
            </w:rPr>
          </w:pPr>
        </w:p>
        <w:p w14:paraId="658C66A5"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 xml:space="preserve">            j=columns;</w:t>
          </w:r>
        </w:p>
        <w:p w14:paraId="564AC479"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 xml:space="preserve">            T2(i, j) = T1(i, j) + Fo * (T1(i+1, j) + T1(i-1, j) + T1(i, j-1) + T1(i, j-1) - 4 * T1(i, j));</w:t>
          </w:r>
        </w:p>
        <w:p w14:paraId="0D602B74"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 xml:space="preserve">        </w:t>
          </w:r>
          <w:r w:rsidRPr="00617AA8">
            <w:rPr>
              <w:rFonts w:ascii="Consolas" w:eastAsia="Times New Roman" w:hAnsi="Consolas" w:cs="Times New Roman"/>
              <w:color w:val="0E00FF"/>
              <w:sz w:val="20"/>
              <w:szCs w:val="20"/>
              <w:lang w:eastAsia="en-GB"/>
            </w:rPr>
            <w:t>end</w:t>
          </w:r>
        </w:p>
        <w:p w14:paraId="3D6FBE48" w14:textId="77777777" w:rsidR="00617AA8" w:rsidRPr="00617AA8" w:rsidRDefault="00617AA8" w:rsidP="00617AA8">
          <w:pPr>
            <w:spacing w:after="0" w:line="240" w:lineRule="auto"/>
            <w:rPr>
              <w:rFonts w:ascii="Consolas" w:eastAsia="Times New Roman" w:hAnsi="Consolas" w:cs="Times New Roman"/>
              <w:sz w:val="20"/>
              <w:szCs w:val="20"/>
              <w:lang w:eastAsia="en-GB"/>
            </w:rPr>
          </w:pPr>
        </w:p>
        <w:p w14:paraId="02E3B264"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 xml:space="preserve">        max_difference = max(max(abs(T2 - T1)));</w:t>
          </w:r>
        </w:p>
        <w:p w14:paraId="743F5ED2"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 xml:space="preserve">        T1 = T2; </w:t>
          </w:r>
          <w:r w:rsidRPr="00617AA8">
            <w:rPr>
              <w:rFonts w:ascii="Consolas" w:eastAsia="Times New Roman" w:hAnsi="Consolas" w:cs="Times New Roman"/>
              <w:color w:val="008013"/>
              <w:sz w:val="20"/>
              <w:szCs w:val="20"/>
              <w:lang w:eastAsia="en-GB"/>
            </w:rPr>
            <w:t>% Update T1 for the next iteration</w:t>
          </w:r>
        </w:p>
        <w:p w14:paraId="3E259CD9"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 xml:space="preserve">        time = time + dt;</w:t>
          </w:r>
        </w:p>
        <w:p w14:paraId="43FEF34B"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 xml:space="preserve">    </w:t>
          </w:r>
          <w:r w:rsidRPr="00617AA8">
            <w:rPr>
              <w:rFonts w:ascii="Consolas" w:eastAsia="Times New Roman" w:hAnsi="Consolas" w:cs="Times New Roman"/>
              <w:color w:val="0E00FF"/>
              <w:sz w:val="20"/>
              <w:szCs w:val="20"/>
              <w:lang w:eastAsia="en-GB"/>
            </w:rPr>
            <w:t>end</w:t>
          </w:r>
        </w:p>
        <w:p w14:paraId="26C86282" w14:textId="77777777" w:rsidR="00617AA8" w:rsidRPr="00617AA8" w:rsidRDefault="00617AA8" w:rsidP="00617AA8">
          <w:pPr>
            <w:spacing w:after="0" w:line="240" w:lineRule="auto"/>
            <w:rPr>
              <w:rFonts w:ascii="Consolas" w:eastAsia="Times New Roman" w:hAnsi="Consolas" w:cs="Times New Roman"/>
              <w:sz w:val="20"/>
              <w:szCs w:val="20"/>
              <w:lang w:eastAsia="en-GB"/>
            </w:rPr>
          </w:pPr>
        </w:p>
        <w:p w14:paraId="7077DC08"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 xml:space="preserve">    </w:t>
          </w:r>
          <w:r w:rsidRPr="00617AA8">
            <w:rPr>
              <w:rFonts w:ascii="Consolas" w:eastAsia="Times New Roman" w:hAnsi="Consolas" w:cs="Times New Roman"/>
              <w:color w:val="008013"/>
              <w:sz w:val="20"/>
              <w:szCs w:val="20"/>
              <w:lang w:eastAsia="en-GB"/>
            </w:rPr>
            <w:t>% Store the thermal equilibrium time and grid spacing</w:t>
          </w:r>
        </w:p>
        <w:p w14:paraId="414111B2"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 xml:space="preserve">    grid_spacings = [grid_spacings, h];</w:t>
          </w:r>
        </w:p>
        <w:p w14:paraId="7850BDFD"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 xml:space="preserve">    equilibrium_times = [equilibrium_times, time];</w:t>
          </w:r>
        </w:p>
        <w:p w14:paraId="4C959B6E" w14:textId="77777777" w:rsidR="00617AA8" w:rsidRPr="00617AA8" w:rsidRDefault="00617AA8" w:rsidP="00617AA8">
          <w:pPr>
            <w:spacing w:after="0" w:line="240" w:lineRule="auto"/>
            <w:rPr>
              <w:rFonts w:ascii="Consolas" w:eastAsia="Times New Roman" w:hAnsi="Consolas" w:cs="Times New Roman"/>
              <w:sz w:val="20"/>
              <w:szCs w:val="20"/>
              <w:lang w:eastAsia="en-GB"/>
            </w:rPr>
          </w:pPr>
        </w:p>
        <w:p w14:paraId="2278A301"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 xml:space="preserve">    fprintf(</w:t>
          </w:r>
          <w:r w:rsidRPr="00617AA8">
            <w:rPr>
              <w:rFonts w:ascii="Consolas" w:eastAsia="Times New Roman" w:hAnsi="Consolas" w:cs="Times New Roman"/>
              <w:color w:val="A709F5"/>
              <w:sz w:val="20"/>
              <w:szCs w:val="20"/>
              <w:lang w:eastAsia="en-GB"/>
            </w:rPr>
            <w:t>'Time to reach thermal equilibrium with grid spacing %.3f: %.2f seconds\n'</w:t>
          </w:r>
          <w:r w:rsidRPr="00617AA8">
            <w:rPr>
              <w:rFonts w:ascii="Consolas" w:eastAsia="Times New Roman" w:hAnsi="Consolas" w:cs="Times New Roman"/>
              <w:sz w:val="20"/>
              <w:szCs w:val="20"/>
              <w:lang w:eastAsia="en-GB"/>
            </w:rPr>
            <w:t>, h, time);</w:t>
          </w:r>
        </w:p>
        <w:p w14:paraId="09122141"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color w:val="0E00FF"/>
              <w:sz w:val="20"/>
              <w:szCs w:val="20"/>
              <w:lang w:eastAsia="en-GB"/>
            </w:rPr>
            <w:t>end</w:t>
          </w:r>
        </w:p>
        <w:p w14:paraId="17925D75" w14:textId="77777777" w:rsidR="00617AA8" w:rsidRPr="00617AA8" w:rsidRDefault="00617AA8" w:rsidP="00617AA8">
          <w:pPr>
            <w:spacing w:after="0" w:line="240" w:lineRule="auto"/>
            <w:rPr>
              <w:rFonts w:ascii="Consolas" w:eastAsia="Times New Roman" w:hAnsi="Consolas" w:cs="Times New Roman"/>
              <w:sz w:val="20"/>
              <w:szCs w:val="20"/>
              <w:lang w:eastAsia="en-GB"/>
            </w:rPr>
          </w:pPr>
        </w:p>
        <w:p w14:paraId="651816BC"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color w:val="008013"/>
              <w:sz w:val="20"/>
              <w:szCs w:val="20"/>
              <w:lang w:eastAsia="en-GB"/>
            </w:rPr>
            <w:t>%% Plot the relationship between thermal equilibrium time and grid spacing</w:t>
          </w:r>
        </w:p>
        <w:p w14:paraId="682D2434"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figure;</w:t>
          </w:r>
        </w:p>
        <w:p w14:paraId="26D2CD09"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 xml:space="preserve">plot(grid_spacings, equilibrium_times, </w:t>
          </w:r>
          <w:r w:rsidRPr="00617AA8">
            <w:rPr>
              <w:rFonts w:ascii="Consolas" w:eastAsia="Times New Roman" w:hAnsi="Consolas" w:cs="Times New Roman"/>
              <w:color w:val="A709F5"/>
              <w:sz w:val="20"/>
              <w:szCs w:val="20"/>
              <w:lang w:eastAsia="en-GB"/>
            </w:rPr>
            <w:t>'-o'</w:t>
          </w:r>
          <w:r w:rsidRPr="00617AA8">
            <w:rPr>
              <w:rFonts w:ascii="Consolas" w:eastAsia="Times New Roman" w:hAnsi="Consolas" w:cs="Times New Roman"/>
              <w:sz w:val="20"/>
              <w:szCs w:val="20"/>
              <w:lang w:eastAsia="en-GB"/>
            </w:rPr>
            <w:t xml:space="preserve">, </w:t>
          </w:r>
          <w:r w:rsidRPr="00617AA8">
            <w:rPr>
              <w:rFonts w:ascii="Consolas" w:eastAsia="Times New Roman" w:hAnsi="Consolas" w:cs="Times New Roman"/>
              <w:color w:val="A709F5"/>
              <w:sz w:val="20"/>
              <w:szCs w:val="20"/>
              <w:lang w:eastAsia="en-GB"/>
            </w:rPr>
            <w:t>'LineWidth'</w:t>
          </w:r>
          <w:r w:rsidRPr="00617AA8">
            <w:rPr>
              <w:rFonts w:ascii="Consolas" w:eastAsia="Times New Roman" w:hAnsi="Consolas" w:cs="Times New Roman"/>
              <w:sz w:val="20"/>
              <w:szCs w:val="20"/>
              <w:lang w:eastAsia="en-GB"/>
            </w:rPr>
            <w:t xml:space="preserve">, 2, </w:t>
          </w:r>
          <w:r w:rsidRPr="00617AA8">
            <w:rPr>
              <w:rFonts w:ascii="Consolas" w:eastAsia="Times New Roman" w:hAnsi="Consolas" w:cs="Times New Roman"/>
              <w:color w:val="A709F5"/>
              <w:sz w:val="20"/>
              <w:szCs w:val="20"/>
              <w:lang w:eastAsia="en-GB"/>
            </w:rPr>
            <w:t>'MarkerSize'</w:t>
          </w:r>
          <w:r w:rsidRPr="00617AA8">
            <w:rPr>
              <w:rFonts w:ascii="Consolas" w:eastAsia="Times New Roman" w:hAnsi="Consolas" w:cs="Times New Roman"/>
              <w:sz w:val="20"/>
              <w:szCs w:val="20"/>
              <w:lang w:eastAsia="en-GB"/>
            </w:rPr>
            <w:t>, 6);</w:t>
          </w:r>
        </w:p>
        <w:p w14:paraId="0010AC90"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xlabel(</w:t>
          </w:r>
          <w:r w:rsidRPr="00617AA8">
            <w:rPr>
              <w:rFonts w:ascii="Consolas" w:eastAsia="Times New Roman" w:hAnsi="Consolas" w:cs="Times New Roman"/>
              <w:color w:val="A709F5"/>
              <w:sz w:val="20"/>
              <w:szCs w:val="20"/>
              <w:lang w:eastAsia="en-GB"/>
            </w:rPr>
            <w:t>'Grid Spacing (m)'</w:t>
          </w:r>
          <w:r w:rsidRPr="00617AA8">
            <w:rPr>
              <w:rFonts w:ascii="Consolas" w:eastAsia="Times New Roman" w:hAnsi="Consolas" w:cs="Times New Roman"/>
              <w:sz w:val="20"/>
              <w:szCs w:val="20"/>
              <w:lang w:eastAsia="en-GB"/>
            </w:rPr>
            <w:t>);</w:t>
          </w:r>
        </w:p>
        <w:p w14:paraId="1AB8BF12"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ylabel(</w:t>
          </w:r>
          <w:r w:rsidRPr="00617AA8">
            <w:rPr>
              <w:rFonts w:ascii="Consolas" w:eastAsia="Times New Roman" w:hAnsi="Consolas" w:cs="Times New Roman"/>
              <w:color w:val="A709F5"/>
              <w:sz w:val="20"/>
              <w:szCs w:val="20"/>
              <w:lang w:eastAsia="en-GB"/>
            </w:rPr>
            <w:t>'Time to Reach Thermal Equilibrium (s)'</w:t>
          </w:r>
          <w:r w:rsidRPr="00617AA8">
            <w:rPr>
              <w:rFonts w:ascii="Consolas" w:eastAsia="Times New Roman" w:hAnsi="Consolas" w:cs="Times New Roman"/>
              <w:sz w:val="20"/>
              <w:szCs w:val="20"/>
              <w:lang w:eastAsia="en-GB"/>
            </w:rPr>
            <w:t>);</w:t>
          </w:r>
        </w:p>
        <w:p w14:paraId="3C86D634"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title(</w:t>
          </w:r>
          <w:r w:rsidRPr="00617AA8">
            <w:rPr>
              <w:rFonts w:ascii="Consolas" w:eastAsia="Times New Roman" w:hAnsi="Consolas" w:cs="Times New Roman"/>
              <w:color w:val="A709F5"/>
              <w:sz w:val="20"/>
              <w:szCs w:val="20"/>
              <w:lang w:eastAsia="en-GB"/>
            </w:rPr>
            <w:t>'Thermal Equilibrium Time vs Grid Spacing'</w:t>
          </w:r>
          <w:r w:rsidRPr="00617AA8">
            <w:rPr>
              <w:rFonts w:ascii="Consolas" w:eastAsia="Times New Roman" w:hAnsi="Consolas" w:cs="Times New Roman"/>
              <w:sz w:val="20"/>
              <w:szCs w:val="20"/>
              <w:lang w:eastAsia="en-GB"/>
            </w:rPr>
            <w:t>);</w:t>
          </w:r>
        </w:p>
        <w:p w14:paraId="1BD46701"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 xml:space="preserve">grid </w:t>
          </w:r>
          <w:r w:rsidRPr="00617AA8">
            <w:rPr>
              <w:rFonts w:ascii="Consolas" w:eastAsia="Times New Roman" w:hAnsi="Consolas" w:cs="Times New Roman"/>
              <w:color w:val="A709F5"/>
              <w:sz w:val="20"/>
              <w:szCs w:val="20"/>
              <w:lang w:eastAsia="en-GB"/>
            </w:rPr>
            <w:t>on</w:t>
          </w:r>
          <w:r w:rsidRPr="00617AA8">
            <w:rPr>
              <w:rFonts w:ascii="Consolas" w:eastAsia="Times New Roman" w:hAnsi="Consolas" w:cs="Times New Roman"/>
              <w:sz w:val="20"/>
              <w:szCs w:val="20"/>
              <w:lang w:eastAsia="en-GB"/>
            </w:rPr>
            <w:t>;</w:t>
          </w:r>
        </w:p>
        <w:p w14:paraId="3E804A3C" w14:textId="77777777" w:rsidR="00617AA8" w:rsidRPr="00617AA8" w:rsidRDefault="00617AA8" w:rsidP="00617AA8">
          <w:pPr>
            <w:spacing w:after="0" w:line="240" w:lineRule="auto"/>
            <w:rPr>
              <w:rFonts w:ascii="Consolas" w:eastAsia="Times New Roman" w:hAnsi="Consolas" w:cs="Times New Roman"/>
              <w:sz w:val="20"/>
              <w:szCs w:val="20"/>
              <w:lang w:eastAsia="en-GB"/>
            </w:rPr>
          </w:pPr>
        </w:p>
        <w:p w14:paraId="5AACB477"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color w:val="008013"/>
              <w:sz w:val="20"/>
              <w:szCs w:val="20"/>
              <w:lang w:eastAsia="en-GB"/>
            </w:rPr>
            <w:t>%% Conclusion</w:t>
          </w:r>
        </w:p>
        <w:p w14:paraId="2E941CD0" w14:textId="77777777" w:rsidR="00617AA8" w:rsidRPr="00617AA8" w:rsidRDefault="00617AA8" w:rsidP="00617AA8">
          <w:pPr>
            <w:spacing w:after="0" w:line="240" w:lineRule="auto"/>
            <w:rPr>
              <w:rFonts w:ascii="Consolas" w:eastAsia="Times New Roman" w:hAnsi="Consolas" w:cs="Times New Roman"/>
              <w:sz w:val="20"/>
              <w:szCs w:val="20"/>
              <w:lang w:eastAsia="en-GB"/>
            </w:rPr>
          </w:pPr>
          <w:r w:rsidRPr="00617AA8">
            <w:rPr>
              <w:rFonts w:ascii="Consolas" w:eastAsia="Times New Roman" w:hAnsi="Consolas" w:cs="Times New Roman"/>
              <w:sz w:val="20"/>
              <w:szCs w:val="20"/>
              <w:lang w:eastAsia="en-GB"/>
            </w:rPr>
            <w:t>disp(</w:t>
          </w:r>
          <w:r w:rsidRPr="00617AA8">
            <w:rPr>
              <w:rFonts w:ascii="Consolas" w:eastAsia="Times New Roman" w:hAnsi="Consolas" w:cs="Times New Roman"/>
              <w:color w:val="A709F5"/>
              <w:sz w:val="20"/>
              <w:szCs w:val="20"/>
              <w:lang w:eastAsia="en-GB"/>
            </w:rPr>
            <w:t>'Conclusion: As grid spacing decreases, the number of grid points increases, resulting in longer computation times to reach thermal equilibrium. This relationship should be analysed further in relation to the grid resolution for optimal performance.'</w:t>
          </w:r>
          <w:r w:rsidRPr="00617AA8">
            <w:rPr>
              <w:rFonts w:ascii="Consolas" w:eastAsia="Times New Roman" w:hAnsi="Consolas" w:cs="Times New Roman"/>
              <w:sz w:val="20"/>
              <w:szCs w:val="20"/>
              <w:lang w:eastAsia="en-GB"/>
            </w:rPr>
            <w:t>);</w:t>
          </w:r>
        </w:p>
        <w:p w14:paraId="24E8D3EA" w14:textId="77777777" w:rsidR="00FF4878" w:rsidRPr="00FF4878" w:rsidRDefault="00FF4878" w:rsidP="00FF4878"/>
        <w:p w14:paraId="0682921E" w14:textId="77777777" w:rsidR="00536961" w:rsidRDefault="00536961" w:rsidP="008E34E7">
          <w:pPr>
            <w:spacing w:line="360" w:lineRule="auto"/>
          </w:pPr>
        </w:p>
        <w:p w14:paraId="16550D2A" w14:textId="77777777" w:rsidR="00F863AC" w:rsidRDefault="00F863AC" w:rsidP="00975AF4">
          <w:pPr>
            <w:pStyle w:val="ListParagraph"/>
            <w:spacing w:line="360" w:lineRule="auto"/>
          </w:pPr>
        </w:p>
        <w:p w14:paraId="6A0FB54E" w14:textId="4FD76BF2" w:rsidR="006142E1" w:rsidRPr="000D7672" w:rsidRDefault="00000000" w:rsidP="00975AF4">
          <w:pPr>
            <w:pStyle w:val="ListParagraph"/>
            <w:spacing w:line="360" w:lineRule="auto"/>
          </w:pPr>
        </w:p>
      </w:sdtContent>
    </w:sdt>
    <w:p w14:paraId="7B67F82D" w14:textId="77777777" w:rsidR="000C710A" w:rsidRPr="000C710A" w:rsidRDefault="000C710A" w:rsidP="000C710A">
      <w:pPr>
        <w:pStyle w:val="ListParagraph"/>
        <w:rPr>
          <w:rFonts w:ascii="Calibri" w:hAnsi="Calibri" w:cs="Calibri"/>
          <w:color w:val="1A1A1A"/>
        </w:rPr>
      </w:pPr>
    </w:p>
    <w:p w14:paraId="69FCF841" w14:textId="77777777" w:rsidR="00E2186B" w:rsidRPr="00E2186B" w:rsidRDefault="00E2186B" w:rsidP="00E2186B">
      <w:pPr>
        <w:pStyle w:val="ListParagraph"/>
        <w:rPr>
          <w:rFonts w:ascii="Calibri" w:hAnsi="Calibri" w:cs="Calibri"/>
          <w:color w:val="1A1A1A"/>
        </w:rPr>
      </w:pPr>
    </w:p>
    <w:p w14:paraId="4627D7C1" w14:textId="528C8267" w:rsidR="001A663C" w:rsidRPr="000B038D" w:rsidRDefault="001A663C" w:rsidP="00DF1FB5">
      <w:pPr>
        <w:spacing w:line="360" w:lineRule="auto"/>
        <w:rPr>
          <w:lang w:val="en-US"/>
        </w:rPr>
      </w:pPr>
    </w:p>
    <w:sectPr w:rsidR="001A663C" w:rsidRPr="000B038D" w:rsidSect="00C6788D">
      <w:headerReference w:type="default" r:id="rId40"/>
      <w:footerReference w:type="default" r:id="rId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865FAF" w14:textId="77777777" w:rsidR="00B35BE8" w:rsidRDefault="00B35BE8" w:rsidP="00F12C75">
      <w:pPr>
        <w:spacing w:after="0" w:line="240" w:lineRule="auto"/>
      </w:pPr>
      <w:r>
        <w:separator/>
      </w:r>
    </w:p>
  </w:endnote>
  <w:endnote w:type="continuationSeparator" w:id="0">
    <w:p w14:paraId="2828F92A" w14:textId="77777777" w:rsidR="00B35BE8" w:rsidRDefault="00B35BE8" w:rsidP="00F12C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45781435"/>
      <w:docPartObj>
        <w:docPartGallery w:val="Page Numbers (Bottom of Page)"/>
        <w:docPartUnique/>
      </w:docPartObj>
    </w:sdtPr>
    <w:sdtEndPr>
      <w:rPr>
        <w:noProof/>
      </w:rPr>
    </w:sdtEndPr>
    <w:sdtContent>
      <w:p w14:paraId="25EF2210" w14:textId="0AD11C7E" w:rsidR="00F12C75" w:rsidRDefault="00F12C7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2F12E7" w14:textId="77777777" w:rsidR="00F12C75" w:rsidRDefault="00F12C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47C80D" w14:textId="77777777" w:rsidR="00B35BE8" w:rsidRDefault="00B35BE8" w:rsidP="00F12C75">
      <w:pPr>
        <w:spacing w:after="0" w:line="240" w:lineRule="auto"/>
      </w:pPr>
      <w:r>
        <w:separator/>
      </w:r>
    </w:p>
  </w:footnote>
  <w:footnote w:type="continuationSeparator" w:id="0">
    <w:p w14:paraId="62B0477C" w14:textId="77777777" w:rsidR="00B35BE8" w:rsidRDefault="00B35BE8" w:rsidP="00F12C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4EB1BB" w14:textId="5A81726E" w:rsidR="005C7AEF" w:rsidRDefault="005C7AEF">
    <w:pPr>
      <w:pStyle w:val="Header"/>
    </w:pPr>
    <w:r>
      <w:t>Aneurin Barclay 2215833</w:t>
    </w:r>
    <w:r>
      <w:ptab w:relativeTo="margin" w:alignment="center" w:leader="none"/>
    </w:r>
    <w:r>
      <w:t>UWTSD</w:t>
    </w:r>
    <w:r>
      <w:ptab w:relativeTo="margin" w:alignment="right" w:leader="none"/>
    </w:r>
    <w:r w:rsidR="003C6BC6" w:rsidRPr="003C6BC6">
      <w:t xml:space="preserve"> </w:t>
    </w:r>
    <w:r w:rsidR="00DF3980">
      <w:t>Computational Methods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24DD0"/>
    <w:multiLevelType w:val="multilevel"/>
    <w:tmpl w:val="F4ECC1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2B4184"/>
    <w:multiLevelType w:val="multilevel"/>
    <w:tmpl w:val="6C8E1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7F3B03"/>
    <w:multiLevelType w:val="multilevel"/>
    <w:tmpl w:val="39A01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96126E"/>
    <w:multiLevelType w:val="multilevel"/>
    <w:tmpl w:val="6DC23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372BF4"/>
    <w:multiLevelType w:val="hybridMultilevel"/>
    <w:tmpl w:val="3D24DDC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6E10E2C"/>
    <w:multiLevelType w:val="multilevel"/>
    <w:tmpl w:val="A9D25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A726937"/>
    <w:multiLevelType w:val="multilevel"/>
    <w:tmpl w:val="61463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C415A0E"/>
    <w:multiLevelType w:val="multilevel"/>
    <w:tmpl w:val="1EDE9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FD10943"/>
    <w:multiLevelType w:val="multilevel"/>
    <w:tmpl w:val="E3689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25E4318"/>
    <w:multiLevelType w:val="multilevel"/>
    <w:tmpl w:val="41304B0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b/>
        <w:bCs/>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15076A08"/>
    <w:multiLevelType w:val="multilevel"/>
    <w:tmpl w:val="14C04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62954ED"/>
    <w:multiLevelType w:val="multilevel"/>
    <w:tmpl w:val="A0123D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AF73003"/>
    <w:multiLevelType w:val="multilevel"/>
    <w:tmpl w:val="4970A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AF97CA6"/>
    <w:multiLevelType w:val="multilevel"/>
    <w:tmpl w:val="5EB00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E5A0806"/>
    <w:multiLevelType w:val="multilevel"/>
    <w:tmpl w:val="15F22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E5C61FC"/>
    <w:multiLevelType w:val="multilevel"/>
    <w:tmpl w:val="91281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F46097B"/>
    <w:multiLevelType w:val="multilevel"/>
    <w:tmpl w:val="BF5CBC5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1"/>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03D75AB"/>
    <w:multiLevelType w:val="multilevel"/>
    <w:tmpl w:val="E466DE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2250E83"/>
    <w:multiLevelType w:val="multilevel"/>
    <w:tmpl w:val="CBF27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30F3911"/>
    <w:multiLevelType w:val="multilevel"/>
    <w:tmpl w:val="15547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3510D00"/>
    <w:multiLevelType w:val="multilevel"/>
    <w:tmpl w:val="F510EB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4ED5241"/>
    <w:multiLevelType w:val="multilevel"/>
    <w:tmpl w:val="8850DE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55859F5"/>
    <w:multiLevelType w:val="multilevel"/>
    <w:tmpl w:val="C8E811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7E778D3"/>
    <w:multiLevelType w:val="multilevel"/>
    <w:tmpl w:val="32FA1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8EE6416"/>
    <w:multiLevelType w:val="multilevel"/>
    <w:tmpl w:val="EA183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8FD2D84"/>
    <w:multiLevelType w:val="multilevel"/>
    <w:tmpl w:val="A628D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00C0165"/>
    <w:multiLevelType w:val="multilevel"/>
    <w:tmpl w:val="4C64E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48F1821"/>
    <w:multiLevelType w:val="multilevel"/>
    <w:tmpl w:val="B2B208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72A0240"/>
    <w:multiLevelType w:val="multilevel"/>
    <w:tmpl w:val="F0E4D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73C352B"/>
    <w:multiLevelType w:val="multilevel"/>
    <w:tmpl w:val="C25CC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7E57C8C"/>
    <w:multiLevelType w:val="multilevel"/>
    <w:tmpl w:val="AC00F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A6615A6"/>
    <w:multiLevelType w:val="multilevel"/>
    <w:tmpl w:val="6FFEC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AEA7025"/>
    <w:multiLevelType w:val="multilevel"/>
    <w:tmpl w:val="2A0A4B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BDB7F5A"/>
    <w:multiLevelType w:val="multilevel"/>
    <w:tmpl w:val="DFA092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C7A60BF"/>
    <w:multiLevelType w:val="hybridMultilevel"/>
    <w:tmpl w:val="29306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3CEA2DAA"/>
    <w:multiLevelType w:val="multilevel"/>
    <w:tmpl w:val="02608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EBC7321"/>
    <w:multiLevelType w:val="multilevel"/>
    <w:tmpl w:val="0D280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8A22A4A"/>
    <w:multiLevelType w:val="multilevel"/>
    <w:tmpl w:val="2DB007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B110795"/>
    <w:multiLevelType w:val="hybridMultilevel"/>
    <w:tmpl w:val="82C653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4C6B77FC"/>
    <w:multiLevelType w:val="multilevel"/>
    <w:tmpl w:val="88606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2961362"/>
    <w:multiLevelType w:val="multilevel"/>
    <w:tmpl w:val="864C82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51419C8"/>
    <w:multiLevelType w:val="multilevel"/>
    <w:tmpl w:val="845AEE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8796371"/>
    <w:multiLevelType w:val="multilevel"/>
    <w:tmpl w:val="6A2ED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8C5391E"/>
    <w:multiLevelType w:val="multilevel"/>
    <w:tmpl w:val="D6621B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9DB6FE3"/>
    <w:multiLevelType w:val="multilevel"/>
    <w:tmpl w:val="65D899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E4F4F6B"/>
    <w:multiLevelType w:val="multilevel"/>
    <w:tmpl w:val="0D0A8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5F3378F0"/>
    <w:multiLevelType w:val="multilevel"/>
    <w:tmpl w:val="C91EF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5FFD3DD3"/>
    <w:multiLevelType w:val="multilevel"/>
    <w:tmpl w:val="F21E1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0C07F1C"/>
    <w:multiLevelType w:val="multilevel"/>
    <w:tmpl w:val="39282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187544F"/>
    <w:multiLevelType w:val="hybridMultilevel"/>
    <w:tmpl w:val="09C2D3F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62337738"/>
    <w:multiLevelType w:val="multilevel"/>
    <w:tmpl w:val="E3523B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5D72740"/>
    <w:multiLevelType w:val="multilevel"/>
    <w:tmpl w:val="FA985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67F156EB"/>
    <w:multiLevelType w:val="multilevel"/>
    <w:tmpl w:val="7BDAE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68BA6366"/>
    <w:multiLevelType w:val="multilevel"/>
    <w:tmpl w:val="2902A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699376F9"/>
    <w:multiLevelType w:val="multilevel"/>
    <w:tmpl w:val="1E028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6E4B0DE4"/>
    <w:multiLevelType w:val="multilevel"/>
    <w:tmpl w:val="30DE0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6F7C32A8"/>
    <w:multiLevelType w:val="multilevel"/>
    <w:tmpl w:val="1D246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70F37491"/>
    <w:multiLevelType w:val="multilevel"/>
    <w:tmpl w:val="6614A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72E9220C"/>
    <w:multiLevelType w:val="multilevel"/>
    <w:tmpl w:val="A608EFE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758A7750"/>
    <w:multiLevelType w:val="multilevel"/>
    <w:tmpl w:val="25023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772E7831"/>
    <w:multiLevelType w:val="multilevel"/>
    <w:tmpl w:val="836407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7A0C65DE"/>
    <w:multiLevelType w:val="hybridMultilevel"/>
    <w:tmpl w:val="6FB62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7A0E4D5C"/>
    <w:multiLevelType w:val="multilevel"/>
    <w:tmpl w:val="33E2D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7ADB6729"/>
    <w:multiLevelType w:val="multilevel"/>
    <w:tmpl w:val="A95235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7B0256C7"/>
    <w:multiLevelType w:val="multilevel"/>
    <w:tmpl w:val="956A8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7C3E1744"/>
    <w:multiLevelType w:val="multilevel"/>
    <w:tmpl w:val="95D0B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7ECE7FA8"/>
    <w:multiLevelType w:val="multilevel"/>
    <w:tmpl w:val="4C0E3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7EFF41B9"/>
    <w:multiLevelType w:val="multilevel"/>
    <w:tmpl w:val="24567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65505071">
    <w:abstractNumId w:val="9"/>
  </w:num>
  <w:num w:numId="2" w16cid:durableId="288972821">
    <w:abstractNumId w:val="49"/>
  </w:num>
  <w:num w:numId="3" w16cid:durableId="1863545950">
    <w:abstractNumId w:val="61"/>
  </w:num>
  <w:num w:numId="4" w16cid:durableId="518352001">
    <w:abstractNumId w:val="18"/>
  </w:num>
  <w:num w:numId="5" w16cid:durableId="1485706666">
    <w:abstractNumId w:val="57"/>
  </w:num>
  <w:num w:numId="6" w16cid:durableId="1098595444">
    <w:abstractNumId w:val="53"/>
  </w:num>
  <w:num w:numId="7" w16cid:durableId="1512184517">
    <w:abstractNumId w:val="51"/>
  </w:num>
  <w:num w:numId="8" w16cid:durableId="381635310">
    <w:abstractNumId w:val="12"/>
  </w:num>
  <w:num w:numId="9" w16cid:durableId="712079830">
    <w:abstractNumId w:val="1"/>
  </w:num>
  <w:num w:numId="10" w16cid:durableId="198664990">
    <w:abstractNumId w:val="52"/>
  </w:num>
  <w:num w:numId="11" w16cid:durableId="34157188">
    <w:abstractNumId w:val="29"/>
  </w:num>
  <w:num w:numId="12" w16cid:durableId="1139571208">
    <w:abstractNumId w:val="15"/>
  </w:num>
  <w:num w:numId="13" w16cid:durableId="1066879507">
    <w:abstractNumId w:val="48"/>
  </w:num>
  <w:num w:numId="14" w16cid:durableId="1858734024">
    <w:abstractNumId w:val="56"/>
  </w:num>
  <w:num w:numId="15" w16cid:durableId="583030330">
    <w:abstractNumId w:val="13"/>
  </w:num>
  <w:num w:numId="16" w16cid:durableId="372582298">
    <w:abstractNumId w:val="16"/>
  </w:num>
  <w:num w:numId="17" w16cid:durableId="214507933">
    <w:abstractNumId w:val="6"/>
  </w:num>
  <w:num w:numId="18" w16cid:durableId="1859267385">
    <w:abstractNumId w:val="30"/>
  </w:num>
  <w:num w:numId="19" w16cid:durableId="279655256">
    <w:abstractNumId w:val="24"/>
  </w:num>
  <w:num w:numId="20" w16cid:durableId="1759715526">
    <w:abstractNumId w:val="65"/>
  </w:num>
  <w:num w:numId="21" w16cid:durableId="656569248">
    <w:abstractNumId w:val="63"/>
  </w:num>
  <w:num w:numId="22" w16cid:durableId="68618384">
    <w:abstractNumId w:val="43"/>
  </w:num>
  <w:num w:numId="23" w16cid:durableId="1815097015">
    <w:abstractNumId w:val="60"/>
  </w:num>
  <w:num w:numId="24" w16cid:durableId="747926438">
    <w:abstractNumId w:val="27"/>
  </w:num>
  <w:num w:numId="25" w16cid:durableId="1015574076">
    <w:abstractNumId w:val="22"/>
  </w:num>
  <w:num w:numId="26" w16cid:durableId="950356519">
    <w:abstractNumId w:val="50"/>
  </w:num>
  <w:num w:numId="27" w16cid:durableId="114368549">
    <w:abstractNumId w:val="55"/>
  </w:num>
  <w:num w:numId="28" w16cid:durableId="399139289">
    <w:abstractNumId w:val="19"/>
  </w:num>
  <w:num w:numId="29" w16cid:durableId="1237590644">
    <w:abstractNumId w:val="44"/>
  </w:num>
  <w:num w:numId="30" w16cid:durableId="929974522">
    <w:abstractNumId w:val="5"/>
  </w:num>
  <w:num w:numId="31" w16cid:durableId="1714695308">
    <w:abstractNumId w:val="10"/>
  </w:num>
  <w:num w:numId="32" w16cid:durableId="2055961235">
    <w:abstractNumId w:val="62"/>
  </w:num>
  <w:num w:numId="33" w16cid:durableId="1599828918">
    <w:abstractNumId w:val="7"/>
  </w:num>
  <w:num w:numId="34" w16cid:durableId="118233563">
    <w:abstractNumId w:val="4"/>
  </w:num>
  <w:num w:numId="35" w16cid:durableId="719940493">
    <w:abstractNumId w:val="11"/>
  </w:num>
  <w:num w:numId="36" w16cid:durableId="584919242">
    <w:abstractNumId w:val="28"/>
  </w:num>
  <w:num w:numId="37" w16cid:durableId="975794858">
    <w:abstractNumId w:val="2"/>
  </w:num>
  <w:num w:numId="38" w16cid:durableId="1575430800">
    <w:abstractNumId w:val="3"/>
  </w:num>
  <w:num w:numId="39" w16cid:durableId="824055103">
    <w:abstractNumId w:val="17"/>
  </w:num>
  <w:num w:numId="40" w16cid:durableId="1868906278">
    <w:abstractNumId w:val="35"/>
  </w:num>
  <w:num w:numId="41" w16cid:durableId="450827126">
    <w:abstractNumId w:val="40"/>
  </w:num>
  <w:num w:numId="42" w16cid:durableId="1502506297">
    <w:abstractNumId w:val="36"/>
  </w:num>
  <w:num w:numId="43" w16cid:durableId="289164271">
    <w:abstractNumId w:val="58"/>
  </w:num>
  <w:num w:numId="44" w16cid:durableId="644823029">
    <w:abstractNumId w:val="42"/>
  </w:num>
  <w:num w:numId="45" w16cid:durableId="1411001316">
    <w:abstractNumId w:val="21"/>
  </w:num>
  <w:num w:numId="46" w16cid:durableId="913660828">
    <w:abstractNumId w:val="26"/>
  </w:num>
  <w:num w:numId="47" w16cid:durableId="981351108">
    <w:abstractNumId w:val="32"/>
  </w:num>
  <w:num w:numId="48" w16cid:durableId="1465350034">
    <w:abstractNumId w:val="25"/>
  </w:num>
  <w:num w:numId="49" w16cid:durableId="214315770">
    <w:abstractNumId w:val="45"/>
  </w:num>
  <w:num w:numId="50" w16cid:durableId="315302956">
    <w:abstractNumId w:val="59"/>
  </w:num>
  <w:num w:numId="51" w16cid:durableId="1635527207">
    <w:abstractNumId w:val="41"/>
  </w:num>
  <w:num w:numId="52" w16cid:durableId="894894620">
    <w:abstractNumId w:val="46"/>
  </w:num>
  <w:num w:numId="53" w16cid:durableId="690451022">
    <w:abstractNumId w:val="8"/>
  </w:num>
  <w:num w:numId="54" w16cid:durableId="1023214663">
    <w:abstractNumId w:val="47"/>
  </w:num>
  <w:num w:numId="55" w16cid:durableId="590042554">
    <w:abstractNumId w:val="33"/>
  </w:num>
  <w:num w:numId="56" w16cid:durableId="1188913528">
    <w:abstractNumId w:val="67"/>
  </w:num>
  <w:num w:numId="57" w16cid:durableId="2085178489">
    <w:abstractNumId w:val="0"/>
  </w:num>
  <w:num w:numId="58" w16cid:durableId="1507282957">
    <w:abstractNumId w:val="66"/>
  </w:num>
  <w:num w:numId="59" w16cid:durableId="1801149821">
    <w:abstractNumId w:val="37"/>
  </w:num>
  <w:num w:numId="60" w16cid:durableId="683358745">
    <w:abstractNumId w:val="39"/>
  </w:num>
  <w:num w:numId="61" w16cid:durableId="1468937725">
    <w:abstractNumId w:val="14"/>
  </w:num>
  <w:num w:numId="62" w16cid:durableId="1343971391">
    <w:abstractNumId w:val="54"/>
  </w:num>
  <w:num w:numId="63" w16cid:durableId="2044012769">
    <w:abstractNumId w:val="23"/>
  </w:num>
  <w:num w:numId="64" w16cid:durableId="961304454">
    <w:abstractNumId w:val="20"/>
  </w:num>
  <w:num w:numId="65" w16cid:durableId="1678465211">
    <w:abstractNumId w:val="38"/>
  </w:num>
  <w:num w:numId="66" w16cid:durableId="1910650230">
    <w:abstractNumId w:val="64"/>
  </w:num>
  <w:num w:numId="67" w16cid:durableId="868491512">
    <w:abstractNumId w:val="31"/>
  </w:num>
  <w:num w:numId="68" w16cid:durableId="1823499482">
    <w:abstractNumId w:val="34"/>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09B4"/>
    <w:rsid w:val="00000A82"/>
    <w:rsid w:val="00002A44"/>
    <w:rsid w:val="00003057"/>
    <w:rsid w:val="00003E3F"/>
    <w:rsid w:val="00004432"/>
    <w:rsid w:val="0000469C"/>
    <w:rsid w:val="0000670C"/>
    <w:rsid w:val="00006CFC"/>
    <w:rsid w:val="00006ED5"/>
    <w:rsid w:val="000076B4"/>
    <w:rsid w:val="00007BE8"/>
    <w:rsid w:val="00007DE1"/>
    <w:rsid w:val="0001097C"/>
    <w:rsid w:val="000116D6"/>
    <w:rsid w:val="00012917"/>
    <w:rsid w:val="000133C6"/>
    <w:rsid w:val="000137D1"/>
    <w:rsid w:val="00014457"/>
    <w:rsid w:val="00014CD3"/>
    <w:rsid w:val="0001541C"/>
    <w:rsid w:val="00015875"/>
    <w:rsid w:val="00015F67"/>
    <w:rsid w:val="000163F6"/>
    <w:rsid w:val="00016E3E"/>
    <w:rsid w:val="00017C17"/>
    <w:rsid w:val="00017F2F"/>
    <w:rsid w:val="000212BF"/>
    <w:rsid w:val="00021B14"/>
    <w:rsid w:val="000232C6"/>
    <w:rsid w:val="000245DC"/>
    <w:rsid w:val="000271E7"/>
    <w:rsid w:val="00027F2B"/>
    <w:rsid w:val="0003077F"/>
    <w:rsid w:val="00030E27"/>
    <w:rsid w:val="0003199F"/>
    <w:rsid w:val="0003316E"/>
    <w:rsid w:val="000337F6"/>
    <w:rsid w:val="00035BB2"/>
    <w:rsid w:val="00036754"/>
    <w:rsid w:val="0003701B"/>
    <w:rsid w:val="0004067D"/>
    <w:rsid w:val="00041166"/>
    <w:rsid w:val="00041395"/>
    <w:rsid w:val="000419D1"/>
    <w:rsid w:val="00042600"/>
    <w:rsid w:val="0004307E"/>
    <w:rsid w:val="00043DB2"/>
    <w:rsid w:val="0004575D"/>
    <w:rsid w:val="00045E44"/>
    <w:rsid w:val="000469DD"/>
    <w:rsid w:val="000476BA"/>
    <w:rsid w:val="00047E80"/>
    <w:rsid w:val="000500A5"/>
    <w:rsid w:val="0005188D"/>
    <w:rsid w:val="000526AA"/>
    <w:rsid w:val="00052B66"/>
    <w:rsid w:val="00052C0F"/>
    <w:rsid w:val="00053632"/>
    <w:rsid w:val="00053A7D"/>
    <w:rsid w:val="0005461B"/>
    <w:rsid w:val="00054BE9"/>
    <w:rsid w:val="00056235"/>
    <w:rsid w:val="000562F4"/>
    <w:rsid w:val="00056855"/>
    <w:rsid w:val="000616ED"/>
    <w:rsid w:val="00061FCD"/>
    <w:rsid w:val="00063AAF"/>
    <w:rsid w:val="00063BC9"/>
    <w:rsid w:val="00063F2A"/>
    <w:rsid w:val="000654AB"/>
    <w:rsid w:val="00066525"/>
    <w:rsid w:val="0006674B"/>
    <w:rsid w:val="00066EDA"/>
    <w:rsid w:val="000671FC"/>
    <w:rsid w:val="00067BCE"/>
    <w:rsid w:val="00067BD8"/>
    <w:rsid w:val="000700CE"/>
    <w:rsid w:val="00071BDE"/>
    <w:rsid w:val="00075687"/>
    <w:rsid w:val="00075D69"/>
    <w:rsid w:val="00076914"/>
    <w:rsid w:val="00076AF8"/>
    <w:rsid w:val="000774E8"/>
    <w:rsid w:val="00077C16"/>
    <w:rsid w:val="000813F9"/>
    <w:rsid w:val="000835F7"/>
    <w:rsid w:val="00084074"/>
    <w:rsid w:val="00084150"/>
    <w:rsid w:val="00084423"/>
    <w:rsid w:val="000844CE"/>
    <w:rsid w:val="0008473E"/>
    <w:rsid w:val="00085396"/>
    <w:rsid w:val="0008585E"/>
    <w:rsid w:val="000858BC"/>
    <w:rsid w:val="00085C5F"/>
    <w:rsid w:val="00087CFD"/>
    <w:rsid w:val="000915BD"/>
    <w:rsid w:val="0009172E"/>
    <w:rsid w:val="000931AB"/>
    <w:rsid w:val="000936F4"/>
    <w:rsid w:val="00094F5B"/>
    <w:rsid w:val="00095522"/>
    <w:rsid w:val="0009594E"/>
    <w:rsid w:val="00095F07"/>
    <w:rsid w:val="00096F70"/>
    <w:rsid w:val="00097130"/>
    <w:rsid w:val="00097B79"/>
    <w:rsid w:val="00097BFD"/>
    <w:rsid w:val="00097DF6"/>
    <w:rsid w:val="000A0B17"/>
    <w:rsid w:val="000A101B"/>
    <w:rsid w:val="000A3AA7"/>
    <w:rsid w:val="000A4A35"/>
    <w:rsid w:val="000A537B"/>
    <w:rsid w:val="000A56BB"/>
    <w:rsid w:val="000A57F3"/>
    <w:rsid w:val="000A58E4"/>
    <w:rsid w:val="000A6B5E"/>
    <w:rsid w:val="000A7F22"/>
    <w:rsid w:val="000B0312"/>
    <w:rsid w:val="000B038D"/>
    <w:rsid w:val="000B0B24"/>
    <w:rsid w:val="000B0DE7"/>
    <w:rsid w:val="000B12D2"/>
    <w:rsid w:val="000B185C"/>
    <w:rsid w:val="000B1C23"/>
    <w:rsid w:val="000B25CE"/>
    <w:rsid w:val="000B2944"/>
    <w:rsid w:val="000B5D73"/>
    <w:rsid w:val="000B7931"/>
    <w:rsid w:val="000B7EC7"/>
    <w:rsid w:val="000C0102"/>
    <w:rsid w:val="000C0B33"/>
    <w:rsid w:val="000C17FF"/>
    <w:rsid w:val="000C1957"/>
    <w:rsid w:val="000C2137"/>
    <w:rsid w:val="000C4B3E"/>
    <w:rsid w:val="000C56A9"/>
    <w:rsid w:val="000C5DF6"/>
    <w:rsid w:val="000C6209"/>
    <w:rsid w:val="000C710A"/>
    <w:rsid w:val="000C7802"/>
    <w:rsid w:val="000C7DFD"/>
    <w:rsid w:val="000D1554"/>
    <w:rsid w:val="000D22E7"/>
    <w:rsid w:val="000D233B"/>
    <w:rsid w:val="000D3CC5"/>
    <w:rsid w:val="000D3FFC"/>
    <w:rsid w:val="000D47C1"/>
    <w:rsid w:val="000D55CA"/>
    <w:rsid w:val="000D60B7"/>
    <w:rsid w:val="000D7672"/>
    <w:rsid w:val="000D7EE6"/>
    <w:rsid w:val="000D7F66"/>
    <w:rsid w:val="000E00CB"/>
    <w:rsid w:val="000E00E5"/>
    <w:rsid w:val="000E0666"/>
    <w:rsid w:val="000E0777"/>
    <w:rsid w:val="000E083A"/>
    <w:rsid w:val="000E0D23"/>
    <w:rsid w:val="000E1402"/>
    <w:rsid w:val="000E18CE"/>
    <w:rsid w:val="000E1E20"/>
    <w:rsid w:val="000E24BA"/>
    <w:rsid w:val="000E3764"/>
    <w:rsid w:val="000E47D8"/>
    <w:rsid w:val="000E4967"/>
    <w:rsid w:val="000E5865"/>
    <w:rsid w:val="000F0CB2"/>
    <w:rsid w:val="000F1799"/>
    <w:rsid w:val="000F34BF"/>
    <w:rsid w:val="000F43E7"/>
    <w:rsid w:val="000F465D"/>
    <w:rsid w:val="000F485E"/>
    <w:rsid w:val="000F5086"/>
    <w:rsid w:val="000F5605"/>
    <w:rsid w:val="000F564F"/>
    <w:rsid w:val="000F58C2"/>
    <w:rsid w:val="000F7472"/>
    <w:rsid w:val="0010026B"/>
    <w:rsid w:val="0010056C"/>
    <w:rsid w:val="00101BE4"/>
    <w:rsid w:val="00103E81"/>
    <w:rsid w:val="00105258"/>
    <w:rsid w:val="001061EA"/>
    <w:rsid w:val="00106550"/>
    <w:rsid w:val="00107422"/>
    <w:rsid w:val="00107936"/>
    <w:rsid w:val="00107EEE"/>
    <w:rsid w:val="0011052F"/>
    <w:rsid w:val="001107EE"/>
    <w:rsid w:val="00110C86"/>
    <w:rsid w:val="00110FB6"/>
    <w:rsid w:val="00111314"/>
    <w:rsid w:val="00111704"/>
    <w:rsid w:val="00112720"/>
    <w:rsid w:val="00113EC6"/>
    <w:rsid w:val="00114496"/>
    <w:rsid w:val="001151D0"/>
    <w:rsid w:val="00115B96"/>
    <w:rsid w:val="00115E69"/>
    <w:rsid w:val="00116920"/>
    <w:rsid w:val="00116D01"/>
    <w:rsid w:val="00120292"/>
    <w:rsid w:val="0012058F"/>
    <w:rsid w:val="00120917"/>
    <w:rsid w:val="001209A7"/>
    <w:rsid w:val="0012398A"/>
    <w:rsid w:val="00123FFE"/>
    <w:rsid w:val="00124A87"/>
    <w:rsid w:val="00125381"/>
    <w:rsid w:val="00126535"/>
    <w:rsid w:val="00126763"/>
    <w:rsid w:val="0013011F"/>
    <w:rsid w:val="00130666"/>
    <w:rsid w:val="0013144B"/>
    <w:rsid w:val="00131F6C"/>
    <w:rsid w:val="001323C4"/>
    <w:rsid w:val="00132F3D"/>
    <w:rsid w:val="00133BDA"/>
    <w:rsid w:val="00134B61"/>
    <w:rsid w:val="00135A2D"/>
    <w:rsid w:val="00136168"/>
    <w:rsid w:val="00136437"/>
    <w:rsid w:val="00137CE1"/>
    <w:rsid w:val="001408F1"/>
    <w:rsid w:val="0014232D"/>
    <w:rsid w:val="00143FFE"/>
    <w:rsid w:val="001450C4"/>
    <w:rsid w:val="00145CBE"/>
    <w:rsid w:val="0014613F"/>
    <w:rsid w:val="001462E1"/>
    <w:rsid w:val="00146881"/>
    <w:rsid w:val="00146BB1"/>
    <w:rsid w:val="00146F4E"/>
    <w:rsid w:val="001474C2"/>
    <w:rsid w:val="001519BE"/>
    <w:rsid w:val="00152217"/>
    <w:rsid w:val="00152BC3"/>
    <w:rsid w:val="001532C9"/>
    <w:rsid w:val="001556FE"/>
    <w:rsid w:val="00155D3C"/>
    <w:rsid w:val="00155E4B"/>
    <w:rsid w:val="00156710"/>
    <w:rsid w:val="00156BAD"/>
    <w:rsid w:val="00157397"/>
    <w:rsid w:val="001576E4"/>
    <w:rsid w:val="00157DD8"/>
    <w:rsid w:val="00160A1B"/>
    <w:rsid w:val="00161AB3"/>
    <w:rsid w:val="001626F9"/>
    <w:rsid w:val="00162875"/>
    <w:rsid w:val="00162A50"/>
    <w:rsid w:val="00163488"/>
    <w:rsid w:val="00163AB9"/>
    <w:rsid w:val="00163B3D"/>
    <w:rsid w:val="00164495"/>
    <w:rsid w:val="001673C7"/>
    <w:rsid w:val="00170C73"/>
    <w:rsid w:val="00170E6D"/>
    <w:rsid w:val="00171431"/>
    <w:rsid w:val="00171C2D"/>
    <w:rsid w:val="00171F70"/>
    <w:rsid w:val="001724BD"/>
    <w:rsid w:val="00173840"/>
    <w:rsid w:val="00175D42"/>
    <w:rsid w:val="001762D8"/>
    <w:rsid w:val="00176526"/>
    <w:rsid w:val="00177566"/>
    <w:rsid w:val="00177779"/>
    <w:rsid w:val="00181097"/>
    <w:rsid w:val="001813D4"/>
    <w:rsid w:val="0018154A"/>
    <w:rsid w:val="0018177D"/>
    <w:rsid w:val="001818EC"/>
    <w:rsid w:val="00182346"/>
    <w:rsid w:val="00182A8C"/>
    <w:rsid w:val="001842E6"/>
    <w:rsid w:val="00185B74"/>
    <w:rsid w:val="00185D5E"/>
    <w:rsid w:val="00190618"/>
    <w:rsid w:val="0019122E"/>
    <w:rsid w:val="0019161B"/>
    <w:rsid w:val="00191A7D"/>
    <w:rsid w:val="0019231A"/>
    <w:rsid w:val="00192D7F"/>
    <w:rsid w:val="00192F69"/>
    <w:rsid w:val="00192F7C"/>
    <w:rsid w:val="00193688"/>
    <w:rsid w:val="0019391C"/>
    <w:rsid w:val="001939C2"/>
    <w:rsid w:val="0019483D"/>
    <w:rsid w:val="001956C5"/>
    <w:rsid w:val="00195C5C"/>
    <w:rsid w:val="001961B2"/>
    <w:rsid w:val="001A0C73"/>
    <w:rsid w:val="001A0D46"/>
    <w:rsid w:val="001A17A6"/>
    <w:rsid w:val="001A1D4E"/>
    <w:rsid w:val="001A20D1"/>
    <w:rsid w:val="001A27E2"/>
    <w:rsid w:val="001A2B7B"/>
    <w:rsid w:val="001A36FB"/>
    <w:rsid w:val="001A403C"/>
    <w:rsid w:val="001A44C7"/>
    <w:rsid w:val="001A491A"/>
    <w:rsid w:val="001A4A72"/>
    <w:rsid w:val="001A663C"/>
    <w:rsid w:val="001A67CB"/>
    <w:rsid w:val="001A77CC"/>
    <w:rsid w:val="001A7E6C"/>
    <w:rsid w:val="001B01AA"/>
    <w:rsid w:val="001B0253"/>
    <w:rsid w:val="001B14BB"/>
    <w:rsid w:val="001B1977"/>
    <w:rsid w:val="001B29C9"/>
    <w:rsid w:val="001B555B"/>
    <w:rsid w:val="001B5C6F"/>
    <w:rsid w:val="001B7064"/>
    <w:rsid w:val="001B7B7D"/>
    <w:rsid w:val="001C0004"/>
    <w:rsid w:val="001C0121"/>
    <w:rsid w:val="001C0AE6"/>
    <w:rsid w:val="001C1A5D"/>
    <w:rsid w:val="001C1B0D"/>
    <w:rsid w:val="001C1C3C"/>
    <w:rsid w:val="001C22E4"/>
    <w:rsid w:val="001C2B58"/>
    <w:rsid w:val="001C327F"/>
    <w:rsid w:val="001C3BE9"/>
    <w:rsid w:val="001C419F"/>
    <w:rsid w:val="001C45BD"/>
    <w:rsid w:val="001C4831"/>
    <w:rsid w:val="001C56EF"/>
    <w:rsid w:val="001C5F83"/>
    <w:rsid w:val="001D0544"/>
    <w:rsid w:val="001D2785"/>
    <w:rsid w:val="001D2A7B"/>
    <w:rsid w:val="001D2A9B"/>
    <w:rsid w:val="001D3391"/>
    <w:rsid w:val="001D384C"/>
    <w:rsid w:val="001D399F"/>
    <w:rsid w:val="001D3EA3"/>
    <w:rsid w:val="001D4109"/>
    <w:rsid w:val="001D4172"/>
    <w:rsid w:val="001D444A"/>
    <w:rsid w:val="001D5A69"/>
    <w:rsid w:val="001D6B94"/>
    <w:rsid w:val="001D7ABD"/>
    <w:rsid w:val="001E0F22"/>
    <w:rsid w:val="001E127F"/>
    <w:rsid w:val="001E39BE"/>
    <w:rsid w:val="001E3CD1"/>
    <w:rsid w:val="001E43EF"/>
    <w:rsid w:val="001E6B35"/>
    <w:rsid w:val="001E7EB6"/>
    <w:rsid w:val="001F0AC4"/>
    <w:rsid w:val="001F2437"/>
    <w:rsid w:val="001F2486"/>
    <w:rsid w:val="001F256B"/>
    <w:rsid w:val="001F2746"/>
    <w:rsid w:val="001F28C1"/>
    <w:rsid w:val="001F52DF"/>
    <w:rsid w:val="001F5303"/>
    <w:rsid w:val="001F5561"/>
    <w:rsid w:val="001F6DF7"/>
    <w:rsid w:val="001F7473"/>
    <w:rsid w:val="001F7C0E"/>
    <w:rsid w:val="0020047D"/>
    <w:rsid w:val="00201096"/>
    <w:rsid w:val="0020306A"/>
    <w:rsid w:val="0020323C"/>
    <w:rsid w:val="00204628"/>
    <w:rsid w:val="00205147"/>
    <w:rsid w:val="00207D41"/>
    <w:rsid w:val="00207D82"/>
    <w:rsid w:val="00207FC7"/>
    <w:rsid w:val="002112F4"/>
    <w:rsid w:val="0021226D"/>
    <w:rsid w:val="002123A1"/>
    <w:rsid w:val="00213281"/>
    <w:rsid w:val="00213972"/>
    <w:rsid w:val="00213AFA"/>
    <w:rsid w:val="002142CF"/>
    <w:rsid w:val="00214DA2"/>
    <w:rsid w:val="00220139"/>
    <w:rsid w:val="00220B6B"/>
    <w:rsid w:val="00222C24"/>
    <w:rsid w:val="002235DC"/>
    <w:rsid w:val="00223F9B"/>
    <w:rsid w:val="00224D43"/>
    <w:rsid w:val="00224D94"/>
    <w:rsid w:val="00227345"/>
    <w:rsid w:val="002275C0"/>
    <w:rsid w:val="0023226E"/>
    <w:rsid w:val="002332E1"/>
    <w:rsid w:val="002337E7"/>
    <w:rsid w:val="00234726"/>
    <w:rsid w:val="00236E0B"/>
    <w:rsid w:val="0024071C"/>
    <w:rsid w:val="00240BD1"/>
    <w:rsid w:val="00241E2B"/>
    <w:rsid w:val="00241E4D"/>
    <w:rsid w:val="002421D8"/>
    <w:rsid w:val="002424DE"/>
    <w:rsid w:val="00243088"/>
    <w:rsid w:val="00243687"/>
    <w:rsid w:val="0024412F"/>
    <w:rsid w:val="002460E1"/>
    <w:rsid w:val="002467CC"/>
    <w:rsid w:val="00246C1E"/>
    <w:rsid w:val="0025298F"/>
    <w:rsid w:val="00252E47"/>
    <w:rsid w:val="0025338C"/>
    <w:rsid w:val="0025396A"/>
    <w:rsid w:val="00253CA2"/>
    <w:rsid w:val="0025438A"/>
    <w:rsid w:val="002548E5"/>
    <w:rsid w:val="0025533A"/>
    <w:rsid w:val="00256020"/>
    <w:rsid w:val="0025710C"/>
    <w:rsid w:val="002578F0"/>
    <w:rsid w:val="0026052E"/>
    <w:rsid w:val="00261E17"/>
    <w:rsid w:val="0026252D"/>
    <w:rsid w:val="00262A44"/>
    <w:rsid w:val="00262CBA"/>
    <w:rsid w:val="00263485"/>
    <w:rsid w:val="00265269"/>
    <w:rsid w:val="0026527D"/>
    <w:rsid w:val="002652C2"/>
    <w:rsid w:val="00265C8B"/>
    <w:rsid w:val="0026646B"/>
    <w:rsid w:val="00266E93"/>
    <w:rsid w:val="0026774B"/>
    <w:rsid w:val="00270367"/>
    <w:rsid w:val="002706E9"/>
    <w:rsid w:val="00271EE6"/>
    <w:rsid w:val="0027255D"/>
    <w:rsid w:val="00273398"/>
    <w:rsid w:val="00274986"/>
    <w:rsid w:val="002757ED"/>
    <w:rsid w:val="00275875"/>
    <w:rsid w:val="002765A0"/>
    <w:rsid w:val="00276DDB"/>
    <w:rsid w:val="0028046D"/>
    <w:rsid w:val="00281560"/>
    <w:rsid w:val="00281BA1"/>
    <w:rsid w:val="00282202"/>
    <w:rsid w:val="00282CF2"/>
    <w:rsid w:val="00284058"/>
    <w:rsid w:val="002855DC"/>
    <w:rsid w:val="0028678A"/>
    <w:rsid w:val="00287772"/>
    <w:rsid w:val="002878CF"/>
    <w:rsid w:val="00287954"/>
    <w:rsid w:val="00287A75"/>
    <w:rsid w:val="002904E7"/>
    <w:rsid w:val="00290C49"/>
    <w:rsid w:val="002911CC"/>
    <w:rsid w:val="00292977"/>
    <w:rsid w:val="0029435D"/>
    <w:rsid w:val="00294587"/>
    <w:rsid w:val="00294C21"/>
    <w:rsid w:val="00295FA5"/>
    <w:rsid w:val="002A1FEC"/>
    <w:rsid w:val="002A2379"/>
    <w:rsid w:val="002A244F"/>
    <w:rsid w:val="002A2A7D"/>
    <w:rsid w:val="002A2C13"/>
    <w:rsid w:val="002A4BA7"/>
    <w:rsid w:val="002A4DCE"/>
    <w:rsid w:val="002A570C"/>
    <w:rsid w:val="002A579C"/>
    <w:rsid w:val="002A77EE"/>
    <w:rsid w:val="002B1142"/>
    <w:rsid w:val="002B11F1"/>
    <w:rsid w:val="002B17FA"/>
    <w:rsid w:val="002B49E7"/>
    <w:rsid w:val="002B5A9C"/>
    <w:rsid w:val="002C0D66"/>
    <w:rsid w:val="002C0D9E"/>
    <w:rsid w:val="002C138F"/>
    <w:rsid w:val="002C1ABF"/>
    <w:rsid w:val="002C2869"/>
    <w:rsid w:val="002C3D1D"/>
    <w:rsid w:val="002C50CE"/>
    <w:rsid w:val="002C5134"/>
    <w:rsid w:val="002C6577"/>
    <w:rsid w:val="002C6589"/>
    <w:rsid w:val="002C6DFF"/>
    <w:rsid w:val="002D0866"/>
    <w:rsid w:val="002D266B"/>
    <w:rsid w:val="002D4900"/>
    <w:rsid w:val="002D5241"/>
    <w:rsid w:val="002D549E"/>
    <w:rsid w:val="002E0ADB"/>
    <w:rsid w:val="002E11FF"/>
    <w:rsid w:val="002E1560"/>
    <w:rsid w:val="002E1973"/>
    <w:rsid w:val="002E29C3"/>
    <w:rsid w:val="002E381B"/>
    <w:rsid w:val="002E3FF0"/>
    <w:rsid w:val="002E51D8"/>
    <w:rsid w:val="002F0017"/>
    <w:rsid w:val="002F0D66"/>
    <w:rsid w:val="002F10E2"/>
    <w:rsid w:val="002F1A54"/>
    <w:rsid w:val="002F1BA8"/>
    <w:rsid w:val="002F29A4"/>
    <w:rsid w:val="002F35C8"/>
    <w:rsid w:val="002F4C3E"/>
    <w:rsid w:val="00300129"/>
    <w:rsid w:val="0030166D"/>
    <w:rsid w:val="00301B69"/>
    <w:rsid w:val="00301C7F"/>
    <w:rsid w:val="00302082"/>
    <w:rsid w:val="00302E7D"/>
    <w:rsid w:val="00303F1B"/>
    <w:rsid w:val="0030502B"/>
    <w:rsid w:val="0030641E"/>
    <w:rsid w:val="00307664"/>
    <w:rsid w:val="00307720"/>
    <w:rsid w:val="00307D84"/>
    <w:rsid w:val="003101A4"/>
    <w:rsid w:val="00310489"/>
    <w:rsid w:val="0031089F"/>
    <w:rsid w:val="00311E01"/>
    <w:rsid w:val="00312B90"/>
    <w:rsid w:val="00315331"/>
    <w:rsid w:val="0031729F"/>
    <w:rsid w:val="00320DA4"/>
    <w:rsid w:val="0032126B"/>
    <w:rsid w:val="00321A6D"/>
    <w:rsid w:val="003222A2"/>
    <w:rsid w:val="00324CCD"/>
    <w:rsid w:val="0032626C"/>
    <w:rsid w:val="00327CA1"/>
    <w:rsid w:val="00330DEC"/>
    <w:rsid w:val="00331140"/>
    <w:rsid w:val="0033134F"/>
    <w:rsid w:val="003317A2"/>
    <w:rsid w:val="00333266"/>
    <w:rsid w:val="0033374D"/>
    <w:rsid w:val="0033440F"/>
    <w:rsid w:val="00334D15"/>
    <w:rsid w:val="00335AB5"/>
    <w:rsid w:val="00335DA9"/>
    <w:rsid w:val="00336705"/>
    <w:rsid w:val="00336AFD"/>
    <w:rsid w:val="003372E9"/>
    <w:rsid w:val="0033747A"/>
    <w:rsid w:val="00337887"/>
    <w:rsid w:val="00340061"/>
    <w:rsid w:val="003400B9"/>
    <w:rsid w:val="00343088"/>
    <w:rsid w:val="00343A98"/>
    <w:rsid w:val="0034543C"/>
    <w:rsid w:val="003455EC"/>
    <w:rsid w:val="00345619"/>
    <w:rsid w:val="0034590D"/>
    <w:rsid w:val="00345BEA"/>
    <w:rsid w:val="00346EB2"/>
    <w:rsid w:val="003509FD"/>
    <w:rsid w:val="00351727"/>
    <w:rsid w:val="00351BA4"/>
    <w:rsid w:val="00352AA1"/>
    <w:rsid w:val="00352D6C"/>
    <w:rsid w:val="00352D75"/>
    <w:rsid w:val="00353A4F"/>
    <w:rsid w:val="00353A8C"/>
    <w:rsid w:val="003544DB"/>
    <w:rsid w:val="00354742"/>
    <w:rsid w:val="00355BB8"/>
    <w:rsid w:val="00355DF7"/>
    <w:rsid w:val="00356001"/>
    <w:rsid w:val="003568E6"/>
    <w:rsid w:val="00357272"/>
    <w:rsid w:val="003619A5"/>
    <w:rsid w:val="00361C8C"/>
    <w:rsid w:val="0036201A"/>
    <w:rsid w:val="0036254E"/>
    <w:rsid w:val="00362649"/>
    <w:rsid w:val="00362683"/>
    <w:rsid w:val="00362861"/>
    <w:rsid w:val="00362EF0"/>
    <w:rsid w:val="003632DC"/>
    <w:rsid w:val="00363469"/>
    <w:rsid w:val="00363DD6"/>
    <w:rsid w:val="00364A13"/>
    <w:rsid w:val="00364AF6"/>
    <w:rsid w:val="00365092"/>
    <w:rsid w:val="00366364"/>
    <w:rsid w:val="003669DD"/>
    <w:rsid w:val="00367ED9"/>
    <w:rsid w:val="0037298C"/>
    <w:rsid w:val="00373718"/>
    <w:rsid w:val="00373FFF"/>
    <w:rsid w:val="003753DA"/>
    <w:rsid w:val="00376EDF"/>
    <w:rsid w:val="003771B8"/>
    <w:rsid w:val="00380783"/>
    <w:rsid w:val="0038094D"/>
    <w:rsid w:val="00380F6B"/>
    <w:rsid w:val="003811A8"/>
    <w:rsid w:val="00381551"/>
    <w:rsid w:val="00381BEA"/>
    <w:rsid w:val="0038262B"/>
    <w:rsid w:val="00382D07"/>
    <w:rsid w:val="00382EC7"/>
    <w:rsid w:val="00382FDA"/>
    <w:rsid w:val="00383333"/>
    <w:rsid w:val="00384265"/>
    <w:rsid w:val="003848D7"/>
    <w:rsid w:val="003861AF"/>
    <w:rsid w:val="00386295"/>
    <w:rsid w:val="00386DB9"/>
    <w:rsid w:val="0039017D"/>
    <w:rsid w:val="003922E5"/>
    <w:rsid w:val="00392BD3"/>
    <w:rsid w:val="003930F9"/>
    <w:rsid w:val="003940C9"/>
    <w:rsid w:val="003949DE"/>
    <w:rsid w:val="00395596"/>
    <w:rsid w:val="00396391"/>
    <w:rsid w:val="00396622"/>
    <w:rsid w:val="003A12CE"/>
    <w:rsid w:val="003A1B4A"/>
    <w:rsid w:val="003A1E93"/>
    <w:rsid w:val="003A28E6"/>
    <w:rsid w:val="003A2B1C"/>
    <w:rsid w:val="003A62B8"/>
    <w:rsid w:val="003A64CC"/>
    <w:rsid w:val="003A6D0E"/>
    <w:rsid w:val="003A717C"/>
    <w:rsid w:val="003A7AE3"/>
    <w:rsid w:val="003B0B24"/>
    <w:rsid w:val="003B14DA"/>
    <w:rsid w:val="003B1650"/>
    <w:rsid w:val="003B16A3"/>
    <w:rsid w:val="003B2CA4"/>
    <w:rsid w:val="003B2FE9"/>
    <w:rsid w:val="003B33BA"/>
    <w:rsid w:val="003B3C33"/>
    <w:rsid w:val="003B4AC7"/>
    <w:rsid w:val="003B4AFC"/>
    <w:rsid w:val="003B500A"/>
    <w:rsid w:val="003B62E8"/>
    <w:rsid w:val="003B6AA6"/>
    <w:rsid w:val="003B6C14"/>
    <w:rsid w:val="003B7541"/>
    <w:rsid w:val="003B7CB8"/>
    <w:rsid w:val="003C13A6"/>
    <w:rsid w:val="003C18F0"/>
    <w:rsid w:val="003C1B71"/>
    <w:rsid w:val="003C1D3E"/>
    <w:rsid w:val="003C2DC5"/>
    <w:rsid w:val="003C3BF6"/>
    <w:rsid w:val="003C4703"/>
    <w:rsid w:val="003C6BC6"/>
    <w:rsid w:val="003C6EEB"/>
    <w:rsid w:val="003C742B"/>
    <w:rsid w:val="003C7F37"/>
    <w:rsid w:val="003D05C3"/>
    <w:rsid w:val="003D1227"/>
    <w:rsid w:val="003D1C5B"/>
    <w:rsid w:val="003D37B1"/>
    <w:rsid w:val="003D39C7"/>
    <w:rsid w:val="003D3B1D"/>
    <w:rsid w:val="003D3E00"/>
    <w:rsid w:val="003D5AFD"/>
    <w:rsid w:val="003D5F42"/>
    <w:rsid w:val="003D69D1"/>
    <w:rsid w:val="003D76BF"/>
    <w:rsid w:val="003D7EBB"/>
    <w:rsid w:val="003E058C"/>
    <w:rsid w:val="003E1426"/>
    <w:rsid w:val="003E25BE"/>
    <w:rsid w:val="003E33F7"/>
    <w:rsid w:val="003E3963"/>
    <w:rsid w:val="003E3EFC"/>
    <w:rsid w:val="003E42CE"/>
    <w:rsid w:val="003E52DC"/>
    <w:rsid w:val="003E5F10"/>
    <w:rsid w:val="003E5F37"/>
    <w:rsid w:val="003E7897"/>
    <w:rsid w:val="003E7A68"/>
    <w:rsid w:val="003F0177"/>
    <w:rsid w:val="003F0590"/>
    <w:rsid w:val="003F308D"/>
    <w:rsid w:val="003F3B60"/>
    <w:rsid w:val="003F3E60"/>
    <w:rsid w:val="003F462B"/>
    <w:rsid w:val="003F4D56"/>
    <w:rsid w:val="003F57A2"/>
    <w:rsid w:val="003F5D87"/>
    <w:rsid w:val="0040007C"/>
    <w:rsid w:val="004013FB"/>
    <w:rsid w:val="00402843"/>
    <w:rsid w:val="00402D65"/>
    <w:rsid w:val="004048FC"/>
    <w:rsid w:val="004049CE"/>
    <w:rsid w:val="00405076"/>
    <w:rsid w:val="00405B97"/>
    <w:rsid w:val="00405E83"/>
    <w:rsid w:val="004061F6"/>
    <w:rsid w:val="00407057"/>
    <w:rsid w:val="0040766D"/>
    <w:rsid w:val="00407E3A"/>
    <w:rsid w:val="004103F3"/>
    <w:rsid w:val="00410614"/>
    <w:rsid w:val="004122AD"/>
    <w:rsid w:val="00413520"/>
    <w:rsid w:val="00413A5B"/>
    <w:rsid w:val="00414355"/>
    <w:rsid w:val="0041484B"/>
    <w:rsid w:val="00414D0F"/>
    <w:rsid w:val="004150BA"/>
    <w:rsid w:val="00415839"/>
    <w:rsid w:val="00415BAA"/>
    <w:rsid w:val="004169CE"/>
    <w:rsid w:val="004172F8"/>
    <w:rsid w:val="00417B71"/>
    <w:rsid w:val="0042016F"/>
    <w:rsid w:val="0042029D"/>
    <w:rsid w:val="00420718"/>
    <w:rsid w:val="0042083F"/>
    <w:rsid w:val="00420AEA"/>
    <w:rsid w:val="0042255E"/>
    <w:rsid w:val="004228EE"/>
    <w:rsid w:val="00423140"/>
    <w:rsid w:val="004236F6"/>
    <w:rsid w:val="004240BC"/>
    <w:rsid w:val="004242E4"/>
    <w:rsid w:val="004249A2"/>
    <w:rsid w:val="00425464"/>
    <w:rsid w:val="00425587"/>
    <w:rsid w:val="0042726A"/>
    <w:rsid w:val="004319AF"/>
    <w:rsid w:val="00433437"/>
    <w:rsid w:val="004338AE"/>
    <w:rsid w:val="004349CF"/>
    <w:rsid w:val="0043625E"/>
    <w:rsid w:val="0043637D"/>
    <w:rsid w:val="0043643B"/>
    <w:rsid w:val="004369F5"/>
    <w:rsid w:val="0044036F"/>
    <w:rsid w:val="00440FEB"/>
    <w:rsid w:val="004415FF"/>
    <w:rsid w:val="00441D27"/>
    <w:rsid w:val="0044359B"/>
    <w:rsid w:val="00444445"/>
    <w:rsid w:val="00444CAE"/>
    <w:rsid w:val="0044565E"/>
    <w:rsid w:val="00447125"/>
    <w:rsid w:val="00447977"/>
    <w:rsid w:val="00447C62"/>
    <w:rsid w:val="00447F5A"/>
    <w:rsid w:val="0045012E"/>
    <w:rsid w:val="004506A5"/>
    <w:rsid w:val="00451270"/>
    <w:rsid w:val="004516EE"/>
    <w:rsid w:val="00453825"/>
    <w:rsid w:val="004559F6"/>
    <w:rsid w:val="004563AE"/>
    <w:rsid w:val="004572B5"/>
    <w:rsid w:val="004578D7"/>
    <w:rsid w:val="00457E2A"/>
    <w:rsid w:val="00460D85"/>
    <w:rsid w:val="00461B86"/>
    <w:rsid w:val="004621DC"/>
    <w:rsid w:val="00464449"/>
    <w:rsid w:val="004649E7"/>
    <w:rsid w:val="0047115B"/>
    <w:rsid w:val="00471EA8"/>
    <w:rsid w:val="0047286F"/>
    <w:rsid w:val="00473254"/>
    <w:rsid w:val="004737DC"/>
    <w:rsid w:val="00474EBE"/>
    <w:rsid w:val="0047754B"/>
    <w:rsid w:val="0048029A"/>
    <w:rsid w:val="00480872"/>
    <w:rsid w:val="00481802"/>
    <w:rsid w:val="00482E40"/>
    <w:rsid w:val="00483284"/>
    <w:rsid w:val="0048428D"/>
    <w:rsid w:val="00484B39"/>
    <w:rsid w:val="00485271"/>
    <w:rsid w:val="0048534B"/>
    <w:rsid w:val="00485D11"/>
    <w:rsid w:val="00486386"/>
    <w:rsid w:val="00487089"/>
    <w:rsid w:val="00490357"/>
    <w:rsid w:val="0049247D"/>
    <w:rsid w:val="00492A3F"/>
    <w:rsid w:val="00493553"/>
    <w:rsid w:val="004935B0"/>
    <w:rsid w:val="00493BAE"/>
    <w:rsid w:val="004949F8"/>
    <w:rsid w:val="00494F9B"/>
    <w:rsid w:val="00495217"/>
    <w:rsid w:val="00495F98"/>
    <w:rsid w:val="00497C87"/>
    <w:rsid w:val="004A0846"/>
    <w:rsid w:val="004A11F6"/>
    <w:rsid w:val="004A2658"/>
    <w:rsid w:val="004A290F"/>
    <w:rsid w:val="004A2AE3"/>
    <w:rsid w:val="004A3269"/>
    <w:rsid w:val="004A38B8"/>
    <w:rsid w:val="004A3FAE"/>
    <w:rsid w:val="004A3FEF"/>
    <w:rsid w:val="004A4CBB"/>
    <w:rsid w:val="004A577A"/>
    <w:rsid w:val="004A5B5E"/>
    <w:rsid w:val="004A6613"/>
    <w:rsid w:val="004A6B1B"/>
    <w:rsid w:val="004A6DB0"/>
    <w:rsid w:val="004A7691"/>
    <w:rsid w:val="004A7A0F"/>
    <w:rsid w:val="004A7DD2"/>
    <w:rsid w:val="004B02C3"/>
    <w:rsid w:val="004B2449"/>
    <w:rsid w:val="004B2994"/>
    <w:rsid w:val="004B30A0"/>
    <w:rsid w:val="004B39CF"/>
    <w:rsid w:val="004B3A9A"/>
    <w:rsid w:val="004B3E78"/>
    <w:rsid w:val="004B4735"/>
    <w:rsid w:val="004C25AB"/>
    <w:rsid w:val="004C2D1F"/>
    <w:rsid w:val="004C2EC6"/>
    <w:rsid w:val="004C2EEF"/>
    <w:rsid w:val="004C4255"/>
    <w:rsid w:val="004C4323"/>
    <w:rsid w:val="004C4600"/>
    <w:rsid w:val="004C4C9D"/>
    <w:rsid w:val="004C4D64"/>
    <w:rsid w:val="004C4E37"/>
    <w:rsid w:val="004C6D3D"/>
    <w:rsid w:val="004C6F99"/>
    <w:rsid w:val="004C6FBD"/>
    <w:rsid w:val="004C7741"/>
    <w:rsid w:val="004C7792"/>
    <w:rsid w:val="004C7C85"/>
    <w:rsid w:val="004C7F0D"/>
    <w:rsid w:val="004D07C5"/>
    <w:rsid w:val="004D1338"/>
    <w:rsid w:val="004D22B0"/>
    <w:rsid w:val="004D3413"/>
    <w:rsid w:val="004D519C"/>
    <w:rsid w:val="004D591D"/>
    <w:rsid w:val="004D5AD1"/>
    <w:rsid w:val="004D724F"/>
    <w:rsid w:val="004D7BB7"/>
    <w:rsid w:val="004E213E"/>
    <w:rsid w:val="004E2B5C"/>
    <w:rsid w:val="004E4308"/>
    <w:rsid w:val="004E437B"/>
    <w:rsid w:val="004E4382"/>
    <w:rsid w:val="004E484B"/>
    <w:rsid w:val="004E54EB"/>
    <w:rsid w:val="004E590B"/>
    <w:rsid w:val="004E6176"/>
    <w:rsid w:val="004E66D4"/>
    <w:rsid w:val="004E79C0"/>
    <w:rsid w:val="004F00A2"/>
    <w:rsid w:val="004F0243"/>
    <w:rsid w:val="004F0925"/>
    <w:rsid w:val="004F0FF9"/>
    <w:rsid w:val="004F1223"/>
    <w:rsid w:val="004F1DC6"/>
    <w:rsid w:val="004F39A1"/>
    <w:rsid w:val="004F3E4E"/>
    <w:rsid w:val="004F3E5D"/>
    <w:rsid w:val="004F5484"/>
    <w:rsid w:val="004F65D4"/>
    <w:rsid w:val="004F6A98"/>
    <w:rsid w:val="004F6B32"/>
    <w:rsid w:val="004F6F02"/>
    <w:rsid w:val="004F70B9"/>
    <w:rsid w:val="004F7163"/>
    <w:rsid w:val="00500478"/>
    <w:rsid w:val="005014C5"/>
    <w:rsid w:val="0050198A"/>
    <w:rsid w:val="00502683"/>
    <w:rsid w:val="00502CC8"/>
    <w:rsid w:val="005034CA"/>
    <w:rsid w:val="00503537"/>
    <w:rsid w:val="00504829"/>
    <w:rsid w:val="0050651B"/>
    <w:rsid w:val="00507080"/>
    <w:rsid w:val="00511202"/>
    <w:rsid w:val="00511676"/>
    <w:rsid w:val="0051265E"/>
    <w:rsid w:val="00512D00"/>
    <w:rsid w:val="00514351"/>
    <w:rsid w:val="00515ABB"/>
    <w:rsid w:val="005160DF"/>
    <w:rsid w:val="005162EA"/>
    <w:rsid w:val="00520ED4"/>
    <w:rsid w:val="00520FDF"/>
    <w:rsid w:val="005210DA"/>
    <w:rsid w:val="00521108"/>
    <w:rsid w:val="005213A9"/>
    <w:rsid w:val="005219DA"/>
    <w:rsid w:val="005225C2"/>
    <w:rsid w:val="00523174"/>
    <w:rsid w:val="00523830"/>
    <w:rsid w:val="00523A23"/>
    <w:rsid w:val="005254E0"/>
    <w:rsid w:val="00525A4E"/>
    <w:rsid w:val="00526270"/>
    <w:rsid w:val="005302DA"/>
    <w:rsid w:val="005309C4"/>
    <w:rsid w:val="00531B94"/>
    <w:rsid w:val="00531CCB"/>
    <w:rsid w:val="00532E88"/>
    <w:rsid w:val="005337D2"/>
    <w:rsid w:val="005352BD"/>
    <w:rsid w:val="00535512"/>
    <w:rsid w:val="0053652A"/>
    <w:rsid w:val="005368BE"/>
    <w:rsid w:val="00536961"/>
    <w:rsid w:val="005402F4"/>
    <w:rsid w:val="00541293"/>
    <w:rsid w:val="00541701"/>
    <w:rsid w:val="0054194D"/>
    <w:rsid w:val="00543107"/>
    <w:rsid w:val="00544481"/>
    <w:rsid w:val="0054480B"/>
    <w:rsid w:val="00544954"/>
    <w:rsid w:val="00547162"/>
    <w:rsid w:val="00547509"/>
    <w:rsid w:val="00547693"/>
    <w:rsid w:val="00547BE9"/>
    <w:rsid w:val="00547F8A"/>
    <w:rsid w:val="0055061D"/>
    <w:rsid w:val="00550E5F"/>
    <w:rsid w:val="005517F9"/>
    <w:rsid w:val="0055241E"/>
    <w:rsid w:val="005524ED"/>
    <w:rsid w:val="0055275E"/>
    <w:rsid w:val="00553B80"/>
    <w:rsid w:val="005540D8"/>
    <w:rsid w:val="00554832"/>
    <w:rsid w:val="005559A3"/>
    <w:rsid w:val="00555CC8"/>
    <w:rsid w:val="005579DC"/>
    <w:rsid w:val="005600F9"/>
    <w:rsid w:val="0056021D"/>
    <w:rsid w:val="00561B6F"/>
    <w:rsid w:val="0056227A"/>
    <w:rsid w:val="00562D75"/>
    <w:rsid w:val="00565C83"/>
    <w:rsid w:val="005663F3"/>
    <w:rsid w:val="00570039"/>
    <w:rsid w:val="0057012F"/>
    <w:rsid w:val="00570910"/>
    <w:rsid w:val="00571A92"/>
    <w:rsid w:val="005732BF"/>
    <w:rsid w:val="0057370A"/>
    <w:rsid w:val="005741CE"/>
    <w:rsid w:val="00574604"/>
    <w:rsid w:val="00575656"/>
    <w:rsid w:val="005758CC"/>
    <w:rsid w:val="00575C8E"/>
    <w:rsid w:val="00575E8D"/>
    <w:rsid w:val="00576D18"/>
    <w:rsid w:val="00576EAE"/>
    <w:rsid w:val="005772FB"/>
    <w:rsid w:val="00577F58"/>
    <w:rsid w:val="005811B5"/>
    <w:rsid w:val="00581DD2"/>
    <w:rsid w:val="00582114"/>
    <w:rsid w:val="00582397"/>
    <w:rsid w:val="00583A3E"/>
    <w:rsid w:val="00585375"/>
    <w:rsid w:val="005863F6"/>
    <w:rsid w:val="00587D04"/>
    <w:rsid w:val="005907C7"/>
    <w:rsid w:val="005911BF"/>
    <w:rsid w:val="00593280"/>
    <w:rsid w:val="00593D25"/>
    <w:rsid w:val="005940B2"/>
    <w:rsid w:val="00594A14"/>
    <w:rsid w:val="00594AD4"/>
    <w:rsid w:val="00595695"/>
    <w:rsid w:val="005A0B2F"/>
    <w:rsid w:val="005A117C"/>
    <w:rsid w:val="005A1717"/>
    <w:rsid w:val="005A1CF6"/>
    <w:rsid w:val="005A367A"/>
    <w:rsid w:val="005A39EB"/>
    <w:rsid w:val="005A3EA4"/>
    <w:rsid w:val="005A77F4"/>
    <w:rsid w:val="005B4235"/>
    <w:rsid w:val="005B639B"/>
    <w:rsid w:val="005B70A6"/>
    <w:rsid w:val="005B73D9"/>
    <w:rsid w:val="005C0228"/>
    <w:rsid w:val="005C0458"/>
    <w:rsid w:val="005C1336"/>
    <w:rsid w:val="005C137D"/>
    <w:rsid w:val="005C1671"/>
    <w:rsid w:val="005C1E81"/>
    <w:rsid w:val="005C22A7"/>
    <w:rsid w:val="005C26B8"/>
    <w:rsid w:val="005C376C"/>
    <w:rsid w:val="005C3ED2"/>
    <w:rsid w:val="005C40FE"/>
    <w:rsid w:val="005C43F9"/>
    <w:rsid w:val="005C44F2"/>
    <w:rsid w:val="005C4B66"/>
    <w:rsid w:val="005C519D"/>
    <w:rsid w:val="005C7028"/>
    <w:rsid w:val="005C71EF"/>
    <w:rsid w:val="005C7A88"/>
    <w:rsid w:val="005C7AEF"/>
    <w:rsid w:val="005D119B"/>
    <w:rsid w:val="005D208E"/>
    <w:rsid w:val="005D5B2D"/>
    <w:rsid w:val="005D5D88"/>
    <w:rsid w:val="005D703C"/>
    <w:rsid w:val="005D7DB4"/>
    <w:rsid w:val="005E0342"/>
    <w:rsid w:val="005E0F26"/>
    <w:rsid w:val="005E1437"/>
    <w:rsid w:val="005E14A3"/>
    <w:rsid w:val="005E2015"/>
    <w:rsid w:val="005E2091"/>
    <w:rsid w:val="005E283C"/>
    <w:rsid w:val="005E37AF"/>
    <w:rsid w:val="005E3A35"/>
    <w:rsid w:val="005E472C"/>
    <w:rsid w:val="005E493B"/>
    <w:rsid w:val="005E4C1A"/>
    <w:rsid w:val="005E59B0"/>
    <w:rsid w:val="005E65A3"/>
    <w:rsid w:val="005E7FF1"/>
    <w:rsid w:val="005F0E8F"/>
    <w:rsid w:val="005F114A"/>
    <w:rsid w:val="005F2D64"/>
    <w:rsid w:val="005F2DAD"/>
    <w:rsid w:val="005F334F"/>
    <w:rsid w:val="005F3A8B"/>
    <w:rsid w:val="005F3C94"/>
    <w:rsid w:val="005F4167"/>
    <w:rsid w:val="005F4601"/>
    <w:rsid w:val="005F5BCB"/>
    <w:rsid w:val="005F6620"/>
    <w:rsid w:val="005F6772"/>
    <w:rsid w:val="005F73D3"/>
    <w:rsid w:val="005F7407"/>
    <w:rsid w:val="005F7E1F"/>
    <w:rsid w:val="0060268C"/>
    <w:rsid w:val="006036F7"/>
    <w:rsid w:val="00603C46"/>
    <w:rsid w:val="0060570E"/>
    <w:rsid w:val="006059EF"/>
    <w:rsid w:val="00606298"/>
    <w:rsid w:val="0060669D"/>
    <w:rsid w:val="006068F2"/>
    <w:rsid w:val="00607A01"/>
    <w:rsid w:val="00607ABD"/>
    <w:rsid w:val="00607ECE"/>
    <w:rsid w:val="0061098F"/>
    <w:rsid w:val="006114DE"/>
    <w:rsid w:val="006114EF"/>
    <w:rsid w:val="00611A7B"/>
    <w:rsid w:val="00612424"/>
    <w:rsid w:val="00612744"/>
    <w:rsid w:val="00612B2F"/>
    <w:rsid w:val="006137C6"/>
    <w:rsid w:val="00613F5B"/>
    <w:rsid w:val="006140AF"/>
    <w:rsid w:val="006142E1"/>
    <w:rsid w:val="006144EE"/>
    <w:rsid w:val="00614A89"/>
    <w:rsid w:val="00615122"/>
    <w:rsid w:val="00615FFA"/>
    <w:rsid w:val="00616E6D"/>
    <w:rsid w:val="006173D2"/>
    <w:rsid w:val="00617A60"/>
    <w:rsid w:val="00617AA8"/>
    <w:rsid w:val="00617B0B"/>
    <w:rsid w:val="00620745"/>
    <w:rsid w:val="006233CC"/>
    <w:rsid w:val="00623D2D"/>
    <w:rsid w:val="0062460F"/>
    <w:rsid w:val="006251A9"/>
    <w:rsid w:val="006259DA"/>
    <w:rsid w:val="00625CAE"/>
    <w:rsid w:val="00626E63"/>
    <w:rsid w:val="00626E87"/>
    <w:rsid w:val="0062702D"/>
    <w:rsid w:val="006304B0"/>
    <w:rsid w:val="006305E3"/>
    <w:rsid w:val="00631326"/>
    <w:rsid w:val="006319EC"/>
    <w:rsid w:val="00631C1D"/>
    <w:rsid w:val="006328D8"/>
    <w:rsid w:val="00634456"/>
    <w:rsid w:val="00635D3A"/>
    <w:rsid w:val="006367EB"/>
    <w:rsid w:val="0063689D"/>
    <w:rsid w:val="0063789D"/>
    <w:rsid w:val="006403A6"/>
    <w:rsid w:val="00640725"/>
    <w:rsid w:val="00640844"/>
    <w:rsid w:val="00640D72"/>
    <w:rsid w:val="0064134E"/>
    <w:rsid w:val="0064187F"/>
    <w:rsid w:val="00641E24"/>
    <w:rsid w:val="00642468"/>
    <w:rsid w:val="00643529"/>
    <w:rsid w:val="00643673"/>
    <w:rsid w:val="006444C4"/>
    <w:rsid w:val="006446CB"/>
    <w:rsid w:val="00644FAD"/>
    <w:rsid w:val="006451BD"/>
    <w:rsid w:val="0064591D"/>
    <w:rsid w:val="00646663"/>
    <w:rsid w:val="00646A13"/>
    <w:rsid w:val="00646AE7"/>
    <w:rsid w:val="00646B65"/>
    <w:rsid w:val="006471E6"/>
    <w:rsid w:val="0064721E"/>
    <w:rsid w:val="00650DFD"/>
    <w:rsid w:val="006519E7"/>
    <w:rsid w:val="00651D46"/>
    <w:rsid w:val="006520DD"/>
    <w:rsid w:val="006531F7"/>
    <w:rsid w:val="00653C75"/>
    <w:rsid w:val="00654050"/>
    <w:rsid w:val="00654D6F"/>
    <w:rsid w:val="00655694"/>
    <w:rsid w:val="00655BF4"/>
    <w:rsid w:val="0065768F"/>
    <w:rsid w:val="00661AAA"/>
    <w:rsid w:val="00661C6D"/>
    <w:rsid w:val="0066237A"/>
    <w:rsid w:val="00664B55"/>
    <w:rsid w:val="00665DE9"/>
    <w:rsid w:val="0066654C"/>
    <w:rsid w:val="00666F6D"/>
    <w:rsid w:val="0067053E"/>
    <w:rsid w:val="00670815"/>
    <w:rsid w:val="00671087"/>
    <w:rsid w:val="00671E9A"/>
    <w:rsid w:val="006736C7"/>
    <w:rsid w:val="006749E5"/>
    <w:rsid w:val="0067655A"/>
    <w:rsid w:val="00676B87"/>
    <w:rsid w:val="00680F74"/>
    <w:rsid w:val="00681705"/>
    <w:rsid w:val="0068193A"/>
    <w:rsid w:val="00681AC0"/>
    <w:rsid w:val="0068280E"/>
    <w:rsid w:val="006835E6"/>
    <w:rsid w:val="0068417B"/>
    <w:rsid w:val="006847CE"/>
    <w:rsid w:val="00684E8C"/>
    <w:rsid w:val="00685254"/>
    <w:rsid w:val="00685A6E"/>
    <w:rsid w:val="00686124"/>
    <w:rsid w:val="006862F8"/>
    <w:rsid w:val="00686C65"/>
    <w:rsid w:val="00687265"/>
    <w:rsid w:val="00687ECD"/>
    <w:rsid w:val="00687F4B"/>
    <w:rsid w:val="00690BE9"/>
    <w:rsid w:val="006914E5"/>
    <w:rsid w:val="006922D1"/>
    <w:rsid w:val="0069329B"/>
    <w:rsid w:val="00693E27"/>
    <w:rsid w:val="00696E41"/>
    <w:rsid w:val="006978B8"/>
    <w:rsid w:val="006A0440"/>
    <w:rsid w:val="006A0B5E"/>
    <w:rsid w:val="006A0CF8"/>
    <w:rsid w:val="006A122D"/>
    <w:rsid w:val="006A1971"/>
    <w:rsid w:val="006A19BB"/>
    <w:rsid w:val="006A24F0"/>
    <w:rsid w:val="006A42B3"/>
    <w:rsid w:val="006A4B1A"/>
    <w:rsid w:val="006A5F3E"/>
    <w:rsid w:val="006A7052"/>
    <w:rsid w:val="006A7A24"/>
    <w:rsid w:val="006B16F6"/>
    <w:rsid w:val="006B1E44"/>
    <w:rsid w:val="006B2054"/>
    <w:rsid w:val="006B2A17"/>
    <w:rsid w:val="006B3AA7"/>
    <w:rsid w:val="006B4D3E"/>
    <w:rsid w:val="006B74BD"/>
    <w:rsid w:val="006B76D1"/>
    <w:rsid w:val="006C0B4C"/>
    <w:rsid w:val="006C13B6"/>
    <w:rsid w:val="006C1B24"/>
    <w:rsid w:val="006C32A7"/>
    <w:rsid w:val="006C34E9"/>
    <w:rsid w:val="006C3643"/>
    <w:rsid w:val="006C4458"/>
    <w:rsid w:val="006C4A9F"/>
    <w:rsid w:val="006C50F2"/>
    <w:rsid w:val="006C5980"/>
    <w:rsid w:val="006C6243"/>
    <w:rsid w:val="006C70AB"/>
    <w:rsid w:val="006C79CC"/>
    <w:rsid w:val="006D0319"/>
    <w:rsid w:val="006D04C2"/>
    <w:rsid w:val="006D10CF"/>
    <w:rsid w:val="006D1A42"/>
    <w:rsid w:val="006D3FE8"/>
    <w:rsid w:val="006D53DE"/>
    <w:rsid w:val="006D5686"/>
    <w:rsid w:val="006D5817"/>
    <w:rsid w:val="006D6864"/>
    <w:rsid w:val="006D6C6A"/>
    <w:rsid w:val="006D718A"/>
    <w:rsid w:val="006D71EA"/>
    <w:rsid w:val="006D78E2"/>
    <w:rsid w:val="006E063C"/>
    <w:rsid w:val="006E0AEE"/>
    <w:rsid w:val="006E13B2"/>
    <w:rsid w:val="006E1873"/>
    <w:rsid w:val="006E1971"/>
    <w:rsid w:val="006E2915"/>
    <w:rsid w:val="006E2D9E"/>
    <w:rsid w:val="006E3F8C"/>
    <w:rsid w:val="006E4205"/>
    <w:rsid w:val="006E4394"/>
    <w:rsid w:val="006E44ED"/>
    <w:rsid w:val="006E4576"/>
    <w:rsid w:val="006E5057"/>
    <w:rsid w:val="006E5A2F"/>
    <w:rsid w:val="006E5CD3"/>
    <w:rsid w:val="006E61F7"/>
    <w:rsid w:val="006E7AC2"/>
    <w:rsid w:val="006F0481"/>
    <w:rsid w:val="006F0902"/>
    <w:rsid w:val="006F1E57"/>
    <w:rsid w:val="006F2BB4"/>
    <w:rsid w:val="006F31A9"/>
    <w:rsid w:val="006F6058"/>
    <w:rsid w:val="006F6C53"/>
    <w:rsid w:val="006F7947"/>
    <w:rsid w:val="006F7D13"/>
    <w:rsid w:val="007009E8"/>
    <w:rsid w:val="00700C1D"/>
    <w:rsid w:val="00701F60"/>
    <w:rsid w:val="00703F23"/>
    <w:rsid w:val="007068D6"/>
    <w:rsid w:val="00707193"/>
    <w:rsid w:val="0070735E"/>
    <w:rsid w:val="00707894"/>
    <w:rsid w:val="007119BE"/>
    <w:rsid w:val="00711DA5"/>
    <w:rsid w:val="00712631"/>
    <w:rsid w:val="00712BBF"/>
    <w:rsid w:val="00712F12"/>
    <w:rsid w:val="0071363E"/>
    <w:rsid w:val="007139CE"/>
    <w:rsid w:val="00713FC0"/>
    <w:rsid w:val="007151F4"/>
    <w:rsid w:val="00715508"/>
    <w:rsid w:val="00716B68"/>
    <w:rsid w:val="007174F5"/>
    <w:rsid w:val="007176D1"/>
    <w:rsid w:val="0072182B"/>
    <w:rsid w:val="00721D35"/>
    <w:rsid w:val="00722A5C"/>
    <w:rsid w:val="00722C23"/>
    <w:rsid w:val="00723129"/>
    <w:rsid w:val="007239F1"/>
    <w:rsid w:val="00724BC1"/>
    <w:rsid w:val="00725C9F"/>
    <w:rsid w:val="00726913"/>
    <w:rsid w:val="00726BF6"/>
    <w:rsid w:val="00727A4C"/>
    <w:rsid w:val="00727F7E"/>
    <w:rsid w:val="007302D1"/>
    <w:rsid w:val="0073099C"/>
    <w:rsid w:val="00730CFD"/>
    <w:rsid w:val="0073121F"/>
    <w:rsid w:val="00731C3B"/>
    <w:rsid w:val="0073317F"/>
    <w:rsid w:val="00733795"/>
    <w:rsid w:val="00733D6E"/>
    <w:rsid w:val="00734237"/>
    <w:rsid w:val="007347E7"/>
    <w:rsid w:val="00734B3E"/>
    <w:rsid w:val="00734FAA"/>
    <w:rsid w:val="00735444"/>
    <w:rsid w:val="007441ED"/>
    <w:rsid w:val="0074533E"/>
    <w:rsid w:val="0074583F"/>
    <w:rsid w:val="00745A4E"/>
    <w:rsid w:val="00745CD0"/>
    <w:rsid w:val="00745E34"/>
    <w:rsid w:val="00746139"/>
    <w:rsid w:val="0074654F"/>
    <w:rsid w:val="00747067"/>
    <w:rsid w:val="00750A28"/>
    <w:rsid w:val="0075159C"/>
    <w:rsid w:val="00752653"/>
    <w:rsid w:val="0075297E"/>
    <w:rsid w:val="00754520"/>
    <w:rsid w:val="007546B7"/>
    <w:rsid w:val="007548AC"/>
    <w:rsid w:val="00754941"/>
    <w:rsid w:val="0075506F"/>
    <w:rsid w:val="0075626F"/>
    <w:rsid w:val="007567ED"/>
    <w:rsid w:val="0075683D"/>
    <w:rsid w:val="00756993"/>
    <w:rsid w:val="00756DD9"/>
    <w:rsid w:val="007574C0"/>
    <w:rsid w:val="00757FA4"/>
    <w:rsid w:val="00760EB9"/>
    <w:rsid w:val="00761D6D"/>
    <w:rsid w:val="0076238F"/>
    <w:rsid w:val="00762FB5"/>
    <w:rsid w:val="00763AC7"/>
    <w:rsid w:val="00763B4A"/>
    <w:rsid w:val="00763F81"/>
    <w:rsid w:val="00764B99"/>
    <w:rsid w:val="0076609E"/>
    <w:rsid w:val="007660E6"/>
    <w:rsid w:val="007665CB"/>
    <w:rsid w:val="00766873"/>
    <w:rsid w:val="00766AF1"/>
    <w:rsid w:val="00766C4B"/>
    <w:rsid w:val="0076723C"/>
    <w:rsid w:val="0077088D"/>
    <w:rsid w:val="00773199"/>
    <w:rsid w:val="00773269"/>
    <w:rsid w:val="0077474C"/>
    <w:rsid w:val="00776371"/>
    <w:rsid w:val="0077662F"/>
    <w:rsid w:val="00777E35"/>
    <w:rsid w:val="007807B9"/>
    <w:rsid w:val="00780E24"/>
    <w:rsid w:val="00781C7A"/>
    <w:rsid w:val="00782473"/>
    <w:rsid w:val="00782E51"/>
    <w:rsid w:val="0078314F"/>
    <w:rsid w:val="007831DF"/>
    <w:rsid w:val="007839CD"/>
    <w:rsid w:val="00783F13"/>
    <w:rsid w:val="007847CF"/>
    <w:rsid w:val="00786A1F"/>
    <w:rsid w:val="00787574"/>
    <w:rsid w:val="007879A8"/>
    <w:rsid w:val="007879E1"/>
    <w:rsid w:val="007902AA"/>
    <w:rsid w:val="00791017"/>
    <w:rsid w:val="00791821"/>
    <w:rsid w:val="00791CED"/>
    <w:rsid w:val="00792774"/>
    <w:rsid w:val="00792792"/>
    <w:rsid w:val="0079433B"/>
    <w:rsid w:val="007947C7"/>
    <w:rsid w:val="007974D6"/>
    <w:rsid w:val="0079764D"/>
    <w:rsid w:val="007A027A"/>
    <w:rsid w:val="007A03EC"/>
    <w:rsid w:val="007A1399"/>
    <w:rsid w:val="007A147A"/>
    <w:rsid w:val="007A240C"/>
    <w:rsid w:val="007A2653"/>
    <w:rsid w:val="007A3FA7"/>
    <w:rsid w:val="007A442F"/>
    <w:rsid w:val="007A4507"/>
    <w:rsid w:val="007A5801"/>
    <w:rsid w:val="007A6010"/>
    <w:rsid w:val="007A6F0D"/>
    <w:rsid w:val="007A7496"/>
    <w:rsid w:val="007A7B4C"/>
    <w:rsid w:val="007B1B7F"/>
    <w:rsid w:val="007B1D25"/>
    <w:rsid w:val="007B2405"/>
    <w:rsid w:val="007B2487"/>
    <w:rsid w:val="007B3780"/>
    <w:rsid w:val="007B3E5D"/>
    <w:rsid w:val="007B504A"/>
    <w:rsid w:val="007B50DB"/>
    <w:rsid w:val="007B5208"/>
    <w:rsid w:val="007B5CBF"/>
    <w:rsid w:val="007B604E"/>
    <w:rsid w:val="007B6263"/>
    <w:rsid w:val="007B6692"/>
    <w:rsid w:val="007B6995"/>
    <w:rsid w:val="007B6A0B"/>
    <w:rsid w:val="007B6F83"/>
    <w:rsid w:val="007B7E29"/>
    <w:rsid w:val="007C02E4"/>
    <w:rsid w:val="007C02F6"/>
    <w:rsid w:val="007C0DC7"/>
    <w:rsid w:val="007C13AC"/>
    <w:rsid w:val="007C2858"/>
    <w:rsid w:val="007C3CD0"/>
    <w:rsid w:val="007C3DAB"/>
    <w:rsid w:val="007C4D7C"/>
    <w:rsid w:val="007C5D58"/>
    <w:rsid w:val="007C5F84"/>
    <w:rsid w:val="007C6061"/>
    <w:rsid w:val="007C611D"/>
    <w:rsid w:val="007C67B1"/>
    <w:rsid w:val="007C69B4"/>
    <w:rsid w:val="007C6A8E"/>
    <w:rsid w:val="007C7807"/>
    <w:rsid w:val="007C7BFB"/>
    <w:rsid w:val="007D0CA3"/>
    <w:rsid w:val="007D1947"/>
    <w:rsid w:val="007D2862"/>
    <w:rsid w:val="007D334C"/>
    <w:rsid w:val="007D391B"/>
    <w:rsid w:val="007D3A55"/>
    <w:rsid w:val="007D3C44"/>
    <w:rsid w:val="007D4FE3"/>
    <w:rsid w:val="007D5E0A"/>
    <w:rsid w:val="007E053E"/>
    <w:rsid w:val="007E0FB7"/>
    <w:rsid w:val="007E31BF"/>
    <w:rsid w:val="007E545A"/>
    <w:rsid w:val="007E701A"/>
    <w:rsid w:val="007E73EE"/>
    <w:rsid w:val="007E7959"/>
    <w:rsid w:val="007F04DB"/>
    <w:rsid w:val="007F0D51"/>
    <w:rsid w:val="007F1F8A"/>
    <w:rsid w:val="007F2144"/>
    <w:rsid w:val="007F28E1"/>
    <w:rsid w:val="007F2EDA"/>
    <w:rsid w:val="007F33FD"/>
    <w:rsid w:val="007F40F7"/>
    <w:rsid w:val="007F5642"/>
    <w:rsid w:val="007F5CA7"/>
    <w:rsid w:val="007F62C0"/>
    <w:rsid w:val="007F63CE"/>
    <w:rsid w:val="007F749F"/>
    <w:rsid w:val="007F74ED"/>
    <w:rsid w:val="007F7F7B"/>
    <w:rsid w:val="00801DE5"/>
    <w:rsid w:val="00801F0E"/>
    <w:rsid w:val="00802769"/>
    <w:rsid w:val="0080277E"/>
    <w:rsid w:val="00802818"/>
    <w:rsid w:val="008029D3"/>
    <w:rsid w:val="008038D3"/>
    <w:rsid w:val="008039FB"/>
    <w:rsid w:val="008040A8"/>
    <w:rsid w:val="00804E46"/>
    <w:rsid w:val="00805D87"/>
    <w:rsid w:val="0080682F"/>
    <w:rsid w:val="00812241"/>
    <w:rsid w:val="00812B36"/>
    <w:rsid w:val="00812B51"/>
    <w:rsid w:val="00812C25"/>
    <w:rsid w:val="00813256"/>
    <w:rsid w:val="0081367D"/>
    <w:rsid w:val="00813B90"/>
    <w:rsid w:val="00813CC7"/>
    <w:rsid w:val="00813E1D"/>
    <w:rsid w:val="00814AA1"/>
    <w:rsid w:val="00814BEC"/>
    <w:rsid w:val="00814F38"/>
    <w:rsid w:val="008151AF"/>
    <w:rsid w:val="00815F45"/>
    <w:rsid w:val="00820467"/>
    <w:rsid w:val="00821089"/>
    <w:rsid w:val="0082165B"/>
    <w:rsid w:val="0082234C"/>
    <w:rsid w:val="008226EA"/>
    <w:rsid w:val="0082355D"/>
    <w:rsid w:val="00823FFA"/>
    <w:rsid w:val="00824745"/>
    <w:rsid w:val="0082542B"/>
    <w:rsid w:val="00825605"/>
    <w:rsid w:val="0082696B"/>
    <w:rsid w:val="00826D44"/>
    <w:rsid w:val="00831929"/>
    <w:rsid w:val="008331C4"/>
    <w:rsid w:val="00834660"/>
    <w:rsid w:val="0083467A"/>
    <w:rsid w:val="008358D9"/>
    <w:rsid w:val="00835A54"/>
    <w:rsid w:val="00836D2A"/>
    <w:rsid w:val="00836F5B"/>
    <w:rsid w:val="00837D7A"/>
    <w:rsid w:val="00841CA3"/>
    <w:rsid w:val="008430EA"/>
    <w:rsid w:val="00843526"/>
    <w:rsid w:val="008440DB"/>
    <w:rsid w:val="00844592"/>
    <w:rsid w:val="00845D2C"/>
    <w:rsid w:val="0084706A"/>
    <w:rsid w:val="0085002C"/>
    <w:rsid w:val="0085162F"/>
    <w:rsid w:val="00851FA9"/>
    <w:rsid w:val="0085207D"/>
    <w:rsid w:val="008537FD"/>
    <w:rsid w:val="00853AF0"/>
    <w:rsid w:val="00854BAF"/>
    <w:rsid w:val="00854CCE"/>
    <w:rsid w:val="008557FC"/>
    <w:rsid w:val="00855F4C"/>
    <w:rsid w:val="00855FD2"/>
    <w:rsid w:val="00856D6A"/>
    <w:rsid w:val="00857950"/>
    <w:rsid w:val="00860759"/>
    <w:rsid w:val="00860B92"/>
    <w:rsid w:val="00860DA6"/>
    <w:rsid w:val="0086161E"/>
    <w:rsid w:val="00861C07"/>
    <w:rsid w:val="008627D1"/>
    <w:rsid w:val="00862DB4"/>
    <w:rsid w:val="008636D7"/>
    <w:rsid w:val="00863D0C"/>
    <w:rsid w:val="00863EBA"/>
    <w:rsid w:val="008643AE"/>
    <w:rsid w:val="0086495B"/>
    <w:rsid w:val="00864D43"/>
    <w:rsid w:val="008674E1"/>
    <w:rsid w:val="008700A6"/>
    <w:rsid w:val="00870C0F"/>
    <w:rsid w:val="008719C8"/>
    <w:rsid w:val="00872252"/>
    <w:rsid w:val="008722AF"/>
    <w:rsid w:val="00873AE0"/>
    <w:rsid w:val="00874002"/>
    <w:rsid w:val="00874832"/>
    <w:rsid w:val="00874A38"/>
    <w:rsid w:val="008817E2"/>
    <w:rsid w:val="00881C3F"/>
    <w:rsid w:val="00881EE9"/>
    <w:rsid w:val="0088246D"/>
    <w:rsid w:val="00883BFC"/>
    <w:rsid w:val="00884E38"/>
    <w:rsid w:val="008853AE"/>
    <w:rsid w:val="00886A54"/>
    <w:rsid w:val="00886EA9"/>
    <w:rsid w:val="00887005"/>
    <w:rsid w:val="00890D89"/>
    <w:rsid w:val="008912E4"/>
    <w:rsid w:val="0089203F"/>
    <w:rsid w:val="0089399C"/>
    <w:rsid w:val="00893C33"/>
    <w:rsid w:val="00894413"/>
    <w:rsid w:val="008A0127"/>
    <w:rsid w:val="008A20A1"/>
    <w:rsid w:val="008A2DC3"/>
    <w:rsid w:val="008A3705"/>
    <w:rsid w:val="008A3FF3"/>
    <w:rsid w:val="008A50A0"/>
    <w:rsid w:val="008A56AC"/>
    <w:rsid w:val="008A579D"/>
    <w:rsid w:val="008A5BB5"/>
    <w:rsid w:val="008A6DBE"/>
    <w:rsid w:val="008B0560"/>
    <w:rsid w:val="008B0BD3"/>
    <w:rsid w:val="008B0C93"/>
    <w:rsid w:val="008B13F0"/>
    <w:rsid w:val="008B261D"/>
    <w:rsid w:val="008B2AB5"/>
    <w:rsid w:val="008B3195"/>
    <w:rsid w:val="008B54CD"/>
    <w:rsid w:val="008B5755"/>
    <w:rsid w:val="008B57A3"/>
    <w:rsid w:val="008B5D57"/>
    <w:rsid w:val="008B6BB8"/>
    <w:rsid w:val="008B7401"/>
    <w:rsid w:val="008B74BE"/>
    <w:rsid w:val="008C02DC"/>
    <w:rsid w:val="008C1BC6"/>
    <w:rsid w:val="008C1CCF"/>
    <w:rsid w:val="008C2F4C"/>
    <w:rsid w:val="008C479C"/>
    <w:rsid w:val="008C4996"/>
    <w:rsid w:val="008C50BB"/>
    <w:rsid w:val="008C514A"/>
    <w:rsid w:val="008C593D"/>
    <w:rsid w:val="008C6111"/>
    <w:rsid w:val="008C7E13"/>
    <w:rsid w:val="008C7F99"/>
    <w:rsid w:val="008D0B43"/>
    <w:rsid w:val="008D12D7"/>
    <w:rsid w:val="008D1ECA"/>
    <w:rsid w:val="008D3D6E"/>
    <w:rsid w:val="008D466F"/>
    <w:rsid w:val="008D4C45"/>
    <w:rsid w:val="008D4E34"/>
    <w:rsid w:val="008D53EE"/>
    <w:rsid w:val="008D6C77"/>
    <w:rsid w:val="008D7567"/>
    <w:rsid w:val="008D78AF"/>
    <w:rsid w:val="008E1FD1"/>
    <w:rsid w:val="008E2B62"/>
    <w:rsid w:val="008E3464"/>
    <w:rsid w:val="008E347A"/>
    <w:rsid w:val="008E34AC"/>
    <w:rsid w:val="008E34E7"/>
    <w:rsid w:val="008E353D"/>
    <w:rsid w:val="008E3C87"/>
    <w:rsid w:val="008E3F9D"/>
    <w:rsid w:val="008E6661"/>
    <w:rsid w:val="008E69C9"/>
    <w:rsid w:val="008E7B9D"/>
    <w:rsid w:val="008F0CED"/>
    <w:rsid w:val="008F12D2"/>
    <w:rsid w:val="008F1E81"/>
    <w:rsid w:val="008F5894"/>
    <w:rsid w:val="008F5CDB"/>
    <w:rsid w:val="008F62FA"/>
    <w:rsid w:val="008F7E8A"/>
    <w:rsid w:val="009019C4"/>
    <w:rsid w:val="0090231A"/>
    <w:rsid w:val="00903479"/>
    <w:rsid w:val="0090472F"/>
    <w:rsid w:val="009059EF"/>
    <w:rsid w:val="009067FD"/>
    <w:rsid w:val="00910687"/>
    <w:rsid w:val="009123F4"/>
    <w:rsid w:val="009130EA"/>
    <w:rsid w:val="00914181"/>
    <w:rsid w:val="00914649"/>
    <w:rsid w:val="0091588B"/>
    <w:rsid w:val="00915D2B"/>
    <w:rsid w:val="009166D8"/>
    <w:rsid w:val="00920406"/>
    <w:rsid w:val="0092054B"/>
    <w:rsid w:val="0092131A"/>
    <w:rsid w:val="009218A9"/>
    <w:rsid w:val="00922CE9"/>
    <w:rsid w:val="00925C4C"/>
    <w:rsid w:val="00926856"/>
    <w:rsid w:val="00926ED1"/>
    <w:rsid w:val="00927278"/>
    <w:rsid w:val="009275CC"/>
    <w:rsid w:val="00927BB7"/>
    <w:rsid w:val="00927F55"/>
    <w:rsid w:val="00930790"/>
    <w:rsid w:val="00931CAA"/>
    <w:rsid w:val="00932782"/>
    <w:rsid w:val="0093318A"/>
    <w:rsid w:val="00934948"/>
    <w:rsid w:val="00935432"/>
    <w:rsid w:val="009373EF"/>
    <w:rsid w:val="009376A9"/>
    <w:rsid w:val="00937712"/>
    <w:rsid w:val="009404F2"/>
    <w:rsid w:val="00941894"/>
    <w:rsid w:val="00941EC4"/>
    <w:rsid w:val="00942442"/>
    <w:rsid w:val="00943B68"/>
    <w:rsid w:val="009457C1"/>
    <w:rsid w:val="00945916"/>
    <w:rsid w:val="00945AF5"/>
    <w:rsid w:val="00946904"/>
    <w:rsid w:val="00946922"/>
    <w:rsid w:val="00946C48"/>
    <w:rsid w:val="009471B2"/>
    <w:rsid w:val="009477EB"/>
    <w:rsid w:val="00950FED"/>
    <w:rsid w:val="009513E3"/>
    <w:rsid w:val="00952F29"/>
    <w:rsid w:val="00953D33"/>
    <w:rsid w:val="00955741"/>
    <w:rsid w:val="0095589F"/>
    <w:rsid w:val="00955C45"/>
    <w:rsid w:val="0095602B"/>
    <w:rsid w:val="009570B1"/>
    <w:rsid w:val="0095717A"/>
    <w:rsid w:val="00957571"/>
    <w:rsid w:val="0095766A"/>
    <w:rsid w:val="00957C19"/>
    <w:rsid w:val="00957C84"/>
    <w:rsid w:val="00957EE6"/>
    <w:rsid w:val="00960376"/>
    <w:rsid w:val="009613D0"/>
    <w:rsid w:val="009637E9"/>
    <w:rsid w:val="00964833"/>
    <w:rsid w:val="00965554"/>
    <w:rsid w:val="00966E46"/>
    <w:rsid w:val="00967439"/>
    <w:rsid w:val="009676D6"/>
    <w:rsid w:val="009705EF"/>
    <w:rsid w:val="009709D3"/>
    <w:rsid w:val="009718CC"/>
    <w:rsid w:val="00972644"/>
    <w:rsid w:val="009738CC"/>
    <w:rsid w:val="0097426C"/>
    <w:rsid w:val="00975677"/>
    <w:rsid w:val="00975AF4"/>
    <w:rsid w:val="00975E86"/>
    <w:rsid w:val="00976C6A"/>
    <w:rsid w:val="00976D57"/>
    <w:rsid w:val="00977610"/>
    <w:rsid w:val="0098201F"/>
    <w:rsid w:val="0098366E"/>
    <w:rsid w:val="00984489"/>
    <w:rsid w:val="0098448B"/>
    <w:rsid w:val="00984660"/>
    <w:rsid w:val="00985529"/>
    <w:rsid w:val="009857DD"/>
    <w:rsid w:val="00985FF4"/>
    <w:rsid w:val="00990911"/>
    <w:rsid w:val="00991095"/>
    <w:rsid w:val="00992708"/>
    <w:rsid w:val="00993628"/>
    <w:rsid w:val="00996596"/>
    <w:rsid w:val="009A0733"/>
    <w:rsid w:val="009A1562"/>
    <w:rsid w:val="009A23A3"/>
    <w:rsid w:val="009A270E"/>
    <w:rsid w:val="009A326A"/>
    <w:rsid w:val="009A32DD"/>
    <w:rsid w:val="009A35C9"/>
    <w:rsid w:val="009A547F"/>
    <w:rsid w:val="009A5BA8"/>
    <w:rsid w:val="009A5F1B"/>
    <w:rsid w:val="009A621B"/>
    <w:rsid w:val="009A65BC"/>
    <w:rsid w:val="009A65E6"/>
    <w:rsid w:val="009A6C57"/>
    <w:rsid w:val="009A6F6B"/>
    <w:rsid w:val="009B092C"/>
    <w:rsid w:val="009B2028"/>
    <w:rsid w:val="009B2856"/>
    <w:rsid w:val="009B32C7"/>
    <w:rsid w:val="009B34E5"/>
    <w:rsid w:val="009B3A2D"/>
    <w:rsid w:val="009B3DEC"/>
    <w:rsid w:val="009B4054"/>
    <w:rsid w:val="009B43BB"/>
    <w:rsid w:val="009B5261"/>
    <w:rsid w:val="009B681F"/>
    <w:rsid w:val="009B6F12"/>
    <w:rsid w:val="009B77C1"/>
    <w:rsid w:val="009C01DE"/>
    <w:rsid w:val="009C05AA"/>
    <w:rsid w:val="009C0E80"/>
    <w:rsid w:val="009C17B2"/>
    <w:rsid w:val="009C21EE"/>
    <w:rsid w:val="009C250F"/>
    <w:rsid w:val="009C2532"/>
    <w:rsid w:val="009C26DB"/>
    <w:rsid w:val="009C313B"/>
    <w:rsid w:val="009C402B"/>
    <w:rsid w:val="009C411A"/>
    <w:rsid w:val="009C4E66"/>
    <w:rsid w:val="009C55AE"/>
    <w:rsid w:val="009C5B30"/>
    <w:rsid w:val="009C5F3D"/>
    <w:rsid w:val="009C6D9D"/>
    <w:rsid w:val="009C7905"/>
    <w:rsid w:val="009C7D3A"/>
    <w:rsid w:val="009D0A9F"/>
    <w:rsid w:val="009D20CC"/>
    <w:rsid w:val="009D233C"/>
    <w:rsid w:val="009D2558"/>
    <w:rsid w:val="009D343A"/>
    <w:rsid w:val="009D393B"/>
    <w:rsid w:val="009D3D05"/>
    <w:rsid w:val="009D5329"/>
    <w:rsid w:val="009D5B32"/>
    <w:rsid w:val="009D627D"/>
    <w:rsid w:val="009D668F"/>
    <w:rsid w:val="009D7BD1"/>
    <w:rsid w:val="009D7D51"/>
    <w:rsid w:val="009E081D"/>
    <w:rsid w:val="009E0DA7"/>
    <w:rsid w:val="009E1762"/>
    <w:rsid w:val="009E28A3"/>
    <w:rsid w:val="009E2A17"/>
    <w:rsid w:val="009E3BC3"/>
    <w:rsid w:val="009E43F4"/>
    <w:rsid w:val="009E44A4"/>
    <w:rsid w:val="009E4E67"/>
    <w:rsid w:val="009E7565"/>
    <w:rsid w:val="009E7620"/>
    <w:rsid w:val="009E7E74"/>
    <w:rsid w:val="009E7F3A"/>
    <w:rsid w:val="009F0328"/>
    <w:rsid w:val="009F0538"/>
    <w:rsid w:val="009F326D"/>
    <w:rsid w:val="009F5BE3"/>
    <w:rsid w:val="00A008F8"/>
    <w:rsid w:val="00A00A02"/>
    <w:rsid w:val="00A029D5"/>
    <w:rsid w:val="00A04B07"/>
    <w:rsid w:val="00A05459"/>
    <w:rsid w:val="00A05B07"/>
    <w:rsid w:val="00A07662"/>
    <w:rsid w:val="00A07CD0"/>
    <w:rsid w:val="00A128E4"/>
    <w:rsid w:val="00A12B58"/>
    <w:rsid w:val="00A12FF7"/>
    <w:rsid w:val="00A1300E"/>
    <w:rsid w:val="00A13296"/>
    <w:rsid w:val="00A13791"/>
    <w:rsid w:val="00A14591"/>
    <w:rsid w:val="00A14890"/>
    <w:rsid w:val="00A14ECC"/>
    <w:rsid w:val="00A161A8"/>
    <w:rsid w:val="00A16565"/>
    <w:rsid w:val="00A1751E"/>
    <w:rsid w:val="00A17914"/>
    <w:rsid w:val="00A2097F"/>
    <w:rsid w:val="00A2113F"/>
    <w:rsid w:val="00A2158F"/>
    <w:rsid w:val="00A21D0E"/>
    <w:rsid w:val="00A22EAC"/>
    <w:rsid w:val="00A2443A"/>
    <w:rsid w:val="00A253FB"/>
    <w:rsid w:val="00A25C67"/>
    <w:rsid w:val="00A25D73"/>
    <w:rsid w:val="00A26583"/>
    <w:rsid w:val="00A304FE"/>
    <w:rsid w:val="00A31F03"/>
    <w:rsid w:val="00A32751"/>
    <w:rsid w:val="00A32D0F"/>
    <w:rsid w:val="00A336F5"/>
    <w:rsid w:val="00A35929"/>
    <w:rsid w:val="00A3624E"/>
    <w:rsid w:val="00A3628E"/>
    <w:rsid w:val="00A3730F"/>
    <w:rsid w:val="00A376CE"/>
    <w:rsid w:val="00A3775B"/>
    <w:rsid w:val="00A37AD7"/>
    <w:rsid w:val="00A40E88"/>
    <w:rsid w:val="00A41498"/>
    <w:rsid w:val="00A42245"/>
    <w:rsid w:val="00A4233F"/>
    <w:rsid w:val="00A425BA"/>
    <w:rsid w:val="00A43AD9"/>
    <w:rsid w:val="00A43B1F"/>
    <w:rsid w:val="00A44AC1"/>
    <w:rsid w:val="00A4618C"/>
    <w:rsid w:val="00A4657B"/>
    <w:rsid w:val="00A46943"/>
    <w:rsid w:val="00A46BE2"/>
    <w:rsid w:val="00A470DE"/>
    <w:rsid w:val="00A475B4"/>
    <w:rsid w:val="00A50646"/>
    <w:rsid w:val="00A51D8D"/>
    <w:rsid w:val="00A51F66"/>
    <w:rsid w:val="00A5246B"/>
    <w:rsid w:val="00A5256D"/>
    <w:rsid w:val="00A52A58"/>
    <w:rsid w:val="00A541B4"/>
    <w:rsid w:val="00A54B47"/>
    <w:rsid w:val="00A54BB6"/>
    <w:rsid w:val="00A55102"/>
    <w:rsid w:val="00A55B00"/>
    <w:rsid w:val="00A5748B"/>
    <w:rsid w:val="00A606D5"/>
    <w:rsid w:val="00A61921"/>
    <w:rsid w:val="00A62B6F"/>
    <w:rsid w:val="00A630B6"/>
    <w:rsid w:val="00A63C67"/>
    <w:rsid w:val="00A6422C"/>
    <w:rsid w:val="00A64BC0"/>
    <w:rsid w:val="00A64C1C"/>
    <w:rsid w:val="00A6538D"/>
    <w:rsid w:val="00A66A2B"/>
    <w:rsid w:val="00A700BD"/>
    <w:rsid w:val="00A71F57"/>
    <w:rsid w:val="00A71FA8"/>
    <w:rsid w:val="00A72E07"/>
    <w:rsid w:val="00A73757"/>
    <w:rsid w:val="00A737CC"/>
    <w:rsid w:val="00A74FE0"/>
    <w:rsid w:val="00A752B8"/>
    <w:rsid w:val="00A756DE"/>
    <w:rsid w:val="00A75C2F"/>
    <w:rsid w:val="00A75CA1"/>
    <w:rsid w:val="00A76244"/>
    <w:rsid w:val="00A80525"/>
    <w:rsid w:val="00A821CC"/>
    <w:rsid w:val="00A822AD"/>
    <w:rsid w:val="00A82EED"/>
    <w:rsid w:val="00A83194"/>
    <w:rsid w:val="00A83732"/>
    <w:rsid w:val="00A85411"/>
    <w:rsid w:val="00A855A9"/>
    <w:rsid w:val="00A85B43"/>
    <w:rsid w:val="00A86DC2"/>
    <w:rsid w:val="00A86E98"/>
    <w:rsid w:val="00A877D3"/>
    <w:rsid w:val="00A87C43"/>
    <w:rsid w:val="00A906B4"/>
    <w:rsid w:val="00A90997"/>
    <w:rsid w:val="00A9131F"/>
    <w:rsid w:val="00A92987"/>
    <w:rsid w:val="00A945A3"/>
    <w:rsid w:val="00A94776"/>
    <w:rsid w:val="00A94CB1"/>
    <w:rsid w:val="00A956A2"/>
    <w:rsid w:val="00A95ED7"/>
    <w:rsid w:val="00A970BA"/>
    <w:rsid w:val="00A972C4"/>
    <w:rsid w:val="00A97451"/>
    <w:rsid w:val="00AA0338"/>
    <w:rsid w:val="00AA1466"/>
    <w:rsid w:val="00AA1D7A"/>
    <w:rsid w:val="00AA28F1"/>
    <w:rsid w:val="00AA2A91"/>
    <w:rsid w:val="00AA369B"/>
    <w:rsid w:val="00AA3EFB"/>
    <w:rsid w:val="00AA54B1"/>
    <w:rsid w:val="00AA5962"/>
    <w:rsid w:val="00AA5F32"/>
    <w:rsid w:val="00AA6805"/>
    <w:rsid w:val="00AB01F8"/>
    <w:rsid w:val="00AB0233"/>
    <w:rsid w:val="00AB06C6"/>
    <w:rsid w:val="00AB1467"/>
    <w:rsid w:val="00AB1853"/>
    <w:rsid w:val="00AB18C7"/>
    <w:rsid w:val="00AB1AB6"/>
    <w:rsid w:val="00AB1E72"/>
    <w:rsid w:val="00AB273F"/>
    <w:rsid w:val="00AB27B7"/>
    <w:rsid w:val="00AB2B9D"/>
    <w:rsid w:val="00AB4555"/>
    <w:rsid w:val="00AB4C20"/>
    <w:rsid w:val="00AB50F2"/>
    <w:rsid w:val="00AB588F"/>
    <w:rsid w:val="00AB748B"/>
    <w:rsid w:val="00AB7965"/>
    <w:rsid w:val="00AC039E"/>
    <w:rsid w:val="00AC09C1"/>
    <w:rsid w:val="00AC0E92"/>
    <w:rsid w:val="00AC0FE8"/>
    <w:rsid w:val="00AC1A6F"/>
    <w:rsid w:val="00AC31D0"/>
    <w:rsid w:val="00AC35C1"/>
    <w:rsid w:val="00AC3DC8"/>
    <w:rsid w:val="00AC46B4"/>
    <w:rsid w:val="00AC7BCC"/>
    <w:rsid w:val="00AC7FF2"/>
    <w:rsid w:val="00AD2313"/>
    <w:rsid w:val="00AD24CC"/>
    <w:rsid w:val="00AD294E"/>
    <w:rsid w:val="00AD2B66"/>
    <w:rsid w:val="00AD38BE"/>
    <w:rsid w:val="00AD3F65"/>
    <w:rsid w:val="00AD684F"/>
    <w:rsid w:val="00AD73E3"/>
    <w:rsid w:val="00AD7A92"/>
    <w:rsid w:val="00AD7E5A"/>
    <w:rsid w:val="00AE0218"/>
    <w:rsid w:val="00AE0445"/>
    <w:rsid w:val="00AE05B1"/>
    <w:rsid w:val="00AE0ADB"/>
    <w:rsid w:val="00AE1507"/>
    <w:rsid w:val="00AE1647"/>
    <w:rsid w:val="00AE5229"/>
    <w:rsid w:val="00AE6E60"/>
    <w:rsid w:val="00AE718F"/>
    <w:rsid w:val="00AF08A0"/>
    <w:rsid w:val="00AF09D0"/>
    <w:rsid w:val="00AF0B85"/>
    <w:rsid w:val="00AF0FC0"/>
    <w:rsid w:val="00AF403F"/>
    <w:rsid w:val="00AF4D80"/>
    <w:rsid w:val="00AF5E53"/>
    <w:rsid w:val="00AF71B1"/>
    <w:rsid w:val="00B001CA"/>
    <w:rsid w:val="00B009FB"/>
    <w:rsid w:val="00B02D0B"/>
    <w:rsid w:val="00B02F1D"/>
    <w:rsid w:val="00B032FB"/>
    <w:rsid w:val="00B0341D"/>
    <w:rsid w:val="00B056A3"/>
    <w:rsid w:val="00B05C78"/>
    <w:rsid w:val="00B065CA"/>
    <w:rsid w:val="00B068F3"/>
    <w:rsid w:val="00B06E0E"/>
    <w:rsid w:val="00B077C4"/>
    <w:rsid w:val="00B07E67"/>
    <w:rsid w:val="00B101DD"/>
    <w:rsid w:val="00B10DC4"/>
    <w:rsid w:val="00B11507"/>
    <w:rsid w:val="00B116B4"/>
    <w:rsid w:val="00B12589"/>
    <w:rsid w:val="00B126D7"/>
    <w:rsid w:val="00B12F17"/>
    <w:rsid w:val="00B13E34"/>
    <w:rsid w:val="00B14B6C"/>
    <w:rsid w:val="00B14E0B"/>
    <w:rsid w:val="00B15068"/>
    <w:rsid w:val="00B158EC"/>
    <w:rsid w:val="00B160EC"/>
    <w:rsid w:val="00B16320"/>
    <w:rsid w:val="00B1650D"/>
    <w:rsid w:val="00B17554"/>
    <w:rsid w:val="00B17FCB"/>
    <w:rsid w:val="00B20508"/>
    <w:rsid w:val="00B258F3"/>
    <w:rsid w:val="00B26528"/>
    <w:rsid w:val="00B27EBE"/>
    <w:rsid w:val="00B3024C"/>
    <w:rsid w:val="00B305FD"/>
    <w:rsid w:val="00B320FC"/>
    <w:rsid w:val="00B33F15"/>
    <w:rsid w:val="00B343CD"/>
    <w:rsid w:val="00B344CC"/>
    <w:rsid w:val="00B34ADC"/>
    <w:rsid w:val="00B35720"/>
    <w:rsid w:val="00B35A2A"/>
    <w:rsid w:val="00B35BE8"/>
    <w:rsid w:val="00B35C16"/>
    <w:rsid w:val="00B35F4E"/>
    <w:rsid w:val="00B36025"/>
    <w:rsid w:val="00B37FB2"/>
    <w:rsid w:val="00B402B4"/>
    <w:rsid w:val="00B403CA"/>
    <w:rsid w:val="00B409A2"/>
    <w:rsid w:val="00B40D94"/>
    <w:rsid w:val="00B40ECF"/>
    <w:rsid w:val="00B411F5"/>
    <w:rsid w:val="00B4154A"/>
    <w:rsid w:val="00B42F7C"/>
    <w:rsid w:val="00B442F4"/>
    <w:rsid w:val="00B4477F"/>
    <w:rsid w:val="00B447EC"/>
    <w:rsid w:val="00B44B0F"/>
    <w:rsid w:val="00B44BC2"/>
    <w:rsid w:val="00B4581F"/>
    <w:rsid w:val="00B45897"/>
    <w:rsid w:val="00B46018"/>
    <w:rsid w:val="00B46821"/>
    <w:rsid w:val="00B47264"/>
    <w:rsid w:val="00B50B3D"/>
    <w:rsid w:val="00B5214D"/>
    <w:rsid w:val="00B53476"/>
    <w:rsid w:val="00B53FE3"/>
    <w:rsid w:val="00B54116"/>
    <w:rsid w:val="00B55094"/>
    <w:rsid w:val="00B550AE"/>
    <w:rsid w:val="00B55D3D"/>
    <w:rsid w:val="00B560B3"/>
    <w:rsid w:val="00B56E08"/>
    <w:rsid w:val="00B5706B"/>
    <w:rsid w:val="00B57FF8"/>
    <w:rsid w:val="00B60343"/>
    <w:rsid w:val="00B60B34"/>
    <w:rsid w:val="00B6153A"/>
    <w:rsid w:val="00B620A5"/>
    <w:rsid w:val="00B62BD9"/>
    <w:rsid w:val="00B62C55"/>
    <w:rsid w:val="00B63026"/>
    <w:rsid w:val="00B64336"/>
    <w:rsid w:val="00B64AA7"/>
    <w:rsid w:val="00B65B2B"/>
    <w:rsid w:val="00B6747A"/>
    <w:rsid w:val="00B67CBD"/>
    <w:rsid w:val="00B70F59"/>
    <w:rsid w:val="00B73569"/>
    <w:rsid w:val="00B75AFD"/>
    <w:rsid w:val="00B766D2"/>
    <w:rsid w:val="00B767E6"/>
    <w:rsid w:val="00B77DC6"/>
    <w:rsid w:val="00B800BF"/>
    <w:rsid w:val="00B80460"/>
    <w:rsid w:val="00B8059C"/>
    <w:rsid w:val="00B80F25"/>
    <w:rsid w:val="00B81A95"/>
    <w:rsid w:val="00B81AFC"/>
    <w:rsid w:val="00B826AD"/>
    <w:rsid w:val="00B8353B"/>
    <w:rsid w:val="00B84D35"/>
    <w:rsid w:val="00B867DE"/>
    <w:rsid w:val="00B8790C"/>
    <w:rsid w:val="00B90161"/>
    <w:rsid w:val="00B91436"/>
    <w:rsid w:val="00B91B0B"/>
    <w:rsid w:val="00B94D1B"/>
    <w:rsid w:val="00B95F34"/>
    <w:rsid w:val="00B96F13"/>
    <w:rsid w:val="00B97071"/>
    <w:rsid w:val="00BA1495"/>
    <w:rsid w:val="00BA366F"/>
    <w:rsid w:val="00BA37D7"/>
    <w:rsid w:val="00BA68F3"/>
    <w:rsid w:val="00BA6B21"/>
    <w:rsid w:val="00BA6D77"/>
    <w:rsid w:val="00BA764D"/>
    <w:rsid w:val="00BA7723"/>
    <w:rsid w:val="00BB01D1"/>
    <w:rsid w:val="00BB0C5E"/>
    <w:rsid w:val="00BB0FB4"/>
    <w:rsid w:val="00BB19A5"/>
    <w:rsid w:val="00BB19ED"/>
    <w:rsid w:val="00BB27D6"/>
    <w:rsid w:val="00BB3819"/>
    <w:rsid w:val="00BB3E5A"/>
    <w:rsid w:val="00BB479D"/>
    <w:rsid w:val="00BB490A"/>
    <w:rsid w:val="00BB49F0"/>
    <w:rsid w:val="00BB4F78"/>
    <w:rsid w:val="00BB51B3"/>
    <w:rsid w:val="00BB5F32"/>
    <w:rsid w:val="00BB601D"/>
    <w:rsid w:val="00BB6869"/>
    <w:rsid w:val="00BB6DB5"/>
    <w:rsid w:val="00BB7E95"/>
    <w:rsid w:val="00BC0427"/>
    <w:rsid w:val="00BC1489"/>
    <w:rsid w:val="00BC1D4C"/>
    <w:rsid w:val="00BC235D"/>
    <w:rsid w:val="00BC26CC"/>
    <w:rsid w:val="00BC3B8A"/>
    <w:rsid w:val="00BC4104"/>
    <w:rsid w:val="00BC4CC5"/>
    <w:rsid w:val="00BC4F7F"/>
    <w:rsid w:val="00BC7CD2"/>
    <w:rsid w:val="00BC7E89"/>
    <w:rsid w:val="00BD0128"/>
    <w:rsid w:val="00BD1072"/>
    <w:rsid w:val="00BD1C9C"/>
    <w:rsid w:val="00BD1F36"/>
    <w:rsid w:val="00BD3151"/>
    <w:rsid w:val="00BD40F8"/>
    <w:rsid w:val="00BD4A16"/>
    <w:rsid w:val="00BD4DAC"/>
    <w:rsid w:val="00BD5051"/>
    <w:rsid w:val="00BD5492"/>
    <w:rsid w:val="00BD5592"/>
    <w:rsid w:val="00BD5F45"/>
    <w:rsid w:val="00BD74CA"/>
    <w:rsid w:val="00BD7DBA"/>
    <w:rsid w:val="00BE02B0"/>
    <w:rsid w:val="00BE2678"/>
    <w:rsid w:val="00BE3581"/>
    <w:rsid w:val="00BE3940"/>
    <w:rsid w:val="00BE4578"/>
    <w:rsid w:val="00BE6DA3"/>
    <w:rsid w:val="00BE6F18"/>
    <w:rsid w:val="00BE7579"/>
    <w:rsid w:val="00BF0536"/>
    <w:rsid w:val="00BF10EE"/>
    <w:rsid w:val="00BF17BC"/>
    <w:rsid w:val="00BF294C"/>
    <w:rsid w:val="00BF2E3B"/>
    <w:rsid w:val="00BF40AC"/>
    <w:rsid w:val="00BF5043"/>
    <w:rsid w:val="00BF6289"/>
    <w:rsid w:val="00BF72F4"/>
    <w:rsid w:val="00BF7912"/>
    <w:rsid w:val="00C01C48"/>
    <w:rsid w:val="00C02AC5"/>
    <w:rsid w:val="00C03372"/>
    <w:rsid w:val="00C037E5"/>
    <w:rsid w:val="00C03F23"/>
    <w:rsid w:val="00C0449C"/>
    <w:rsid w:val="00C049C1"/>
    <w:rsid w:val="00C04D0F"/>
    <w:rsid w:val="00C053A5"/>
    <w:rsid w:val="00C05573"/>
    <w:rsid w:val="00C07F27"/>
    <w:rsid w:val="00C1199E"/>
    <w:rsid w:val="00C128F7"/>
    <w:rsid w:val="00C13AFB"/>
    <w:rsid w:val="00C14AA0"/>
    <w:rsid w:val="00C15716"/>
    <w:rsid w:val="00C1694D"/>
    <w:rsid w:val="00C16A7F"/>
    <w:rsid w:val="00C20405"/>
    <w:rsid w:val="00C20511"/>
    <w:rsid w:val="00C216B6"/>
    <w:rsid w:val="00C21762"/>
    <w:rsid w:val="00C22B49"/>
    <w:rsid w:val="00C2368E"/>
    <w:rsid w:val="00C24011"/>
    <w:rsid w:val="00C25C2B"/>
    <w:rsid w:val="00C25D31"/>
    <w:rsid w:val="00C262A9"/>
    <w:rsid w:val="00C264E7"/>
    <w:rsid w:val="00C268E6"/>
    <w:rsid w:val="00C26A07"/>
    <w:rsid w:val="00C34EFA"/>
    <w:rsid w:val="00C359A5"/>
    <w:rsid w:val="00C35ABB"/>
    <w:rsid w:val="00C3704E"/>
    <w:rsid w:val="00C37091"/>
    <w:rsid w:val="00C3713D"/>
    <w:rsid w:val="00C37E4A"/>
    <w:rsid w:val="00C37EC1"/>
    <w:rsid w:val="00C40D1E"/>
    <w:rsid w:val="00C40FA3"/>
    <w:rsid w:val="00C41565"/>
    <w:rsid w:val="00C44831"/>
    <w:rsid w:val="00C45A90"/>
    <w:rsid w:val="00C45AD3"/>
    <w:rsid w:val="00C45C26"/>
    <w:rsid w:val="00C469AB"/>
    <w:rsid w:val="00C504F0"/>
    <w:rsid w:val="00C52845"/>
    <w:rsid w:val="00C53802"/>
    <w:rsid w:val="00C53DFD"/>
    <w:rsid w:val="00C54943"/>
    <w:rsid w:val="00C55C18"/>
    <w:rsid w:val="00C56020"/>
    <w:rsid w:val="00C561BB"/>
    <w:rsid w:val="00C56957"/>
    <w:rsid w:val="00C603BB"/>
    <w:rsid w:val="00C609AA"/>
    <w:rsid w:val="00C60CD8"/>
    <w:rsid w:val="00C628B2"/>
    <w:rsid w:val="00C63B01"/>
    <w:rsid w:val="00C64420"/>
    <w:rsid w:val="00C649C0"/>
    <w:rsid w:val="00C6788D"/>
    <w:rsid w:val="00C70375"/>
    <w:rsid w:val="00C70646"/>
    <w:rsid w:val="00C70CD4"/>
    <w:rsid w:val="00C71253"/>
    <w:rsid w:val="00C737D6"/>
    <w:rsid w:val="00C73C81"/>
    <w:rsid w:val="00C745C9"/>
    <w:rsid w:val="00C770E5"/>
    <w:rsid w:val="00C80236"/>
    <w:rsid w:val="00C808D0"/>
    <w:rsid w:val="00C809B0"/>
    <w:rsid w:val="00C81962"/>
    <w:rsid w:val="00C81D05"/>
    <w:rsid w:val="00C81ED0"/>
    <w:rsid w:val="00C821AD"/>
    <w:rsid w:val="00C827A1"/>
    <w:rsid w:val="00C83D66"/>
    <w:rsid w:val="00C83F21"/>
    <w:rsid w:val="00C83F45"/>
    <w:rsid w:val="00C84CB5"/>
    <w:rsid w:val="00C84DB9"/>
    <w:rsid w:val="00C85EEB"/>
    <w:rsid w:val="00C862C4"/>
    <w:rsid w:val="00C90C72"/>
    <w:rsid w:val="00C90EED"/>
    <w:rsid w:val="00C9172B"/>
    <w:rsid w:val="00C91D04"/>
    <w:rsid w:val="00C92468"/>
    <w:rsid w:val="00C929CF"/>
    <w:rsid w:val="00C940B0"/>
    <w:rsid w:val="00C94558"/>
    <w:rsid w:val="00C94FAB"/>
    <w:rsid w:val="00C95D5D"/>
    <w:rsid w:val="00C9634D"/>
    <w:rsid w:val="00C9664F"/>
    <w:rsid w:val="00C96779"/>
    <w:rsid w:val="00C97A23"/>
    <w:rsid w:val="00C97B70"/>
    <w:rsid w:val="00C97DC6"/>
    <w:rsid w:val="00CA0372"/>
    <w:rsid w:val="00CA09F3"/>
    <w:rsid w:val="00CA19DF"/>
    <w:rsid w:val="00CA371A"/>
    <w:rsid w:val="00CA40C6"/>
    <w:rsid w:val="00CA49A0"/>
    <w:rsid w:val="00CA4DE4"/>
    <w:rsid w:val="00CA5F1F"/>
    <w:rsid w:val="00CB17B4"/>
    <w:rsid w:val="00CB188E"/>
    <w:rsid w:val="00CB1ADB"/>
    <w:rsid w:val="00CB2D7C"/>
    <w:rsid w:val="00CB3370"/>
    <w:rsid w:val="00CB3F64"/>
    <w:rsid w:val="00CB3FD1"/>
    <w:rsid w:val="00CB4AD0"/>
    <w:rsid w:val="00CB4FF0"/>
    <w:rsid w:val="00CB6AA2"/>
    <w:rsid w:val="00CB6B4B"/>
    <w:rsid w:val="00CB752E"/>
    <w:rsid w:val="00CC15A7"/>
    <w:rsid w:val="00CC2047"/>
    <w:rsid w:val="00CC3D50"/>
    <w:rsid w:val="00CC4246"/>
    <w:rsid w:val="00CC4BF2"/>
    <w:rsid w:val="00CC523A"/>
    <w:rsid w:val="00CC76D7"/>
    <w:rsid w:val="00CC7801"/>
    <w:rsid w:val="00CD00B2"/>
    <w:rsid w:val="00CD2A9C"/>
    <w:rsid w:val="00CD31B2"/>
    <w:rsid w:val="00CD3794"/>
    <w:rsid w:val="00CD3DAF"/>
    <w:rsid w:val="00CD3F48"/>
    <w:rsid w:val="00CD43C6"/>
    <w:rsid w:val="00CD4D31"/>
    <w:rsid w:val="00CD5038"/>
    <w:rsid w:val="00CE040A"/>
    <w:rsid w:val="00CE0A09"/>
    <w:rsid w:val="00CE2051"/>
    <w:rsid w:val="00CE3033"/>
    <w:rsid w:val="00CE3C74"/>
    <w:rsid w:val="00CE40A8"/>
    <w:rsid w:val="00CE4165"/>
    <w:rsid w:val="00CE431D"/>
    <w:rsid w:val="00CE5FAA"/>
    <w:rsid w:val="00CE6B9C"/>
    <w:rsid w:val="00CE72B2"/>
    <w:rsid w:val="00CE79E4"/>
    <w:rsid w:val="00CF065C"/>
    <w:rsid w:val="00CF0700"/>
    <w:rsid w:val="00CF0701"/>
    <w:rsid w:val="00CF0D5E"/>
    <w:rsid w:val="00CF1E8A"/>
    <w:rsid w:val="00CF1EDD"/>
    <w:rsid w:val="00CF272D"/>
    <w:rsid w:val="00CF2961"/>
    <w:rsid w:val="00CF3429"/>
    <w:rsid w:val="00CF3F93"/>
    <w:rsid w:val="00CF466F"/>
    <w:rsid w:val="00CF4BD2"/>
    <w:rsid w:val="00CF52FA"/>
    <w:rsid w:val="00D00CDB"/>
    <w:rsid w:val="00D0100A"/>
    <w:rsid w:val="00D034B9"/>
    <w:rsid w:val="00D04133"/>
    <w:rsid w:val="00D046EF"/>
    <w:rsid w:val="00D04ED6"/>
    <w:rsid w:val="00D05670"/>
    <w:rsid w:val="00D056BF"/>
    <w:rsid w:val="00D06B40"/>
    <w:rsid w:val="00D07654"/>
    <w:rsid w:val="00D078A7"/>
    <w:rsid w:val="00D07A16"/>
    <w:rsid w:val="00D07EAD"/>
    <w:rsid w:val="00D1077B"/>
    <w:rsid w:val="00D1092B"/>
    <w:rsid w:val="00D1135D"/>
    <w:rsid w:val="00D123A0"/>
    <w:rsid w:val="00D12F1A"/>
    <w:rsid w:val="00D145B2"/>
    <w:rsid w:val="00D1499D"/>
    <w:rsid w:val="00D15441"/>
    <w:rsid w:val="00D1546B"/>
    <w:rsid w:val="00D1586E"/>
    <w:rsid w:val="00D16B10"/>
    <w:rsid w:val="00D17632"/>
    <w:rsid w:val="00D17B6E"/>
    <w:rsid w:val="00D20514"/>
    <w:rsid w:val="00D2089C"/>
    <w:rsid w:val="00D20F16"/>
    <w:rsid w:val="00D221B1"/>
    <w:rsid w:val="00D229F9"/>
    <w:rsid w:val="00D253C6"/>
    <w:rsid w:val="00D258BA"/>
    <w:rsid w:val="00D25A85"/>
    <w:rsid w:val="00D26446"/>
    <w:rsid w:val="00D26AEC"/>
    <w:rsid w:val="00D26DAE"/>
    <w:rsid w:val="00D2731A"/>
    <w:rsid w:val="00D335E6"/>
    <w:rsid w:val="00D337EF"/>
    <w:rsid w:val="00D34768"/>
    <w:rsid w:val="00D40081"/>
    <w:rsid w:val="00D40456"/>
    <w:rsid w:val="00D4079F"/>
    <w:rsid w:val="00D40F46"/>
    <w:rsid w:val="00D41A36"/>
    <w:rsid w:val="00D44A58"/>
    <w:rsid w:val="00D45809"/>
    <w:rsid w:val="00D45A53"/>
    <w:rsid w:val="00D47311"/>
    <w:rsid w:val="00D47B38"/>
    <w:rsid w:val="00D47FA4"/>
    <w:rsid w:val="00D506ED"/>
    <w:rsid w:val="00D51C3E"/>
    <w:rsid w:val="00D529F8"/>
    <w:rsid w:val="00D53C0E"/>
    <w:rsid w:val="00D53CDF"/>
    <w:rsid w:val="00D5544E"/>
    <w:rsid w:val="00D572E8"/>
    <w:rsid w:val="00D574B8"/>
    <w:rsid w:val="00D5751E"/>
    <w:rsid w:val="00D57EB2"/>
    <w:rsid w:val="00D60F76"/>
    <w:rsid w:val="00D61427"/>
    <w:rsid w:val="00D62ED4"/>
    <w:rsid w:val="00D63403"/>
    <w:rsid w:val="00D640AC"/>
    <w:rsid w:val="00D701DD"/>
    <w:rsid w:val="00D70733"/>
    <w:rsid w:val="00D718F0"/>
    <w:rsid w:val="00D7396E"/>
    <w:rsid w:val="00D74209"/>
    <w:rsid w:val="00D74E82"/>
    <w:rsid w:val="00D75AAA"/>
    <w:rsid w:val="00D76874"/>
    <w:rsid w:val="00D77861"/>
    <w:rsid w:val="00D80A51"/>
    <w:rsid w:val="00D81760"/>
    <w:rsid w:val="00D8381D"/>
    <w:rsid w:val="00D83915"/>
    <w:rsid w:val="00D85014"/>
    <w:rsid w:val="00D854A5"/>
    <w:rsid w:val="00D85C48"/>
    <w:rsid w:val="00D85E37"/>
    <w:rsid w:val="00D85E55"/>
    <w:rsid w:val="00D869C4"/>
    <w:rsid w:val="00D902F0"/>
    <w:rsid w:val="00D90A7A"/>
    <w:rsid w:val="00D91AD9"/>
    <w:rsid w:val="00D924BF"/>
    <w:rsid w:val="00D943BD"/>
    <w:rsid w:val="00D95026"/>
    <w:rsid w:val="00D954E2"/>
    <w:rsid w:val="00D96DBA"/>
    <w:rsid w:val="00DA1CC7"/>
    <w:rsid w:val="00DA1ED3"/>
    <w:rsid w:val="00DA218D"/>
    <w:rsid w:val="00DA29A6"/>
    <w:rsid w:val="00DA355C"/>
    <w:rsid w:val="00DA4505"/>
    <w:rsid w:val="00DA5166"/>
    <w:rsid w:val="00DA59A0"/>
    <w:rsid w:val="00DB07C0"/>
    <w:rsid w:val="00DB0977"/>
    <w:rsid w:val="00DB1284"/>
    <w:rsid w:val="00DB3BDE"/>
    <w:rsid w:val="00DB4185"/>
    <w:rsid w:val="00DB56D6"/>
    <w:rsid w:val="00DB5E69"/>
    <w:rsid w:val="00DB7706"/>
    <w:rsid w:val="00DB7E34"/>
    <w:rsid w:val="00DC1014"/>
    <w:rsid w:val="00DC28CC"/>
    <w:rsid w:val="00DC3133"/>
    <w:rsid w:val="00DC3319"/>
    <w:rsid w:val="00DC33C5"/>
    <w:rsid w:val="00DC439B"/>
    <w:rsid w:val="00DC4545"/>
    <w:rsid w:val="00DC5297"/>
    <w:rsid w:val="00DC536B"/>
    <w:rsid w:val="00DC6D04"/>
    <w:rsid w:val="00DC72B7"/>
    <w:rsid w:val="00DC7B43"/>
    <w:rsid w:val="00DC7D3B"/>
    <w:rsid w:val="00DD07C9"/>
    <w:rsid w:val="00DD0A2C"/>
    <w:rsid w:val="00DD0D51"/>
    <w:rsid w:val="00DD19B3"/>
    <w:rsid w:val="00DD21EF"/>
    <w:rsid w:val="00DD2532"/>
    <w:rsid w:val="00DD2752"/>
    <w:rsid w:val="00DD2EE0"/>
    <w:rsid w:val="00DD36F0"/>
    <w:rsid w:val="00DD51F4"/>
    <w:rsid w:val="00DD5BE2"/>
    <w:rsid w:val="00DE07A6"/>
    <w:rsid w:val="00DE0EDC"/>
    <w:rsid w:val="00DE163E"/>
    <w:rsid w:val="00DE2F91"/>
    <w:rsid w:val="00DE30C3"/>
    <w:rsid w:val="00DE37C7"/>
    <w:rsid w:val="00DE407C"/>
    <w:rsid w:val="00DE4390"/>
    <w:rsid w:val="00DE5B16"/>
    <w:rsid w:val="00DE6585"/>
    <w:rsid w:val="00DE695E"/>
    <w:rsid w:val="00DE70A1"/>
    <w:rsid w:val="00DE7991"/>
    <w:rsid w:val="00DE7A39"/>
    <w:rsid w:val="00DE7E4E"/>
    <w:rsid w:val="00DF006A"/>
    <w:rsid w:val="00DF03E9"/>
    <w:rsid w:val="00DF0F9B"/>
    <w:rsid w:val="00DF103E"/>
    <w:rsid w:val="00DF1741"/>
    <w:rsid w:val="00DF1FB5"/>
    <w:rsid w:val="00DF2ED9"/>
    <w:rsid w:val="00DF3980"/>
    <w:rsid w:val="00DF3AA7"/>
    <w:rsid w:val="00DF49CD"/>
    <w:rsid w:val="00DF4DED"/>
    <w:rsid w:val="00DF4F62"/>
    <w:rsid w:val="00DF52A5"/>
    <w:rsid w:val="00DF539A"/>
    <w:rsid w:val="00DF682D"/>
    <w:rsid w:val="00DF6881"/>
    <w:rsid w:val="00DF7472"/>
    <w:rsid w:val="00DF7B9C"/>
    <w:rsid w:val="00E0040A"/>
    <w:rsid w:val="00E025A3"/>
    <w:rsid w:val="00E02780"/>
    <w:rsid w:val="00E035BE"/>
    <w:rsid w:val="00E03B37"/>
    <w:rsid w:val="00E03E9C"/>
    <w:rsid w:val="00E04B41"/>
    <w:rsid w:val="00E050A8"/>
    <w:rsid w:val="00E070FD"/>
    <w:rsid w:val="00E07280"/>
    <w:rsid w:val="00E07806"/>
    <w:rsid w:val="00E07A04"/>
    <w:rsid w:val="00E10B08"/>
    <w:rsid w:val="00E10BA7"/>
    <w:rsid w:val="00E10BC4"/>
    <w:rsid w:val="00E1152B"/>
    <w:rsid w:val="00E13031"/>
    <w:rsid w:val="00E1368D"/>
    <w:rsid w:val="00E1380A"/>
    <w:rsid w:val="00E13DDC"/>
    <w:rsid w:val="00E13F47"/>
    <w:rsid w:val="00E14512"/>
    <w:rsid w:val="00E153F4"/>
    <w:rsid w:val="00E16217"/>
    <w:rsid w:val="00E170F1"/>
    <w:rsid w:val="00E17B78"/>
    <w:rsid w:val="00E204BC"/>
    <w:rsid w:val="00E2186B"/>
    <w:rsid w:val="00E22E78"/>
    <w:rsid w:val="00E2341A"/>
    <w:rsid w:val="00E23B10"/>
    <w:rsid w:val="00E24EB2"/>
    <w:rsid w:val="00E25E6B"/>
    <w:rsid w:val="00E270C3"/>
    <w:rsid w:val="00E3045B"/>
    <w:rsid w:val="00E32997"/>
    <w:rsid w:val="00E3374E"/>
    <w:rsid w:val="00E33887"/>
    <w:rsid w:val="00E33D85"/>
    <w:rsid w:val="00E3414B"/>
    <w:rsid w:val="00E35249"/>
    <w:rsid w:val="00E3611C"/>
    <w:rsid w:val="00E37613"/>
    <w:rsid w:val="00E37BBA"/>
    <w:rsid w:val="00E401A3"/>
    <w:rsid w:val="00E401DF"/>
    <w:rsid w:val="00E41248"/>
    <w:rsid w:val="00E41252"/>
    <w:rsid w:val="00E4371C"/>
    <w:rsid w:val="00E449F6"/>
    <w:rsid w:val="00E4511D"/>
    <w:rsid w:val="00E47992"/>
    <w:rsid w:val="00E47BB8"/>
    <w:rsid w:val="00E5017D"/>
    <w:rsid w:val="00E50547"/>
    <w:rsid w:val="00E50638"/>
    <w:rsid w:val="00E50B7A"/>
    <w:rsid w:val="00E51181"/>
    <w:rsid w:val="00E512ED"/>
    <w:rsid w:val="00E51727"/>
    <w:rsid w:val="00E529D3"/>
    <w:rsid w:val="00E56676"/>
    <w:rsid w:val="00E5733F"/>
    <w:rsid w:val="00E61418"/>
    <w:rsid w:val="00E61CA7"/>
    <w:rsid w:val="00E6315C"/>
    <w:rsid w:val="00E63409"/>
    <w:rsid w:val="00E6430D"/>
    <w:rsid w:val="00E6524C"/>
    <w:rsid w:val="00E65E5F"/>
    <w:rsid w:val="00E6621B"/>
    <w:rsid w:val="00E7023F"/>
    <w:rsid w:val="00E70E32"/>
    <w:rsid w:val="00E71FEF"/>
    <w:rsid w:val="00E73FCE"/>
    <w:rsid w:val="00E745A3"/>
    <w:rsid w:val="00E751F9"/>
    <w:rsid w:val="00E75C64"/>
    <w:rsid w:val="00E7614A"/>
    <w:rsid w:val="00E762E0"/>
    <w:rsid w:val="00E7659B"/>
    <w:rsid w:val="00E769FC"/>
    <w:rsid w:val="00E77FBE"/>
    <w:rsid w:val="00E8093C"/>
    <w:rsid w:val="00E8131A"/>
    <w:rsid w:val="00E816D1"/>
    <w:rsid w:val="00E8332A"/>
    <w:rsid w:val="00E833FD"/>
    <w:rsid w:val="00E84458"/>
    <w:rsid w:val="00E858BE"/>
    <w:rsid w:val="00E86F3E"/>
    <w:rsid w:val="00E87037"/>
    <w:rsid w:val="00E91208"/>
    <w:rsid w:val="00E9127E"/>
    <w:rsid w:val="00E935CD"/>
    <w:rsid w:val="00E93A8E"/>
    <w:rsid w:val="00E93A9A"/>
    <w:rsid w:val="00E93EFA"/>
    <w:rsid w:val="00E94DF7"/>
    <w:rsid w:val="00E9517B"/>
    <w:rsid w:val="00E956F0"/>
    <w:rsid w:val="00E95B86"/>
    <w:rsid w:val="00E9641C"/>
    <w:rsid w:val="00E96B3E"/>
    <w:rsid w:val="00EA04AE"/>
    <w:rsid w:val="00EA07D2"/>
    <w:rsid w:val="00EA0C15"/>
    <w:rsid w:val="00EA162A"/>
    <w:rsid w:val="00EA1E6A"/>
    <w:rsid w:val="00EA25C6"/>
    <w:rsid w:val="00EA32B2"/>
    <w:rsid w:val="00EA472D"/>
    <w:rsid w:val="00EA488E"/>
    <w:rsid w:val="00EA5405"/>
    <w:rsid w:val="00EA5656"/>
    <w:rsid w:val="00EA6FFF"/>
    <w:rsid w:val="00EA7322"/>
    <w:rsid w:val="00EA7EE9"/>
    <w:rsid w:val="00EB038B"/>
    <w:rsid w:val="00EB3D4C"/>
    <w:rsid w:val="00EB4138"/>
    <w:rsid w:val="00EB5112"/>
    <w:rsid w:val="00EB5F5F"/>
    <w:rsid w:val="00EB6976"/>
    <w:rsid w:val="00EB6BDC"/>
    <w:rsid w:val="00EC1391"/>
    <w:rsid w:val="00EC2165"/>
    <w:rsid w:val="00EC2F72"/>
    <w:rsid w:val="00EC3E5A"/>
    <w:rsid w:val="00EC5E8E"/>
    <w:rsid w:val="00EC5EAD"/>
    <w:rsid w:val="00EC620E"/>
    <w:rsid w:val="00EC6B00"/>
    <w:rsid w:val="00EC7E28"/>
    <w:rsid w:val="00ED09C9"/>
    <w:rsid w:val="00ED0E5C"/>
    <w:rsid w:val="00ED20CE"/>
    <w:rsid w:val="00ED2122"/>
    <w:rsid w:val="00ED37AB"/>
    <w:rsid w:val="00ED42DD"/>
    <w:rsid w:val="00ED4C20"/>
    <w:rsid w:val="00ED5C5B"/>
    <w:rsid w:val="00ED705C"/>
    <w:rsid w:val="00ED7CA6"/>
    <w:rsid w:val="00ED7E7D"/>
    <w:rsid w:val="00EE1289"/>
    <w:rsid w:val="00EE2374"/>
    <w:rsid w:val="00EE25BF"/>
    <w:rsid w:val="00EE4173"/>
    <w:rsid w:val="00EE46E1"/>
    <w:rsid w:val="00EE4900"/>
    <w:rsid w:val="00EE5529"/>
    <w:rsid w:val="00EE5531"/>
    <w:rsid w:val="00EE6936"/>
    <w:rsid w:val="00EF0C32"/>
    <w:rsid w:val="00EF1B9F"/>
    <w:rsid w:val="00EF1C1F"/>
    <w:rsid w:val="00EF27AA"/>
    <w:rsid w:val="00EF2AFC"/>
    <w:rsid w:val="00EF2ECF"/>
    <w:rsid w:val="00EF36FD"/>
    <w:rsid w:val="00EF4219"/>
    <w:rsid w:val="00EF4E83"/>
    <w:rsid w:val="00EF60BA"/>
    <w:rsid w:val="00EF6A71"/>
    <w:rsid w:val="00EF6ED9"/>
    <w:rsid w:val="00EF6F89"/>
    <w:rsid w:val="00EF7980"/>
    <w:rsid w:val="00EF7EF8"/>
    <w:rsid w:val="00F00438"/>
    <w:rsid w:val="00F023B1"/>
    <w:rsid w:val="00F025B9"/>
    <w:rsid w:val="00F031A3"/>
    <w:rsid w:val="00F040C3"/>
    <w:rsid w:val="00F04CCA"/>
    <w:rsid w:val="00F059F7"/>
    <w:rsid w:val="00F11FFC"/>
    <w:rsid w:val="00F12C75"/>
    <w:rsid w:val="00F1455C"/>
    <w:rsid w:val="00F14B03"/>
    <w:rsid w:val="00F152DB"/>
    <w:rsid w:val="00F1535F"/>
    <w:rsid w:val="00F2032A"/>
    <w:rsid w:val="00F210DC"/>
    <w:rsid w:val="00F21892"/>
    <w:rsid w:val="00F22EEC"/>
    <w:rsid w:val="00F232CF"/>
    <w:rsid w:val="00F23D86"/>
    <w:rsid w:val="00F24BFA"/>
    <w:rsid w:val="00F24EC1"/>
    <w:rsid w:val="00F25B13"/>
    <w:rsid w:val="00F27036"/>
    <w:rsid w:val="00F27A38"/>
    <w:rsid w:val="00F32915"/>
    <w:rsid w:val="00F33A27"/>
    <w:rsid w:val="00F3577C"/>
    <w:rsid w:val="00F379CD"/>
    <w:rsid w:val="00F400A9"/>
    <w:rsid w:val="00F41031"/>
    <w:rsid w:val="00F419CE"/>
    <w:rsid w:val="00F41D01"/>
    <w:rsid w:val="00F423EF"/>
    <w:rsid w:val="00F42484"/>
    <w:rsid w:val="00F42546"/>
    <w:rsid w:val="00F429EA"/>
    <w:rsid w:val="00F45569"/>
    <w:rsid w:val="00F45FD7"/>
    <w:rsid w:val="00F4721F"/>
    <w:rsid w:val="00F479EE"/>
    <w:rsid w:val="00F50EB9"/>
    <w:rsid w:val="00F51299"/>
    <w:rsid w:val="00F51510"/>
    <w:rsid w:val="00F5245F"/>
    <w:rsid w:val="00F527B8"/>
    <w:rsid w:val="00F537BA"/>
    <w:rsid w:val="00F53F07"/>
    <w:rsid w:val="00F543CF"/>
    <w:rsid w:val="00F557FC"/>
    <w:rsid w:val="00F56BBB"/>
    <w:rsid w:val="00F57B1D"/>
    <w:rsid w:val="00F57C2E"/>
    <w:rsid w:val="00F57EDD"/>
    <w:rsid w:val="00F6180D"/>
    <w:rsid w:val="00F64736"/>
    <w:rsid w:val="00F64BEF"/>
    <w:rsid w:val="00F66025"/>
    <w:rsid w:val="00F670AB"/>
    <w:rsid w:val="00F67102"/>
    <w:rsid w:val="00F67596"/>
    <w:rsid w:val="00F7000B"/>
    <w:rsid w:val="00F71475"/>
    <w:rsid w:val="00F736D6"/>
    <w:rsid w:val="00F75C23"/>
    <w:rsid w:val="00F76CD6"/>
    <w:rsid w:val="00F770E8"/>
    <w:rsid w:val="00F77546"/>
    <w:rsid w:val="00F77F32"/>
    <w:rsid w:val="00F83388"/>
    <w:rsid w:val="00F83A17"/>
    <w:rsid w:val="00F84615"/>
    <w:rsid w:val="00F84869"/>
    <w:rsid w:val="00F84899"/>
    <w:rsid w:val="00F84A72"/>
    <w:rsid w:val="00F84E6E"/>
    <w:rsid w:val="00F85486"/>
    <w:rsid w:val="00F863AC"/>
    <w:rsid w:val="00F908BC"/>
    <w:rsid w:val="00F90ED7"/>
    <w:rsid w:val="00F91E9D"/>
    <w:rsid w:val="00F929B2"/>
    <w:rsid w:val="00F93743"/>
    <w:rsid w:val="00F9642A"/>
    <w:rsid w:val="00F978BA"/>
    <w:rsid w:val="00FA0AC2"/>
    <w:rsid w:val="00FA1151"/>
    <w:rsid w:val="00FA1518"/>
    <w:rsid w:val="00FA5306"/>
    <w:rsid w:val="00FA5EEF"/>
    <w:rsid w:val="00FA5F6B"/>
    <w:rsid w:val="00FA6727"/>
    <w:rsid w:val="00FA6873"/>
    <w:rsid w:val="00FA69E7"/>
    <w:rsid w:val="00FA6D52"/>
    <w:rsid w:val="00FA754E"/>
    <w:rsid w:val="00FA7BA2"/>
    <w:rsid w:val="00FB1763"/>
    <w:rsid w:val="00FB17E1"/>
    <w:rsid w:val="00FB2E33"/>
    <w:rsid w:val="00FB4266"/>
    <w:rsid w:val="00FB4896"/>
    <w:rsid w:val="00FB50EA"/>
    <w:rsid w:val="00FB5426"/>
    <w:rsid w:val="00FB60B5"/>
    <w:rsid w:val="00FB64A2"/>
    <w:rsid w:val="00FB696F"/>
    <w:rsid w:val="00FB6A22"/>
    <w:rsid w:val="00FB769C"/>
    <w:rsid w:val="00FB7E33"/>
    <w:rsid w:val="00FC0467"/>
    <w:rsid w:val="00FC0651"/>
    <w:rsid w:val="00FC0CE0"/>
    <w:rsid w:val="00FC1967"/>
    <w:rsid w:val="00FC2919"/>
    <w:rsid w:val="00FC2E1D"/>
    <w:rsid w:val="00FC3958"/>
    <w:rsid w:val="00FC4AE6"/>
    <w:rsid w:val="00FC4FFA"/>
    <w:rsid w:val="00FC57E8"/>
    <w:rsid w:val="00FC5C70"/>
    <w:rsid w:val="00FC6056"/>
    <w:rsid w:val="00FD00D8"/>
    <w:rsid w:val="00FD09CD"/>
    <w:rsid w:val="00FD1DF4"/>
    <w:rsid w:val="00FD3A20"/>
    <w:rsid w:val="00FD3C91"/>
    <w:rsid w:val="00FD6450"/>
    <w:rsid w:val="00FD700D"/>
    <w:rsid w:val="00FD71A4"/>
    <w:rsid w:val="00FE0CAF"/>
    <w:rsid w:val="00FE109E"/>
    <w:rsid w:val="00FE1329"/>
    <w:rsid w:val="00FE223C"/>
    <w:rsid w:val="00FE2ED8"/>
    <w:rsid w:val="00FE36DF"/>
    <w:rsid w:val="00FE6C50"/>
    <w:rsid w:val="00FE6DF3"/>
    <w:rsid w:val="00FE7608"/>
    <w:rsid w:val="00FE78DC"/>
    <w:rsid w:val="00FF06A1"/>
    <w:rsid w:val="00FF0C51"/>
    <w:rsid w:val="00FF0E84"/>
    <w:rsid w:val="00FF15C1"/>
    <w:rsid w:val="00FF15C4"/>
    <w:rsid w:val="00FF18E7"/>
    <w:rsid w:val="00FF2A3A"/>
    <w:rsid w:val="00FF2ED1"/>
    <w:rsid w:val="00FF3514"/>
    <w:rsid w:val="00FF463F"/>
    <w:rsid w:val="00FF4878"/>
    <w:rsid w:val="00FF5F95"/>
    <w:rsid w:val="00FF691A"/>
    <w:rsid w:val="00FF697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7FDF8CE"/>
  <w15:chartTrackingRefBased/>
  <w15:docId w15:val="{132100DD-8F40-4D2A-9002-C7E0A477D0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6654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E33887"/>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071BDE"/>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E9127E"/>
    <w:pPr>
      <w:ind w:left="720"/>
      <w:contextualSpacing/>
    </w:pPr>
  </w:style>
  <w:style w:type="character" w:customStyle="1" w:styleId="Heading3Char">
    <w:name w:val="Heading 3 Char"/>
    <w:basedOn w:val="DefaultParagraphFont"/>
    <w:link w:val="Heading3"/>
    <w:uiPriority w:val="9"/>
    <w:rsid w:val="0066654C"/>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33747A"/>
    <w:pPr>
      <w:spacing w:after="100"/>
      <w:ind w:left="440"/>
    </w:pPr>
  </w:style>
  <w:style w:type="character" w:styleId="UnresolvedMention">
    <w:name w:val="Unresolved Mention"/>
    <w:basedOn w:val="DefaultParagraphFont"/>
    <w:uiPriority w:val="99"/>
    <w:semiHidden/>
    <w:unhideWhenUsed/>
    <w:rsid w:val="0028678A"/>
    <w:rPr>
      <w:color w:val="605E5C"/>
      <w:shd w:val="clear" w:color="auto" w:fill="E1DFDD"/>
    </w:rPr>
  </w:style>
  <w:style w:type="character" w:styleId="FollowedHyperlink">
    <w:name w:val="FollowedHyperlink"/>
    <w:basedOn w:val="DefaultParagraphFont"/>
    <w:uiPriority w:val="99"/>
    <w:semiHidden/>
    <w:unhideWhenUsed/>
    <w:rsid w:val="00DD0A2C"/>
    <w:rPr>
      <w:color w:val="954F72" w:themeColor="followedHyperlink"/>
      <w:u w:val="single"/>
    </w:rPr>
  </w:style>
  <w:style w:type="paragraph" w:styleId="NormalWeb">
    <w:name w:val="Normal (Web)"/>
    <w:basedOn w:val="Normal"/>
    <w:uiPriority w:val="99"/>
    <w:semiHidden/>
    <w:unhideWhenUsed/>
    <w:rsid w:val="00F700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nchor-text">
    <w:name w:val="anchor-text"/>
    <w:basedOn w:val="DefaultParagraphFont"/>
    <w:rsid w:val="00C70646"/>
  </w:style>
  <w:style w:type="character" w:customStyle="1" w:styleId="react-xocs-alternative-link">
    <w:name w:val="react-xocs-alternative-link"/>
    <w:basedOn w:val="DefaultParagraphFont"/>
    <w:rsid w:val="003E5F37"/>
  </w:style>
  <w:style w:type="character" w:customStyle="1" w:styleId="given-name">
    <w:name w:val="given-name"/>
    <w:basedOn w:val="DefaultParagraphFont"/>
    <w:rsid w:val="003E5F37"/>
  </w:style>
  <w:style w:type="character" w:customStyle="1" w:styleId="text">
    <w:name w:val="text"/>
    <w:basedOn w:val="DefaultParagraphFont"/>
    <w:rsid w:val="003E5F37"/>
  </w:style>
  <w:style w:type="character" w:styleId="Strong">
    <w:name w:val="Strong"/>
    <w:basedOn w:val="DefaultParagraphFont"/>
    <w:uiPriority w:val="22"/>
    <w:qFormat/>
    <w:rsid w:val="00AB273F"/>
    <w:rPr>
      <w:b/>
      <w:bCs/>
    </w:rPr>
  </w:style>
  <w:style w:type="paragraph" w:styleId="Header">
    <w:name w:val="header"/>
    <w:basedOn w:val="Normal"/>
    <w:link w:val="HeaderChar"/>
    <w:uiPriority w:val="99"/>
    <w:unhideWhenUsed/>
    <w:rsid w:val="00F12C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2C75"/>
  </w:style>
  <w:style w:type="paragraph" w:styleId="Footer">
    <w:name w:val="footer"/>
    <w:basedOn w:val="Normal"/>
    <w:link w:val="FooterChar"/>
    <w:uiPriority w:val="99"/>
    <w:unhideWhenUsed/>
    <w:rsid w:val="00F12C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2C75"/>
  </w:style>
  <w:style w:type="paragraph" w:customStyle="1" w:styleId="dx-doi">
    <w:name w:val="dx-doi"/>
    <w:basedOn w:val="Normal"/>
    <w:rsid w:val="0031729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0F5086"/>
  </w:style>
  <w:style w:type="character" w:customStyle="1" w:styleId="Heading4Char">
    <w:name w:val="Heading 4 Char"/>
    <w:basedOn w:val="DefaultParagraphFont"/>
    <w:link w:val="Heading4"/>
    <w:uiPriority w:val="9"/>
    <w:rsid w:val="00E33887"/>
    <w:rPr>
      <w:rFonts w:asciiTheme="majorHAnsi" w:eastAsiaTheme="majorEastAsia" w:hAnsiTheme="majorHAnsi" w:cstheme="majorBidi"/>
      <w:i/>
      <w:iCs/>
      <w:color w:val="2E74B5" w:themeColor="accent1" w:themeShade="BF"/>
    </w:rPr>
  </w:style>
  <w:style w:type="character" w:styleId="PlaceholderText">
    <w:name w:val="Placeholder Text"/>
    <w:basedOn w:val="DefaultParagraphFont"/>
    <w:uiPriority w:val="99"/>
    <w:semiHidden/>
    <w:rsid w:val="00A32751"/>
    <w:rPr>
      <w:color w:val="666666"/>
    </w:rPr>
  </w:style>
  <w:style w:type="character" w:customStyle="1" w:styleId="mord">
    <w:name w:val="mord"/>
    <w:basedOn w:val="DefaultParagraphFont"/>
    <w:rsid w:val="00F27A38"/>
  </w:style>
  <w:style w:type="character" w:customStyle="1" w:styleId="mbin">
    <w:name w:val="mbin"/>
    <w:basedOn w:val="DefaultParagraphFont"/>
    <w:rsid w:val="00F27A38"/>
  </w:style>
  <w:style w:type="character" w:customStyle="1" w:styleId="ui-provider">
    <w:name w:val="ui-provider"/>
    <w:basedOn w:val="DefaultParagraphFont"/>
    <w:rsid w:val="00541701"/>
  </w:style>
  <w:style w:type="character" w:customStyle="1" w:styleId="katex-mathml">
    <w:name w:val="katex-mathml"/>
    <w:basedOn w:val="DefaultParagraphFont"/>
    <w:rsid w:val="008C6111"/>
  </w:style>
  <w:style w:type="character" w:customStyle="1" w:styleId="mrel">
    <w:name w:val="mrel"/>
    <w:basedOn w:val="DefaultParagraphFont"/>
    <w:rsid w:val="008C6111"/>
  </w:style>
  <w:style w:type="character" w:customStyle="1" w:styleId="vlist-s">
    <w:name w:val="vlist-s"/>
    <w:basedOn w:val="DefaultParagraphFont"/>
    <w:rsid w:val="008C6111"/>
  </w:style>
  <w:style w:type="character" w:styleId="Emphasis">
    <w:name w:val="Emphasis"/>
    <w:basedOn w:val="DefaultParagraphFont"/>
    <w:uiPriority w:val="20"/>
    <w:qFormat/>
    <w:rsid w:val="009059EF"/>
    <w:rPr>
      <w:i/>
      <w:iCs/>
    </w:rPr>
  </w:style>
  <w:style w:type="character" w:customStyle="1" w:styleId="accessed-date">
    <w:name w:val="accessed-date"/>
    <w:basedOn w:val="DefaultParagraphFont"/>
    <w:rsid w:val="004C4255"/>
  </w:style>
  <w:style w:type="character" w:customStyle="1" w:styleId="mpunct">
    <w:name w:val="mpunct"/>
    <w:basedOn w:val="DefaultParagraphFont"/>
    <w:rsid w:val="00654050"/>
  </w:style>
  <w:style w:type="paragraph" w:styleId="Caption">
    <w:name w:val="caption"/>
    <w:basedOn w:val="Normal"/>
    <w:next w:val="Normal"/>
    <w:uiPriority w:val="35"/>
    <w:unhideWhenUsed/>
    <w:qFormat/>
    <w:rsid w:val="00D034B9"/>
    <w:pPr>
      <w:spacing w:after="200" w:line="240" w:lineRule="auto"/>
    </w:pPr>
    <w:rPr>
      <w:i/>
      <w:iCs/>
      <w:color w:val="44546A" w:themeColor="text2"/>
      <w:sz w:val="18"/>
      <w:szCs w:val="18"/>
    </w:rPr>
  </w:style>
  <w:style w:type="character" w:customStyle="1" w:styleId="Heading5Char">
    <w:name w:val="Heading 5 Char"/>
    <w:basedOn w:val="DefaultParagraphFont"/>
    <w:link w:val="Heading5"/>
    <w:uiPriority w:val="9"/>
    <w:semiHidden/>
    <w:rsid w:val="00071BDE"/>
    <w:rPr>
      <w:rFonts w:asciiTheme="majorHAnsi" w:eastAsiaTheme="majorEastAsia" w:hAnsiTheme="majorHAnsi" w:cstheme="majorBidi"/>
      <w:color w:val="2E74B5" w:themeColor="accent1" w:themeShade="BF"/>
    </w:rPr>
  </w:style>
  <w:style w:type="paragraph" w:styleId="TableofFigures">
    <w:name w:val="table of figures"/>
    <w:basedOn w:val="Normal"/>
    <w:next w:val="Normal"/>
    <w:uiPriority w:val="99"/>
    <w:unhideWhenUsed/>
    <w:rsid w:val="00F6602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79447">
      <w:bodyDiv w:val="1"/>
      <w:marLeft w:val="0"/>
      <w:marRight w:val="0"/>
      <w:marTop w:val="0"/>
      <w:marBottom w:val="0"/>
      <w:divBdr>
        <w:top w:val="none" w:sz="0" w:space="0" w:color="auto"/>
        <w:left w:val="none" w:sz="0" w:space="0" w:color="auto"/>
        <w:bottom w:val="none" w:sz="0" w:space="0" w:color="auto"/>
        <w:right w:val="none" w:sz="0" w:space="0" w:color="auto"/>
      </w:divBdr>
    </w:div>
    <w:div w:id="7146226">
      <w:bodyDiv w:val="1"/>
      <w:marLeft w:val="0"/>
      <w:marRight w:val="0"/>
      <w:marTop w:val="0"/>
      <w:marBottom w:val="0"/>
      <w:divBdr>
        <w:top w:val="none" w:sz="0" w:space="0" w:color="auto"/>
        <w:left w:val="none" w:sz="0" w:space="0" w:color="auto"/>
        <w:bottom w:val="none" w:sz="0" w:space="0" w:color="auto"/>
        <w:right w:val="none" w:sz="0" w:space="0" w:color="auto"/>
      </w:divBdr>
    </w:div>
    <w:div w:id="7411561">
      <w:bodyDiv w:val="1"/>
      <w:marLeft w:val="0"/>
      <w:marRight w:val="0"/>
      <w:marTop w:val="0"/>
      <w:marBottom w:val="0"/>
      <w:divBdr>
        <w:top w:val="none" w:sz="0" w:space="0" w:color="auto"/>
        <w:left w:val="none" w:sz="0" w:space="0" w:color="auto"/>
        <w:bottom w:val="none" w:sz="0" w:space="0" w:color="auto"/>
        <w:right w:val="none" w:sz="0" w:space="0" w:color="auto"/>
      </w:divBdr>
    </w:div>
    <w:div w:id="11732486">
      <w:bodyDiv w:val="1"/>
      <w:marLeft w:val="0"/>
      <w:marRight w:val="0"/>
      <w:marTop w:val="0"/>
      <w:marBottom w:val="0"/>
      <w:divBdr>
        <w:top w:val="none" w:sz="0" w:space="0" w:color="auto"/>
        <w:left w:val="none" w:sz="0" w:space="0" w:color="auto"/>
        <w:bottom w:val="none" w:sz="0" w:space="0" w:color="auto"/>
        <w:right w:val="none" w:sz="0" w:space="0" w:color="auto"/>
      </w:divBdr>
    </w:div>
    <w:div w:id="33429255">
      <w:bodyDiv w:val="1"/>
      <w:marLeft w:val="0"/>
      <w:marRight w:val="0"/>
      <w:marTop w:val="0"/>
      <w:marBottom w:val="0"/>
      <w:divBdr>
        <w:top w:val="none" w:sz="0" w:space="0" w:color="auto"/>
        <w:left w:val="none" w:sz="0" w:space="0" w:color="auto"/>
        <w:bottom w:val="none" w:sz="0" w:space="0" w:color="auto"/>
        <w:right w:val="none" w:sz="0" w:space="0" w:color="auto"/>
      </w:divBdr>
    </w:div>
    <w:div w:id="50809661">
      <w:bodyDiv w:val="1"/>
      <w:marLeft w:val="0"/>
      <w:marRight w:val="0"/>
      <w:marTop w:val="0"/>
      <w:marBottom w:val="0"/>
      <w:divBdr>
        <w:top w:val="none" w:sz="0" w:space="0" w:color="auto"/>
        <w:left w:val="none" w:sz="0" w:space="0" w:color="auto"/>
        <w:bottom w:val="none" w:sz="0" w:space="0" w:color="auto"/>
        <w:right w:val="none" w:sz="0" w:space="0" w:color="auto"/>
      </w:divBdr>
    </w:div>
    <w:div w:id="55203176">
      <w:bodyDiv w:val="1"/>
      <w:marLeft w:val="0"/>
      <w:marRight w:val="0"/>
      <w:marTop w:val="0"/>
      <w:marBottom w:val="0"/>
      <w:divBdr>
        <w:top w:val="none" w:sz="0" w:space="0" w:color="auto"/>
        <w:left w:val="none" w:sz="0" w:space="0" w:color="auto"/>
        <w:bottom w:val="none" w:sz="0" w:space="0" w:color="auto"/>
        <w:right w:val="none" w:sz="0" w:space="0" w:color="auto"/>
      </w:divBdr>
    </w:div>
    <w:div w:id="55975220">
      <w:bodyDiv w:val="1"/>
      <w:marLeft w:val="0"/>
      <w:marRight w:val="0"/>
      <w:marTop w:val="0"/>
      <w:marBottom w:val="0"/>
      <w:divBdr>
        <w:top w:val="none" w:sz="0" w:space="0" w:color="auto"/>
        <w:left w:val="none" w:sz="0" w:space="0" w:color="auto"/>
        <w:bottom w:val="none" w:sz="0" w:space="0" w:color="auto"/>
        <w:right w:val="none" w:sz="0" w:space="0" w:color="auto"/>
      </w:divBdr>
    </w:div>
    <w:div w:id="56822886">
      <w:bodyDiv w:val="1"/>
      <w:marLeft w:val="0"/>
      <w:marRight w:val="0"/>
      <w:marTop w:val="0"/>
      <w:marBottom w:val="0"/>
      <w:divBdr>
        <w:top w:val="none" w:sz="0" w:space="0" w:color="auto"/>
        <w:left w:val="none" w:sz="0" w:space="0" w:color="auto"/>
        <w:bottom w:val="none" w:sz="0" w:space="0" w:color="auto"/>
        <w:right w:val="none" w:sz="0" w:space="0" w:color="auto"/>
      </w:divBdr>
      <w:divsChild>
        <w:div w:id="1328169982">
          <w:marLeft w:val="0"/>
          <w:marRight w:val="0"/>
          <w:marTop w:val="0"/>
          <w:marBottom w:val="0"/>
          <w:divBdr>
            <w:top w:val="none" w:sz="0" w:space="0" w:color="auto"/>
            <w:left w:val="none" w:sz="0" w:space="0" w:color="auto"/>
            <w:bottom w:val="none" w:sz="0" w:space="0" w:color="auto"/>
            <w:right w:val="none" w:sz="0" w:space="0" w:color="auto"/>
          </w:divBdr>
          <w:divsChild>
            <w:div w:id="1314214076">
              <w:marLeft w:val="0"/>
              <w:marRight w:val="0"/>
              <w:marTop w:val="0"/>
              <w:marBottom w:val="0"/>
              <w:divBdr>
                <w:top w:val="none" w:sz="0" w:space="0" w:color="auto"/>
                <w:left w:val="none" w:sz="0" w:space="0" w:color="auto"/>
                <w:bottom w:val="none" w:sz="0" w:space="0" w:color="auto"/>
                <w:right w:val="none" w:sz="0" w:space="0" w:color="auto"/>
              </w:divBdr>
              <w:divsChild>
                <w:div w:id="640501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1335141">
          <w:marLeft w:val="0"/>
          <w:marRight w:val="0"/>
          <w:marTop w:val="0"/>
          <w:marBottom w:val="0"/>
          <w:divBdr>
            <w:top w:val="none" w:sz="0" w:space="0" w:color="auto"/>
            <w:left w:val="none" w:sz="0" w:space="0" w:color="auto"/>
            <w:bottom w:val="none" w:sz="0" w:space="0" w:color="auto"/>
            <w:right w:val="none" w:sz="0" w:space="0" w:color="auto"/>
          </w:divBdr>
          <w:divsChild>
            <w:div w:id="1274094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092311">
      <w:bodyDiv w:val="1"/>
      <w:marLeft w:val="0"/>
      <w:marRight w:val="0"/>
      <w:marTop w:val="0"/>
      <w:marBottom w:val="0"/>
      <w:divBdr>
        <w:top w:val="none" w:sz="0" w:space="0" w:color="auto"/>
        <w:left w:val="none" w:sz="0" w:space="0" w:color="auto"/>
        <w:bottom w:val="none" w:sz="0" w:space="0" w:color="auto"/>
        <w:right w:val="none" w:sz="0" w:space="0" w:color="auto"/>
      </w:divBdr>
    </w:div>
    <w:div w:id="61492917">
      <w:bodyDiv w:val="1"/>
      <w:marLeft w:val="0"/>
      <w:marRight w:val="0"/>
      <w:marTop w:val="0"/>
      <w:marBottom w:val="0"/>
      <w:divBdr>
        <w:top w:val="none" w:sz="0" w:space="0" w:color="auto"/>
        <w:left w:val="none" w:sz="0" w:space="0" w:color="auto"/>
        <w:bottom w:val="none" w:sz="0" w:space="0" w:color="auto"/>
        <w:right w:val="none" w:sz="0" w:space="0" w:color="auto"/>
      </w:divBdr>
    </w:div>
    <w:div w:id="66804837">
      <w:bodyDiv w:val="1"/>
      <w:marLeft w:val="0"/>
      <w:marRight w:val="0"/>
      <w:marTop w:val="0"/>
      <w:marBottom w:val="0"/>
      <w:divBdr>
        <w:top w:val="none" w:sz="0" w:space="0" w:color="auto"/>
        <w:left w:val="none" w:sz="0" w:space="0" w:color="auto"/>
        <w:bottom w:val="none" w:sz="0" w:space="0" w:color="auto"/>
        <w:right w:val="none" w:sz="0" w:space="0" w:color="auto"/>
      </w:divBdr>
    </w:div>
    <w:div w:id="70398654">
      <w:bodyDiv w:val="1"/>
      <w:marLeft w:val="0"/>
      <w:marRight w:val="0"/>
      <w:marTop w:val="0"/>
      <w:marBottom w:val="0"/>
      <w:divBdr>
        <w:top w:val="none" w:sz="0" w:space="0" w:color="auto"/>
        <w:left w:val="none" w:sz="0" w:space="0" w:color="auto"/>
        <w:bottom w:val="none" w:sz="0" w:space="0" w:color="auto"/>
        <w:right w:val="none" w:sz="0" w:space="0" w:color="auto"/>
      </w:divBdr>
    </w:div>
    <w:div w:id="87629008">
      <w:bodyDiv w:val="1"/>
      <w:marLeft w:val="0"/>
      <w:marRight w:val="0"/>
      <w:marTop w:val="0"/>
      <w:marBottom w:val="0"/>
      <w:divBdr>
        <w:top w:val="none" w:sz="0" w:space="0" w:color="auto"/>
        <w:left w:val="none" w:sz="0" w:space="0" w:color="auto"/>
        <w:bottom w:val="none" w:sz="0" w:space="0" w:color="auto"/>
        <w:right w:val="none" w:sz="0" w:space="0" w:color="auto"/>
      </w:divBdr>
    </w:div>
    <w:div w:id="87894697">
      <w:bodyDiv w:val="1"/>
      <w:marLeft w:val="0"/>
      <w:marRight w:val="0"/>
      <w:marTop w:val="0"/>
      <w:marBottom w:val="0"/>
      <w:divBdr>
        <w:top w:val="none" w:sz="0" w:space="0" w:color="auto"/>
        <w:left w:val="none" w:sz="0" w:space="0" w:color="auto"/>
        <w:bottom w:val="none" w:sz="0" w:space="0" w:color="auto"/>
        <w:right w:val="none" w:sz="0" w:space="0" w:color="auto"/>
      </w:divBdr>
    </w:div>
    <w:div w:id="116994907">
      <w:bodyDiv w:val="1"/>
      <w:marLeft w:val="0"/>
      <w:marRight w:val="0"/>
      <w:marTop w:val="0"/>
      <w:marBottom w:val="0"/>
      <w:divBdr>
        <w:top w:val="none" w:sz="0" w:space="0" w:color="auto"/>
        <w:left w:val="none" w:sz="0" w:space="0" w:color="auto"/>
        <w:bottom w:val="none" w:sz="0" w:space="0" w:color="auto"/>
        <w:right w:val="none" w:sz="0" w:space="0" w:color="auto"/>
      </w:divBdr>
    </w:div>
    <w:div w:id="119034673">
      <w:bodyDiv w:val="1"/>
      <w:marLeft w:val="0"/>
      <w:marRight w:val="0"/>
      <w:marTop w:val="0"/>
      <w:marBottom w:val="0"/>
      <w:divBdr>
        <w:top w:val="none" w:sz="0" w:space="0" w:color="auto"/>
        <w:left w:val="none" w:sz="0" w:space="0" w:color="auto"/>
        <w:bottom w:val="none" w:sz="0" w:space="0" w:color="auto"/>
        <w:right w:val="none" w:sz="0" w:space="0" w:color="auto"/>
      </w:divBdr>
      <w:divsChild>
        <w:div w:id="321811057">
          <w:marLeft w:val="0"/>
          <w:marRight w:val="0"/>
          <w:marTop w:val="0"/>
          <w:marBottom w:val="0"/>
          <w:divBdr>
            <w:top w:val="none" w:sz="0" w:space="0" w:color="auto"/>
            <w:left w:val="none" w:sz="0" w:space="0" w:color="auto"/>
            <w:bottom w:val="none" w:sz="0" w:space="0" w:color="auto"/>
            <w:right w:val="none" w:sz="0" w:space="0" w:color="auto"/>
          </w:divBdr>
          <w:divsChild>
            <w:div w:id="748772495">
              <w:marLeft w:val="0"/>
              <w:marRight w:val="0"/>
              <w:marTop w:val="0"/>
              <w:marBottom w:val="0"/>
              <w:divBdr>
                <w:top w:val="none" w:sz="0" w:space="0" w:color="auto"/>
                <w:left w:val="none" w:sz="0" w:space="0" w:color="auto"/>
                <w:bottom w:val="none" w:sz="0" w:space="0" w:color="auto"/>
                <w:right w:val="none" w:sz="0" w:space="0" w:color="auto"/>
              </w:divBdr>
            </w:div>
            <w:div w:id="138890429">
              <w:marLeft w:val="0"/>
              <w:marRight w:val="0"/>
              <w:marTop w:val="0"/>
              <w:marBottom w:val="0"/>
              <w:divBdr>
                <w:top w:val="none" w:sz="0" w:space="0" w:color="auto"/>
                <w:left w:val="none" w:sz="0" w:space="0" w:color="auto"/>
                <w:bottom w:val="none" w:sz="0" w:space="0" w:color="auto"/>
                <w:right w:val="none" w:sz="0" w:space="0" w:color="auto"/>
              </w:divBdr>
            </w:div>
            <w:div w:id="321276223">
              <w:marLeft w:val="0"/>
              <w:marRight w:val="0"/>
              <w:marTop w:val="0"/>
              <w:marBottom w:val="0"/>
              <w:divBdr>
                <w:top w:val="none" w:sz="0" w:space="0" w:color="auto"/>
                <w:left w:val="none" w:sz="0" w:space="0" w:color="auto"/>
                <w:bottom w:val="none" w:sz="0" w:space="0" w:color="auto"/>
                <w:right w:val="none" w:sz="0" w:space="0" w:color="auto"/>
              </w:divBdr>
            </w:div>
            <w:div w:id="619267671">
              <w:marLeft w:val="0"/>
              <w:marRight w:val="0"/>
              <w:marTop w:val="0"/>
              <w:marBottom w:val="0"/>
              <w:divBdr>
                <w:top w:val="none" w:sz="0" w:space="0" w:color="auto"/>
                <w:left w:val="none" w:sz="0" w:space="0" w:color="auto"/>
                <w:bottom w:val="none" w:sz="0" w:space="0" w:color="auto"/>
                <w:right w:val="none" w:sz="0" w:space="0" w:color="auto"/>
              </w:divBdr>
            </w:div>
            <w:div w:id="451481182">
              <w:marLeft w:val="0"/>
              <w:marRight w:val="0"/>
              <w:marTop w:val="0"/>
              <w:marBottom w:val="0"/>
              <w:divBdr>
                <w:top w:val="none" w:sz="0" w:space="0" w:color="auto"/>
                <w:left w:val="none" w:sz="0" w:space="0" w:color="auto"/>
                <w:bottom w:val="none" w:sz="0" w:space="0" w:color="auto"/>
                <w:right w:val="none" w:sz="0" w:space="0" w:color="auto"/>
              </w:divBdr>
            </w:div>
            <w:div w:id="1155754043">
              <w:marLeft w:val="0"/>
              <w:marRight w:val="0"/>
              <w:marTop w:val="0"/>
              <w:marBottom w:val="0"/>
              <w:divBdr>
                <w:top w:val="none" w:sz="0" w:space="0" w:color="auto"/>
                <w:left w:val="none" w:sz="0" w:space="0" w:color="auto"/>
                <w:bottom w:val="none" w:sz="0" w:space="0" w:color="auto"/>
                <w:right w:val="none" w:sz="0" w:space="0" w:color="auto"/>
              </w:divBdr>
            </w:div>
            <w:div w:id="1364131997">
              <w:marLeft w:val="0"/>
              <w:marRight w:val="0"/>
              <w:marTop w:val="0"/>
              <w:marBottom w:val="0"/>
              <w:divBdr>
                <w:top w:val="none" w:sz="0" w:space="0" w:color="auto"/>
                <w:left w:val="none" w:sz="0" w:space="0" w:color="auto"/>
                <w:bottom w:val="none" w:sz="0" w:space="0" w:color="auto"/>
                <w:right w:val="none" w:sz="0" w:space="0" w:color="auto"/>
              </w:divBdr>
            </w:div>
            <w:div w:id="554899329">
              <w:marLeft w:val="0"/>
              <w:marRight w:val="0"/>
              <w:marTop w:val="0"/>
              <w:marBottom w:val="0"/>
              <w:divBdr>
                <w:top w:val="none" w:sz="0" w:space="0" w:color="auto"/>
                <w:left w:val="none" w:sz="0" w:space="0" w:color="auto"/>
                <w:bottom w:val="none" w:sz="0" w:space="0" w:color="auto"/>
                <w:right w:val="none" w:sz="0" w:space="0" w:color="auto"/>
              </w:divBdr>
            </w:div>
            <w:div w:id="958343552">
              <w:marLeft w:val="0"/>
              <w:marRight w:val="0"/>
              <w:marTop w:val="0"/>
              <w:marBottom w:val="0"/>
              <w:divBdr>
                <w:top w:val="none" w:sz="0" w:space="0" w:color="auto"/>
                <w:left w:val="none" w:sz="0" w:space="0" w:color="auto"/>
                <w:bottom w:val="none" w:sz="0" w:space="0" w:color="auto"/>
                <w:right w:val="none" w:sz="0" w:space="0" w:color="auto"/>
              </w:divBdr>
            </w:div>
            <w:div w:id="691539783">
              <w:marLeft w:val="0"/>
              <w:marRight w:val="0"/>
              <w:marTop w:val="0"/>
              <w:marBottom w:val="0"/>
              <w:divBdr>
                <w:top w:val="none" w:sz="0" w:space="0" w:color="auto"/>
                <w:left w:val="none" w:sz="0" w:space="0" w:color="auto"/>
                <w:bottom w:val="none" w:sz="0" w:space="0" w:color="auto"/>
                <w:right w:val="none" w:sz="0" w:space="0" w:color="auto"/>
              </w:divBdr>
            </w:div>
            <w:div w:id="863327067">
              <w:marLeft w:val="0"/>
              <w:marRight w:val="0"/>
              <w:marTop w:val="0"/>
              <w:marBottom w:val="0"/>
              <w:divBdr>
                <w:top w:val="none" w:sz="0" w:space="0" w:color="auto"/>
                <w:left w:val="none" w:sz="0" w:space="0" w:color="auto"/>
                <w:bottom w:val="none" w:sz="0" w:space="0" w:color="auto"/>
                <w:right w:val="none" w:sz="0" w:space="0" w:color="auto"/>
              </w:divBdr>
            </w:div>
            <w:div w:id="1738824680">
              <w:marLeft w:val="0"/>
              <w:marRight w:val="0"/>
              <w:marTop w:val="0"/>
              <w:marBottom w:val="0"/>
              <w:divBdr>
                <w:top w:val="none" w:sz="0" w:space="0" w:color="auto"/>
                <w:left w:val="none" w:sz="0" w:space="0" w:color="auto"/>
                <w:bottom w:val="none" w:sz="0" w:space="0" w:color="auto"/>
                <w:right w:val="none" w:sz="0" w:space="0" w:color="auto"/>
              </w:divBdr>
            </w:div>
            <w:div w:id="1890264690">
              <w:marLeft w:val="0"/>
              <w:marRight w:val="0"/>
              <w:marTop w:val="0"/>
              <w:marBottom w:val="0"/>
              <w:divBdr>
                <w:top w:val="none" w:sz="0" w:space="0" w:color="auto"/>
                <w:left w:val="none" w:sz="0" w:space="0" w:color="auto"/>
                <w:bottom w:val="none" w:sz="0" w:space="0" w:color="auto"/>
                <w:right w:val="none" w:sz="0" w:space="0" w:color="auto"/>
              </w:divBdr>
            </w:div>
            <w:div w:id="1752267862">
              <w:marLeft w:val="0"/>
              <w:marRight w:val="0"/>
              <w:marTop w:val="0"/>
              <w:marBottom w:val="0"/>
              <w:divBdr>
                <w:top w:val="none" w:sz="0" w:space="0" w:color="auto"/>
                <w:left w:val="none" w:sz="0" w:space="0" w:color="auto"/>
                <w:bottom w:val="none" w:sz="0" w:space="0" w:color="auto"/>
                <w:right w:val="none" w:sz="0" w:space="0" w:color="auto"/>
              </w:divBdr>
            </w:div>
            <w:div w:id="252669094">
              <w:marLeft w:val="0"/>
              <w:marRight w:val="0"/>
              <w:marTop w:val="0"/>
              <w:marBottom w:val="0"/>
              <w:divBdr>
                <w:top w:val="none" w:sz="0" w:space="0" w:color="auto"/>
                <w:left w:val="none" w:sz="0" w:space="0" w:color="auto"/>
                <w:bottom w:val="none" w:sz="0" w:space="0" w:color="auto"/>
                <w:right w:val="none" w:sz="0" w:space="0" w:color="auto"/>
              </w:divBdr>
            </w:div>
            <w:div w:id="1248807980">
              <w:marLeft w:val="0"/>
              <w:marRight w:val="0"/>
              <w:marTop w:val="0"/>
              <w:marBottom w:val="0"/>
              <w:divBdr>
                <w:top w:val="none" w:sz="0" w:space="0" w:color="auto"/>
                <w:left w:val="none" w:sz="0" w:space="0" w:color="auto"/>
                <w:bottom w:val="none" w:sz="0" w:space="0" w:color="auto"/>
                <w:right w:val="none" w:sz="0" w:space="0" w:color="auto"/>
              </w:divBdr>
            </w:div>
            <w:div w:id="1301420566">
              <w:marLeft w:val="0"/>
              <w:marRight w:val="0"/>
              <w:marTop w:val="0"/>
              <w:marBottom w:val="0"/>
              <w:divBdr>
                <w:top w:val="none" w:sz="0" w:space="0" w:color="auto"/>
                <w:left w:val="none" w:sz="0" w:space="0" w:color="auto"/>
                <w:bottom w:val="none" w:sz="0" w:space="0" w:color="auto"/>
                <w:right w:val="none" w:sz="0" w:space="0" w:color="auto"/>
              </w:divBdr>
            </w:div>
            <w:div w:id="1379084053">
              <w:marLeft w:val="0"/>
              <w:marRight w:val="0"/>
              <w:marTop w:val="0"/>
              <w:marBottom w:val="0"/>
              <w:divBdr>
                <w:top w:val="none" w:sz="0" w:space="0" w:color="auto"/>
                <w:left w:val="none" w:sz="0" w:space="0" w:color="auto"/>
                <w:bottom w:val="none" w:sz="0" w:space="0" w:color="auto"/>
                <w:right w:val="none" w:sz="0" w:space="0" w:color="auto"/>
              </w:divBdr>
            </w:div>
            <w:div w:id="1551844121">
              <w:marLeft w:val="0"/>
              <w:marRight w:val="0"/>
              <w:marTop w:val="0"/>
              <w:marBottom w:val="0"/>
              <w:divBdr>
                <w:top w:val="none" w:sz="0" w:space="0" w:color="auto"/>
                <w:left w:val="none" w:sz="0" w:space="0" w:color="auto"/>
                <w:bottom w:val="none" w:sz="0" w:space="0" w:color="auto"/>
                <w:right w:val="none" w:sz="0" w:space="0" w:color="auto"/>
              </w:divBdr>
            </w:div>
            <w:div w:id="1047097575">
              <w:marLeft w:val="0"/>
              <w:marRight w:val="0"/>
              <w:marTop w:val="0"/>
              <w:marBottom w:val="0"/>
              <w:divBdr>
                <w:top w:val="none" w:sz="0" w:space="0" w:color="auto"/>
                <w:left w:val="none" w:sz="0" w:space="0" w:color="auto"/>
                <w:bottom w:val="none" w:sz="0" w:space="0" w:color="auto"/>
                <w:right w:val="none" w:sz="0" w:space="0" w:color="auto"/>
              </w:divBdr>
            </w:div>
            <w:div w:id="1724477673">
              <w:marLeft w:val="0"/>
              <w:marRight w:val="0"/>
              <w:marTop w:val="0"/>
              <w:marBottom w:val="0"/>
              <w:divBdr>
                <w:top w:val="none" w:sz="0" w:space="0" w:color="auto"/>
                <w:left w:val="none" w:sz="0" w:space="0" w:color="auto"/>
                <w:bottom w:val="none" w:sz="0" w:space="0" w:color="auto"/>
                <w:right w:val="none" w:sz="0" w:space="0" w:color="auto"/>
              </w:divBdr>
            </w:div>
            <w:div w:id="1050350144">
              <w:marLeft w:val="0"/>
              <w:marRight w:val="0"/>
              <w:marTop w:val="0"/>
              <w:marBottom w:val="0"/>
              <w:divBdr>
                <w:top w:val="none" w:sz="0" w:space="0" w:color="auto"/>
                <w:left w:val="none" w:sz="0" w:space="0" w:color="auto"/>
                <w:bottom w:val="none" w:sz="0" w:space="0" w:color="auto"/>
                <w:right w:val="none" w:sz="0" w:space="0" w:color="auto"/>
              </w:divBdr>
            </w:div>
            <w:div w:id="544148136">
              <w:marLeft w:val="0"/>
              <w:marRight w:val="0"/>
              <w:marTop w:val="0"/>
              <w:marBottom w:val="0"/>
              <w:divBdr>
                <w:top w:val="none" w:sz="0" w:space="0" w:color="auto"/>
                <w:left w:val="none" w:sz="0" w:space="0" w:color="auto"/>
                <w:bottom w:val="none" w:sz="0" w:space="0" w:color="auto"/>
                <w:right w:val="none" w:sz="0" w:space="0" w:color="auto"/>
              </w:divBdr>
            </w:div>
            <w:div w:id="1426539752">
              <w:marLeft w:val="0"/>
              <w:marRight w:val="0"/>
              <w:marTop w:val="0"/>
              <w:marBottom w:val="0"/>
              <w:divBdr>
                <w:top w:val="none" w:sz="0" w:space="0" w:color="auto"/>
                <w:left w:val="none" w:sz="0" w:space="0" w:color="auto"/>
                <w:bottom w:val="none" w:sz="0" w:space="0" w:color="auto"/>
                <w:right w:val="none" w:sz="0" w:space="0" w:color="auto"/>
              </w:divBdr>
            </w:div>
            <w:div w:id="574708698">
              <w:marLeft w:val="0"/>
              <w:marRight w:val="0"/>
              <w:marTop w:val="0"/>
              <w:marBottom w:val="0"/>
              <w:divBdr>
                <w:top w:val="none" w:sz="0" w:space="0" w:color="auto"/>
                <w:left w:val="none" w:sz="0" w:space="0" w:color="auto"/>
                <w:bottom w:val="none" w:sz="0" w:space="0" w:color="auto"/>
                <w:right w:val="none" w:sz="0" w:space="0" w:color="auto"/>
              </w:divBdr>
            </w:div>
            <w:div w:id="1805149747">
              <w:marLeft w:val="0"/>
              <w:marRight w:val="0"/>
              <w:marTop w:val="0"/>
              <w:marBottom w:val="0"/>
              <w:divBdr>
                <w:top w:val="none" w:sz="0" w:space="0" w:color="auto"/>
                <w:left w:val="none" w:sz="0" w:space="0" w:color="auto"/>
                <w:bottom w:val="none" w:sz="0" w:space="0" w:color="auto"/>
                <w:right w:val="none" w:sz="0" w:space="0" w:color="auto"/>
              </w:divBdr>
            </w:div>
            <w:div w:id="1563520940">
              <w:marLeft w:val="0"/>
              <w:marRight w:val="0"/>
              <w:marTop w:val="0"/>
              <w:marBottom w:val="0"/>
              <w:divBdr>
                <w:top w:val="none" w:sz="0" w:space="0" w:color="auto"/>
                <w:left w:val="none" w:sz="0" w:space="0" w:color="auto"/>
                <w:bottom w:val="none" w:sz="0" w:space="0" w:color="auto"/>
                <w:right w:val="none" w:sz="0" w:space="0" w:color="auto"/>
              </w:divBdr>
            </w:div>
            <w:div w:id="867330662">
              <w:marLeft w:val="0"/>
              <w:marRight w:val="0"/>
              <w:marTop w:val="0"/>
              <w:marBottom w:val="0"/>
              <w:divBdr>
                <w:top w:val="none" w:sz="0" w:space="0" w:color="auto"/>
                <w:left w:val="none" w:sz="0" w:space="0" w:color="auto"/>
                <w:bottom w:val="none" w:sz="0" w:space="0" w:color="auto"/>
                <w:right w:val="none" w:sz="0" w:space="0" w:color="auto"/>
              </w:divBdr>
            </w:div>
            <w:div w:id="20320315">
              <w:marLeft w:val="0"/>
              <w:marRight w:val="0"/>
              <w:marTop w:val="0"/>
              <w:marBottom w:val="0"/>
              <w:divBdr>
                <w:top w:val="none" w:sz="0" w:space="0" w:color="auto"/>
                <w:left w:val="none" w:sz="0" w:space="0" w:color="auto"/>
                <w:bottom w:val="none" w:sz="0" w:space="0" w:color="auto"/>
                <w:right w:val="none" w:sz="0" w:space="0" w:color="auto"/>
              </w:divBdr>
            </w:div>
            <w:div w:id="652758122">
              <w:marLeft w:val="0"/>
              <w:marRight w:val="0"/>
              <w:marTop w:val="0"/>
              <w:marBottom w:val="0"/>
              <w:divBdr>
                <w:top w:val="none" w:sz="0" w:space="0" w:color="auto"/>
                <w:left w:val="none" w:sz="0" w:space="0" w:color="auto"/>
                <w:bottom w:val="none" w:sz="0" w:space="0" w:color="auto"/>
                <w:right w:val="none" w:sz="0" w:space="0" w:color="auto"/>
              </w:divBdr>
            </w:div>
            <w:div w:id="371731961">
              <w:marLeft w:val="0"/>
              <w:marRight w:val="0"/>
              <w:marTop w:val="0"/>
              <w:marBottom w:val="0"/>
              <w:divBdr>
                <w:top w:val="none" w:sz="0" w:space="0" w:color="auto"/>
                <w:left w:val="none" w:sz="0" w:space="0" w:color="auto"/>
                <w:bottom w:val="none" w:sz="0" w:space="0" w:color="auto"/>
                <w:right w:val="none" w:sz="0" w:space="0" w:color="auto"/>
              </w:divBdr>
            </w:div>
            <w:div w:id="1075201287">
              <w:marLeft w:val="0"/>
              <w:marRight w:val="0"/>
              <w:marTop w:val="0"/>
              <w:marBottom w:val="0"/>
              <w:divBdr>
                <w:top w:val="none" w:sz="0" w:space="0" w:color="auto"/>
                <w:left w:val="none" w:sz="0" w:space="0" w:color="auto"/>
                <w:bottom w:val="none" w:sz="0" w:space="0" w:color="auto"/>
                <w:right w:val="none" w:sz="0" w:space="0" w:color="auto"/>
              </w:divBdr>
            </w:div>
            <w:div w:id="685982346">
              <w:marLeft w:val="0"/>
              <w:marRight w:val="0"/>
              <w:marTop w:val="0"/>
              <w:marBottom w:val="0"/>
              <w:divBdr>
                <w:top w:val="none" w:sz="0" w:space="0" w:color="auto"/>
                <w:left w:val="none" w:sz="0" w:space="0" w:color="auto"/>
                <w:bottom w:val="none" w:sz="0" w:space="0" w:color="auto"/>
                <w:right w:val="none" w:sz="0" w:space="0" w:color="auto"/>
              </w:divBdr>
            </w:div>
            <w:div w:id="1046181069">
              <w:marLeft w:val="0"/>
              <w:marRight w:val="0"/>
              <w:marTop w:val="0"/>
              <w:marBottom w:val="0"/>
              <w:divBdr>
                <w:top w:val="none" w:sz="0" w:space="0" w:color="auto"/>
                <w:left w:val="none" w:sz="0" w:space="0" w:color="auto"/>
                <w:bottom w:val="none" w:sz="0" w:space="0" w:color="auto"/>
                <w:right w:val="none" w:sz="0" w:space="0" w:color="auto"/>
              </w:divBdr>
            </w:div>
            <w:div w:id="341974604">
              <w:marLeft w:val="0"/>
              <w:marRight w:val="0"/>
              <w:marTop w:val="0"/>
              <w:marBottom w:val="0"/>
              <w:divBdr>
                <w:top w:val="none" w:sz="0" w:space="0" w:color="auto"/>
                <w:left w:val="none" w:sz="0" w:space="0" w:color="auto"/>
                <w:bottom w:val="none" w:sz="0" w:space="0" w:color="auto"/>
                <w:right w:val="none" w:sz="0" w:space="0" w:color="auto"/>
              </w:divBdr>
            </w:div>
            <w:div w:id="1692564678">
              <w:marLeft w:val="0"/>
              <w:marRight w:val="0"/>
              <w:marTop w:val="0"/>
              <w:marBottom w:val="0"/>
              <w:divBdr>
                <w:top w:val="none" w:sz="0" w:space="0" w:color="auto"/>
                <w:left w:val="none" w:sz="0" w:space="0" w:color="auto"/>
                <w:bottom w:val="none" w:sz="0" w:space="0" w:color="auto"/>
                <w:right w:val="none" w:sz="0" w:space="0" w:color="auto"/>
              </w:divBdr>
            </w:div>
            <w:div w:id="2012217520">
              <w:marLeft w:val="0"/>
              <w:marRight w:val="0"/>
              <w:marTop w:val="0"/>
              <w:marBottom w:val="0"/>
              <w:divBdr>
                <w:top w:val="none" w:sz="0" w:space="0" w:color="auto"/>
                <w:left w:val="none" w:sz="0" w:space="0" w:color="auto"/>
                <w:bottom w:val="none" w:sz="0" w:space="0" w:color="auto"/>
                <w:right w:val="none" w:sz="0" w:space="0" w:color="auto"/>
              </w:divBdr>
            </w:div>
            <w:div w:id="1601332250">
              <w:marLeft w:val="0"/>
              <w:marRight w:val="0"/>
              <w:marTop w:val="0"/>
              <w:marBottom w:val="0"/>
              <w:divBdr>
                <w:top w:val="none" w:sz="0" w:space="0" w:color="auto"/>
                <w:left w:val="none" w:sz="0" w:space="0" w:color="auto"/>
                <w:bottom w:val="none" w:sz="0" w:space="0" w:color="auto"/>
                <w:right w:val="none" w:sz="0" w:space="0" w:color="auto"/>
              </w:divBdr>
            </w:div>
            <w:div w:id="1686322805">
              <w:marLeft w:val="0"/>
              <w:marRight w:val="0"/>
              <w:marTop w:val="0"/>
              <w:marBottom w:val="0"/>
              <w:divBdr>
                <w:top w:val="none" w:sz="0" w:space="0" w:color="auto"/>
                <w:left w:val="none" w:sz="0" w:space="0" w:color="auto"/>
                <w:bottom w:val="none" w:sz="0" w:space="0" w:color="auto"/>
                <w:right w:val="none" w:sz="0" w:space="0" w:color="auto"/>
              </w:divBdr>
            </w:div>
            <w:div w:id="437025396">
              <w:marLeft w:val="0"/>
              <w:marRight w:val="0"/>
              <w:marTop w:val="0"/>
              <w:marBottom w:val="0"/>
              <w:divBdr>
                <w:top w:val="none" w:sz="0" w:space="0" w:color="auto"/>
                <w:left w:val="none" w:sz="0" w:space="0" w:color="auto"/>
                <w:bottom w:val="none" w:sz="0" w:space="0" w:color="auto"/>
                <w:right w:val="none" w:sz="0" w:space="0" w:color="auto"/>
              </w:divBdr>
            </w:div>
            <w:div w:id="1780686134">
              <w:marLeft w:val="0"/>
              <w:marRight w:val="0"/>
              <w:marTop w:val="0"/>
              <w:marBottom w:val="0"/>
              <w:divBdr>
                <w:top w:val="none" w:sz="0" w:space="0" w:color="auto"/>
                <w:left w:val="none" w:sz="0" w:space="0" w:color="auto"/>
                <w:bottom w:val="none" w:sz="0" w:space="0" w:color="auto"/>
                <w:right w:val="none" w:sz="0" w:space="0" w:color="auto"/>
              </w:divBdr>
            </w:div>
            <w:div w:id="922757409">
              <w:marLeft w:val="0"/>
              <w:marRight w:val="0"/>
              <w:marTop w:val="0"/>
              <w:marBottom w:val="0"/>
              <w:divBdr>
                <w:top w:val="none" w:sz="0" w:space="0" w:color="auto"/>
                <w:left w:val="none" w:sz="0" w:space="0" w:color="auto"/>
                <w:bottom w:val="none" w:sz="0" w:space="0" w:color="auto"/>
                <w:right w:val="none" w:sz="0" w:space="0" w:color="auto"/>
              </w:divBdr>
            </w:div>
            <w:div w:id="1877085520">
              <w:marLeft w:val="0"/>
              <w:marRight w:val="0"/>
              <w:marTop w:val="0"/>
              <w:marBottom w:val="0"/>
              <w:divBdr>
                <w:top w:val="none" w:sz="0" w:space="0" w:color="auto"/>
                <w:left w:val="none" w:sz="0" w:space="0" w:color="auto"/>
                <w:bottom w:val="none" w:sz="0" w:space="0" w:color="auto"/>
                <w:right w:val="none" w:sz="0" w:space="0" w:color="auto"/>
              </w:divBdr>
            </w:div>
            <w:div w:id="1235777554">
              <w:marLeft w:val="0"/>
              <w:marRight w:val="0"/>
              <w:marTop w:val="0"/>
              <w:marBottom w:val="0"/>
              <w:divBdr>
                <w:top w:val="none" w:sz="0" w:space="0" w:color="auto"/>
                <w:left w:val="none" w:sz="0" w:space="0" w:color="auto"/>
                <w:bottom w:val="none" w:sz="0" w:space="0" w:color="auto"/>
                <w:right w:val="none" w:sz="0" w:space="0" w:color="auto"/>
              </w:divBdr>
            </w:div>
            <w:div w:id="2092893308">
              <w:marLeft w:val="0"/>
              <w:marRight w:val="0"/>
              <w:marTop w:val="0"/>
              <w:marBottom w:val="0"/>
              <w:divBdr>
                <w:top w:val="none" w:sz="0" w:space="0" w:color="auto"/>
                <w:left w:val="none" w:sz="0" w:space="0" w:color="auto"/>
                <w:bottom w:val="none" w:sz="0" w:space="0" w:color="auto"/>
                <w:right w:val="none" w:sz="0" w:space="0" w:color="auto"/>
              </w:divBdr>
            </w:div>
            <w:div w:id="522860471">
              <w:marLeft w:val="0"/>
              <w:marRight w:val="0"/>
              <w:marTop w:val="0"/>
              <w:marBottom w:val="0"/>
              <w:divBdr>
                <w:top w:val="none" w:sz="0" w:space="0" w:color="auto"/>
                <w:left w:val="none" w:sz="0" w:space="0" w:color="auto"/>
                <w:bottom w:val="none" w:sz="0" w:space="0" w:color="auto"/>
                <w:right w:val="none" w:sz="0" w:space="0" w:color="auto"/>
              </w:divBdr>
            </w:div>
            <w:div w:id="1962608501">
              <w:marLeft w:val="0"/>
              <w:marRight w:val="0"/>
              <w:marTop w:val="0"/>
              <w:marBottom w:val="0"/>
              <w:divBdr>
                <w:top w:val="none" w:sz="0" w:space="0" w:color="auto"/>
                <w:left w:val="none" w:sz="0" w:space="0" w:color="auto"/>
                <w:bottom w:val="none" w:sz="0" w:space="0" w:color="auto"/>
                <w:right w:val="none" w:sz="0" w:space="0" w:color="auto"/>
              </w:divBdr>
            </w:div>
            <w:div w:id="553204217">
              <w:marLeft w:val="0"/>
              <w:marRight w:val="0"/>
              <w:marTop w:val="0"/>
              <w:marBottom w:val="0"/>
              <w:divBdr>
                <w:top w:val="none" w:sz="0" w:space="0" w:color="auto"/>
                <w:left w:val="none" w:sz="0" w:space="0" w:color="auto"/>
                <w:bottom w:val="none" w:sz="0" w:space="0" w:color="auto"/>
                <w:right w:val="none" w:sz="0" w:space="0" w:color="auto"/>
              </w:divBdr>
            </w:div>
            <w:div w:id="421878856">
              <w:marLeft w:val="0"/>
              <w:marRight w:val="0"/>
              <w:marTop w:val="0"/>
              <w:marBottom w:val="0"/>
              <w:divBdr>
                <w:top w:val="none" w:sz="0" w:space="0" w:color="auto"/>
                <w:left w:val="none" w:sz="0" w:space="0" w:color="auto"/>
                <w:bottom w:val="none" w:sz="0" w:space="0" w:color="auto"/>
                <w:right w:val="none" w:sz="0" w:space="0" w:color="auto"/>
              </w:divBdr>
            </w:div>
            <w:div w:id="1612590154">
              <w:marLeft w:val="0"/>
              <w:marRight w:val="0"/>
              <w:marTop w:val="0"/>
              <w:marBottom w:val="0"/>
              <w:divBdr>
                <w:top w:val="none" w:sz="0" w:space="0" w:color="auto"/>
                <w:left w:val="none" w:sz="0" w:space="0" w:color="auto"/>
                <w:bottom w:val="none" w:sz="0" w:space="0" w:color="auto"/>
                <w:right w:val="none" w:sz="0" w:space="0" w:color="auto"/>
              </w:divBdr>
            </w:div>
            <w:div w:id="592973316">
              <w:marLeft w:val="0"/>
              <w:marRight w:val="0"/>
              <w:marTop w:val="0"/>
              <w:marBottom w:val="0"/>
              <w:divBdr>
                <w:top w:val="none" w:sz="0" w:space="0" w:color="auto"/>
                <w:left w:val="none" w:sz="0" w:space="0" w:color="auto"/>
                <w:bottom w:val="none" w:sz="0" w:space="0" w:color="auto"/>
                <w:right w:val="none" w:sz="0" w:space="0" w:color="auto"/>
              </w:divBdr>
            </w:div>
            <w:div w:id="925919013">
              <w:marLeft w:val="0"/>
              <w:marRight w:val="0"/>
              <w:marTop w:val="0"/>
              <w:marBottom w:val="0"/>
              <w:divBdr>
                <w:top w:val="none" w:sz="0" w:space="0" w:color="auto"/>
                <w:left w:val="none" w:sz="0" w:space="0" w:color="auto"/>
                <w:bottom w:val="none" w:sz="0" w:space="0" w:color="auto"/>
                <w:right w:val="none" w:sz="0" w:space="0" w:color="auto"/>
              </w:divBdr>
            </w:div>
            <w:div w:id="445001664">
              <w:marLeft w:val="0"/>
              <w:marRight w:val="0"/>
              <w:marTop w:val="0"/>
              <w:marBottom w:val="0"/>
              <w:divBdr>
                <w:top w:val="none" w:sz="0" w:space="0" w:color="auto"/>
                <w:left w:val="none" w:sz="0" w:space="0" w:color="auto"/>
                <w:bottom w:val="none" w:sz="0" w:space="0" w:color="auto"/>
                <w:right w:val="none" w:sz="0" w:space="0" w:color="auto"/>
              </w:divBdr>
            </w:div>
            <w:div w:id="2091416100">
              <w:marLeft w:val="0"/>
              <w:marRight w:val="0"/>
              <w:marTop w:val="0"/>
              <w:marBottom w:val="0"/>
              <w:divBdr>
                <w:top w:val="none" w:sz="0" w:space="0" w:color="auto"/>
                <w:left w:val="none" w:sz="0" w:space="0" w:color="auto"/>
                <w:bottom w:val="none" w:sz="0" w:space="0" w:color="auto"/>
                <w:right w:val="none" w:sz="0" w:space="0" w:color="auto"/>
              </w:divBdr>
            </w:div>
            <w:div w:id="1744138788">
              <w:marLeft w:val="0"/>
              <w:marRight w:val="0"/>
              <w:marTop w:val="0"/>
              <w:marBottom w:val="0"/>
              <w:divBdr>
                <w:top w:val="none" w:sz="0" w:space="0" w:color="auto"/>
                <w:left w:val="none" w:sz="0" w:space="0" w:color="auto"/>
                <w:bottom w:val="none" w:sz="0" w:space="0" w:color="auto"/>
                <w:right w:val="none" w:sz="0" w:space="0" w:color="auto"/>
              </w:divBdr>
            </w:div>
            <w:div w:id="2014064086">
              <w:marLeft w:val="0"/>
              <w:marRight w:val="0"/>
              <w:marTop w:val="0"/>
              <w:marBottom w:val="0"/>
              <w:divBdr>
                <w:top w:val="none" w:sz="0" w:space="0" w:color="auto"/>
                <w:left w:val="none" w:sz="0" w:space="0" w:color="auto"/>
                <w:bottom w:val="none" w:sz="0" w:space="0" w:color="auto"/>
                <w:right w:val="none" w:sz="0" w:space="0" w:color="auto"/>
              </w:divBdr>
            </w:div>
            <w:div w:id="51120446">
              <w:marLeft w:val="0"/>
              <w:marRight w:val="0"/>
              <w:marTop w:val="0"/>
              <w:marBottom w:val="0"/>
              <w:divBdr>
                <w:top w:val="none" w:sz="0" w:space="0" w:color="auto"/>
                <w:left w:val="none" w:sz="0" w:space="0" w:color="auto"/>
                <w:bottom w:val="none" w:sz="0" w:space="0" w:color="auto"/>
                <w:right w:val="none" w:sz="0" w:space="0" w:color="auto"/>
              </w:divBdr>
            </w:div>
            <w:div w:id="714425951">
              <w:marLeft w:val="0"/>
              <w:marRight w:val="0"/>
              <w:marTop w:val="0"/>
              <w:marBottom w:val="0"/>
              <w:divBdr>
                <w:top w:val="none" w:sz="0" w:space="0" w:color="auto"/>
                <w:left w:val="none" w:sz="0" w:space="0" w:color="auto"/>
                <w:bottom w:val="none" w:sz="0" w:space="0" w:color="auto"/>
                <w:right w:val="none" w:sz="0" w:space="0" w:color="auto"/>
              </w:divBdr>
            </w:div>
            <w:div w:id="1519198093">
              <w:marLeft w:val="0"/>
              <w:marRight w:val="0"/>
              <w:marTop w:val="0"/>
              <w:marBottom w:val="0"/>
              <w:divBdr>
                <w:top w:val="none" w:sz="0" w:space="0" w:color="auto"/>
                <w:left w:val="none" w:sz="0" w:space="0" w:color="auto"/>
                <w:bottom w:val="none" w:sz="0" w:space="0" w:color="auto"/>
                <w:right w:val="none" w:sz="0" w:space="0" w:color="auto"/>
              </w:divBdr>
            </w:div>
            <w:div w:id="1932932871">
              <w:marLeft w:val="0"/>
              <w:marRight w:val="0"/>
              <w:marTop w:val="0"/>
              <w:marBottom w:val="0"/>
              <w:divBdr>
                <w:top w:val="none" w:sz="0" w:space="0" w:color="auto"/>
                <w:left w:val="none" w:sz="0" w:space="0" w:color="auto"/>
                <w:bottom w:val="none" w:sz="0" w:space="0" w:color="auto"/>
                <w:right w:val="none" w:sz="0" w:space="0" w:color="auto"/>
              </w:divBdr>
            </w:div>
            <w:div w:id="403917253">
              <w:marLeft w:val="0"/>
              <w:marRight w:val="0"/>
              <w:marTop w:val="0"/>
              <w:marBottom w:val="0"/>
              <w:divBdr>
                <w:top w:val="none" w:sz="0" w:space="0" w:color="auto"/>
                <w:left w:val="none" w:sz="0" w:space="0" w:color="auto"/>
                <w:bottom w:val="none" w:sz="0" w:space="0" w:color="auto"/>
                <w:right w:val="none" w:sz="0" w:space="0" w:color="auto"/>
              </w:divBdr>
            </w:div>
            <w:div w:id="551843406">
              <w:marLeft w:val="0"/>
              <w:marRight w:val="0"/>
              <w:marTop w:val="0"/>
              <w:marBottom w:val="0"/>
              <w:divBdr>
                <w:top w:val="none" w:sz="0" w:space="0" w:color="auto"/>
                <w:left w:val="none" w:sz="0" w:space="0" w:color="auto"/>
                <w:bottom w:val="none" w:sz="0" w:space="0" w:color="auto"/>
                <w:right w:val="none" w:sz="0" w:space="0" w:color="auto"/>
              </w:divBdr>
            </w:div>
            <w:div w:id="1066413169">
              <w:marLeft w:val="0"/>
              <w:marRight w:val="0"/>
              <w:marTop w:val="0"/>
              <w:marBottom w:val="0"/>
              <w:divBdr>
                <w:top w:val="none" w:sz="0" w:space="0" w:color="auto"/>
                <w:left w:val="none" w:sz="0" w:space="0" w:color="auto"/>
                <w:bottom w:val="none" w:sz="0" w:space="0" w:color="auto"/>
                <w:right w:val="none" w:sz="0" w:space="0" w:color="auto"/>
              </w:divBdr>
            </w:div>
            <w:div w:id="79524399">
              <w:marLeft w:val="0"/>
              <w:marRight w:val="0"/>
              <w:marTop w:val="0"/>
              <w:marBottom w:val="0"/>
              <w:divBdr>
                <w:top w:val="none" w:sz="0" w:space="0" w:color="auto"/>
                <w:left w:val="none" w:sz="0" w:space="0" w:color="auto"/>
                <w:bottom w:val="none" w:sz="0" w:space="0" w:color="auto"/>
                <w:right w:val="none" w:sz="0" w:space="0" w:color="auto"/>
              </w:divBdr>
            </w:div>
            <w:div w:id="508061235">
              <w:marLeft w:val="0"/>
              <w:marRight w:val="0"/>
              <w:marTop w:val="0"/>
              <w:marBottom w:val="0"/>
              <w:divBdr>
                <w:top w:val="none" w:sz="0" w:space="0" w:color="auto"/>
                <w:left w:val="none" w:sz="0" w:space="0" w:color="auto"/>
                <w:bottom w:val="none" w:sz="0" w:space="0" w:color="auto"/>
                <w:right w:val="none" w:sz="0" w:space="0" w:color="auto"/>
              </w:divBdr>
            </w:div>
            <w:div w:id="1472945233">
              <w:marLeft w:val="0"/>
              <w:marRight w:val="0"/>
              <w:marTop w:val="0"/>
              <w:marBottom w:val="0"/>
              <w:divBdr>
                <w:top w:val="none" w:sz="0" w:space="0" w:color="auto"/>
                <w:left w:val="none" w:sz="0" w:space="0" w:color="auto"/>
                <w:bottom w:val="none" w:sz="0" w:space="0" w:color="auto"/>
                <w:right w:val="none" w:sz="0" w:space="0" w:color="auto"/>
              </w:divBdr>
            </w:div>
            <w:div w:id="794523585">
              <w:marLeft w:val="0"/>
              <w:marRight w:val="0"/>
              <w:marTop w:val="0"/>
              <w:marBottom w:val="0"/>
              <w:divBdr>
                <w:top w:val="none" w:sz="0" w:space="0" w:color="auto"/>
                <w:left w:val="none" w:sz="0" w:space="0" w:color="auto"/>
                <w:bottom w:val="none" w:sz="0" w:space="0" w:color="auto"/>
                <w:right w:val="none" w:sz="0" w:space="0" w:color="auto"/>
              </w:divBdr>
            </w:div>
            <w:div w:id="1419594975">
              <w:marLeft w:val="0"/>
              <w:marRight w:val="0"/>
              <w:marTop w:val="0"/>
              <w:marBottom w:val="0"/>
              <w:divBdr>
                <w:top w:val="none" w:sz="0" w:space="0" w:color="auto"/>
                <w:left w:val="none" w:sz="0" w:space="0" w:color="auto"/>
                <w:bottom w:val="none" w:sz="0" w:space="0" w:color="auto"/>
                <w:right w:val="none" w:sz="0" w:space="0" w:color="auto"/>
              </w:divBdr>
            </w:div>
            <w:div w:id="647131275">
              <w:marLeft w:val="0"/>
              <w:marRight w:val="0"/>
              <w:marTop w:val="0"/>
              <w:marBottom w:val="0"/>
              <w:divBdr>
                <w:top w:val="none" w:sz="0" w:space="0" w:color="auto"/>
                <w:left w:val="none" w:sz="0" w:space="0" w:color="auto"/>
                <w:bottom w:val="none" w:sz="0" w:space="0" w:color="auto"/>
                <w:right w:val="none" w:sz="0" w:space="0" w:color="auto"/>
              </w:divBdr>
            </w:div>
            <w:div w:id="985596857">
              <w:marLeft w:val="0"/>
              <w:marRight w:val="0"/>
              <w:marTop w:val="0"/>
              <w:marBottom w:val="0"/>
              <w:divBdr>
                <w:top w:val="none" w:sz="0" w:space="0" w:color="auto"/>
                <w:left w:val="none" w:sz="0" w:space="0" w:color="auto"/>
                <w:bottom w:val="none" w:sz="0" w:space="0" w:color="auto"/>
                <w:right w:val="none" w:sz="0" w:space="0" w:color="auto"/>
              </w:divBdr>
            </w:div>
            <w:div w:id="1410229263">
              <w:marLeft w:val="0"/>
              <w:marRight w:val="0"/>
              <w:marTop w:val="0"/>
              <w:marBottom w:val="0"/>
              <w:divBdr>
                <w:top w:val="none" w:sz="0" w:space="0" w:color="auto"/>
                <w:left w:val="none" w:sz="0" w:space="0" w:color="auto"/>
                <w:bottom w:val="none" w:sz="0" w:space="0" w:color="auto"/>
                <w:right w:val="none" w:sz="0" w:space="0" w:color="auto"/>
              </w:divBdr>
            </w:div>
            <w:div w:id="892077598">
              <w:marLeft w:val="0"/>
              <w:marRight w:val="0"/>
              <w:marTop w:val="0"/>
              <w:marBottom w:val="0"/>
              <w:divBdr>
                <w:top w:val="none" w:sz="0" w:space="0" w:color="auto"/>
                <w:left w:val="none" w:sz="0" w:space="0" w:color="auto"/>
                <w:bottom w:val="none" w:sz="0" w:space="0" w:color="auto"/>
                <w:right w:val="none" w:sz="0" w:space="0" w:color="auto"/>
              </w:divBdr>
            </w:div>
            <w:div w:id="997533534">
              <w:marLeft w:val="0"/>
              <w:marRight w:val="0"/>
              <w:marTop w:val="0"/>
              <w:marBottom w:val="0"/>
              <w:divBdr>
                <w:top w:val="none" w:sz="0" w:space="0" w:color="auto"/>
                <w:left w:val="none" w:sz="0" w:space="0" w:color="auto"/>
                <w:bottom w:val="none" w:sz="0" w:space="0" w:color="auto"/>
                <w:right w:val="none" w:sz="0" w:space="0" w:color="auto"/>
              </w:divBdr>
            </w:div>
            <w:div w:id="1568997482">
              <w:marLeft w:val="0"/>
              <w:marRight w:val="0"/>
              <w:marTop w:val="0"/>
              <w:marBottom w:val="0"/>
              <w:divBdr>
                <w:top w:val="none" w:sz="0" w:space="0" w:color="auto"/>
                <w:left w:val="none" w:sz="0" w:space="0" w:color="auto"/>
                <w:bottom w:val="none" w:sz="0" w:space="0" w:color="auto"/>
                <w:right w:val="none" w:sz="0" w:space="0" w:color="auto"/>
              </w:divBdr>
            </w:div>
            <w:div w:id="1803881106">
              <w:marLeft w:val="0"/>
              <w:marRight w:val="0"/>
              <w:marTop w:val="0"/>
              <w:marBottom w:val="0"/>
              <w:divBdr>
                <w:top w:val="none" w:sz="0" w:space="0" w:color="auto"/>
                <w:left w:val="none" w:sz="0" w:space="0" w:color="auto"/>
                <w:bottom w:val="none" w:sz="0" w:space="0" w:color="auto"/>
                <w:right w:val="none" w:sz="0" w:space="0" w:color="auto"/>
              </w:divBdr>
            </w:div>
            <w:div w:id="405341743">
              <w:marLeft w:val="0"/>
              <w:marRight w:val="0"/>
              <w:marTop w:val="0"/>
              <w:marBottom w:val="0"/>
              <w:divBdr>
                <w:top w:val="none" w:sz="0" w:space="0" w:color="auto"/>
                <w:left w:val="none" w:sz="0" w:space="0" w:color="auto"/>
                <w:bottom w:val="none" w:sz="0" w:space="0" w:color="auto"/>
                <w:right w:val="none" w:sz="0" w:space="0" w:color="auto"/>
              </w:divBdr>
            </w:div>
            <w:div w:id="1271817071">
              <w:marLeft w:val="0"/>
              <w:marRight w:val="0"/>
              <w:marTop w:val="0"/>
              <w:marBottom w:val="0"/>
              <w:divBdr>
                <w:top w:val="none" w:sz="0" w:space="0" w:color="auto"/>
                <w:left w:val="none" w:sz="0" w:space="0" w:color="auto"/>
                <w:bottom w:val="none" w:sz="0" w:space="0" w:color="auto"/>
                <w:right w:val="none" w:sz="0" w:space="0" w:color="auto"/>
              </w:divBdr>
            </w:div>
            <w:div w:id="1244608194">
              <w:marLeft w:val="0"/>
              <w:marRight w:val="0"/>
              <w:marTop w:val="0"/>
              <w:marBottom w:val="0"/>
              <w:divBdr>
                <w:top w:val="none" w:sz="0" w:space="0" w:color="auto"/>
                <w:left w:val="none" w:sz="0" w:space="0" w:color="auto"/>
                <w:bottom w:val="none" w:sz="0" w:space="0" w:color="auto"/>
                <w:right w:val="none" w:sz="0" w:space="0" w:color="auto"/>
              </w:divBdr>
            </w:div>
            <w:div w:id="966550774">
              <w:marLeft w:val="0"/>
              <w:marRight w:val="0"/>
              <w:marTop w:val="0"/>
              <w:marBottom w:val="0"/>
              <w:divBdr>
                <w:top w:val="none" w:sz="0" w:space="0" w:color="auto"/>
                <w:left w:val="none" w:sz="0" w:space="0" w:color="auto"/>
                <w:bottom w:val="none" w:sz="0" w:space="0" w:color="auto"/>
                <w:right w:val="none" w:sz="0" w:space="0" w:color="auto"/>
              </w:divBdr>
            </w:div>
            <w:div w:id="1541472446">
              <w:marLeft w:val="0"/>
              <w:marRight w:val="0"/>
              <w:marTop w:val="0"/>
              <w:marBottom w:val="0"/>
              <w:divBdr>
                <w:top w:val="none" w:sz="0" w:space="0" w:color="auto"/>
                <w:left w:val="none" w:sz="0" w:space="0" w:color="auto"/>
                <w:bottom w:val="none" w:sz="0" w:space="0" w:color="auto"/>
                <w:right w:val="none" w:sz="0" w:space="0" w:color="auto"/>
              </w:divBdr>
            </w:div>
            <w:div w:id="2704298">
              <w:marLeft w:val="0"/>
              <w:marRight w:val="0"/>
              <w:marTop w:val="0"/>
              <w:marBottom w:val="0"/>
              <w:divBdr>
                <w:top w:val="none" w:sz="0" w:space="0" w:color="auto"/>
                <w:left w:val="none" w:sz="0" w:space="0" w:color="auto"/>
                <w:bottom w:val="none" w:sz="0" w:space="0" w:color="auto"/>
                <w:right w:val="none" w:sz="0" w:space="0" w:color="auto"/>
              </w:divBdr>
            </w:div>
            <w:div w:id="1853494142">
              <w:marLeft w:val="0"/>
              <w:marRight w:val="0"/>
              <w:marTop w:val="0"/>
              <w:marBottom w:val="0"/>
              <w:divBdr>
                <w:top w:val="none" w:sz="0" w:space="0" w:color="auto"/>
                <w:left w:val="none" w:sz="0" w:space="0" w:color="auto"/>
                <w:bottom w:val="none" w:sz="0" w:space="0" w:color="auto"/>
                <w:right w:val="none" w:sz="0" w:space="0" w:color="auto"/>
              </w:divBdr>
            </w:div>
            <w:div w:id="1434743035">
              <w:marLeft w:val="0"/>
              <w:marRight w:val="0"/>
              <w:marTop w:val="0"/>
              <w:marBottom w:val="0"/>
              <w:divBdr>
                <w:top w:val="none" w:sz="0" w:space="0" w:color="auto"/>
                <w:left w:val="none" w:sz="0" w:space="0" w:color="auto"/>
                <w:bottom w:val="none" w:sz="0" w:space="0" w:color="auto"/>
                <w:right w:val="none" w:sz="0" w:space="0" w:color="auto"/>
              </w:divBdr>
            </w:div>
            <w:div w:id="2012642578">
              <w:marLeft w:val="0"/>
              <w:marRight w:val="0"/>
              <w:marTop w:val="0"/>
              <w:marBottom w:val="0"/>
              <w:divBdr>
                <w:top w:val="none" w:sz="0" w:space="0" w:color="auto"/>
                <w:left w:val="none" w:sz="0" w:space="0" w:color="auto"/>
                <w:bottom w:val="none" w:sz="0" w:space="0" w:color="auto"/>
                <w:right w:val="none" w:sz="0" w:space="0" w:color="auto"/>
              </w:divBdr>
            </w:div>
            <w:div w:id="1361323955">
              <w:marLeft w:val="0"/>
              <w:marRight w:val="0"/>
              <w:marTop w:val="0"/>
              <w:marBottom w:val="0"/>
              <w:divBdr>
                <w:top w:val="none" w:sz="0" w:space="0" w:color="auto"/>
                <w:left w:val="none" w:sz="0" w:space="0" w:color="auto"/>
                <w:bottom w:val="none" w:sz="0" w:space="0" w:color="auto"/>
                <w:right w:val="none" w:sz="0" w:space="0" w:color="auto"/>
              </w:divBdr>
            </w:div>
            <w:div w:id="187718495">
              <w:marLeft w:val="0"/>
              <w:marRight w:val="0"/>
              <w:marTop w:val="0"/>
              <w:marBottom w:val="0"/>
              <w:divBdr>
                <w:top w:val="none" w:sz="0" w:space="0" w:color="auto"/>
                <w:left w:val="none" w:sz="0" w:space="0" w:color="auto"/>
                <w:bottom w:val="none" w:sz="0" w:space="0" w:color="auto"/>
                <w:right w:val="none" w:sz="0" w:space="0" w:color="auto"/>
              </w:divBdr>
            </w:div>
            <w:div w:id="1664432060">
              <w:marLeft w:val="0"/>
              <w:marRight w:val="0"/>
              <w:marTop w:val="0"/>
              <w:marBottom w:val="0"/>
              <w:divBdr>
                <w:top w:val="none" w:sz="0" w:space="0" w:color="auto"/>
                <w:left w:val="none" w:sz="0" w:space="0" w:color="auto"/>
                <w:bottom w:val="none" w:sz="0" w:space="0" w:color="auto"/>
                <w:right w:val="none" w:sz="0" w:space="0" w:color="auto"/>
              </w:divBdr>
            </w:div>
            <w:div w:id="1118908416">
              <w:marLeft w:val="0"/>
              <w:marRight w:val="0"/>
              <w:marTop w:val="0"/>
              <w:marBottom w:val="0"/>
              <w:divBdr>
                <w:top w:val="none" w:sz="0" w:space="0" w:color="auto"/>
                <w:left w:val="none" w:sz="0" w:space="0" w:color="auto"/>
                <w:bottom w:val="none" w:sz="0" w:space="0" w:color="auto"/>
                <w:right w:val="none" w:sz="0" w:space="0" w:color="auto"/>
              </w:divBdr>
            </w:div>
            <w:div w:id="2121295340">
              <w:marLeft w:val="0"/>
              <w:marRight w:val="0"/>
              <w:marTop w:val="0"/>
              <w:marBottom w:val="0"/>
              <w:divBdr>
                <w:top w:val="none" w:sz="0" w:space="0" w:color="auto"/>
                <w:left w:val="none" w:sz="0" w:space="0" w:color="auto"/>
                <w:bottom w:val="none" w:sz="0" w:space="0" w:color="auto"/>
                <w:right w:val="none" w:sz="0" w:space="0" w:color="auto"/>
              </w:divBdr>
            </w:div>
            <w:div w:id="1195919419">
              <w:marLeft w:val="0"/>
              <w:marRight w:val="0"/>
              <w:marTop w:val="0"/>
              <w:marBottom w:val="0"/>
              <w:divBdr>
                <w:top w:val="none" w:sz="0" w:space="0" w:color="auto"/>
                <w:left w:val="none" w:sz="0" w:space="0" w:color="auto"/>
                <w:bottom w:val="none" w:sz="0" w:space="0" w:color="auto"/>
                <w:right w:val="none" w:sz="0" w:space="0" w:color="auto"/>
              </w:divBdr>
            </w:div>
            <w:div w:id="310065460">
              <w:marLeft w:val="0"/>
              <w:marRight w:val="0"/>
              <w:marTop w:val="0"/>
              <w:marBottom w:val="0"/>
              <w:divBdr>
                <w:top w:val="none" w:sz="0" w:space="0" w:color="auto"/>
                <w:left w:val="none" w:sz="0" w:space="0" w:color="auto"/>
                <w:bottom w:val="none" w:sz="0" w:space="0" w:color="auto"/>
                <w:right w:val="none" w:sz="0" w:space="0" w:color="auto"/>
              </w:divBdr>
            </w:div>
            <w:div w:id="124812509">
              <w:marLeft w:val="0"/>
              <w:marRight w:val="0"/>
              <w:marTop w:val="0"/>
              <w:marBottom w:val="0"/>
              <w:divBdr>
                <w:top w:val="none" w:sz="0" w:space="0" w:color="auto"/>
                <w:left w:val="none" w:sz="0" w:space="0" w:color="auto"/>
                <w:bottom w:val="none" w:sz="0" w:space="0" w:color="auto"/>
                <w:right w:val="none" w:sz="0" w:space="0" w:color="auto"/>
              </w:divBdr>
            </w:div>
            <w:div w:id="1563449164">
              <w:marLeft w:val="0"/>
              <w:marRight w:val="0"/>
              <w:marTop w:val="0"/>
              <w:marBottom w:val="0"/>
              <w:divBdr>
                <w:top w:val="none" w:sz="0" w:space="0" w:color="auto"/>
                <w:left w:val="none" w:sz="0" w:space="0" w:color="auto"/>
                <w:bottom w:val="none" w:sz="0" w:space="0" w:color="auto"/>
                <w:right w:val="none" w:sz="0" w:space="0" w:color="auto"/>
              </w:divBdr>
            </w:div>
            <w:div w:id="575281810">
              <w:marLeft w:val="0"/>
              <w:marRight w:val="0"/>
              <w:marTop w:val="0"/>
              <w:marBottom w:val="0"/>
              <w:divBdr>
                <w:top w:val="none" w:sz="0" w:space="0" w:color="auto"/>
                <w:left w:val="none" w:sz="0" w:space="0" w:color="auto"/>
                <w:bottom w:val="none" w:sz="0" w:space="0" w:color="auto"/>
                <w:right w:val="none" w:sz="0" w:space="0" w:color="auto"/>
              </w:divBdr>
            </w:div>
            <w:div w:id="1754084974">
              <w:marLeft w:val="0"/>
              <w:marRight w:val="0"/>
              <w:marTop w:val="0"/>
              <w:marBottom w:val="0"/>
              <w:divBdr>
                <w:top w:val="none" w:sz="0" w:space="0" w:color="auto"/>
                <w:left w:val="none" w:sz="0" w:space="0" w:color="auto"/>
                <w:bottom w:val="none" w:sz="0" w:space="0" w:color="auto"/>
                <w:right w:val="none" w:sz="0" w:space="0" w:color="auto"/>
              </w:divBdr>
            </w:div>
            <w:div w:id="1013339773">
              <w:marLeft w:val="0"/>
              <w:marRight w:val="0"/>
              <w:marTop w:val="0"/>
              <w:marBottom w:val="0"/>
              <w:divBdr>
                <w:top w:val="none" w:sz="0" w:space="0" w:color="auto"/>
                <w:left w:val="none" w:sz="0" w:space="0" w:color="auto"/>
                <w:bottom w:val="none" w:sz="0" w:space="0" w:color="auto"/>
                <w:right w:val="none" w:sz="0" w:space="0" w:color="auto"/>
              </w:divBdr>
            </w:div>
            <w:div w:id="442268565">
              <w:marLeft w:val="0"/>
              <w:marRight w:val="0"/>
              <w:marTop w:val="0"/>
              <w:marBottom w:val="0"/>
              <w:divBdr>
                <w:top w:val="none" w:sz="0" w:space="0" w:color="auto"/>
                <w:left w:val="none" w:sz="0" w:space="0" w:color="auto"/>
                <w:bottom w:val="none" w:sz="0" w:space="0" w:color="auto"/>
                <w:right w:val="none" w:sz="0" w:space="0" w:color="auto"/>
              </w:divBdr>
            </w:div>
            <w:div w:id="870144637">
              <w:marLeft w:val="0"/>
              <w:marRight w:val="0"/>
              <w:marTop w:val="0"/>
              <w:marBottom w:val="0"/>
              <w:divBdr>
                <w:top w:val="none" w:sz="0" w:space="0" w:color="auto"/>
                <w:left w:val="none" w:sz="0" w:space="0" w:color="auto"/>
                <w:bottom w:val="none" w:sz="0" w:space="0" w:color="auto"/>
                <w:right w:val="none" w:sz="0" w:space="0" w:color="auto"/>
              </w:divBdr>
            </w:div>
            <w:div w:id="181746269">
              <w:marLeft w:val="0"/>
              <w:marRight w:val="0"/>
              <w:marTop w:val="0"/>
              <w:marBottom w:val="0"/>
              <w:divBdr>
                <w:top w:val="none" w:sz="0" w:space="0" w:color="auto"/>
                <w:left w:val="none" w:sz="0" w:space="0" w:color="auto"/>
                <w:bottom w:val="none" w:sz="0" w:space="0" w:color="auto"/>
                <w:right w:val="none" w:sz="0" w:space="0" w:color="auto"/>
              </w:divBdr>
            </w:div>
            <w:div w:id="645890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269600">
      <w:bodyDiv w:val="1"/>
      <w:marLeft w:val="0"/>
      <w:marRight w:val="0"/>
      <w:marTop w:val="0"/>
      <w:marBottom w:val="0"/>
      <w:divBdr>
        <w:top w:val="none" w:sz="0" w:space="0" w:color="auto"/>
        <w:left w:val="none" w:sz="0" w:space="0" w:color="auto"/>
        <w:bottom w:val="none" w:sz="0" w:space="0" w:color="auto"/>
        <w:right w:val="none" w:sz="0" w:space="0" w:color="auto"/>
      </w:divBdr>
    </w:div>
    <w:div w:id="124548473">
      <w:bodyDiv w:val="1"/>
      <w:marLeft w:val="0"/>
      <w:marRight w:val="0"/>
      <w:marTop w:val="0"/>
      <w:marBottom w:val="0"/>
      <w:divBdr>
        <w:top w:val="none" w:sz="0" w:space="0" w:color="auto"/>
        <w:left w:val="none" w:sz="0" w:space="0" w:color="auto"/>
        <w:bottom w:val="none" w:sz="0" w:space="0" w:color="auto"/>
        <w:right w:val="none" w:sz="0" w:space="0" w:color="auto"/>
      </w:divBdr>
    </w:div>
    <w:div w:id="137651830">
      <w:bodyDiv w:val="1"/>
      <w:marLeft w:val="0"/>
      <w:marRight w:val="0"/>
      <w:marTop w:val="0"/>
      <w:marBottom w:val="0"/>
      <w:divBdr>
        <w:top w:val="none" w:sz="0" w:space="0" w:color="auto"/>
        <w:left w:val="none" w:sz="0" w:space="0" w:color="auto"/>
        <w:bottom w:val="none" w:sz="0" w:space="0" w:color="auto"/>
        <w:right w:val="none" w:sz="0" w:space="0" w:color="auto"/>
      </w:divBdr>
    </w:div>
    <w:div w:id="155654036">
      <w:bodyDiv w:val="1"/>
      <w:marLeft w:val="0"/>
      <w:marRight w:val="0"/>
      <w:marTop w:val="0"/>
      <w:marBottom w:val="0"/>
      <w:divBdr>
        <w:top w:val="none" w:sz="0" w:space="0" w:color="auto"/>
        <w:left w:val="none" w:sz="0" w:space="0" w:color="auto"/>
        <w:bottom w:val="none" w:sz="0" w:space="0" w:color="auto"/>
        <w:right w:val="none" w:sz="0" w:space="0" w:color="auto"/>
      </w:divBdr>
    </w:div>
    <w:div w:id="158621682">
      <w:bodyDiv w:val="1"/>
      <w:marLeft w:val="0"/>
      <w:marRight w:val="0"/>
      <w:marTop w:val="0"/>
      <w:marBottom w:val="0"/>
      <w:divBdr>
        <w:top w:val="none" w:sz="0" w:space="0" w:color="auto"/>
        <w:left w:val="none" w:sz="0" w:space="0" w:color="auto"/>
        <w:bottom w:val="none" w:sz="0" w:space="0" w:color="auto"/>
        <w:right w:val="none" w:sz="0" w:space="0" w:color="auto"/>
      </w:divBdr>
    </w:div>
    <w:div w:id="158931019">
      <w:bodyDiv w:val="1"/>
      <w:marLeft w:val="0"/>
      <w:marRight w:val="0"/>
      <w:marTop w:val="0"/>
      <w:marBottom w:val="0"/>
      <w:divBdr>
        <w:top w:val="none" w:sz="0" w:space="0" w:color="auto"/>
        <w:left w:val="none" w:sz="0" w:space="0" w:color="auto"/>
        <w:bottom w:val="none" w:sz="0" w:space="0" w:color="auto"/>
        <w:right w:val="none" w:sz="0" w:space="0" w:color="auto"/>
      </w:divBdr>
      <w:divsChild>
        <w:div w:id="928582467">
          <w:marLeft w:val="0"/>
          <w:marRight w:val="0"/>
          <w:marTop w:val="0"/>
          <w:marBottom w:val="0"/>
          <w:divBdr>
            <w:top w:val="none" w:sz="0" w:space="0" w:color="auto"/>
            <w:left w:val="none" w:sz="0" w:space="0" w:color="auto"/>
            <w:bottom w:val="none" w:sz="0" w:space="0" w:color="auto"/>
            <w:right w:val="none" w:sz="0" w:space="0" w:color="auto"/>
          </w:divBdr>
        </w:div>
      </w:divsChild>
    </w:div>
    <w:div w:id="167138026">
      <w:bodyDiv w:val="1"/>
      <w:marLeft w:val="0"/>
      <w:marRight w:val="0"/>
      <w:marTop w:val="0"/>
      <w:marBottom w:val="0"/>
      <w:divBdr>
        <w:top w:val="none" w:sz="0" w:space="0" w:color="auto"/>
        <w:left w:val="none" w:sz="0" w:space="0" w:color="auto"/>
        <w:bottom w:val="none" w:sz="0" w:space="0" w:color="auto"/>
        <w:right w:val="none" w:sz="0" w:space="0" w:color="auto"/>
      </w:divBdr>
    </w:div>
    <w:div w:id="171649712">
      <w:bodyDiv w:val="1"/>
      <w:marLeft w:val="0"/>
      <w:marRight w:val="0"/>
      <w:marTop w:val="0"/>
      <w:marBottom w:val="0"/>
      <w:divBdr>
        <w:top w:val="none" w:sz="0" w:space="0" w:color="auto"/>
        <w:left w:val="none" w:sz="0" w:space="0" w:color="auto"/>
        <w:bottom w:val="none" w:sz="0" w:space="0" w:color="auto"/>
        <w:right w:val="none" w:sz="0" w:space="0" w:color="auto"/>
      </w:divBdr>
    </w:div>
    <w:div w:id="172502443">
      <w:bodyDiv w:val="1"/>
      <w:marLeft w:val="0"/>
      <w:marRight w:val="0"/>
      <w:marTop w:val="0"/>
      <w:marBottom w:val="0"/>
      <w:divBdr>
        <w:top w:val="none" w:sz="0" w:space="0" w:color="auto"/>
        <w:left w:val="none" w:sz="0" w:space="0" w:color="auto"/>
        <w:bottom w:val="none" w:sz="0" w:space="0" w:color="auto"/>
        <w:right w:val="none" w:sz="0" w:space="0" w:color="auto"/>
      </w:divBdr>
    </w:div>
    <w:div w:id="173811753">
      <w:bodyDiv w:val="1"/>
      <w:marLeft w:val="0"/>
      <w:marRight w:val="0"/>
      <w:marTop w:val="0"/>
      <w:marBottom w:val="0"/>
      <w:divBdr>
        <w:top w:val="none" w:sz="0" w:space="0" w:color="auto"/>
        <w:left w:val="none" w:sz="0" w:space="0" w:color="auto"/>
        <w:bottom w:val="none" w:sz="0" w:space="0" w:color="auto"/>
        <w:right w:val="none" w:sz="0" w:space="0" w:color="auto"/>
      </w:divBdr>
    </w:div>
    <w:div w:id="175584297">
      <w:bodyDiv w:val="1"/>
      <w:marLeft w:val="0"/>
      <w:marRight w:val="0"/>
      <w:marTop w:val="0"/>
      <w:marBottom w:val="0"/>
      <w:divBdr>
        <w:top w:val="none" w:sz="0" w:space="0" w:color="auto"/>
        <w:left w:val="none" w:sz="0" w:space="0" w:color="auto"/>
        <w:bottom w:val="none" w:sz="0" w:space="0" w:color="auto"/>
        <w:right w:val="none" w:sz="0" w:space="0" w:color="auto"/>
      </w:divBdr>
    </w:div>
    <w:div w:id="177240496">
      <w:bodyDiv w:val="1"/>
      <w:marLeft w:val="0"/>
      <w:marRight w:val="0"/>
      <w:marTop w:val="0"/>
      <w:marBottom w:val="0"/>
      <w:divBdr>
        <w:top w:val="none" w:sz="0" w:space="0" w:color="auto"/>
        <w:left w:val="none" w:sz="0" w:space="0" w:color="auto"/>
        <w:bottom w:val="none" w:sz="0" w:space="0" w:color="auto"/>
        <w:right w:val="none" w:sz="0" w:space="0" w:color="auto"/>
      </w:divBdr>
    </w:div>
    <w:div w:id="179902063">
      <w:bodyDiv w:val="1"/>
      <w:marLeft w:val="0"/>
      <w:marRight w:val="0"/>
      <w:marTop w:val="0"/>
      <w:marBottom w:val="0"/>
      <w:divBdr>
        <w:top w:val="none" w:sz="0" w:space="0" w:color="auto"/>
        <w:left w:val="none" w:sz="0" w:space="0" w:color="auto"/>
        <w:bottom w:val="none" w:sz="0" w:space="0" w:color="auto"/>
        <w:right w:val="none" w:sz="0" w:space="0" w:color="auto"/>
      </w:divBdr>
    </w:div>
    <w:div w:id="181675757">
      <w:bodyDiv w:val="1"/>
      <w:marLeft w:val="0"/>
      <w:marRight w:val="0"/>
      <w:marTop w:val="0"/>
      <w:marBottom w:val="0"/>
      <w:divBdr>
        <w:top w:val="none" w:sz="0" w:space="0" w:color="auto"/>
        <w:left w:val="none" w:sz="0" w:space="0" w:color="auto"/>
        <w:bottom w:val="none" w:sz="0" w:space="0" w:color="auto"/>
        <w:right w:val="none" w:sz="0" w:space="0" w:color="auto"/>
      </w:divBdr>
    </w:div>
    <w:div w:id="195316871">
      <w:bodyDiv w:val="1"/>
      <w:marLeft w:val="0"/>
      <w:marRight w:val="0"/>
      <w:marTop w:val="0"/>
      <w:marBottom w:val="0"/>
      <w:divBdr>
        <w:top w:val="none" w:sz="0" w:space="0" w:color="auto"/>
        <w:left w:val="none" w:sz="0" w:space="0" w:color="auto"/>
        <w:bottom w:val="none" w:sz="0" w:space="0" w:color="auto"/>
        <w:right w:val="none" w:sz="0" w:space="0" w:color="auto"/>
      </w:divBdr>
    </w:div>
    <w:div w:id="200634820">
      <w:bodyDiv w:val="1"/>
      <w:marLeft w:val="0"/>
      <w:marRight w:val="0"/>
      <w:marTop w:val="0"/>
      <w:marBottom w:val="0"/>
      <w:divBdr>
        <w:top w:val="none" w:sz="0" w:space="0" w:color="auto"/>
        <w:left w:val="none" w:sz="0" w:space="0" w:color="auto"/>
        <w:bottom w:val="none" w:sz="0" w:space="0" w:color="auto"/>
        <w:right w:val="none" w:sz="0" w:space="0" w:color="auto"/>
      </w:divBdr>
    </w:div>
    <w:div w:id="214243269">
      <w:bodyDiv w:val="1"/>
      <w:marLeft w:val="0"/>
      <w:marRight w:val="0"/>
      <w:marTop w:val="0"/>
      <w:marBottom w:val="0"/>
      <w:divBdr>
        <w:top w:val="none" w:sz="0" w:space="0" w:color="auto"/>
        <w:left w:val="none" w:sz="0" w:space="0" w:color="auto"/>
        <w:bottom w:val="none" w:sz="0" w:space="0" w:color="auto"/>
        <w:right w:val="none" w:sz="0" w:space="0" w:color="auto"/>
      </w:divBdr>
    </w:div>
    <w:div w:id="217937660">
      <w:bodyDiv w:val="1"/>
      <w:marLeft w:val="0"/>
      <w:marRight w:val="0"/>
      <w:marTop w:val="0"/>
      <w:marBottom w:val="0"/>
      <w:divBdr>
        <w:top w:val="none" w:sz="0" w:space="0" w:color="auto"/>
        <w:left w:val="none" w:sz="0" w:space="0" w:color="auto"/>
        <w:bottom w:val="none" w:sz="0" w:space="0" w:color="auto"/>
        <w:right w:val="none" w:sz="0" w:space="0" w:color="auto"/>
      </w:divBdr>
    </w:div>
    <w:div w:id="226764715">
      <w:bodyDiv w:val="1"/>
      <w:marLeft w:val="0"/>
      <w:marRight w:val="0"/>
      <w:marTop w:val="0"/>
      <w:marBottom w:val="0"/>
      <w:divBdr>
        <w:top w:val="none" w:sz="0" w:space="0" w:color="auto"/>
        <w:left w:val="none" w:sz="0" w:space="0" w:color="auto"/>
        <w:bottom w:val="none" w:sz="0" w:space="0" w:color="auto"/>
        <w:right w:val="none" w:sz="0" w:space="0" w:color="auto"/>
      </w:divBdr>
    </w:div>
    <w:div w:id="229971588">
      <w:bodyDiv w:val="1"/>
      <w:marLeft w:val="0"/>
      <w:marRight w:val="0"/>
      <w:marTop w:val="0"/>
      <w:marBottom w:val="0"/>
      <w:divBdr>
        <w:top w:val="none" w:sz="0" w:space="0" w:color="auto"/>
        <w:left w:val="none" w:sz="0" w:space="0" w:color="auto"/>
        <w:bottom w:val="none" w:sz="0" w:space="0" w:color="auto"/>
        <w:right w:val="none" w:sz="0" w:space="0" w:color="auto"/>
      </w:divBdr>
    </w:div>
    <w:div w:id="230819028">
      <w:bodyDiv w:val="1"/>
      <w:marLeft w:val="0"/>
      <w:marRight w:val="0"/>
      <w:marTop w:val="0"/>
      <w:marBottom w:val="0"/>
      <w:divBdr>
        <w:top w:val="none" w:sz="0" w:space="0" w:color="auto"/>
        <w:left w:val="none" w:sz="0" w:space="0" w:color="auto"/>
        <w:bottom w:val="none" w:sz="0" w:space="0" w:color="auto"/>
        <w:right w:val="none" w:sz="0" w:space="0" w:color="auto"/>
      </w:divBdr>
    </w:div>
    <w:div w:id="236399018">
      <w:bodyDiv w:val="1"/>
      <w:marLeft w:val="0"/>
      <w:marRight w:val="0"/>
      <w:marTop w:val="0"/>
      <w:marBottom w:val="0"/>
      <w:divBdr>
        <w:top w:val="none" w:sz="0" w:space="0" w:color="auto"/>
        <w:left w:val="none" w:sz="0" w:space="0" w:color="auto"/>
        <w:bottom w:val="none" w:sz="0" w:space="0" w:color="auto"/>
        <w:right w:val="none" w:sz="0" w:space="0" w:color="auto"/>
      </w:divBdr>
    </w:div>
    <w:div w:id="239027319">
      <w:bodyDiv w:val="1"/>
      <w:marLeft w:val="0"/>
      <w:marRight w:val="0"/>
      <w:marTop w:val="0"/>
      <w:marBottom w:val="0"/>
      <w:divBdr>
        <w:top w:val="none" w:sz="0" w:space="0" w:color="auto"/>
        <w:left w:val="none" w:sz="0" w:space="0" w:color="auto"/>
        <w:bottom w:val="none" w:sz="0" w:space="0" w:color="auto"/>
        <w:right w:val="none" w:sz="0" w:space="0" w:color="auto"/>
      </w:divBdr>
      <w:divsChild>
        <w:div w:id="60062972">
          <w:marLeft w:val="0"/>
          <w:marRight w:val="0"/>
          <w:marTop w:val="0"/>
          <w:marBottom w:val="0"/>
          <w:divBdr>
            <w:top w:val="none" w:sz="0" w:space="0" w:color="auto"/>
            <w:left w:val="none" w:sz="0" w:space="0" w:color="auto"/>
            <w:bottom w:val="none" w:sz="0" w:space="0" w:color="auto"/>
            <w:right w:val="none" w:sz="0" w:space="0" w:color="auto"/>
          </w:divBdr>
          <w:divsChild>
            <w:div w:id="722021716">
              <w:marLeft w:val="0"/>
              <w:marRight w:val="0"/>
              <w:marTop w:val="0"/>
              <w:marBottom w:val="0"/>
              <w:divBdr>
                <w:top w:val="none" w:sz="0" w:space="0" w:color="auto"/>
                <w:left w:val="none" w:sz="0" w:space="0" w:color="auto"/>
                <w:bottom w:val="none" w:sz="0" w:space="0" w:color="auto"/>
                <w:right w:val="none" w:sz="0" w:space="0" w:color="auto"/>
              </w:divBdr>
            </w:div>
            <w:div w:id="936526291">
              <w:marLeft w:val="0"/>
              <w:marRight w:val="0"/>
              <w:marTop w:val="0"/>
              <w:marBottom w:val="0"/>
              <w:divBdr>
                <w:top w:val="none" w:sz="0" w:space="0" w:color="auto"/>
                <w:left w:val="none" w:sz="0" w:space="0" w:color="auto"/>
                <w:bottom w:val="none" w:sz="0" w:space="0" w:color="auto"/>
                <w:right w:val="none" w:sz="0" w:space="0" w:color="auto"/>
              </w:divBdr>
              <w:divsChild>
                <w:div w:id="195433141">
                  <w:marLeft w:val="0"/>
                  <w:marRight w:val="0"/>
                  <w:marTop w:val="0"/>
                  <w:marBottom w:val="0"/>
                  <w:divBdr>
                    <w:top w:val="none" w:sz="0" w:space="0" w:color="auto"/>
                    <w:left w:val="none" w:sz="0" w:space="0" w:color="auto"/>
                    <w:bottom w:val="none" w:sz="0" w:space="0" w:color="auto"/>
                    <w:right w:val="none" w:sz="0" w:space="0" w:color="auto"/>
                  </w:divBdr>
                  <w:divsChild>
                    <w:div w:id="188105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8203123">
              <w:marLeft w:val="0"/>
              <w:marRight w:val="0"/>
              <w:marTop w:val="0"/>
              <w:marBottom w:val="0"/>
              <w:divBdr>
                <w:top w:val="none" w:sz="0" w:space="0" w:color="auto"/>
                <w:left w:val="none" w:sz="0" w:space="0" w:color="auto"/>
                <w:bottom w:val="none" w:sz="0" w:space="0" w:color="auto"/>
                <w:right w:val="none" w:sz="0" w:space="0" w:color="auto"/>
              </w:divBdr>
            </w:div>
          </w:divsChild>
        </w:div>
        <w:div w:id="81681235">
          <w:marLeft w:val="0"/>
          <w:marRight w:val="0"/>
          <w:marTop w:val="0"/>
          <w:marBottom w:val="0"/>
          <w:divBdr>
            <w:top w:val="none" w:sz="0" w:space="0" w:color="auto"/>
            <w:left w:val="none" w:sz="0" w:space="0" w:color="auto"/>
            <w:bottom w:val="none" w:sz="0" w:space="0" w:color="auto"/>
            <w:right w:val="none" w:sz="0" w:space="0" w:color="auto"/>
          </w:divBdr>
          <w:divsChild>
            <w:div w:id="292365282">
              <w:marLeft w:val="0"/>
              <w:marRight w:val="0"/>
              <w:marTop w:val="0"/>
              <w:marBottom w:val="0"/>
              <w:divBdr>
                <w:top w:val="none" w:sz="0" w:space="0" w:color="auto"/>
                <w:left w:val="none" w:sz="0" w:space="0" w:color="auto"/>
                <w:bottom w:val="none" w:sz="0" w:space="0" w:color="auto"/>
                <w:right w:val="none" w:sz="0" w:space="0" w:color="auto"/>
              </w:divBdr>
              <w:divsChild>
                <w:div w:id="443422722">
                  <w:marLeft w:val="0"/>
                  <w:marRight w:val="0"/>
                  <w:marTop w:val="0"/>
                  <w:marBottom w:val="0"/>
                  <w:divBdr>
                    <w:top w:val="none" w:sz="0" w:space="0" w:color="auto"/>
                    <w:left w:val="none" w:sz="0" w:space="0" w:color="auto"/>
                    <w:bottom w:val="none" w:sz="0" w:space="0" w:color="auto"/>
                    <w:right w:val="none" w:sz="0" w:space="0" w:color="auto"/>
                  </w:divBdr>
                  <w:divsChild>
                    <w:div w:id="798105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7806836">
              <w:marLeft w:val="0"/>
              <w:marRight w:val="0"/>
              <w:marTop w:val="0"/>
              <w:marBottom w:val="0"/>
              <w:divBdr>
                <w:top w:val="none" w:sz="0" w:space="0" w:color="auto"/>
                <w:left w:val="none" w:sz="0" w:space="0" w:color="auto"/>
                <w:bottom w:val="none" w:sz="0" w:space="0" w:color="auto"/>
                <w:right w:val="none" w:sz="0" w:space="0" w:color="auto"/>
              </w:divBdr>
            </w:div>
            <w:div w:id="1510561859">
              <w:marLeft w:val="0"/>
              <w:marRight w:val="0"/>
              <w:marTop w:val="0"/>
              <w:marBottom w:val="0"/>
              <w:divBdr>
                <w:top w:val="none" w:sz="0" w:space="0" w:color="auto"/>
                <w:left w:val="none" w:sz="0" w:space="0" w:color="auto"/>
                <w:bottom w:val="none" w:sz="0" w:space="0" w:color="auto"/>
                <w:right w:val="none" w:sz="0" w:space="0" w:color="auto"/>
              </w:divBdr>
            </w:div>
          </w:divsChild>
        </w:div>
        <w:div w:id="176122132">
          <w:marLeft w:val="0"/>
          <w:marRight w:val="0"/>
          <w:marTop w:val="0"/>
          <w:marBottom w:val="0"/>
          <w:divBdr>
            <w:top w:val="none" w:sz="0" w:space="0" w:color="auto"/>
            <w:left w:val="none" w:sz="0" w:space="0" w:color="auto"/>
            <w:bottom w:val="none" w:sz="0" w:space="0" w:color="auto"/>
            <w:right w:val="none" w:sz="0" w:space="0" w:color="auto"/>
          </w:divBdr>
          <w:divsChild>
            <w:div w:id="1432510197">
              <w:marLeft w:val="0"/>
              <w:marRight w:val="0"/>
              <w:marTop w:val="0"/>
              <w:marBottom w:val="0"/>
              <w:divBdr>
                <w:top w:val="none" w:sz="0" w:space="0" w:color="auto"/>
                <w:left w:val="none" w:sz="0" w:space="0" w:color="auto"/>
                <w:bottom w:val="none" w:sz="0" w:space="0" w:color="auto"/>
                <w:right w:val="none" w:sz="0" w:space="0" w:color="auto"/>
              </w:divBdr>
            </w:div>
            <w:div w:id="1839615495">
              <w:marLeft w:val="0"/>
              <w:marRight w:val="0"/>
              <w:marTop w:val="0"/>
              <w:marBottom w:val="0"/>
              <w:divBdr>
                <w:top w:val="none" w:sz="0" w:space="0" w:color="auto"/>
                <w:left w:val="none" w:sz="0" w:space="0" w:color="auto"/>
                <w:bottom w:val="none" w:sz="0" w:space="0" w:color="auto"/>
                <w:right w:val="none" w:sz="0" w:space="0" w:color="auto"/>
              </w:divBdr>
            </w:div>
            <w:div w:id="2118911582">
              <w:marLeft w:val="0"/>
              <w:marRight w:val="0"/>
              <w:marTop w:val="0"/>
              <w:marBottom w:val="0"/>
              <w:divBdr>
                <w:top w:val="none" w:sz="0" w:space="0" w:color="auto"/>
                <w:left w:val="none" w:sz="0" w:space="0" w:color="auto"/>
                <w:bottom w:val="none" w:sz="0" w:space="0" w:color="auto"/>
                <w:right w:val="none" w:sz="0" w:space="0" w:color="auto"/>
              </w:divBdr>
              <w:divsChild>
                <w:div w:id="2067297298">
                  <w:marLeft w:val="0"/>
                  <w:marRight w:val="0"/>
                  <w:marTop w:val="0"/>
                  <w:marBottom w:val="0"/>
                  <w:divBdr>
                    <w:top w:val="none" w:sz="0" w:space="0" w:color="auto"/>
                    <w:left w:val="none" w:sz="0" w:space="0" w:color="auto"/>
                    <w:bottom w:val="none" w:sz="0" w:space="0" w:color="auto"/>
                    <w:right w:val="none" w:sz="0" w:space="0" w:color="auto"/>
                  </w:divBdr>
                  <w:divsChild>
                    <w:div w:id="243757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5944256">
          <w:marLeft w:val="0"/>
          <w:marRight w:val="0"/>
          <w:marTop w:val="0"/>
          <w:marBottom w:val="0"/>
          <w:divBdr>
            <w:top w:val="none" w:sz="0" w:space="0" w:color="auto"/>
            <w:left w:val="none" w:sz="0" w:space="0" w:color="auto"/>
            <w:bottom w:val="none" w:sz="0" w:space="0" w:color="auto"/>
            <w:right w:val="none" w:sz="0" w:space="0" w:color="auto"/>
          </w:divBdr>
          <w:divsChild>
            <w:div w:id="857935743">
              <w:marLeft w:val="0"/>
              <w:marRight w:val="0"/>
              <w:marTop w:val="0"/>
              <w:marBottom w:val="0"/>
              <w:divBdr>
                <w:top w:val="none" w:sz="0" w:space="0" w:color="auto"/>
                <w:left w:val="none" w:sz="0" w:space="0" w:color="auto"/>
                <w:bottom w:val="none" w:sz="0" w:space="0" w:color="auto"/>
                <w:right w:val="none" w:sz="0" w:space="0" w:color="auto"/>
              </w:divBdr>
            </w:div>
            <w:div w:id="948469446">
              <w:marLeft w:val="0"/>
              <w:marRight w:val="0"/>
              <w:marTop w:val="0"/>
              <w:marBottom w:val="0"/>
              <w:divBdr>
                <w:top w:val="none" w:sz="0" w:space="0" w:color="auto"/>
                <w:left w:val="none" w:sz="0" w:space="0" w:color="auto"/>
                <w:bottom w:val="none" w:sz="0" w:space="0" w:color="auto"/>
                <w:right w:val="none" w:sz="0" w:space="0" w:color="auto"/>
              </w:divBdr>
            </w:div>
            <w:div w:id="1378893459">
              <w:marLeft w:val="0"/>
              <w:marRight w:val="0"/>
              <w:marTop w:val="0"/>
              <w:marBottom w:val="0"/>
              <w:divBdr>
                <w:top w:val="none" w:sz="0" w:space="0" w:color="auto"/>
                <w:left w:val="none" w:sz="0" w:space="0" w:color="auto"/>
                <w:bottom w:val="none" w:sz="0" w:space="0" w:color="auto"/>
                <w:right w:val="none" w:sz="0" w:space="0" w:color="auto"/>
              </w:divBdr>
              <w:divsChild>
                <w:div w:id="1762868177">
                  <w:marLeft w:val="0"/>
                  <w:marRight w:val="0"/>
                  <w:marTop w:val="0"/>
                  <w:marBottom w:val="0"/>
                  <w:divBdr>
                    <w:top w:val="none" w:sz="0" w:space="0" w:color="auto"/>
                    <w:left w:val="none" w:sz="0" w:space="0" w:color="auto"/>
                    <w:bottom w:val="none" w:sz="0" w:space="0" w:color="auto"/>
                    <w:right w:val="none" w:sz="0" w:space="0" w:color="auto"/>
                  </w:divBdr>
                  <w:divsChild>
                    <w:div w:id="321550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8136544">
          <w:marLeft w:val="0"/>
          <w:marRight w:val="0"/>
          <w:marTop w:val="0"/>
          <w:marBottom w:val="0"/>
          <w:divBdr>
            <w:top w:val="none" w:sz="0" w:space="0" w:color="auto"/>
            <w:left w:val="none" w:sz="0" w:space="0" w:color="auto"/>
            <w:bottom w:val="none" w:sz="0" w:space="0" w:color="auto"/>
            <w:right w:val="none" w:sz="0" w:space="0" w:color="auto"/>
          </w:divBdr>
          <w:divsChild>
            <w:div w:id="405616494">
              <w:marLeft w:val="0"/>
              <w:marRight w:val="0"/>
              <w:marTop w:val="0"/>
              <w:marBottom w:val="0"/>
              <w:divBdr>
                <w:top w:val="none" w:sz="0" w:space="0" w:color="auto"/>
                <w:left w:val="none" w:sz="0" w:space="0" w:color="auto"/>
                <w:bottom w:val="none" w:sz="0" w:space="0" w:color="auto"/>
                <w:right w:val="none" w:sz="0" w:space="0" w:color="auto"/>
              </w:divBdr>
            </w:div>
            <w:div w:id="1008555385">
              <w:marLeft w:val="0"/>
              <w:marRight w:val="0"/>
              <w:marTop w:val="0"/>
              <w:marBottom w:val="0"/>
              <w:divBdr>
                <w:top w:val="none" w:sz="0" w:space="0" w:color="auto"/>
                <w:left w:val="none" w:sz="0" w:space="0" w:color="auto"/>
                <w:bottom w:val="none" w:sz="0" w:space="0" w:color="auto"/>
                <w:right w:val="none" w:sz="0" w:space="0" w:color="auto"/>
              </w:divBdr>
            </w:div>
            <w:div w:id="1654410157">
              <w:marLeft w:val="0"/>
              <w:marRight w:val="0"/>
              <w:marTop w:val="0"/>
              <w:marBottom w:val="0"/>
              <w:divBdr>
                <w:top w:val="none" w:sz="0" w:space="0" w:color="auto"/>
                <w:left w:val="none" w:sz="0" w:space="0" w:color="auto"/>
                <w:bottom w:val="none" w:sz="0" w:space="0" w:color="auto"/>
                <w:right w:val="none" w:sz="0" w:space="0" w:color="auto"/>
              </w:divBdr>
              <w:divsChild>
                <w:div w:id="1448935750">
                  <w:marLeft w:val="0"/>
                  <w:marRight w:val="0"/>
                  <w:marTop w:val="0"/>
                  <w:marBottom w:val="0"/>
                  <w:divBdr>
                    <w:top w:val="none" w:sz="0" w:space="0" w:color="auto"/>
                    <w:left w:val="none" w:sz="0" w:space="0" w:color="auto"/>
                    <w:bottom w:val="none" w:sz="0" w:space="0" w:color="auto"/>
                    <w:right w:val="none" w:sz="0" w:space="0" w:color="auto"/>
                  </w:divBdr>
                  <w:divsChild>
                    <w:div w:id="110902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6071546">
          <w:marLeft w:val="0"/>
          <w:marRight w:val="0"/>
          <w:marTop w:val="0"/>
          <w:marBottom w:val="0"/>
          <w:divBdr>
            <w:top w:val="none" w:sz="0" w:space="0" w:color="auto"/>
            <w:left w:val="none" w:sz="0" w:space="0" w:color="auto"/>
            <w:bottom w:val="none" w:sz="0" w:space="0" w:color="auto"/>
            <w:right w:val="none" w:sz="0" w:space="0" w:color="auto"/>
          </w:divBdr>
          <w:divsChild>
            <w:div w:id="257911953">
              <w:marLeft w:val="0"/>
              <w:marRight w:val="0"/>
              <w:marTop w:val="0"/>
              <w:marBottom w:val="0"/>
              <w:divBdr>
                <w:top w:val="none" w:sz="0" w:space="0" w:color="auto"/>
                <w:left w:val="none" w:sz="0" w:space="0" w:color="auto"/>
                <w:bottom w:val="none" w:sz="0" w:space="0" w:color="auto"/>
                <w:right w:val="none" w:sz="0" w:space="0" w:color="auto"/>
              </w:divBdr>
            </w:div>
            <w:div w:id="1000698856">
              <w:marLeft w:val="0"/>
              <w:marRight w:val="0"/>
              <w:marTop w:val="0"/>
              <w:marBottom w:val="0"/>
              <w:divBdr>
                <w:top w:val="none" w:sz="0" w:space="0" w:color="auto"/>
                <w:left w:val="none" w:sz="0" w:space="0" w:color="auto"/>
                <w:bottom w:val="none" w:sz="0" w:space="0" w:color="auto"/>
                <w:right w:val="none" w:sz="0" w:space="0" w:color="auto"/>
              </w:divBdr>
            </w:div>
            <w:div w:id="1047796238">
              <w:marLeft w:val="0"/>
              <w:marRight w:val="0"/>
              <w:marTop w:val="0"/>
              <w:marBottom w:val="0"/>
              <w:divBdr>
                <w:top w:val="none" w:sz="0" w:space="0" w:color="auto"/>
                <w:left w:val="none" w:sz="0" w:space="0" w:color="auto"/>
                <w:bottom w:val="none" w:sz="0" w:space="0" w:color="auto"/>
                <w:right w:val="none" w:sz="0" w:space="0" w:color="auto"/>
              </w:divBdr>
              <w:divsChild>
                <w:div w:id="1620331196">
                  <w:marLeft w:val="0"/>
                  <w:marRight w:val="0"/>
                  <w:marTop w:val="0"/>
                  <w:marBottom w:val="0"/>
                  <w:divBdr>
                    <w:top w:val="none" w:sz="0" w:space="0" w:color="auto"/>
                    <w:left w:val="none" w:sz="0" w:space="0" w:color="auto"/>
                    <w:bottom w:val="none" w:sz="0" w:space="0" w:color="auto"/>
                    <w:right w:val="none" w:sz="0" w:space="0" w:color="auto"/>
                  </w:divBdr>
                  <w:divsChild>
                    <w:div w:id="794710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8879150">
          <w:marLeft w:val="0"/>
          <w:marRight w:val="0"/>
          <w:marTop w:val="0"/>
          <w:marBottom w:val="0"/>
          <w:divBdr>
            <w:top w:val="none" w:sz="0" w:space="0" w:color="auto"/>
            <w:left w:val="none" w:sz="0" w:space="0" w:color="auto"/>
            <w:bottom w:val="none" w:sz="0" w:space="0" w:color="auto"/>
            <w:right w:val="none" w:sz="0" w:space="0" w:color="auto"/>
          </w:divBdr>
          <w:divsChild>
            <w:div w:id="63259490">
              <w:marLeft w:val="0"/>
              <w:marRight w:val="0"/>
              <w:marTop w:val="0"/>
              <w:marBottom w:val="0"/>
              <w:divBdr>
                <w:top w:val="none" w:sz="0" w:space="0" w:color="auto"/>
                <w:left w:val="none" w:sz="0" w:space="0" w:color="auto"/>
                <w:bottom w:val="none" w:sz="0" w:space="0" w:color="auto"/>
                <w:right w:val="none" w:sz="0" w:space="0" w:color="auto"/>
              </w:divBdr>
              <w:divsChild>
                <w:div w:id="1713922989">
                  <w:marLeft w:val="0"/>
                  <w:marRight w:val="0"/>
                  <w:marTop w:val="0"/>
                  <w:marBottom w:val="0"/>
                  <w:divBdr>
                    <w:top w:val="none" w:sz="0" w:space="0" w:color="auto"/>
                    <w:left w:val="none" w:sz="0" w:space="0" w:color="auto"/>
                    <w:bottom w:val="none" w:sz="0" w:space="0" w:color="auto"/>
                    <w:right w:val="none" w:sz="0" w:space="0" w:color="auto"/>
                  </w:divBdr>
                  <w:divsChild>
                    <w:div w:id="219751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7479532">
              <w:marLeft w:val="0"/>
              <w:marRight w:val="0"/>
              <w:marTop w:val="0"/>
              <w:marBottom w:val="0"/>
              <w:divBdr>
                <w:top w:val="none" w:sz="0" w:space="0" w:color="auto"/>
                <w:left w:val="none" w:sz="0" w:space="0" w:color="auto"/>
                <w:bottom w:val="none" w:sz="0" w:space="0" w:color="auto"/>
                <w:right w:val="none" w:sz="0" w:space="0" w:color="auto"/>
              </w:divBdr>
            </w:div>
            <w:div w:id="2062826250">
              <w:marLeft w:val="0"/>
              <w:marRight w:val="0"/>
              <w:marTop w:val="0"/>
              <w:marBottom w:val="0"/>
              <w:divBdr>
                <w:top w:val="none" w:sz="0" w:space="0" w:color="auto"/>
                <w:left w:val="none" w:sz="0" w:space="0" w:color="auto"/>
                <w:bottom w:val="none" w:sz="0" w:space="0" w:color="auto"/>
                <w:right w:val="none" w:sz="0" w:space="0" w:color="auto"/>
              </w:divBdr>
            </w:div>
          </w:divsChild>
        </w:div>
        <w:div w:id="740710051">
          <w:marLeft w:val="0"/>
          <w:marRight w:val="0"/>
          <w:marTop w:val="0"/>
          <w:marBottom w:val="0"/>
          <w:divBdr>
            <w:top w:val="none" w:sz="0" w:space="0" w:color="auto"/>
            <w:left w:val="none" w:sz="0" w:space="0" w:color="auto"/>
            <w:bottom w:val="none" w:sz="0" w:space="0" w:color="auto"/>
            <w:right w:val="none" w:sz="0" w:space="0" w:color="auto"/>
          </w:divBdr>
          <w:divsChild>
            <w:div w:id="403182471">
              <w:marLeft w:val="0"/>
              <w:marRight w:val="0"/>
              <w:marTop w:val="0"/>
              <w:marBottom w:val="0"/>
              <w:divBdr>
                <w:top w:val="none" w:sz="0" w:space="0" w:color="auto"/>
                <w:left w:val="none" w:sz="0" w:space="0" w:color="auto"/>
                <w:bottom w:val="none" w:sz="0" w:space="0" w:color="auto"/>
                <w:right w:val="none" w:sz="0" w:space="0" w:color="auto"/>
              </w:divBdr>
            </w:div>
            <w:div w:id="1042942738">
              <w:marLeft w:val="0"/>
              <w:marRight w:val="0"/>
              <w:marTop w:val="0"/>
              <w:marBottom w:val="0"/>
              <w:divBdr>
                <w:top w:val="none" w:sz="0" w:space="0" w:color="auto"/>
                <w:left w:val="none" w:sz="0" w:space="0" w:color="auto"/>
                <w:bottom w:val="none" w:sz="0" w:space="0" w:color="auto"/>
                <w:right w:val="none" w:sz="0" w:space="0" w:color="auto"/>
              </w:divBdr>
            </w:div>
            <w:div w:id="1627589704">
              <w:marLeft w:val="0"/>
              <w:marRight w:val="0"/>
              <w:marTop w:val="0"/>
              <w:marBottom w:val="0"/>
              <w:divBdr>
                <w:top w:val="none" w:sz="0" w:space="0" w:color="auto"/>
                <w:left w:val="none" w:sz="0" w:space="0" w:color="auto"/>
                <w:bottom w:val="none" w:sz="0" w:space="0" w:color="auto"/>
                <w:right w:val="none" w:sz="0" w:space="0" w:color="auto"/>
              </w:divBdr>
              <w:divsChild>
                <w:div w:id="289171032">
                  <w:marLeft w:val="0"/>
                  <w:marRight w:val="0"/>
                  <w:marTop w:val="0"/>
                  <w:marBottom w:val="0"/>
                  <w:divBdr>
                    <w:top w:val="none" w:sz="0" w:space="0" w:color="auto"/>
                    <w:left w:val="none" w:sz="0" w:space="0" w:color="auto"/>
                    <w:bottom w:val="none" w:sz="0" w:space="0" w:color="auto"/>
                    <w:right w:val="none" w:sz="0" w:space="0" w:color="auto"/>
                  </w:divBdr>
                  <w:divsChild>
                    <w:div w:id="812673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3044549">
          <w:marLeft w:val="0"/>
          <w:marRight w:val="0"/>
          <w:marTop w:val="0"/>
          <w:marBottom w:val="0"/>
          <w:divBdr>
            <w:top w:val="none" w:sz="0" w:space="0" w:color="auto"/>
            <w:left w:val="none" w:sz="0" w:space="0" w:color="auto"/>
            <w:bottom w:val="none" w:sz="0" w:space="0" w:color="auto"/>
            <w:right w:val="none" w:sz="0" w:space="0" w:color="auto"/>
          </w:divBdr>
          <w:divsChild>
            <w:div w:id="718864996">
              <w:marLeft w:val="0"/>
              <w:marRight w:val="0"/>
              <w:marTop w:val="0"/>
              <w:marBottom w:val="0"/>
              <w:divBdr>
                <w:top w:val="none" w:sz="0" w:space="0" w:color="auto"/>
                <w:left w:val="none" w:sz="0" w:space="0" w:color="auto"/>
                <w:bottom w:val="none" w:sz="0" w:space="0" w:color="auto"/>
                <w:right w:val="none" w:sz="0" w:space="0" w:color="auto"/>
              </w:divBdr>
            </w:div>
            <w:div w:id="1095907614">
              <w:marLeft w:val="0"/>
              <w:marRight w:val="0"/>
              <w:marTop w:val="0"/>
              <w:marBottom w:val="0"/>
              <w:divBdr>
                <w:top w:val="none" w:sz="0" w:space="0" w:color="auto"/>
                <w:left w:val="none" w:sz="0" w:space="0" w:color="auto"/>
                <w:bottom w:val="none" w:sz="0" w:space="0" w:color="auto"/>
                <w:right w:val="none" w:sz="0" w:space="0" w:color="auto"/>
              </w:divBdr>
            </w:div>
            <w:div w:id="1408570017">
              <w:marLeft w:val="0"/>
              <w:marRight w:val="0"/>
              <w:marTop w:val="0"/>
              <w:marBottom w:val="0"/>
              <w:divBdr>
                <w:top w:val="none" w:sz="0" w:space="0" w:color="auto"/>
                <w:left w:val="none" w:sz="0" w:space="0" w:color="auto"/>
                <w:bottom w:val="none" w:sz="0" w:space="0" w:color="auto"/>
                <w:right w:val="none" w:sz="0" w:space="0" w:color="auto"/>
              </w:divBdr>
              <w:divsChild>
                <w:div w:id="1851870919">
                  <w:marLeft w:val="0"/>
                  <w:marRight w:val="0"/>
                  <w:marTop w:val="0"/>
                  <w:marBottom w:val="0"/>
                  <w:divBdr>
                    <w:top w:val="none" w:sz="0" w:space="0" w:color="auto"/>
                    <w:left w:val="none" w:sz="0" w:space="0" w:color="auto"/>
                    <w:bottom w:val="none" w:sz="0" w:space="0" w:color="auto"/>
                    <w:right w:val="none" w:sz="0" w:space="0" w:color="auto"/>
                  </w:divBdr>
                  <w:divsChild>
                    <w:div w:id="1202089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5697963">
          <w:marLeft w:val="0"/>
          <w:marRight w:val="0"/>
          <w:marTop w:val="0"/>
          <w:marBottom w:val="0"/>
          <w:divBdr>
            <w:top w:val="none" w:sz="0" w:space="0" w:color="auto"/>
            <w:left w:val="none" w:sz="0" w:space="0" w:color="auto"/>
            <w:bottom w:val="none" w:sz="0" w:space="0" w:color="auto"/>
            <w:right w:val="none" w:sz="0" w:space="0" w:color="auto"/>
          </w:divBdr>
          <w:divsChild>
            <w:div w:id="551498882">
              <w:marLeft w:val="0"/>
              <w:marRight w:val="0"/>
              <w:marTop w:val="0"/>
              <w:marBottom w:val="0"/>
              <w:divBdr>
                <w:top w:val="none" w:sz="0" w:space="0" w:color="auto"/>
                <w:left w:val="none" w:sz="0" w:space="0" w:color="auto"/>
                <w:bottom w:val="none" w:sz="0" w:space="0" w:color="auto"/>
                <w:right w:val="none" w:sz="0" w:space="0" w:color="auto"/>
              </w:divBdr>
              <w:divsChild>
                <w:div w:id="697269454">
                  <w:marLeft w:val="0"/>
                  <w:marRight w:val="0"/>
                  <w:marTop w:val="0"/>
                  <w:marBottom w:val="0"/>
                  <w:divBdr>
                    <w:top w:val="none" w:sz="0" w:space="0" w:color="auto"/>
                    <w:left w:val="none" w:sz="0" w:space="0" w:color="auto"/>
                    <w:bottom w:val="none" w:sz="0" w:space="0" w:color="auto"/>
                    <w:right w:val="none" w:sz="0" w:space="0" w:color="auto"/>
                  </w:divBdr>
                  <w:divsChild>
                    <w:div w:id="304050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3031427">
              <w:marLeft w:val="0"/>
              <w:marRight w:val="0"/>
              <w:marTop w:val="0"/>
              <w:marBottom w:val="0"/>
              <w:divBdr>
                <w:top w:val="none" w:sz="0" w:space="0" w:color="auto"/>
                <w:left w:val="none" w:sz="0" w:space="0" w:color="auto"/>
                <w:bottom w:val="none" w:sz="0" w:space="0" w:color="auto"/>
                <w:right w:val="none" w:sz="0" w:space="0" w:color="auto"/>
              </w:divBdr>
            </w:div>
            <w:div w:id="1995403644">
              <w:marLeft w:val="0"/>
              <w:marRight w:val="0"/>
              <w:marTop w:val="0"/>
              <w:marBottom w:val="0"/>
              <w:divBdr>
                <w:top w:val="none" w:sz="0" w:space="0" w:color="auto"/>
                <w:left w:val="none" w:sz="0" w:space="0" w:color="auto"/>
                <w:bottom w:val="none" w:sz="0" w:space="0" w:color="auto"/>
                <w:right w:val="none" w:sz="0" w:space="0" w:color="auto"/>
              </w:divBdr>
            </w:div>
          </w:divsChild>
        </w:div>
        <w:div w:id="1674526519">
          <w:marLeft w:val="0"/>
          <w:marRight w:val="0"/>
          <w:marTop w:val="0"/>
          <w:marBottom w:val="0"/>
          <w:divBdr>
            <w:top w:val="none" w:sz="0" w:space="0" w:color="auto"/>
            <w:left w:val="none" w:sz="0" w:space="0" w:color="auto"/>
            <w:bottom w:val="none" w:sz="0" w:space="0" w:color="auto"/>
            <w:right w:val="none" w:sz="0" w:space="0" w:color="auto"/>
          </w:divBdr>
          <w:divsChild>
            <w:div w:id="833493583">
              <w:marLeft w:val="0"/>
              <w:marRight w:val="0"/>
              <w:marTop w:val="0"/>
              <w:marBottom w:val="0"/>
              <w:divBdr>
                <w:top w:val="none" w:sz="0" w:space="0" w:color="auto"/>
                <w:left w:val="none" w:sz="0" w:space="0" w:color="auto"/>
                <w:bottom w:val="none" w:sz="0" w:space="0" w:color="auto"/>
                <w:right w:val="none" w:sz="0" w:space="0" w:color="auto"/>
              </w:divBdr>
            </w:div>
            <w:div w:id="970328684">
              <w:marLeft w:val="0"/>
              <w:marRight w:val="0"/>
              <w:marTop w:val="0"/>
              <w:marBottom w:val="0"/>
              <w:divBdr>
                <w:top w:val="none" w:sz="0" w:space="0" w:color="auto"/>
                <w:left w:val="none" w:sz="0" w:space="0" w:color="auto"/>
                <w:bottom w:val="none" w:sz="0" w:space="0" w:color="auto"/>
                <w:right w:val="none" w:sz="0" w:space="0" w:color="auto"/>
              </w:divBdr>
            </w:div>
            <w:div w:id="1470628976">
              <w:marLeft w:val="0"/>
              <w:marRight w:val="0"/>
              <w:marTop w:val="0"/>
              <w:marBottom w:val="0"/>
              <w:divBdr>
                <w:top w:val="none" w:sz="0" w:space="0" w:color="auto"/>
                <w:left w:val="none" w:sz="0" w:space="0" w:color="auto"/>
                <w:bottom w:val="none" w:sz="0" w:space="0" w:color="auto"/>
                <w:right w:val="none" w:sz="0" w:space="0" w:color="auto"/>
              </w:divBdr>
              <w:divsChild>
                <w:div w:id="761948750">
                  <w:marLeft w:val="0"/>
                  <w:marRight w:val="0"/>
                  <w:marTop w:val="0"/>
                  <w:marBottom w:val="0"/>
                  <w:divBdr>
                    <w:top w:val="none" w:sz="0" w:space="0" w:color="auto"/>
                    <w:left w:val="none" w:sz="0" w:space="0" w:color="auto"/>
                    <w:bottom w:val="none" w:sz="0" w:space="0" w:color="auto"/>
                    <w:right w:val="none" w:sz="0" w:space="0" w:color="auto"/>
                  </w:divBdr>
                  <w:divsChild>
                    <w:div w:id="1570648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7429">
          <w:marLeft w:val="0"/>
          <w:marRight w:val="0"/>
          <w:marTop w:val="0"/>
          <w:marBottom w:val="0"/>
          <w:divBdr>
            <w:top w:val="none" w:sz="0" w:space="0" w:color="auto"/>
            <w:left w:val="none" w:sz="0" w:space="0" w:color="auto"/>
            <w:bottom w:val="none" w:sz="0" w:space="0" w:color="auto"/>
            <w:right w:val="none" w:sz="0" w:space="0" w:color="auto"/>
          </w:divBdr>
          <w:divsChild>
            <w:div w:id="1237865224">
              <w:marLeft w:val="0"/>
              <w:marRight w:val="0"/>
              <w:marTop w:val="0"/>
              <w:marBottom w:val="0"/>
              <w:divBdr>
                <w:top w:val="none" w:sz="0" w:space="0" w:color="auto"/>
                <w:left w:val="none" w:sz="0" w:space="0" w:color="auto"/>
                <w:bottom w:val="none" w:sz="0" w:space="0" w:color="auto"/>
                <w:right w:val="none" w:sz="0" w:space="0" w:color="auto"/>
              </w:divBdr>
            </w:div>
            <w:div w:id="1581062792">
              <w:marLeft w:val="0"/>
              <w:marRight w:val="0"/>
              <w:marTop w:val="0"/>
              <w:marBottom w:val="0"/>
              <w:divBdr>
                <w:top w:val="none" w:sz="0" w:space="0" w:color="auto"/>
                <w:left w:val="none" w:sz="0" w:space="0" w:color="auto"/>
                <w:bottom w:val="none" w:sz="0" w:space="0" w:color="auto"/>
                <w:right w:val="none" w:sz="0" w:space="0" w:color="auto"/>
              </w:divBdr>
              <w:divsChild>
                <w:div w:id="340787526">
                  <w:marLeft w:val="0"/>
                  <w:marRight w:val="0"/>
                  <w:marTop w:val="0"/>
                  <w:marBottom w:val="0"/>
                  <w:divBdr>
                    <w:top w:val="none" w:sz="0" w:space="0" w:color="auto"/>
                    <w:left w:val="none" w:sz="0" w:space="0" w:color="auto"/>
                    <w:bottom w:val="none" w:sz="0" w:space="0" w:color="auto"/>
                    <w:right w:val="none" w:sz="0" w:space="0" w:color="auto"/>
                  </w:divBdr>
                  <w:divsChild>
                    <w:div w:id="2047413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0676765">
              <w:marLeft w:val="0"/>
              <w:marRight w:val="0"/>
              <w:marTop w:val="0"/>
              <w:marBottom w:val="0"/>
              <w:divBdr>
                <w:top w:val="none" w:sz="0" w:space="0" w:color="auto"/>
                <w:left w:val="none" w:sz="0" w:space="0" w:color="auto"/>
                <w:bottom w:val="none" w:sz="0" w:space="0" w:color="auto"/>
                <w:right w:val="none" w:sz="0" w:space="0" w:color="auto"/>
              </w:divBdr>
            </w:div>
          </w:divsChild>
        </w:div>
        <w:div w:id="2144037772">
          <w:marLeft w:val="0"/>
          <w:marRight w:val="0"/>
          <w:marTop w:val="0"/>
          <w:marBottom w:val="0"/>
          <w:divBdr>
            <w:top w:val="none" w:sz="0" w:space="0" w:color="auto"/>
            <w:left w:val="none" w:sz="0" w:space="0" w:color="auto"/>
            <w:bottom w:val="none" w:sz="0" w:space="0" w:color="auto"/>
            <w:right w:val="none" w:sz="0" w:space="0" w:color="auto"/>
          </w:divBdr>
          <w:divsChild>
            <w:div w:id="800149786">
              <w:marLeft w:val="0"/>
              <w:marRight w:val="0"/>
              <w:marTop w:val="0"/>
              <w:marBottom w:val="0"/>
              <w:divBdr>
                <w:top w:val="none" w:sz="0" w:space="0" w:color="auto"/>
                <w:left w:val="none" w:sz="0" w:space="0" w:color="auto"/>
                <w:bottom w:val="none" w:sz="0" w:space="0" w:color="auto"/>
                <w:right w:val="none" w:sz="0" w:space="0" w:color="auto"/>
              </w:divBdr>
            </w:div>
            <w:div w:id="1626345561">
              <w:marLeft w:val="0"/>
              <w:marRight w:val="0"/>
              <w:marTop w:val="0"/>
              <w:marBottom w:val="0"/>
              <w:divBdr>
                <w:top w:val="none" w:sz="0" w:space="0" w:color="auto"/>
                <w:left w:val="none" w:sz="0" w:space="0" w:color="auto"/>
                <w:bottom w:val="none" w:sz="0" w:space="0" w:color="auto"/>
                <w:right w:val="none" w:sz="0" w:space="0" w:color="auto"/>
              </w:divBdr>
              <w:divsChild>
                <w:div w:id="20254086">
                  <w:marLeft w:val="0"/>
                  <w:marRight w:val="0"/>
                  <w:marTop w:val="0"/>
                  <w:marBottom w:val="0"/>
                  <w:divBdr>
                    <w:top w:val="none" w:sz="0" w:space="0" w:color="auto"/>
                    <w:left w:val="none" w:sz="0" w:space="0" w:color="auto"/>
                    <w:bottom w:val="none" w:sz="0" w:space="0" w:color="auto"/>
                    <w:right w:val="none" w:sz="0" w:space="0" w:color="auto"/>
                  </w:divBdr>
                  <w:divsChild>
                    <w:div w:id="647439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3743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0794185">
      <w:bodyDiv w:val="1"/>
      <w:marLeft w:val="0"/>
      <w:marRight w:val="0"/>
      <w:marTop w:val="0"/>
      <w:marBottom w:val="0"/>
      <w:divBdr>
        <w:top w:val="none" w:sz="0" w:space="0" w:color="auto"/>
        <w:left w:val="none" w:sz="0" w:space="0" w:color="auto"/>
        <w:bottom w:val="none" w:sz="0" w:space="0" w:color="auto"/>
        <w:right w:val="none" w:sz="0" w:space="0" w:color="auto"/>
      </w:divBdr>
    </w:div>
    <w:div w:id="243758019">
      <w:bodyDiv w:val="1"/>
      <w:marLeft w:val="0"/>
      <w:marRight w:val="0"/>
      <w:marTop w:val="0"/>
      <w:marBottom w:val="0"/>
      <w:divBdr>
        <w:top w:val="none" w:sz="0" w:space="0" w:color="auto"/>
        <w:left w:val="none" w:sz="0" w:space="0" w:color="auto"/>
        <w:bottom w:val="none" w:sz="0" w:space="0" w:color="auto"/>
        <w:right w:val="none" w:sz="0" w:space="0" w:color="auto"/>
      </w:divBdr>
    </w:div>
    <w:div w:id="243951145">
      <w:bodyDiv w:val="1"/>
      <w:marLeft w:val="0"/>
      <w:marRight w:val="0"/>
      <w:marTop w:val="0"/>
      <w:marBottom w:val="0"/>
      <w:divBdr>
        <w:top w:val="none" w:sz="0" w:space="0" w:color="auto"/>
        <w:left w:val="none" w:sz="0" w:space="0" w:color="auto"/>
        <w:bottom w:val="none" w:sz="0" w:space="0" w:color="auto"/>
        <w:right w:val="none" w:sz="0" w:space="0" w:color="auto"/>
      </w:divBdr>
    </w:div>
    <w:div w:id="250042676">
      <w:bodyDiv w:val="1"/>
      <w:marLeft w:val="0"/>
      <w:marRight w:val="0"/>
      <w:marTop w:val="0"/>
      <w:marBottom w:val="0"/>
      <w:divBdr>
        <w:top w:val="none" w:sz="0" w:space="0" w:color="auto"/>
        <w:left w:val="none" w:sz="0" w:space="0" w:color="auto"/>
        <w:bottom w:val="none" w:sz="0" w:space="0" w:color="auto"/>
        <w:right w:val="none" w:sz="0" w:space="0" w:color="auto"/>
      </w:divBdr>
    </w:div>
    <w:div w:id="253559872">
      <w:bodyDiv w:val="1"/>
      <w:marLeft w:val="0"/>
      <w:marRight w:val="0"/>
      <w:marTop w:val="0"/>
      <w:marBottom w:val="0"/>
      <w:divBdr>
        <w:top w:val="none" w:sz="0" w:space="0" w:color="auto"/>
        <w:left w:val="none" w:sz="0" w:space="0" w:color="auto"/>
        <w:bottom w:val="none" w:sz="0" w:space="0" w:color="auto"/>
        <w:right w:val="none" w:sz="0" w:space="0" w:color="auto"/>
      </w:divBdr>
    </w:div>
    <w:div w:id="268319703">
      <w:bodyDiv w:val="1"/>
      <w:marLeft w:val="0"/>
      <w:marRight w:val="0"/>
      <w:marTop w:val="0"/>
      <w:marBottom w:val="0"/>
      <w:divBdr>
        <w:top w:val="none" w:sz="0" w:space="0" w:color="auto"/>
        <w:left w:val="none" w:sz="0" w:space="0" w:color="auto"/>
        <w:bottom w:val="none" w:sz="0" w:space="0" w:color="auto"/>
        <w:right w:val="none" w:sz="0" w:space="0" w:color="auto"/>
      </w:divBdr>
    </w:div>
    <w:div w:id="273825794">
      <w:bodyDiv w:val="1"/>
      <w:marLeft w:val="0"/>
      <w:marRight w:val="0"/>
      <w:marTop w:val="0"/>
      <w:marBottom w:val="0"/>
      <w:divBdr>
        <w:top w:val="none" w:sz="0" w:space="0" w:color="auto"/>
        <w:left w:val="none" w:sz="0" w:space="0" w:color="auto"/>
        <w:bottom w:val="none" w:sz="0" w:space="0" w:color="auto"/>
        <w:right w:val="none" w:sz="0" w:space="0" w:color="auto"/>
      </w:divBdr>
    </w:div>
    <w:div w:id="288324977">
      <w:bodyDiv w:val="1"/>
      <w:marLeft w:val="0"/>
      <w:marRight w:val="0"/>
      <w:marTop w:val="0"/>
      <w:marBottom w:val="0"/>
      <w:divBdr>
        <w:top w:val="none" w:sz="0" w:space="0" w:color="auto"/>
        <w:left w:val="none" w:sz="0" w:space="0" w:color="auto"/>
        <w:bottom w:val="none" w:sz="0" w:space="0" w:color="auto"/>
        <w:right w:val="none" w:sz="0" w:space="0" w:color="auto"/>
      </w:divBdr>
    </w:div>
    <w:div w:id="288902594">
      <w:bodyDiv w:val="1"/>
      <w:marLeft w:val="0"/>
      <w:marRight w:val="0"/>
      <w:marTop w:val="0"/>
      <w:marBottom w:val="0"/>
      <w:divBdr>
        <w:top w:val="none" w:sz="0" w:space="0" w:color="auto"/>
        <w:left w:val="none" w:sz="0" w:space="0" w:color="auto"/>
        <w:bottom w:val="none" w:sz="0" w:space="0" w:color="auto"/>
        <w:right w:val="none" w:sz="0" w:space="0" w:color="auto"/>
      </w:divBdr>
    </w:div>
    <w:div w:id="307973637">
      <w:bodyDiv w:val="1"/>
      <w:marLeft w:val="0"/>
      <w:marRight w:val="0"/>
      <w:marTop w:val="0"/>
      <w:marBottom w:val="0"/>
      <w:divBdr>
        <w:top w:val="none" w:sz="0" w:space="0" w:color="auto"/>
        <w:left w:val="none" w:sz="0" w:space="0" w:color="auto"/>
        <w:bottom w:val="none" w:sz="0" w:space="0" w:color="auto"/>
        <w:right w:val="none" w:sz="0" w:space="0" w:color="auto"/>
      </w:divBdr>
    </w:div>
    <w:div w:id="314065057">
      <w:bodyDiv w:val="1"/>
      <w:marLeft w:val="0"/>
      <w:marRight w:val="0"/>
      <w:marTop w:val="0"/>
      <w:marBottom w:val="0"/>
      <w:divBdr>
        <w:top w:val="none" w:sz="0" w:space="0" w:color="auto"/>
        <w:left w:val="none" w:sz="0" w:space="0" w:color="auto"/>
        <w:bottom w:val="none" w:sz="0" w:space="0" w:color="auto"/>
        <w:right w:val="none" w:sz="0" w:space="0" w:color="auto"/>
      </w:divBdr>
    </w:div>
    <w:div w:id="314264051">
      <w:bodyDiv w:val="1"/>
      <w:marLeft w:val="0"/>
      <w:marRight w:val="0"/>
      <w:marTop w:val="0"/>
      <w:marBottom w:val="0"/>
      <w:divBdr>
        <w:top w:val="none" w:sz="0" w:space="0" w:color="auto"/>
        <w:left w:val="none" w:sz="0" w:space="0" w:color="auto"/>
        <w:bottom w:val="none" w:sz="0" w:space="0" w:color="auto"/>
        <w:right w:val="none" w:sz="0" w:space="0" w:color="auto"/>
      </w:divBdr>
    </w:div>
    <w:div w:id="317224344">
      <w:bodyDiv w:val="1"/>
      <w:marLeft w:val="0"/>
      <w:marRight w:val="0"/>
      <w:marTop w:val="0"/>
      <w:marBottom w:val="0"/>
      <w:divBdr>
        <w:top w:val="none" w:sz="0" w:space="0" w:color="auto"/>
        <w:left w:val="none" w:sz="0" w:space="0" w:color="auto"/>
        <w:bottom w:val="none" w:sz="0" w:space="0" w:color="auto"/>
        <w:right w:val="none" w:sz="0" w:space="0" w:color="auto"/>
      </w:divBdr>
    </w:div>
    <w:div w:id="324359274">
      <w:bodyDiv w:val="1"/>
      <w:marLeft w:val="0"/>
      <w:marRight w:val="0"/>
      <w:marTop w:val="0"/>
      <w:marBottom w:val="0"/>
      <w:divBdr>
        <w:top w:val="none" w:sz="0" w:space="0" w:color="auto"/>
        <w:left w:val="none" w:sz="0" w:space="0" w:color="auto"/>
        <w:bottom w:val="none" w:sz="0" w:space="0" w:color="auto"/>
        <w:right w:val="none" w:sz="0" w:space="0" w:color="auto"/>
      </w:divBdr>
    </w:div>
    <w:div w:id="325473958">
      <w:bodyDiv w:val="1"/>
      <w:marLeft w:val="0"/>
      <w:marRight w:val="0"/>
      <w:marTop w:val="0"/>
      <w:marBottom w:val="0"/>
      <w:divBdr>
        <w:top w:val="none" w:sz="0" w:space="0" w:color="auto"/>
        <w:left w:val="none" w:sz="0" w:space="0" w:color="auto"/>
        <w:bottom w:val="none" w:sz="0" w:space="0" w:color="auto"/>
        <w:right w:val="none" w:sz="0" w:space="0" w:color="auto"/>
      </w:divBdr>
    </w:div>
    <w:div w:id="335427563">
      <w:bodyDiv w:val="1"/>
      <w:marLeft w:val="0"/>
      <w:marRight w:val="0"/>
      <w:marTop w:val="0"/>
      <w:marBottom w:val="0"/>
      <w:divBdr>
        <w:top w:val="none" w:sz="0" w:space="0" w:color="auto"/>
        <w:left w:val="none" w:sz="0" w:space="0" w:color="auto"/>
        <w:bottom w:val="none" w:sz="0" w:space="0" w:color="auto"/>
        <w:right w:val="none" w:sz="0" w:space="0" w:color="auto"/>
      </w:divBdr>
      <w:divsChild>
        <w:div w:id="1897354195">
          <w:marLeft w:val="0"/>
          <w:marRight w:val="0"/>
          <w:marTop w:val="0"/>
          <w:marBottom w:val="0"/>
          <w:divBdr>
            <w:top w:val="none" w:sz="0" w:space="0" w:color="auto"/>
            <w:left w:val="none" w:sz="0" w:space="0" w:color="auto"/>
            <w:bottom w:val="none" w:sz="0" w:space="0" w:color="auto"/>
            <w:right w:val="none" w:sz="0" w:space="0" w:color="auto"/>
          </w:divBdr>
          <w:divsChild>
            <w:div w:id="1816020843">
              <w:marLeft w:val="0"/>
              <w:marRight w:val="0"/>
              <w:marTop w:val="0"/>
              <w:marBottom w:val="0"/>
              <w:divBdr>
                <w:top w:val="none" w:sz="0" w:space="0" w:color="auto"/>
                <w:left w:val="none" w:sz="0" w:space="0" w:color="auto"/>
                <w:bottom w:val="none" w:sz="0" w:space="0" w:color="auto"/>
                <w:right w:val="none" w:sz="0" w:space="0" w:color="auto"/>
              </w:divBdr>
            </w:div>
            <w:div w:id="330643731">
              <w:marLeft w:val="0"/>
              <w:marRight w:val="0"/>
              <w:marTop w:val="0"/>
              <w:marBottom w:val="0"/>
              <w:divBdr>
                <w:top w:val="none" w:sz="0" w:space="0" w:color="auto"/>
                <w:left w:val="none" w:sz="0" w:space="0" w:color="auto"/>
                <w:bottom w:val="none" w:sz="0" w:space="0" w:color="auto"/>
                <w:right w:val="none" w:sz="0" w:space="0" w:color="auto"/>
              </w:divBdr>
              <w:divsChild>
                <w:div w:id="1463497308">
                  <w:marLeft w:val="0"/>
                  <w:marRight w:val="0"/>
                  <w:marTop w:val="0"/>
                  <w:marBottom w:val="0"/>
                  <w:divBdr>
                    <w:top w:val="none" w:sz="0" w:space="0" w:color="auto"/>
                    <w:left w:val="none" w:sz="0" w:space="0" w:color="auto"/>
                    <w:bottom w:val="none" w:sz="0" w:space="0" w:color="auto"/>
                    <w:right w:val="none" w:sz="0" w:space="0" w:color="auto"/>
                  </w:divBdr>
                  <w:divsChild>
                    <w:div w:id="2004509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3851815">
              <w:marLeft w:val="0"/>
              <w:marRight w:val="0"/>
              <w:marTop w:val="0"/>
              <w:marBottom w:val="0"/>
              <w:divBdr>
                <w:top w:val="none" w:sz="0" w:space="0" w:color="auto"/>
                <w:left w:val="none" w:sz="0" w:space="0" w:color="auto"/>
                <w:bottom w:val="none" w:sz="0" w:space="0" w:color="auto"/>
                <w:right w:val="none" w:sz="0" w:space="0" w:color="auto"/>
              </w:divBdr>
            </w:div>
          </w:divsChild>
        </w:div>
        <w:div w:id="807161647">
          <w:marLeft w:val="0"/>
          <w:marRight w:val="0"/>
          <w:marTop w:val="0"/>
          <w:marBottom w:val="0"/>
          <w:divBdr>
            <w:top w:val="none" w:sz="0" w:space="0" w:color="auto"/>
            <w:left w:val="none" w:sz="0" w:space="0" w:color="auto"/>
            <w:bottom w:val="none" w:sz="0" w:space="0" w:color="auto"/>
            <w:right w:val="none" w:sz="0" w:space="0" w:color="auto"/>
          </w:divBdr>
          <w:divsChild>
            <w:div w:id="2082942492">
              <w:marLeft w:val="0"/>
              <w:marRight w:val="0"/>
              <w:marTop w:val="0"/>
              <w:marBottom w:val="0"/>
              <w:divBdr>
                <w:top w:val="none" w:sz="0" w:space="0" w:color="auto"/>
                <w:left w:val="none" w:sz="0" w:space="0" w:color="auto"/>
                <w:bottom w:val="none" w:sz="0" w:space="0" w:color="auto"/>
                <w:right w:val="none" w:sz="0" w:space="0" w:color="auto"/>
              </w:divBdr>
            </w:div>
            <w:div w:id="829296680">
              <w:marLeft w:val="0"/>
              <w:marRight w:val="0"/>
              <w:marTop w:val="0"/>
              <w:marBottom w:val="0"/>
              <w:divBdr>
                <w:top w:val="none" w:sz="0" w:space="0" w:color="auto"/>
                <w:left w:val="none" w:sz="0" w:space="0" w:color="auto"/>
                <w:bottom w:val="none" w:sz="0" w:space="0" w:color="auto"/>
                <w:right w:val="none" w:sz="0" w:space="0" w:color="auto"/>
              </w:divBdr>
              <w:divsChild>
                <w:div w:id="139083732">
                  <w:marLeft w:val="0"/>
                  <w:marRight w:val="0"/>
                  <w:marTop w:val="0"/>
                  <w:marBottom w:val="0"/>
                  <w:divBdr>
                    <w:top w:val="none" w:sz="0" w:space="0" w:color="auto"/>
                    <w:left w:val="none" w:sz="0" w:space="0" w:color="auto"/>
                    <w:bottom w:val="none" w:sz="0" w:space="0" w:color="auto"/>
                    <w:right w:val="none" w:sz="0" w:space="0" w:color="auto"/>
                  </w:divBdr>
                  <w:divsChild>
                    <w:div w:id="2049067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5886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6807636">
      <w:bodyDiv w:val="1"/>
      <w:marLeft w:val="0"/>
      <w:marRight w:val="0"/>
      <w:marTop w:val="0"/>
      <w:marBottom w:val="0"/>
      <w:divBdr>
        <w:top w:val="none" w:sz="0" w:space="0" w:color="auto"/>
        <w:left w:val="none" w:sz="0" w:space="0" w:color="auto"/>
        <w:bottom w:val="none" w:sz="0" w:space="0" w:color="auto"/>
        <w:right w:val="none" w:sz="0" w:space="0" w:color="auto"/>
      </w:divBdr>
    </w:div>
    <w:div w:id="339820813">
      <w:bodyDiv w:val="1"/>
      <w:marLeft w:val="0"/>
      <w:marRight w:val="0"/>
      <w:marTop w:val="0"/>
      <w:marBottom w:val="0"/>
      <w:divBdr>
        <w:top w:val="none" w:sz="0" w:space="0" w:color="auto"/>
        <w:left w:val="none" w:sz="0" w:space="0" w:color="auto"/>
        <w:bottom w:val="none" w:sz="0" w:space="0" w:color="auto"/>
        <w:right w:val="none" w:sz="0" w:space="0" w:color="auto"/>
      </w:divBdr>
    </w:div>
    <w:div w:id="361901598">
      <w:bodyDiv w:val="1"/>
      <w:marLeft w:val="0"/>
      <w:marRight w:val="0"/>
      <w:marTop w:val="0"/>
      <w:marBottom w:val="0"/>
      <w:divBdr>
        <w:top w:val="none" w:sz="0" w:space="0" w:color="auto"/>
        <w:left w:val="none" w:sz="0" w:space="0" w:color="auto"/>
        <w:bottom w:val="none" w:sz="0" w:space="0" w:color="auto"/>
        <w:right w:val="none" w:sz="0" w:space="0" w:color="auto"/>
      </w:divBdr>
    </w:div>
    <w:div w:id="362101983">
      <w:bodyDiv w:val="1"/>
      <w:marLeft w:val="0"/>
      <w:marRight w:val="0"/>
      <w:marTop w:val="0"/>
      <w:marBottom w:val="0"/>
      <w:divBdr>
        <w:top w:val="none" w:sz="0" w:space="0" w:color="auto"/>
        <w:left w:val="none" w:sz="0" w:space="0" w:color="auto"/>
        <w:bottom w:val="none" w:sz="0" w:space="0" w:color="auto"/>
        <w:right w:val="none" w:sz="0" w:space="0" w:color="auto"/>
      </w:divBdr>
    </w:div>
    <w:div w:id="370738244">
      <w:bodyDiv w:val="1"/>
      <w:marLeft w:val="0"/>
      <w:marRight w:val="0"/>
      <w:marTop w:val="0"/>
      <w:marBottom w:val="0"/>
      <w:divBdr>
        <w:top w:val="none" w:sz="0" w:space="0" w:color="auto"/>
        <w:left w:val="none" w:sz="0" w:space="0" w:color="auto"/>
        <w:bottom w:val="none" w:sz="0" w:space="0" w:color="auto"/>
        <w:right w:val="none" w:sz="0" w:space="0" w:color="auto"/>
      </w:divBdr>
    </w:div>
    <w:div w:id="376511409">
      <w:bodyDiv w:val="1"/>
      <w:marLeft w:val="0"/>
      <w:marRight w:val="0"/>
      <w:marTop w:val="0"/>
      <w:marBottom w:val="0"/>
      <w:divBdr>
        <w:top w:val="none" w:sz="0" w:space="0" w:color="auto"/>
        <w:left w:val="none" w:sz="0" w:space="0" w:color="auto"/>
        <w:bottom w:val="none" w:sz="0" w:space="0" w:color="auto"/>
        <w:right w:val="none" w:sz="0" w:space="0" w:color="auto"/>
      </w:divBdr>
    </w:div>
    <w:div w:id="401564817">
      <w:bodyDiv w:val="1"/>
      <w:marLeft w:val="0"/>
      <w:marRight w:val="0"/>
      <w:marTop w:val="0"/>
      <w:marBottom w:val="0"/>
      <w:divBdr>
        <w:top w:val="none" w:sz="0" w:space="0" w:color="auto"/>
        <w:left w:val="none" w:sz="0" w:space="0" w:color="auto"/>
        <w:bottom w:val="none" w:sz="0" w:space="0" w:color="auto"/>
        <w:right w:val="none" w:sz="0" w:space="0" w:color="auto"/>
      </w:divBdr>
    </w:div>
    <w:div w:id="403335743">
      <w:bodyDiv w:val="1"/>
      <w:marLeft w:val="0"/>
      <w:marRight w:val="0"/>
      <w:marTop w:val="0"/>
      <w:marBottom w:val="0"/>
      <w:divBdr>
        <w:top w:val="none" w:sz="0" w:space="0" w:color="auto"/>
        <w:left w:val="none" w:sz="0" w:space="0" w:color="auto"/>
        <w:bottom w:val="none" w:sz="0" w:space="0" w:color="auto"/>
        <w:right w:val="none" w:sz="0" w:space="0" w:color="auto"/>
      </w:divBdr>
    </w:div>
    <w:div w:id="405735302">
      <w:bodyDiv w:val="1"/>
      <w:marLeft w:val="0"/>
      <w:marRight w:val="0"/>
      <w:marTop w:val="0"/>
      <w:marBottom w:val="0"/>
      <w:divBdr>
        <w:top w:val="none" w:sz="0" w:space="0" w:color="auto"/>
        <w:left w:val="none" w:sz="0" w:space="0" w:color="auto"/>
        <w:bottom w:val="none" w:sz="0" w:space="0" w:color="auto"/>
        <w:right w:val="none" w:sz="0" w:space="0" w:color="auto"/>
      </w:divBdr>
    </w:div>
    <w:div w:id="411200019">
      <w:bodyDiv w:val="1"/>
      <w:marLeft w:val="0"/>
      <w:marRight w:val="0"/>
      <w:marTop w:val="0"/>
      <w:marBottom w:val="0"/>
      <w:divBdr>
        <w:top w:val="none" w:sz="0" w:space="0" w:color="auto"/>
        <w:left w:val="none" w:sz="0" w:space="0" w:color="auto"/>
        <w:bottom w:val="none" w:sz="0" w:space="0" w:color="auto"/>
        <w:right w:val="none" w:sz="0" w:space="0" w:color="auto"/>
      </w:divBdr>
    </w:div>
    <w:div w:id="420030663">
      <w:bodyDiv w:val="1"/>
      <w:marLeft w:val="0"/>
      <w:marRight w:val="0"/>
      <w:marTop w:val="0"/>
      <w:marBottom w:val="0"/>
      <w:divBdr>
        <w:top w:val="none" w:sz="0" w:space="0" w:color="auto"/>
        <w:left w:val="none" w:sz="0" w:space="0" w:color="auto"/>
        <w:bottom w:val="none" w:sz="0" w:space="0" w:color="auto"/>
        <w:right w:val="none" w:sz="0" w:space="0" w:color="auto"/>
      </w:divBdr>
    </w:div>
    <w:div w:id="421026806">
      <w:bodyDiv w:val="1"/>
      <w:marLeft w:val="0"/>
      <w:marRight w:val="0"/>
      <w:marTop w:val="0"/>
      <w:marBottom w:val="0"/>
      <w:divBdr>
        <w:top w:val="none" w:sz="0" w:space="0" w:color="auto"/>
        <w:left w:val="none" w:sz="0" w:space="0" w:color="auto"/>
        <w:bottom w:val="none" w:sz="0" w:space="0" w:color="auto"/>
        <w:right w:val="none" w:sz="0" w:space="0" w:color="auto"/>
      </w:divBdr>
    </w:div>
    <w:div w:id="422068803">
      <w:bodyDiv w:val="1"/>
      <w:marLeft w:val="0"/>
      <w:marRight w:val="0"/>
      <w:marTop w:val="0"/>
      <w:marBottom w:val="0"/>
      <w:divBdr>
        <w:top w:val="none" w:sz="0" w:space="0" w:color="auto"/>
        <w:left w:val="none" w:sz="0" w:space="0" w:color="auto"/>
        <w:bottom w:val="none" w:sz="0" w:space="0" w:color="auto"/>
        <w:right w:val="none" w:sz="0" w:space="0" w:color="auto"/>
      </w:divBdr>
    </w:div>
    <w:div w:id="426387808">
      <w:bodyDiv w:val="1"/>
      <w:marLeft w:val="0"/>
      <w:marRight w:val="0"/>
      <w:marTop w:val="0"/>
      <w:marBottom w:val="0"/>
      <w:divBdr>
        <w:top w:val="none" w:sz="0" w:space="0" w:color="auto"/>
        <w:left w:val="none" w:sz="0" w:space="0" w:color="auto"/>
        <w:bottom w:val="none" w:sz="0" w:space="0" w:color="auto"/>
        <w:right w:val="none" w:sz="0" w:space="0" w:color="auto"/>
      </w:divBdr>
    </w:div>
    <w:div w:id="426776520">
      <w:bodyDiv w:val="1"/>
      <w:marLeft w:val="0"/>
      <w:marRight w:val="0"/>
      <w:marTop w:val="0"/>
      <w:marBottom w:val="0"/>
      <w:divBdr>
        <w:top w:val="none" w:sz="0" w:space="0" w:color="auto"/>
        <w:left w:val="none" w:sz="0" w:space="0" w:color="auto"/>
        <w:bottom w:val="none" w:sz="0" w:space="0" w:color="auto"/>
        <w:right w:val="none" w:sz="0" w:space="0" w:color="auto"/>
      </w:divBdr>
    </w:div>
    <w:div w:id="439645134">
      <w:bodyDiv w:val="1"/>
      <w:marLeft w:val="0"/>
      <w:marRight w:val="0"/>
      <w:marTop w:val="0"/>
      <w:marBottom w:val="0"/>
      <w:divBdr>
        <w:top w:val="none" w:sz="0" w:space="0" w:color="auto"/>
        <w:left w:val="none" w:sz="0" w:space="0" w:color="auto"/>
        <w:bottom w:val="none" w:sz="0" w:space="0" w:color="auto"/>
        <w:right w:val="none" w:sz="0" w:space="0" w:color="auto"/>
      </w:divBdr>
    </w:div>
    <w:div w:id="449933875">
      <w:bodyDiv w:val="1"/>
      <w:marLeft w:val="0"/>
      <w:marRight w:val="0"/>
      <w:marTop w:val="0"/>
      <w:marBottom w:val="0"/>
      <w:divBdr>
        <w:top w:val="none" w:sz="0" w:space="0" w:color="auto"/>
        <w:left w:val="none" w:sz="0" w:space="0" w:color="auto"/>
        <w:bottom w:val="none" w:sz="0" w:space="0" w:color="auto"/>
        <w:right w:val="none" w:sz="0" w:space="0" w:color="auto"/>
      </w:divBdr>
    </w:div>
    <w:div w:id="462120006">
      <w:bodyDiv w:val="1"/>
      <w:marLeft w:val="0"/>
      <w:marRight w:val="0"/>
      <w:marTop w:val="0"/>
      <w:marBottom w:val="0"/>
      <w:divBdr>
        <w:top w:val="none" w:sz="0" w:space="0" w:color="auto"/>
        <w:left w:val="none" w:sz="0" w:space="0" w:color="auto"/>
        <w:bottom w:val="none" w:sz="0" w:space="0" w:color="auto"/>
        <w:right w:val="none" w:sz="0" w:space="0" w:color="auto"/>
      </w:divBdr>
    </w:div>
    <w:div w:id="467016398">
      <w:bodyDiv w:val="1"/>
      <w:marLeft w:val="0"/>
      <w:marRight w:val="0"/>
      <w:marTop w:val="0"/>
      <w:marBottom w:val="0"/>
      <w:divBdr>
        <w:top w:val="none" w:sz="0" w:space="0" w:color="auto"/>
        <w:left w:val="none" w:sz="0" w:space="0" w:color="auto"/>
        <w:bottom w:val="none" w:sz="0" w:space="0" w:color="auto"/>
        <w:right w:val="none" w:sz="0" w:space="0" w:color="auto"/>
      </w:divBdr>
      <w:divsChild>
        <w:div w:id="662202776">
          <w:marLeft w:val="0"/>
          <w:marRight w:val="0"/>
          <w:marTop w:val="0"/>
          <w:marBottom w:val="0"/>
          <w:divBdr>
            <w:top w:val="none" w:sz="0" w:space="0" w:color="auto"/>
            <w:left w:val="none" w:sz="0" w:space="0" w:color="auto"/>
            <w:bottom w:val="none" w:sz="0" w:space="0" w:color="auto"/>
            <w:right w:val="none" w:sz="0" w:space="0" w:color="auto"/>
          </w:divBdr>
          <w:divsChild>
            <w:div w:id="268198816">
              <w:marLeft w:val="0"/>
              <w:marRight w:val="0"/>
              <w:marTop w:val="0"/>
              <w:marBottom w:val="0"/>
              <w:divBdr>
                <w:top w:val="none" w:sz="0" w:space="0" w:color="auto"/>
                <w:left w:val="none" w:sz="0" w:space="0" w:color="auto"/>
                <w:bottom w:val="none" w:sz="0" w:space="0" w:color="auto"/>
                <w:right w:val="none" w:sz="0" w:space="0" w:color="auto"/>
              </w:divBdr>
              <w:divsChild>
                <w:div w:id="2117558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3193917">
          <w:marLeft w:val="0"/>
          <w:marRight w:val="0"/>
          <w:marTop w:val="0"/>
          <w:marBottom w:val="0"/>
          <w:divBdr>
            <w:top w:val="none" w:sz="0" w:space="0" w:color="auto"/>
            <w:left w:val="none" w:sz="0" w:space="0" w:color="auto"/>
            <w:bottom w:val="none" w:sz="0" w:space="0" w:color="auto"/>
            <w:right w:val="none" w:sz="0" w:space="0" w:color="auto"/>
          </w:divBdr>
          <w:divsChild>
            <w:div w:id="1273972952">
              <w:marLeft w:val="0"/>
              <w:marRight w:val="0"/>
              <w:marTop w:val="0"/>
              <w:marBottom w:val="0"/>
              <w:divBdr>
                <w:top w:val="none" w:sz="0" w:space="0" w:color="auto"/>
                <w:left w:val="none" w:sz="0" w:space="0" w:color="auto"/>
                <w:bottom w:val="none" w:sz="0" w:space="0" w:color="auto"/>
                <w:right w:val="none" w:sz="0" w:space="0" w:color="auto"/>
              </w:divBdr>
              <w:divsChild>
                <w:div w:id="1215775227">
                  <w:marLeft w:val="0"/>
                  <w:marRight w:val="0"/>
                  <w:marTop w:val="0"/>
                  <w:marBottom w:val="0"/>
                  <w:divBdr>
                    <w:top w:val="none" w:sz="0" w:space="0" w:color="auto"/>
                    <w:left w:val="none" w:sz="0" w:space="0" w:color="auto"/>
                    <w:bottom w:val="none" w:sz="0" w:space="0" w:color="auto"/>
                    <w:right w:val="none" w:sz="0" w:space="0" w:color="auto"/>
                  </w:divBdr>
                  <w:divsChild>
                    <w:div w:id="1189179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8110002">
      <w:bodyDiv w:val="1"/>
      <w:marLeft w:val="0"/>
      <w:marRight w:val="0"/>
      <w:marTop w:val="0"/>
      <w:marBottom w:val="0"/>
      <w:divBdr>
        <w:top w:val="none" w:sz="0" w:space="0" w:color="auto"/>
        <w:left w:val="none" w:sz="0" w:space="0" w:color="auto"/>
        <w:bottom w:val="none" w:sz="0" w:space="0" w:color="auto"/>
        <w:right w:val="none" w:sz="0" w:space="0" w:color="auto"/>
      </w:divBdr>
    </w:div>
    <w:div w:id="481579383">
      <w:bodyDiv w:val="1"/>
      <w:marLeft w:val="0"/>
      <w:marRight w:val="0"/>
      <w:marTop w:val="0"/>
      <w:marBottom w:val="0"/>
      <w:divBdr>
        <w:top w:val="none" w:sz="0" w:space="0" w:color="auto"/>
        <w:left w:val="none" w:sz="0" w:space="0" w:color="auto"/>
        <w:bottom w:val="none" w:sz="0" w:space="0" w:color="auto"/>
        <w:right w:val="none" w:sz="0" w:space="0" w:color="auto"/>
      </w:divBdr>
    </w:div>
    <w:div w:id="483543774">
      <w:bodyDiv w:val="1"/>
      <w:marLeft w:val="0"/>
      <w:marRight w:val="0"/>
      <w:marTop w:val="0"/>
      <w:marBottom w:val="0"/>
      <w:divBdr>
        <w:top w:val="none" w:sz="0" w:space="0" w:color="auto"/>
        <w:left w:val="none" w:sz="0" w:space="0" w:color="auto"/>
        <w:bottom w:val="none" w:sz="0" w:space="0" w:color="auto"/>
        <w:right w:val="none" w:sz="0" w:space="0" w:color="auto"/>
      </w:divBdr>
    </w:div>
    <w:div w:id="494341249">
      <w:bodyDiv w:val="1"/>
      <w:marLeft w:val="0"/>
      <w:marRight w:val="0"/>
      <w:marTop w:val="0"/>
      <w:marBottom w:val="0"/>
      <w:divBdr>
        <w:top w:val="none" w:sz="0" w:space="0" w:color="auto"/>
        <w:left w:val="none" w:sz="0" w:space="0" w:color="auto"/>
        <w:bottom w:val="none" w:sz="0" w:space="0" w:color="auto"/>
        <w:right w:val="none" w:sz="0" w:space="0" w:color="auto"/>
      </w:divBdr>
    </w:div>
    <w:div w:id="497771010">
      <w:bodyDiv w:val="1"/>
      <w:marLeft w:val="0"/>
      <w:marRight w:val="0"/>
      <w:marTop w:val="0"/>
      <w:marBottom w:val="0"/>
      <w:divBdr>
        <w:top w:val="none" w:sz="0" w:space="0" w:color="auto"/>
        <w:left w:val="none" w:sz="0" w:space="0" w:color="auto"/>
        <w:bottom w:val="none" w:sz="0" w:space="0" w:color="auto"/>
        <w:right w:val="none" w:sz="0" w:space="0" w:color="auto"/>
      </w:divBdr>
    </w:div>
    <w:div w:id="498735321">
      <w:bodyDiv w:val="1"/>
      <w:marLeft w:val="0"/>
      <w:marRight w:val="0"/>
      <w:marTop w:val="0"/>
      <w:marBottom w:val="0"/>
      <w:divBdr>
        <w:top w:val="none" w:sz="0" w:space="0" w:color="auto"/>
        <w:left w:val="none" w:sz="0" w:space="0" w:color="auto"/>
        <w:bottom w:val="none" w:sz="0" w:space="0" w:color="auto"/>
        <w:right w:val="none" w:sz="0" w:space="0" w:color="auto"/>
      </w:divBdr>
    </w:div>
    <w:div w:id="500437887">
      <w:bodyDiv w:val="1"/>
      <w:marLeft w:val="0"/>
      <w:marRight w:val="0"/>
      <w:marTop w:val="0"/>
      <w:marBottom w:val="0"/>
      <w:divBdr>
        <w:top w:val="none" w:sz="0" w:space="0" w:color="auto"/>
        <w:left w:val="none" w:sz="0" w:space="0" w:color="auto"/>
        <w:bottom w:val="none" w:sz="0" w:space="0" w:color="auto"/>
        <w:right w:val="none" w:sz="0" w:space="0" w:color="auto"/>
      </w:divBdr>
    </w:div>
    <w:div w:id="511383127">
      <w:bodyDiv w:val="1"/>
      <w:marLeft w:val="0"/>
      <w:marRight w:val="0"/>
      <w:marTop w:val="0"/>
      <w:marBottom w:val="0"/>
      <w:divBdr>
        <w:top w:val="none" w:sz="0" w:space="0" w:color="auto"/>
        <w:left w:val="none" w:sz="0" w:space="0" w:color="auto"/>
        <w:bottom w:val="none" w:sz="0" w:space="0" w:color="auto"/>
        <w:right w:val="none" w:sz="0" w:space="0" w:color="auto"/>
      </w:divBdr>
    </w:div>
    <w:div w:id="514928764">
      <w:bodyDiv w:val="1"/>
      <w:marLeft w:val="0"/>
      <w:marRight w:val="0"/>
      <w:marTop w:val="0"/>
      <w:marBottom w:val="0"/>
      <w:divBdr>
        <w:top w:val="none" w:sz="0" w:space="0" w:color="auto"/>
        <w:left w:val="none" w:sz="0" w:space="0" w:color="auto"/>
        <w:bottom w:val="none" w:sz="0" w:space="0" w:color="auto"/>
        <w:right w:val="none" w:sz="0" w:space="0" w:color="auto"/>
      </w:divBdr>
    </w:div>
    <w:div w:id="520320953">
      <w:bodyDiv w:val="1"/>
      <w:marLeft w:val="0"/>
      <w:marRight w:val="0"/>
      <w:marTop w:val="0"/>
      <w:marBottom w:val="0"/>
      <w:divBdr>
        <w:top w:val="none" w:sz="0" w:space="0" w:color="auto"/>
        <w:left w:val="none" w:sz="0" w:space="0" w:color="auto"/>
        <w:bottom w:val="none" w:sz="0" w:space="0" w:color="auto"/>
        <w:right w:val="none" w:sz="0" w:space="0" w:color="auto"/>
      </w:divBdr>
    </w:div>
    <w:div w:id="526062751">
      <w:bodyDiv w:val="1"/>
      <w:marLeft w:val="0"/>
      <w:marRight w:val="0"/>
      <w:marTop w:val="0"/>
      <w:marBottom w:val="0"/>
      <w:divBdr>
        <w:top w:val="none" w:sz="0" w:space="0" w:color="auto"/>
        <w:left w:val="none" w:sz="0" w:space="0" w:color="auto"/>
        <w:bottom w:val="none" w:sz="0" w:space="0" w:color="auto"/>
        <w:right w:val="none" w:sz="0" w:space="0" w:color="auto"/>
      </w:divBdr>
    </w:div>
    <w:div w:id="531311361">
      <w:bodyDiv w:val="1"/>
      <w:marLeft w:val="0"/>
      <w:marRight w:val="0"/>
      <w:marTop w:val="0"/>
      <w:marBottom w:val="0"/>
      <w:divBdr>
        <w:top w:val="none" w:sz="0" w:space="0" w:color="auto"/>
        <w:left w:val="none" w:sz="0" w:space="0" w:color="auto"/>
        <w:bottom w:val="none" w:sz="0" w:space="0" w:color="auto"/>
        <w:right w:val="none" w:sz="0" w:space="0" w:color="auto"/>
      </w:divBdr>
    </w:div>
    <w:div w:id="559906441">
      <w:bodyDiv w:val="1"/>
      <w:marLeft w:val="0"/>
      <w:marRight w:val="0"/>
      <w:marTop w:val="0"/>
      <w:marBottom w:val="0"/>
      <w:divBdr>
        <w:top w:val="none" w:sz="0" w:space="0" w:color="auto"/>
        <w:left w:val="none" w:sz="0" w:space="0" w:color="auto"/>
        <w:bottom w:val="none" w:sz="0" w:space="0" w:color="auto"/>
        <w:right w:val="none" w:sz="0" w:space="0" w:color="auto"/>
      </w:divBdr>
    </w:div>
    <w:div w:id="563029479">
      <w:bodyDiv w:val="1"/>
      <w:marLeft w:val="0"/>
      <w:marRight w:val="0"/>
      <w:marTop w:val="0"/>
      <w:marBottom w:val="0"/>
      <w:divBdr>
        <w:top w:val="none" w:sz="0" w:space="0" w:color="auto"/>
        <w:left w:val="none" w:sz="0" w:space="0" w:color="auto"/>
        <w:bottom w:val="none" w:sz="0" w:space="0" w:color="auto"/>
        <w:right w:val="none" w:sz="0" w:space="0" w:color="auto"/>
      </w:divBdr>
    </w:div>
    <w:div w:id="564996900">
      <w:bodyDiv w:val="1"/>
      <w:marLeft w:val="0"/>
      <w:marRight w:val="0"/>
      <w:marTop w:val="0"/>
      <w:marBottom w:val="0"/>
      <w:divBdr>
        <w:top w:val="none" w:sz="0" w:space="0" w:color="auto"/>
        <w:left w:val="none" w:sz="0" w:space="0" w:color="auto"/>
        <w:bottom w:val="none" w:sz="0" w:space="0" w:color="auto"/>
        <w:right w:val="none" w:sz="0" w:space="0" w:color="auto"/>
      </w:divBdr>
    </w:div>
    <w:div w:id="577709460">
      <w:bodyDiv w:val="1"/>
      <w:marLeft w:val="0"/>
      <w:marRight w:val="0"/>
      <w:marTop w:val="0"/>
      <w:marBottom w:val="0"/>
      <w:divBdr>
        <w:top w:val="none" w:sz="0" w:space="0" w:color="auto"/>
        <w:left w:val="none" w:sz="0" w:space="0" w:color="auto"/>
        <w:bottom w:val="none" w:sz="0" w:space="0" w:color="auto"/>
        <w:right w:val="none" w:sz="0" w:space="0" w:color="auto"/>
      </w:divBdr>
    </w:div>
    <w:div w:id="580140550">
      <w:bodyDiv w:val="1"/>
      <w:marLeft w:val="0"/>
      <w:marRight w:val="0"/>
      <w:marTop w:val="0"/>
      <w:marBottom w:val="0"/>
      <w:divBdr>
        <w:top w:val="none" w:sz="0" w:space="0" w:color="auto"/>
        <w:left w:val="none" w:sz="0" w:space="0" w:color="auto"/>
        <w:bottom w:val="none" w:sz="0" w:space="0" w:color="auto"/>
        <w:right w:val="none" w:sz="0" w:space="0" w:color="auto"/>
      </w:divBdr>
    </w:div>
    <w:div w:id="583491707">
      <w:bodyDiv w:val="1"/>
      <w:marLeft w:val="0"/>
      <w:marRight w:val="0"/>
      <w:marTop w:val="0"/>
      <w:marBottom w:val="0"/>
      <w:divBdr>
        <w:top w:val="none" w:sz="0" w:space="0" w:color="auto"/>
        <w:left w:val="none" w:sz="0" w:space="0" w:color="auto"/>
        <w:bottom w:val="none" w:sz="0" w:space="0" w:color="auto"/>
        <w:right w:val="none" w:sz="0" w:space="0" w:color="auto"/>
      </w:divBdr>
    </w:div>
    <w:div w:id="594705640">
      <w:bodyDiv w:val="1"/>
      <w:marLeft w:val="0"/>
      <w:marRight w:val="0"/>
      <w:marTop w:val="0"/>
      <w:marBottom w:val="0"/>
      <w:divBdr>
        <w:top w:val="none" w:sz="0" w:space="0" w:color="auto"/>
        <w:left w:val="none" w:sz="0" w:space="0" w:color="auto"/>
        <w:bottom w:val="none" w:sz="0" w:space="0" w:color="auto"/>
        <w:right w:val="none" w:sz="0" w:space="0" w:color="auto"/>
      </w:divBdr>
    </w:div>
    <w:div w:id="597953389">
      <w:bodyDiv w:val="1"/>
      <w:marLeft w:val="0"/>
      <w:marRight w:val="0"/>
      <w:marTop w:val="0"/>
      <w:marBottom w:val="0"/>
      <w:divBdr>
        <w:top w:val="none" w:sz="0" w:space="0" w:color="auto"/>
        <w:left w:val="none" w:sz="0" w:space="0" w:color="auto"/>
        <w:bottom w:val="none" w:sz="0" w:space="0" w:color="auto"/>
        <w:right w:val="none" w:sz="0" w:space="0" w:color="auto"/>
      </w:divBdr>
    </w:div>
    <w:div w:id="608195068">
      <w:bodyDiv w:val="1"/>
      <w:marLeft w:val="0"/>
      <w:marRight w:val="0"/>
      <w:marTop w:val="0"/>
      <w:marBottom w:val="0"/>
      <w:divBdr>
        <w:top w:val="none" w:sz="0" w:space="0" w:color="auto"/>
        <w:left w:val="none" w:sz="0" w:space="0" w:color="auto"/>
        <w:bottom w:val="none" w:sz="0" w:space="0" w:color="auto"/>
        <w:right w:val="none" w:sz="0" w:space="0" w:color="auto"/>
      </w:divBdr>
    </w:div>
    <w:div w:id="615524583">
      <w:bodyDiv w:val="1"/>
      <w:marLeft w:val="0"/>
      <w:marRight w:val="0"/>
      <w:marTop w:val="0"/>
      <w:marBottom w:val="0"/>
      <w:divBdr>
        <w:top w:val="none" w:sz="0" w:space="0" w:color="auto"/>
        <w:left w:val="none" w:sz="0" w:space="0" w:color="auto"/>
        <w:bottom w:val="none" w:sz="0" w:space="0" w:color="auto"/>
        <w:right w:val="none" w:sz="0" w:space="0" w:color="auto"/>
      </w:divBdr>
    </w:div>
    <w:div w:id="619604796">
      <w:bodyDiv w:val="1"/>
      <w:marLeft w:val="0"/>
      <w:marRight w:val="0"/>
      <w:marTop w:val="0"/>
      <w:marBottom w:val="0"/>
      <w:divBdr>
        <w:top w:val="none" w:sz="0" w:space="0" w:color="auto"/>
        <w:left w:val="none" w:sz="0" w:space="0" w:color="auto"/>
        <w:bottom w:val="none" w:sz="0" w:space="0" w:color="auto"/>
        <w:right w:val="none" w:sz="0" w:space="0" w:color="auto"/>
      </w:divBdr>
    </w:div>
    <w:div w:id="625546745">
      <w:bodyDiv w:val="1"/>
      <w:marLeft w:val="0"/>
      <w:marRight w:val="0"/>
      <w:marTop w:val="0"/>
      <w:marBottom w:val="0"/>
      <w:divBdr>
        <w:top w:val="none" w:sz="0" w:space="0" w:color="auto"/>
        <w:left w:val="none" w:sz="0" w:space="0" w:color="auto"/>
        <w:bottom w:val="none" w:sz="0" w:space="0" w:color="auto"/>
        <w:right w:val="none" w:sz="0" w:space="0" w:color="auto"/>
      </w:divBdr>
      <w:divsChild>
        <w:div w:id="1672876858">
          <w:marLeft w:val="0"/>
          <w:marRight w:val="0"/>
          <w:marTop w:val="0"/>
          <w:marBottom w:val="0"/>
          <w:divBdr>
            <w:top w:val="none" w:sz="0" w:space="0" w:color="auto"/>
            <w:left w:val="none" w:sz="0" w:space="0" w:color="auto"/>
            <w:bottom w:val="none" w:sz="0" w:space="0" w:color="auto"/>
            <w:right w:val="none" w:sz="0" w:space="0" w:color="auto"/>
          </w:divBdr>
        </w:div>
      </w:divsChild>
    </w:div>
    <w:div w:id="645011844">
      <w:bodyDiv w:val="1"/>
      <w:marLeft w:val="0"/>
      <w:marRight w:val="0"/>
      <w:marTop w:val="0"/>
      <w:marBottom w:val="0"/>
      <w:divBdr>
        <w:top w:val="none" w:sz="0" w:space="0" w:color="auto"/>
        <w:left w:val="none" w:sz="0" w:space="0" w:color="auto"/>
        <w:bottom w:val="none" w:sz="0" w:space="0" w:color="auto"/>
        <w:right w:val="none" w:sz="0" w:space="0" w:color="auto"/>
      </w:divBdr>
    </w:div>
    <w:div w:id="652103791">
      <w:bodyDiv w:val="1"/>
      <w:marLeft w:val="0"/>
      <w:marRight w:val="0"/>
      <w:marTop w:val="0"/>
      <w:marBottom w:val="0"/>
      <w:divBdr>
        <w:top w:val="none" w:sz="0" w:space="0" w:color="auto"/>
        <w:left w:val="none" w:sz="0" w:space="0" w:color="auto"/>
        <w:bottom w:val="none" w:sz="0" w:space="0" w:color="auto"/>
        <w:right w:val="none" w:sz="0" w:space="0" w:color="auto"/>
      </w:divBdr>
    </w:div>
    <w:div w:id="660085725">
      <w:bodyDiv w:val="1"/>
      <w:marLeft w:val="0"/>
      <w:marRight w:val="0"/>
      <w:marTop w:val="0"/>
      <w:marBottom w:val="0"/>
      <w:divBdr>
        <w:top w:val="none" w:sz="0" w:space="0" w:color="auto"/>
        <w:left w:val="none" w:sz="0" w:space="0" w:color="auto"/>
        <w:bottom w:val="none" w:sz="0" w:space="0" w:color="auto"/>
        <w:right w:val="none" w:sz="0" w:space="0" w:color="auto"/>
      </w:divBdr>
    </w:div>
    <w:div w:id="681395022">
      <w:bodyDiv w:val="1"/>
      <w:marLeft w:val="0"/>
      <w:marRight w:val="0"/>
      <w:marTop w:val="0"/>
      <w:marBottom w:val="0"/>
      <w:divBdr>
        <w:top w:val="none" w:sz="0" w:space="0" w:color="auto"/>
        <w:left w:val="none" w:sz="0" w:space="0" w:color="auto"/>
        <w:bottom w:val="none" w:sz="0" w:space="0" w:color="auto"/>
        <w:right w:val="none" w:sz="0" w:space="0" w:color="auto"/>
      </w:divBdr>
    </w:div>
    <w:div w:id="682172450">
      <w:bodyDiv w:val="1"/>
      <w:marLeft w:val="0"/>
      <w:marRight w:val="0"/>
      <w:marTop w:val="0"/>
      <w:marBottom w:val="0"/>
      <w:divBdr>
        <w:top w:val="none" w:sz="0" w:space="0" w:color="auto"/>
        <w:left w:val="none" w:sz="0" w:space="0" w:color="auto"/>
        <w:bottom w:val="none" w:sz="0" w:space="0" w:color="auto"/>
        <w:right w:val="none" w:sz="0" w:space="0" w:color="auto"/>
      </w:divBdr>
    </w:div>
    <w:div w:id="686105238">
      <w:bodyDiv w:val="1"/>
      <w:marLeft w:val="0"/>
      <w:marRight w:val="0"/>
      <w:marTop w:val="0"/>
      <w:marBottom w:val="0"/>
      <w:divBdr>
        <w:top w:val="none" w:sz="0" w:space="0" w:color="auto"/>
        <w:left w:val="none" w:sz="0" w:space="0" w:color="auto"/>
        <w:bottom w:val="none" w:sz="0" w:space="0" w:color="auto"/>
        <w:right w:val="none" w:sz="0" w:space="0" w:color="auto"/>
      </w:divBdr>
      <w:divsChild>
        <w:div w:id="602691230">
          <w:marLeft w:val="0"/>
          <w:marRight w:val="0"/>
          <w:marTop w:val="0"/>
          <w:marBottom w:val="0"/>
          <w:divBdr>
            <w:top w:val="none" w:sz="0" w:space="0" w:color="auto"/>
            <w:left w:val="none" w:sz="0" w:space="0" w:color="auto"/>
            <w:bottom w:val="none" w:sz="0" w:space="0" w:color="auto"/>
            <w:right w:val="none" w:sz="0" w:space="0" w:color="auto"/>
          </w:divBdr>
        </w:div>
        <w:div w:id="1126852252">
          <w:marLeft w:val="0"/>
          <w:marRight w:val="0"/>
          <w:marTop w:val="0"/>
          <w:marBottom w:val="0"/>
          <w:divBdr>
            <w:top w:val="none" w:sz="0" w:space="0" w:color="auto"/>
            <w:left w:val="none" w:sz="0" w:space="0" w:color="auto"/>
            <w:bottom w:val="none" w:sz="0" w:space="0" w:color="auto"/>
            <w:right w:val="none" w:sz="0" w:space="0" w:color="auto"/>
          </w:divBdr>
        </w:div>
      </w:divsChild>
    </w:div>
    <w:div w:id="695930001">
      <w:bodyDiv w:val="1"/>
      <w:marLeft w:val="0"/>
      <w:marRight w:val="0"/>
      <w:marTop w:val="0"/>
      <w:marBottom w:val="0"/>
      <w:divBdr>
        <w:top w:val="none" w:sz="0" w:space="0" w:color="auto"/>
        <w:left w:val="none" w:sz="0" w:space="0" w:color="auto"/>
        <w:bottom w:val="none" w:sz="0" w:space="0" w:color="auto"/>
        <w:right w:val="none" w:sz="0" w:space="0" w:color="auto"/>
      </w:divBdr>
    </w:div>
    <w:div w:id="697244280">
      <w:bodyDiv w:val="1"/>
      <w:marLeft w:val="0"/>
      <w:marRight w:val="0"/>
      <w:marTop w:val="0"/>
      <w:marBottom w:val="0"/>
      <w:divBdr>
        <w:top w:val="none" w:sz="0" w:space="0" w:color="auto"/>
        <w:left w:val="none" w:sz="0" w:space="0" w:color="auto"/>
        <w:bottom w:val="none" w:sz="0" w:space="0" w:color="auto"/>
        <w:right w:val="none" w:sz="0" w:space="0" w:color="auto"/>
      </w:divBdr>
    </w:div>
    <w:div w:id="701396221">
      <w:bodyDiv w:val="1"/>
      <w:marLeft w:val="0"/>
      <w:marRight w:val="0"/>
      <w:marTop w:val="0"/>
      <w:marBottom w:val="0"/>
      <w:divBdr>
        <w:top w:val="none" w:sz="0" w:space="0" w:color="auto"/>
        <w:left w:val="none" w:sz="0" w:space="0" w:color="auto"/>
        <w:bottom w:val="none" w:sz="0" w:space="0" w:color="auto"/>
        <w:right w:val="none" w:sz="0" w:space="0" w:color="auto"/>
      </w:divBdr>
    </w:div>
    <w:div w:id="705133350">
      <w:bodyDiv w:val="1"/>
      <w:marLeft w:val="0"/>
      <w:marRight w:val="0"/>
      <w:marTop w:val="0"/>
      <w:marBottom w:val="0"/>
      <w:divBdr>
        <w:top w:val="none" w:sz="0" w:space="0" w:color="auto"/>
        <w:left w:val="none" w:sz="0" w:space="0" w:color="auto"/>
        <w:bottom w:val="none" w:sz="0" w:space="0" w:color="auto"/>
        <w:right w:val="none" w:sz="0" w:space="0" w:color="auto"/>
      </w:divBdr>
    </w:div>
    <w:div w:id="710375397">
      <w:bodyDiv w:val="1"/>
      <w:marLeft w:val="0"/>
      <w:marRight w:val="0"/>
      <w:marTop w:val="0"/>
      <w:marBottom w:val="0"/>
      <w:divBdr>
        <w:top w:val="none" w:sz="0" w:space="0" w:color="auto"/>
        <w:left w:val="none" w:sz="0" w:space="0" w:color="auto"/>
        <w:bottom w:val="none" w:sz="0" w:space="0" w:color="auto"/>
        <w:right w:val="none" w:sz="0" w:space="0" w:color="auto"/>
      </w:divBdr>
    </w:div>
    <w:div w:id="715200557">
      <w:bodyDiv w:val="1"/>
      <w:marLeft w:val="0"/>
      <w:marRight w:val="0"/>
      <w:marTop w:val="0"/>
      <w:marBottom w:val="0"/>
      <w:divBdr>
        <w:top w:val="none" w:sz="0" w:space="0" w:color="auto"/>
        <w:left w:val="none" w:sz="0" w:space="0" w:color="auto"/>
        <w:bottom w:val="none" w:sz="0" w:space="0" w:color="auto"/>
        <w:right w:val="none" w:sz="0" w:space="0" w:color="auto"/>
      </w:divBdr>
    </w:div>
    <w:div w:id="717322099">
      <w:bodyDiv w:val="1"/>
      <w:marLeft w:val="0"/>
      <w:marRight w:val="0"/>
      <w:marTop w:val="0"/>
      <w:marBottom w:val="0"/>
      <w:divBdr>
        <w:top w:val="none" w:sz="0" w:space="0" w:color="auto"/>
        <w:left w:val="none" w:sz="0" w:space="0" w:color="auto"/>
        <w:bottom w:val="none" w:sz="0" w:space="0" w:color="auto"/>
        <w:right w:val="none" w:sz="0" w:space="0" w:color="auto"/>
      </w:divBdr>
    </w:div>
    <w:div w:id="718406438">
      <w:bodyDiv w:val="1"/>
      <w:marLeft w:val="0"/>
      <w:marRight w:val="0"/>
      <w:marTop w:val="0"/>
      <w:marBottom w:val="0"/>
      <w:divBdr>
        <w:top w:val="none" w:sz="0" w:space="0" w:color="auto"/>
        <w:left w:val="none" w:sz="0" w:space="0" w:color="auto"/>
        <w:bottom w:val="none" w:sz="0" w:space="0" w:color="auto"/>
        <w:right w:val="none" w:sz="0" w:space="0" w:color="auto"/>
      </w:divBdr>
    </w:div>
    <w:div w:id="719675443">
      <w:bodyDiv w:val="1"/>
      <w:marLeft w:val="0"/>
      <w:marRight w:val="0"/>
      <w:marTop w:val="0"/>
      <w:marBottom w:val="0"/>
      <w:divBdr>
        <w:top w:val="none" w:sz="0" w:space="0" w:color="auto"/>
        <w:left w:val="none" w:sz="0" w:space="0" w:color="auto"/>
        <w:bottom w:val="none" w:sz="0" w:space="0" w:color="auto"/>
        <w:right w:val="none" w:sz="0" w:space="0" w:color="auto"/>
      </w:divBdr>
    </w:div>
    <w:div w:id="726294459">
      <w:bodyDiv w:val="1"/>
      <w:marLeft w:val="0"/>
      <w:marRight w:val="0"/>
      <w:marTop w:val="0"/>
      <w:marBottom w:val="0"/>
      <w:divBdr>
        <w:top w:val="none" w:sz="0" w:space="0" w:color="auto"/>
        <w:left w:val="none" w:sz="0" w:space="0" w:color="auto"/>
        <w:bottom w:val="none" w:sz="0" w:space="0" w:color="auto"/>
        <w:right w:val="none" w:sz="0" w:space="0" w:color="auto"/>
      </w:divBdr>
    </w:div>
    <w:div w:id="745688804">
      <w:bodyDiv w:val="1"/>
      <w:marLeft w:val="0"/>
      <w:marRight w:val="0"/>
      <w:marTop w:val="0"/>
      <w:marBottom w:val="0"/>
      <w:divBdr>
        <w:top w:val="none" w:sz="0" w:space="0" w:color="auto"/>
        <w:left w:val="none" w:sz="0" w:space="0" w:color="auto"/>
        <w:bottom w:val="none" w:sz="0" w:space="0" w:color="auto"/>
        <w:right w:val="none" w:sz="0" w:space="0" w:color="auto"/>
      </w:divBdr>
    </w:div>
    <w:div w:id="749082895">
      <w:bodyDiv w:val="1"/>
      <w:marLeft w:val="0"/>
      <w:marRight w:val="0"/>
      <w:marTop w:val="0"/>
      <w:marBottom w:val="0"/>
      <w:divBdr>
        <w:top w:val="none" w:sz="0" w:space="0" w:color="auto"/>
        <w:left w:val="none" w:sz="0" w:space="0" w:color="auto"/>
        <w:bottom w:val="none" w:sz="0" w:space="0" w:color="auto"/>
        <w:right w:val="none" w:sz="0" w:space="0" w:color="auto"/>
      </w:divBdr>
    </w:div>
    <w:div w:id="758217127">
      <w:bodyDiv w:val="1"/>
      <w:marLeft w:val="0"/>
      <w:marRight w:val="0"/>
      <w:marTop w:val="0"/>
      <w:marBottom w:val="0"/>
      <w:divBdr>
        <w:top w:val="none" w:sz="0" w:space="0" w:color="auto"/>
        <w:left w:val="none" w:sz="0" w:space="0" w:color="auto"/>
        <w:bottom w:val="none" w:sz="0" w:space="0" w:color="auto"/>
        <w:right w:val="none" w:sz="0" w:space="0" w:color="auto"/>
      </w:divBdr>
    </w:div>
    <w:div w:id="769736294">
      <w:bodyDiv w:val="1"/>
      <w:marLeft w:val="0"/>
      <w:marRight w:val="0"/>
      <w:marTop w:val="0"/>
      <w:marBottom w:val="0"/>
      <w:divBdr>
        <w:top w:val="none" w:sz="0" w:space="0" w:color="auto"/>
        <w:left w:val="none" w:sz="0" w:space="0" w:color="auto"/>
        <w:bottom w:val="none" w:sz="0" w:space="0" w:color="auto"/>
        <w:right w:val="none" w:sz="0" w:space="0" w:color="auto"/>
      </w:divBdr>
    </w:div>
    <w:div w:id="786389975">
      <w:bodyDiv w:val="1"/>
      <w:marLeft w:val="0"/>
      <w:marRight w:val="0"/>
      <w:marTop w:val="0"/>
      <w:marBottom w:val="0"/>
      <w:divBdr>
        <w:top w:val="none" w:sz="0" w:space="0" w:color="auto"/>
        <w:left w:val="none" w:sz="0" w:space="0" w:color="auto"/>
        <w:bottom w:val="none" w:sz="0" w:space="0" w:color="auto"/>
        <w:right w:val="none" w:sz="0" w:space="0" w:color="auto"/>
      </w:divBdr>
    </w:div>
    <w:div w:id="786923250">
      <w:bodyDiv w:val="1"/>
      <w:marLeft w:val="0"/>
      <w:marRight w:val="0"/>
      <w:marTop w:val="0"/>
      <w:marBottom w:val="0"/>
      <w:divBdr>
        <w:top w:val="none" w:sz="0" w:space="0" w:color="auto"/>
        <w:left w:val="none" w:sz="0" w:space="0" w:color="auto"/>
        <w:bottom w:val="none" w:sz="0" w:space="0" w:color="auto"/>
        <w:right w:val="none" w:sz="0" w:space="0" w:color="auto"/>
      </w:divBdr>
    </w:div>
    <w:div w:id="789016260">
      <w:bodyDiv w:val="1"/>
      <w:marLeft w:val="0"/>
      <w:marRight w:val="0"/>
      <w:marTop w:val="0"/>
      <w:marBottom w:val="0"/>
      <w:divBdr>
        <w:top w:val="none" w:sz="0" w:space="0" w:color="auto"/>
        <w:left w:val="none" w:sz="0" w:space="0" w:color="auto"/>
        <w:bottom w:val="none" w:sz="0" w:space="0" w:color="auto"/>
        <w:right w:val="none" w:sz="0" w:space="0" w:color="auto"/>
      </w:divBdr>
    </w:div>
    <w:div w:id="789399611">
      <w:bodyDiv w:val="1"/>
      <w:marLeft w:val="0"/>
      <w:marRight w:val="0"/>
      <w:marTop w:val="0"/>
      <w:marBottom w:val="0"/>
      <w:divBdr>
        <w:top w:val="none" w:sz="0" w:space="0" w:color="auto"/>
        <w:left w:val="none" w:sz="0" w:space="0" w:color="auto"/>
        <w:bottom w:val="none" w:sz="0" w:space="0" w:color="auto"/>
        <w:right w:val="none" w:sz="0" w:space="0" w:color="auto"/>
      </w:divBdr>
      <w:divsChild>
        <w:div w:id="1512451423">
          <w:marLeft w:val="0"/>
          <w:marRight w:val="0"/>
          <w:marTop w:val="0"/>
          <w:marBottom w:val="0"/>
          <w:divBdr>
            <w:top w:val="none" w:sz="0" w:space="0" w:color="auto"/>
            <w:left w:val="none" w:sz="0" w:space="0" w:color="auto"/>
            <w:bottom w:val="none" w:sz="0" w:space="0" w:color="auto"/>
            <w:right w:val="none" w:sz="0" w:space="0" w:color="auto"/>
          </w:divBdr>
        </w:div>
      </w:divsChild>
    </w:div>
    <w:div w:id="796024158">
      <w:bodyDiv w:val="1"/>
      <w:marLeft w:val="0"/>
      <w:marRight w:val="0"/>
      <w:marTop w:val="0"/>
      <w:marBottom w:val="0"/>
      <w:divBdr>
        <w:top w:val="none" w:sz="0" w:space="0" w:color="auto"/>
        <w:left w:val="none" w:sz="0" w:space="0" w:color="auto"/>
        <w:bottom w:val="none" w:sz="0" w:space="0" w:color="auto"/>
        <w:right w:val="none" w:sz="0" w:space="0" w:color="auto"/>
      </w:divBdr>
    </w:div>
    <w:div w:id="803237666">
      <w:bodyDiv w:val="1"/>
      <w:marLeft w:val="0"/>
      <w:marRight w:val="0"/>
      <w:marTop w:val="0"/>
      <w:marBottom w:val="0"/>
      <w:divBdr>
        <w:top w:val="none" w:sz="0" w:space="0" w:color="auto"/>
        <w:left w:val="none" w:sz="0" w:space="0" w:color="auto"/>
        <w:bottom w:val="none" w:sz="0" w:space="0" w:color="auto"/>
        <w:right w:val="none" w:sz="0" w:space="0" w:color="auto"/>
      </w:divBdr>
    </w:div>
    <w:div w:id="820148450">
      <w:bodyDiv w:val="1"/>
      <w:marLeft w:val="0"/>
      <w:marRight w:val="0"/>
      <w:marTop w:val="0"/>
      <w:marBottom w:val="0"/>
      <w:divBdr>
        <w:top w:val="none" w:sz="0" w:space="0" w:color="auto"/>
        <w:left w:val="none" w:sz="0" w:space="0" w:color="auto"/>
        <w:bottom w:val="none" w:sz="0" w:space="0" w:color="auto"/>
        <w:right w:val="none" w:sz="0" w:space="0" w:color="auto"/>
      </w:divBdr>
    </w:div>
    <w:div w:id="829248111">
      <w:bodyDiv w:val="1"/>
      <w:marLeft w:val="0"/>
      <w:marRight w:val="0"/>
      <w:marTop w:val="0"/>
      <w:marBottom w:val="0"/>
      <w:divBdr>
        <w:top w:val="none" w:sz="0" w:space="0" w:color="auto"/>
        <w:left w:val="none" w:sz="0" w:space="0" w:color="auto"/>
        <w:bottom w:val="none" w:sz="0" w:space="0" w:color="auto"/>
        <w:right w:val="none" w:sz="0" w:space="0" w:color="auto"/>
      </w:divBdr>
    </w:div>
    <w:div w:id="835413341">
      <w:bodyDiv w:val="1"/>
      <w:marLeft w:val="0"/>
      <w:marRight w:val="0"/>
      <w:marTop w:val="0"/>
      <w:marBottom w:val="0"/>
      <w:divBdr>
        <w:top w:val="none" w:sz="0" w:space="0" w:color="auto"/>
        <w:left w:val="none" w:sz="0" w:space="0" w:color="auto"/>
        <w:bottom w:val="none" w:sz="0" w:space="0" w:color="auto"/>
        <w:right w:val="none" w:sz="0" w:space="0" w:color="auto"/>
      </w:divBdr>
    </w:div>
    <w:div w:id="858201107">
      <w:bodyDiv w:val="1"/>
      <w:marLeft w:val="0"/>
      <w:marRight w:val="0"/>
      <w:marTop w:val="0"/>
      <w:marBottom w:val="0"/>
      <w:divBdr>
        <w:top w:val="none" w:sz="0" w:space="0" w:color="auto"/>
        <w:left w:val="none" w:sz="0" w:space="0" w:color="auto"/>
        <w:bottom w:val="none" w:sz="0" w:space="0" w:color="auto"/>
        <w:right w:val="none" w:sz="0" w:space="0" w:color="auto"/>
      </w:divBdr>
    </w:div>
    <w:div w:id="871261550">
      <w:bodyDiv w:val="1"/>
      <w:marLeft w:val="0"/>
      <w:marRight w:val="0"/>
      <w:marTop w:val="0"/>
      <w:marBottom w:val="0"/>
      <w:divBdr>
        <w:top w:val="none" w:sz="0" w:space="0" w:color="auto"/>
        <w:left w:val="none" w:sz="0" w:space="0" w:color="auto"/>
        <w:bottom w:val="none" w:sz="0" w:space="0" w:color="auto"/>
        <w:right w:val="none" w:sz="0" w:space="0" w:color="auto"/>
      </w:divBdr>
    </w:div>
    <w:div w:id="882249892">
      <w:bodyDiv w:val="1"/>
      <w:marLeft w:val="0"/>
      <w:marRight w:val="0"/>
      <w:marTop w:val="0"/>
      <w:marBottom w:val="0"/>
      <w:divBdr>
        <w:top w:val="none" w:sz="0" w:space="0" w:color="auto"/>
        <w:left w:val="none" w:sz="0" w:space="0" w:color="auto"/>
        <w:bottom w:val="none" w:sz="0" w:space="0" w:color="auto"/>
        <w:right w:val="none" w:sz="0" w:space="0" w:color="auto"/>
      </w:divBdr>
    </w:div>
    <w:div w:id="892426622">
      <w:bodyDiv w:val="1"/>
      <w:marLeft w:val="0"/>
      <w:marRight w:val="0"/>
      <w:marTop w:val="0"/>
      <w:marBottom w:val="0"/>
      <w:divBdr>
        <w:top w:val="none" w:sz="0" w:space="0" w:color="auto"/>
        <w:left w:val="none" w:sz="0" w:space="0" w:color="auto"/>
        <w:bottom w:val="none" w:sz="0" w:space="0" w:color="auto"/>
        <w:right w:val="none" w:sz="0" w:space="0" w:color="auto"/>
      </w:divBdr>
    </w:div>
    <w:div w:id="894119056">
      <w:bodyDiv w:val="1"/>
      <w:marLeft w:val="0"/>
      <w:marRight w:val="0"/>
      <w:marTop w:val="0"/>
      <w:marBottom w:val="0"/>
      <w:divBdr>
        <w:top w:val="none" w:sz="0" w:space="0" w:color="auto"/>
        <w:left w:val="none" w:sz="0" w:space="0" w:color="auto"/>
        <w:bottom w:val="none" w:sz="0" w:space="0" w:color="auto"/>
        <w:right w:val="none" w:sz="0" w:space="0" w:color="auto"/>
      </w:divBdr>
    </w:div>
    <w:div w:id="909198640">
      <w:bodyDiv w:val="1"/>
      <w:marLeft w:val="0"/>
      <w:marRight w:val="0"/>
      <w:marTop w:val="0"/>
      <w:marBottom w:val="0"/>
      <w:divBdr>
        <w:top w:val="none" w:sz="0" w:space="0" w:color="auto"/>
        <w:left w:val="none" w:sz="0" w:space="0" w:color="auto"/>
        <w:bottom w:val="none" w:sz="0" w:space="0" w:color="auto"/>
        <w:right w:val="none" w:sz="0" w:space="0" w:color="auto"/>
      </w:divBdr>
    </w:div>
    <w:div w:id="909266237">
      <w:bodyDiv w:val="1"/>
      <w:marLeft w:val="0"/>
      <w:marRight w:val="0"/>
      <w:marTop w:val="0"/>
      <w:marBottom w:val="0"/>
      <w:divBdr>
        <w:top w:val="none" w:sz="0" w:space="0" w:color="auto"/>
        <w:left w:val="none" w:sz="0" w:space="0" w:color="auto"/>
        <w:bottom w:val="none" w:sz="0" w:space="0" w:color="auto"/>
        <w:right w:val="none" w:sz="0" w:space="0" w:color="auto"/>
      </w:divBdr>
    </w:div>
    <w:div w:id="919683226">
      <w:bodyDiv w:val="1"/>
      <w:marLeft w:val="0"/>
      <w:marRight w:val="0"/>
      <w:marTop w:val="0"/>
      <w:marBottom w:val="0"/>
      <w:divBdr>
        <w:top w:val="none" w:sz="0" w:space="0" w:color="auto"/>
        <w:left w:val="none" w:sz="0" w:space="0" w:color="auto"/>
        <w:bottom w:val="none" w:sz="0" w:space="0" w:color="auto"/>
        <w:right w:val="none" w:sz="0" w:space="0" w:color="auto"/>
      </w:divBdr>
    </w:div>
    <w:div w:id="922686427">
      <w:bodyDiv w:val="1"/>
      <w:marLeft w:val="0"/>
      <w:marRight w:val="0"/>
      <w:marTop w:val="0"/>
      <w:marBottom w:val="0"/>
      <w:divBdr>
        <w:top w:val="none" w:sz="0" w:space="0" w:color="auto"/>
        <w:left w:val="none" w:sz="0" w:space="0" w:color="auto"/>
        <w:bottom w:val="none" w:sz="0" w:space="0" w:color="auto"/>
        <w:right w:val="none" w:sz="0" w:space="0" w:color="auto"/>
      </w:divBdr>
    </w:div>
    <w:div w:id="946501039">
      <w:bodyDiv w:val="1"/>
      <w:marLeft w:val="0"/>
      <w:marRight w:val="0"/>
      <w:marTop w:val="0"/>
      <w:marBottom w:val="0"/>
      <w:divBdr>
        <w:top w:val="none" w:sz="0" w:space="0" w:color="auto"/>
        <w:left w:val="none" w:sz="0" w:space="0" w:color="auto"/>
        <w:bottom w:val="none" w:sz="0" w:space="0" w:color="auto"/>
        <w:right w:val="none" w:sz="0" w:space="0" w:color="auto"/>
      </w:divBdr>
    </w:div>
    <w:div w:id="953173893">
      <w:bodyDiv w:val="1"/>
      <w:marLeft w:val="0"/>
      <w:marRight w:val="0"/>
      <w:marTop w:val="0"/>
      <w:marBottom w:val="0"/>
      <w:divBdr>
        <w:top w:val="none" w:sz="0" w:space="0" w:color="auto"/>
        <w:left w:val="none" w:sz="0" w:space="0" w:color="auto"/>
        <w:bottom w:val="none" w:sz="0" w:space="0" w:color="auto"/>
        <w:right w:val="none" w:sz="0" w:space="0" w:color="auto"/>
      </w:divBdr>
    </w:div>
    <w:div w:id="954170422">
      <w:bodyDiv w:val="1"/>
      <w:marLeft w:val="0"/>
      <w:marRight w:val="0"/>
      <w:marTop w:val="0"/>
      <w:marBottom w:val="0"/>
      <w:divBdr>
        <w:top w:val="none" w:sz="0" w:space="0" w:color="auto"/>
        <w:left w:val="none" w:sz="0" w:space="0" w:color="auto"/>
        <w:bottom w:val="none" w:sz="0" w:space="0" w:color="auto"/>
        <w:right w:val="none" w:sz="0" w:space="0" w:color="auto"/>
      </w:divBdr>
    </w:div>
    <w:div w:id="967055425">
      <w:bodyDiv w:val="1"/>
      <w:marLeft w:val="0"/>
      <w:marRight w:val="0"/>
      <w:marTop w:val="0"/>
      <w:marBottom w:val="0"/>
      <w:divBdr>
        <w:top w:val="none" w:sz="0" w:space="0" w:color="auto"/>
        <w:left w:val="none" w:sz="0" w:space="0" w:color="auto"/>
        <w:bottom w:val="none" w:sz="0" w:space="0" w:color="auto"/>
        <w:right w:val="none" w:sz="0" w:space="0" w:color="auto"/>
      </w:divBdr>
    </w:div>
    <w:div w:id="978261455">
      <w:bodyDiv w:val="1"/>
      <w:marLeft w:val="0"/>
      <w:marRight w:val="0"/>
      <w:marTop w:val="0"/>
      <w:marBottom w:val="0"/>
      <w:divBdr>
        <w:top w:val="none" w:sz="0" w:space="0" w:color="auto"/>
        <w:left w:val="none" w:sz="0" w:space="0" w:color="auto"/>
        <w:bottom w:val="none" w:sz="0" w:space="0" w:color="auto"/>
        <w:right w:val="none" w:sz="0" w:space="0" w:color="auto"/>
      </w:divBdr>
    </w:div>
    <w:div w:id="984162409">
      <w:bodyDiv w:val="1"/>
      <w:marLeft w:val="0"/>
      <w:marRight w:val="0"/>
      <w:marTop w:val="0"/>
      <w:marBottom w:val="0"/>
      <w:divBdr>
        <w:top w:val="none" w:sz="0" w:space="0" w:color="auto"/>
        <w:left w:val="none" w:sz="0" w:space="0" w:color="auto"/>
        <w:bottom w:val="none" w:sz="0" w:space="0" w:color="auto"/>
        <w:right w:val="none" w:sz="0" w:space="0" w:color="auto"/>
      </w:divBdr>
    </w:div>
    <w:div w:id="984771955">
      <w:bodyDiv w:val="1"/>
      <w:marLeft w:val="0"/>
      <w:marRight w:val="0"/>
      <w:marTop w:val="0"/>
      <w:marBottom w:val="0"/>
      <w:divBdr>
        <w:top w:val="none" w:sz="0" w:space="0" w:color="auto"/>
        <w:left w:val="none" w:sz="0" w:space="0" w:color="auto"/>
        <w:bottom w:val="none" w:sz="0" w:space="0" w:color="auto"/>
        <w:right w:val="none" w:sz="0" w:space="0" w:color="auto"/>
      </w:divBdr>
    </w:div>
    <w:div w:id="985627696">
      <w:bodyDiv w:val="1"/>
      <w:marLeft w:val="0"/>
      <w:marRight w:val="0"/>
      <w:marTop w:val="0"/>
      <w:marBottom w:val="0"/>
      <w:divBdr>
        <w:top w:val="none" w:sz="0" w:space="0" w:color="auto"/>
        <w:left w:val="none" w:sz="0" w:space="0" w:color="auto"/>
        <w:bottom w:val="none" w:sz="0" w:space="0" w:color="auto"/>
        <w:right w:val="none" w:sz="0" w:space="0" w:color="auto"/>
      </w:divBdr>
    </w:div>
    <w:div w:id="990987139">
      <w:bodyDiv w:val="1"/>
      <w:marLeft w:val="0"/>
      <w:marRight w:val="0"/>
      <w:marTop w:val="0"/>
      <w:marBottom w:val="0"/>
      <w:divBdr>
        <w:top w:val="none" w:sz="0" w:space="0" w:color="auto"/>
        <w:left w:val="none" w:sz="0" w:space="0" w:color="auto"/>
        <w:bottom w:val="none" w:sz="0" w:space="0" w:color="auto"/>
        <w:right w:val="none" w:sz="0" w:space="0" w:color="auto"/>
      </w:divBdr>
    </w:div>
    <w:div w:id="1004433332">
      <w:bodyDiv w:val="1"/>
      <w:marLeft w:val="0"/>
      <w:marRight w:val="0"/>
      <w:marTop w:val="0"/>
      <w:marBottom w:val="0"/>
      <w:divBdr>
        <w:top w:val="none" w:sz="0" w:space="0" w:color="auto"/>
        <w:left w:val="none" w:sz="0" w:space="0" w:color="auto"/>
        <w:bottom w:val="none" w:sz="0" w:space="0" w:color="auto"/>
        <w:right w:val="none" w:sz="0" w:space="0" w:color="auto"/>
      </w:divBdr>
    </w:div>
    <w:div w:id="1015889404">
      <w:bodyDiv w:val="1"/>
      <w:marLeft w:val="0"/>
      <w:marRight w:val="0"/>
      <w:marTop w:val="0"/>
      <w:marBottom w:val="0"/>
      <w:divBdr>
        <w:top w:val="none" w:sz="0" w:space="0" w:color="auto"/>
        <w:left w:val="none" w:sz="0" w:space="0" w:color="auto"/>
        <w:bottom w:val="none" w:sz="0" w:space="0" w:color="auto"/>
        <w:right w:val="none" w:sz="0" w:space="0" w:color="auto"/>
      </w:divBdr>
    </w:div>
    <w:div w:id="1029643767">
      <w:bodyDiv w:val="1"/>
      <w:marLeft w:val="0"/>
      <w:marRight w:val="0"/>
      <w:marTop w:val="0"/>
      <w:marBottom w:val="0"/>
      <w:divBdr>
        <w:top w:val="none" w:sz="0" w:space="0" w:color="auto"/>
        <w:left w:val="none" w:sz="0" w:space="0" w:color="auto"/>
        <w:bottom w:val="none" w:sz="0" w:space="0" w:color="auto"/>
        <w:right w:val="none" w:sz="0" w:space="0" w:color="auto"/>
      </w:divBdr>
    </w:div>
    <w:div w:id="1041634222">
      <w:bodyDiv w:val="1"/>
      <w:marLeft w:val="0"/>
      <w:marRight w:val="0"/>
      <w:marTop w:val="0"/>
      <w:marBottom w:val="0"/>
      <w:divBdr>
        <w:top w:val="none" w:sz="0" w:space="0" w:color="auto"/>
        <w:left w:val="none" w:sz="0" w:space="0" w:color="auto"/>
        <w:bottom w:val="none" w:sz="0" w:space="0" w:color="auto"/>
        <w:right w:val="none" w:sz="0" w:space="0" w:color="auto"/>
      </w:divBdr>
    </w:div>
    <w:div w:id="1042054653">
      <w:bodyDiv w:val="1"/>
      <w:marLeft w:val="0"/>
      <w:marRight w:val="0"/>
      <w:marTop w:val="0"/>
      <w:marBottom w:val="0"/>
      <w:divBdr>
        <w:top w:val="none" w:sz="0" w:space="0" w:color="auto"/>
        <w:left w:val="none" w:sz="0" w:space="0" w:color="auto"/>
        <w:bottom w:val="none" w:sz="0" w:space="0" w:color="auto"/>
        <w:right w:val="none" w:sz="0" w:space="0" w:color="auto"/>
      </w:divBdr>
    </w:div>
    <w:div w:id="1047880252">
      <w:bodyDiv w:val="1"/>
      <w:marLeft w:val="0"/>
      <w:marRight w:val="0"/>
      <w:marTop w:val="0"/>
      <w:marBottom w:val="0"/>
      <w:divBdr>
        <w:top w:val="none" w:sz="0" w:space="0" w:color="auto"/>
        <w:left w:val="none" w:sz="0" w:space="0" w:color="auto"/>
        <w:bottom w:val="none" w:sz="0" w:space="0" w:color="auto"/>
        <w:right w:val="none" w:sz="0" w:space="0" w:color="auto"/>
      </w:divBdr>
    </w:div>
    <w:div w:id="1057707190">
      <w:bodyDiv w:val="1"/>
      <w:marLeft w:val="0"/>
      <w:marRight w:val="0"/>
      <w:marTop w:val="0"/>
      <w:marBottom w:val="0"/>
      <w:divBdr>
        <w:top w:val="none" w:sz="0" w:space="0" w:color="auto"/>
        <w:left w:val="none" w:sz="0" w:space="0" w:color="auto"/>
        <w:bottom w:val="none" w:sz="0" w:space="0" w:color="auto"/>
        <w:right w:val="none" w:sz="0" w:space="0" w:color="auto"/>
      </w:divBdr>
      <w:divsChild>
        <w:div w:id="1163081993">
          <w:marLeft w:val="0"/>
          <w:marRight w:val="0"/>
          <w:marTop w:val="0"/>
          <w:marBottom w:val="0"/>
          <w:divBdr>
            <w:top w:val="none" w:sz="0" w:space="0" w:color="auto"/>
            <w:left w:val="none" w:sz="0" w:space="0" w:color="auto"/>
            <w:bottom w:val="none" w:sz="0" w:space="0" w:color="auto"/>
            <w:right w:val="none" w:sz="0" w:space="0" w:color="auto"/>
          </w:divBdr>
        </w:div>
        <w:div w:id="1469544279">
          <w:marLeft w:val="0"/>
          <w:marRight w:val="0"/>
          <w:marTop w:val="0"/>
          <w:marBottom w:val="0"/>
          <w:divBdr>
            <w:top w:val="none" w:sz="0" w:space="0" w:color="auto"/>
            <w:left w:val="none" w:sz="0" w:space="0" w:color="auto"/>
            <w:bottom w:val="none" w:sz="0" w:space="0" w:color="auto"/>
            <w:right w:val="none" w:sz="0" w:space="0" w:color="auto"/>
          </w:divBdr>
        </w:div>
      </w:divsChild>
    </w:div>
    <w:div w:id="1062797823">
      <w:bodyDiv w:val="1"/>
      <w:marLeft w:val="0"/>
      <w:marRight w:val="0"/>
      <w:marTop w:val="0"/>
      <w:marBottom w:val="0"/>
      <w:divBdr>
        <w:top w:val="none" w:sz="0" w:space="0" w:color="auto"/>
        <w:left w:val="none" w:sz="0" w:space="0" w:color="auto"/>
        <w:bottom w:val="none" w:sz="0" w:space="0" w:color="auto"/>
        <w:right w:val="none" w:sz="0" w:space="0" w:color="auto"/>
      </w:divBdr>
    </w:div>
    <w:div w:id="1072657936">
      <w:bodyDiv w:val="1"/>
      <w:marLeft w:val="0"/>
      <w:marRight w:val="0"/>
      <w:marTop w:val="0"/>
      <w:marBottom w:val="0"/>
      <w:divBdr>
        <w:top w:val="none" w:sz="0" w:space="0" w:color="auto"/>
        <w:left w:val="none" w:sz="0" w:space="0" w:color="auto"/>
        <w:bottom w:val="none" w:sz="0" w:space="0" w:color="auto"/>
        <w:right w:val="none" w:sz="0" w:space="0" w:color="auto"/>
      </w:divBdr>
    </w:div>
    <w:div w:id="1077363844">
      <w:bodyDiv w:val="1"/>
      <w:marLeft w:val="0"/>
      <w:marRight w:val="0"/>
      <w:marTop w:val="0"/>
      <w:marBottom w:val="0"/>
      <w:divBdr>
        <w:top w:val="none" w:sz="0" w:space="0" w:color="auto"/>
        <w:left w:val="none" w:sz="0" w:space="0" w:color="auto"/>
        <w:bottom w:val="none" w:sz="0" w:space="0" w:color="auto"/>
        <w:right w:val="none" w:sz="0" w:space="0" w:color="auto"/>
      </w:divBdr>
    </w:div>
    <w:div w:id="1080102566">
      <w:bodyDiv w:val="1"/>
      <w:marLeft w:val="0"/>
      <w:marRight w:val="0"/>
      <w:marTop w:val="0"/>
      <w:marBottom w:val="0"/>
      <w:divBdr>
        <w:top w:val="none" w:sz="0" w:space="0" w:color="auto"/>
        <w:left w:val="none" w:sz="0" w:space="0" w:color="auto"/>
        <w:bottom w:val="none" w:sz="0" w:space="0" w:color="auto"/>
        <w:right w:val="none" w:sz="0" w:space="0" w:color="auto"/>
      </w:divBdr>
      <w:divsChild>
        <w:div w:id="1947880759">
          <w:marLeft w:val="0"/>
          <w:marRight w:val="0"/>
          <w:marTop w:val="0"/>
          <w:marBottom w:val="0"/>
          <w:divBdr>
            <w:top w:val="none" w:sz="0" w:space="0" w:color="auto"/>
            <w:left w:val="none" w:sz="0" w:space="0" w:color="auto"/>
            <w:bottom w:val="none" w:sz="0" w:space="0" w:color="auto"/>
            <w:right w:val="none" w:sz="0" w:space="0" w:color="auto"/>
          </w:divBdr>
          <w:divsChild>
            <w:div w:id="1295410316">
              <w:marLeft w:val="0"/>
              <w:marRight w:val="0"/>
              <w:marTop w:val="0"/>
              <w:marBottom w:val="0"/>
              <w:divBdr>
                <w:top w:val="none" w:sz="0" w:space="0" w:color="auto"/>
                <w:left w:val="none" w:sz="0" w:space="0" w:color="auto"/>
                <w:bottom w:val="none" w:sz="0" w:space="0" w:color="auto"/>
                <w:right w:val="none" w:sz="0" w:space="0" w:color="auto"/>
              </w:divBdr>
              <w:divsChild>
                <w:div w:id="1707487718">
                  <w:marLeft w:val="0"/>
                  <w:marRight w:val="0"/>
                  <w:marTop w:val="0"/>
                  <w:marBottom w:val="0"/>
                  <w:divBdr>
                    <w:top w:val="none" w:sz="0" w:space="0" w:color="auto"/>
                    <w:left w:val="none" w:sz="0" w:space="0" w:color="auto"/>
                    <w:bottom w:val="none" w:sz="0" w:space="0" w:color="auto"/>
                    <w:right w:val="none" w:sz="0" w:space="0" w:color="auto"/>
                  </w:divBdr>
                  <w:divsChild>
                    <w:div w:id="1034426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2731785">
          <w:marLeft w:val="0"/>
          <w:marRight w:val="0"/>
          <w:marTop w:val="0"/>
          <w:marBottom w:val="0"/>
          <w:divBdr>
            <w:top w:val="none" w:sz="0" w:space="0" w:color="auto"/>
            <w:left w:val="none" w:sz="0" w:space="0" w:color="auto"/>
            <w:bottom w:val="none" w:sz="0" w:space="0" w:color="auto"/>
            <w:right w:val="none" w:sz="0" w:space="0" w:color="auto"/>
          </w:divBdr>
          <w:divsChild>
            <w:div w:id="1437868711">
              <w:marLeft w:val="0"/>
              <w:marRight w:val="0"/>
              <w:marTop w:val="0"/>
              <w:marBottom w:val="0"/>
              <w:divBdr>
                <w:top w:val="none" w:sz="0" w:space="0" w:color="auto"/>
                <w:left w:val="none" w:sz="0" w:space="0" w:color="auto"/>
                <w:bottom w:val="none" w:sz="0" w:space="0" w:color="auto"/>
                <w:right w:val="none" w:sz="0" w:space="0" w:color="auto"/>
              </w:divBdr>
              <w:divsChild>
                <w:div w:id="1464735110">
                  <w:marLeft w:val="0"/>
                  <w:marRight w:val="0"/>
                  <w:marTop w:val="0"/>
                  <w:marBottom w:val="0"/>
                  <w:divBdr>
                    <w:top w:val="none" w:sz="0" w:space="0" w:color="auto"/>
                    <w:left w:val="none" w:sz="0" w:space="0" w:color="auto"/>
                    <w:bottom w:val="none" w:sz="0" w:space="0" w:color="auto"/>
                    <w:right w:val="none" w:sz="0" w:space="0" w:color="auto"/>
                  </w:divBdr>
                  <w:divsChild>
                    <w:div w:id="1317758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2800026">
      <w:bodyDiv w:val="1"/>
      <w:marLeft w:val="0"/>
      <w:marRight w:val="0"/>
      <w:marTop w:val="0"/>
      <w:marBottom w:val="0"/>
      <w:divBdr>
        <w:top w:val="none" w:sz="0" w:space="0" w:color="auto"/>
        <w:left w:val="none" w:sz="0" w:space="0" w:color="auto"/>
        <w:bottom w:val="none" w:sz="0" w:space="0" w:color="auto"/>
        <w:right w:val="none" w:sz="0" w:space="0" w:color="auto"/>
      </w:divBdr>
    </w:div>
    <w:div w:id="1091507251">
      <w:bodyDiv w:val="1"/>
      <w:marLeft w:val="0"/>
      <w:marRight w:val="0"/>
      <w:marTop w:val="0"/>
      <w:marBottom w:val="0"/>
      <w:divBdr>
        <w:top w:val="none" w:sz="0" w:space="0" w:color="auto"/>
        <w:left w:val="none" w:sz="0" w:space="0" w:color="auto"/>
        <w:bottom w:val="none" w:sz="0" w:space="0" w:color="auto"/>
        <w:right w:val="none" w:sz="0" w:space="0" w:color="auto"/>
      </w:divBdr>
    </w:div>
    <w:div w:id="1104764772">
      <w:bodyDiv w:val="1"/>
      <w:marLeft w:val="0"/>
      <w:marRight w:val="0"/>
      <w:marTop w:val="0"/>
      <w:marBottom w:val="0"/>
      <w:divBdr>
        <w:top w:val="none" w:sz="0" w:space="0" w:color="auto"/>
        <w:left w:val="none" w:sz="0" w:space="0" w:color="auto"/>
        <w:bottom w:val="none" w:sz="0" w:space="0" w:color="auto"/>
        <w:right w:val="none" w:sz="0" w:space="0" w:color="auto"/>
      </w:divBdr>
      <w:divsChild>
        <w:div w:id="525872800">
          <w:marLeft w:val="0"/>
          <w:marRight w:val="0"/>
          <w:marTop w:val="0"/>
          <w:marBottom w:val="0"/>
          <w:divBdr>
            <w:top w:val="none" w:sz="0" w:space="0" w:color="auto"/>
            <w:left w:val="none" w:sz="0" w:space="0" w:color="auto"/>
            <w:bottom w:val="none" w:sz="0" w:space="0" w:color="auto"/>
            <w:right w:val="none" w:sz="0" w:space="0" w:color="auto"/>
          </w:divBdr>
          <w:divsChild>
            <w:div w:id="362025172">
              <w:marLeft w:val="0"/>
              <w:marRight w:val="0"/>
              <w:marTop w:val="0"/>
              <w:marBottom w:val="0"/>
              <w:divBdr>
                <w:top w:val="none" w:sz="0" w:space="0" w:color="auto"/>
                <w:left w:val="none" w:sz="0" w:space="0" w:color="auto"/>
                <w:bottom w:val="none" w:sz="0" w:space="0" w:color="auto"/>
                <w:right w:val="none" w:sz="0" w:space="0" w:color="auto"/>
              </w:divBdr>
              <w:divsChild>
                <w:div w:id="1787384121">
                  <w:marLeft w:val="0"/>
                  <w:marRight w:val="0"/>
                  <w:marTop w:val="0"/>
                  <w:marBottom w:val="0"/>
                  <w:divBdr>
                    <w:top w:val="none" w:sz="0" w:space="0" w:color="auto"/>
                    <w:left w:val="none" w:sz="0" w:space="0" w:color="auto"/>
                    <w:bottom w:val="none" w:sz="0" w:space="0" w:color="auto"/>
                    <w:right w:val="none" w:sz="0" w:space="0" w:color="auto"/>
                  </w:divBdr>
                  <w:divsChild>
                    <w:div w:id="538050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2164977">
      <w:bodyDiv w:val="1"/>
      <w:marLeft w:val="0"/>
      <w:marRight w:val="0"/>
      <w:marTop w:val="0"/>
      <w:marBottom w:val="0"/>
      <w:divBdr>
        <w:top w:val="none" w:sz="0" w:space="0" w:color="auto"/>
        <w:left w:val="none" w:sz="0" w:space="0" w:color="auto"/>
        <w:bottom w:val="none" w:sz="0" w:space="0" w:color="auto"/>
        <w:right w:val="none" w:sz="0" w:space="0" w:color="auto"/>
      </w:divBdr>
    </w:div>
    <w:div w:id="1115447870">
      <w:bodyDiv w:val="1"/>
      <w:marLeft w:val="0"/>
      <w:marRight w:val="0"/>
      <w:marTop w:val="0"/>
      <w:marBottom w:val="0"/>
      <w:divBdr>
        <w:top w:val="none" w:sz="0" w:space="0" w:color="auto"/>
        <w:left w:val="none" w:sz="0" w:space="0" w:color="auto"/>
        <w:bottom w:val="none" w:sz="0" w:space="0" w:color="auto"/>
        <w:right w:val="none" w:sz="0" w:space="0" w:color="auto"/>
      </w:divBdr>
    </w:div>
    <w:div w:id="1115563580">
      <w:bodyDiv w:val="1"/>
      <w:marLeft w:val="0"/>
      <w:marRight w:val="0"/>
      <w:marTop w:val="0"/>
      <w:marBottom w:val="0"/>
      <w:divBdr>
        <w:top w:val="none" w:sz="0" w:space="0" w:color="auto"/>
        <w:left w:val="none" w:sz="0" w:space="0" w:color="auto"/>
        <w:bottom w:val="none" w:sz="0" w:space="0" w:color="auto"/>
        <w:right w:val="none" w:sz="0" w:space="0" w:color="auto"/>
      </w:divBdr>
    </w:div>
    <w:div w:id="1125150035">
      <w:bodyDiv w:val="1"/>
      <w:marLeft w:val="0"/>
      <w:marRight w:val="0"/>
      <w:marTop w:val="0"/>
      <w:marBottom w:val="0"/>
      <w:divBdr>
        <w:top w:val="none" w:sz="0" w:space="0" w:color="auto"/>
        <w:left w:val="none" w:sz="0" w:space="0" w:color="auto"/>
        <w:bottom w:val="none" w:sz="0" w:space="0" w:color="auto"/>
        <w:right w:val="none" w:sz="0" w:space="0" w:color="auto"/>
      </w:divBdr>
    </w:div>
    <w:div w:id="1143278213">
      <w:bodyDiv w:val="1"/>
      <w:marLeft w:val="0"/>
      <w:marRight w:val="0"/>
      <w:marTop w:val="0"/>
      <w:marBottom w:val="0"/>
      <w:divBdr>
        <w:top w:val="none" w:sz="0" w:space="0" w:color="auto"/>
        <w:left w:val="none" w:sz="0" w:space="0" w:color="auto"/>
        <w:bottom w:val="none" w:sz="0" w:space="0" w:color="auto"/>
        <w:right w:val="none" w:sz="0" w:space="0" w:color="auto"/>
      </w:divBdr>
    </w:div>
    <w:div w:id="1165895398">
      <w:bodyDiv w:val="1"/>
      <w:marLeft w:val="0"/>
      <w:marRight w:val="0"/>
      <w:marTop w:val="0"/>
      <w:marBottom w:val="0"/>
      <w:divBdr>
        <w:top w:val="none" w:sz="0" w:space="0" w:color="auto"/>
        <w:left w:val="none" w:sz="0" w:space="0" w:color="auto"/>
        <w:bottom w:val="none" w:sz="0" w:space="0" w:color="auto"/>
        <w:right w:val="none" w:sz="0" w:space="0" w:color="auto"/>
      </w:divBdr>
    </w:div>
    <w:div w:id="1166213580">
      <w:bodyDiv w:val="1"/>
      <w:marLeft w:val="0"/>
      <w:marRight w:val="0"/>
      <w:marTop w:val="0"/>
      <w:marBottom w:val="0"/>
      <w:divBdr>
        <w:top w:val="none" w:sz="0" w:space="0" w:color="auto"/>
        <w:left w:val="none" w:sz="0" w:space="0" w:color="auto"/>
        <w:bottom w:val="none" w:sz="0" w:space="0" w:color="auto"/>
        <w:right w:val="none" w:sz="0" w:space="0" w:color="auto"/>
      </w:divBdr>
      <w:divsChild>
        <w:div w:id="932201699">
          <w:marLeft w:val="0"/>
          <w:marRight w:val="0"/>
          <w:marTop w:val="0"/>
          <w:marBottom w:val="0"/>
          <w:divBdr>
            <w:top w:val="none" w:sz="0" w:space="0" w:color="auto"/>
            <w:left w:val="none" w:sz="0" w:space="0" w:color="auto"/>
            <w:bottom w:val="none" w:sz="0" w:space="0" w:color="auto"/>
            <w:right w:val="none" w:sz="0" w:space="0" w:color="auto"/>
          </w:divBdr>
          <w:divsChild>
            <w:div w:id="759984658">
              <w:marLeft w:val="0"/>
              <w:marRight w:val="0"/>
              <w:marTop w:val="0"/>
              <w:marBottom w:val="0"/>
              <w:divBdr>
                <w:top w:val="none" w:sz="0" w:space="0" w:color="auto"/>
                <w:left w:val="none" w:sz="0" w:space="0" w:color="auto"/>
                <w:bottom w:val="none" w:sz="0" w:space="0" w:color="auto"/>
                <w:right w:val="none" w:sz="0" w:space="0" w:color="auto"/>
              </w:divBdr>
            </w:div>
            <w:div w:id="1002783546">
              <w:marLeft w:val="0"/>
              <w:marRight w:val="0"/>
              <w:marTop w:val="0"/>
              <w:marBottom w:val="0"/>
              <w:divBdr>
                <w:top w:val="none" w:sz="0" w:space="0" w:color="auto"/>
                <w:left w:val="none" w:sz="0" w:space="0" w:color="auto"/>
                <w:bottom w:val="none" w:sz="0" w:space="0" w:color="auto"/>
                <w:right w:val="none" w:sz="0" w:space="0" w:color="auto"/>
              </w:divBdr>
            </w:div>
            <w:div w:id="573900068">
              <w:marLeft w:val="0"/>
              <w:marRight w:val="0"/>
              <w:marTop w:val="0"/>
              <w:marBottom w:val="0"/>
              <w:divBdr>
                <w:top w:val="none" w:sz="0" w:space="0" w:color="auto"/>
                <w:left w:val="none" w:sz="0" w:space="0" w:color="auto"/>
                <w:bottom w:val="none" w:sz="0" w:space="0" w:color="auto"/>
                <w:right w:val="none" w:sz="0" w:space="0" w:color="auto"/>
              </w:divBdr>
            </w:div>
            <w:div w:id="1189561924">
              <w:marLeft w:val="0"/>
              <w:marRight w:val="0"/>
              <w:marTop w:val="0"/>
              <w:marBottom w:val="0"/>
              <w:divBdr>
                <w:top w:val="none" w:sz="0" w:space="0" w:color="auto"/>
                <w:left w:val="none" w:sz="0" w:space="0" w:color="auto"/>
                <w:bottom w:val="none" w:sz="0" w:space="0" w:color="auto"/>
                <w:right w:val="none" w:sz="0" w:space="0" w:color="auto"/>
              </w:divBdr>
            </w:div>
            <w:div w:id="1120492456">
              <w:marLeft w:val="0"/>
              <w:marRight w:val="0"/>
              <w:marTop w:val="0"/>
              <w:marBottom w:val="0"/>
              <w:divBdr>
                <w:top w:val="none" w:sz="0" w:space="0" w:color="auto"/>
                <w:left w:val="none" w:sz="0" w:space="0" w:color="auto"/>
                <w:bottom w:val="none" w:sz="0" w:space="0" w:color="auto"/>
                <w:right w:val="none" w:sz="0" w:space="0" w:color="auto"/>
              </w:divBdr>
            </w:div>
            <w:div w:id="1754231097">
              <w:marLeft w:val="0"/>
              <w:marRight w:val="0"/>
              <w:marTop w:val="0"/>
              <w:marBottom w:val="0"/>
              <w:divBdr>
                <w:top w:val="none" w:sz="0" w:space="0" w:color="auto"/>
                <w:left w:val="none" w:sz="0" w:space="0" w:color="auto"/>
                <w:bottom w:val="none" w:sz="0" w:space="0" w:color="auto"/>
                <w:right w:val="none" w:sz="0" w:space="0" w:color="auto"/>
              </w:divBdr>
            </w:div>
            <w:div w:id="809787830">
              <w:marLeft w:val="0"/>
              <w:marRight w:val="0"/>
              <w:marTop w:val="0"/>
              <w:marBottom w:val="0"/>
              <w:divBdr>
                <w:top w:val="none" w:sz="0" w:space="0" w:color="auto"/>
                <w:left w:val="none" w:sz="0" w:space="0" w:color="auto"/>
                <w:bottom w:val="none" w:sz="0" w:space="0" w:color="auto"/>
                <w:right w:val="none" w:sz="0" w:space="0" w:color="auto"/>
              </w:divBdr>
            </w:div>
            <w:div w:id="966668912">
              <w:marLeft w:val="0"/>
              <w:marRight w:val="0"/>
              <w:marTop w:val="0"/>
              <w:marBottom w:val="0"/>
              <w:divBdr>
                <w:top w:val="none" w:sz="0" w:space="0" w:color="auto"/>
                <w:left w:val="none" w:sz="0" w:space="0" w:color="auto"/>
                <w:bottom w:val="none" w:sz="0" w:space="0" w:color="auto"/>
                <w:right w:val="none" w:sz="0" w:space="0" w:color="auto"/>
              </w:divBdr>
            </w:div>
            <w:div w:id="92013884">
              <w:marLeft w:val="0"/>
              <w:marRight w:val="0"/>
              <w:marTop w:val="0"/>
              <w:marBottom w:val="0"/>
              <w:divBdr>
                <w:top w:val="none" w:sz="0" w:space="0" w:color="auto"/>
                <w:left w:val="none" w:sz="0" w:space="0" w:color="auto"/>
                <w:bottom w:val="none" w:sz="0" w:space="0" w:color="auto"/>
                <w:right w:val="none" w:sz="0" w:space="0" w:color="auto"/>
              </w:divBdr>
            </w:div>
            <w:div w:id="1344549939">
              <w:marLeft w:val="0"/>
              <w:marRight w:val="0"/>
              <w:marTop w:val="0"/>
              <w:marBottom w:val="0"/>
              <w:divBdr>
                <w:top w:val="none" w:sz="0" w:space="0" w:color="auto"/>
                <w:left w:val="none" w:sz="0" w:space="0" w:color="auto"/>
                <w:bottom w:val="none" w:sz="0" w:space="0" w:color="auto"/>
                <w:right w:val="none" w:sz="0" w:space="0" w:color="auto"/>
              </w:divBdr>
            </w:div>
            <w:div w:id="847985179">
              <w:marLeft w:val="0"/>
              <w:marRight w:val="0"/>
              <w:marTop w:val="0"/>
              <w:marBottom w:val="0"/>
              <w:divBdr>
                <w:top w:val="none" w:sz="0" w:space="0" w:color="auto"/>
                <w:left w:val="none" w:sz="0" w:space="0" w:color="auto"/>
                <w:bottom w:val="none" w:sz="0" w:space="0" w:color="auto"/>
                <w:right w:val="none" w:sz="0" w:space="0" w:color="auto"/>
              </w:divBdr>
            </w:div>
            <w:div w:id="1105147812">
              <w:marLeft w:val="0"/>
              <w:marRight w:val="0"/>
              <w:marTop w:val="0"/>
              <w:marBottom w:val="0"/>
              <w:divBdr>
                <w:top w:val="none" w:sz="0" w:space="0" w:color="auto"/>
                <w:left w:val="none" w:sz="0" w:space="0" w:color="auto"/>
                <w:bottom w:val="none" w:sz="0" w:space="0" w:color="auto"/>
                <w:right w:val="none" w:sz="0" w:space="0" w:color="auto"/>
              </w:divBdr>
            </w:div>
            <w:div w:id="660348838">
              <w:marLeft w:val="0"/>
              <w:marRight w:val="0"/>
              <w:marTop w:val="0"/>
              <w:marBottom w:val="0"/>
              <w:divBdr>
                <w:top w:val="none" w:sz="0" w:space="0" w:color="auto"/>
                <w:left w:val="none" w:sz="0" w:space="0" w:color="auto"/>
                <w:bottom w:val="none" w:sz="0" w:space="0" w:color="auto"/>
                <w:right w:val="none" w:sz="0" w:space="0" w:color="auto"/>
              </w:divBdr>
            </w:div>
            <w:div w:id="765154682">
              <w:marLeft w:val="0"/>
              <w:marRight w:val="0"/>
              <w:marTop w:val="0"/>
              <w:marBottom w:val="0"/>
              <w:divBdr>
                <w:top w:val="none" w:sz="0" w:space="0" w:color="auto"/>
                <w:left w:val="none" w:sz="0" w:space="0" w:color="auto"/>
                <w:bottom w:val="none" w:sz="0" w:space="0" w:color="auto"/>
                <w:right w:val="none" w:sz="0" w:space="0" w:color="auto"/>
              </w:divBdr>
            </w:div>
            <w:div w:id="1498305127">
              <w:marLeft w:val="0"/>
              <w:marRight w:val="0"/>
              <w:marTop w:val="0"/>
              <w:marBottom w:val="0"/>
              <w:divBdr>
                <w:top w:val="none" w:sz="0" w:space="0" w:color="auto"/>
                <w:left w:val="none" w:sz="0" w:space="0" w:color="auto"/>
                <w:bottom w:val="none" w:sz="0" w:space="0" w:color="auto"/>
                <w:right w:val="none" w:sz="0" w:space="0" w:color="auto"/>
              </w:divBdr>
            </w:div>
            <w:div w:id="1499926348">
              <w:marLeft w:val="0"/>
              <w:marRight w:val="0"/>
              <w:marTop w:val="0"/>
              <w:marBottom w:val="0"/>
              <w:divBdr>
                <w:top w:val="none" w:sz="0" w:space="0" w:color="auto"/>
                <w:left w:val="none" w:sz="0" w:space="0" w:color="auto"/>
                <w:bottom w:val="none" w:sz="0" w:space="0" w:color="auto"/>
                <w:right w:val="none" w:sz="0" w:space="0" w:color="auto"/>
              </w:divBdr>
            </w:div>
            <w:div w:id="1684165463">
              <w:marLeft w:val="0"/>
              <w:marRight w:val="0"/>
              <w:marTop w:val="0"/>
              <w:marBottom w:val="0"/>
              <w:divBdr>
                <w:top w:val="none" w:sz="0" w:space="0" w:color="auto"/>
                <w:left w:val="none" w:sz="0" w:space="0" w:color="auto"/>
                <w:bottom w:val="none" w:sz="0" w:space="0" w:color="auto"/>
                <w:right w:val="none" w:sz="0" w:space="0" w:color="auto"/>
              </w:divBdr>
            </w:div>
            <w:div w:id="1124808140">
              <w:marLeft w:val="0"/>
              <w:marRight w:val="0"/>
              <w:marTop w:val="0"/>
              <w:marBottom w:val="0"/>
              <w:divBdr>
                <w:top w:val="none" w:sz="0" w:space="0" w:color="auto"/>
                <w:left w:val="none" w:sz="0" w:space="0" w:color="auto"/>
                <w:bottom w:val="none" w:sz="0" w:space="0" w:color="auto"/>
                <w:right w:val="none" w:sz="0" w:space="0" w:color="auto"/>
              </w:divBdr>
            </w:div>
            <w:div w:id="1667324737">
              <w:marLeft w:val="0"/>
              <w:marRight w:val="0"/>
              <w:marTop w:val="0"/>
              <w:marBottom w:val="0"/>
              <w:divBdr>
                <w:top w:val="none" w:sz="0" w:space="0" w:color="auto"/>
                <w:left w:val="none" w:sz="0" w:space="0" w:color="auto"/>
                <w:bottom w:val="none" w:sz="0" w:space="0" w:color="auto"/>
                <w:right w:val="none" w:sz="0" w:space="0" w:color="auto"/>
              </w:divBdr>
            </w:div>
            <w:div w:id="1647200068">
              <w:marLeft w:val="0"/>
              <w:marRight w:val="0"/>
              <w:marTop w:val="0"/>
              <w:marBottom w:val="0"/>
              <w:divBdr>
                <w:top w:val="none" w:sz="0" w:space="0" w:color="auto"/>
                <w:left w:val="none" w:sz="0" w:space="0" w:color="auto"/>
                <w:bottom w:val="none" w:sz="0" w:space="0" w:color="auto"/>
                <w:right w:val="none" w:sz="0" w:space="0" w:color="auto"/>
              </w:divBdr>
            </w:div>
            <w:div w:id="374043547">
              <w:marLeft w:val="0"/>
              <w:marRight w:val="0"/>
              <w:marTop w:val="0"/>
              <w:marBottom w:val="0"/>
              <w:divBdr>
                <w:top w:val="none" w:sz="0" w:space="0" w:color="auto"/>
                <w:left w:val="none" w:sz="0" w:space="0" w:color="auto"/>
                <w:bottom w:val="none" w:sz="0" w:space="0" w:color="auto"/>
                <w:right w:val="none" w:sz="0" w:space="0" w:color="auto"/>
              </w:divBdr>
            </w:div>
            <w:div w:id="1014188593">
              <w:marLeft w:val="0"/>
              <w:marRight w:val="0"/>
              <w:marTop w:val="0"/>
              <w:marBottom w:val="0"/>
              <w:divBdr>
                <w:top w:val="none" w:sz="0" w:space="0" w:color="auto"/>
                <w:left w:val="none" w:sz="0" w:space="0" w:color="auto"/>
                <w:bottom w:val="none" w:sz="0" w:space="0" w:color="auto"/>
                <w:right w:val="none" w:sz="0" w:space="0" w:color="auto"/>
              </w:divBdr>
            </w:div>
            <w:div w:id="1691181725">
              <w:marLeft w:val="0"/>
              <w:marRight w:val="0"/>
              <w:marTop w:val="0"/>
              <w:marBottom w:val="0"/>
              <w:divBdr>
                <w:top w:val="none" w:sz="0" w:space="0" w:color="auto"/>
                <w:left w:val="none" w:sz="0" w:space="0" w:color="auto"/>
                <w:bottom w:val="none" w:sz="0" w:space="0" w:color="auto"/>
                <w:right w:val="none" w:sz="0" w:space="0" w:color="auto"/>
              </w:divBdr>
            </w:div>
            <w:div w:id="905381482">
              <w:marLeft w:val="0"/>
              <w:marRight w:val="0"/>
              <w:marTop w:val="0"/>
              <w:marBottom w:val="0"/>
              <w:divBdr>
                <w:top w:val="none" w:sz="0" w:space="0" w:color="auto"/>
                <w:left w:val="none" w:sz="0" w:space="0" w:color="auto"/>
                <w:bottom w:val="none" w:sz="0" w:space="0" w:color="auto"/>
                <w:right w:val="none" w:sz="0" w:space="0" w:color="auto"/>
              </w:divBdr>
            </w:div>
            <w:div w:id="334650438">
              <w:marLeft w:val="0"/>
              <w:marRight w:val="0"/>
              <w:marTop w:val="0"/>
              <w:marBottom w:val="0"/>
              <w:divBdr>
                <w:top w:val="none" w:sz="0" w:space="0" w:color="auto"/>
                <w:left w:val="none" w:sz="0" w:space="0" w:color="auto"/>
                <w:bottom w:val="none" w:sz="0" w:space="0" w:color="auto"/>
                <w:right w:val="none" w:sz="0" w:space="0" w:color="auto"/>
              </w:divBdr>
            </w:div>
            <w:div w:id="2142724332">
              <w:marLeft w:val="0"/>
              <w:marRight w:val="0"/>
              <w:marTop w:val="0"/>
              <w:marBottom w:val="0"/>
              <w:divBdr>
                <w:top w:val="none" w:sz="0" w:space="0" w:color="auto"/>
                <w:left w:val="none" w:sz="0" w:space="0" w:color="auto"/>
                <w:bottom w:val="none" w:sz="0" w:space="0" w:color="auto"/>
                <w:right w:val="none" w:sz="0" w:space="0" w:color="auto"/>
              </w:divBdr>
            </w:div>
            <w:div w:id="1653674700">
              <w:marLeft w:val="0"/>
              <w:marRight w:val="0"/>
              <w:marTop w:val="0"/>
              <w:marBottom w:val="0"/>
              <w:divBdr>
                <w:top w:val="none" w:sz="0" w:space="0" w:color="auto"/>
                <w:left w:val="none" w:sz="0" w:space="0" w:color="auto"/>
                <w:bottom w:val="none" w:sz="0" w:space="0" w:color="auto"/>
                <w:right w:val="none" w:sz="0" w:space="0" w:color="auto"/>
              </w:divBdr>
            </w:div>
            <w:div w:id="1017271418">
              <w:marLeft w:val="0"/>
              <w:marRight w:val="0"/>
              <w:marTop w:val="0"/>
              <w:marBottom w:val="0"/>
              <w:divBdr>
                <w:top w:val="none" w:sz="0" w:space="0" w:color="auto"/>
                <w:left w:val="none" w:sz="0" w:space="0" w:color="auto"/>
                <w:bottom w:val="none" w:sz="0" w:space="0" w:color="auto"/>
                <w:right w:val="none" w:sz="0" w:space="0" w:color="auto"/>
              </w:divBdr>
            </w:div>
            <w:div w:id="2061056784">
              <w:marLeft w:val="0"/>
              <w:marRight w:val="0"/>
              <w:marTop w:val="0"/>
              <w:marBottom w:val="0"/>
              <w:divBdr>
                <w:top w:val="none" w:sz="0" w:space="0" w:color="auto"/>
                <w:left w:val="none" w:sz="0" w:space="0" w:color="auto"/>
                <w:bottom w:val="none" w:sz="0" w:space="0" w:color="auto"/>
                <w:right w:val="none" w:sz="0" w:space="0" w:color="auto"/>
              </w:divBdr>
            </w:div>
            <w:div w:id="1881740179">
              <w:marLeft w:val="0"/>
              <w:marRight w:val="0"/>
              <w:marTop w:val="0"/>
              <w:marBottom w:val="0"/>
              <w:divBdr>
                <w:top w:val="none" w:sz="0" w:space="0" w:color="auto"/>
                <w:left w:val="none" w:sz="0" w:space="0" w:color="auto"/>
                <w:bottom w:val="none" w:sz="0" w:space="0" w:color="auto"/>
                <w:right w:val="none" w:sz="0" w:space="0" w:color="auto"/>
              </w:divBdr>
            </w:div>
            <w:div w:id="51930735">
              <w:marLeft w:val="0"/>
              <w:marRight w:val="0"/>
              <w:marTop w:val="0"/>
              <w:marBottom w:val="0"/>
              <w:divBdr>
                <w:top w:val="none" w:sz="0" w:space="0" w:color="auto"/>
                <w:left w:val="none" w:sz="0" w:space="0" w:color="auto"/>
                <w:bottom w:val="none" w:sz="0" w:space="0" w:color="auto"/>
                <w:right w:val="none" w:sz="0" w:space="0" w:color="auto"/>
              </w:divBdr>
            </w:div>
            <w:div w:id="1772041600">
              <w:marLeft w:val="0"/>
              <w:marRight w:val="0"/>
              <w:marTop w:val="0"/>
              <w:marBottom w:val="0"/>
              <w:divBdr>
                <w:top w:val="none" w:sz="0" w:space="0" w:color="auto"/>
                <w:left w:val="none" w:sz="0" w:space="0" w:color="auto"/>
                <w:bottom w:val="none" w:sz="0" w:space="0" w:color="auto"/>
                <w:right w:val="none" w:sz="0" w:space="0" w:color="auto"/>
              </w:divBdr>
            </w:div>
            <w:div w:id="212624688">
              <w:marLeft w:val="0"/>
              <w:marRight w:val="0"/>
              <w:marTop w:val="0"/>
              <w:marBottom w:val="0"/>
              <w:divBdr>
                <w:top w:val="none" w:sz="0" w:space="0" w:color="auto"/>
                <w:left w:val="none" w:sz="0" w:space="0" w:color="auto"/>
                <w:bottom w:val="none" w:sz="0" w:space="0" w:color="auto"/>
                <w:right w:val="none" w:sz="0" w:space="0" w:color="auto"/>
              </w:divBdr>
            </w:div>
            <w:div w:id="433019904">
              <w:marLeft w:val="0"/>
              <w:marRight w:val="0"/>
              <w:marTop w:val="0"/>
              <w:marBottom w:val="0"/>
              <w:divBdr>
                <w:top w:val="none" w:sz="0" w:space="0" w:color="auto"/>
                <w:left w:val="none" w:sz="0" w:space="0" w:color="auto"/>
                <w:bottom w:val="none" w:sz="0" w:space="0" w:color="auto"/>
                <w:right w:val="none" w:sz="0" w:space="0" w:color="auto"/>
              </w:divBdr>
            </w:div>
            <w:div w:id="297490410">
              <w:marLeft w:val="0"/>
              <w:marRight w:val="0"/>
              <w:marTop w:val="0"/>
              <w:marBottom w:val="0"/>
              <w:divBdr>
                <w:top w:val="none" w:sz="0" w:space="0" w:color="auto"/>
                <w:left w:val="none" w:sz="0" w:space="0" w:color="auto"/>
                <w:bottom w:val="none" w:sz="0" w:space="0" w:color="auto"/>
                <w:right w:val="none" w:sz="0" w:space="0" w:color="auto"/>
              </w:divBdr>
            </w:div>
            <w:div w:id="1140612291">
              <w:marLeft w:val="0"/>
              <w:marRight w:val="0"/>
              <w:marTop w:val="0"/>
              <w:marBottom w:val="0"/>
              <w:divBdr>
                <w:top w:val="none" w:sz="0" w:space="0" w:color="auto"/>
                <w:left w:val="none" w:sz="0" w:space="0" w:color="auto"/>
                <w:bottom w:val="none" w:sz="0" w:space="0" w:color="auto"/>
                <w:right w:val="none" w:sz="0" w:space="0" w:color="auto"/>
              </w:divBdr>
            </w:div>
            <w:div w:id="1447774013">
              <w:marLeft w:val="0"/>
              <w:marRight w:val="0"/>
              <w:marTop w:val="0"/>
              <w:marBottom w:val="0"/>
              <w:divBdr>
                <w:top w:val="none" w:sz="0" w:space="0" w:color="auto"/>
                <w:left w:val="none" w:sz="0" w:space="0" w:color="auto"/>
                <w:bottom w:val="none" w:sz="0" w:space="0" w:color="auto"/>
                <w:right w:val="none" w:sz="0" w:space="0" w:color="auto"/>
              </w:divBdr>
            </w:div>
            <w:div w:id="140931202">
              <w:marLeft w:val="0"/>
              <w:marRight w:val="0"/>
              <w:marTop w:val="0"/>
              <w:marBottom w:val="0"/>
              <w:divBdr>
                <w:top w:val="none" w:sz="0" w:space="0" w:color="auto"/>
                <w:left w:val="none" w:sz="0" w:space="0" w:color="auto"/>
                <w:bottom w:val="none" w:sz="0" w:space="0" w:color="auto"/>
                <w:right w:val="none" w:sz="0" w:space="0" w:color="auto"/>
              </w:divBdr>
            </w:div>
            <w:div w:id="1637174316">
              <w:marLeft w:val="0"/>
              <w:marRight w:val="0"/>
              <w:marTop w:val="0"/>
              <w:marBottom w:val="0"/>
              <w:divBdr>
                <w:top w:val="none" w:sz="0" w:space="0" w:color="auto"/>
                <w:left w:val="none" w:sz="0" w:space="0" w:color="auto"/>
                <w:bottom w:val="none" w:sz="0" w:space="0" w:color="auto"/>
                <w:right w:val="none" w:sz="0" w:space="0" w:color="auto"/>
              </w:divBdr>
            </w:div>
            <w:div w:id="1385059590">
              <w:marLeft w:val="0"/>
              <w:marRight w:val="0"/>
              <w:marTop w:val="0"/>
              <w:marBottom w:val="0"/>
              <w:divBdr>
                <w:top w:val="none" w:sz="0" w:space="0" w:color="auto"/>
                <w:left w:val="none" w:sz="0" w:space="0" w:color="auto"/>
                <w:bottom w:val="none" w:sz="0" w:space="0" w:color="auto"/>
                <w:right w:val="none" w:sz="0" w:space="0" w:color="auto"/>
              </w:divBdr>
            </w:div>
            <w:div w:id="1518692161">
              <w:marLeft w:val="0"/>
              <w:marRight w:val="0"/>
              <w:marTop w:val="0"/>
              <w:marBottom w:val="0"/>
              <w:divBdr>
                <w:top w:val="none" w:sz="0" w:space="0" w:color="auto"/>
                <w:left w:val="none" w:sz="0" w:space="0" w:color="auto"/>
                <w:bottom w:val="none" w:sz="0" w:space="0" w:color="auto"/>
                <w:right w:val="none" w:sz="0" w:space="0" w:color="auto"/>
              </w:divBdr>
            </w:div>
            <w:div w:id="1539390319">
              <w:marLeft w:val="0"/>
              <w:marRight w:val="0"/>
              <w:marTop w:val="0"/>
              <w:marBottom w:val="0"/>
              <w:divBdr>
                <w:top w:val="none" w:sz="0" w:space="0" w:color="auto"/>
                <w:left w:val="none" w:sz="0" w:space="0" w:color="auto"/>
                <w:bottom w:val="none" w:sz="0" w:space="0" w:color="auto"/>
                <w:right w:val="none" w:sz="0" w:space="0" w:color="auto"/>
              </w:divBdr>
            </w:div>
            <w:div w:id="968362710">
              <w:marLeft w:val="0"/>
              <w:marRight w:val="0"/>
              <w:marTop w:val="0"/>
              <w:marBottom w:val="0"/>
              <w:divBdr>
                <w:top w:val="none" w:sz="0" w:space="0" w:color="auto"/>
                <w:left w:val="none" w:sz="0" w:space="0" w:color="auto"/>
                <w:bottom w:val="none" w:sz="0" w:space="0" w:color="auto"/>
                <w:right w:val="none" w:sz="0" w:space="0" w:color="auto"/>
              </w:divBdr>
            </w:div>
            <w:div w:id="801196152">
              <w:marLeft w:val="0"/>
              <w:marRight w:val="0"/>
              <w:marTop w:val="0"/>
              <w:marBottom w:val="0"/>
              <w:divBdr>
                <w:top w:val="none" w:sz="0" w:space="0" w:color="auto"/>
                <w:left w:val="none" w:sz="0" w:space="0" w:color="auto"/>
                <w:bottom w:val="none" w:sz="0" w:space="0" w:color="auto"/>
                <w:right w:val="none" w:sz="0" w:space="0" w:color="auto"/>
              </w:divBdr>
            </w:div>
            <w:div w:id="1316955972">
              <w:marLeft w:val="0"/>
              <w:marRight w:val="0"/>
              <w:marTop w:val="0"/>
              <w:marBottom w:val="0"/>
              <w:divBdr>
                <w:top w:val="none" w:sz="0" w:space="0" w:color="auto"/>
                <w:left w:val="none" w:sz="0" w:space="0" w:color="auto"/>
                <w:bottom w:val="none" w:sz="0" w:space="0" w:color="auto"/>
                <w:right w:val="none" w:sz="0" w:space="0" w:color="auto"/>
              </w:divBdr>
            </w:div>
            <w:div w:id="1558468037">
              <w:marLeft w:val="0"/>
              <w:marRight w:val="0"/>
              <w:marTop w:val="0"/>
              <w:marBottom w:val="0"/>
              <w:divBdr>
                <w:top w:val="none" w:sz="0" w:space="0" w:color="auto"/>
                <w:left w:val="none" w:sz="0" w:space="0" w:color="auto"/>
                <w:bottom w:val="none" w:sz="0" w:space="0" w:color="auto"/>
                <w:right w:val="none" w:sz="0" w:space="0" w:color="auto"/>
              </w:divBdr>
            </w:div>
            <w:div w:id="309090942">
              <w:marLeft w:val="0"/>
              <w:marRight w:val="0"/>
              <w:marTop w:val="0"/>
              <w:marBottom w:val="0"/>
              <w:divBdr>
                <w:top w:val="none" w:sz="0" w:space="0" w:color="auto"/>
                <w:left w:val="none" w:sz="0" w:space="0" w:color="auto"/>
                <w:bottom w:val="none" w:sz="0" w:space="0" w:color="auto"/>
                <w:right w:val="none" w:sz="0" w:space="0" w:color="auto"/>
              </w:divBdr>
            </w:div>
            <w:div w:id="1092355187">
              <w:marLeft w:val="0"/>
              <w:marRight w:val="0"/>
              <w:marTop w:val="0"/>
              <w:marBottom w:val="0"/>
              <w:divBdr>
                <w:top w:val="none" w:sz="0" w:space="0" w:color="auto"/>
                <w:left w:val="none" w:sz="0" w:space="0" w:color="auto"/>
                <w:bottom w:val="none" w:sz="0" w:space="0" w:color="auto"/>
                <w:right w:val="none" w:sz="0" w:space="0" w:color="auto"/>
              </w:divBdr>
            </w:div>
            <w:div w:id="723721585">
              <w:marLeft w:val="0"/>
              <w:marRight w:val="0"/>
              <w:marTop w:val="0"/>
              <w:marBottom w:val="0"/>
              <w:divBdr>
                <w:top w:val="none" w:sz="0" w:space="0" w:color="auto"/>
                <w:left w:val="none" w:sz="0" w:space="0" w:color="auto"/>
                <w:bottom w:val="none" w:sz="0" w:space="0" w:color="auto"/>
                <w:right w:val="none" w:sz="0" w:space="0" w:color="auto"/>
              </w:divBdr>
            </w:div>
            <w:div w:id="216089304">
              <w:marLeft w:val="0"/>
              <w:marRight w:val="0"/>
              <w:marTop w:val="0"/>
              <w:marBottom w:val="0"/>
              <w:divBdr>
                <w:top w:val="none" w:sz="0" w:space="0" w:color="auto"/>
                <w:left w:val="none" w:sz="0" w:space="0" w:color="auto"/>
                <w:bottom w:val="none" w:sz="0" w:space="0" w:color="auto"/>
                <w:right w:val="none" w:sz="0" w:space="0" w:color="auto"/>
              </w:divBdr>
            </w:div>
            <w:div w:id="1839034261">
              <w:marLeft w:val="0"/>
              <w:marRight w:val="0"/>
              <w:marTop w:val="0"/>
              <w:marBottom w:val="0"/>
              <w:divBdr>
                <w:top w:val="none" w:sz="0" w:space="0" w:color="auto"/>
                <w:left w:val="none" w:sz="0" w:space="0" w:color="auto"/>
                <w:bottom w:val="none" w:sz="0" w:space="0" w:color="auto"/>
                <w:right w:val="none" w:sz="0" w:space="0" w:color="auto"/>
              </w:divBdr>
            </w:div>
            <w:div w:id="1323269694">
              <w:marLeft w:val="0"/>
              <w:marRight w:val="0"/>
              <w:marTop w:val="0"/>
              <w:marBottom w:val="0"/>
              <w:divBdr>
                <w:top w:val="none" w:sz="0" w:space="0" w:color="auto"/>
                <w:left w:val="none" w:sz="0" w:space="0" w:color="auto"/>
                <w:bottom w:val="none" w:sz="0" w:space="0" w:color="auto"/>
                <w:right w:val="none" w:sz="0" w:space="0" w:color="auto"/>
              </w:divBdr>
            </w:div>
            <w:div w:id="934751493">
              <w:marLeft w:val="0"/>
              <w:marRight w:val="0"/>
              <w:marTop w:val="0"/>
              <w:marBottom w:val="0"/>
              <w:divBdr>
                <w:top w:val="none" w:sz="0" w:space="0" w:color="auto"/>
                <w:left w:val="none" w:sz="0" w:space="0" w:color="auto"/>
                <w:bottom w:val="none" w:sz="0" w:space="0" w:color="auto"/>
                <w:right w:val="none" w:sz="0" w:space="0" w:color="auto"/>
              </w:divBdr>
            </w:div>
            <w:div w:id="505560434">
              <w:marLeft w:val="0"/>
              <w:marRight w:val="0"/>
              <w:marTop w:val="0"/>
              <w:marBottom w:val="0"/>
              <w:divBdr>
                <w:top w:val="none" w:sz="0" w:space="0" w:color="auto"/>
                <w:left w:val="none" w:sz="0" w:space="0" w:color="auto"/>
                <w:bottom w:val="none" w:sz="0" w:space="0" w:color="auto"/>
                <w:right w:val="none" w:sz="0" w:space="0" w:color="auto"/>
              </w:divBdr>
            </w:div>
            <w:div w:id="1535775266">
              <w:marLeft w:val="0"/>
              <w:marRight w:val="0"/>
              <w:marTop w:val="0"/>
              <w:marBottom w:val="0"/>
              <w:divBdr>
                <w:top w:val="none" w:sz="0" w:space="0" w:color="auto"/>
                <w:left w:val="none" w:sz="0" w:space="0" w:color="auto"/>
                <w:bottom w:val="none" w:sz="0" w:space="0" w:color="auto"/>
                <w:right w:val="none" w:sz="0" w:space="0" w:color="auto"/>
              </w:divBdr>
            </w:div>
            <w:div w:id="951058540">
              <w:marLeft w:val="0"/>
              <w:marRight w:val="0"/>
              <w:marTop w:val="0"/>
              <w:marBottom w:val="0"/>
              <w:divBdr>
                <w:top w:val="none" w:sz="0" w:space="0" w:color="auto"/>
                <w:left w:val="none" w:sz="0" w:space="0" w:color="auto"/>
                <w:bottom w:val="none" w:sz="0" w:space="0" w:color="auto"/>
                <w:right w:val="none" w:sz="0" w:space="0" w:color="auto"/>
              </w:divBdr>
            </w:div>
            <w:div w:id="1227063262">
              <w:marLeft w:val="0"/>
              <w:marRight w:val="0"/>
              <w:marTop w:val="0"/>
              <w:marBottom w:val="0"/>
              <w:divBdr>
                <w:top w:val="none" w:sz="0" w:space="0" w:color="auto"/>
                <w:left w:val="none" w:sz="0" w:space="0" w:color="auto"/>
                <w:bottom w:val="none" w:sz="0" w:space="0" w:color="auto"/>
                <w:right w:val="none" w:sz="0" w:space="0" w:color="auto"/>
              </w:divBdr>
            </w:div>
            <w:div w:id="329217269">
              <w:marLeft w:val="0"/>
              <w:marRight w:val="0"/>
              <w:marTop w:val="0"/>
              <w:marBottom w:val="0"/>
              <w:divBdr>
                <w:top w:val="none" w:sz="0" w:space="0" w:color="auto"/>
                <w:left w:val="none" w:sz="0" w:space="0" w:color="auto"/>
                <w:bottom w:val="none" w:sz="0" w:space="0" w:color="auto"/>
                <w:right w:val="none" w:sz="0" w:space="0" w:color="auto"/>
              </w:divBdr>
            </w:div>
            <w:div w:id="283737533">
              <w:marLeft w:val="0"/>
              <w:marRight w:val="0"/>
              <w:marTop w:val="0"/>
              <w:marBottom w:val="0"/>
              <w:divBdr>
                <w:top w:val="none" w:sz="0" w:space="0" w:color="auto"/>
                <w:left w:val="none" w:sz="0" w:space="0" w:color="auto"/>
                <w:bottom w:val="none" w:sz="0" w:space="0" w:color="auto"/>
                <w:right w:val="none" w:sz="0" w:space="0" w:color="auto"/>
              </w:divBdr>
            </w:div>
            <w:div w:id="1595673587">
              <w:marLeft w:val="0"/>
              <w:marRight w:val="0"/>
              <w:marTop w:val="0"/>
              <w:marBottom w:val="0"/>
              <w:divBdr>
                <w:top w:val="none" w:sz="0" w:space="0" w:color="auto"/>
                <w:left w:val="none" w:sz="0" w:space="0" w:color="auto"/>
                <w:bottom w:val="none" w:sz="0" w:space="0" w:color="auto"/>
                <w:right w:val="none" w:sz="0" w:space="0" w:color="auto"/>
              </w:divBdr>
            </w:div>
            <w:div w:id="1680353957">
              <w:marLeft w:val="0"/>
              <w:marRight w:val="0"/>
              <w:marTop w:val="0"/>
              <w:marBottom w:val="0"/>
              <w:divBdr>
                <w:top w:val="none" w:sz="0" w:space="0" w:color="auto"/>
                <w:left w:val="none" w:sz="0" w:space="0" w:color="auto"/>
                <w:bottom w:val="none" w:sz="0" w:space="0" w:color="auto"/>
                <w:right w:val="none" w:sz="0" w:space="0" w:color="auto"/>
              </w:divBdr>
            </w:div>
            <w:div w:id="249318958">
              <w:marLeft w:val="0"/>
              <w:marRight w:val="0"/>
              <w:marTop w:val="0"/>
              <w:marBottom w:val="0"/>
              <w:divBdr>
                <w:top w:val="none" w:sz="0" w:space="0" w:color="auto"/>
                <w:left w:val="none" w:sz="0" w:space="0" w:color="auto"/>
                <w:bottom w:val="none" w:sz="0" w:space="0" w:color="auto"/>
                <w:right w:val="none" w:sz="0" w:space="0" w:color="auto"/>
              </w:divBdr>
            </w:div>
            <w:div w:id="1333338498">
              <w:marLeft w:val="0"/>
              <w:marRight w:val="0"/>
              <w:marTop w:val="0"/>
              <w:marBottom w:val="0"/>
              <w:divBdr>
                <w:top w:val="none" w:sz="0" w:space="0" w:color="auto"/>
                <w:left w:val="none" w:sz="0" w:space="0" w:color="auto"/>
                <w:bottom w:val="none" w:sz="0" w:space="0" w:color="auto"/>
                <w:right w:val="none" w:sz="0" w:space="0" w:color="auto"/>
              </w:divBdr>
            </w:div>
            <w:div w:id="2061124691">
              <w:marLeft w:val="0"/>
              <w:marRight w:val="0"/>
              <w:marTop w:val="0"/>
              <w:marBottom w:val="0"/>
              <w:divBdr>
                <w:top w:val="none" w:sz="0" w:space="0" w:color="auto"/>
                <w:left w:val="none" w:sz="0" w:space="0" w:color="auto"/>
                <w:bottom w:val="none" w:sz="0" w:space="0" w:color="auto"/>
                <w:right w:val="none" w:sz="0" w:space="0" w:color="auto"/>
              </w:divBdr>
            </w:div>
            <w:div w:id="1159079613">
              <w:marLeft w:val="0"/>
              <w:marRight w:val="0"/>
              <w:marTop w:val="0"/>
              <w:marBottom w:val="0"/>
              <w:divBdr>
                <w:top w:val="none" w:sz="0" w:space="0" w:color="auto"/>
                <w:left w:val="none" w:sz="0" w:space="0" w:color="auto"/>
                <w:bottom w:val="none" w:sz="0" w:space="0" w:color="auto"/>
                <w:right w:val="none" w:sz="0" w:space="0" w:color="auto"/>
              </w:divBdr>
            </w:div>
            <w:div w:id="784928169">
              <w:marLeft w:val="0"/>
              <w:marRight w:val="0"/>
              <w:marTop w:val="0"/>
              <w:marBottom w:val="0"/>
              <w:divBdr>
                <w:top w:val="none" w:sz="0" w:space="0" w:color="auto"/>
                <w:left w:val="none" w:sz="0" w:space="0" w:color="auto"/>
                <w:bottom w:val="none" w:sz="0" w:space="0" w:color="auto"/>
                <w:right w:val="none" w:sz="0" w:space="0" w:color="auto"/>
              </w:divBdr>
            </w:div>
            <w:div w:id="565334388">
              <w:marLeft w:val="0"/>
              <w:marRight w:val="0"/>
              <w:marTop w:val="0"/>
              <w:marBottom w:val="0"/>
              <w:divBdr>
                <w:top w:val="none" w:sz="0" w:space="0" w:color="auto"/>
                <w:left w:val="none" w:sz="0" w:space="0" w:color="auto"/>
                <w:bottom w:val="none" w:sz="0" w:space="0" w:color="auto"/>
                <w:right w:val="none" w:sz="0" w:space="0" w:color="auto"/>
              </w:divBdr>
            </w:div>
            <w:div w:id="1591621291">
              <w:marLeft w:val="0"/>
              <w:marRight w:val="0"/>
              <w:marTop w:val="0"/>
              <w:marBottom w:val="0"/>
              <w:divBdr>
                <w:top w:val="none" w:sz="0" w:space="0" w:color="auto"/>
                <w:left w:val="none" w:sz="0" w:space="0" w:color="auto"/>
                <w:bottom w:val="none" w:sz="0" w:space="0" w:color="auto"/>
                <w:right w:val="none" w:sz="0" w:space="0" w:color="auto"/>
              </w:divBdr>
            </w:div>
            <w:div w:id="1380281077">
              <w:marLeft w:val="0"/>
              <w:marRight w:val="0"/>
              <w:marTop w:val="0"/>
              <w:marBottom w:val="0"/>
              <w:divBdr>
                <w:top w:val="none" w:sz="0" w:space="0" w:color="auto"/>
                <w:left w:val="none" w:sz="0" w:space="0" w:color="auto"/>
                <w:bottom w:val="none" w:sz="0" w:space="0" w:color="auto"/>
                <w:right w:val="none" w:sz="0" w:space="0" w:color="auto"/>
              </w:divBdr>
            </w:div>
            <w:div w:id="1306668990">
              <w:marLeft w:val="0"/>
              <w:marRight w:val="0"/>
              <w:marTop w:val="0"/>
              <w:marBottom w:val="0"/>
              <w:divBdr>
                <w:top w:val="none" w:sz="0" w:space="0" w:color="auto"/>
                <w:left w:val="none" w:sz="0" w:space="0" w:color="auto"/>
                <w:bottom w:val="none" w:sz="0" w:space="0" w:color="auto"/>
                <w:right w:val="none" w:sz="0" w:space="0" w:color="auto"/>
              </w:divBdr>
            </w:div>
            <w:div w:id="761537190">
              <w:marLeft w:val="0"/>
              <w:marRight w:val="0"/>
              <w:marTop w:val="0"/>
              <w:marBottom w:val="0"/>
              <w:divBdr>
                <w:top w:val="none" w:sz="0" w:space="0" w:color="auto"/>
                <w:left w:val="none" w:sz="0" w:space="0" w:color="auto"/>
                <w:bottom w:val="none" w:sz="0" w:space="0" w:color="auto"/>
                <w:right w:val="none" w:sz="0" w:space="0" w:color="auto"/>
              </w:divBdr>
            </w:div>
            <w:div w:id="1298023089">
              <w:marLeft w:val="0"/>
              <w:marRight w:val="0"/>
              <w:marTop w:val="0"/>
              <w:marBottom w:val="0"/>
              <w:divBdr>
                <w:top w:val="none" w:sz="0" w:space="0" w:color="auto"/>
                <w:left w:val="none" w:sz="0" w:space="0" w:color="auto"/>
                <w:bottom w:val="none" w:sz="0" w:space="0" w:color="auto"/>
                <w:right w:val="none" w:sz="0" w:space="0" w:color="auto"/>
              </w:divBdr>
            </w:div>
            <w:div w:id="649595325">
              <w:marLeft w:val="0"/>
              <w:marRight w:val="0"/>
              <w:marTop w:val="0"/>
              <w:marBottom w:val="0"/>
              <w:divBdr>
                <w:top w:val="none" w:sz="0" w:space="0" w:color="auto"/>
                <w:left w:val="none" w:sz="0" w:space="0" w:color="auto"/>
                <w:bottom w:val="none" w:sz="0" w:space="0" w:color="auto"/>
                <w:right w:val="none" w:sz="0" w:space="0" w:color="auto"/>
              </w:divBdr>
            </w:div>
            <w:div w:id="347953503">
              <w:marLeft w:val="0"/>
              <w:marRight w:val="0"/>
              <w:marTop w:val="0"/>
              <w:marBottom w:val="0"/>
              <w:divBdr>
                <w:top w:val="none" w:sz="0" w:space="0" w:color="auto"/>
                <w:left w:val="none" w:sz="0" w:space="0" w:color="auto"/>
                <w:bottom w:val="none" w:sz="0" w:space="0" w:color="auto"/>
                <w:right w:val="none" w:sz="0" w:space="0" w:color="auto"/>
              </w:divBdr>
            </w:div>
            <w:div w:id="757605547">
              <w:marLeft w:val="0"/>
              <w:marRight w:val="0"/>
              <w:marTop w:val="0"/>
              <w:marBottom w:val="0"/>
              <w:divBdr>
                <w:top w:val="none" w:sz="0" w:space="0" w:color="auto"/>
                <w:left w:val="none" w:sz="0" w:space="0" w:color="auto"/>
                <w:bottom w:val="none" w:sz="0" w:space="0" w:color="auto"/>
                <w:right w:val="none" w:sz="0" w:space="0" w:color="auto"/>
              </w:divBdr>
            </w:div>
            <w:div w:id="931350910">
              <w:marLeft w:val="0"/>
              <w:marRight w:val="0"/>
              <w:marTop w:val="0"/>
              <w:marBottom w:val="0"/>
              <w:divBdr>
                <w:top w:val="none" w:sz="0" w:space="0" w:color="auto"/>
                <w:left w:val="none" w:sz="0" w:space="0" w:color="auto"/>
                <w:bottom w:val="none" w:sz="0" w:space="0" w:color="auto"/>
                <w:right w:val="none" w:sz="0" w:space="0" w:color="auto"/>
              </w:divBdr>
            </w:div>
            <w:div w:id="216165092">
              <w:marLeft w:val="0"/>
              <w:marRight w:val="0"/>
              <w:marTop w:val="0"/>
              <w:marBottom w:val="0"/>
              <w:divBdr>
                <w:top w:val="none" w:sz="0" w:space="0" w:color="auto"/>
                <w:left w:val="none" w:sz="0" w:space="0" w:color="auto"/>
                <w:bottom w:val="none" w:sz="0" w:space="0" w:color="auto"/>
                <w:right w:val="none" w:sz="0" w:space="0" w:color="auto"/>
              </w:divBdr>
            </w:div>
            <w:div w:id="1345593128">
              <w:marLeft w:val="0"/>
              <w:marRight w:val="0"/>
              <w:marTop w:val="0"/>
              <w:marBottom w:val="0"/>
              <w:divBdr>
                <w:top w:val="none" w:sz="0" w:space="0" w:color="auto"/>
                <w:left w:val="none" w:sz="0" w:space="0" w:color="auto"/>
                <w:bottom w:val="none" w:sz="0" w:space="0" w:color="auto"/>
                <w:right w:val="none" w:sz="0" w:space="0" w:color="auto"/>
              </w:divBdr>
            </w:div>
            <w:div w:id="1095133653">
              <w:marLeft w:val="0"/>
              <w:marRight w:val="0"/>
              <w:marTop w:val="0"/>
              <w:marBottom w:val="0"/>
              <w:divBdr>
                <w:top w:val="none" w:sz="0" w:space="0" w:color="auto"/>
                <w:left w:val="none" w:sz="0" w:space="0" w:color="auto"/>
                <w:bottom w:val="none" w:sz="0" w:space="0" w:color="auto"/>
                <w:right w:val="none" w:sz="0" w:space="0" w:color="auto"/>
              </w:divBdr>
            </w:div>
            <w:div w:id="1253583216">
              <w:marLeft w:val="0"/>
              <w:marRight w:val="0"/>
              <w:marTop w:val="0"/>
              <w:marBottom w:val="0"/>
              <w:divBdr>
                <w:top w:val="none" w:sz="0" w:space="0" w:color="auto"/>
                <w:left w:val="none" w:sz="0" w:space="0" w:color="auto"/>
                <w:bottom w:val="none" w:sz="0" w:space="0" w:color="auto"/>
                <w:right w:val="none" w:sz="0" w:space="0" w:color="auto"/>
              </w:divBdr>
            </w:div>
            <w:div w:id="1295062826">
              <w:marLeft w:val="0"/>
              <w:marRight w:val="0"/>
              <w:marTop w:val="0"/>
              <w:marBottom w:val="0"/>
              <w:divBdr>
                <w:top w:val="none" w:sz="0" w:space="0" w:color="auto"/>
                <w:left w:val="none" w:sz="0" w:space="0" w:color="auto"/>
                <w:bottom w:val="none" w:sz="0" w:space="0" w:color="auto"/>
                <w:right w:val="none" w:sz="0" w:space="0" w:color="auto"/>
              </w:divBdr>
            </w:div>
            <w:div w:id="873349943">
              <w:marLeft w:val="0"/>
              <w:marRight w:val="0"/>
              <w:marTop w:val="0"/>
              <w:marBottom w:val="0"/>
              <w:divBdr>
                <w:top w:val="none" w:sz="0" w:space="0" w:color="auto"/>
                <w:left w:val="none" w:sz="0" w:space="0" w:color="auto"/>
                <w:bottom w:val="none" w:sz="0" w:space="0" w:color="auto"/>
                <w:right w:val="none" w:sz="0" w:space="0" w:color="auto"/>
              </w:divBdr>
            </w:div>
            <w:div w:id="1032194020">
              <w:marLeft w:val="0"/>
              <w:marRight w:val="0"/>
              <w:marTop w:val="0"/>
              <w:marBottom w:val="0"/>
              <w:divBdr>
                <w:top w:val="none" w:sz="0" w:space="0" w:color="auto"/>
                <w:left w:val="none" w:sz="0" w:space="0" w:color="auto"/>
                <w:bottom w:val="none" w:sz="0" w:space="0" w:color="auto"/>
                <w:right w:val="none" w:sz="0" w:space="0" w:color="auto"/>
              </w:divBdr>
            </w:div>
            <w:div w:id="1375078117">
              <w:marLeft w:val="0"/>
              <w:marRight w:val="0"/>
              <w:marTop w:val="0"/>
              <w:marBottom w:val="0"/>
              <w:divBdr>
                <w:top w:val="none" w:sz="0" w:space="0" w:color="auto"/>
                <w:left w:val="none" w:sz="0" w:space="0" w:color="auto"/>
                <w:bottom w:val="none" w:sz="0" w:space="0" w:color="auto"/>
                <w:right w:val="none" w:sz="0" w:space="0" w:color="auto"/>
              </w:divBdr>
            </w:div>
            <w:div w:id="363679931">
              <w:marLeft w:val="0"/>
              <w:marRight w:val="0"/>
              <w:marTop w:val="0"/>
              <w:marBottom w:val="0"/>
              <w:divBdr>
                <w:top w:val="none" w:sz="0" w:space="0" w:color="auto"/>
                <w:left w:val="none" w:sz="0" w:space="0" w:color="auto"/>
                <w:bottom w:val="none" w:sz="0" w:space="0" w:color="auto"/>
                <w:right w:val="none" w:sz="0" w:space="0" w:color="auto"/>
              </w:divBdr>
            </w:div>
            <w:div w:id="908230088">
              <w:marLeft w:val="0"/>
              <w:marRight w:val="0"/>
              <w:marTop w:val="0"/>
              <w:marBottom w:val="0"/>
              <w:divBdr>
                <w:top w:val="none" w:sz="0" w:space="0" w:color="auto"/>
                <w:left w:val="none" w:sz="0" w:space="0" w:color="auto"/>
                <w:bottom w:val="none" w:sz="0" w:space="0" w:color="auto"/>
                <w:right w:val="none" w:sz="0" w:space="0" w:color="auto"/>
              </w:divBdr>
            </w:div>
            <w:div w:id="27998474">
              <w:marLeft w:val="0"/>
              <w:marRight w:val="0"/>
              <w:marTop w:val="0"/>
              <w:marBottom w:val="0"/>
              <w:divBdr>
                <w:top w:val="none" w:sz="0" w:space="0" w:color="auto"/>
                <w:left w:val="none" w:sz="0" w:space="0" w:color="auto"/>
                <w:bottom w:val="none" w:sz="0" w:space="0" w:color="auto"/>
                <w:right w:val="none" w:sz="0" w:space="0" w:color="auto"/>
              </w:divBdr>
            </w:div>
            <w:div w:id="1494881624">
              <w:marLeft w:val="0"/>
              <w:marRight w:val="0"/>
              <w:marTop w:val="0"/>
              <w:marBottom w:val="0"/>
              <w:divBdr>
                <w:top w:val="none" w:sz="0" w:space="0" w:color="auto"/>
                <w:left w:val="none" w:sz="0" w:space="0" w:color="auto"/>
                <w:bottom w:val="none" w:sz="0" w:space="0" w:color="auto"/>
                <w:right w:val="none" w:sz="0" w:space="0" w:color="auto"/>
              </w:divBdr>
            </w:div>
            <w:div w:id="1863977814">
              <w:marLeft w:val="0"/>
              <w:marRight w:val="0"/>
              <w:marTop w:val="0"/>
              <w:marBottom w:val="0"/>
              <w:divBdr>
                <w:top w:val="none" w:sz="0" w:space="0" w:color="auto"/>
                <w:left w:val="none" w:sz="0" w:space="0" w:color="auto"/>
                <w:bottom w:val="none" w:sz="0" w:space="0" w:color="auto"/>
                <w:right w:val="none" w:sz="0" w:space="0" w:color="auto"/>
              </w:divBdr>
            </w:div>
            <w:div w:id="1967076147">
              <w:marLeft w:val="0"/>
              <w:marRight w:val="0"/>
              <w:marTop w:val="0"/>
              <w:marBottom w:val="0"/>
              <w:divBdr>
                <w:top w:val="none" w:sz="0" w:space="0" w:color="auto"/>
                <w:left w:val="none" w:sz="0" w:space="0" w:color="auto"/>
                <w:bottom w:val="none" w:sz="0" w:space="0" w:color="auto"/>
                <w:right w:val="none" w:sz="0" w:space="0" w:color="auto"/>
              </w:divBdr>
            </w:div>
            <w:div w:id="824859814">
              <w:marLeft w:val="0"/>
              <w:marRight w:val="0"/>
              <w:marTop w:val="0"/>
              <w:marBottom w:val="0"/>
              <w:divBdr>
                <w:top w:val="none" w:sz="0" w:space="0" w:color="auto"/>
                <w:left w:val="none" w:sz="0" w:space="0" w:color="auto"/>
                <w:bottom w:val="none" w:sz="0" w:space="0" w:color="auto"/>
                <w:right w:val="none" w:sz="0" w:space="0" w:color="auto"/>
              </w:divBdr>
            </w:div>
            <w:div w:id="1836454668">
              <w:marLeft w:val="0"/>
              <w:marRight w:val="0"/>
              <w:marTop w:val="0"/>
              <w:marBottom w:val="0"/>
              <w:divBdr>
                <w:top w:val="none" w:sz="0" w:space="0" w:color="auto"/>
                <w:left w:val="none" w:sz="0" w:space="0" w:color="auto"/>
                <w:bottom w:val="none" w:sz="0" w:space="0" w:color="auto"/>
                <w:right w:val="none" w:sz="0" w:space="0" w:color="auto"/>
              </w:divBdr>
            </w:div>
            <w:div w:id="1294100512">
              <w:marLeft w:val="0"/>
              <w:marRight w:val="0"/>
              <w:marTop w:val="0"/>
              <w:marBottom w:val="0"/>
              <w:divBdr>
                <w:top w:val="none" w:sz="0" w:space="0" w:color="auto"/>
                <w:left w:val="none" w:sz="0" w:space="0" w:color="auto"/>
                <w:bottom w:val="none" w:sz="0" w:space="0" w:color="auto"/>
                <w:right w:val="none" w:sz="0" w:space="0" w:color="auto"/>
              </w:divBdr>
            </w:div>
            <w:div w:id="993068446">
              <w:marLeft w:val="0"/>
              <w:marRight w:val="0"/>
              <w:marTop w:val="0"/>
              <w:marBottom w:val="0"/>
              <w:divBdr>
                <w:top w:val="none" w:sz="0" w:space="0" w:color="auto"/>
                <w:left w:val="none" w:sz="0" w:space="0" w:color="auto"/>
                <w:bottom w:val="none" w:sz="0" w:space="0" w:color="auto"/>
                <w:right w:val="none" w:sz="0" w:space="0" w:color="auto"/>
              </w:divBdr>
            </w:div>
            <w:div w:id="211232118">
              <w:marLeft w:val="0"/>
              <w:marRight w:val="0"/>
              <w:marTop w:val="0"/>
              <w:marBottom w:val="0"/>
              <w:divBdr>
                <w:top w:val="none" w:sz="0" w:space="0" w:color="auto"/>
                <w:left w:val="none" w:sz="0" w:space="0" w:color="auto"/>
                <w:bottom w:val="none" w:sz="0" w:space="0" w:color="auto"/>
                <w:right w:val="none" w:sz="0" w:space="0" w:color="auto"/>
              </w:divBdr>
            </w:div>
            <w:div w:id="653602978">
              <w:marLeft w:val="0"/>
              <w:marRight w:val="0"/>
              <w:marTop w:val="0"/>
              <w:marBottom w:val="0"/>
              <w:divBdr>
                <w:top w:val="none" w:sz="0" w:space="0" w:color="auto"/>
                <w:left w:val="none" w:sz="0" w:space="0" w:color="auto"/>
                <w:bottom w:val="none" w:sz="0" w:space="0" w:color="auto"/>
                <w:right w:val="none" w:sz="0" w:space="0" w:color="auto"/>
              </w:divBdr>
            </w:div>
            <w:div w:id="1343824271">
              <w:marLeft w:val="0"/>
              <w:marRight w:val="0"/>
              <w:marTop w:val="0"/>
              <w:marBottom w:val="0"/>
              <w:divBdr>
                <w:top w:val="none" w:sz="0" w:space="0" w:color="auto"/>
                <w:left w:val="none" w:sz="0" w:space="0" w:color="auto"/>
                <w:bottom w:val="none" w:sz="0" w:space="0" w:color="auto"/>
                <w:right w:val="none" w:sz="0" w:space="0" w:color="auto"/>
              </w:divBdr>
            </w:div>
            <w:div w:id="1944999300">
              <w:marLeft w:val="0"/>
              <w:marRight w:val="0"/>
              <w:marTop w:val="0"/>
              <w:marBottom w:val="0"/>
              <w:divBdr>
                <w:top w:val="none" w:sz="0" w:space="0" w:color="auto"/>
                <w:left w:val="none" w:sz="0" w:space="0" w:color="auto"/>
                <w:bottom w:val="none" w:sz="0" w:space="0" w:color="auto"/>
                <w:right w:val="none" w:sz="0" w:space="0" w:color="auto"/>
              </w:divBdr>
            </w:div>
            <w:div w:id="1483692420">
              <w:marLeft w:val="0"/>
              <w:marRight w:val="0"/>
              <w:marTop w:val="0"/>
              <w:marBottom w:val="0"/>
              <w:divBdr>
                <w:top w:val="none" w:sz="0" w:space="0" w:color="auto"/>
                <w:left w:val="none" w:sz="0" w:space="0" w:color="auto"/>
                <w:bottom w:val="none" w:sz="0" w:space="0" w:color="auto"/>
                <w:right w:val="none" w:sz="0" w:space="0" w:color="auto"/>
              </w:divBdr>
            </w:div>
            <w:div w:id="1281493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8405249">
      <w:bodyDiv w:val="1"/>
      <w:marLeft w:val="0"/>
      <w:marRight w:val="0"/>
      <w:marTop w:val="0"/>
      <w:marBottom w:val="0"/>
      <w:divBdr>
        <w:top w:val="none" w:sz="0" w:space="0" w:color="auto"/>
        <w:left w:val="none" w:sz="0" w:space="0" w:color="auto"/>
        <w:bottom w:val="none" w:sz="0" w:space="0" w:color="auto"/>
        <w:right w:val="none" w:sz="0" w:space="0" w:color="auto"/>
      </w:divBdr>
      <w:divsChild>
        <w:div w:id="1602369909">
          <w:marLeft w:val="0"/>
          <w:marRight w:val="0"/>
          <w:marTop w:val="0"/>
          <w:marBottom w:val="0"/>
          <w:divBdr>
            <w:top w:val="none" w:sz="0" w:space="0" w:color="auto"/>
            <w:left w:val="none" w:sz="0" w:space="0" w:color="auto"/>
            <w:bottom w:val="none" w:sz="0" w:space="0" w:color="auto"/>
            <w:right w:val="none" w:sz="0" w:space="0" w:color="auto"/>
          </w:divBdr>
          <w:divsChild>
            <w:div w:id="938298719">
              <w:marLeft w:val="0"/>
              <w:marRight w:val="0"/>
              <w:marTop w:val="0"/>
              <w:marBottom w:val="0"/>
              <w:divBdr>
                <w:top w:val="none" w:sz="0" w:space="0" w:color="auto"/>
                <w:left w:val="none" w:sz="0" w:space="0" w:color="auto"/>
                <w:bottom w:val="none" w:sz="0" w:space="0" w:color="auto"/>
                <w:right w:val="none" w:sz="0" w:space="0" w:color="auto"/>
              </w:divBdr>
              <w:divsChild>
                <w:div w:id="1118454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4731903">
          <w:marLeft w:val="0"/>
          <w:marRight w:val="0"/>
          <w:marTop w:val="0"/>
          <w:marBottom w:val="0"/>
          <w:divBdr>
            <w:top w:val="none" w:sz="0" w:space="0" w:color="auto"/>
            <w:left w:val="none" w:sz="0" w:space="0" w:color="auto"/>
            <w:bottom w:val="none" w:sz="0" w:space="0" w:color="auto"/>
            <w:right w:val="none" w:sz="0" w:space="0" w:color="auto"/>
          </w:divBdr>
          <w:divsChild>
            <w:div w:id="727462368">
              <w:marLeft w:val="0"/>
              <w:marRight w:val="0"/>
              <w:marTop w:val="0"/>
              <w:marBottom w:val="0"/>
              <w:divBdr>
                <w:top w:val="none" w:sz="0" w:space="0" w:color="auto"/>
                <w:left w:val="none" w:sz="0" w:space="0" w:color="auto"/>
                <w:bottom w:val="none" w:sz="0" w:space="0" w:color="auto"/>
                <w:right w:val="none" w:sz="0" w:space="0" w:color="auto"/>
              </w:divBdr>
              <w:divsChild>
                <w:div w:id="1302350177">
                  <w:marLeft w:val="0"/>
                  <w:marRight w:val="0"/>
                  <w:marTop w:val="0"/>
                  <w:marBottom w:val="0"/>
                  <w:divBdr>
                    <w:top w:val="none" w:sz="0" w:space="0" w:color="auto"/>
                    <w:left w:val="none" w:sz="0" w:space="0" w:color="auto"/>
                    <w:bottom w:val="none" w:sz="0" w:space="0" w:color="auto"/>
                    <w:right w:val="none" w:sz="0" w:space="0" w:color="auto"/>
                  </w:divBdr>
                  <w:divsChild>
                    <w:div w:id="845753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8981474">
      <w:bodyDiv w:val="1"/>
      <w:marLeft w:val="0"/>
      <w:marRight w:val="0"/>
      <w:marTop w:val="0"/>
      <w:marBottom w:val="0"/>
      <w:divBdr>
        <w:top w:val="none" w:sz="0" w:space="0" w:color="auto"/>
        <w:left w:val="none" w:sz="0" w:space="0" w:color="auto"/>
        <w:bottom w:val="none" w:sz="0" w:space="0" w:color="auto"/>
        <w:right w:val="none" w:sz="0" w:space="0" w:color="auto"/>
      </w:divBdr>
      <w:divsChild>
        <w:div w:id="363410287">
          <w:marLeft w:val="0"/>
          <w:marRight w:val="0"/>
          <w:marTop w:val="0"/>
          <w:marBottom w:val="0"/>
          <w:divBdr>
            <w:top w:val="none" w:sz="0" w:space="0" w:color="auto"/>
            <w:left w:val="none" w:sz="0" w:space="0" w:color="auto"/>
            <w:bottom w:val="none" w:sz="0" w:space="0" w:color="auto"/>
            <w:right w:val="none" w:sz="0" w:space="0" w:color="auto"/>
          </w:divBdr>
          <w:divsChild>
            <w:div w:id="256792843">
              <w:marLeft w:val="0"/>
              <w:marRight w:val="0"/>
              <w:marTop w:val="0"/>
              <w:marBottom w:val="0"/>
              <w:divBdr>
                <w:top w:val="none" w:sz="0" w:space="0" w:color="auto"/>
                <w:left w:val="none" w:sz="0" w:space="0" w:color="auto"/>
                <w:bottom w:val="none" w:sz="0" w:space="0" w:color="auto"/>
                <w:right w:val="none" w:sz="0" w:space="0" w:color="auto"/>
              </w:divBdr>
            </w:div>
          </w:divsChild>
        </w:div>
        <w:div w:id="1304239268">
          <w:marLeft w:val="0"/>
          <w:marRight w:val="0"/>
          <w:marTop w:val="0"/>
          <w:marBottom w:val="0"/>
          <w:divBdr>
            <w:top w:val="none" w:sz="0" w:space="0" w:color="auto"/>
            <w:left w:val="none" w:sz="0" w:space="0" w:color="auto"/>
            <w:bottom w:val="none" w:sz="0" w:space="0" w:color="auto"/>
            <w:right w:val="none" w:sz="0" w:space="0" w:color="auto"/>
          </w:divBdr>
          <w:divsChild>
            <w:div w:id="688675588">
              <w:marLeft w:val="0"/>
              <w:marRight w:val="0"/>
              <w:marTop w:val="0"/>
              <w:marBottom w:val="0"/>
              <w:divBdr>
                <w:top w:val="none" w:sz="0" w:space="0" w:color="auto"/>
                <w:left w:val="none" w:sz="0" w:space="0" w:color="auto"/>
                <w:bottom w:val="none" w:sz="0" w:space="0" w:color="auto"/>
                <w:right w:val="none" w:sz="0" w:space="0" w:color="auto"/>
              </w:divBdr>
              <w:divsChild>
                <w:div w:id="1142118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384223">
      <w:bodyDiv w:val="1"/>
      <w:marLeft w:val="0"/>
      <w:marRight w:val="0"/>
      <w:marTop w:val="0"/>
      <w:marBottom w:val="0"/>
      <w:divBdr>
        <w:top w:val="none" w:sz="0" w:space="0" w:color="auto"/>
        <w:left w:val="none" w:sz="0" w:space="0" w:color="auto"/>
        <w:bottom w:val="none" w:sz="0" w:space="0" w:color="auto"/>
        <w:right w:val="none" w:sz="0" w:space="0" w:color="auto"/>
      </w:divBdr>
    </w:div>
    <w:div w:id="1180124011">
      <w:bodyDiv w:val="1"/>
      <w:marLeft w:val="0"/>
      <w:marRight w:val="0"/>
      <w:marTop w:val="0"/>
      <w:marBottom w:val="0"/>
      <w:divBdr>
        <w:top w:val="none" w:sz="0" w:space="0" w:color="auto"/>
        <w:left w:val="none" w:sz="0" w:space="0" w:color="auto"/>
        <w:bottom w:val="none" w:sz="0" w:space="0" w:color="auto"/>
        <w:right w:val="none" w:sz="0" w:space="0" w:color="auto"/>
      </w:divBdr>
    </w:div>
    <w:div w:id="1188565239">
      <w:bodyDiv w:val="1"/>
      <w:marLeft w:val="0"/>
      <w:marRight w:val="0"/>
      <w:marTop w:val="0"/>
      <w:marBottom w:val="0"/>
      <w:divBdr>
        <w:top w:val="none" w:sz="0" w:space="0" w:color="auto"/>
        <w:left w:val="none" w:sz="0" w:space="0" w:color="auto"/>
        <w:bottom w:val="none" w:sz="0" w:space="0" w:color="auto"/>
        <w:right w:val="none" w:sz="0" w:space="0" w:color="auto"/>
      </w:divBdr>
    </w:div>
    <w:div w:id="1195000126">
      <w:bodyDiv w:val="1"/>
      <w:marLeft w:val="0"/>
      <w:marRight w:val="0"/>
      <w:marTop w:val="0"/>
      <w:marBottom w:val="0"/>
      <w:divBdr>
        <w:top w:val="none" w:sz="0" w:space="0" w:color="auto"/>
        <w:left w:val="none" w:sz="0" w:space="0" w:color="auto"/>
        <w:bottom w:val="none" w:sz="0" w:space="0" w:color="auto"/>
        <w:right w:val="none" w:sz="0" w:space="0" w:color="auto"/>
      </w:divBdr>
    </w:div>
    <w:div w:id="1198927701">
      <w:bodyDiv w:val="1"/>
      <w:marLeft w:val="0"/>
      <w:marRight w:val="0"/>
      <w:marTop w:val="0"/>
      <w:marBottom w:val="0"/>
      <w:divBdr>
        <w:top w:val="none" w:sz="0" w:space="0" w:color="auto"/>
        <w:left w:val="none" w:sz="0" w:space="0" w:color="auto"/>
        <w:bottom w:val="none" w:sz="0" w:space="0" w:color="auto"/>
        <w:right w:val="none" w:sz="0" w:space="0" w:color="auto"/>
      </w:divBdr>
    </w:div>
    <w:div w:id="1200363618">
      <w:bodyDiv w:val="1"/>
      <w:marLeft w:val="0"/>
      <w:marRight w:val="0"/>
      <w:marTop w:val="0"/>
      <w:marBottom w:val="0"/>
      <w:divBdr>
        <w:top w:val="none" w:sz="0" w:space="0" w:color="auto"/>
        <w:left w:val="none" w:sz="0" w:space="0" w:color="auto"/>
        <w:bottom w:val="none" w:sz="0" w:space="0" w:color="auto"/>
        <w:right w:val="none" w:sz="0" w:space="0" w:color="auto"/>
      </w:divBdr>
    </w:div>
    <w:div w:id="1207067301">
      <w:bodyDiv w:val="1"/>
      <w:marLeft w:val="0"/>
      <w:marRight w:val="0"/>
      <w:marTop w:val="0"/>
      <w:marBottom w:val="0"/>
      <w:divBdr>
        <w:top w:val="none" w:sz="0" w:space="0" w:color="auto"/>
        <w:left w:val="none" w:sz="0" w:space="0" w:color="auto"/>
        <w:bottom w:val="none" w:sz="0" w:space="0" w:color="auto"/>
        <w:right w:val="none" w:sz="0" w:space="0" w:color="auto"/>
      </w:divBdr>
    </w:div>
    <w:div w:id="1207529281">
      <w:bodyDiv w:val="1"/>
      <w:marLeft w:val="0"/>
      <w:marRight w:val="0"/>
      <w:marTop w:val="0"/>
      <w:marBottom w:val="0"/>
      <w:divBdr>
        <w:top w:val="none" w:sz="0" w:space="0" w:color="auto"/>
        <w:left w:val="none" w:sz="0" w:space="0" w:color="auto"/>
        <w:bottom w:val="none" w:sz="0" w:space="0" w:color="auto"/>
        <w:right w:val="none" w:sz="0" w:space="0" w:color="auto"/>
      </w:divBdr>
    </w:div>
    <w:div w:id="1214803994">
      <w:bodyDiv w:val="1"/>
      <w:marLeft w:val="0"/>
      <w:marRight w:val="0"/>
      <w:marTop w:val="0"/>
      <w:marBottom w:val="0"/>
      <w:divBdr>
        <w:top w:val="none" w:sz="0" w:space="0" w:color="auto"/>
        <w:left w:val="none" w:sz="0" w:space="0" w:color="auto"/>
        <w:bottom w:val="none" w:sz="0" w:space="0" w:color="auto"/>
        <w:right w:val="none" w:sz="0" w:space="0" w:color="auto"/>
      </w:divBdr>
    </w:div>
    <w:div w:id="1216048036">
      <w:bodyDiv w:val="1"/>
      <w:marLeft w:val="0"/>
      <w:marRight w:val="0"/>
      <w:marTop w:val="0"/>
      <w:marBottom w:val="0"/>
      <w:divBdr>
        <w:top w:val="none" w:sz="0" w:space="0" w:color="auto"/>
        <w:left w:val="none" w:sz="0" w:space="0" w:color="auto"/>
        <w:bottom w:val="none" w:sz="0" w:space="0" w:color="auto"/>
        <w:right w:val="none" w:sz="0" w:space="0" w:color="auto"/>
      </w:divBdr>
    </w:div>
    <w:div w:id="1218593602">
      <w:bodyDiv w:val="1"/>
      <w:marLeft w:val="0"/>
      <w:marRight w:val="0"/>
      <w:marTop w:val="0"/>
      <w:marBottom w:val="0"/>
      <w:divBdr>
        <w:top w:val="none" w:sz="0" w:space="0" w:color="auto"/>
        <w:left w:val="none" w:sz="0" w:space="0" w:color="auto"/>
        <w:bottom w:val="none" w:sz="0" w:space="0" w:color="auto"/>
        <w:right w:val="none" w:sz="0" w:space="0" w:color="auto"/>
      </w:divBdr>
    </w:div>
    <w:div w:id="1223520310">
      <w:bodyDiv w:val="1"/>
      <w:marLeft w:val="0"/>
      <w:marRight w:val="0"/>
      <w:marTop w:val="0"/>
      <w:marBottom w:val="0"/>
      <w:divBdr>
        <w:top w:val="none" w:sz="0" w:space="0" w:color="auto"/>
        <w:left w:val="none" w:sz="0" w:space="0" w:color="auto"/>
        <w:bottom w:val="none" w:sz="0" w:space="0" w:color="auto"/>
        <w:right w:val="none" w:sz="0" w:space="0" w:color="auto"/>
      </w:divBdr>
    </w:div>
    <w:div w:id="1247420205">
      <w:bodyDiv w:val="1"/>
      <w:marLeft w:val="0"/>
      <w:marRight w:val="0"/>
      <w:marTop w:val="0"/>
      <w:marBottom w:val="0"/>
      <w:divBdr>
        <w:top w:val="none" w:sz="0" w:space="0" w:color="auto"/>
        <w:left w:val="none" w:sz="0" w:space="0" w:color="auto"/>
        <w:bottom w:val="none" w:sz="0" w:space="0" w:color="auto"/>
        <w:right w:val="none" w:sz="0" w:space="0" w:color="auto"/>
      </w:divBdr>
    </w:div>
    <w:div w:id="1249268818">
      <w:bodyDiv w:val="1"/>
      <w:marLeft w:val="0"/>
      <w:marRight w:val="0"/>
      <w:marTop w:val="0"/>
      <w:marBottom w:val="0"/>
      <w:divBdr>
        <w:top w:val="none" w:sz="0" w:space="0" w:color="auto"/>
        <w:left w:val="none" w:sz="0" w:space="0" w:color="auto"/>
        <w:bottom w:val="none" w:sz="0" w:space="0" w:color="auto"/>
        <w:right w:val="none" w:sz="0" w:space="0" w:color="auto"/>
      </w:divBdr>
    </w:div>
    <w:div w:id="1254389538">
      <w:bodyDiv w:val="1"/>
      <w:marLeft w:val="0"/>
      <w:marRight w:val="0"/>
      <w:marTop w:val="0"/>
      <w:marBottom w:val="0"/>
      <w:divBdr>
        <w:top w:val="none" w:sz="0" w:space="0" w:color="auto"/>
        <w:left w:val="none" w:sz="0" w:space="0" w:color="auto"/>
        <w:bottom w:val="none" w:sz="0" w:space="0" w:color="auto"/>
        <w:right w:val="none" w:sz="0" w:space="0" w:color="auto"/>
      </w:divBdr>
    </w:div>
    <w:div w:id="1255898570">
      <w:bodyDiv w:val="1"/>
      <w:marLeft w:val="0"/>
      <w:marRight w:val="0"/>
      <w:marTop w:val="0"/>
      <w:marBottom w:val="0"/>
      <w:divBdr>
        <w:top w:val="none" w:sz="0" w:space="0" w:color="auto"/>
        <w:left w:val="none" w:sz="0" w:space="0" w:color="auto"/>
        <w:bottom w:val="none" w:sz="0" w:space="0" w:color="auto"/>
        <w:right w:val="none" w:sz="0" w:space="0" w:color="auto"/>
      </w:divBdr>
    </w:div>
    <w:div w:id="1258170294">
      <w:bodyDiv w:val="1"/>
      <w:marLeft w:val="0"/>
      <w:marRight w:val="0"/>
      <w:marTop w:val="0"/>
      <w:marBottom w:val="0"/>
      <w:divBdr>
        <w:top w:val="none" w:sz="0" w:space="0" w:color="auto"/>
        <w:left w:val="none" w:sz="0" w:space="0" w:color="auto"/>
        <w:bottom w:val="none" w:sz="0" w:space="0" w:color="auto"/>
        <w:right w:val="none" w:sz="0" w:space="0" w:color="auto"/>
      </w:divBdr>
    </w:div>
    <w:div w:id="1261446471">
      <w:bodyDiv w:val="1"/>
      <w:marLeft w:val="0"/>
      <w:marRight w:val="0"/>
      <w:marTop w:val="0"/>
      <w:marBottom w:val="0"/>
      <w:divBdr>
        <w:top w:val="none" w:sz="0" w:space="0" w:color="auto"/>
        <w:left w:val="none" w:sz="0" w:space="0" w:color="auto"/>
        <w:bottom w:val="none" w:sz="0" w:space="0" w:color="auto"/>
        <w:right w:val="none" w:sz="0" w:space="0" w:color="auto"/>
      </w:divBdr>
    </w:div>
    <w:div w:id="1264142177">
      <w:bodyDiv w:val="1"/>
      <w:marLeft w:val="0"/>
      <w:marRight w:val="0"/>
      <w:marTop w:val="0"/>
      <w:marBottom w:val="0"/>
      <w:divBdr>
        <w:top w:val="none" w:sz="0" w:space="0" w:color="auto"/>
        <w:left w:val="none" w:sz="0" w:space="0" w:color="auto"/>
        <w:bottom w:val="none" w:sz="0" w:space="0" w:color="auto"/>
        <w:right w:val="none" w:sz="0" w:space="0" w:color="auto"/>
      </w:divBdr>
    </w:div>
    <w:div w:id="1266503929">
      <w:bodyDiv w:val="1"/>
      <w:marLeft w:val="0"/>
      <w:marRight w:val="0"/>
      <w:marTop w:val="0"/>
      <w:marBottom w:val="0"/>
      <w:divBdr>
        <w:top w:val="none" w:sz="0" w:space="0" w:color="auto"/>
        <w:left w:val="none" w:sz="0" w:space="0" w:color="auto"/>
        <w:bottom w:val="none" w:sz="0" w:space="0" w:color="auto"/>
        <w:right w:val="none" w:sz="0" w:space="0" w:color="auto"/>
      </w:divBdr>
    </w:div>
    <w:div w:id="1280255409">
      <w:bodyDiv w:val="1"/>
      <w:marLeft w:val="0"/>
      <w:marRight w:val="0"/>
      <w:marTop w:val="0"/>
      <w:marBottom w:val="0"/>
      <w:divBdr>
        <w:top w:val="none" w:sz="0" w:space="0" w:color="auto"/>
        <w:left w:val="none" w:sz="0" w:space="0" w:color="auto"/>
        <w:bottom w:val="none" w:sz="0" w:space="0" w:color="auto"/>
        <w:right w:val="none" w:sz="0" w:space="0" w:color="auto"/>
      </w:divBdr>
    </w:div>
    <w:div w:id="1286035942">
      <w:bodyDiv w:val="1"/>
      <w:marLeft w:val="0"/>
      <w:marRight w:val="0"/>
      <w:marTop w:val="0"/>
      <w:marBottom w:val="0"/>
      <w:divBdr>
        <w:top w:val="none" w:sz="0" w:space="0" w:color="auto"/>
        <w:left w:val="none" w:sz="0" w:space="0" w:color="auto"/>
        <w:bottom w:val="none" w:sz="0" w:space="0" w:color="auto"/>
        <w:right w:val="none" w:sz="0" w:space="0" w:color="auto"/>
      </w:divBdr>
    </w:div>
    <w:div w:id="1299067871">
      <w:bodyDiv w:val="1"/>
      <w:marLeft w:val="0"/>
      <w:marRight w:val="0"/>
      <w:marTop w:val="0"/>
      <w:marBottom w:val="0"/>
      <w:divBdr>
        <w:top w:val="none" w:sz="0" w:space="0" w:color="auto"/>
        <w:left w:val="none" w:sz="0" w:space="0" w:color="auto"/>
        <w:bottom w:val="none" w:sz="0" w:space="0" w:color="auto"/>
        <w:right w:val="none" w:sz="0" w:space="0" w:color="auto"/>
      </w:divBdr>
    </w:div>
    <w:div w:id="1303775003">
      <w:bodyDiv w:val="1"/>
      <w:marLeft w:val="0"/>
      <w:marRight w:val="0"/>
      <w:marTop w:val="0"/>
      <w:marBottom w:val="0"/>
      <w:divBdr>
        <w:top w:val="none" w:sz="0" w:space="0" w:color="auto"/>
        <w:left w:val="none" w:sz="0" w:space="0" w:color="auto"/>
        <w:bottom w:val="none" w:sz="0" w:space="0" w:color="auto"/>
        <w:right w:val="none" w:sz="0" w:space="0" w:color="auto"/>
      </w:divBdr>
    </w:div>
    <w:div w:id="1316229155">
      <w:bodyDiv w:val="1"/>
      <w:marLeft w:val="0"/>
      <w:marRight w:val="0"/>
      <w:marTop w:val="0"/>
      <w:marBottom w:val="0"/>
      <w:divBdr>
        <w:top w:val="none" w:sz="0" w:space="0" w:color="auto"/>
        <w:left w:val="none" w:sz="0" w:space="0" w:color="auto"/>
        <w:bottom w:val="none" w:sz="0" w:space="0" w:color="auto"/>
        <w:right w:val="none" w:sz="0" w:space="0" w:color="auto"/>
      </w:divBdr>
    </w:div>
    <w:div w:id="1331955500">
      <w:bodyDiv w:val="1"/>
      <w:marLeft w:val="0"/>
      <w:marRight w:val="0"/>
      <w:marTop w:val="0"/>
      <w:marBottom w:val="0"/>
      <w:divBdr>
        <w:top w:val="none" w:sz="0" w:space="0" w:color="auto"/>
        <w:left w:val="none" w:sz="0" w:space="0" w:color="auto"/>
        <w:bottom w:val="none" w:sz="0" w:space="0" w:color="auto"/>
        <w:right w:val="none" w:sz="0" w:space="0" w:color="auto"/>
      </w:divBdr>
    </w:div>
    <w:div w:id="1332759748">
      <w:bodyDiv w:val="1"/>
      <w:marLeft w:val="0"/>
      <w:marRight w:val="0"/>
      <w:marTop w:val="0"/>
      <w:marBottom w:val="0"/>
      <w:divBdr>
        <w:top w:val="none" w:sz="0" w:space="0" w:color="auto"/>
        <w:left w:val="none" w:sz="0" w:space="0" w:color="auto"/>
        <w:bottom w:val="none" w:sz="0" w:space="0" w:color="auto"/>
        <w:right w:val="none" w:sz="0" w:space="0" w:color="auto"/>
      </w:divBdr>
    </w:div>
    <w:div w:id="1333944757">
      <w:bodyDiv w:val="1"/>
      <w:marLeft w:val="0"/>
      <w:marRight w:val="0"/>
      <w:marTop w:val="0"/>
      <w:marBottom w:val="0"/>
      <w:divBdr>
        <w:top w:val="none" w:sz="0" w:space="0" w:color="auto"/>
        <w:left w:val="none" w:sz="0" w:space="0" w:color="auto"/>
        <w:bottom w:val="none" w:sz="0" w:space="0" w:color="auto"/>
        <w:right w:val="none" w:sz="0" w:space="0" w:color="auto"/>
      </w:divBdr>
    </w:div>
    <w:div w:id="1346437420">
      <w:bodyDiv w:val="1"/>
      <w:marLeft w:val="0"/>
      <w:marRight w:val="0"/>
      <w:marTop w:val="0"/>
      <w:marBottom w:val="0"/>
      <w:divBdr>
        <w:top w:val="none" w:sz="0" w:space="0" w:color="auto"/>
        <w:left w:val="none" w:sz="0" w:space="0" w:color="auto"/>
        <w:bottom w:val="none" w:sz="0" w:space="0" w:color="auto"/>
        <w:right w:val="none" w:sz="0" w:space="0" w:color="auto"/>
      </w:divBdr>
    </w:div>
    <w:div w:id="1347176968">
      <w:bodyDiv w:val="1"/>
      <w:marLeft w:val="0"/>
      <w:marRight w:val="0"/>
      <w:marTop w:val="0"/>
      <w:marBottom w:val="0"/>
      <w:divBdr>
        <w:top w:val="none" w:sz="0" w:space="0" w:color="auto"/>
        <w:left w:val="none" w:sz="0" w:space="0" w:color="auto"/>
        <w:bottom w:val="none" w:sz="0" w:space="0" w:color="auto"/>
        <w:right w:val="none" w:sz="0" w:space="0" w:color="auto"/>
      </w:divBdr>
    </w:div>
    <w:div w:id="1350373185">
      <w:bodyDiv w:val="1"/>
      <w:marLeft w:val="0"/>
      <w:marRight w:val="0"/>
      <w:marTop w:val="0"/>
      <w:marBottom w:val="0"/>
      <w:divBdr>
        <w:top w:val="none" w:sz="0" w:space="0" w:color="auto"/>
        <w:left w:val="none" w:sz="0" w:space="0" w:color="auto"/>
        <w:bottom w:val="none" w:sz="0" w:space="0" w:color="auto"/>
        <w:right w:val="none" w:sz="0" w:space="0" w:color="auto"/>
      </w:divBdr>
    </w:div>
    <w:div w:id="1368872988">
      <w:bodyDiv w:val="1"/>
      <w:marLeft w:val="0"/>
      <w:marRight w:val="0"/>
      <w:marTop w:val="0"/>
      <w:marBottom w:val="0"/>
      <w:divBdr>
        <w:top w:val="none" w:sz="0" w:space="0" w:color="auto"/>
        <w:left w:val="none" w:sz="0" w:space="0" w:color="auto"/>
        <w:bottom w:val="none" w:sz="0" w:space="0" w:color="auto"/>
        <w:right w:val="none" w:sz="0" w:space="0" w:color="auto"/>
      </w:divBdr>
    </w:div>
    <w:div w:id="1373843628">
      <w:bodyDiv w:val="1"/>
      <w:marLeft w:val="0"/>
      <w:marRight w:val="0"/>
      <w:marTop w:val="0"/>
      <w:marBottom w:val="0"/>
      <w:divBdr>
        <w:top w:val="none" w:sz="0" w:space="0" w:color="auto"/>
        <w:left w:val="none" w:sz="0" w:space="0" w:color="auto"/>
        <w:bottom w:val="none" w:sz="0" w:space="0" w:color="auto"/>
        <w:right w:val="none" w:sz="0" w:space="0" w:color="auto"/>
      </w:divBdr>
      <w:divsChild>
        <w:div w:id="129439496">
          <w:marLeft w:val="0"/>
          <w:marRight w:val="0"/>
          <w:marTop w:val="0"/>
          <w:marBottom w:val="0"/>
          <w:divBdr>
            <w:top w:val="none" w:sz="0" w:space="0" w:color="auto"/>
            <w:left w:val="none" w:sz="0" w:space="0" w:color="auto"/>
            <w:bottom w:val="none" w:sz="0" w:space="0" w:color="auto"/>
            <w:right w:val="none" w:sz="0" w:space="0" w:color="auto"/>
          </w:divBdr>
          <w:divsChild>
            <w:div w:id="984550880">
              <w:marLeft w:val="0"/>
              <w:marRight w:val="0"/>
              <w:marTop w:val="0"/>
              <w:marBottom w:val="0"/>
              <w:divBdr>
                <w:top w:val="none" w:sz="0" w:space="0" w:color="auto"/>
                <w:left w:val="none" w:sz="0" w:space="0" w:color="auto"/>
                <w:bottom w:val="none" w:sz="0" w:space="0" w:color="auto"/>
                <w:right w:val="none" w:sz="0" w:space="0" w:color="auto"/>
              </w:divBdr>
              <w:divsChild>
                <w:div w:id="614019153">
                  <w:marLeft w:val="0"/>
                  <w:marRight w:val="0"/>
                  <w:marTop w:val="0"/>
                  <w:marBottom w:val="0"/>
                  <w:divBdr>
                    <w:top w:val="none" w:sz="0" w:space="0" w:color="auto"/>
                    <w:left w:val="none" w:sz="0" w:space="0" w:color="auto"/>
                    <w:bottom w:val="none" w:sz="0" w:space="0" w:color="auto"/>
                    <w:right w:val="none" w:sz="0" w:space="0" w:color="auto"/>
                  </w:divBdr>
                  <w:divsChild>
                    <w:div w:id="129907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022650">
              <w:marLeft w:val="0"/>
              <w:marRight w:val="0"/>
              <w:marTop w:val="0"/>
              <w:marBottom w:val="0"/>
              <w:divBdr>
                <w:top w:val="none" w:sz="0" w:space="0" w:color="auto"/>
                <w:left w:val="none" w:sz="0" w:space="0" w:color="auto"/>
                <w:bottom w:val="none" w:sz="0" w:space="0" w:color="auto"/>
                <w:right w:val="none" w:sz="0" w:space="0" w:color="auto"/>
              </w:divBdr>
            </w:div>
            <w:div w:id="1806006778">
              <w:marLeft w:val="0"/>
              <w:marRight w:val="0"/>
              <w:marTop w:val="0"/>
              <w:marBottom w:val="0"/>
              <w:divBdr>
                <w:top w:val="none" w:sz="0" w:space="0" w:color="auto"/>
                <w:left w:val="none" w:sz="0" w:space="0" w:color="auto"/>
                <w:bottom w:val="none" w:sz="0" w:space="0" w:color="auto"/>
                <w:right w:val="none" w:sz="0" w:space="0" w:color="auto"/>
              </w:divBdr>
            </w:div>
          </w:divsChild>
        </w:div>
        <w:div w:id="438380569">
          <w:marLeft w:val="0"/>
          <w:marRight w:val="0"/>
          <w:marTop w:val="0"/>
          <w:marBottom w:val="0"/>
          <w:divBdr>
            <w:top w:val="none" w:sz="0" w:space="0" w:color="auto"/>
            <w:left w:val="none" w:sz="0" w:space="0" w:color="auto"/>
            <w:bottom w:val="none" w:sz="0" w:space="0" w:color="auto"/>
            <w:right w:val="none" w:sz="0" w:space="0" w:color="auto"/>
          </w:divBdr>
          <w:divsChild>
            <w:div w:id="244648915">
              <w:marLeft w:val="0"/>
              <w:marRight w:val="0"/>
              <w:marTop w:val="0"/>
              <w:marBottom w:val="0"/>
              <w:divBdr>
                <w:top w:val="none" w:sz="0" w:space="0" w:color="auto"/>
                <w:left w:val="none" w:sz="0" w:space="0" w:color="auto"/>
                <w:bottom w:val="none" w:sz="0" w:space="0" w:color="auto"/>
                <w:right w:val="none" w:sz="0" w:space="0" w:color="auto"/>
              </w:divBdr>
            </w:div>
            <w:div w:id="415058280">
              <w:marLeft w:val="0"/>
              <w:marRight w:val="0"/>
              <w:marTop w:val="0"/>
              <w:marBottom w:val="0"/>
              <w:divBdr>
                <w:top w:val="none" w:sz="0" w:space="0" w:color="auto"/>
                <w:left w:val="none" w:sz="0" w:space="0" w:color="auto"/>
                <w:bottom w:val="none" w:sz="0" w:space="0" w:color="auto"/>
                <w:right w:val="none" w:sz="0" w:space="0" w:color="auto"/>
              </w:divBdr>
            </w:div>
            <w:div w:id="1671984433">
              <w:marLeft w:val="0"/>
              <w:marRight w:val="0"/>
              <w:marTop w:val="0"/>
              <w:marBottom w:val="0"/>
              <w:divBdr>
                <w:top w:val="none" w:sz="0" w:space="0" w:color="auto"/>
                <w:left w:val="none" w:sz="0" w:space="0" w:color="auto"/>
                <w:bottom w:val="none" w:sz="0" w:space="0" w:color="auto"/>
                <w:right w:val="none" w:sz="0" w:space="0" w:color="auto"/>
              </w:divBdr>
              <w:divsChild>
                <w:div w:id="164513316">
                  <w:marLeft w:val="0"/>
                  <w:marRight w:val="0"/>
                  <w:marTop w:val="0"/>
                  <w:marBottom w:val="0"/>
                  <w:divBdr>
                    <w:top w:val="none" w:sz="0" w:space="0" w:color="auto"/>
                    <w:left w:val="none" w:sz="0" w:space="0" w:color="auto"/>
                    <w:bottom w:val="none" w:sz="0" w:space="0" w:color="auto"/>
                    <w:right w:val="none" w:sz="0" w:space="0" w:color="auto"/>
                  </w:divBdr>
                  <w:divsChild>
                    <w:div w:id="694503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2906371">
          <w:marLeft w:val="0"/>
          <w:marRight w:val="0"/>
          <w:marTop w:val="0"/>
          <w:marBottom w:val="0"/>
          <w:divBdr>
            <w:top w:val="none" w:sz="0" w:space="0" w:color="auto"/>
            <w:left w:val="none" w:sz="0" w:space="0" w:color="auto"/>
            <w:bottom w:val="none" w:sz="0" w:space="0" w:color="auto"/>
            <w:right w:val="none" w:sz="0" w:space="0" w:color="auto"/>
          </w:divBdr>
          <w:divsChild>
            <w:div w:id="935788738">
              <w:marLeft w:val="0"/>
              <w:marRight w:val="0"/>
              <w:marTop w:val="0"/>
              <w:marBottom w:val="0"/>
              <w:divBdr>
                <w:top w:val="none" w:sz="0" w:space="0" w:color="auto"/>
                <w:left w:val="none" w:sz="0" w:space="0" w:color="auto"/>
                <w:bottom w:val="none" w:sz="0" w:space="0" w:color="auto"/>
                <w:right w:val="none" w:sz="0" w:space="0" w:color="auto"/>
              </w:divBdr>
            </w:div>
            <w:div w:id="1204292997">
              <w:marLeft w:val="0"/>
              <w:marRight w:val="0"/>
              <w:marTop w:val="0"/>
              <w:marBottom w:val="0"/>
              <w:divBdr>
                <w:top w:val="none" w:sz="0" w:space="0" w:color="auto"/>
                <w:left w:val="none" w:sz="0" w:space="0" w:color="auto"/>
                <w:bottom w:val="none" w:sz="0" w:space="0" w:color="auto"/>
                <w:right w:val="none" w:sz="0" w:space="0" w:color="auto"/>
              </w:divBdr>
              <w:divsChild>
                <w:div w:id="808325957">
                  <w:marLeft w:val="0"/>
                  <w:marRight w:val="0"/>
                  <w:marTop w:val="0"/>
                  <w:marBottom w:val="0"/>
                  <w:divBdr>
                    <w:top w:val="none" w:sz="0" w:space="0" w:color="auto"/>
                    <w:left w:val="none" w:sz="0" w:space="0" w:color="auto"/>
                    <w:bottom w:val="none" w:sz="0" w:space="0" w:color="auto"/>
                    <w:right w:val="none" w:sz="0" w:space="0" w:color="auto"/>
                  </w:divBdr>
                  <w:divsChild>
                    <w:div w:id="2088846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8725780">
              <w:marLeft w:val="0"/>
              <w:marRight w:val="0"/>
              <w:marTop w:val="0"/>
              <w:marBottom w:val="0"/>
              <w:divBdr>
                <w:top w:val="none" w:sz="0" w:space="0" w:color="auto"/>
                <w:left w:val="none" w:sz="0" w:space="0" w:color="auto"/>
                <w:bottom w:val="none" w:sz="0" w:space="0" w:color="auto"/>
                <w:right w:val="none" w:sz="0" w:space="0" w:color="auto"/>
              </w:divBdr>
            </w:div>
          </w:divsChild>
        </w:div>
        <w:div w:id="1117142235">
          <w:marLeft w:val="0"/>
          <w:marRight w:val="0"/>
          <w:marTop w:val="0"/>
          <w:marBottom w:val="0"/>
          <w:divBdr>
            <w:top w:val="none" w:sz="0" w:space="0" w:color="auto"/>
            <w:left w:val="none" w:sz="0" w:space="0" w:color="auto"/>
            <w:bottom w:val="none" w:sz="0" w:space="0" w:color="auto"/>
            <w:right w:val="none" w:sz="0" w:space="0" w:color="auto"/>
          </w:divBdr>
          <w:divsChild>
            <w:div w:id="1588271168">
              <w:marLeft w:val="0"/>
              <w:marRight w:val="0"/>
              <w:marTop w:val="0"/>
              <w:marBottom w:val="0"/>
              <w:divBdr>
                <w:top w:val="none" w:sz="0" w:space="0" w:color="auto"/>
                <w:left w:val="none" w:sz="0" w:space="0" w:color="auto"/>
                <w:bottom w:val="none" w:sz="0" w:space="0" w:color="auto"/>
                <w:right w:val="none" w:sz="0" w:space="0" w:color="auto"/>
              </w:divBdr>
              <w:divsChild>
                <w:div w:id="482282629">
                  <w:marLeft w:val="0"/>
                  <w:marRight w:val="0"/>
                  <w:marTop w:val="0"/>
                  <w:marBottom w:val="0"/>
                  <w:divBdr>
                    <w:top w:val="none" w:sz="0" w:space="0" w:color="auto"/>
                    <w:left w:val="none" w:sz="0" w:space="0" w:color="auto"/>
                    <w:bottom w:val="none" w:sz="0" w:space="0" w:color="auto"/>
                    <w:right w:val="none" w:sz="0" w:space="0" w:color="auto"/>
                  </w:divBdr>
                  <w:divsChild>
                    <w:div w:id="1356493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9357031">
              <w:marLeft w:val="0"/>
              <w:marRight w:val="0"/>
              <w:marTop w:val="0"/>
              <w:marBottom w:val="0"/>
              <w:divBdr>
                <w:top w:val="none" w:sz="0" w:space="0" w:color="auto"/>
                <w:left w:val="none" w:sz="0" w:space="0" w:color="auto"/>
                <w:bottom w:val="none" w:sz="0" w:space="0" w:color="auto"/>
                <w:right w:val="none" w:sz="0" w:space="0" w:color="auto"/>
              </w:divBdr>
            </w:div>
            <w:div w:id="1842499494">
              <w:marLeft w:val="0"/>
              <w:marRight w:val="0"/>
              <w:marTop w:val="0"/>
              <w:marBottom w:val="0"/>
              <w:divBdr>
                <w:top w:val="none" w:sz="0" w:space="0" w:color="auto"/>
                <w:left w:val="none" w:sz="0" w:space="0" w:color="auto"/>
                <w:bottom w:val="none" w:sz="0" w:space="0" w:color="auto"/>
                <w:right w:val="none" w:sz="0" w:space="0" w:color="auto"/>
              </w:divBdr>
            </w:div>
          </w:divsChild>
        </w:div>
        <w:div w:id="1373656903">
          <w:marLeft w:val="0"/>
          <w:marRight w:val="0"/>
          <w:marTop w:val="0"/>
          <w:marBottom w:val="0"/>
          <w:divBdr>
            <w:top w:val="none" w:sz="0" w:space="0" w:color="auto"/>
            <w:left w:val="none" w:sz="0" w:space="0" w:color="auto"/>
            <w:bottom w:val="none" w:sz="0" w:space="0" w:color="auto"/>
            <w:right w:val="none" w:sz="0" w:space="0" w:color="auto"/>
          </w:divBdr>
          <w:divsChild>
            <w:div w:id="36899142">
              <w:marLeft w:val="0"/>
              <w:marRight w:val="0"/>
              <w:marTop w:val="0"/>
              <w:marBottom w:val="0"/>
              <w:divBdr>
                <w:top w:val="none" w:sz="0" w:space="0" w:color="auto"/>
                <w:left w:val="none" w:sz="0" w:space="0" w:color="auto"/>
                <w:bottom w:val="none" w:sz="0" w:space="0" w:color="auto"/>
                <w:right w:val="none" w:sz="0" w:space="0" w:color="auto"/>
              </w:divBdr>
            </w:div>
            <w:div w:id="670059572">
              <w:marLeft w:val="0"/>
              <w:marRight w:val="0"/>
              <w:marTop w:val="0"/>
              <w:marBottom w:val="0"/>
              <w:divBdr>
                <w:top w:val="none" w:sz="0" w:space="0" w:color="auto"/>
                <w:left w:val="none" w:sz="0" w:space="0" w:color="auto"/>
                <w:bottom w:val="none" w:sz="0" w:space="0" w:color="auto"/>
                <w:right w:val="none" w:sz="0" w:space="0" w:color="auto"/>
              </w:divBdr>
              <w:divsChild>
                <w:div w:id="1243175303">
                  <w:marLeft w:val="0"/>
                  <w:marRight w:val="0"/>
                  <w:marTop w:val="0"/>
                  <w:marBottom w:val="0"/>
                  <w:divBdr>
                    <w:top w:val="none" w:sz="0" w:space="0" w:color="auto"/>
                    <w:left w:val="none" w:sz="0" w:space="0" w:color="auto"/>
                    <w:bottom w:val="none" w:sz="0" w:space="0" w:color="auto"/>
                    <w:right w:val="none" w:sz="0" w:space="0" w:color="auto"/>
                  </w:divBdr>
                  <w:divsChild>
                    <w:div w:id="1291982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7701177">
              <w:marLeft w:val="0"/>
              <w:marRight w:val="0"/>
              <w:marTop w:val="0"/>
              <w:marBottom w:val="0"/>
              <w:divBdr>
                <w:top w:val="none" w:sz="0" w:space="0" w:color="auto"/>
                <w:left w:val="none" w:sz="0" w:space="0" w:color="auto"/>
                <w:bottom w:val="none" w:sz="0" w:space="0" w:color="auto"/>
                <w:right w:val="none" w:sz="0" w:space="0" w:color="auto"/>
              </w:divBdr>
            </w:div>
          </w:divsChild>
        </w:div>
        <w:div w:id="1390349790">
          <w:marLeft w:val="0"/>
          <w:marRight w:val="0"/>
          <w:marTop w:val="0"/>
          <w:marBottom w:val="0"/>
          <w:divBdr>
            <w:top w:val="none" w:sz="0" w:space="0" w:color="auto"/>
            <w:left w:val="none" w:sz="0" w:space="0" w:color="auto"/>
            <w:bottom w:val="none" w:sz="0" w:space="0" w:color="auto"/>
            <w:right w:val="none" w:sz="0" w:space="0" w:color="auto"/>
          </w:divBdr>
          <w:divsChild>
            <w:div w:id="955215389">
              <w:marLeft w:val="0"/>
              <w:marRight w:val="0"/>
              <w:marTop w:val="0"/>
              <w:marBottom w:val="0"/>
              <w:divBdr>
                <w:top w:val="none" w:sz="0" w:space="0" w:color="auto"/>
                <w:left w:val="none" w:sz="0" w:space="0" w:color="auto"/>
                <w:bottom w:val="none" w:sz="0" w:space="0" w:color="auto"/>
                <w:right w:val="none" w:sz="0" w:space="0" w:color="auto"/>
              </w:divBdr>
            </w:div>
            <w:div w:id="1692367483">
              <w:marLeft w:val="0"/>
              <w:marRight w:val="0"/>
              <w:marTop w:val="0"/>
              <w:marBottom w:val="0"/>
              <w:divBdr>
                <w:top w:val="none" w:sz="0" w:space="0" w:color="auto"/>
                <w:left w:val="none" w:sz="0" w:space="0" w:color="auto"/>
                <w:bottom w:val="none" w:sz="0" w:space="0" w:color="auto"/>
                <w:right w:val="none" w:sz="0" w:space="0" w:color="auto"/>
              </w:divBdr>
              <w:divsChild>
                <w:div w:id="2006517289">
                  <w:marLeft w:val="0"/>
                  <w:marRight w:val="0"/>
                  <w:marTop w:val="0"/>
                  <w:marBottom w:val="0"/>
                  <w:divBdr>
                    <w:top w:val="none" w:sz="0" w:space="0" w:color="auto"/>
                    <w:left w:val="none" w:sz="0" w:space="0" w:color="auto"/>
                    <w:bottom w:val="none" w:sz="0" w:space="0" w:color="auto"/>
                    <w:right w:val="none" w:sz="0" w:space="0" w:color="auto"/>
                  </w:divBdr>
                  <w:divsChild>
                    <w:div w:id="131673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0930287">
              <w:marLeft w:val="0"/>
              <w:marRight w:val="0"/>
              <w:marTop w:val="0"/>
              <w:marBottom w:val="0"/>
              <w:divBdr>
                <w:top w:val="none" w:sz="0" w:space="0" w:color="auto"/>
                <w:left w:val="none" w:sz="0" w:space="0" w:color="auto"/>
                <w:bottom w:val="none" w:sz="0" w:space="0" w:color="auto"/>
                <w:right w:val="none" w:sz="0" w:space="0" w:color="auto"/>
              </w:divBdr>
            </w:div>
          </w:divsChild>
        </w:div>
        <w:div w:id="1508864158">
          <w:marLeft w:val="0"/>
          <w:marRight w:val="0"/>
          <w:marTop w:val="0"/>
          <w:marBottom w:val="0"/>
          <w:divBdr>
            <w:top w:val="none" w:sz="0" w:space="0" w:color="auto"/>
            <w:left w:val="none" w:sz="0" w:space="0" w:color="auto"/>
            <w:bottom w:val="none" w:sz="0" w:space="0" w:color="auto"/>
            <w:right w:val="none" w:sz="0" w:space="0" w:color="auto"/>
          </w:divBdr>
          <w:divsChild>
            <w:div w:id="2443783">
              <w:marLeft w:val="0"/>
              <w:marRight w:val="0"/>
              <w:marTop w:val="0"/>
              <w:marBottom w:val="0"/>
              <w:divBdr>
                <w:top w:val="none" w:sz="0" w:space="0" w:color="auto"/>
                <w:left w:val="none" w:sz="0" w:space="0" w:color="auto"/>
                <w:bottom w:val="none" w:sz="0" w:space="0" w:color="auto"/>
                <w:right w:val="none" w:sz="0" w:space="0" w:color="auto"/>
              </w:divBdr>
              <w:divsChild>
                <w:div w:id="1050374859">
                  <w:marLeft w:val="0"/>
                  <w:marRight w:val="0"/>
                  <w:marTop w:val="0"/>
                  <w:marBottom w:val="0"/>
                  <w:divBdr>
                    <w:top w:val="none" w:sz="0" w:space="0" w:color="auto"/>
                    <w:left w:val="none" w:sz="0" w:space="0" w:color="auto"/>
                    <w:bottom w:val="none" w:sz="0" w:space="0" w:color="auto"/>
                    <w:right w:val="none" w:sz="0" w:space="0" w:color="auto"/>
                  </w:divBdr>
                  <w:divsChild>
                    <w:div w:id="600604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2790338">
              <w:marLeft w:val="0"/>
              <w:marRight w:val="0"/>
              <w:marTop w:val="0"/>
              <w:marBottom w:val="0"/>
              <w:divBdr>
                <w:top w:val="none" w:sz="0" w:space="0" w:color="auto"/>
                <w:left w:val="none" w:sz="0" w:space="0" w:color="auto"/>
                <w:bottom w:val="none" w:sz="0" w:space="0" w:color="auto"/>
                <w:right w:val="none" w:sz="0" w:space="0" w:color="auto"/>
              </w:divBdr>
            </w:div>
            <w:div w:id="2093238415">
              <w:marLeft w:val="0"/>
              <w:marRight w:val="0"/>
              <w:marTop w:val="0"/>
              <w:marBottom w:val="0"/>
              <w:divBdr>
                <w:top w:val="none" w:sz="0" w:space="0" w:color="auto"/>
                <w:left w:val="none" w:sz="0" w:space="0" w:color="auto"/>
                <w:bottom w:val="none" w:sz="0" w:space="0" w:color="auto"/>
                <w:right w:val="none" w:sz="0" w:space="0" w:color="auto"/>
              </w:divBdr>
            </w:div>
          </w:divsChild>
        </w:div>
        <w:div w:id="1576861979">
          <w:marLeft w:val="0"/>
          <w:marRight w:val="0"/>
          <w:marTop w:val="0"/>
          <w:marBottom w:val="0"/>
          <w:divBdr>
            <w:top w:val="none" w:sz="0" w:space="0" w:color="auto"/>
            <w:left w:val="none" w:sz="0" w:space="0" w:color="auto"/>
            <w:bottom w:val="none" w:sz="0" w:space="0" w:color="auto"/>
            <w:right w:val="none" w:sz="0" w:space="0" w:color="auto"/>
          </w:divBdr>
          <w:divsChild>
            <w:div w:id="415251545">
              <w:marLeft w:val="0"/>
              <w:marRight w:val="0"/>
              <w:marTop w:val="0"/>
              <w:marBottom w:val="0"/>
              <w:divBdr>
                <w:top w:val="none" w:sz="0" w:space="0" w:color="auto"/>
                <w:left w:val="none" w:sz="0" w:space="0" w:color="auto"/>
                <w:bottom w:val="none" w:sz="0" w:space="0" w:color="auto"/>
                <w:right w:val="none" w:sz="0" w:space="0" w:color="auto"/>
              </w:divBdr>
              <w:divsChild>
                <w:div w:id="1832402679">
                  <w:marLeft w:val="0"/>
                  <w:marRight w:val="0"/>
                  <w:marTop w:val="0"/>
                  <w:marBottom w:val="0"/>
                  <w:divBdr>
                    <w:top w:val="none" w:sz="0" w:space="0" w:color="auto"/>
                    <w:left w:val="none" w:sz="0" w:space="0" w:color="auto"/>
                    <w:bottom w:val="none" w:sz="0" w:space="0" w:color="auto"/>
                    <w:right w:val="none" w:sz="0" w:space="0" w:color="auto"/>
                  </w:divBdr>
                  <w:divsChild>
                    <w:div w:id="20282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7751627">
              <w:marLeft w:val="0"/>
              <w:marRight w:val="0"/>
              <w:marTop w:val="0"/>
              <w:marBottom w:val="0"/>
              <w:divBdr>
                <w:top w:val="none" w:sz="0" w:space="0" w:color="auto"/>
                <w:left w:val="none" w:sz="0" w:space="0" w:color="auto"/>
                <w:bottom w:val="none" w:sz="0" w:space="0" w:color="auto"/>
                <w:right w:val="none" w:sz="0" w:space="0" w:color="auto"/>
              </w:divBdr>
            </w:div>
            <w:div w:id="919869924">
              <w:marLeft w:val="0"/>
              <w:marRight w:val="0"/>
              <w:marTop w:val="0"/>
              <w:marBottom w:val="0"/>
              <w:divBdr>
                <w:top w:val="none" w:sz="0" w:space="0" w:color="auto"/>
                <w:left w:val="none" w:sz="0" w:space="0" w:color="auto"/>
                <w:bottom w:val="none" w:sz="0" w:space="0" w:color="auto"/>
                <w:right w:val="none" w:sz="0" w:space="0" w:color="auto"/>
              </w:divBdr>
            </w:div>
          </w:divsChild>
        </w:div>
        <w:div w:id="1775511016">
          <w:marLeft w:val="0"/>
          <w:marRight w:val="0"/>
          <w:marTop w:val="0"/>
          <w:marBottom w:val="0"/>
          <w:divBdr>
            <w:top w:val="none" w:sz="0" w:space="0" w:color="auto"/>
            <w:left w:val="none" w:sz="0" w:space="0" w:color="auto"/>
            <w:bottom w:val="none" w:sz="0" w:space="0" w:color="auto"/>
            <w:right w:val="none" w:sz="0" w:space="0" w:color="auto"/>
          </w:divBdr>
          <w:divsChild>
            <w:div w:id="514852347">
              <w:marLeft w:val="0"/>
              <w:marRight w:val="0"/>
              <w:marTop w:val="0"/>
              <w:marBottom w:val="0"/>
              <w:divBdr>
                <w:top w:val="none" w:sz="0" w:space="0" w:color="auto"/>
                <w:left w:val="none" w:sz="0" w:space="0" w:color="auto"/>
                <w:bottom w:val="none" w:sz="0" w:space="0" w:color="auto"/>
                <w:right w:val="none" w:sz="0" w:space="0" w:color="auto"/>
              </w:divBdr>
            </w:div>
            <w:div w:id="1432748699">
              <w:marLeft w:val="0"/>
              <w:marRight w:val="0"/>
              <w:marTop w:val="0"/>
              <w:marBottom w:val="0"/>
              <w:divBdr>
                <w:top w:val="none" w:sz="0" w:space="0" w:color="auto"/>
                <w:left w:val="none" w:sz="0" w:space="0" w:color="auto"/>
                <w:bottom w:val="none" w:sz="0" w:space="0" w:color="auto"/>
                <w:right w:val="none" w:sz="0" w:space="0" w:color="auto"/>
              </w:divBdr>
            </w:div>
            <w:div w:id="1818649699">
              <w:marLeft w:val="0"/>
              <w:marRight w:val="0"/>
              <w:marTop w:val="0"/>
              <w:marBottom w:val="0"/>
              <w:divBdr>
                <w:top w:val="none" w:sz="0" w:space="0" w:color="auto"/>
                <w:left w:val="none" w:sz="0" w:space="0" w:color="auto"/>
                <w:bottom w:val="none" w:sz="0" w:space="0" w:color="auto"/>
                <w:right w:val="none" w:sz="0" w:space="0" w:color="auto"/>
              </w:divBdr>
              <w:divsChild>
                <w:div w:id="286590208">
                  <w:marLeft w:val="0"/>
                  <w:marRight w:val="0"/>
                  <w:marTop w:val="0"/>
                  <w:marBottom w:val="0"/>
                  <w:divBdr>
                    <w:top w:val="none" w:sz="0" w:space="0" w:color="auto"/>
                    <w:left w:val="none" w:sz="0" w:space="0" w:color="auto"/>
                    <w:bottom w:val="none" w:sz="0" w:space="0" w:color="auto"/>
                    <w:right w:val="none" w:sz="0" w:space="0" w:color="auto"/>
                  </w:divBdr>
                  <w:divsChild>
                    <w:div w:id="1791703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5902388">
          <w:marLeft w:val="0"/>
          <w:marRight w:val="0"/>
          <w:marTop w:val="0"/>
          <w:marBottom w:val="0"/>
          <w:divBdr>
            <w:top w:val="none" w:sz="0" w:space="0" w:color="auto"/>
            <w:left w:val="none" w:sz="0" w:space="0" w:color="auto"/>
            <w:bottom w:val="none" w:sz="0" w:space="0" w:color="auto"/>
            <w:right w:val="none" w:sz="0" w:space="0" w:color="auto"/>
          </w:divBdr>
          <w:divsChild>
            <w:div w:id="303853759">
              <w:marLeft w:val="0"/>
              <w:marRight w:val="0"/>
              <w:marTop w:val="0"/>
              <w:marBottom w:val="0"/>
              <w:divBdr>
                <w:top w:val="none" w:sz="0" w:space="0" w:color="auto"/>
                <w:left w:val="none" w:sz="0" w:space="0" w:color="auto"/>
                <w:bottom w:val="none" w:sz="0" w:space="0" w:color="auto"/>
                <w:right w:val="none" w:sz="0" w:space="0" w:color="auto"/>
              </w:divBdr>
            </w:div>
            <w:div w:id="1583906091">
              <w:marLeft w:val="0"/>
              <w:marRight w:val="0"/>
              <w:marTop w:val="0"/>
              <w:marBottom w:val="0"/>
              <w:divBdr>
                <w:top w:val="none" w:sz="0" w:space="0" w:color="auto"/>
                <w:left w:val="none" w:sz="0" w:space="0" w:color="auto"/>
                <w:bottom w:val="none" w:sz="0" w:space="0" w:color="auto"/>
                <w:right w:val="none" w:sz="0" w:space="0" w:color="auto"/>
              </w:divBdr>
              <w:divsChild>
                <w:div w:id="409278511">
                  <w:marLeft w:val="0"/>
                  <w:marRight w:val="0"/>
                  <w:marTop w:val="0"/>
                  <w:marBottom w:val="0"/>
                  <w:divBdr>
                    <w:top w:val="none" w:sz="0" w:space="0" w:color="auto"/>
                    <w:left w:val="none" w:sz="0" w:space="0" w:color="auto"/>
                    <w:bottom w:val="none" w:sz="0" w:space="0" w:color="auto"/>
                    <w:right w:val="none" w:sz="0" w:space="0" w:color="auto"/>
                  </w:divBdr>
                  <w:divsChild>
                    <w:div w:id="2032368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6673727">
              <w:marLeft w:val="0"/>
              <w:marRight w:val="0"/>
              <w:marTop w:val="0"/>
              <w:marBottom w:val="0"/>
              <w:divBdr>
                <w:top w:val="none" w:sz="0" w:space="0" w:color="auto"/>
                <w:left w:val="none" w:sz="0" w:space="0" w:color="auto"/>
                <w:bottom w:val="none" w:sz="0" w:space="0" w:color="auto"/>
                <w:right w:val="none" w:sz="0" w:space="0" w:color="auto"/>
              </w:divBdr>
            </w:div>
          </w:divsChild>
        </w:div>
        <w:div w:id="1941451325">
          <w:marLeft w:val="0"/>
          <w:marRight w:val="0"/>
          <w:marTop w:val="0"/>
          <w:marBottom w:val="0"/>
          <w:divBdr>
            <w:top w:val="none" w:sz="0" w:space="0" w:color="auto"/>
            <w:left w:val="none" w:sz="0" w:space="0" w:color="auto"/>
            <w:bottom w:val="none" w:sz="0" w:space="0" w:color="auto"/>
            <w:right w:val="none" w:sz="0" w:space="0" w:color="auto"/>
          </w:divBdr>
          <w:divsChild>
            <w:div w:id="782385231">
              <w:marLeft w:val="0"/>
              <w:marRight w:val="0"/>
              <w:marTop w:val="0"/>
              <w:marBottom w:val="0"/>
              <w:divBdr>
                <w:top w:val="none" w:sz="0" w:space="0" w:color="auto"/>
                <w:left w:val="none" w:sz="0" w:space="0" w:color="auto"/>
                <w:bottom w:val="none" w:sz="0" w:space="0" w:color="auto"/>
                <w:right w:val="none" w:sz="0" w:space="0" w:color="auto"/>
              </w:divBdr>
              <w:divsChild>
                <w:div w:id="816340773">
                  <w:marLeft w:val="0"/>
                  <w:marRight w:val="0"/>
                  <w:marTop w:val="0"/>
                  <w:marBottom w:val="0"/>
                  <w:divBdr>
                    <w:top w:val="none" w:sz="0" w:space="0" w:color="auto"/>
                    <w:left w:val="none" w:sz="0" w:space="0" w:color="auto"/>
                    <w:bottom w:val="none" w:sz="0" w:space="0" w:color="auto"/>
                    <w:right w:val="none" w:sz="0" w:space="0" w:color="auto"/>
                  </w:divBdr>
                  <w:divsChild>
                    <w:div w:id="2103991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7785875">
              <w:marLeft w:val="0"/>
              <w:marRight w:val="0"/>
              <w:marTop w:val="0"/>
              <w:marBottom w:val="0"/>
              <w:divBdr>
                <w:top w:val="none" w:sz="0" w:space="0" w:color="auto"/>
                <w:left w:val="none" w:sz="0" w:space="0" w:color="auto"/>
                <w:bottom w:val="none" w:sz="0" w:space="0" w:color="auto"/>
                <w:right w:val="none" w:sz="0" w:space="0" w:color="auto"/>
              </w:divBdr>
            </w:div>
            <w:div w:id="921570341">
              <w:marLeft w:val="0"/>
              <w:marRight w:val="0"/>
              <w:marTop w:val="0"/>
              <w:marBottom w:val="0"/>
              <w:divBdr>
                <w:top w:val="none" w:sz="0" w:space="0" w:color="auto"/>
                <w:left w:val="none" w:sz="0" w:space="0" w:color="auto"/>
                <w:bottom w:val="none" w:sz="0" w:space="0" w:color="auto"/>
                <w:right w:val="none" w:sz="0" w:space="0" w:color="auto"/>
              </w:divBdr>
            </w:div>
          </w:divsChild>
        </w:div>
        <w:div w:id="2036272779">
          <w:marLeft w:val="0"/>
          <w:marRight w:val="0"/>
          <w:marTop w:val="0"/>
          <w:marBottom w:val="0"/>
          <w:divBdr>
            <w:top w:val="none" w:sz="0" w:space="0" w:color="auto"/>
            <w:left w:val="none" w:sz="0" w:space="0" w:color="auto"/>
            <w:bottom w:val="none" w:sz="0" w:space="0" w:color="auto"/>
            <w:right w:val="none" w:sz="0" w:space="0" w:color="auto"/>
          </w:divBdr>
          <w:divsChild>
            <w:div w:id="890768685">
              <w:marLeft w:val="0"/>
              <w:marRight w:val="0"/>
              <w:marTop w:val="0"/>
              <w:marBottom w:val="0"/>
              <w:divBdr>
                <w:top w:val="none" w:sz="0" w:space="0" w:color="auto"/>
                <w:left w:val="none" w:sz="0" w:space="0" w:color="auto"/>
                <w:bottom w:val="none" w:sz="0" w:space="0" w:color="auto"/>
                <w:right w:val="none" w:sz="0" w:space="0" w:color="auto"/>
              </w:divBdr>
            </w:div>
            <w:div w:id="1362588638">
              <w:marLeft w:val="0"/>
              <w:marRight w:val="0"/>
              <w:marTop w:val="0"/>
              <w:marBottom w:val="0"/>
              <w:divBdr>
                <w:top w:val="none" w:sz="0" w:space="0" w:color="auto"/>
                <w:left w:val="none" w:sz="0" w:space="0" w:color="auto"/>
                <w:bottom w:val="none" w:sz="0" w:space="0" w:color="auto"/>
                <w:right w:val="none" w:sz="0" w:space="0" w:color="auto"/>
              </w:divBdr>
              <w:divsChild>
                <w:div w:id="1666980201">
                  <w:marLeft w:val="0"/>
                  <w:marRight w:val="0"/>
                  <w:marTop w:val="0"/>
                  <w:marBottom w:val="0"/>
                  <w:divBdr>
                    <w:top w:val="none" w:sz="0" w:space="0" w:color="auto"/>
                    <w:left w:val="none" w:sz="0" w:space="0" w:color="auto"/>
                    <w:bottom w:val="none" w:sz="0" w:space="0" w:color="auto"/>
                    <w:right w:val="none" w:sz="0" w:space="0" w:color="auto"/>
                  </w:divBdr>
                  <w:divsChild>
                    <w:div w:id="821119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916702">
              <w:marLeft w:val="0"/>
              <w:marRight w:val="0"/>
              <w:marTop w:val="0"/>
              <w:marBottom w:val="0"/>
              <w:divBdr>
                <w:top w:val="none" w:sz="0" w:space="0" w:color="auto"/>
                <w:left w:val="none" w:sz="0" w:space="0" w:color="auto"/>
                <w:bottom w:val="none" w:sz="0" w:space="0" w:color="auto"/>
                <w:right w:val="none" w:sz="0" w:space="0" w:color="auto"/>
              </w:divBdr>
            </w:div>
          </w:divsChild>
        </w:div>
        <w:div w:id="2040933409">
          <w:marLeft w:val="0"/>
          <w:marRight w:val="0"/>
          <w:marTop w:val="0"/>
          <w:marBottom w:val="0"/>
          <w:divBdr>
            <w:top w:val="none" w:sz="0" w:space="0" w:color="auto"/>
            <w:left w:val="none" w:sz="0" w:space="0" w:color="auto"/>
            <w:bottom w:val="none" w:sz="0" w:space="0" w:color="auto"/>
            <w:right w:val="none" w:sz="0" w:space="0" w:color="auto"/>
          </w:divBdr>
          <w:divsChild>
            <w:div w:id="342098745">
              <w:marLeft w:val="0"/>
              <w:marRight w:val="0"/>
              <w:marTop w:val="0"/>
              <w:marBottom w:val="0"/>
              <w:divBdr>
                <w:top w:val="none" w:sz="0" w:space="0" w:color="auto"/>
                <w:left w:val="none" w:sz="0" w:space="0" w:color="auto"/>
                <w:bottom w:val="none" w:sz="0" w:space="0" w:color="auto"/>
                <w:right w:val="none" w:sz="0" w:space="0" w:color="auto"/>
              </w:divBdr>
              <w:divsChild>
                <w:div w:id="2085570872">
                  <w:marLeft w:val="0"/>
                  <w:marRight w:val="0"/>
                  <w:marTop w:val="0"/>
                  <w:marBottom w:val="0"/>
                  <w:divBdr>
                    <w:top w:val="none" w:sz="0" w:space="0" w:color="auto"/>
                    <w:left w:val="none" w:sz="0" w:space="0" w:color="auto"/>
                    <w:bottom w:val="none" w:sz="0" w:space="0" w:color="auto"/>
                    <w:right w:val="none" w:sz="0" w:space="0" w:color="auto"/>
                  </w:divBdr>
                  <w:divsChild>
                    <w:div w:id="992566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3558768">
              <w:marLeft w:val="0"/>
              <w:marRight w:val="0"/>
              <w:marTop w:val="0"/>
              <w:marBottom w:val="0"/>
              <w:divBdr>
                <w:top w:val="none" w:sz="0" w:space="0" w:color="auto"/>
                <w:left w:val="none" w:sz="0" w:space="0" w:color="auto"/>
                <w:bottom w:val="none" w:sz="0" w:space="0" w:color="auto"/>
                <w:right w:val="none" w:sz="0" w:space="0" w:color="auto"/>
              </w:divBdr>
            </w:div>
            <w:div w:id="654257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6270382">
      <w:bodyDiv w:val="1"/>
      <w:marLeft w:val="0"/>
      <w:marRight w:val="0"/>
      <w:marTop w:val="0"/>
      <w:marBottom w:val="0"/>
      <w:divBdr>
        <w:top w:val="none" w:sz="0" w:space="0" w:color="auto"/>
        <w:left w:val="none" w:sz="0" w:space="0" w:color="auto"/>
        <w:bottom w:val="none" w:sz="0" w:space="0" w:color="auto"/>
        <w:right w:val="none" w:sz="0" w:space="0" w:color="auto"/>
      </w:divBdr>
    </w:div>
    <w:div w:id="1383796901">
      <w:bodyDiv w:val="1"/>
      <w:marLeft w:val="0"/>
      <w:marRight w:val="0"/>
      <w:marTop w:val="0"/>
      <w:marBottom w:val="0"/>
      <w:divBdr>
        <w:top w:val="none" w:sz="0" w:space="0" w:color="auto"/>
        <w:left w:val="none" w:sz="0" w:space="0" w:color="auto"/>
        <w:bottom w:val="none" w:sz="0" w:space="0" w:color="auto"/>
        <w:right w:val="none" w:sz="0" w:space="0" w:color="auto"/>
      </w:divBdr>
    </w:div>
    <w:div w:id="1388603959">
      <w:bodyDiv w:val="1"/>
      <w:marLeft w:val="0"/>
      <w:marRight w:val="0"/>
      <w:marTop w:val="0"/>
      <w:marBottom w:val="0"/>
      <w:divBdr>
        <w:top w:val="none" w:sz="0" w:space="0" w:color="auto"/>
        <w:left w:val="none" w:sz="0" w:space="0" w:color="auto"/>
        <w:bottom w:val="none" w:sz="0" w:space="0" w:color="auto"/>
        <w:right w:val="none" w:sz="0" w:space="0" w:color="auto"/>
      </w:divBdr>
    </w:div>
    <w:div w:id="1391461785">
      <w:bodyDiv w:val="1"/>
      <w:marLeft w:val="0"/>
      <w:marRight w:val="0"/>
      <w:marTop w:val="0"/>
      <w:marBottom w:val="0"/>
      <w:divBdr>
        <w:top w:val="none" w:sz="0" w:space="0" w:color="auto"/>
        <w:left w:val="none" w:sz="0" w:space="0" w:color="auto"/>
        <w:bottom w:val="none" w:sz="0" w:space="0" w:color="auto"/>
        <w:right w:val="none" w:sz="0" w:space="0" w:color="auto"/>
      </w:divBdr>
      <w:divsChild>
        <w:div w:id="904532758">
          <w:marLeft w:val="0"/>
          <w:marRight w:val="0"/>
          <w:marTop w:val="0"/>
          <w:marBottom w:val="0"/>
          <w:divBdr>
            <w:top w:val="none" w:sz="0" w:space="0" w:color="auto"/>
            <w:left w:val="none" w:sz="0" w:space="0" w:color="auto"/>
            <w:bottom w:val="none" w:sz="0" w:space="0" w:color="auto"/>
            <w:right w:val="none" w:sz="0" w:space="0" w:color="auto"/>
          </w:divBdr>
          <w:divsChild>
            <w:div w:id="1528522193">
              <w:marLeft w:val="0"/>
              <w:marRight w:val="0"/>
              <w:marTop w:val="0"/>
              <w:marBottom w:val="0"/>
              <w:divBdr>
                <w:top w:val="none" w:sz="0" w:space="0" w:color="auto"/>
                <w:left w:val="none" w:sz="0" w:space="0" w:color="auto"/>
                <w:bottom w:val="none" w:sz="0" w:space="0" w:color="auto"/>
                <w:right w:val="none" w:sz="0" w:space="0" w:color="auto"/>
              </w:divBdr>
              <w:divsChild>
                <w:div w:id="893614184">
                  <w:marLeft w:val="0"/>
                  <w:marRight w:val="0"/>
                  <w:marTop w:val="0"/>
                  <w:marBottom w:val="0"/>
                  <w:divBdr>
                    <w:top w:val="none" w:sz="0" w:space="0" w:color="auto"/>
                    <w:left w:val="none" w:sz="0" w:space="0" w:color="auto"/>
                    <w:bottom w:val="none" w:sz="0" w:space="0" w:color="auto"/>
                    <w:right w:val="none" w:sz="0" w:space="0" w:color="auto"/>
                  </w:divBdr>
                </w:div>
                <w:div w:id="1981840661">
                  <w:marLeft w:val="0"/>
                  <w:marRight w:val="0"/>
                  <w:marTop w:val="0"/>
                  <w:marBottom w:val="0"/>
                  <w:divBdr>
                    <w:top w:val="none" w:sz="0" w:space="0" w:color="auto"/>
                    <w:left w:val="none" w:sz="0" w:space="0" w:color="auto"/>
                    <w:bottom w:val="none" w:sz="0" w:space="0" w:color="auto"/>
                    <w:right w:val="none" w:sz="0" w:space="0" w:color="auto"/>
                  </w:divBdr>
                  <w:divsChild>
                    <w:div w:id="383216670">
                      <w:marLeft w:val="0"/>
                      <w:marRight w:val="0"/>
                      <w:marTop w:val="0"/>
                      <w:marBottom w:val="0"/>
                      <w:divBdr>
                        <w:top w:val="none" w:sz="0" w:space="0" w:color="auto"/>
                        <w:left w:val="none" w:sz="0" w:space="0" w:color="auto"/>
                        <w:bottom w:val="none" w:sz="0" w:space="0" w:color="auto"/>
                        <w:right w:val="none" w:sz="0" w:space="0" w:color="auto"/>
                      </w:divBdr>
                      <w:divsChild>
                        <w:div w:id="801768822">
                          <w:marLeft w:val="0"/>
                          <w:marRight w:val="0"/>
                          <w:marTop w:val="0"/>
                          <w:marBottom w:val="0"/>
                          <w:divBdr>
                            <w:top w:val="none" w:sz="0" w:space="0" w:color="auto"/>
                            <w:left w:val="none" w:sz="0" w:space="0" w:color="auto"/>
                            <w:bottom w:val="none" w:sz="0" w:space="0" w:color="auto"/>
                            <w:right w:val="none" w:sz="0" w:space="0" w:color="auto"/>
                          </w:divBdr>
                        </w:div>
                      </w:divsChild>
                    </w:div>
                    <w:div w:id="1664704650">
                      <w:marLeft w:val="0"/>
                      <w:marRight w:val="0"/>
                      <w:marTop w:val="0"/>
                      <w:marBottom w:val="0"/>
                      <w:divBdr>
                        <w:top w:val="none" w:sz="0" w:space="0" w:color="auto"/>
                        <w:left w:val="none" w:sz="0" w:space="0" w:color="auto"/>
                        <w:bottom w:val="none" w:sz="0" w:space="0" w:color="auto"/>
                        <w:right w:val="none" w:sz="0" w:space="0" w:color="auto"/>
                      </w:divBdr>
                      <w:divsChild>
                        <w:div w:id="1720394724">
                          <w:marLeft w:val="0"/>
                          <w:marRight w:val="0"/>
                          <w:marTop w:val="0"/>
                          <w:marBottom w:val="0"/>
                          <w:divBdr>
                            <w:top w:val="none" w:sz="0" w:space="0" w:color="auto"/>
                            <w:left w:val="none" w:sz="0" w:space="0" w:color="auto"/>
                            <w:bottom w:val="none" w:sz="0" w:space="0" w:color="auto"/>
                            <w:right w:val="none" w:sz="0" w:space="0" w:color="auto"/>
                          </w:divBdr>
                        </w:div>
                        <w:div w:id="1946376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01252450">
      <w:bodyDiv w:val="1"/>
      <w:marLeft w:val="0"/>
      <w:marRight w:val="0"/>
      <w:marTop w:val="0"/>
      <w:marBottom w:val="0"/>
      <w:divBdr>
        <w:top w:val="none" w:sz="0" w:space="0" w:color="auto"/>
        <w:left w:val="none" w:sz="0" w:space="0" w:color="auto"/>
        <w:bottom w:val="none" w:sz="0" w:space="0" w:color="auto"/>
        <w:right w:val="none" w:sz="0" w:space="0" w:color="auto"/>
      </w:divBdr>
      <w:divsChild>
        <w:div w:id="1890336144">
          <w:marLeft w:val="0"/>
          <w:marRight w:val="0"/>
          <w:marTop w:val="0"/>
          <w:marBottom w:val="0"/>
          <w:divBdr>
            <w:top w:val="none" w:sz="0" w:space="0" w:color="auto"/>
            <w:left w:val="none" w:sz="0" w:space="0" w:color="auto"/>
            <w:bottom w:val="none" w:sz="0" w:space="0" w:color="auto"/>
            <w:right w:val="none" w:sz="0" w:space="0" w:color="auto"/>
          </w:divBdr>
          <w:divsChild>
            <w:div w:id="603657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3484559">
      <w:bodyDiv w:val="1"/>
      <w:marLeft w:val="0"/>
      <w:marRight w:val="0"/>
      <w:marTop w:val="0"/>
      <w:marBottom w:val="0"/>
      <w:divBdr>
        <w:top w:val="none" w:sz="0" w:space="0" w:color="auto"/>
        <w:left w:val="none" w:sz="0" w:space="0" w:color="auto"/>
        <w:bottom w:val="none" w:sz="0" w:space="0" w:color="auto"/>
        <w:right w:val="none" w:sz="0" w:space="0" w:color="auto"/>
      </w:divBdr>
    </w:div>
    <w:div w:id="1411463077">
      <w:bodyDiv w:val="1"/>
      <w:marLeft w:val="0"/>
      <w:marRight w:val="0"/>
      <w:marTop w:val="0"/>
      <w:marBottom w:val="0"/>
      <w:divBdr>
        <w:top w:val="none" w:sz="0" w:space="0" w:color="auto"/>
        <w:left w:val="none" w:sz="0" w:space="0" w:color="auto"/>
        <w:bottom w:val="none" w:sz="0" w:space="0" w:color="auto"/>
        <w:right w:val="none" w:sz="0" w:space="0" w:color="auto"/>
      </w:divBdr>
    </w:div>
    <w:div w:id="1425876377">
      <w:bodyDiv w:val="1"/>
      <w:marLeft w:val="0"/>
      <w:marRight w:val="0"/>
      <w:marTop w:val="0"/>
      <w:marBottom w:val="0"/>
      <w:divBdr>
        <w:top w:val="none" w:sz="0" w:space="0" w:color="auto"/>
        <w:left w:val="none" w:sz="0" w:space="0" w:color="auto"/>
        <w:bottom w:val="none" w:sz="0" w:space="0" w:color="auto"/>
        <w:right w:val="none" w:sz="0" w:space="0" w:color="auto"/>
      </w:divBdr>
    </w:div>
    <w:div w:id="1439179879">
      <w:bodyDiv w:val="1"/>
      <w:marLeft w:val="0"/>
      <w:marRight w:val="0"/>
      <w:marTop w:val="0"/>
      <w:marBottom w:val="0"/>
      <w:divBdr>
        <w:top w:val="none" w:sz="0" w:space="0" w:color="auto"/>
        <w:left w:val="none" w:sz="0" w:space="0" w:color="auto"/>
        <w:bottom w:val="none" w:sz="0" w:space="0" w:color="auto"/>
        <w:right w:val="none" w:sz="0" w:space="0" w:color="auto"/>
      </w:divBdr>
    </w:div>
    <w:div w:id="1445802927">
      <w:bodyDiv w:val="1"/>
      <w:marLeft w:val="0"/>
      <w:marRight w:val="0"/>
      <w:marTop w:val="0"/>
      <w:marBottom w:val="0"/>
      <w:divBdr>
        <w:top w:val="none" w:sz="0" w:space="0" w:color="auto"/>
        <w:left w:val="none" w:sz="0" w:space="0" w:color="auto"/>
        <w:bottom w:val="none" w:sz="0" w:space="0" w:color="auto"/>
        <w:right w:val="none" w:sz="0" w:space="0" w:color="auto"/>
      </w:divBdr>
    </w:div>
    <w:div w:id="1453012679">
      <w:bodyDiv w:val="1"/>
      <w:marLeft w:val="0"/>
      <w:marRight w:val="0"/>
      <w:marTop w:val="0"/>
      <w:marBottom w:val="0"/>
      <w:divBdr>
        <w:top w:val="none" w:sz="0" w:space="0" w:color="auto"/>
        <w:left w:val="none" w:sz="0" w:space="0" w:color="auto"/>
        <w:bottom w:val="none" w:sz="0" w:space="0" w:color="auto"/>
        <w:right w:val="none" w:sz="0" w:space="0" w:color="auto"/>
      </w:divBdr>
    </w:div>
    <w:div w:id="1460490451">
      <w:bodyDiv w:val="1"/>
      <w:marLeft w:val="0"/>
      <w:marRight w:val="0"/>
      <w:marTop w:val="0"/>
      <w:marBottom w:val="0"/>
      <w:divBdr>
        <w:top w:val="none" w:sz="0" w:space="0" w:color="auto"/>
        <w:left w:val="none" w:sz="0" w:space="0" w:color="auto"/>
        <w:bottom w:val="none" w:sz="0" w:space="0" w:color="auto"/>
        <w:right w:val="none" w:sz="0" w:space="0" w:color="auto"/>
      </w:divBdr>
    </w:div>
    <w:div w:id="1463768590">
      <w:bodyDiv w:val="1"/>
      <w:marLeft w:val="0"/>
      <w:marRight w:val="0"/>
      <w:marTop w:val="0"/>
      <w:marBottom w:val="0"/>
      <w:divBdr>
        <w:top w:val="none" w:sz="0" w:space="0" w:color="auto"/>
        <w:left w:val="none" w:sz="0" w:space="0" w:color="auto"/>
        <w:bottom w:val="none" w:sz="0" w:space="0" w:color="auto"/>
        <w:right w:val="none" w:sz="0" w:space="0" w:color="auto"/>
      </w:divBdr>
    </w:div>
    <w:div w:id="1463844165">
      <w:bodyDiv w:val="1"/>
      <w:marLeft w:val="0"/>
      <w:marRight w:val="0"/>
      <w:marTop w:val="0"/>
      <w:marBottom w:val="0"/>
      <w:divBdr>
        <w:top w:val="none" w:sz="0" w:space="0" w:color="auto"/>
        <w:left w:val="none" w:sz="0" w:space="0" w:color="auto"/>
        <w:bottom w:val="none" w:sz="0" w:space="0" w:color="auto"/>
        <w:right w:val="none" w:sz="0" w:space="0" w:color="auto"/>
      </w:divBdr>
    </w:div>
    <w:div w:id="1470589171">
      <w:bodyDiv w:val="1"/>
      <w:marLeft w:val="0"/>
      <w:marRight w:val="0"/>
      <w:marTop w:val="0"/>
      <w:marBottom w:val="0"/>
      <w:divBdr>
        <w:top w:val="none" w:sz="0" w:space="0" w:color="auto"/>
        <w:left w:val="none" w:sz="0" w:space="0" w:color="auto"/>
        <w:bottom w:val="none" w:sz="0" w:space="0" w:color="auto"/>
        <w:right w:val="none" w:sz="0" w:space="0" w:color="auto"/>
      </w:divBdr>
    </w:div>
    <w:div w:id="1478498404">
      <w:bodyDiv w:val="1"/>
      <w:marLeft w:val="0"/>
      <w:marRight w:val="0"/>
      <w:marTop w:val="0"/>
      <w:marBottom w:val="0"/>
      <w:divBdr>
        <w:top w:val="none" w:sz="0" w:space="0" w:color="auto"/>
        <w:left w:val="none" w:sz="0" w:space="0" w:color="auto"/>
        <w:bottom w:val="none" w:sz="0" w:space="0" w:color="auto"/>
        <w:right w:val="none" w:sz="0" w:space="0" w:color="auto"/>
      </w:divBdr>
    </w:div>
    <w:div w:id="1485705972">
      <w:bodyDiv w:val="1"/>
      <w:marLeft w:val="0"/>
      <w:marRight w:val="0"/>
      <w:marTop w:val="0"/>
      <w:marBottom w:val="0"/>
      <w:divBdr>
        <w:top w:val="none" w:sz="0" w:space="0" w:color="auto"/>
        <w:left w:val="none" w:sz="0" w:space="0" w:color="auto"/>
        <w:bottom w:val="none" w:sz="0" w:space="0" w:color="auto"/>
        <w:right w:val="none" w:sz="0" w:space="0" w:color="auto"/>
      </w:divBdr>
      <w:divsChild>
        <w:div w:id="1713267638">
          <w:marLeft w:val="0"/>
          <w:marRight w:val="0"/>
          <w:marTop w:val="0"/>
          <w:marBottom w:val="0"/>
          <w:divBdr>
            <w:top w:val="none" w:sz="0" w:space="0" w:color="auto"/>
            <w:left w:val="none" w:sz="0" w:space="0" w:color="auto"/>
            <w:bottom w:val="none" w:sz="0" w:space="0" w:color="auto"/>
            <w:right w:val="none" w:sz="0" w:space="0" w:color="auto"/>
          </w:divBdr>
          <w:divsChild>
            <w:div w:id="1127429180">
              <w:marLeft w:val="0"/>
              <w:marRight w:val="0"/>
              <w:marTop w:val="0"/>
              <w:marBottom w:val="0"/>
              <w:divBdr>
                <w:top w:val="none" w:sz="0" w:space="0" w:color="auto"/>
                <w:left w:val="none" w:sz="0" w:space="0" w:color="auto"/>
                <w:bottom w:val="none" w:sz="0" w:space="0" w:color="auto"/>
                <w:right w:val="none" w:sz="0" w:space="0" w:color="auto"/>
              </w:divBdr>
            </w:div>
            <w:div w:id="175001807">
              <w:marLeft w:val="0"/>
              <w:marRight w:val="0"/>
              <w:marTop w:val="0"/>
              <w:marBottom w:val="0"/>
              <w:divBdr>
                <w:top w:val="none" w:sz="0" w:space="0" w:color="auto"/>
                <w:left w:val="none" w:sz="0" w:space="0" w:color="auto"/>
                <w:bottom w:val="none" w:sz="0" w:space="0" w:color="auto"/>
                <w:right w:val="none" w:sz="0" w:space="0" w:color="auto"/>
              </w:divBdr>
            </w:div>
            <w:div w:id="652829397">
              <w:marLeft w:val="0"/>
              <w:marRight w:val="0"/>
              <w:marTop w:val="0"/>
              <w:marBottom w:val="0"/>
              <w:divBdr>
                <w:top w:val="none" w:sz="0" w:space="0" w:color="auto"/>
                <w:left w:val="none" w:sz="0" w:space="0" w:color="auto"/>
                <w:bottom w:val="none" w:sz="0" w:space="0" w:color="auto"/>
                <w:right w:val="none" w:sz="0" w:space="0" w:color="auto"/>
              </w:divBdr>
            </w:div>
            <w:div w:id="567619888">
              <w:marLeft w:val="0"/>
              <w:marRight w:val="0"/>
              <w:marTop w:val="0"/>
              <w:marBottom w:val="0"/>
              <w:divBdr>
                <w:top w:val="none" w:sz="0" w:space="0" w:color="auto"/>
                <w:left w:val="none" w:sz="0" w:space="0" w:color="auto"/>
                <w:bottom w:val="none" w:sz="0" w:space="0" w:color="auto"/>
                <w:right w:val="none" w:sz="0" w:space="0" w:color="auto"/>
              </w:divBdr>
            </w:div>
            <w:div w:id="377322819">
              <w:marLeft w:val="0"/>
              <w:marRight w:val="0"/>
              <w:marTop w:val="0"/>
              <w:marBottom w:val="0"/>
              <w:divBdr>
                <w:top w:val="none" w:sz="0" w:space="0" w:color="auto"/>
                <w:left w:val="none" w:sz="0" w:space="0" w:color="auto"/>
                <w:bottom w:val="none" w:sz="0" w:space="0" w:color="auto"/>
                <w:right w:val="none" w:sz="0" w:space="0" w:color="auto"/>
              </w:divBdr>
            </w:div>
            <w:div w:id="300352767">
              <w:marLeft w:val="0"/>
              <w:marRight w:val="0"/>
              <w:marTop w:val="0"/>
              <w:marBottom w:val="0"/>
              <w:divBdr>
                <w:top w:val="none" w:sz="0" w:space="0" w:color="auto"/>
                <w:left w:val="none" w:sz="0" w:space="0" w:color="auto"/>
                <w:bottom w:val="none" w:sz="0" w:space="0" w:color="auto"/>
                <w:right w:val="none" w:sz="0" w:space="0" w:color="auto"/>
              </w:divBdr>
            </w:div>
            <w:div w:id="556164041">
              <w:marLeft w:val="0"/>
              <w:marRight w:val="0"/>
              <w:marTop w:val="0"/>
              <w:marBottom w:val="0"/>
              <w:divBdr>
                <w:top w:val="none" w:sz="0" w:space="0" w:color="auto"/>
                <w:left w:val="none" w:sz="0" w:space="0" w:color="auto"/>
                <w:bottom w:val="none" w:sz="0" w:space="0" w:color="auto"/>
                <w:right w:val="none" w:sz="0" w:space="0" w:color="auto"/>
              </w:divBdr>
            </w:div>
            <w:div w:id="843476649">
              <w:marLeft w:val="0"/>
              <w:marRight w:val="0"/>
              <w:marTop w:val="0"/>
              <w:marBottom w:val="0"/>
              <w:divBdr>
                <w:top w:val="none" w:sz="0" w:space="0" w:color="auto"/>
                <w:left w:val="none" w:sz="0" w:space="0" w:color="auto"/>
                <w:bottom w:val="none" w:sz="0" w:space="0" w:color="auto"/>
                <w:right w:val="none" w:sz="0" w:space="0" w:color="auto"/>
              </w:divBdr>
            </w:div>
            <w:div w:id="1938441961">
              <w:marLeft w:val="0"/>
              <w:marRight w:val="0"/>
              <w:marTop w:val="0"/>
              <w:marBottom w:val="0"/>
              <w:divBdr>
                <w:top w:val="none" w:sz="0" w:space="0" w:color="auto"/>
                <w:left w:val="none" w:sz="0" w:space="0" w:color="auto"/>
                <w:bottom w:val="none" w:sz="0" w:space="0" w:color="auto"/>
                <w:right w:val="none" w:sz="0" w:space="0" w:color="auto"/>
              </w:divBdr>
            </w:div>
            <w:div w:id="1960527111">
              <w:marLeft w:val="0"/>
              <w:marRight w:val="0"/>
              <w:marTop w:val="0"/>
              <w:marBottom w:val="0"/>
              <w:divBdr>
                <w:top w:val="none" w:sz="0" w:space="0" w:color="auto"/>
                <w:left w:val="none" w:sz="0" w:space="0" w:color="auto"/>
                <w:bottom w:val="none" w:sz="0" w:space="0" w:color="auto"/>
                <w:right w:val="none" w:sz="0" w:space="0" w:color="auto"/>
              </w:divBdr>
            </w:div>
            <w:div w:id="1035622506">
              <w:marLeft w:val="0"/>
              <w:marRight w:val="0"/>
              <w:marTop w:val="0"/>
              <w:marBottom w:val="0"/>
              <w:divBdr>
                <w:top w:val="none" w:sz="0" w:space="0" w:color="auto"/>
                <w:left w:val="none" w:sz="0" w:space="0" w:color="auto"/>
                <w:bottom w:val="none" w:sz="0" w:space="0" w:color="auto"/>
                <w:right w:val="none" w:sz="0" w:space="0" w:color="auto"/>
              </w:divBdr>
            </w:div>
            <w:div w:id="4871563">
              <w:marLeft w:val="0"/>
              <w:marRight w:val="0"/>
              <w:marTop w:val="0"/>
              <w:marBottom w:val="0"/>
              <w:divBdr>
                <w:top w:val="none" w:sz="0" w:space="0" w:color="auto"/>
                <w:left w:val="none" w:sz="0" w:space="0" w:color="auto"/>
                <w:bottom w:val="none" w:sz="0" w:space="0" w:color="auto"/>
                <w:right w:val="none" w:sz="0" w:space="0" w:color="auto"/>
              </w:divBdr>
            </w:div>
            <w:div w:id="1641956457">
              <w:marLeft w:val="0"/>
              <w:marRight w:val="0"/>
              <w:marTop w:val="0"/>
              <w:marBottom w:val="0"/>
              <w:divBdr>
                <w:top w:val="none" w:sz="0" w:space="0" w:color="auto"/>
                <w:left w:val="none" w:sz="0" w:space="0" w:color="auto"/>
                <w:bottom w:val="none" w:sz="0" w:space="0" w:color="auto"/>
                <w:right w:val="none" w:sz="0" w:space="0" w:color="auto"/>
              </w:divBdr>
            </w:div>
            <w:div w:id="393239118">
              <w:marLeft w:val="0"/>
              <w:marRight w:val="0"/>
              <w:marTop w:val="0"/>
              <w:marBottom w:val="0"/>
              <w:divBdr>
                <w:top w:val="none" w:sz="0" w:space="0" w:color="auto"/>
                <w:left w:val="none" w:sz="0" w:space="0" w:color="auto"/>
                <w:bottom w:val="none" w:sz="0" w:space="0" w:color="auto"/>
                <w:right w:val="none" w:sz="0" w:space="0" w:color="auto"/>
              </w:divBdr>
            </w:div>
            <w:div w:id="183519370">
              <w:marLeft w:val="0"/>
              <w:marRight w:val="0"/>
              <w:marTop w:val="0"/>
              <w:marBottom w:val="0"/>
              <w:divBdr>
                <w:top w:val="none" w:sz="0" w:space="0" w:color="auto"/>
                <w:left w:val="none" w:sz="0" w:space="0" w:color="auto"/>
                <w:bottom w:val="none" w:sz="0" w:space="0" w:color="auto"/>
                <w:right w:val="none" w:sz="0" w:space="0" w:color="auto"/>
              </w:divBdr>
            </w:div>
            <w:div w:id="2041516259">
              <w:marLeft w:val="0"/>
              <w:marRight w:val="0"/>
              <w:marTop w:val="0"/>
              <w:marBottom w:val="0"/>
              <w:divBdr>
                <w:top w:val="none" w:sz="0" w:space="0" w:color="auto"/>
                <w:left w:val="none" w:sz="0" w:space="0" w:color="auto"/>
                <w:bottom w:val="none" w:sz="0" w:space="0" w:color="auto"/>
                <w:right w:val="none" w:sz="0" w:space="0" w:color="auto"/>
              </w:divBdr>
            </w:div>
            <w:div w:id="1478952530">
              <w:marLeft w:val="0"/>
              <w:marRight w:val="0"/>
              <w:marTop w:val="0"/>
              <w:marBottom w:val="0"/>
              <w:divBdr>
                <w:top w:val="none" w:sz="0" w:space="0" w:color="auto"/>
                <w:left w:val="none" w:sz="0" w:space="0" w:color="auto"/>
                <w:bottom w:val="none" w:sz="0" w:space="0" w:color="auto"/>
                <w:right w:val="none" w:sz="0" w:space="0" w:color="auto"/>
              </w:divBdr>
            </w:div>
            <w:div w:id="1866018272">
              <w:marLeft w:val="0"/>
              <w:marRight w:val="0"/>
              <w:marTop w:val="0"/>
              <w:marBottom w:val="0"/>
              <w:divBdr>
                <w:top w:val="none" w:sz="0" w:space="0" w:color="auto"/>
                <w:left w:val="none" w:sz="0" w:space="0" w:color="auto"/>
                <w:bottom w:val="none" w:sz="0" w:space="0" w:color="auto"/>
                <w:right w:val="none" w:sz="0" w:space="0" w:color="auto"/>
              </w:divBdr>
            </w:div>
            <w:div w:id="154340748">
              <w:marLeft w:val="0"/>
              <w:marRight w:val="0"/>
              <w:marTop w:val="0"/>
              <w:marBottom w:val="0"/>
              <w:divBdr>
                <w:top w:val="none" w:sz="0" w:space="0" w:color="auto"/>
                <w:left w:val="none" w:sz="0" w:space="0" w:color="auto"/>
                <w:bottom w:val="none" w:sz="0" w:space="0" w:color="auto"/>
                <w:right w:val="none" w:sz="0" w:space="0" w:color="auto"/>
              </w:divBdr>
            </w:div>
            <w:div w:id="1258103197">
              <w:marLeft w:val="0"/>
              <w:marRight w:val="0"/>
              <w:marTop w:val="0"/>
              <w:marBottom w:val="0"/>
              <w:divBdr>
                <w:top w:val="none" w:sz="0" w:space="0" w:color="auto"/>
                <w:left w:val="none" w:sz="0" w:space="0" w:color="auto"/>
                <w:bottom w:val="none" w:sz="0" w:space="0" w:color="auto"/>
                <w:right w:val="none" w:sz="0" w:space="0" w:color="auto"/>
              </w:divBdr>
            </w:div>
            <w:div w:id="279148455">
              <w:marLeft w:val="0"/>
              <w:marRight w:val="0"/>
              <w:marTop w:val="0"/>
              <w:marBottom w:val="0"/>
              <w:divBdr>
                <w:top w:val="none" w:sz="0" w:space="0" w:color="auto"/>
                <w:left w:val="none" w:sz="0" w:space="0" w:color="auto"/>
                <w:bottom w:val="none" w:sz="0" w:space="0" w:color="auto"/>
                <w:right w:val="none" w:sz="0" w:space="0" w:color="auto"/>
              </w:divBdr>
            </w:div>
            <w:div w:id="1656834848">
              <w:marLeft w:val="0"/>
              <w:marRight w:val="0"/>
              <w:marTop w:val="0"/>
              <w:marBottom w:val="0"/>
              <w:divBdr>
                <w:top w:val="none" w:sz="0" w:space="0" w:color="auto"/>
                <w:left w:val="none" w:sz="0" w:space="0" w:color="auto"/>
                <w:bottom w:val="none" w:sz="0" w:space="0" w:color="auto"/>
                <w:right w:val="none" w:sz="0" w:space="0" w:color="auto"/>
              </w:divBdr>
            </w:div>
            <w:div w:id="833185992">
              <w:marLeft w:val="0"/>
              <w:marRight w:val="0"/>
              <w:marTop w:val="0"/>
              <w:marBottom w:val="0"/>
              <w:divBdr>
                <w:top w:val="none" w:sz="0" w:space="0" w:color="auto"/>
                <w:left w:val="none" w:sz="0" w:space="0" w:color="auto"/>
                <w:bottom w:val="none" w:sz="0" w:space="0" w:color="auto"/>
                <w:right w:val="none" w:sz="0" w:space="0" w:color="auto"/>
              </w:divBdr>
            </w:div>
            <w:div w:id="1921134015">
              <w:marLeft w:val="0"/>
              <w:marRight w:val="0"/>
              <w:marTop w:val="0"/>
              <w:marBottom w:val="0"/>
              <w:divBdr>
                <w:top w:val="none" w:sz="0" w:space="0" w:color="auto"/>
                <w:left w:val="none" w:sz="0" w:space="0" w:color="auto"/>
                <w:bottom w:val="none" w:sz="0" w:space="0" w:color="auto"/>
                <w:right w:val="none" w:sz="0" w:space="0" w:color="auto"/>
              </w:divBdr>
            </w:div>
            <w:div w:id="363166933">
              <w:marLeft w:val="0"/>
              <w:marRight w:val="0"/>
              <w:marTop w:val="0"/>
              <w:marBottom w:val="0"/>
              <w:divBdr>
                <w:top w:val="none" w:sz="0" w:space="0" w:color="auto"/>
                <w:left w:val="none" w:sz="0" w:space="0" w:color="auto"/>
                <w:bottom w:val="none" w:sz="0" w:space="0" w:color="auto"/>
                <w:right w:val="none" w:sz="0" w:space="0" w:color="auto"/>
              </w:divBdr>
            </w:div>
            <w:div w:id="867571965">
              <w:marLeft w:val="0"/>
              <w:marRight w:val="0"/>
              <w:marTop w:val="0"/>
              <w:marBottom w:val="0"/>
              <w:divBdr>
                <w:top w:val="none" w:sz="0" w:space="0" w:color="auto"/>
                <w:left w:val="none" w:sz="0" w:space="0" w:color="auto"/>
                <w:bottom w:val="none" w:sz="0" w:space="0" w:color="auto"/>
                <w:right w:val="none" w:sz="0" w:space="0" w:color="auto"/>
              </w:divBdr>
            </w:div>
            <w:div w:id="660162154">
              <w:marLeft w:val="0"/>
              <w:marRight w:val="0"/>
              <w:marTop w:val="0"/>
              <w:marBottom w:val="0"/>
              <w:divBdr>
                <w:top w:val="none" w:sz="0" w:space="0" w:color="auto"/>
                <w:left w:val="none" w:sz="0" w:space="0" w:color="auto"/>
                <w:bottom w:val="none" w:sz="0" w:space="0" w:color="auto"/>
                <w:right w:val="none" w:sz="0" w:space="0" w:color="auto"/>
              </w:divBdr>
            </w:div>
            <w:div w:id="1983996831">
              <w:marLeft w:val="0"/>
              <w:marRight w:val="0"/>
              <w:marTop w:val="0"/>
              <w:marBottom w:val="0"/>
              <w:divBdr>
                <w:top w:val="none" w:sz="0" w:space="0" w:color="auto"/>
                <w:left w:val="none" w:sz="0" w:space="0" w:color="auto"/>
                <w:bottom w:val="none" w:sz="0" w:space="0" w:color="auto"/>
                <w:right w:val="none" w:sz="0" w:space="0" w:color="auto"/>
              </w:divBdr>
            </w:div>
            <w:div w:id="1830364468">
              <w:marLeft w:val="0"/>
              <w:marRight w:val="0"/>
              <w:marTop w:val="0"/>
              <w:marBottom w:val="0"/>
              <w:divBdr>
                <w:top w:val="none" w:sz="0" w:space="0" w:color="auto"/>
                <w:left w:val="none" w:sz="0" w:space="0" w:color="auto"/>
                <w:bottom w:val="none" w:sz="0" w:space="0" w:color="auto"/>
                <w:right w:val="none" w:sz="0" w:space="0" w:color="auto"/>
              </w:divBdr>
            </w:div>
            <w:div w:id="1058934840">
              <w:marLeft w:val="0"/>
              <w:marRight w:val="0"/>
              <w:marTop w:val="0"/>
              <w:marBottom w:val="0"/>
              <w:divBdr>
                <w:top w:val="none" w:sz="0" w:space="0" w:color="auto"/>
                <w:left w:val="none" w:sz="0" w:space="0" w:color="auto"/>
                <w:bottom w:val="none" w:sz="0" w:space="0" w:color="auto"/>
                <w:right w:val="none" w:sz="0" w:space="0" w:color="auto"/>
              </w:divBdr>
            </w:div>
            <w:div w:id="1390765572">
              <w:marLeft w:val="0"/>
              <w:marRight w:val="0"/>
              <w:marTop w:val="0"/>
              <w:marBottom w:val="0"/>
              <w:divBdr>
                <w:top w:val="none" w:sz="0" w:space="0" w:color="auto"/>
                <w:left w:val="none" w:sz="0" w:space="0" w:color="auto"/>
                <w:bottom w:val="none" w:sz="0" w:space="0" w:color="auto"/>
                <w:right w:val="none" w:sz="0" w:space="0" w:color="auto"/>
              </w:divBdr>
            </w:div>
            <w:div w:id="1258368456">
              <w:marLeft w:val="0"/>
              <w:marRight w:val="0"/>
              <w:marTop w:val="0"/>
              <w:marBottom w:val="0"/>
              <w:divBdr>
                <w:top w:val="none" w:sz="0" w:space="0" w:color="auto"/>
                <w:left w:val="none" w:sz="0" w:space="0" w:color="auto"/>
                <w:bottom w:val="none" w:sz="0" w:space="0" w:color="auto"/>
                <w:right w:val="none" w:sz="0" w:space="0" w:color="auto"/>
              </w:divBdr>
            </w:div>
            <w:div w:id="1698920320">
              <w:marLeft w:val="0"/>
              <w:marRight w:val="0"/>
              <w:marTop w:val="0"/>
              <w:marBottom w:val="0"/>
              <w:divBdr>
                <w:top w:val="none" w:sz="0" w:space="0" w:color="auto"/>
                <w:left w:val="none" w:sz="0" w:space="0" w:color="auto"/>
                <w:bottom w:val="none" w:sz="0" w:space="0" w:color="auto"/>
                <w:right w:val="none" w:sz="0" w:space="0" w:color="auto"/>
              </w:divBdr>
            </w:div>
            <w:div w:id="475530660">
              <w:marLeft w:val="0"/>
              <w:marRight w:val="0"/>
              <w:marTop w:val="0"/>
              <w:marBottom w:val="0"/>
              <w:divBdr>
                <w:top w:val="none" w:sz="0" w:space="0" w:color="auto"/>
                <w:left w:val="none" w:sz="0" w:space="0" w:color="auto"/>
                <w:bottom w:val="none" w:sz="0" w:space="0" w:color="auto"/>
                <w:right w:val="none" w:sz="0" w:space="0" w:color="auto"/>
              </w:divBdr>
            </w:div>
            <w:div w:id="1766609497">
              <w:marLeft w:val="0"/>
              <w:marRight w:val="0"/>
              <w:marTop w:val="0"/>
              <w:marBottom w:val="0"/>
              <w:divBdr>
                <w:top w:val="none" w:sz="0" w:space="0" w:color="auto"/>
                <w:left w:val="none" w:sz="0" w:space="0" w:color="auto"/>
                <w:bottom w:val="none" w:sz="0" w:space="0" w:color="auto"/>
                <w:right w:val="none" w:sz="0" w:space="0" w:color="auto"/>
              </w:divBdr>
            </w:div>
            <w:div w:id="772672352">
              <w:marLeft w:val="0"/>
              <w:marRight w:val="0"/>
              <w:marTop w:val="0"/>
              <w:marBottom w:val="0"/>
              <w:divBdr>
                <w:top w:val="none" w:sz="0" w:space="0" w:color="auto"/>
                <w:left w:val="none" w:sz="0" w:space="0" w:color="auto"/>
                <w:bottom w:val="none" w:sz="0" w:space="0" w:color="auto"/>
                <w:right w:val="none" w:sz="0" w:space="0" w:color="auto"/>
              </w:divBdr>
            </w:div>
            <w:div w:id="1831019967">
              <w:marLeft w:val="0"/>
              <w:marRight w:val="0"/>
              <w:marTop w:val="0"/>
              <w:marBottom w:val="0"/>
              <w:divBdr>
                <w:top w:val="none" w:sz="0" w:space="0" w:color="auto"/>
                <w:left w:val="none" w:sz="0" w:space="0" w:color="auto"/>
                <w:bottom w:val="none" w:sz="0" w:space="0" w:color="auto"/>
                <w:right w:val="none" w:sz="0" w:space="0" w:color="auto"/>
              </w:divBdr>
            </w:div>
            <w:div w:id="675501396">
              <w:marLeft w:val="0"/>
              <w:marRight w:val="0"/>
              <w:marTop w:val="0"/>
              <w:marBottom w:val="0"/>
              <w:divBdr>
                <w:top w:val="none" w:sz="0" w:space="0" w:color="auto"/>
                <w:left w:val="none" w:sz="0" w:space="0" w:color="auto"/>
                <w:bottom w:val="none" w:sz="0" w:space="0" w:color="auto"/>
                <w:right w:val="none" w:sz="0" w:space="0" w:color="auto"/>
              </w:divBdr>
            </w:div>
            <w:div w:id="182941693">
              <w:marLeft w:val="0"/>
              <w:marRight w:val="0"/>
              <w:marTop w:val="0"/>
              <w:marBottom w:val="0"/>
              <w:divBdr>
                <w:top w:val="none" w:sz="0" w:space="0" w:color="auto"/>
                <w:left w:val="none" w:sz="0" w:space="0" w:color="auto"/>
                <w:bottom w:val="none" w:sz="0" w:space="0" w:color="auto"/>
                <w:right w:val="none" w:sz="0" w:space="0" w:color="auto"/>
              </w:divBdr>
            </w:div>
            <w:div w:id="1208222000">
              <w:marLeft w:val="0"/>
              <w:marRight w:val="0"/>
              <w:marTop w:val="0"/>
              <w:marBottom w:val="0"/>
              <w:divBdr>
                <w:top w:val="none" w:sz="0" w:space="0" w:color="auto"/>
                <w:left w:val="none" w:sz="0" w:space="0" w:color="auto"/>
                <w:bottom w:val="none" w:sz="0" w:space="0" w:color="auto"/>
                <w:right w:val="none" w:sz="0" w:space="0" w:color="auto"/>
              </w:divBdr>
            </w:div>
            <w:div w:id="187916605">
              <w:marLeft w:val="0"/>
              <w:marRight w:val="0"/>
              <w:marTop w:val="0"/>
              <w:marBottom w:val="0"/>
              <w:divBdr>
                <w:top w:val="none" w:sz="0" w:space="0" w:color="auto"/>
                <w:left w:val="none" w:sz="0" w:space="0" w:color="auto"/>
                <w:bottom w:val="none" w:sz="0" w:space="0" w:color="auto"/>
                <w:right w:val="none" w:sz="0" w:space="0" w:color="auto"/>
              </w:divBdr>
            </w:div>
            <w:div w:id="1952667717">
              <w:marLeft w:val="0"/>
              <w:marRight w:val="0"/>
              <w:marTop w:val="0"/>
              <w:marBottom w:val="0"/>
              <w:divBdr>
                <w:top w:val="none" w:sz="0" w:space="0" w:color="auto"/>
                <w:left w:val="none" w:sz="0" w:space="0" w:color="auto"/>
                <w:bottom w:val="none" w:sz="0" w:space="0" w:color="auto"/>
                <w:right w:val="none" w:sz="0" w:space="0" w:color="auto"/>
              </w:divBdr>
            </w:div>
            <w:div w:id="1904488696">
              <w:marLeft w:val="0"/>
              <w:marRight w:val="0"/>
              <w:marTop w:val="0"/>
              <w:marBottom w:val="0"/>
              <w:divBdr>
                <w:top w:val="none" w:sz="0" w:space="0" w:color="auto"/>
                <w:left w:val="none" w:sz="0" w:space="0" w:color="auto"/>
                <w:bottom w:val="none" w:sz="0" w:space="0" w:color="auto"/>
                <w:right w:val="none" w:sz="0" w:space="0" w:color="auto"/>
              </w:divBdr>
            </w:div>
            <w:div w:id="669526335">
              <w:marLeft w:val="0"/>
              <w:marRight w:val="0"/>
              <w:marTop w:val="0"/>
              <w:marBottom w:val="0"/>
              <w:divBdr>
                <w:top w:val="none" w:sz="0" w:space="0" w:color="auto"/>
                <w:left w:val="none" w:sz="0" w:space="0" w:color="auto"/>
                <w:bottom w:val="none" w:sz="0" w:space="0" w:color="auto"/>
                <w:right w:val="none" w:sz="0" w:space="0" w:color="auto"/>
              </w:divBdr>
            </w:div>
            <w:div w:id="1972049677">
              <w:marLeft w:val="0"/>
              <w:marRight w:val="0"/>
              <w:marTop w:val="0"/>
              <w:marBottom w:val="0"/>
              <w:divBdr>
                <w:top w:val="none" w:sz="0" w:space="0" w:color="auto"/>
                <w:left w:val="none" w:sz="0" w:space="0" w:color="auto"/>
                <w:bottom w:val="none" w:sz="0" w:space="0" w:color="auto"/>
                <w:right w:val="none" w:sz="0" w:space="0" w:color="auto"/>
              </w:divBdr>
            </w:div>
            <w:div w:id="1231423078">
              <w:marLeft w:val="0"/>
              <w:marRight w:val="0"/>
              <w:marTop w:val="0"/>
              <w:marBottom w:val="0"/>
              <w:divBdr>
                <w:top w:val="none" w:sz="0" w:space="0" w:color="auto"/>
                <w:left w:val="none" w:sz="0" w:space="0" w:color="auto"/>
                <w:bottom w:val="none" w:sz="0" w:space="0" w:color="auto"/>
                <w:right w:val="none" w:sz="0" w:space="0" w:color="auto"/>
              </w:divBdr>
            </w:div>
            <w:div w:id="2122533574">
              <w:marLeft w:val="0"/>
              <w:marRight w:val="0"/>
              <w:marTop w:val="0"/>
              <w:marBottom w:val="0"/>
              <w:divBdr>
                <w:top w:val="none" w:sz="0" w:space="0" w:color="auto"/>
                <w:left w:val="none" w:sz="0" w:space="0" w:color="auto"/>
                <w:bottom w:val="none" w:sz="0" w:space="0" w:color="auto"/>
                <w:right w:val="none" w:sz="0" w:space="0" w:color="auto"/>
              </w:divBdr>
            </w:div>
            <w:div w:id="500966886">
              <w:marLeft w:val="0"/>
              <w:marRight w:val="0"/>
              <w:marTop w:val="0"/>
              <w:marBottom w:val="0"/>
              <w:divBdr>
                <w:top w:val="none" w:sz="0" w:space="0" w:color="auto"/>
                <w:left w:val="none" w:sz="0" w:space="0" w:color="auto"/>
                <w:bottom w:val="none" w:sz="0" w:space="0" w:color="auto"/>
                <w:right w:val="none" w:sz="0" w:space="0" w:color="auto"/>
              </w:divBdr>
            </w:div>
            <w:div w:id="1934362506">
              <w:marLeft w:val="0"/>
              <w:marRight w:val="0"/>
              <w:marTop w:val="0"/>
              <w:marBottom w:val="0"/>
              <w:divBdr>
                <w:top w:val="none" w:sz="0" w:space="0" w:color="auto"/>
                <w:left w:val="none" w:sz="0" w:space="0" w:color="auto"/>
                <w:bottom w:val="none" w:sz="0" w:space="0" w:color="auto"/>
                <w:right w:val="none" w:sz="0" w:space="0" w:color="auto"/>
              </w:divBdr>
            </w:div>
            <w:div w:id="1366901968">
              <w:marLeft w:val="0"/>
              <w:marRight w:val="0"/>
              <w:marTop w:val="0"/>
              <w:marBottom w:val="0"/>
              <w:divBdr>
                <w:top w:val="none" w:sz="0" w:space="0" w:color="auto"/>
                <w:left w:val="none" w:sz="0" w:space="0" w:color="auto"/>
                <w:bottom w:val="none" w:sz="0" w:space="0" w:color="auto"/>
                <w:right w:val="none" w:sz="0" w:space="0" w:color="auto"/>
              </w:divBdr>
            </w:div>
            <w:div w:id="68970690">
              <w:marLeft w:val="0"/>
              <w:marRight w:val="0"/>
              <w:marTop w:val="0"/>
              <w:marBottom w:val="0"/>
              <w:divBdr>
                <w:top w:val="none" w:sz="0" w:space="0" w:color="auto"/>
                <w:left w:val="none" w:sz="0" w:space="0" w:color="auto"/>
                <w:bottom w:val="none" w:sz="0" w:space="0" w:color="auto"/>
                <w:right w:val="none" w:sz="0" w:space="0" w:color="auto"/>
              </w:divBdr>
            </w:div>
            <w:div w:id="267977945">
              <w:marLeft w:val="0"/>
              <w:marRight w:val="0"/>
              <w:marTop w:val="0"/>
              <w:marBottom w:val="0"/>
              <w:divBdr>
                <w:top w:val="none" w:sz="0" w:space="0" w:color="auto"/>
                <w:left w:val="none" w:sz="0" w:space="0" w:color="auto"/>
                <w:bottom w:val="none" w:sz="0" w:space="0" w:color="auto"/>
                <w:right w:val="none" w:sz="0" w:space="0" w:color="auto"/>
              </w:divBdr>
            </w:div>
            <w:div w:id="2094693783">
              <w:marLeft w:val="0"/>
              <w:marRight w:val="0"/>
              <w:marTop w:val="0"/>
              <w:marBottom w:val="0"/>
              <w:divBdr>
                <w:top w:val="none" w:sz="0" w:space="0" w:color="auto"/>
                <w:left w:val="none" w:sz="0" w:space="0" w:color="auto"/>
                <w:bottom w:val="none" w:sz="0" w:space="0" w:color="auto"/>
                <w:right w:val="none" w:sz="0" w:space="0" w:color="auto"/>
              </w:divBdr>
            </w:div>
            <w:div w:id="864445499">
              <w:marLeft w:val="0"/>
              <w:marRight w:val="0"/>
              <w:marTop w:val="0"/>
              <w:marBottom w:val="0"/>
              <w:divBdr>
                <w:top w:val="none" w:sz="0" w:space="0" w:color="auto"/>
                <w:left w:val="none" w:sz="0" w:space="0" w:color="auto"/>
                <w:bottom w:val="none" w:sz="0" w:space="0" w:color="auto"/>
                <w:right w:val="none" w:sz="0" w:space="0" w:color="auto"/>
              </w:divBdr>
            </w:div>
            <w:div w:id="1112745979">
              <w:marLeft w:val="0"/>
              <w:marRight w:val="0"/>
              <w:marTop w:val="0"/>
              <w:marBottom w:val="0"/>
              <w:divBdr>
                <w:top w:val="none" w:sz="0" w:space="0" w:color="auto"/>
                <w:left w:val="none" w:sz="0" w:space="0" w:color="auto"/>
                <w:bottom w:val="none" w:sz="0" w:space="0" w:color="auto"/>
                <w:right w:val="none" w:sz="0" w:space="0" w:color="auto"/>
              </w:divBdr>
            </w:div>
            <w:div w:id="1251818266">
              <w:marLeft w:val="0"/>
              <w:marRight w:val="0"/>
              <w:marTop w:val="0"/>
              <w:marBottom w:val="0"/>
              <w:divBdr>
                <w:top w:val="none" w:sz="0" w:space="0" w:color="auto"/>
                <w:left w:val="none" w:sz="0" w:space="0" w:color="auto"/>
                <w:bottom w:val="none" w:sz="0" w:space="0" w:color="auto"/>
                <w:right w:val="none" w:sz="0" w:space="0" w:color="auto"/>
              </w:divBdr>
            </w:div>
            <w:div w:id="1845515428">
              <w:marLeft w:val="0"/>
              <w:marRight w:val="0"/>
              <w:marTop w:val="0"/>
              <w:marBottom w:val="0"/>
              <w:divBdr>
                <w:top w:val="none" w:sz="0" w:space="0" w:color="auto"/>
                <w:left w:val="none" w:sz="0" w:space="0" w:color="auto"/>
                <w:bottom w:val="none" w:sz="0" w:space="0" w:color="auto"/>
                <w:right w:val="none" w:sz="0" w:space="0" w:color="auto"/>
              </w:divBdr>
            </w:div>
            <w:div w:id="1012298184">
              <w:marLeft w:val="0"/>
              <w:marRight w:val="0"/>
              <w:marTop w:val="0"/>
              <w:marBottom w:val="0"/>
              <w:divBdr>
                <w:top w:val="none" w:sz="0" w:space="0" w:color="auto"/>
                <w:left w:val="none" w:sz="0" w:space="0" w:color="auto"/>
                <w:bottom w:val="none" w:sz="0" w:space="0" w:color="auto"/>
                <w:right w:val="none" w:sz="0" w:space="0" w:color="auto"/>
              </w:divBdr>
            </w:div>
            <w:div w:id="540939717">
              <w:marLeft w:val="0"/>
              <w:marRight w:val="0"/>
              <w:marTop w:val="0"/>
              <w:marBottom w:val="0"/>
              <w:divBdr>
                <w:top w:val="none" w:sz="0" w:space="0" w:color="auto"/>
                <w:left w:val="none" w:sz="0" w:space="0" w:color="auto"/>
                <w:bottom w:val="none" w:sz="0" w:space="0" w:color="auto"/>
                <w:right w:val="none" w:sz="0" w:space="0" w:color="auto"/>
              </w:divBdr>
            </w:div>
            <w:div w:id="636254323">
              <w:marLeft w:val="0"/>
              <w:marRight w:val="0"/>
              <w:marTop w:val="0"/>
              <w:marBottom w:val="0"/>
              <w:divBdr>
                <w:top w:val="none" w:sz="0" w:space="0" w:color="auto"/>
                <w:left w:val="none" w:sz="0" w:space="0" w:color="auto"/>
                <w:bottom w:val="none" w:sz="0" w:space="0" w:color="auto"/>
                <w:right w:val="none" w:sz="0" w:space="0" w:color="auto"/>
              </w:divBdr>
            </w:div>
            <w:div w:id="2106999825">
              <w:marLeft w:val="0"/>
              <w:marRight w:val="0"/>
              <w:marTop w:val="0"/>
              <w:marBottom w:val="0"/>
              <w:divBdr>
                <w:top w:val="none" w:sz="0" w:space="0" w:color="auto"/>
                <w:left w:val="none" w:sz="0" w:space="0" w:color="auto"/>
                <w:bottom w:val="none" w:sz="0" w:space="0" w:color="auto"/>
                <w:right w:val="none" w:sz="0" w:space="0" w:color="auto"/>
              </w:divBdr>
            </w:div>
            <w:div w:id="1240675715">
              <w:marLeft w:val="0"/>
              <w:marRight w:val="0"/>
              <w:marTop w:val="0"/>
              <w:marBottom w:val="0"/>
              <w:divBdr>
                <w:top w:val="none" w:sz="0" w:space="0" w:color="auto"/>
                <w:left w:val="none" w:sz="0" w:space="0" w:color="auto"/>
                <w:bottom w:val="none" w:sz="0" w:space="0" w:color="auto"/>
                <w:right w:val="none" w:sz="0" w:space="0" w:color="auto"/>
              </w:divBdr>
            </w:div>
            <w:div w:id="119538249">
              <w:marLeft w:val="0"/>
              <w:marRight w:val="0"/>
              <w:marTop w:val="0"/>
              <w:marBottom w:val="0"/>
              <w:divBdr>
                <w:top w:val="none" w:sz="0" w:space="0" w:color="auto"/>
                <w:left w:val="none" w:sz="0" w:space="0" w:color="auto"/>
                <w:bottom w:val="none" w:sz="0" w:space="0" w:color="auto"/>
                <w:right w:val="none" w:sz="0" w:space="0" w:color="auto"/>
              </w:divBdr>
            </w:div>
            <w:div w:id="780414913">
              <w:marLeft w:val="0"/>
              <w:marRight w:val="0"/>
              <w:marTop w:val="0"/>
              <w:marBottom w:val="0"/>
              <w:divBdr>
                <w:top w:val="none" w:sz="0" w:space="0" w:color="auto"/>
                <w:left w:val="none" w:sz="0" w:space="0" w:color="auto"/>
                <w:bottom w:val="none" w:sz="0" w:space="0" w:color="auto"/>
                <w:right w:val="none" w:sz="0" w:space="0" w:color="auto"/>
              </w:divBdr>
            </w:div>
            <w:div w:id="61678689">
              <w:marLeft w:val="0"/>
              <w:marRight w:val="0"/>
              <w:marTop w:val="0"/>
              <w:marBottom w:val="0"/>
              <w:divBdr>
                <w:top w:val="none" w:sz="0" w:space="0" w:color="auto"/>
                <w:left w:val="none" w:sz="0" w:space="0" w:color="auto"/>
                <w:bottom w:val="none" w:sz="0" w:space="0" w:color="auto"/>
                <w:right w:val="none" w:sz="0" w:space="0" w:color="auto"/>
              </w:divBdr>
            </w:div>
            <w:div w:id="491529383">
              <w:marLeft w:val="0"/>
              <w:marRight w:val="0"/>
              <w:marTop w:val="0"/>
              <w:marBottom w:val="0"/>
              <w:divBdr>
                <w:top w:val="none" w:sz="0" w:space="0" w:color="auto"/>
                <w:left w:val="none" w:sz="0" w:space="0" w:color="auto"/>
                <w:bottom w:val="none" w:sz="0" w:space="0" w:color="auto"/>
                <w:right w:val="none" w:sz="0" w:space="0" w:color="auto"/>
              </w:divBdr>
            </w:div>
            <w:div w:id="940534011">
              <w:marLeft w:val="0"/>
              <w:marRight w:val="0"/>
              <w:marTop w:val="0"/>
              <w:marBottom w:val="0"/>
              <w:divBdr>
                <w:top w:val="none" w:sz="0" w:space="0" w:color="auto"/>
                <w:left w:val="none" w:sz="0" w:space="0" w:color="auto"/>
                <w:bottom w:val="none" w:sz="0" w:space="0" w:color="auto"/>
                <w:right w:val="none" w:sz="0" w:space="0" w:color="auto"/>
              </w:divBdr>
            </w:div>
            <w:div w:id="110444179">
              <w:marLeft w:val="0"/>
              <w:marRight w:val="0"/>
              <w:marTop w:val="0"/>
              <w:marBottom w:val="0"/>
              <w:divBdr>
                <w:top w:val="none" w:sz="0" w:space="0" w:color="auto"/>
                <w:left w:val="none" w:sz="0" w:space="0" w:color="auto"/>
                <w:bottom w:val="none" w:sz="0" w:space="0" w:color="auto"/>
                <w:right w:val="none" w:sz="0" w:space="0" w:color="auto"/>
              </w:divBdr>
            </w:div>
            <w:div w:id="674188899">
              <w:marLeft w:val="0"/>
              <w:marRight w:val="0"/>
              <w:marTop w:val="0"/>
              <w:marBottom w:val="0"/>
              <w:divBdr>
                <w:top w:val="none" w:sz="0" w:space="0" w:color="auto"/>
                <w:left w:val="none" w:sz="0" w:space="0" w:color="auto"/>
                <w:bottom w:val="none" w:sz="0" w:space="0" w:color="auto"/>
                <w:right w:val="none" w:sz="0" w:space="0" w:color="auto"/>
              </w:divBdr>
            </w:div>
            <w:div w:id="953364148">
              <w:marLeft w:val="0"/>
              <w:marRight w:val="0"/>
              <w:marTop w:val="0"/>
              <w:marBottom w:val="0"/>
              <w:divBdr>
                <w:top w:val="none" w:sz="0" w:space="0" w:color="auto"/>
                <w:left w:val="none" w:sz="0" w:space="0" w:color="auto"/>
                <w:bottom w:val="none" w:sz="0" w:space="0" w:color="auto"/>
                <w:right w:val="none" w:sz="0" w:space="0" w:color="auto"/>
              </w:divBdr>
            </w:div>
            <w:div w:id="1232232541">
              <w:marLeft w:val="0"/>
              <w:marRight w:val="0"/>
              <w:marTop w:val="0"/>
              <w:marBottom w:val="0"/>
              <w:divBdr>
                <w:top w:val="none" w:sz="0" w:space="0" w:color="auto"/>
                <w:left w:val="none" w:sz="0" w:space="0" w:color="auto"/>
                <w:bottom w:val="none" w:sz="0" w:space="0" w:color="auto"/>
                <w:right w:val="none" w:sz="0" w:space="0" w:color="auto"/>
              </w:divBdr>
            </w:div>
            <w:div w:id="86776073">
              <w:marLeft w:val="0"/>
              <w:marRight w:val="0"/>
              <w:marTop w:val="0"/>
              <w:marBottom w:val="0"/>
              <w:divBdr>
                <w:top w:val="none" w:sz="0" w:space="0" w:color="auto"/>
                <w:left w:val="none" w:sz="0" w:space="0" w:color="auto"/>
                <w:bottom w:val="none" w:sz="0" w:space="0" w:color="auto"/>
                <w:right w:val="none" w:sz="0" w:space="0" w:color="auto"/>
              </w:divBdr>
            </w:div>
            <w:div w:id="2067407680">
              <w:marLeft w:val="0"/>
              <w:marRight w:val="0"/>
              <w:marTop w:val="0"/>
              <w:marBottom w:val="0"/>
              <w:divBdr>
                <w:top w:val="none" w:sz="0" w:space="0" w:color="auto"/>
                <w:left w:val="none" w:sz="0" w:space="0" w:color="auto"/>
                <w:bottom w:val="none" w:sz="0" w:space="0" w:color="auto"/>
                <w:right w:val="none" w:sz="0" w:space="0" w:color="auto"/>
              </w:divBdr>
            </w:div>
            <w:div w:id="1492208493">
              <w:marLeft w:val="0"/>
              <w:marRight w:val="0"/>
              <w:marTop w:val="0"/>
              <w:marBottom w:val="0"/>
              <w:divBdr>
                <w:top w:val="none" w:sz="0" w:space="0" w:color="auto"/>
                <w:left w:val="none" w:sz="0" w:space="0" w:color="auto"/>
                <w:bottom w:val="none" w:sz="0" w:space="0" w:color="auto"/>
                <w:right w:val="none" w:sz="0" w:space="0" w:color="auto"/>
              </w:divBdr>
            </w:div>
            <w:div w:id="718555685">
              <w:marLeft w:val="0"/>
              <w:marRight w:val="0"/>
              <w:marTop w:val="0"/>
              <w:marBottom w:val="0"/>
              <w:divBdr>
                <w:top w:val="none" w:sz="0" w:space="0" w:color="auto"/>
                <w:left w:val="none" w:sz="0" w:space="0" w:color="auto"/>
                <w:bottom w:val="none" w:sz="0" w:space="0" w:color="auto"/>
                <w:right w:val="none" w:sz="0" w:space="0" w:color="auto"/>
              </w:divBdr>
            </w:div>
            <w:div w:id="424303331">
              <w:marLeft w:val="0"/>
              <w:marRight w:val="0"/>
              <w:marTop w:val="0"/>
              <w:marBottom w:val="0"/>
              <w:divBdr>
                <w:top w:val="none" w:sz="0" w:space="0" w:color="auto"/>
                <w:left w:val="none" w:sz="0" w:space="0" w:color="auto"/>
                <w:bottom w:val="none" w:sz="0" w:space="0" w:color="auto"/>
                <w:right w:val="none" w:sz="0" w:space="0" w:color="auto"/>
              </w:divBdr>
            </w:div>
            <w:div w:id="1647666121">
              <w:marLeft w:val="0"/>
              <w:marRight w:val="0"/>
              <w:marTop w:val="0"/>
              <w:marBottom w:val="0"/>
              <w:divBdr>
                <w:top w:val="none" w:sz="0" w:space="0" w:color="auto"/>
                <w:left w:val="none" w:sz="0" w:space="0" w:color="auto"/>
                <w:bottom w:val="none" w:sz="0" w:space="0" w:color="auto"/>
                <w:right w:val="none" w:sz="0" w:space="0" w:color="auto"/>
              </w:divBdr>
            </w:div>
            <w:div w:id="770978369">
              <w:marLeft w:val="0"/>
              <w:marRight w:val="0"/>
              <w:marTop w:val="0"/>
              <w:marBottom w:val="0"/>
              <w:divBdr>
                <w:top w:val="none" w:sz="0" w:space="0" w:color="auto"/>
                <w:left w:val="none" w:sz="0" w:space="0" w:color="auto"/>
                <w:bottom w:val="none" w:sz="0" w:space="0" w:color="auto"/>
                <w:right w:val="none" w:sz="0" w:space="0" w:color="auto"/>
              </w:divBdr>
            </w:div>
            <w:div w:id="2132433092">
              <w:marLeft w:val="0"/>
              <w:marRight w:val="0"/>
              <w:marTop w:val="0"/>
              <w:marBottom w:val="0"/>
              <w:divBdr>
                <w:top w:val="none" w:sz="0" w:space="0" w:color="auto"/>
                <w:left w:val="none" w:sz="0" w:space="0" w:color="auto"/>
                <w:bottom w:val="none" w:sz="0" w:space="0" w:color="auto"/>
                <w:right w:val="none" w:sz="0" w:space="0" w:color="auto"/>
              </w:divBdr>
            </w:div>
            <w:div w:id="1964384290">
              <w:marLeft w:val="0"/>
              <w:marRight w:val="0"/>
              <w:marTop w:val="0"/>
              <w:marBottom w:val="0"/>
              <w:divBdr>
                <w:top w:val="none" w:sz="0" w:space="0" w:color="auto"/>
                <w:left w:val="none" w:sz="0" w:space="0" w:color="auto"/>
                <w:bottom w:val="none" w:sz="0" w:space="0" w:color="auto"/>
                <w:right w:val="none" w:sz="0" w:space="0" w:color="auto"/>
              </w:divBdr>
            </w:div>
            <w:div w:id="1555458572">
              <w:marLeft w:val="0"/>
              <w:marRight w:val="0"/>
              <w:marTop w:val="0"/>
              <w:marBottom w:val="0"/>
              <w:divBdr>
                <w:top w:val="none" w:sz="0" w:space="0" w:color="auto"/>
                <w:left w:val="none" w:sz="0" w:space="0" w:color="auto"/>
                <w:bottom w:val="none" w:sz="0" w:space="0" w:color="auto"/>
                <w:right w:val="none" w:sz="0" w:space="0" w:color="auto"/>
              </w:divBdr>
            </w:div>
            <w:div w:id="1940064407">
              <w:marLeft w:val="0"/>
              <w:marRight w:val="0"/>
              <w:marTop w:val="0"/>
              <w:marBottom w:val="0"/>
              <w:divBdr>
                <w:top w:val="none" w:sz="0" w:space="0" w:color="auto"/>
                <w:left w:val="none" w:sz="0" w:space="0" w:color="auto"/>
                <w:bottom w:val="none" w:sz="0" w:space="0" w:color="auto"/>
                <w:right w:val="none" w:sz="0" w:space="0" w:color="auto"/>
              </w:divBdr>
            </w:div>
            <w:div w:id="41293705">
              <w:marLeft w:val="0"/>
              <w:marRight w:val="0"/>
              <w:marTop w:val="0"/>
              <w:marBottom w:val="0"/>
              <w:divBdr>
                <w:top w:val="none" w:sz="0" w:space="0" w:color="auto"/>
                <w:left w:val="none" w:sz="0" w:space="0" w:color="auto"/>
                <w:bottom w:val="none" w:sz="0" w:space="0" w:color="auto"/>
                <w:right w:val="none" w:sz="0" w:space="0" w:color="auto"/>
              </w:divBdr>
            </w:div>
            <w:div w:id="1597442246">
              <w:marLeft w:val="0"/>
              <w:marRight w:val="0"/>
              <w:marTop w:val="0"/>
              <w:marBottom w:val="0"/>
              <w:divBdr>
                <w:top w:val="none" w:sz="0" w:space="0" w:color="auto"/>
                <w:left w:val="none" w:sz="0" w:space="0" w:color="auto"/>
                <w:bottom w:val="none" w:sz="0" w:space="0" w:color="auto"/>
                <w:right w:val="none" w:sz="0" w:space="0" w:color="auto"/>
              </w:divBdr>
            </w:div>
            <w:div w:id="217405437">
              <w:marLeft w:val="0"/>
              <w:marRight w:val="0"/>
              <w:marTop w:val="0"/>
              <w:marBottom w:val="0"/>
              <w:divBdr>
                <w:top w:val="none" w:sz="0" w:space="0" w:color="auto"/>
                <w:left w:val="none" w:sz="0" w:space="0" w:color="auto"/>
                <w:bottom w:val="none" w:sz="0" w:space="0" w:color="auto"/>
                <w:right w:val="none" w:sz="0" w:space="0" w:color="auto"/>
              </w:divBdr>
            </w:div>
            <w:div w:id="710228485">
              <w:marLeft w:val="0"/>
              <w:marRight w:val="0"/>
              <w:marTop w:val="0"/>
              <w:marBottom w:val="0"/>
              <w:divBdr>
                <w:top w:val="none" w:sz="0" w:space="0" w:color="auto"/>
                <w:left w:val="none" w:sz="0" w:space="0" w:color="auto"/>
                <w:bottom w:val="none" w:sz="0" w:space="0" w:color="auto"/>
                <w:right w:val="none" w:sz="0" w:space="0" w:color="auto"/>
              </w:divBdr>
            </w:div>
            <w:div w:id="1521777489">
              <w:marLeft w:val="0"/>
              <w:marRight w:val="0"/>
              <w:marTop w:val="0"/>
              <w:marBottom w:val="0"/>
              <w:divBdr>
                <w:top w:val="none" w:sz="0" w:space="0" w:color="auto"/>
                <w:left w:val="none" w:sz="0" w:space="0" w:color="auto"/>
                <w:bottom w:val="none" w:sz="0" w:space="0" w:color="auto"/>
                <w:right w:val="none" w:sz="0" w:space="0" w:color="auto"/>
              </w:divBdr>
            </w:div>
            <w:div w:id="163597531">
              <w:marLeft w:val="0"/>
              <w:marRight w:val="0"/>
              <w:marTop w:val="0"/>
              <w:marBottom w:val="0"/>
              <w:divBdr>
                <w:top w:val="none" w:sz="0" w:space="0" w:color="auto"/>
                <w:left w:val="none" w:sz="0" w:space="0" w:color="auto"/>
                <w:bottom w:val="none" w:sz="0" w:space="0" w:color="auto"/>
                <w:right w:val="none" w:sz="0" w:space="0" w:color="auto"/>
              </w:divBdr>
            </w:div>
            <w:div w:id="451171879">
              <w:marLeft w:val="0"/>
              <w:marRight w:val="0"/>
              <w:marTop w:val="0"/>
              <w:marBottom w:val="0"/>
              <w:divBdr>
                <w:top w:val="none" w:sz="0" w:space="0" w:color="auto"/>
                <w:left w:val="none" w:sz="0" w:space="0" w:color="auto"/>
                <w:bottom w:val="none" w:sz="0" w:space="0" w:color="auto"/>
                <w:right w:val="none" w:sz="0" w:space="0" w:color="auto"/>
              </w:divBdr>
            </w:div>
            <w:div w:id="644089697">
              <w:marLeft w:val="0"/>
              <w:marRight w:val="0"/>
              <w:marTop w:val="0"/>
              <w:marBottom w:val="0"/>
              <w:divBdr>
                <w:top w:val="none" w:sz="0" w:space="0" w:color="auto"/>
                <w:left w:val="none" w:sz="0" w:space="0" w:color="auto"/>
                <w:bottom w:val="none" w:sz="0" w:space="0" w:color="auto"/>
                <w:right w:val="none" w:sz="0" w:space="0" w:color="auto"/>
              </w:divBdr>
            </w:div>
            <w:div w:id="418330926">
              <w:marLeft w:val="0"/>
              <w:marRight w:val="0"/>
              <w:marTop w:val="0"/>
              <w:marBottom w:val="0"/>
              <w:divBdr>
                <w:top w:val="none" w:sz="0" w:space="0" w:color="auto"/>
                <w:left w:val="none" w:sz="0" w:space="0" w:color="auto"/>
                <w:bottom w:val="none" w:sz="0" w:space="0" w:color="auto"/>
                <w:right w:val="none" w:sz="0" w:space="0" w:color="auto"/>
              </w:divBdr>
            </w:div>
            <w:div w:id="982075634">
              <w:marLeft w:val="0"/>
              <w:marRight w:val="0"/>
              <w:marTop w:val="0"/>
              <w:marBottom w:val="0"/>
              <w:divBdr>
                <w:top w:val="none" w:sz="0" w:space="0" w:color="auto"/>
                <w:left w:val="none" w:sz="0" w:space="0" w:color="auto"/>
                <w:bottom w:val="none" w:sz="0" w:space="0" w:color="auto"/>
                <w:right w:val="none" w:sz="0" w:space="0" w:color="auto"/>
              </w:divBdr>
            </w:div>
            <w:div w:id="156310920">
              <w:marLeft w:val="0"/>
              <w:marRight w:val="0"/>
              <w:marTop w:val="0"/>
              <w:marBottom w:val="0"/>
              <w:divBdr>
                <w:top w:val="none" w:sz="0" w:space="0" w:color="auto"/>
                <w:left w:val="none" w:sz="0" w:space="0" w:color="auto"/>
                <w:bottom w:val="none" w:sz="0" w:space="0" w:color="auto"/>
                <w:right w:val="none" w:sz="0" w:space="0" w:color="auto"/>
              </w:divBdr>
            </w:div>
            <w:div w:id="1927838600">
              <w:marLeft w:val="0"/>
              <w:marRight w:val="0"/>
              <w:marTop w:val="0"/>
              <w:marBottom w:val="0"/>
              <w:divBdr>
                <w:top w:val="none" w:sz="0" w:space="0" w:color="auto"/>
                <w:left w:val="none" w:sz="0" w:space="0" w:color="auto"/>
                <w:bottom w:val="none" w:sz="0" w:space="0" w:color="auto"/>
                <w:right w:val="none" w:sz="0" w:space="0" w:color="auto"/>
              </w:divBdr>
            </w:div>
            <w:div w:id="716899518">
              <w:marLeft w:val="0"/>
              <w:marRight w:val="0"/>
              <w:marTop w:val="0"/>
              <w:marBottom w:val="0"/>
              <w:divBdr>
                <w:top w:val="none" w:sz="0" w:space="0" w:color="auto"/>
                <w:left w:val="none" w:sz="0" w:space="0" w:color="auto"/>
                <w:bottom w:val="none" w:sz="0" w:space="0" w:color="auto"/>
                <w:right w:val="none" w:sz="0" w:space="0" w:color="auto"/>
              </w:divBdr>
            </w:div>
            <w:div w:id="2044474889">
              <w:marLeft w:val="0"/>
              <w:marRight w:val="0"/>
              <w:marTop w:val="0"/>
              <w:marBottom w:val="0"/>
              <w:divBdr>
                <w:top w:val="none" w:sz="0" w:space="0" w:color="auto"/>
                <w:left w:val="none" w:sz="0" w:space="0" w:color="auto"/>
                <w:bottom w:val="none" w:sz="0" w:space="0" w:color="auto"/>
                <w:right w:val="none" w:sz="0" w:space="0" w:color="auto"/>
              </w:divBdr>
            </w:div>
            <w:div w:id="347559873">
              <w:marLeft w:val="0"/>
              <w:marRight w:val="0"/>
              <w:marTop w:val="0"/>
              <w:marBottom w:val="0"/>
              <w:divBdr>
                <w:top w:val="none" w:sz="0" w:space="0" w:color="auto"/>
                <w:left w:val="none" w:sz="0" w:space="0" w:color="auto"/>
                <w:bottom w:val="none" w:sz="0" w:space="0" w:color="auto"/>
                <w:right w:val="none" w:sz="0" w:space="0" w:color="auto"/>
              </w:divBdr>
            </w:div>
            <w:div w:id="751967616">
              <w:marLeft w:val="0"/>
              <w:marRight w:val="0"/>
              <w:marTop w:val="0"/>
              <w:marBottom w:val="0"/>
              <w:divBdr>
                <w:top w:val="none" w:sz="0" w:space="0" w:color="auto"/>
                <w:left w:val="none" w:sz="0" w:space="0" w:color="auto"/>
                <w:bottom w:val="none" w:sz="0" w:space="0" w:color="auto"/>
                <w:right w:val="none" w:sz="0" w:space="0" w:color="auto"/>
              </w:divBdr>
            </w:div>
            <w:div w:id="1037782192">
              <w:marLeft w:val="0"/>
              <w:marRight w:val="0"/>
              <w:marTop w:val="0"/>
              <w:marBottom w:val="0"/>
              <w:divBdr>
                <w:top w:val="none" w:sz="0" w:space="0" w:color="auto"/>
                <w:left w:val="none" w:sz="0" w:space="0" w:color="auto"/>
                <w:bottom w:val="none" w:sz="0" w:space="0" w:color="auto"/>
                <w:right w:val="none" w:sz="0" w:space="0" w:color="auto"/>
              </w:divBdr>
            </w:div>
            <w:div w:id="519515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973169">
      <w:bodyDiv w:val="1"/>
      <w:marLeft w:val="0"/>
      <w:marRight w:val="0"/>
      <w:marTop w:val="0"/>
      <w:marBottom w:val="0"/>
      <w:divBdr>
        <w:top w:val="none" w:sz="0" w:space="0" w:color="auto"/>
        <w:left w:val="none" w:sz="0" w:space="0" w:color="auto"/>
        <w:bottom w:val="none" w:sz="0" w:space="0" w:color="auto"/>
        <w:right w:val="none" w:sz="0" w:space="0" w:color="auto"/>
      </w:divBdr>
    </w:div>
    <w:div w:id="1489514521">
      <w:bodyDiv w:val="1"/>
      <w:marLeft w:val="0"/>
      <w:marRight w:val="0"/>
      <w:marTop w:val="0"/>
      <w:marBottom w:val="0"/>
      <w:divBdr>
        <w:top w:val="none" w:sz="0" w:space="0" w:color="auto"/>
        <w:left w:val="none" w:sz="0" w:space="0" w:color="auto"/>
        <w:bottom w:val="none" w:sz="0" w:space="0" w:color="auto"/>
        <w:right w:val="none" w:sz="0" w:space="0" w:color="auto"/>
      </w:divBdr>
    </w:div>
    <w:div w:id="1500387945">
      <w:bodyDiv w:val="1"/>
      <w:marLeft w:val="0"/>
      <w:marRight w:val="0"/>
      <w:marTop w:val="0"/>
      <w:marBottom w:val="0"/>
      <w:divBdr>
        <w:top w:val="none" w:sz="0" w:space="0" w:color="auto"/>
        <w:left w:val="none" w:sz="0" w:space="0" w:color="auto"/>
        <w:bottom w:val="none" w:sz="0" w:space="0" w:color="auto"/>
        <w:right w:val="none" w:sz="0" w:space="0" w:color="auto"/>
      </w:divBdr>
    </w:div>
    <w:div w:id="1506280649">
      <w:bodyDiv w:val="1"/>
      <w:marLeft w:val="0"/>
      <w:marRight w:val="0"/>
      <w:marTop w:val="0"/>
      <w:marBottom w:val="0"/>
      <w:divBdr>
        <w:top w:val="none" w:sz="0" w:space="0" w:color="auto"/>
        <w:left w:val="none" w:sz="0" w:space="0" w:color="auto"/>
        <w:bottom w:val="none" w:sz="0" w:space="0" w:color="auto"/>
        <w:right w:val="none" w:sz="0" w:space="0" w:color="auto"/>
      </w:divBdr>
    </w:div>
    <w:div w:id="1513299531">
      <w:bodyDiv w:val="1"/>
      <w:marLeft w:val="0"/>
      <w:marRight w:val="0"/>
      <w:marTop w:val="0"/>
      <w:marBottom w:val="0"/>
      <w:divBdr>
        <w:top w:val="none" w:sz="0" w:space="0" w:color="auto"/>
        <w:left w:val="none" w:sz="0" w:space="0" w:color="auto"/>
        <w:bottom w:val="none" w:sz="0" w:space="0" w:color="auto"/>
        <w:right w:val="none" w:sz="0" w:space="0" w:color="auto"/>
      </w:divBdr>
    </w:div>
    <w:div w:id="1514566517">
      <w:bodyDiv w:val="1"/>
      <w:marLeft w:val="0"/>
      <w:marRight w:val="0"/>
      <w:marTop w:val="0"/>
      <w:marBottom w:val="0"/>
      <w:divBdr>
        <w:top w:val="none" w:sz="0" w:space="0" w:color="auto"/>
        <w:left w:val="none" w:sz="0" w:space="0" w:color="auto"/>
        <w:bottom w:val="none" w:sz="0" w:space="0" w:color="auto"/>
        <w:right w:val="none" w:sz="0" w:space="0" w:color="auto"/>
      </w:divBdr>
    </w:div>
    <w:div w:id="1524442804">
      <w:bodyDiv w:val="1"/>
      <w:marLeft w:val="0"/>
      <w:marRight w:val="0"/>
      <w:marTop w:val="0"/>
      <w:marBottom w:val="0"/>
      <w:divBdr>
        <w:top w:val="none" w:sz="0" w:space="0" w:color="auto"/>
        <w:left w:val="none" w:sz="0" w:space="0" w:color="auto"/>
        <w:bottom w:val="none" w:sz="0" w:space="0" w:color="auto"/>
        <w:right w:val="none" w:sz="0" w:space="0" w:color="auto"/>
      </w:divBdr>
    </w:div>
    <w:div w:id="1525704199">
      <w:bodyDiv w:val="1"/>
      <w:marLeft w:val="0"/>
      <w:marRight w:val="0"/>
      <w:marTop w:val="0"/>
      <w:marBottom w:val="0"/>
      <w:divBdr>
        <w:top w:val="none" w:sz="0" w:space="0" w:color="auto"/>
        <w:left w:val="none" w:sz="0" w:space="0" w:color="auto"/>
        <w:bottom w:val="none" w:sz="0" w:space="0" w:color="auto"/>
        <w:right w:val="none" w:sz="0" w:space="0" w:color="auto"/>
      </w:divBdr>
    </w:div>
    <w:div w:id="1526165853">
      <w:bodyDiv w:val="1"/>
      <w:marLeft w:val="0"/>
      <w:marRight w:val="0"/>
      <w:marTop w:val="0"/>
      <w:marBottom w:val="0"/>
      <w:divBdr>
        <w:top w:val="none" w:sz="0" w:space="0" w:color="auto"/>
        <w:left w:val="none" w:sz="0" w:space="0" w:color="auto"/>
        <w:bottom w:val="none" w:sz="0" w:space="0" w:color="auto"/>
        <w:right w:val="none" w:sz="0" w:space="0" w:color="auto"/>
      </w:divBdr>
    </w:div>
    <w:div w:id="1526602856">
      <w:bodyDiv w:val="1"/>
      <w:marLeft w:val="0"/>
      <w:marRight w:val="0"/>
      <w:marTop w:val="0"/>
      <w:marBottom w:val="0"/>
      <w:divBdr>
        <w:top w:val="none" w:sz="0" w:space="0" w:color="auto"/>
        <w:left w:val="none" w:sz="0" w:space="0" w:color="auto"/>
        <w:bottom w:val="none" w:sz="0" w:space="0" w:color="auto"/>
        <w:right w:val="none" w:sz="0" w:space="0" w:color="auto"/>
      </w:divBdr>
    </w:div>
    <w:div w:id="1527716447">
      <w:bodyDiv w:val="1"/>
      <w:marLeft w:val="0"/>
      <w:marRight w:val="0"/>
      <w:marTop w:val="0"/>
      <w:marBottom w:val="0"/>
      <w:divBdr>
        <w:top w:val="none" w:sz="0" w:space="0" w:color="auto"/>
        <w:left w:val="none" w:sz="0" w:space="0" w:color="auto"/>
        <w:bottom w:val="none" w:sz="0" w:space="0" w:color="auto"/>
        <w:right w:val="none" w:sz="0" w:space="0" w:color="auto"/>
      </w:divBdr>
    </w:div>
    <w:div w:id="1530795662">
      <w:bodyDiv w:val="1"/>
      <w:marLeft w:val="0"/>
      <w:marRight w:val="0"/>
      <w:marTop w:val="0"/>
      <w:marBottom w:val="0"/>
      <w:divBdr>
        <w:top w:val="none" w:sz="0" w:space="0" w:color="auto"/>
        <w:left w:val="none" w:sz="0" w:space="0" w:color="auto"/>
        <w:bottom w:val="none" w:sz="0" w:space="0" w:color="auto"/>
        <w:right w:val="none" w:sz="0" w:space="0" w:color="auto"/>
      </w:divBdr>
    </w:div>
    <w:div w:id="1552960271">
      <w:bodyDiv w:val="1"/>
      <w:marLeft w:val="0"/>
      <w:marRight w:val="0"/>
      <w:marTop w:val="0"/>
      <w:marBottom w:val="0"/>
      <w:divBdr>
        <w:top w:val="none" w:sz="0" w:space="0" w:color="auto"/>
        <w:left w:val="none" w:sz="0" w:space="0" w:color="auto"/>
        <w:bottom w:val="none" w:sz="0" w:space="0" w:color="auto"/>
        <w:right w:val="none" w:sz="0" w:space="0" w:color="auto"/>
      </w:divBdr>
    </w:div>
    <w:div w:id="1553346163">
      <w:bodyDiv w:val="1"/>
      <w:marLeft w:val="0"/>
      <w:marRight w:val="0"/>
      <w:marTop w:val="0"/>
      <w:marBottom w:val="0"/>
      <w:divBdr>
        <w:top w:val="none" w:sz="0" w:space="0" w:color="auto"/>
        <w:left w:val="none" w:sz="0" w:space="0" w:color="auto"/>
        <w:bottom w:val="none" w:sz="0" w:space="0" w:color="auto"/>
        <w:right w:val="none" w:sz="0" w:space="0" w:color="auto"/>
      </w:divBdr>
    </w:div>
    <w:div w:id="1565096044">
      <w:bodyDiv w:val="1"/>
      <w:marLeft w:val="0"/>
      <w:marRight w:val="0"/>
      <w:marTop w:val="0"/>
      <w:marBottom w:val="0"/>
      <w:divBdr>
        <w:top w:val="none" w:sz="0" w:space="0" w:color="auto"/>
        <w:left w:val="none" w:sz="0" w:space="0" w:color="auto"/>
        <w:bottom w:val="none" w:sz="0" w:space="0" w:color="auto"/>
        <w:right w:val="none" w:sz="0" w:space="0" w:color="auto"/>
      </w:divBdr>
    </w:div>
    <w:div w:id="1567767284">
      <w:bodyDiv w:val="1"/>
      <w:marLeft w:val="0"/>
      <w:marRight w:val="0"/>
      <w:marTop w:val="0"/>
      <w:marBottom w:val="0"/>
      <w:divBdr>
        <w:top w:val="none" w:sz="0" w:space="0" w:color="auto"/>
        <w:left w:val="none" w:sz="0" w:space="0" w:color="auto"/>
        <w:bottom w:val="none" w:sz="0" w:space="0" w:color="auto"/>
        <w:right w:val="none" w:sz="0" w:space="0" w:color="auto"/>
      </w:divBdr>
    </w:div>
    <w:div w:id="1575434624">
      <w:bodyDiv w:val="1"/>
      <w:marLeft w:val="0"/>
      <w:marRight w:val="0"/>
      <w:marTop w:val="0"/>
      <w:marBottom w:val="0"/>
      <w:divBdr>
        <w:top w:val="none" w:sz="0" w:space="0" w:color="auto"/>
        <w:left w:val="none" w:sz="0" w:space="0" w:color="auto"/>
        <w:bottom w:val="none" w:sz="0" w:space="0" w:color="auto"/>
        <w:right w:val="none" w:sz="0" w:space="0" w:color="auto"/>
      </w:divBdr>
    </w:div>
    <w:div w:id="1596397473">
      <w:bodyDiv w:val="1"/>
      <w:marLeft w:val="0"/>
      <w:marRight w:val="0"/>
      <w:marTop w:val="0"/>
      <w:marBottom w:val="0"/>
      <w:divBdr>
        <w:top w:val="none" w:sz="0" w:space="0" w:color="auto"/>
        <w:left w:val="none" w:sz="0" w:space="0" w:color="auto"/>
        <w:bottom w:val="none" w:sz="0" w:space="0" w:color="auto"/>
        <w:right w:val="none" w:sz="0" w:space="0" w:color="auto"/>
      </w:divBdr>
    </w:div>
    <w:div w:id="1600990880">
      <w:bodyDiv w:val="1"/>
      <w:marLeft w:val="0"/>
      <w:marRight w:val="0"/>
      <w:marTop w:val="0"/>
      <w:marBottom w:val="0"/>
      <w:divBdr>
        <w:top w:val="none" w:sz="0" w:space="0" w:color="auto"/>
        <w:left w:val="none" w:sz="0" w:space="0" w:color="auto"/>
        <w:bottom w:val="none" w:sz="0" w:space="0" w:color="auto"/>
        <w:right w:val="none" w:sz="0" w:space="0" w:color="auto"/>
      </w:divBdr>
    </w:div>
    <w:div w:id="1601521783">
      <w:bodyDiv w:val="1"/>
      <w:marLeft w:val="0"/>
      <w:marRight w:val="0"/>
      <w:marTop w:val="0"/>
      <w:marBottom w:val="0"/>
      <w:divBdr>
        <w:top w:val="none" w:sz="0" w:space="0" w:color="auto"/>
        <w:left w:val="none" w:sz="0" w:space="0" w:color="auto"/>
        <w:bottom w:val="none" w:sz="0" w:space="0" w:color="auto"/>
        <w:right w:val="none" w:sz="0" w:space="0" w:color="auto"/>
      </w:divBdr>
    </w:div>
    <w:div w:id="1612585851">
      <w:bodyDiv w:val="1"/>
      <w:marLeft w:val="0"/>
      <w:marRight w:val="0"/>
      <w:marTop w:val="0"/>
      <w:marBottom w:val="0"/>
      <w:divBdr>
        <w:top w:val="none" w:sz="0" w:space="0" w:color="auto"/>
        <w:left w:val="none" w:sz="0" w:space="0" w:color="auto"/>
        <w:bottom w:val="none" w:sz="0" w:space="0" w:color="auto"/>
        <w:right w:val="none" w:sz="0" w:space="0" w:color="auto"/>
      </w:divBdr>
    </w:div>
    <w:div w:id="1619215182">
      <w:bodyDiv w:val="1"/>
      <w:marLeft w:val="0"/>
      <w:marRight w:val="0"/>
      <w:marTop w:val="0"/>
      <w:marBottom w:val="0"/>
      <w:divBdr>
        <w:top w:val="none" w:sz="0" w:space="0" w:color="auto"/>
        <w:left w:val="none" w:sz="0" w:space="0" w:color="auto"/>
        <w:bottom w:val="none" w:sz="0" w:space="0" w:color="auto"/>
        <w:right w:val="none" w:sz="0" w:space="0" w:color="auto"/>
      </w:divBdr>
    </w:div>
    <w:div w:id="1619601645">
      <w:bodyDiv w:val="1"/>
      <w:marLeft w:val="0"/>
      <w:marRight w:val="0"/>
      <w:marTop w:val="0"/>
      <w:marBottom w:val="0"/>
      <w:divBdr>
        <w:top w:val="none" w:sz="0" w:space="0" w:color="auto"/>
        <w:left w:val="none" w:sz="0" w:space="0" w:color="auto"/>
        <w:bottom w:val="none" w:sz="0" w:space="0" w:color="auto"/>
        <w:right w:val="none" w:sz="0" w:space="0" w:color="auto"/>
      </w:divBdr>
    </w:div>
    <w:div w:id="1619985936">
      <w:bodyDiv w:val="1"/>
      <w:marLeft w:val="0"/>
      <w:marRight w:val="0"/>
      <w:marTop w:val="0"/>
      <w:marBottom w:val="0"/>
      <w:divBdr>
        <w:top w:val="none" w:sz="0" w:space="0" w:color="auto"/>
        <w:left w:val="none" w:sz="0" w:space="0" w:color="auto"/>
        <w:bottom w:val="none" w:sz="0" w:space="0" w:color="auto"/>
        <w:right w:val="none" w:sz="0" w:space="0" w:color="auto"/>
      </w:divBdr>
    </w:div>
    <w:div w:id="1620068693">
      <w:bodyDiv w:val="1"/>
      <w:marLeft w:val="0"/>
      <w:marRight w:val="0"/>
      <w:marTop w:val="0"/>
      <w:marBottom w:val="0"/>
      <w:divBdr>
        <w:top w:val="none" w:sz="0" w:space="0" w:color="auto"/>
        <w:left w:val="none" w:sz="0" w:space="0" w:color="auto"/>
        <w:bottom w:val="none" w:sz="0" w:space="0" w:color="auto"/>
        <w:right w:val="none" w:sz="0" w:space="0" w:color="auto"/>
      </w:divBdr>
    </w:div>
    <w:div w:id="1623533845">
      <w:bodyDiv w:val="1"/>
      <w:marLeft w:val="0"/>
      <w:marRight w:val="0"/>
      <w:marTop w:val="0"/>
      <w:marBottom w:val="0"/>
      <w:divBdr>
        <w:top w:val="none" w:sz="0" w:space="0" w:color="auto"/>
        <w:left w:val="none" w:sz="0" w:space="0" w:color="auto"/>
        <w:bottom w:val="none" w:sz="0" w:space="0" w:color="auto"/>
        <w:right w:val="none" w:sz="0" w:space="0" w:color="auto"/>
      </w:divBdr>
    </w:div>
    <w:div w:id="1632130033">
      <w:bodyDiv w:val="1"/>
      <w:marLeft w:val="0"/>
      <w:marRight w:val="0"/>
      <w:marTop w:val="0"/>
      <w:marBottom w:val="0"/>
      <w:divBdr>
        <w:top w:val="none" w:sz="0" w:space="0" w:color="auto"/>
        <w:left w:val="none" w:sz="0" w:space="0" w:color="auto"/>
        <w:bottom w:val="none" w:sz="0" w:space="0" w:color="auto"/>
        <w:right w:val="none" w:sz="0" w:space="0" w:color="auto"/>
      </w:divBdr>
    </w:div>
    <w:div w:id="1637485698">
      <w:bodyDiv w:val="1"/>
      <w:marLeft w:val="0"/>
      <w:marRight w:val="0"/>
      <w:marTop w:val="0"/>
      <w:marBottom w:val="0"/>
      <w:divBdr>
        <w:top w:val="none" w:sz="0" w:space="0" w:color="auto"/>
        <w:left w:val="none" w:sz="0" w:space="0" w:color="auto"/>
        <w:bottom w:val="none" w:sz="0" w:space="0" w:color="auto"/>
        <w:right w:val="none" w:sz="0" w:space="0" w:color="auto"/>
      </w:divBdr>
    </w:div>
    <w:div w:id="1638950789">
      <w:bodyDiv w:val="1"/>
      <w:marLeft w:val="0"/>
      <w:marRight w:val="0"/>
      <w:marTop w:val="0"/>
      <w:marBottom w:val="0"/>
      <w:divBdr>
        <w:top w:val="none" w:sz="0" w:space="0" w:color="auto"/>
        <w:left w:val="none" w:sz="0" w:space="0" w:color="auto"/>
        <w:bottom w:val="none" w:sz="0" w:space="0" w:color="auto"/>
        <w:right w:val="none" w:sz="0" w:space="0" w:color="auto"/>
      </w:divBdr>
    </w:div>
    <w:div w:id="1639872452">
      <w:bodyDiv w:val="1"/>
      <w:marLeft w:val="0"/>
      <w:marRight w:val="0"/>
      <w:marTop w:val="0"/>
      <w:marBottom w:val="0"/>
      <w:divBdr>
        <w:top w:val="none" w:sz="0" w:space="0" w:color="auto"/>
        <w:left w:val="none" w:sz="0" w:space="0" w:color="auto"/>
        <w:bottom w:val="none" w:sz="0" w:space="0" w:color="auto"/>
        <w:right w:val="none" w:sz="0" w:space="0" w:color="auto"/>
      </w:divBdr>
    </w:div>
    <w:div w:id="1648702328">
      <w:bodyDiv w:val="1"/>
      <w:marLeft w:val="0"/>
      <w:marRight w:val="0"/>
      <w:marTop w:val="0"/>
      <w:marBottom w:val="0"/>
      <w:divBdr>
        <w:top w:val="none" w:sz="0" w:space="0" w:color="auto"/>
        <w:left w:val="none" w:sz="0" w:space="0" w:color="auto"/>
        <w:bottom w:val="none" w:sz="0" w:space="0" w:color="auto"/>
        <w:right w:val="none" w:sz="0" w:space="0" w:color="auto"/>
      </w:divBdr>
    </w:div>
    <w:div w:id="1656180218">
      <w:bodyDiv w:val="1"/>
      <w:marLeft w:val="0"/>
      <w:marRight w:val="0"/>
      <w:marTop w:val="0"/>
      <w:marBottom w:val="0"/>
      <w:divBdr>
        <w:top w:val="none" w:sz="0" w:space="0" w:color="auto"/>
        <w:left w:val="none" w:sz="0" w:space="0" w:color="auto"/>
        <w:bottom w:val="none" w:sz="0" w:space="0" w:color="auto"/>
        <w:right w:val="none" w:sz="0" w:space="0" w:color="auto"/>
      </w:divBdr>
    </w:div>
    <w:div w:id="1661738357">
      <w:bodyDiv w:val="1"/>
      <w:marLeft w:val="0"/>
      <w:marRight w:val="0"/>
      <w:marTop w:val="0"/>
      <w:marBottom w:val="0"/>
      <w:divBdr>
        <w:top w:val="none" w:sz="0" w:space="0" w:color="auto"/>
        <w:left w:val="none" w:sz="0" w:space="0" w:color="auto"/>
        <w:bottom w:val="none" w:sz="0" w:space="0" w:color="auto"/>
        <w:right w:val="none" w:sz="0" w:space="0" w:color="auto"/>
      </w:divBdr>
    </w:div>
    <w:div w:id="1669016900">
      <w:bodyDiv w:val="1"/>
      <w:marLeft w:val="0"/>
      <w:marRight w:val="0"/>
      <w:marTop w:val="0"/>
      <w:marBottom w:val="0"/>
      <w:divBdr>
        <w:top w:val="none" w:sz="0" w:space="0" w:color="auto"/>
        <w:left w:val="none" w:sz="0" w:space="0" w:color="auto"/>
        <w:bottom w:val="none" w:sz="0" w:space="0" w:color="auto"/>
        <w:right w:val="none" w:sz="0" w:space="0" w:color="auto"/>
      </w:divBdr>
    </w:div>
    <w:div w:id="1685131395">
      <w:bodyDiv w:val="1"/>
      <w:marLeft w:val="0"/>
      <w:marRight w:val="0"/>
      <w:marTop w:val="0"/>
      <w:marBottom w:val="0"/>
      <w:divBdr>
        <w:top w:val="none" w:sz="0" w:space="0" w:color="auto"/>
        <w:left w:val="none" w:sz="0" w:space="0" w:color="auto"/>
        <w:bottom w:val="none" w:sz="0" w:space="0" w:color="auto"/>
        <w:right w:val="none" w:sz="0" w:space="0" w:color="auto"/>
      </w:divBdr>
    </w:div>
    <w:div w:id="1699772580">
      <w:bodyDiv w:val="1"/>
      <w:marLeft w:val="0"/>
      <w:marRight w:val="0"/>
      <w:marTop w:val="0"/>
      <w:marBottom w:val="0"/>
      <w:divBdr>
        <w:top w:val="none" w:sz="0" w:space="0" w:color="auto"/>
        <w:left w:val="none" w:sz="0" w:space="0" w:color="auto"/>
        <w:bottom w:val="none" w:sz="0" w:space="0" w:color="auto"/>
        <w:right w:val="none" w:sz="0" w:space="0" w:color="auto"/>
      </w:divBdr>
    </w:div>
    <w:div w:id="1703558605">
      <w:bodyDiv w:val="1"/>
      <w:marLeft w:val="0"/>
      <w:marRight w:val="0"/>
      <w:marTop w:val="0"/>
      <w:marBottom w:val="0"/>
      <w:divBdr>
        <w:top w:val="none" w:sz="0" w:space="0" w:color="auto"/>
        <w:left w:val="none" w:sz="0" w:space="0" w:color="auto"/>
        <w:bottom w:val="none" w:sz="0" w:space="0" w:color="auto"/>
        <w:right w:val="none" w:sz="0" w:space="0" w:color="auto"/>
      </w:divBdr>
    </w:div>
    <w:div w:id="1704093759">
      <w:bodyDiv w:val="1"/>
      <w:marLeft w:val="0"/>
      <w:marRight w:val="0"/>
      <w:marTop w:val="0"/>
      <w:marBottom w:val="0"/>
      <w:divBdr>
        <w:top w:val="none" w:sz="0" w:space="0" w:color="auto"/>
        <w:left w:val="none" w:sz="0" w:space="0" w:color="auto"/>
        <w:bottom w:val="none" w:sz="0" w:space="0" w:color="auto"/>
        <w:right w:val="none" w:sz="0" w:space="0" w:color="auto"/>
      </w:divBdr>
      <w:divsChild>
        <w:div w:id="1584332951">
          <w:marLeft w:val="0"/>
          <w:marRight w:val="0"/>
          <w:marTop w:val="0"/>
          <w:marBottom w:val="0"/>
          <w:divBdr>
            <w:top w:val="none" w:sz="0" w:space="0" w:color="auto"/>
            <w:left w:val="none" w:sz="0" w:space="0" w:color="auto"/>
            <w:bottom w:val="none" w:sz="0" w:space="0" w:color="auto"/>
            <w:right w:val="none" w:sz="0" w:space="0" w:color="auto"/>
          </w:divBdr>
          <w:divsChild>
            <w:div w:id="769547813">
              <w:marLeft w:val="0"/>
              <w:marRight w:val="0"/>
              <w:marTop w:val="0"/>
              <w:marBottom w:val="0"/>
              <w:divBdr>
                <w:top w:val="none" w:sz="0" w:space="0" w:color="auto"/>
                <w:left w:val="none" w:sz="0" w:space="0" w:color="auto"/>
                <w:bottom w:val="none" w:sz="0" w:space="0" w:color="auto"/>
                <w:right w:val="none" w:sz="0" w:space="0" w:color="auto"/>
              </w:divBdr>
            </w:div>
            <w:div w:id="1272786008">
              <w:marLeft w:val="0"/>
              <w:marRight w:val="0"/>
              <w:marTop w:val="0"/>
              <w:marBottom w:val="0"/>
              <w:divBdr>
                <w:top w:val="none" w:sz="0" w:space="0" w:color="auto"/>
                <w:left w:val="none" w:sz="0" w:space="0" w:color="auto"/>
                <w:bottom w:val="none" w:sz="0" w:space="0" w:color="auto"/>
                <w:right w:val="none" w:sz="0" w:space="0" w:color="auto"/>
              </w:divBdr>
              <w:divsChild>
                <w:div w:id="1383089796">
                  <w:marLeft w:val="0"/>
                  <w:marRight w:val="0"/>
                  <w:marTop w:val="0"/>
                  <w:marBottom w:val="0"/>
                  <w:divBdr>
                    <w:top w:val="none" w:sz="0" w:space="0" w:color="auto"/>
                    <w:left w:val="none" w:sz="0" w:space="0" w:color="auto"/>
                    <w:bottom w:val="none" w:sz="0" w:space="0" w:color="auto"/>
                    <w:right w:val="none" w:sz="0" w:space="0" w:color="auto"/>
                  </w:divBdr>
                  <w:divsChild>
                    <w:div w:id="1575552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7805079">
              <w:marLeft w:val="0"/>
              <w:marRight w:val="0"/>
              <w:marTop w:val="0"/>
              <w:marBottom w:val="0"/>
              <w:divBdr>
                <w:top w:val="none" w:sz="0" w:space="0" w:color="auto"/>
                <w:left w:val="none" w:sz="0" w:space="0" w:color="auto"/>
                <w:bottom w:val="none" w:sz="0" w:space="0" w:color="auto"/>
                <w:right w:val="none" w:sz="0" w:space="0" w:color="auto"/>
              </w:divBdr>
            </w:div>
          </w:divsChild>
        </w:div>
        <w:div w:id="1309475511">
          <w:marLeft w:val="0"/>
          <w:marRight w:val="0"/>
          <w:marTop w:val="0"/>
          <w:marBottom w:val="0"/>
          <w:divBdr>
            <w:top w:val="none" w:sz="0" w:space="0" w:color="auto"/>
            <w:left w:val="none" w:sz="0" w:space="0" w:color="auto"/>
            <w:bottom w:val="none" w:sz="0" w:space="0" w:color="auto"/>
            <w:right w:val="none" w:sz="0" w:space="0" w:color="auto"/>
          </w:divBdr>
          <w:divsChild>
            <w:div w:id="164908290">
              <w:marLeft w:val="0"/>
              <w:marRight w:val="0"/>
              <w:marTop w:val="0"/>
              <w:marBottom w:val="0"/>
              <w:divBdr>
                <w:top w:val="none" w:sz="0" w:space="0" w:color="auto"/>
                <w:left w:val="none" w:sz="0" w:space="0" w:color="auto"/>
                <w:bottom w:val="none" w:sz="0" w:space="0" w:color="auto"/>
                <w:right w:val="none" w:sz="0" w:space="0" w:color="auto"/>
              </w:divBdr>
            </w:div>
            <w:div w:id="2124380775">
              <w:marLeft w:val="0"/>
              <w:marRight w:val="0"/>
              <w:marTop w:val="0"/>
              <w:marBottom w:val="0"/>
              <w:divBdr>
                <w:top w:val="none" w:sz="0" w:space="0" w:color="auto"/>
                <w:left w:val="none" w:sz="0" w:space="0" w:color="auto"/>
                <w:bottom w:val="none" w:sz="0" w:space="0" w:color="auto"/>
                <w:right w:val="none" w:sz="0" w:space="0" w:color="auto"/>
              </w:divBdr>
              <w:divsChild>
                <w:div w:id="1367872490">
                  <w:marLeft w:val="0"/>
                  <w:marRight w:val="0"/>
                  <w:marTop w:val="0"/>
                  <w:marBottom w:val="0"/>
                  <w:divBdr>
                    <w:top w:val="none" w:sz="0" w:space="0" w:color="auto"/>
                    <w:left w:val="none" w:sz="0" w:space="0" w:color="auto"/>
                    <w:bottom w:val="none" w:sz="0" w:space="0" w:color="auto"/>
                    <w:right w:val="none" w:sz="0" w:space="0" w:color="auto"/>
                  </w:divBdr>
                  <w:divsChild>
                    <w:div w:id="1868327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1038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3572724">
      <w:bodyDiv w:val="1"/>
      <w:marLeft w:val="0"/>
      <w:marRight w:val="0"/>
      <w:marTop w:val="0"/>
      <w:marBottom w:val="0"/>
      <w:divBdr>
        <w:top w:val="none" w:sz="0" w:space="0" w:color="auto"/>
        <w:left w:val="none" w:sz="0" w:space="0" w:color="auto"/>
        <w:bottom w:val="none" w:sz="0" w:space="0" w:color="auto"/>
        <w:right w:val="none" w:sz="0" w:space="0" w:color="auto"/>
      </w:divBdr>
    </w:div>
    <w:div w:id="1723169954">
      <w:bodyDiv w:val="1"/>
      <w:marLeft w:val="0"/>
      <w:marRight w:val="0"/>
      <w:marTop w:val="0"/>
      <w:marBottom w:val="0"/>
      <w:divBdr>
        <w:top w:val="none" w:sz="0" w:space="0" w:color="auto"/>
        <w:left w:val="none" w:sz="0" w:space="0" w:color="auto"/>
        <w:bottom w:val="none" w:sz="0" w:space="0" w:color="auto"/>
        <w:right w:val="none" w:sz="0" w:space="0" w:color="auto"/>
      </w:divBdr>
    </w:div>
    <w:div w:id="1731268154">
      <w:bodyDiv w:val="1"/>
      <w:marLeft w:val="0"/>
      <w:marRight w:val="0"/>
      <w:marTop w:val="0"/>
      <w:marBottom w:val="0"/>
      <w:divBdr>
        <w:top w:val="none" w:sz="0" w:space="0" w:color="auto"/>
        <w:left w:val="none" w:sz="0" w:space="0" w:color="auto"/>
        <w:bottom w:val="none" w:sz="0" w:space="0" w:color="auto"/>
        <w:right w:val="none" w:sz="0" w:space="0" w:color="auto"/>
      </w:divBdr>
    </w:div>
    <w:div w:id="1732657847">
      <w:bodyDiv w:val="1"/>
      <w:marLeft w:val="0"/>
      <w:marRight w:val="0"/>
      <w:marTop w:val="0"/>
      <w:marBottom w:val="0"/>
      <w:divBdr>
        <w:top w:val="none" w:sz="0" w:space="0" w:color="auto"/>
        <w:left w:val="none" w:sz="0" w:space="0" w:color="auto"/>
        <w:bottom w:val="none" w:sz="0" w:space="0" w:color="auto"/>
        <w:right w:val="none" w:sz="0" w:space="0" w:color="auto"/>
      </w:divBdr>
    </w:div>
    <w:div w:id="1754160102">
      <w:bodyDiv w:val="1"/>
      <w:marLeft w:val="0"/>
      <w:marRight w:val="0"/>
      <w:marTop w:val="0"/>
      <w:marBottom w:val="0"/>
      <w:divBdr>
        <w:top w:val="none" w:sz="0" w:space="0" w:color="auto"/>
        <w:left w:val="none" w:sz="0" w:space="0" w:color="auto"/>
        <w:bottom w:val="none" w:sz="0" w:space="0" w:color="auto"/>
        <w:right w:val="none" w:sz="0" w:space="0" w:color="auto"/>
      </w:divBdr>
    </w:div>
    <w:div w:id="1754276332">
      <w:bodyDiv w:val="1"/>
      <w:marLeft w:val="0"/>
      <w:marRight w:val="0"/>
      <w:marTop w:val="0"/>
      <w:marBottom w:val="0"/>
      <w:divBdr>
        <w:top w:val="none" w:sz="0" w:space="0" w:color="auto"/>
        <w:left w:val="none" w:sz="0" w:space="0" w:color="auto"/>
        <w:bottom w:val="none" w:sz="0" w:space="0" w:color="auto"/>
        <w:right w:val="none" w:sz="0" w:space="0" w:color="auto"/>
      </w:divBdr>
    </w:div>
    <w:div w:id="1755273297">
      <w:bodyDiv w:val="1"/>
      <w:marLeft w:val="0"/>
      <w:marRight w:val="0"/>
      <w:marTop w:val="0"/>
      <w:marBottom w:val="0"/>
      <w:divBdr>
        <w:top w:val="none" w:sz="0" w:space="0" w:color="auto"/>
        <w:left w:val="none" w:sz="0" w:space="0" w:color="auto"/>
        <w:bottom w:val="none" w:sz="0" w:space="0" w:color="auto"/>
        <w:right w:val="none" w:sz="0" w:space="0" w:color="auto"/>
      </w:divBdr>
    </w:div>
    <w:div w:id="1766874936">
      <w:bodyDiv w:val="1"/>
      <w:marLeft w:val="0"/>
      <w:marRight w:val="0"/>
      <w:marTop w:val="0"/>
      <w:marBottom w:val="0"/>
      <w:divBdr>
        <w:top w:val="none" w:sz="0" w:space="0" w:color="auto"/>
        <w:left w:val="none" w:sz="0" w:space="0" w:color="auto"/>
        <w:bottom w:val="none" w:sz="0" w:space="0" w:color="auto"/>
        <w:right w:val="none" w:sz="0" w:space="0" w:color="auto"/>
      </w:divBdr>
    </w:div>
    <w:div w:id="1774742989">
      <w:bodyDiv w:val="1"/>
      <w:marLeft w:val="0"/>
      <w:marRight w:val="0"/>
      <w:marTop w:val="0"/>
      <w:marBottom w:val="0"/>
      <w:divBdr>
        <w:top w:val="none" w:sz="0" w:space="0" w:color="auto"/>
        <w:left w:val="none" w:sz="0" w:space="0" w:color="auto"/>
        <w:bottom w:val="none" w:sz="0" w:space="0" w:color="auto"/>
        <w:right w:val="none" w:sz="0" w:space="0" w:color="auto"/>
      </w:divBdr>
    </w:div>
    <w:div w:id="1797408501">
      <w:bodyDiv w:val="1"/>
      <w:marLeft w:val="0"/>
      <w:marRight w:val="0"/>
      <w:marTop w:val="0"/>
      <w:marBottom w:val="0"/>
      <w:divBdr>
        <w:top w:val="none" w:sz="0" w:space="0" w:color="auto"/>
        <w:left w:val="none" w:sz="0" w:space="0" w:color="auto"/>
        <w:bottom w:val="none" w:sz="0" w:space="0" w:color="auto"/>
        <w:right w:val="none" w:sz="0" w:space="0" w:color="auto"/>
      </w:divBdr>
    </w:div>
    <w:div w:id="1806581912">
      <w:bodyDiv w:val="1"/>
      <w:marLeft w:val="0"/>
      <w:marRight w:val="0"/>
      <w:marTop w:val="0"/>
      <w:marBottom w:val="0"/>
      <w:divBdr>
        <w:top w:val="none" w:sz="0" w:space="0" w:color="auto"/>
        <w:left w:val="none" w:sz="0" w:space="0" w:color="auto"/>
        <w:bottom w:val="none" w:sz="0" w:space="0" w:color="auto"/>
        <w:right w:val="none" w:sz="0" w:space="0" w:color="auto"/>
      </w:divBdr>
    </w:div>
    <w:div w:id="1809666028">
      <w:bodyDiv w:val="1"/>
      <w:marLeft w:val="0"/>
      <w:marRight w:val="0"/>
      <w:marTop w:val="0"/>
      <w:marBottom w:val="0"/>
      <w:divBdr>
        <w:top w:val="none" w:sz="0" w:space="0" w:color="auto"/>
        <w:left w:val="none" w:sz="0" w:space="0" w:color="auto"/>
        <w:bottom w:val="none" w:sz="0" w:space="0" w:color="auto"/>
        <w:right w:val="none" w:sz="0" w:space="0" w:color="auto"/>
      </w:divBdr>
    </w:div>
    <w:div w:id="1814910536">
      <w:bodyDiv w:val="1"/>
      <w:marLeft w:val="0"/>
      <w:marRight w:val="0"/>
      <w:marTop w:val="0"/>
      <w:marBottom w:val="0"/>
      <w:divBdr>
        <w:top w:val="none" w:sz="0" w:space="0" w:color="auto"/>
        <w:left w:val="none" w:sz="0" w:space="0" w:color="auto"/>
        <w:bottom w:val="none" w:sz="0" w:space="0" w:color="auto"/>
        <w:right w:val="none" w:sz="0" w:space="0" w:color="auto"/>
      </w:divBdr>
    </w:div>
    <w:div w:id="1834107659">
      <w:bodyDiv w:val="1"/>
      <w:marLeft w:val="0"/>
      <w:marRight w:val="0"/>
      <w:marTop w:val="0"/>
      <w:marBottom w:val="0"/>
      <w:divBdr>
        <w:top w:val="none" w:sz="0" w:space="0" w:color="auto"/>
        <w:left w:val="none" w:sz="0" w:space="0" w:color="auto"/>
        <w:bottom w:val="none" w:sz="0" w:space="0" w:color="auto"/>
        <w:right w:val="none" w:sz="0" w:space="0" w:color="auto"/>
      </w:divBdr>
    </w:div>
    <w:div w:id="1835951858">
      <w:bodyDiv w:val="1"/>
      <w:marLeft w:val="0"/>
      <w:marRight w:val="0"/>
      <w:marTop w:val="0"/>
      <w:marBottom w:val="0"/>
      <w:divBdr>
        <w:top w:val="none" w:sz="0" w:space="0" w:color="auto"/>
        <w:left w:val="none" w:sz="0" w:space="0" w:color="auto"/>
        <w:bottom w:val="none" w:sz="0" w:space="0" w:color="auto"/>
        <w:right w:val="none" w:sz="0" w:space="0" w:color="auto"/>
      </w:divBdr>
    </w:div>
    <w:div w:id="1838350806">
      <w:bodyDiv w:val="1"/>
      <w:marLeft w:val="0"/>
      <w:marRight w:val="0"/>
      <w:marTop w:val="0"/>
      <w:marBottom w:val="0"/>
      <w:divBdr>
        <w:top w:val="none" w:sz="0" w:space="0" w:color="auto"/>
        <w:left w:val="none" w:sz="0" w:space="0" w:color="auto"/>
        <w:bottom w:val="none" w:sz="0" w:space="0" w:color="auto"/>
        <w:right w:val="none" w:sz="0" w:space="0" w:color="auto"/>
      </w:divBdr>
    </w:div>
    <w:div w:id="1845513821">
      <w:bodyDiv w:val="1"/>
      <w:marLeft w:val="0"/>
      <w:marRight w:val="0"/>
      <w:marTop w:val="0"/>
      <w:marBottom w:val="0"/>
      <w:divBdr>
        <w:top w:val="none" w:sz="0" w:space="0" w:color="auto"/>
        <w:left w:val="none" w:sz="0" w:space="0" w:color="auto"/>
        <w:bottom w:val="none" w:sz="0" w:space="0" w:color="auto"/>
        <w:right w:val="none" w:sz="0" w:space="0" w:color="auto"/>
      </w:divBdr>
    </w:div>
    <w:div w:id="1849904758">
      <w:bodyDiv w:val="1"/>
      <w:marLeft w:val="0"/>
      <w:marRight w:val="0"/>
      <w:marTop w:val="0"/>
      <w:marBottom w:val="0"/>
      <w:divBdr>
        <w:top w:val="none" w:sz="0" w:space="0" w:color="auto"/>
        <w:left w:val="none" w:sz="0" w:space="0" w:color="auto"/>
        <w:bottom w:val="none" w:sz="0" w:space="0" w:color="auto"/>
        <w:right w:val="none" w:sz="0" w:space="0" w:color="auto"/>
      </w:divBdr>
    </w:div>
    <w:div w:id="1860385907">
      <w:bodyDiv w:val="1"/>
      <w:marLeft w:val="0"/>
      <w:marRight w:val="0"/>
      <w:marTop w:val="0"/>
      <w:marBottom w:val="0"/>
      <w:divBdr>
        <w:top w:val="none" w:sz="0" w:space="0" w:color="auto"/>
        <w:left w:val="none" w:sz="0" w:space="0" w:color="auto"/>
        <w:bottom w:val="none" w:sz="0" w:space="0" w:color="auto"/>
        <w:right w:val="none" w:sz="0" w:space="0" w:color="auto"/>
      </w:divBdr>
    </w:div>
    <w:div w:id="1866212812">
      <w:bodyDiv w:val="1"/>
      <w:marLeft w:val="0"/>
      <w:marRight w:val="0"/>
      <w:marTop w:val="0"/>
      <w:marBottom w:val="0"/>
      <w:divBdr>
        <w:top w:val="none" w:sz="0" w:space="0" w:color="auto"/>
        <w:left w:val="none" w:sz="0" w:space="0" w:color="auto"/>
        <w:bottom w:val="none" w:sz="0" w:space="0" w:color="auto"/>
        <w:right w:val="none" w:sz="0" w:space="0" w:color="auto"/>
      </w:divBdr>
    </w:div>
    <w:div w:id="1878735731">
      <w:bodyDiv w:val="1"/>
      <w:marLeft w:val="0"/>
      <w:marRight w:val="0"/>
      <w:marTop w:val="0"/>
      <w:marBottom w:val="0"/>
      <w:divBdr>
        <w:top w:val="none" w:sz="0" w:space="0" w:color="auto"/>
        <w:left w:val="none" w:sz="0" w:space="0" w:color="auto"/>
        <w:bottom w:val="none" w:sz="0" w:space="0" w:color="auto"/>
        <w:right w:val="none" w:sz="0" w:space="0" w:color="auto"/>
      </w:divBdr>
    </w:div>
    <w:div w:id="1879465630">
      <w:bodyDiv w:val="1"/>
      <w:marLeft w:val="0"/>
      <w:marRight w:val="0"/>
      <w:marTop w:val="0"/>
      <w:marBottom w:val="0"/>
      <w:divBdr>
        <w:top w:val="none" w:sz="0" w:space="0" w:color="auto"/>
        <w:left w:val="none" w:sz="0" w:space="0" w:color="auto"/>
        <w:bottom w:val="none" w:sz="0" w:space="0" w:color="auto"/>
        <w:right w:val="none" w:sz="0" w:space="0" w:color="auto"/>
      </w:divBdr>
    </w:div>
    <w:div w:id="1885025495">
      <w:bodyDiv w:val="1"/>
      <w:marLeft w:val="0"/>
      <w:marRight w:val="0"/>
      <w:marTop w:val="0"/>
      <w:marBottom w:val="0"/>
      <w:divBdr>
        <w:top w:val="none" w:sz="0" w:space="0" w:color="auto"/>
        <w:left w:val="none" w:sz="0" w:space="0" w:color="auto"/>
        <w:bottom w:val="none" w:sz="0" w:space="0" w:color="auto"/>
        <w:right w:val="none" w:sz="0" w:space="0" w:color="auto"/>
      </w:divBdr>
    </w:div>
    <w:div w:id="1890141216">
      <w:bodyDiv w:val="1"/>
      <w:marLeft w:val="0"/>
      <w:marRight w:val="0"/>
      <w:marTop w:val="0"/>
      <w:marBottom w:val="0"/>
      <w:divBdr>
        <w:top w:val="none" w:sz="0" w:space="0" w:color="auto"/>
        <w:left w:val="none" w:sz="0" w:space="0" w:color="auto"/>
        <w:bottom w:val="none" w:sz="0" w:space="0" w:color="auto"/>
        <w:right w:val="none" w:sz="0" w:space="0" w:color="auto"/>
      </w:divBdr>
    </w:div>
    <w:div w:id="1890414743">
      <w:bodyDiv w:val="1"/>
      <w:marLeft w:val="0"/>
      <w:marRight w:val="0"/>
      <w:marTop w:val="0"/>
      <w:marBottom w:val="0"/>
      <w:divBdr>
        <w:top w:val="none" w:sz="0" w:space="0" w:color="auto"/>
        <w:left w:val="none" w:sz="0" w:space="0" w:color="auto"/>
        <w:bottom w:val="none" w:sz="0" w:space="0" w:color="auto"/>
        <w:right w:val="none" w:sz="0" w:space="0" w:color="auto"/>
      </w:divBdr>
    </w:div>
    <w:div w:id="1893036691">
      <w:bodyDiv w:val="1"/>
      <w:marLeft w:val="0"/>
      <w:marRight w:val="0"/>
      <w:marTop w:val="0"/>
      <w:marBottom w:val="0"/>
      <w:divBdr>
        <w:top w:val="none" w:sz="0" w:space="0" w:color="auto"/>
        <w:left w:val="none" w:sz="0" w:space="0" w:color="auto"/>
        <w:bottom w:val="none" w:sz="0" w:space="0" w:color="auto"/>
        <w:right w:val="none" w:sz="0" w:space="0" w:color="auto"/>
      </w:divBdr>
    </w:div>
    <w:div w:id="1893812507">
      <w:bodyDiv w:val="1"/>
      <w:marLeft w:val="0"/>
      <w:marRight w:val="0"/>
      <w:marTop w:val="0"/>
      <w:marBottom w:val="0"/>
      <w:divBdr>
        <w:top w:val="none" w:sz="0" w:space="0" w:color="auto"/>
        <w:left w:val="none" w:sz="0" w:space="0" w:color="auto"/>
        <w:bottom w:val="none" w:sz="0" w:space="0" w:color="auto"/>
        <w:right w:val="none" w:sz="0" w:space="0" w:color="auto"/>
      </w:divBdr>
    </w:div>
    <w:div w:id="1910723955">
      <w:bodyDiv w:val="1"/>
      <w:marLeft w:val="0"/>
      <w:marRight w:val="0"/>
      <w:marTop w:val="0"/>
      <w:marBottom w:val="0"/>
      <w:divBdr>
        <w:top w:val="none" w:sz="0" w:space="0" w:color="auto"/>
        <w:left w:val="none" w:sz="0" w:space="0" w:color="auto"/>
        <w:bottom w:val="none" w:sz="0" w:space="0" w:color="auto"/>
        <w:right w:val="none" w:sz="0" w:space="0" w:color="auto"/>
      </w:divBdr>
    </w:div>
    <w:div w:id="1911115877">
      <w:bodyDiv w:val="1"/>
      <w:marLeft w:val="0"/>
      <w:marRight w:val="0"/>
      <w:marTop w:val="0"/>
      <w:marBottom w:val="0"/>
      <w:divBdr>
        <w:top w:val="none" w:sz="0" w:space="0" w:color="auto"/>
        <w:left w:val="none" w:sz="0" w:space="0" w:color="auto"/>
        <w:bottom w:val="none" w:sz="0" w:space="0" w:color="auto"/>
        <w:right w:val="none" w:sz="0" w:space="0" w:color="auto"/>
      </w:divBdr>
    </w:div>
    <w:div w:id="1930000201">
      <w:bodyDiv w:val="1"/>
      <w:marLeft w:val="0"/>
      <w:marRight w:val="0"/>
      <w:marTop w:val="0"/>
      <w:marBottom w:val="0"/>
      <w:divBdr>
        <w:top w:val="none" w:sz="0" w:space="0" w:color="auto"/>
        <w:left w:val="none" w:sz="0" w:space="0" w:color="auto"/>
        <w:bottom w:val="none" w:sz="0" w:space="0" w:color="auto"/>
        <w:right w:val="none" w:sz="0" w:space="0" w:color="auto"/>
      </w:divBdr>
    </w:div>
    <w:div w:id="1930917972">
      <w:bodyDiv w:val="1"/>
      <w:marLeft w:val="0"/>
      <w:marRight w:val="0"/>
      <w:marTop w:val="0"/>
      <w:marBottom w:val="0"/>
      <w:divBdr>
        <w:top w:val="none" w:sz="0" w:space="0" w:color="auto"/>
        <w:left w:val="none" w:sz="0" w:space="0" w:color="auto"/>
        <w:bottom w:val="none" w:sz="0" w:space="0" w:color="auto"/>
        <w:right w:val="none" w:sz="0" w:space="0" w:color="auto"/>
      </w:divBdr>
    </w:div>
    <w:div w:id="1932228727">
      <w:bodyDiv w:val="1"/>
      <w:marLeft w:val="0"/>
      <w:marRight w:val="0"/>
      <w:marTop w:val="0"/>
      <w:marBottom w:val="0"/>
      <w:divBdr>
        <w:top w:val="none" w:sz="0" w:space="0" w:color="auto"/>
        <w:left w:val="none" w:sz="0" w:space="0" w:color="auto"/>
        <w:bottom w:val="none" w:sz="0" w:space="0" w:color="auto"/>
        <w:right w:val="none" w:sz="0" w:space="0" w:color="auto"/>
      </w:divBdr>
    </w:div>
    <w:div w:id="1938521841">
      <w:bodyDiv w:val="1"/>
      <w:marLeft w:val="0"/>
      <w:marRight w:val="0"/>
      <w:marTop w:val="0"/>
      <w:marBottom w:val="0"/>
      <w:divBdr>
        <w:top w:val="none" w:sz="0" w:space="0" w:color="auto"/>
        <w:left w:val="none" w:sz="0" w:space="0" w:color="auto"/>
        <w:bottom w:val="none" w:sz="0" w:space="0" w:color="auto"/>
        <w:right w:val="none" w:sz="0" w:space="0" w:color="auto"/>
      </w:divBdr>
    </w:div>
    <w:div w:id="1946039222">
      <w:bodyDiv w:val="1"/>
      <w:marLeft w:val="0"/>
      <w:marRight w:val="0"/>
      <w:marTop w:val="0"/>
      <w:marBottom w:val="0"/>
      <w:divBdr>
        <w:top w:val="none" w:sz="0" w:space="0" w:color="auto"/>
        <w:left w:val="none" w:sz="0" w:space="0" w:color="auto"/>
        <w:bottom w:val="none" w:sz="0" w:space="0" w:color="auto"/>
        <w:right w:val="none" w:sz="0" w:space="0" w:color="auto"/>
      </w:divBdr>
    </w:div>
    <w:div w:id="1951861613">
      <w:bodyDiv w:val="1"/>
      <w:marLeft w:val="0"/>
      <w:marRight w:val="0"/>
      <w:marTop w:val="0"/>
      <w:marBottom w:val="0"/>
      <w:divBdr>
        <w:top w:val="none" w:sz="0" w:space="0" w:color="auto"/>
        <w:left w:val="none" w:sz="0" w:space="0" w:color="auto"/>
        <w:bottom w:val="none" w:sz="0" w:space="0" w:color="auto"/>
        <w:right w:val="none" w:sz="0" w:space="0" w:color="auto"/>
      </w:divBdr>
    </w:div>
    <w:div w:id="1951937972">
      <w:bodyDiv w:val="1"/>
      <w:marLeft w:val="0"/>
      <w:marRight w:val="0"/>
      <w:marTop w:val="0"/>
      <w:marBottom w:val="0"/>
      <w:divBdr>
        <w:top w:val="none" w:sz="0" w:space="0" w:color="auto"/>
        <w:left w:val="none" w:sz="0" w:space="0" w:color="auto"/>
        <w:bottom w:val="none" w:sz="0" w:space="0" w:color="auto"/>
        <w:right w:val="none" w:sz="0" w:space="0" w:color="auto"/>
      </w:divBdr>
    </w:div>
    <w:div w:id="1952855858">
      <w:bodyDiv w:val="1"/>
      <w:marLeft w:val="0"/>
      <w:marRight w:val="0"/>
      <w:marTop w:val="0"/>
      <w:marBottom w:val="0"/>
      <w:divBdr>
        <w:top w:val="none" w:sz="0" w:space="0" w:color="auto"/>
        <w:left w:val="none" w:sz="0" w:space="0" w:color="auto"/>
        <w:bottom w:val="none" w:sz="0" w:space="0" w:color="auto"/>
        <w:right w:val="none" w:sz="0" w:space="0" w:color="auto"/>
      </w:divBdr>
    </w:div>
    <w:div w:id="1953629934">
      <w:bodyDiv w:val="1"/>
      <w:marLeft w:val="0"/>
      <w:marRight w:val="0"/>
      <w:marTop w:val="0"/>
      <w:marBottom w:val="0"/>
      <w:divBdr>
        <w:top w:val="none" w:sz="0" w:space="0" w:color="auto"/>
        <w:left w:val="none" w:sz="0" w:space="0" w:color="auto"/>
        <w:bottom w:val="none" w:sz="0" w:space="0" w:color="auto"/>
        <w:right w:val="none" w:sz="0" w:space="0" w:color="auto"/>
      </w:divBdr>
    </w:div>
    <w:div w:id="1954625418">
      <w:bodyDiv w:val="1"/>
      <w:marLeft w:val="0"/>
      <w:marRight w:val="0"/>
      <w:marTop w:val="0"/>
      <w:marBottom w:val="0"/>
      <w:divBdr>
        <w:top w:val="none" w:sz="0" w:space="0" w:color="auto"/>
        <w:left w:val="none" w:sz="0" w:space="0" w:color="auto"/>
        <w:bottom w:val="none" w:sz="0" w:space="0" w:color="auto"/>
        <w:right w:val="none" w:sz="0" w:space="0" w:color="auto"/>
      </w:divBdr>
    </w:div>
    <w:div w:id="1959219959">
      <w:bodyDiv w:val="1"/>
      <w:marLeft w:val="0"/>
      <w:marRight w:val="0"/>
      <w:marTop w:val="0"/>
      <w:marBottom w:val="0"/>
      <w:divBdr>
        <w:top w:val="none" w:sz="0" w:space="0" w:color="auto"/>
        <w:left w:val="none" w:sz="0" w:space="0" w:color="auto"/>
        <w:bottom w:val="none" w:sz="0" w:space="0" w:color="auto"/>
        <w:right w:val="none" w:sz="0" w:space="0" w:color="auto"/>
      </w:divBdr>
    </w:div>
    <w:div w:id="1975136203">
      <w:bodyDiv w:val="1"/>
      <w:marLeft w:val="0"/>
      <w:marRight w:val="0"/>
      <w:marTop w:val="0"/>
      <w:marBottom w:val="0"/>
      <w:divBdr>
        <w:top w:val="none" w:sz="0" w:space="0" w:color="auto"/>
        <w:left w:val="none" w:sz="0" w:space="0" w:color="auto"/>
        <w:bottom w:val="none" w:sz="0" w:space="0" w:color="auto"/>
        <w:right w:val="none" w:sz="0" w:space="0" w:color="auto"/>
      </w:divBdr>
    </w:div>
    <w:div w:id="1976794997">
      <w:bodyDiv w:val="1"/>
      <w:marLeft w:val="0"/>
      <w:marRight w:val="0"/>
      <w:marTop w:val="0"/>
      <w:marBottom w:val="0"/>
      <w:divBdr>
        <w:top w:val="none" w:sz="0" w:space="0" w:color="auto"/>
        <w:left w:val="none" w:sz="0" w:space="0" w:color="auto"/>
        <w:bottom w:val="none" w:sz="0" w:space="0" w:color="auto"/>
        <w:right w:val="none" w:sz="0" w:space="0" w:color="auto"/>
      </w:divBdr>
    </w:div>
    <w:div w:id="1985962662">
      <w:bodyDiv w:val="1"/>
      <w:marLeft w:val="0"/>
      <w:marRight w:val="0"/>
      <w:marTop w:val="0"/>
      <w:marBottom w:val="0"/>
      <w:divBdr>
        <w:top w:val="none" w:sz="0" w:space="0" w:color="auto"/>
        <w:left w:val="none" w:sz="0" w:space="0" w:color="auto"/>
        <w:bottom w:val="none" w:sz="0" w:space="0" w:color="auto"/>
        <w:right w:val="none" w:sz="0" w:space="0" w:color="auto"/>
      </w:divBdr>
    </w:div>
    <w:div w:id="2008750774">
      <w:bodyDiv w:val="1"/>
      <w:marLeft w:val="0"/>
      <w:marRight w:val="0"/>
      <w:marTop w:val="0"/>
      <w:marBottom w:val="0"/>
      <w:divBdr>
        <w:top w:val="none" w:sz="0" w:space="0" w:color="auto"/>
        <w:left w:val="none" w:sz="0" w:space="0" w:color="auto"/>
        <w:bottom w:val="none" w:sz="0" w:space="0" w:color="auto"/>
        <w:right w:val="none" w:sz="0" w:space="0" w:color="auto"/>
      </w:divBdr>
    </w:div>
    <w:div w:id="2010712335">
      <w:bodyDiv w:val="1"/>
      <w:marLeft w:val="0"/>
      <w:marRight w:val="0"/>
      <w:marTop w:val="0"/>
      <w:marBottom w:val="0"/>
      <w:divBdr>
        <w:top w:val="none" w:sz="0" w:space="0" w:color="auto"/>
        <w:left w:val="none" w:sz="0" w:space="0" w:color="auto"/>
        <w:bottom w:val="none" w:sz="0" w:space="0" w:color="auto"/>
        <w:right w:val="none" w:sz="0" w:space="0" w:color="auto"/>
      </w:divBdr>
    </w:div>
    <w:div w:id="2012483883">
      <w:bodyDiv w:val="1"/>
      <w:marLeft w:val="0"/>
      <w:marRight w:val="0"/>
      <w:marTop w:val="0"/>
      <w:marBottom w:val="0"/>
      <w:divBdr>
        <w:top w:val="none" w:sz="0" w:space="0" w:color="auto"/>
        <w:left w:val="none" w:sz="0" w:space="0" w:color="auto"/>
        <w:bottom w:val="none" w:sz="0" w:space="0" w:color="auto"/>
        <w:right w:val="none" w:sz="0" w:space="0" w:color="auto"/>
      </w:divBdr>
    </w:div>
    <w:div w:id="2016423224">
      <w:bodyDiv w:val="1"/>
      <w:marLeft w:val="0"/>
      <w:marRight w:val="0"/>
      <w:marTop w:val="0"/>
      <w:marBottom w:val="0"/>
      <w:divBdr>
        <w:top w:val="none" w:sz="0" w:space="0" w:color="auto"/>
        <w:left w:val="none" w:sz="0" w:space="0" w:color="auto"/>
        <w:bottom w:val="none" w:sz="0" w:space="0" w:color="auto"/>
        <w:right w:val="none" w:sz="0" w:space="0" w:color="auto"/>
      </w:divBdr>
    </w:div>
    <w:div w:id="2019379066">
      <w:bodyDiv w:val="1"/>
      <w:marLeft w:val="0"/>
      <w:marRight w:val="0"/>
      <w:marTop w:val="0"/>
      <w:marBottom w:val="0"/>
      <w:divBdr>
        <w:top w:val="none" w:sz="0" w:space="0" w:color="auto"/>
        <w:left w:val="none" w:sz="0" w:space="0" w:color="auto"/>
        <w:bottom w:val="none" w:sz="0" w:space="0" w:color="auto"/>
        <w:right w:val="none" w:sz="0" w:space="0" w:color="auto"/>
      </w:divBdr>
    </w:div>
    <w:div w:id="2020571675">
      <w:bodyDiv w:val="1"/>
      <w:marLeft w:val="0"/>
      <w:marRight w:val="0"/>
      <w:marTop w:val="0"/>
      <w:marBottom w:val="0"/>
      <w:divBdr>
        <w:top w:val="none" w:sz="0" w:space="0" w:color="auto"/>
        <w:left w:val="none" w:sz="0" w:space="0" w:color="auto"/>
        <w:bottom w:val="none" w:sz="0" w:space="0" w:color="auto"/>
        <w:right w:val="none" w:sz="0" w:space="0" w:color="auto"/>
      </w:divBdr>
    </w:div>
    <w:div w:id="2025865481">
      <w:bodyDiv w:val="1"/>
      <w:marLeft w:val="0"/>
      <w:marRight w:val="0"/>
      <w:marTop w:val="0"/>
      <w:marBottom w:val="0"/>
      <w:divBdr>
        <w:top w:val="none" w:sz="0" w:space="0" w:color="auto"/>
        <w:left w:val="none" w:sz="0" w:space="0" w:color="auto"/>
        <w:bottom w:val="none" w:sz="0" w:space="0" w:color="auto"/>
        <w:right w:val="none" w:sz="0" w:space="0" w:color="auto"/>
      </w:divBdr>
    </w:div>
    <w:div w:id="2028166845">
      <w:bodyDiv w:val="1"/>
      <w:marLeft w:val="0"/>
      <w:marRight w:val="0"/>
      <w:marTop w:val="0"/>
      <w:marBottom w:val="0"/>
      <w:divBdr>
        <w:top w:val="none" w:sz="0" w:space="0" w:color="auto"/>
        <w:left w:val="none" w:sz="0" w:space="0" w:color="auto"/>
        <w:bottom w:val="none" w:sz="0" w:space="0" w:color="auto"/>
        <w:right w:val="none" w:sz="0" w:space="0" w:color="auto"/>
      </w:divBdr>
    </w:div>
    <w:div w:id="2029721815">
      <w:bodyDiv w:val="1"/>
      <w:marLeft w:val="0"/>
      <w:marRight w:val="0"/>
      <w:marTop w:val="0"/>
      <w:marBottom w:val="0"/>
      <w:divBdr>
        <w:top w:val="none" w:sz="0" w:space="0" w:color="auto"/>
        <w:left w:val="none" w:sz="0" w:space="0" w:color="auto"/>
        <w:bottom w:val="none" w:sz="0" w:space="0" w:color="auto"/>
        <w:right w:val="none" w:sz="0" w:space="0" w:color="auto"/>
      </w:divBdr>
    </w:div>
    <w:div w:id="2032030246">
      <w:bodyDiv w:val="1"/>
      <w:marLeft w:val="0"/>
      <w:marRight w:val="0"/>
      <w:marTop w:val="0"/>
      <w:marBottom w:val="0"/>
      <w:divBdr>
        <w:top w:val="none" w:sz="0" w:space="0" w:color="auto"/>
        <w:left w:val="none" w:sz="0" w:space="0" w:color="auto"/>
        <w:bottom w:val="none" w:sz="0" w:space="0" w:color="auto"/>
        <w:right w:val="none" w:sz="0" w:space="0" w:color="auto"/>
      </w:divBdr>
    </w:div>
    <w:div w:id="2033066650">
      <w:bodyDiv w:val="1"/>
      <w:marLeft w:val="0"/>
      <w:marRight w:val="0"/>
      <w:marTop w:val="0"/>
      <w:marBottom w:val="0"/>
      <w:divBdr>
        <w:top w:val="none" w:sz="0" w:space="0" w:color="auto"/>
        <w:left w:val="none" w:sz="0" w:space="0" w:color="auto"/>
        <w:bottom w:val="none" w:sz="0" w:space="0" w:color="auto"/>
        <w:right w:val="none" w:sz="0" w:space="0" w:color="auto"/>
      </w:divBdr>
    </w:div>
    <w:div w:id="2034377839">
      <w:bodyDiv w:val="1"/>
      <w:marLeft w:val="0"/>
      <w:marRight w:val="0"/>
      <w:marTop w:val="0"/>
      <w:marBottom w:val="0"/>
      <w:divBdr>
        <w:top w:val="none" w:sz="0" w:space="0" w:color="auto"/>
        <w:left w:val="none" w:sz="0" w:space="0" w:color="auto"/>
        <w:bottom w:val="none" w:sz="0" w:space="0" w:color="auto"/>
        <w:right w:val="none" w:sz="0" w:space="0" w:color="auto"/>
      </w:divBdr>
    </w:div>
    <w:div w:id="2039550588">
      <w:bodyDiv w:val="1"/>
      <w:marLeft w:val="0"/>
      <w:marRight w:val="0"/>
      <w:marTop w:val="0"/>
      <w:marBottom w:val="0"/>
      <w:divBdr>
        <w:top w:val="none" w:sz="0" w:space="0" w:color="auto"/>
        <w:left w:val="none" w:sz="0" w:space="0" w:color="auto"/>
        <w:bottom w:val="none" w:sz="0" w:space="0" w:color="auto"/>
        <w:right w:val="none" w:sz="0" w:space="0" w:color="auto"/>
      </w:divBdr>
    </w:div>
    <w:div w:id="2042582209">
      <w:bodyDiv w:val="1"/>
      <w:marLeft w:val="0"/>
      <w:marRight w:val="0"/>
      <w:marTop w:val="0"/>
      <w:marBottom w:val="0"/>
      <w:divBdr>
        <w:top w:val="none" w:sz="0" w:space="0" w:color="auto"/>
        <w:left w:val="none" w:sz="0" w:space="0" w:color="auto"/>
        <w:bottom w:val="none" w:sz="0" w:space="0" w:color="auto"/>
        <w:right w:val="none" w:sz="0" w:space="0" w:color="auto"/>
      </w:divBdr>
    </w:div>
    <w:div w:id="2050298532">
      <w:bodyDiv w:val="1"/>
      <w:marLeft w:val="0"/>
      <w:marRight w:val="0"/>
      <w:marTop w:val="0"/>
      <w:marBottom w:val="0"/>
      <w:divBdr>
        <w:top w:val="none" w:sz="0" w:space="0" w:color="auto"/>
        <w:left w:val="none" w:sz="0" w:space="0" w:color="auto"/>
        <w:bottom w:val="none" w:sz="0" w:space="0" w:color="auto"/>
        <w:right w:val="none" w:sz="0" w:space="0" w:color="auto"/>
      </w:divBdr>
    </w:div>
    <w:div w:id="2053991134">
      <w:bodyDiv w:val="1"/>
      <w:marLeft w:val="0"/>
      <w:marRight w:val="0"/>
      <w:marTop w:val="0"/>
      <w:marBottom w:val="0"/>
      <w:divBdr>
        <w:top w:val="none" w:sz="0" w:space="0" w:color="auto"/>
        <w:left w:val="none" w:sz="0" w:space="0" w:color="auto"/>
        <w:bottom w:val="none" w:sz="0" w:space="0" w:color="auto"/>
        <w:right w:val="none" w:sz="0" w:space="0" w:color="auto"/>
      </w:divBdr>
    </w:div>
    <w:div w:id="2065521284">
      <w:bodyDiv w:val="1"/>
      <w:marLeft w:val="0"/>
      <w:marRight w:val="0"/>
      <w:marTop w:val="0"/>
      <w:marBottom w:val="0"/>
      <w:divBdr>
        <w:top w:val="none" w:sz="0" w:space="0" w:color="auto"/>
        <w:left w:val="none" w:sz="0" w:space="0" w:color="auto"/>
        <w:bottom w:val="none" w:sz="0" w:space="0" w:color="auto"/>
        <w:right w:val="none" w:sz="0" w:space="0" w:color="auto"/>
      </w:divBdr>
    </w:div>
    <w:div w:id="2065907960">
      <w:bodyDiv w:val="1"/>
      <w:marLeft w:val="0"/>
      <w:marRight w:val="0"/>
      <w:marTop w:val="0"/>
      <w:marBottom w:val="0"/>
      <w:divBdr>
        <w:top w:val="none" w:sz="0" w:space="0" w:color="auto"/>
        <w:left w:val="none" w:sz="0" w:space="0" w:color="auto"/>
        <w:bottom w:val="none" w:sz="0" w:space="0" w:color="auto"/>
        <w:right w:val="none" w:sz="0" w:space="0" w:color="auto"/>
      </w:divBdr>
    </w:div>
    <w:div w:id="2066559659">
      <w:bodyDiv w:val="1"/>
      <w:marLeft w:val="0"/>
      <w:marRight w:val="0"/>
      <w:marTop w:val="0"/>
      <w:marBottom w:val="0"/>
      <w:divBdr>
        <w:top w:val="none" w:sz="0" w:space="0" w:color="auto"/>
        <w:left w:val="none" w:sz="0" w:space="0" w:color="auto"/>
        <w:bottom w:val="none" w:sz="0" w:space="0" w:color="auto"/>
        <w:right w:val="none" w:sz="0" w:space="0" w:color="auto"/>
      </w:divBdr>
    </w:div>
    <w:div w:id="2086762056">
      <w:bodyDiv w:val="1"/>
      <w:marLeft w:val="0"/>
      <w:marRight w:val="0"/>
      <w:marTop w:val="0"/>
      <w:marBottom w:val="0"/>
      <w:divBdr>
        <w:top w:val="none" w:sz="0" w:space="0" w:color="auto"/>
        <w:left w:val="none" w:sz="0" w:space="0" w:color="auto"/>
        <w:bottom w:val="none" w:sz="0" w:space="0" w:color="auto"/>
        <w:right w:val="none" w:sz="0" w:space="0" w:color="auto"/>
      </w:divBdr>
    </w:div>
    <w:div w:id="2089421573">
      <w:bodyDiv w:val="1"/>
      <w:marLeft w:val="0"/>
      <w:marRight w:val="0"/>
      <w:marTop w:val="0"/>
      <w:marBottom w:val="0"/>
      <w:divBdr>
        <w:top w:val="none" w:sz="0" w:space="0" w:color="auto"/>
        <w:left w:val="none" w:sz="0" w:space="0" w:color="auto"/>
        <w:bottom w:val="none" w:sz="0" w:space="0" w:color="auto"/>
        <w:right w:val="none" w:sz="0" w:space="0" w:color="auto"/>
      </w:divBdr>
    </w:div>
    <w:div w:id="2096969562">
      <w:bodyDiv w:val="1"/>
      <w:marLeft w:val="0"/>
      <w:marRight w:val="0"/>
      <w:marTop w:val="0"/>
      <w:marBottom w:val="0"/>
      <w:divBdr>
        <w:top w:val="none" w:sz="0" w:space="0" w:color="auto"/>
        <w:left w:val="none" w:sz="0" w:space="0" w:color="auto"/>
        <w:bottom w:val="none" w:sz="0" w:space="0" w:color="auto"/>
        <w:right w:val="none" w:sz="0" w:space="0" w:color="auto"/>
      </w:divBdr>
    </w:div>
    <w:div w:id="2107384262">
      <w:bodyDiv w:val="1"/>
      <w:marLeft w:val="0"/>
      <w:marRight w:val="0"/>
      <w:marTop w:val="0"/>
      <w:marBottom w:val="0"/>
      <w:divBdr>
        <w:top w:val="none" w:sz="0" w:space="0" w:color="auto"/>
        <w:left w:val="none" w:sz="0" w:space="0" w:color="auto"/>
        <w:bottom w:val="none" w:sz="0" w:space="0" w:color="auto"/>
        <w:right w:val="none" w:sz="0" w:space="0" w:color="auto"/>
      </w:divBdr>
    </w:div>
    <w:div w:id="2110198529">
      <w:bodyDiv w:val="1"/>
      <w:marLeft w:val="0"/>
      <w:marRight w:val="0"/>
      <w:marTop w:val="0"/>
      <w:marBottom w:val="0"/>
      <w:divBdr>
        <w:top w:val="none" w:sz="0" w:space="0" w:color="auto"/>
        <w:left w:val="none" w:sz="0" w:space="0" w:color="auto"/>
        <w:bottom w:val="none" w:sz="0" w:space="0" w:color="auto"/>
        <w:right w:val="none" w:sz="0" w:space="0" w:color="auto"/>
      </w:divBdr>
    </w:div>
    <w:div w:id="2113354862">
      <w:bodyDiv w:val="1"/>
      <w:marLeft w:val="0"/>
      <w:marRight w:val="0"/>
      <w:marTop w:val="0"/>
      <w:marBottom w:val="0"/>
      <w:divBdr>
        <w:top w:val="none" w:sz="0" w:space="0" w:color="auto"/>
        <w:left w:val="none" w:sz="0" w:space="0" w:color="auto"/>
        <w:bottom w:val="none" w:sz="0" w:space="0" w:color="auto"/>
        <w:right w:val="none" w:sz="0" w:space="0" w:color="auto"/>
      </w:divBdr>
    </w:div>
    <w:div w:id="2117480141">
      <w:bodyDiv w:val="1"/>
      <w:marLeft w:val="0"/>
      <w:marRight w:val="0"/>
      <w:marTop w:val="0"/>
      <w:marBottom w:val="0"/>
      <w:divBdr>
        <w:top w:val="none" w:sz="0" w:space="0" w:color="auto"/>
        <w:left w:val="none" w:sz="0" w:space="0" w:color="auto"/>
        <w:bottom w:val="none" w:sz="0" w:space="0" w:color="auto"/>
        <w:right w:val="none" w:sz="0" w:space="0" w:color="auto"/>
      </w:divBdr>
    </w:div>
    <w:div w:id="2139757611">
      <w:bodyDiv w:val="1"/>
      <w:marLeft w:val="0"/>
      <w:marRight w:val="0"/>
      <w:marTop w:val="0"/>
      <w:marBottom w:val="0"/>
      <w:divBdr>
        <w:top w:val="none" w:sz="0" w:space="0" w:color="auto"/>
        <w:left w:val="none" w:sz="0" w:space="0" w:color="auto"/>
        <w:bottom w:val="none" w:sz="0" w:space="0" w:color="auto"/>
        <w:right w:val="none" w:sz="0" w:space="0" w:color="auto"/>
      </w:divBdr>
    </w:div>
    <w:div w:id="2147309061">
      <w:bodyDiv w:val="1"/>
      <w:marLeft w:val="0"/>
      <w:marRight w:val="0"/>
      <w:marTop w:val="0"/>
      <w:marBottom w:val="0"/>
      <w:divBdr>
        <w:top w:val="none" w:sz="0" w:space="0" w:color="auto"/>
        <w:left w:val="none" w:sz="0" w:space="0" w:color="auto"/>
        <w:bottom w:val="none" w:sz="0" w:space="0" w:color="auto"/>
        <w:right w:val="none" w:sz="0" w:space="0" w:color="auto"/>
      </w:divBdr>
    </w:div>
    <w:div w:id="21473844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chart" Target="charts/chart3.xml"/><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chart" Target="charts/chart1.xml"/><Relationship Id="rId40"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10" Type="http://schemas.openxmlformats.org/officeDocument/2006/relationships/image" Target="cid:image001.png@01D0EA4A.2BD679A0" TargetMode="External"/><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Influence of Grid Spacing on Thermal Equilibrium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Sheet1!$E$2</c:f>
              <c:strCache>
                <c:ptCount val="1"/>
                <c:pt idx="0">
                  <c:v>Thermal Equilibrium</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Sheet1!$B$3:$B$15</c:f>
              <c:numCache>
                <c:formatCode>General</c:formatCode>
                <c:ptCount val="13"/>
                <c:pt idx="0">
                  <c:v>4</c:v>
                </c:pt>
                <c:pt idx="1">
                  <c:v>3</c:v>
                </c:pt>
                <c:pt idx="2">
                  <c:v>2</c:v>
                </c:pt>
                <c:pt idx="3">
                  <c:v>1.5</c:v>
                </c:pt>
                <c:pt idx="4">
                  <c:v>1.2</c:v>
                </c:pt>
                <c:pt idx="5">
                  <c:v>1</c:v>
                </c:pt>
                <c:pt idx="6">
                  <c:v>0.75</c:v>
                </c:pt>
                <c:pt idx="7">
                  <c:v>0.6</c:v>
                </c:pt>
                <c:pt idx="8">
                  <c:v>0.5</c:v>
                </c:pt>
                <c:pt idx="9">
                  <c:v>0.4</c:v>
                </c:pt>
                <c:pt idx="10">
                  <c:v>0.3</c:v>
                </c:pt>
                <c:pt idx="11">
                  <c:v>0.25</c:v>
                </c:pt>
                <c:pt idx="12">
                  <c:v>0.2</c:v>
                </c:pt>
              </c:numCache>
            </c:numRef>
          </c:xVal>
          <c:yVal>
            <c:numRef>
              <c:f>Sheet1!$E$3:$E$15</c:f>
              <c:numCache>
                <c:formatCode>General</c:formatCode>
                <c:ptCount val="13"/>
                <c:pt idx="0">
                  <c:v>211950</c:v>
                </c:pt>
                <c:pt idx="1">
                  <c:v>225600</c:v>
                </c:pt>
                <c:pt idx="2">
                  <c:v>211950</c:v>
                </c:pt>
                <c:pt idx="3">
                  <c:v>216000</c:v>
                </c:pt>
                <c:pt idx="4">
                  <c:v>212400</c:v>
                </c:pt>
                <c:pt idx="5">
                  <c:v>213900</c:v>
                </c:pt>
                <c:pt idx="6">
                  <c:v>213150</c:v>
                </c:pt>
                <c:pt idx="7">
                  <c:v>212850</c:v>
                </c:pt>
                <c:pt idx="8">
                  <c:v>212550</c:v>
                </c:pt>
                <c:pt idx="9">
                  <c:v>212250</c:v>
                </c:pt>
                <c:pt idx="10">
                  <c:v>212250</c:v>
                </c:pt>
                <c:pt idx="11">
                  <c:v>212250</c:v>
                </c:pt>
                <c:pt idx="12">
                  <c:v>212250</c:v>
                </c:pt>
              </c:numCache>
            </c:numRef>
          </c:yVal>
          <c:smooth val="0"/>
          <c:extLst>
            <c:ext xmlns:c16="http://schemas.microsoft.com/office/drawing/2014/chart" uri="{C3380CC4-5D6E-409C-BE32-E72D297353CC}">
              <c16:uniqueId val="{00000000-28E9-4E46-9CFE-A86539596CC5}"/>
            </c:ext>
          </c:extLst>
        </c:ser>
        <c:dLbls>
          <c:showLegendKey val="0"/>
          <c:showVal val="0"/>
          <c:showCatName val="0"/>
          <c:showSerName val="0"/>
          <c:showPercent val="0"/>
          <c:showBubbleSize val="0"/>
        </c:dLbls>
        <c:axId val="1416430064"/>
        <c:axId val="1416430544"/>
      </c:scatterChart>
      <c:valAx>
        <c:axId val="1416430064"/>
        <c:scaling>
          <c:orientation val="minMax"/>
          <c:max val="4"/>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16430544"/>
        <c:crosses val="autoZero"/>
        <c:crossBetween val="midCat"/>
      </c:valAx>
      <c:valAx>
        <c:axId val="14164305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16430064"/>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Influence of Time Step on Thermal Equilibrium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Sheet1!$E$20</c:f>
              <c:strCache>
                <c:ptCount val="1"/>
                <c:pt idx="0">
                  <c:v>Thermal Equilibrium</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Sheet1!$C$21:$C$30</c:f>
              <c:numCache>
                <c:formatCode>General</c:formatCode>
                <c:ptCount val="10"/>
                <c:pt idx="0">
                  <c:v>2000</c:v>
                </c:pt>
                <c:pt idx="1">
                  <c:v>1500</c:v>
                </c:pt>
                <c:pt idx="2">
                  <c:v>1000</c:v>
                </c:pt>
                <c:pt idx="3">
                  <c:v>800</c:v>
                </c:pt>
                <c:pt idx="4">
                  <c:v>600</c:v>
                </c:pt>
                <c:pt idx="5">
                  <c:v>400</c:v>
                </c:pt>
                <c:pt idx="6">
                  <c:v>200</c:v>
                </c:pt>
                <c:pt idx="7">
                  <c:v>100</c:v>
                </c:pt>
                <c:pt idx="8">
                  <c:v>50</c:v>
                </c:pt>
                <c:pt idx="9">
                  <c:v>25</c:v>
                </c:pt>
              </c:numCache>
            </c:numRef>
          </c:xVal>
          <c:yVal>
            <c:numRef>
              <c:f>Sheet1!$E$21:$E$30</c:f>
              <c:numCache>
                <c:formatCode>General</c:formatCode>
                <c:ptCount val="10"/>
                <c:pt idx="0">
                  <c:v>432000</c:v>
                </c:pt>
                <c:pt idx="1">
                  <c:v>420000</c:v>
                </c:pt>
                <c:pt idx="2">
                  <c:v>403000</c:v>
                </c:pt>
                <c:pt idx="3">
                  <c:v>393600</c:v>
                </c:pt>
                <c:pt idx="4">
                  <c:v>381000</c:v>
                </c:pt>
                <c:pt idx="5">
                  <c:v>363200</c:v>
                </c:pt>
                <c:pt idx="6">
                  <c:v>331800</c:v>
                </c:pt>
                <c:pt idx="7">
                  <c:v>300200</c:v>
                </c:pt>
                <c:pt idx="8">
                  <c:v>268500</c:v>
                </c:pt>
                <c:pt idx="9">
                  <c:v>236700</c:v>
                </c:pt>
              </c:numCache>
            </c:numRef>
          </c:yVal>
          <c:smooth val="0"/>
          <c:extLst>
            <c:ext xmlns:c16="http://schemas.microsoft.com/office/drawing/2014/chart" uri="{C3380CC4-5D6E-409C-BE32-E72D297353CC}">
              <c16:uniqueId val="{00000000-44B3-49C1-9BAF-207ABE1A7EC9}"/>
            </c:ext>
          </c:extLst>
        </c:ser>
        <c:dLbls>
          <c:showLegendKey val="0"/>
          <c:showVal val="0"/>
          <c:showCatName val="0"/>
          <c:showSerName val="0"/>
          <c:showPercent val="0"/>
          <c:showBubbleSize val="0"/>
        </c:dLbls>
        <c:axId val="1427103536"/>
        <c:axId val="1427107856"/>
      </c:scatterChart>
      <c:valAx>
        <c:axId val="1427103536"/>
        <c:scaling>
          <c:orientation val="minMax"/>
          <c:max val="2000"/>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27107856"/>
        <c:crosses val="autoZero"/>
        <c:crossBetween val="midCat"/>
      </c:valAx>
      <c:valAx>
        <c:axId val="14271078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2710353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Influence of Tolerance on Thermal Equilibrium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Sheet1!$E$38</c:f>
              <c:strCache>
                <c:ptCount val="1"/>
                <c:pt idx="0">
                  <c:v>Thermal Equilibrium</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Sheet1!$D$39:$D$44</c:f>
              <c:numCache>
                <c:formatCode>General</c:formatCode>
                <c:ptCount val="6"/>
                <c:pt idx="0">
                  <c:v>0.1</c:v>
                </c:pt>
                <c:pt idx="1">
                  <c:v>0.01</c:v>
                </c:pt>
                <c:pt idx="2">
                  <c:v>1E-3</c:v>
                </c:pt>
                <c:pt idx="3">
                  <c:v>1E-4</c:v>
                </c:pt>
                <c:pt idx="4">
                  <c:v>1.0000000000000001E-5</c:v>
                </c:pt>
                <c:pt idx="5">
                  <c:v>9.9999999999999995E-7</c:v>
                </c:pt>
              </c:numCache>
            </c:numRef>
          </c:xVal>
          <c:yVal>
            <c:numRef>
              <c:f>Sheet1!$E$39:$E$44</c:f>
              <c:numCache>
                <c:formatCode>General</c:formatCode>
                <c:ptCount val="6"/>
                <c:pt idx="0">
                  <c:v>54500</c:v>
                </c:pt>
                <c:pt idx="1">
                  <c:v>163000</c:v>
                </c:pt>
                <c:pt idx="2">
                  <c:v>269000</c:v>
                </c:pt>
                <c:pt idx="3">
                  <c:v>375000</c:v>
                </c:pt>
                <c:pt idx="4">
                  <c:v>481000</c:v>
                </c:pt>
                <c:pt idx="5">
                  <c:v>587500</c:v>
                </c:pt>
              </c:numCache>
            </c:numRef>
          </c:yVal>
          <c:smooth val="0"/>
          <c:extLst>
            <c:ext xmlns:c16="http://schemas.microsoft.com/office/drawing/2014/chart" uri="{C3380CC4-5D6E-409C-BE32-E72D297353CC}">
              <c16:uniqueId val="{00000000-1A40-4FC9-865A-4C64C565789A}"/>
            </c:ext>
          </c:extLst>
        </c:ser>
        <c:dLbls>
          <c:showLegendKey val="0"/>
          <c:showVal val="0"/>
          <c:showCatName val="0"/>
          <c:showSerName val="0"/>
          <c:showPercent val="0"/>
          <c:showBubbleSize val="0"/>
        </c:dLbls>
        <c:axId val="1470407456"/>
        <c:axId val="1470406976"/>
      </c:scatterChart>
      <c:valAx>
        <c:axId val="1470407456"/>
        <c:scaling>
          <c:logBase val="10"/>
          <c:orientation val="minMax"/>
          <c:max val="1.0000000000000002E-2"/>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0406976"/>
        <c:crosses val="autoZero"/>
        <c:crossBetween val="midCat"/>
      </c:valAx>
      <c:valAx>
        <c:axId val="1470406976"/>
        <c:scaling>
          <c:orientation val="minMax"/>
        </c:scaling>
        <c:delete val="0"/>
        <c:axPos val="r"/>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0407456"/>
        <c:crosses val="max"/>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2025-01-27T00:00:00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B5456B2-038D-4474-ACBD-5393BCEFED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2571</TotalTime>
  <Pages>41</Pages>
  <Words>7619</Words>
  <Characters>43429</Characters>
  <Application>Microsoft Office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50947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MATLAB Assessment</dc:subject>
  <dc:creator>Marie Pitson</dc:creator>
  <cp:keywords/>
  <dc:description/>
  <cp:lastModifiedBy>Aneurin Barclay</cp:lastModifiedBy>
  <cp:revision>455</cp:revision>
  <dcterms:created xsi:type="dcterms:W3CDTF">2025-01-20T19:26:00Z</dcterms:created>
  <dcterms:modified xsi:type="dcterms:W3CDTF">2025-01-26T21:31:00Z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c0fe97bc357a9a271c9f5345dafe7e313a9e6a2799ee559899b5aa39772cfc62</vt:lpwstr>
  </property>
</Properties>
</file>