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E0672" w14:textId="77777777" w:rsidR="00957347" w:rsidRPr="00FF057A" w:rsidRDefault="00957347" w:rsidP="00957347">
      <w:pPr>
        <w:spacing w:after="0" w:line="240" w:lineRule="auto"/>
        <w:rPr>
          <w:rFonts w:ascii="Tahoma" w:eastAsia="Times New Roman" w:hAnsi="Tahoma" w:cs="Tahoma"/>
          <w:b/>
          <w:sz w:val="24"/>
          <w:szCs w:val="24"/>
          <w:lang w:eastAsia="en-GB"/>
        </w:rPr>
      </w:pPr>
      <w:r w:rsidRPr="00FF057A">
        <w:rPr>
          <w:rFonts w:ascii="Tahoma" w:eastAsia="Times New Roman" w:hAnsi="Tahoma" w:cs="Tahoma"/>
          <w:b/>
          <w:lang w:eastAsia="en-GB"/>
        </w:rPr>
        <w:t>A</w:t>
      </w:r>
      <w:r w:rsidRPr="00FF057A">
        <w:rPr>
          <w:rFonts w:ascii="Tahoma" w:eastAsia="Times New Roman" w:hAnsi="Tahoma" w:cs="Tahoma"/>
          <w:b/>
          <w:sz w:val="24"/>
          <w:szCs w:val="24"/>
          <w:lang w:eastAsia="en-GB"/>
        </w:rPr>
        <w:t>ssignment Submission Form</w:t>
      </w:r>
    </w:p>
    <w:p w14:paraId="4059FD69" w14:textId="77777777" w:rsidR="00957347" w:rsidRPr="00FF057A" w:rsidRDefault="00957347" w:rsidP="00957347">
      <w:pPr>
        <w:spacing w:after="0" w:line="240" w:lineRule="auto"/>
        <w:jc w:val="center"/>
        <w:rPr>
          <w:rFonts w:ascii="Tahoma" w:eastAsia="Times New Roman" w:hAnsi="Tahoma" w:cs="Tahoma"/>
          <w:b/>
          <w:sz w:val="24"/>
          <w:szCs w:val="24"/>
          <w:lang w:eastAsia="en-GB"/>
        </w:rPr>
      </w:pPr>
      <w:r w:rsidRPr="00FF057A">
        <w:rPr>
          <w:rFonts w:ascii="Tahoma" w:eastAsia="Times New Roman" w:hAnsi="Tahoma" w:cs="Tahoma"/>
          <w:b/>
          <w:sz w:val="24"/>
          <w:szCs w:val="24"/>
          <w:lang w:eastAsia="en-GB"/>
        </w:rPr>
        <w:t>Wales Academy for Professional Practice and Applied Research</w:t>
      </w:r>
    </w:p>
    <w:p w14:paraId="575B6F3F" w14:textId="77777777" w:rsidR="00957347" w:rsidRPr="00FF057A" w:rsidRDefault="00957347" w:rsidP="00957347">
      <w:pPr>
        <w:spacing w:after="0" w:line="240" w:lineRule="auto"/>
        <w:rPr>
          <w:rFonts w:ascii="Tahoma" w:eastAsia="Times New Roman" w:hAnsi="Tahoma" w:cs="Tahoma"/>
          <w:lang w:eastAsia="en-GB"/>
        </w:rPr>
      </w:pPr>
    </w:p>
    <w:p w14:paraId="69C7B660" w14:textId="77777777" w:rsidR="00957347" w:rsidRPr="00FF057A" w:rsidRDefault="00957347" w:rsidP="00957347">
      <w:pPr>
        <w:spacing w:after="0" w:line="240" w:lineRule="auto"/>
        <w:rPr>
          <w:rFonts w:ascii="Tahoma" w:eastAsia="Times New Roman" w:hAnsi="Tahoma" w:cs="Tahoma"/>
          <w:sz w:val="20"/>
          <w:lang w:eastAsia="en-GB"/>
        </w:rPr>
      </w:pPr>
      <w:r w:rsidRPr="00FF057A">
        <w:rPr>
          <w:rFonts w:ascii="Tahoma" w:eastAsia="Times New Roman" w:hAnsi="Tahoma" w:cs="Tahoma"/>
          <w:lang w:eastAsia="en-GB"/>
        </w:rPr>
        <w:t xml:space="preserve">Please complete this form and send with your Submission to      </w:t>
      </w:r>
      <w:hyperlink r:id="rId5" w:history="1">
        <w:r w:rsidRPr="00FF057A">
          <w:rPr>
            <w:rFonts w:ascii="Tahoma" w:eastAsia="Times New Roman" w:hAnsi="Tahoma" w:cs="Tahoma"/>
            <w:i/>
            <w:color w:val="0000FF"/>
            <w:sz w:val="24"/>
            <w:u w:val="single"/>
            <w:lang w:eastAsia="en-GB"/>
          </w:rPr>
          <w:t>wappar@uwtsd.ac.uk</w:t>
        </w:r>
      </w:hyperlink>
    </w:p>
    <w:p w14:paraId="2DAC6FB2" w14:textId="77777777" w:rsidR="00957347" w:rsidRPr="00FF057A" w:rsidRDefault="00957347" w:rsidP="00957347">
      <w:pPr>
        <w:spacing w:after="0" w:line="240" w:lineRule="auto"/>
        <w:rPr>
          <w:rFonts w:ascii="Tahoma" w:eastAsia="Times New Roman" w:hAnsi="Tahoma" w:cs="Tahoma"/>
          <w:lang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957347" w:rsidRPr="00FF057A" w14:paraId="795E095E" w14:textId="77777777" w:rsidTr="00002ABC">
        <w:trPr>
          <w:trHeight w:val="4493"/>
        </w:trPr>
        <w:tc>
          <w:tcPr>
            <w:tcW w:w="9464" w:type="dxa"/>
          </w:tcPr>
          <w:p w14:paraId="4B45CBF1" w14:textId="77777777" w:rsidR="00957347" w:rsidRPr="00FF057A" w:rsidRDefault="00957347" w:rsidP="00002ABC">
            <w:pPr>
              <w:spacing w:after="0" w:line="276" w:lineRule="auto"/>
              <w:rPr>
                <w:rFonts w:ascii="Tahoma" w:eastAsia="Times New Roman" w:hAnsi="Tahoma" w:cs="Tahoma"/>
                <w:b/>
                <w:lang w:eastAsia="en-GB"/>
              </w:rPr>
            </w:pPr>
            <w:r w:rsidRPr="00FF057A">
              <w:rPr>
                <w:rFonts w:ascii="Tahoma" w:eastAsia="Times New Roman" w:hAnsi="Tahoma" w:cs="Tahoma"/>
                <w:b/>
                <w:lang w:eastAsia="en-GB"/>
              </w:rPr>
              <w:t>Wales Academy for Professional Practice and Applied Research office COPY</w:t>
            </w:r>
          </w:p>
          <w:p w14:paraId="4FADB2F1" w14:textId="77777777" w:rsidR="00957347" w:rsidRPr="00FF057A" w:rsidRDefault="00957347" w:rsidP="00002ABC">
            <w:pPr>
              <w:spacing w:after="0" w:line="276" w:lineRule="auto"/>
              <w:rPr>
                <w:rFonts w:ascii="Tahoma" w:eastAsia="Times New Roman" w:hAnsi="Tahoma" w:cs="Tahoma"/>
                <w:b/>
                <w:lang w:eastAsia="en-GB"/>
              </w:rPr>
            </w:pPr>
          </w:p>
          <w:p w14:paraId="55B6B1F3"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Student Number: ____2125389__________________________________________</w:t>
            </w:r>
          </w:p>
          <w:p w14:paraId="5CD58E6B" w14:textId="77777777" w:rsidR="00957347" w:rsidRPr="00FF057A" w:rsidRDefault="00957347" w:rsidP="00002ABC">
            <w:pPr>
              <w:spacing w:after="0" w:line="276" w:lineRule="auto"/>
              <w:rPr>
                <w:rFonts w:ascii="Tahoma" w:eastAsia="Times New Roman" w:hAnsi="Tahoma" w:cs="Tahoma"/>
                <w:lang w:eastAsia="en-GB"/>
              </w:rPr>
            </w:pPr>
          </w:p>
          <w:p w14:paraId="07C5823B"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Student’s Name: _____Paul Pritchard__________________________________________</w:t>
            </w:r>
          </w:p>
          <w:p w14:paraId="3F21BF5D" w14:textId="77777777" w:rsidR="00957347" w:rsidRPr="00FF057A" w:rsidRDefault="00957347" w:rsidP="00002ABC">
            <w:pPr>
              <w:spacing w:after="0" w:line="276" w:lineRule="auto"/>
              <w:rPr>
                <w:rFonts w:ascii="Tahoma" w:eastAsia="Times New Roman" w:hAnsi="Tahoma" w:cs="Tahoma"/>
                <w:lang w:eastAsia="en-GB"/>
              </w:rPr>
            </w:pPr>
          </w:p>
          <w:p w14:paraId="0CB739E4" w14:textId="3C4FB35F"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 xml:space="preserve">Tutor Name: </w:t>
            </w:r>
            <w:r>
              <w:rPr>
                <w:rFonts w:ascii="Tahoma" w:eastAsia="Times New Roman" w:hAnsi="Tahoma" w:cs="Tahoma"/>
                <w:lang w:eastAsia="en-GB"/>
              </w:rPr>
              <w:t>Dr Karim Sadeghi</w:t>
            </w:r>
            <w:r w:rsidRPr="00FF057A">
              <w:rPr>
                <w:rFonts w:ascii="Tahoma" w:eastAsia="Times New Roman" w:hAnsi="Tahoma" w:cs="Tahoma"/>
                <w:lang w:eastAsia="en-GB"/>
              </w:rPr>
              <w:t>_____________________________________________</w:t>
            </w:r>
          </w:p>
          <w:p w14:paraId="6C3490E7" w14:textId="77777777" w:rsidR="00957347" w:rsidRPr="00FF057A" w:rsidRDefault="00957347" w:rsidP="00002ABC">
            <w:pPr>
              <w:spacing w:after="0" w:line="276" w:lineRule="auto"/>
              <w:rPr>
                <w:rFonts w:ascii="Tahoma" w:eastAsia="Times New Roman" w:hAnsi="Tahoma" w:cs="Tahoma"/>
                <w:lang w:eastAsia="en-GB"/>
              </w:rPr>
            </w:pPr>
          </w:p>
          <w:p w14:paraId="37A7ED26" w14:textId="0A0CA670"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Assignment Title: _</w:t>
            </w:r>
            <w:r>
              <w:rPr>
                <w:rFonts w:ascii="Tahoma" w:eastAsia="Times New Roman" w:hAnsi="Tahoma" w:cs="Tahoma"/>
                <w:lang w:eastAsia="en-GB"/>
              </w:rPr>
              <w:t xml:space="preserve">Approaches to research and academic </w:t>
            </w:r>
            <w:proofErr w:type="gramStart"/>
            <w:r>
              <w:rPr>
                <w:rFonts w:ascii="Tahoma" w:eastAsia="Times New Roman" w:hAnsi="Tahoma" w:cs="Tahoma"/>
                <w:lang w:eastAsia="en-GB"/>
              </w:rPr>
              <w:t xml:space="preserve">communication </w:t>
            </w:r>
            <w:r w:rsidRPr="00FF057A">
              <w:rPr>
                <w:rFonts w:ascii="Tahoma" w:eastAsia="Times New Roman" w:hAnsi="Tahoma" w:cs="Tahoma"/>
                <w:lang w:eastAsia="en-GB"/>
              </w:rPr>
              <w:t xml:space="preserve"> _</w:t>
            </w:r>
            <w:proofErr w:type="gramEnd"/>
            <w:r w:rsidRPr="00FF057A">
              <w:rPr>
                <w:rFonts w:ascii="Tahoma" w:eastAsia="Times New Roman" w:hAnsi="Tahoma" w:cs="Tahoma"/>
                <w:lang w:eastAsia="en-GB"/>
              </w:rPr>
              <w:t>_______________________________________</w:t>
            </w:r>
          </w:p>
          <w:p w14:paraId="40418EC4" w14:textId="77777777" w:rsidR="00957347" w:rsidRPr="00FF057A" w:rsidRDefault="00957347" w:rsidP="00002ABC">
            <w:pPr>
              <w:spacing w:after="0" w:line="276" w:lineRule="auto"/>
              <w:rPr>
                <w:rFonts w:ascii="Tahoma" w:eastAsia="Times New Roman" w:hAnsi="Tahoma" w:cs="Tahoma"/>
                <w:lang w:eastAsia="en-GB"/>
              </w:rPr>
            </w:pPr>
          </w:p>
          <w:p w14:paraId="2E0EC561" w14:textId="7F91134E"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Module Code: ___BMPF71</w:t>
            </w:r>
            <w:r>
              <w:rPr>
                <w:rFonts w:ascii="Tahoma" w:eastAsia="Times New Roman" w:hAnsi="Tahoma" w:cs="Tahoma"/>
                <w:lang w:eastAsia="en-GB"/>
              </w:rPr>
              <w:t>00</w:t>
            </w:r>
            <w:r w:rsidRPr="00FF057A">
              <w:rPr>
                <w:rFonts w:ascii="Tahoma" w:eastAsia="Times New Roman" w:hAnsi="Tahoma" w:cs="Tahoma"/>
                <w:lang w:eastAsia="en-GB"/>
              </w:rPr>
              <w:t>_______________________________________________</w:t>
            </w:r>
          </w:p>
          <w:p w14:paraId="07B6DB5B" w14:textId="77777777" w:rsidR="00957347" w:rsidRPr="00FF057A" w:rsidRDefault="00957347" w:rsidP="00002ABC">
            <w:pPr>
              <w:spacing w:after="0" w:line="276" w:lineRule="auto"/>
              <w:rPr>
                <w:rFonts w:ascii="Tahoma" w:eastAsia="Times New Roman" w:hAnsi="Tahoma" w:cs="Tahoma"/>
                <w:lang w:eastAsia="en-GB"/>
              </w:rPr>
            </w:pPr>
          </w:p>
          <w:p w14:paraId="0D09DF9E" w14:textId="0CB39823"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Submission Date: __</w:t>
            </w:r>
            <w:r>
              <w:rPr>
                <w:rFonts w:ascii="Tahoma" w:eastAsia="Times New Roman" w:hAnsi="Tahoma" w:cs="Tahoma"/>
                <w:lang w:eastAsia="en-GB"/>
              </w:rPr>
              <w:t>20/03/23</w:t>
            </w:r>
            <w:r w:rsidRPr="00FF057A">
              <w:rPr>
                <w:rFonts w:ascii="Tahoma" w:eastAsia="Times New Roman" w:hAnsi="Tahoma" w:cs="Tahoma"/>
                <w:lang w:eastAsia="en-GB"/>
              </w:rPr>
              <w:t>___________________________________________</w:t>
            </w:r>
          </w:p>
          <w:p w14:paraId="4ED474A8" w14:textId="77777777" w:rsidR="00957347" w:rsidRPr="00FF057A" w:rsidRDefault="00957347" w:rsidP="00002ABC">
            <w:pPr>
              <w:spacing w:after="0" w:line="276" w:lineRule="auto"/>
              <w:rPr>
                <w:rFonts w:ascii="Tahoma" w:eastAsia="Times New Roman" w:hAnsi="Tahoma" w:cs="Tahoma"/>
                <w:lang w:eastAsia="en-GB"/>
              </w:rPr>
            </w:pPr>
          </w:p>
          <w:p w14:paraId="478C3D14" w14:textId="77777777" w:rsidR="00957347" w:rsidRPr="00FF057A" w:rsidRDefault="00957347" w:rsidP="00002ABC">
            <w:pPr>
              <w:spacing w:after="0" w:line="276" w:lineRule="auto"/>
              <w:rPr>
                <w:rFonts w:ascii="Tahoma" w:eastAsia="Times New Roman" w:hAnsi="Tahoma" w:cs="Tahoma"/>
                <w:b/>
                <w:lang w:eastAsia="en-GB"/>
              </w:rPr>
            </w:pPr>
            <w:r w:rsidRPr="00FF057A">
              <w:rPr>
                <w:rFonts w:ascii="Tahoma" w:eastAsia="Times New Roman" w:hAnsi="Tahoma" w:cs="Tahoma"/>
                <w:b/>
                <w:lang w:eastAsia="en-GB"/>
              </w:rPr>
              <w:t>Your work will not be marked unless it is accompanied by this statement.</w:t>
            </w:r>
          </w:p>
          <w:p w14:paraId="6A0FFF41"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 xml:space="preserve">I confirm that this is my original work and that I have adhered to the University’s policy on plagiarism. </w:t>
            </w:r>
          </w:p>
          <w:p w14:paraId="02C05C66"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Student’s Name: __Paul Pritchard___________________Signature_</w:t>
            </w:r>
            <w:proofErr w:type="gramStart"/>
            <w:r w:rsidRPr="00FF057A">
              <w:rPr>
                <w:rFonts w:ascii="Tahoma" w:eastAsia="Times New Roman" w:hAnsi="Tahoma" w:cs="Tahoma"/>
                <w:lang w:eastAsia="en-GB"/>
              </w:rPr>
              <w:t>P.Pritchard</w:t>
            </w:r>
            <w:proofErr w:type="gramEnd"/>
            <w:r w:rsidRPr="00FF057A">
              <w:rPr>
                <w:rFonts w:ascii="Tahoma" w:eastAsia="Times New Roman" w:hAnsi="Tahoma" w:cs="Tahoma"/>
                <w:lang w:eastAsia="en-GB"/>
              </w:rPr>
              <w:t>__________________</w:t>
            </w:r>
          </w:p>
          <w:p w14:paraId="28A56B3B" w14:textId="77777777" w:rsidR="00957347" w:rsidRPr="00FF057A" w:rsidRDefault="00957347" w:rsidP="00002ABC">
            <w:pPr>
              <w:spacing w:after="0" w:line="276" w:lineRule="auto"/>
              <w:rPr>
                <w:rFonts w:ascii="Tahoma" w:eastAsia="Times New Roman" w:hAnsi="Tahoma" w:cs="Tahoma"/>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957347" w:rsidRPr="00FF057A" w14:paraId="1E7CA373" w14:textId="77777777" w:rsidTr="00002ABC">
              <w:tc>
                <w:tcPr>
                  <w:tcW w:w="9067" w:type="dxa"/>
                </w:tcPr>
                <w:p w14:paraId="6D0F766C" w14:textId="77777777" w:rsidR="00957347" w:rsidRPr="00FF057A" w:rsidRDefault="00957347" w:rsidP="00002ABC">
                  <w:pPr>
                    <w:spacing w:after="0" w:line="276" w:lineRule="auto"/>
                    <w:rPr>
                      <w:rFonts w:ascii="Tahoma" w:eastAsia="Times New Roman" w:hAnsi="Tahoma" w:cs="Tahoma"/>
                      <w:b/>
                      <w:sz w:val="20"/>
                      <w:lang w:eastAsia="en-GB"/>
                    </w:rPr>
                  </w:pPr>
                  <w:r w:rsidRPr="00FF057A">
                    <w:rPr>
                      <w:rFonts w:ascii="Tahoma" w:eastAsia="Times New Roman" w:hAnsi="Tahoma" w:cs="Tahoma"/>
                      <w:b/>
                      <w:sz w:val="20"/>
                      <w:lang w:eastAsia="en-GB"/>
                    </w:rPr>
                    <w:t>Wales Academy for Professional Practice and Applied Research Staff only</w:t>
                  </w:r>
                </w:p>
                <w:p w14:paraId="053F02BA" w14:textId="77777777" w:rsidR="00957347" w:rsidRPr="00FF057A" w:rsidRDefault="00957347" w:rsidP="00002ABC">
                  <w:pPr>
                    <w:spacing w:after="0" w:line="276" w:lineRule="auto"/>
                    <w:rPr>
                      <w:rFonts w:ascii="Tahoma" w:eastAsia="Times New Roman" w:hAnsi="Tahoma" w:cs="Tahoma"/>
                      <w:b/>
                      <w:sz w:val="20"/>
                      <w:lang w:eastAsia="en-GB"/>
                    </w:rPr>
                  </w:pPr>
                </w:p>
                <w:p w14:paraId="5D5845DA"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 xml:space="preserve">Received </w:t>
                  </w:r>
                  <w:proofErr w:type="spellStart"/>
                  <w:proofErr w:type="gramStart"/>
                  <w:r w:rsidRPr="00FF057A">
                    <w:rPr>
                      <w:rFonts w:ascii="Tahoma" w:eastAsia="Times New Roman" w:hAnsi="Tahoma" w:cs="Tahoma"/>
                      <w:lang w:eastAsia="en-GB"/>
                    </w:rPr>
                    <w:t>by:_</w:t>
                  </w:r>
                  <w:proofErr w:type="gramEnd"/>
                  <w:r w:rsidRPr="00FF057A">
                    <w:rPr>
                      <w:rFonts w:ascii="Tahoma" w:eastAsia="Times New Roman" w:hAnsi="Tahoma" w:cs="Tahoma"/>
                      <w:lang w:eastAsia="en-GB"/>
                    </w:rPr>
                    <w:t>____________________Date</w:t>
                  </w:r>
                  <w:proofErr w:type="spellEnd"/>
                  <w:r w:rsidRPr="00FF057A">
                    <w:rPr>
                      <w:rFonts w:ascii="Tahoma" w:eastAsia="Times New Roman" w:hAnsi="Tahoma" w:cs="Tahoma"/>
                      <w:lang w:eastAsia="en-GB"/>
                    </w:rPr>
                    <w:t xml:space="preserve"> submitted:____________________</w:t>
                  </w:r>
                </w:p>
              </w:tc>
            </w:tr>
          </w:tbl>
          <w:p w14:paraId="2E9731CB" w14:textId="77777777" w:rsidR="00957347" w:rsidRPr="00FF057A" w:rsidRDefault="00957347" w:rsidP="00002ABC">
            <w:pPr>
              <w:spacing w:after="0" w:line="276" w:lineRule="auto"/>
              <w:rPr>
                <w:rFonts w:ascii="Tahoma" w:eastAsia="Times New Roman" w:hAnsi="Tahoma" w:cs="Tahoma"/>
                <w:lang w:eastAsia="en-GB"/>
              </w:rPr>
            </w:pPr>
          </w:p>
        </w:tc>
      </w:tr>
    </w:tbl>
    <w:p w14:paraId="279A4613" w14:textId="77777777" w:rsidR="00957347" w:rsidRPr="00FF057A" w:rsidRDefault="00957347" w:rsidP="00957347">
      <w:pPr>
        <w:spacing w:after="0" w:line="240" w:lineRule="auto"/>
        <w:rPr>
          <w:rFonts w:ascii="Tahoma" w:eastAsia="Times New Roman" w:hAnsi="Tahoma" w:cs="Tahoma"/>
          <w:lang w:eastAsia="en-GB"/>
        </w:rPr>
      </w:pPr>
    </w:p>
    <w:p w14:paraId="647F022B" w14:textId="77777777" w:rsidR="00957347" w:rsidRPr="00FF057A" w:rsidRDefault="00957347" w:rsidP="00957347">
      <w:pPr>
        <w:spacing w:after="0" w:line="240" w:lineRule="auto"/>
        <w:rPr>
          <w:rFonts w:ascii="Tahoma" w:eastAsia="Times New Roman" w:hAnsi="Tahoma" w:cs="Tahoma"/>
          <w:lang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957347" w:rsidRPr="00FF057A" w14:paraId="547D3E95" w14:textId="77777777" w:rsidTr="00002ABC">
        <w:trPr>
          <w:trHeight w:val="3324"/>
        </w:trPr>
        <w:tc>
          <w:tcPr>
            <w:tcW w:w="9464" w:type="dxa"/>
          </w:tcPr>
          <w:p w14:paraId="77831F75" w14:textId="77777777" w:rsidR="00957347" w:rsidRPr="00FF057A" w:rsidRDefault="00957347" w:rsidP="00002ABC">
            <w:pPr>
              <w:spacing w:after="0" w:line="276" w:lineRule="auto"/>
              <w:rPr>
                <w:rFonts w:ascii="Tahoma" w:eastAsia="Times New Roman" w:hAnsi="Tahoma" w:cs="Tahoma"/>
                <w:b/>
                <w:lang w:eastAsia="en-GB"/>
              </w:rPr>
            </w:pPr>
            <w:r w:rsidRPr="00FF057A">
              <w:rPr>
                <w:rFonts w:ascii="Tahoma" w:eastAsia="Times New Roman" w:hAnsi="Tahoma" w:cs="Tahoma"/>
                <w:b/>
                <w:lang w:eastAsia="en-GB"/>
              </w:rPr>
              <w:t>Student Receipt</w:t>
            </w:r>
          </w:p>
          <w:p w14:paraId="7C5AC4A9"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Student Number: ______________________________________________</w:t>
            </w:r>
          </w:p>
          <w:p w14:paraId="41377CA8" w14:textId="77777777" w:rsidR="00957347" w:rsidRPr="00FF057A" w:rsidRDefault="00957347" w:rsidP="00002ABC">
            <w:pPr>
              <w:spacing w:after="0" w:line="276" w:lineRule="auto"/>
              <w:rPr>
                <w:rFonts w:ascii="Tahoma" w:eastAsia="Times New Roman" w:hAnsi="Tahoma" w:cs="Tahoma"/>
                <w:lang w:eastAsia="en-GB"/>
              </w:rPr>
            </w:pPr>
          </w:p>
          <w:p w14:paraId="08B61D37"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Student’s Name: _______________________________________________</w:t>
            </w:r>
          </w:p>
          <w:p w14:paraId="4D8B74D6" w14:textId="77777777" w:rsidR="00957347" w:rsidRPr="00FF057A" w:rsidRDefault="00957347" w:rsidP="00002ABC">
            <w:pPr>
              <w:spacing w:after="0" w:line="276" w:lineRule="auto"/>
              <w:rPr>
                <w:rFonts w:ascii="Tahoma" w:eastAsia="Times New Roman" w:hAnsi="Tahoma" w:cs="Tahoma"/>
                <w:lang w:eastAsia="en-GB"/>
              </w:rPr>
            </w:pPr>
          </w:p>
          <w:p w14:paraId="7A0E15DF"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Tutor Name: _________________________________________________</w:t>
            </w:r>
          </w:p>
          <w:p w14:paraId="096A0DF1" w14:textId="77777777" w:rsidR="00957347" w:rsidRPr="00FF057A" w:rsidRDefault="00957347" w:rsidP="00002ABC">
            <w:pPr>
              <w:spacing w:after="0" w:line="276" w:lineRule="auto"/>
              <w:rPr>
                <w:rFonts w:ascii="Tahoma" w:eastAsia="Times New Roman" w:hAnsi="Tahoma" w:cs="Tahoma"/>
                <w:lang w:eastAsia="en-GB"/>
              </w:rPr>
            </w:pPr>
          </w:p>
          <w:p w14:paraId="44A588D4"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Assignment Title: ______________________________________________</w:t>
            </w:r>
          </w:p>
          <w:p w14:paraId="1D7F0249" w14:textId="77777777" w:rsidR="00957347" w:rsidRPr="00FF057A" w:rsidRDefault="00957347" w:rsidP="00002ABC">
            <w:pPr>
              <w:spacing w:after="0" w:line="276" w:lineRule="auto"/>
              <w:rPr>
                <w:rFonts w:ascii="Tahoma" w:eastAsia="Times New Roman" w:hAnsi="Tahoma" w:cs="Tahoma"/>
                <w:lang w:eastAsia="en-GB"/>
              </w:rPr>
            </w:pPr>
          </w:p>
          <w:p w14:paraId="2C87791F"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Module Code: __________________________________________________</w:t>
            </w:r>
          </w:p>
          <w:p w14:paraId="643E627E" w14:textId="77777777" w:rsidR="00957347" w:rsidRPr="00FF057A" w:rsidRDefault="00957347" w:rsidP="00002ABC">
            <w:pPr>
              <w:spacing w:after="0" w:line="276" w:lineRule="auto"/>
              <w:rPr>
                <w:rFonts w:ascii="Tahoma" w:eastAsia="Times New Roman" w:hAnsi="Tahoma" w:cs="Tahoma"/>
                <w:lang w:eastAsia="en-GB"/>
              </w:rPr>
            </w:pPr>
          </w:p>
          <w:p w14:paraId="48555982"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t>Submission Date: _____________________________________________</w:t>
            </w:r>
          </w:p>
          <w:p w14:paraId="0D57B2FC" w14:textId="77777777" w:rsidR="00957347" w:rsidRPr="00FF057A" w:rsidRDefault="00957347" w:rsidP="00002ABC">
            <w:pPr>
              <w:spacing w:after="0" w:line="276" w:lineRule="auto"/>
              <w:rPr>
                <w:rFonts w:ascii="Tahoma" w:eastAsia="Times New Roman" w:hAnsi="Tahoma" w:cs="Tahoma"/>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957347" w:rsidRPr="00FF057A" w14:paraId="41B71A7D" w14:textId="77777777" w:rsidTr="00002ABC">
              <w:tc>
                <w:tcPr>
                  <w:tcW w:w="9067" w:type="dxa"/>
                </w:tcPr>
                <w:p w14:paraId="787A3074" w14:textId="77777777" w:rsidR="00957347" w:rsidRPr="00FF057A" w:rsidRDefault="00957347" w:rsidP="00002ABC">
                  <w:pPr>
                    <w:spacing w:after="0" w:line="276" w:lineRule="auto"/>
                    <w:rPr>
                      <w:rFonts w:ascii="Tahoma" w:eastAsia="Times New Roman" w:hAnsi="Tahoma" w:cs="Tahoma"/>
                      <w:b/>
                      <w:sz w:val="20"/>
                      <w:lang w:eastAsia="en-GB"/>
                    </w:rPr>
                  </w:pPr>
                  <w:r w:rsidRPr="00FF057A">
                    <w:rPr>
                      <w:rFonts w:ascii="Tahoma" w:eastAsia="Times New Roman" w:hAnsi="Tahoma" w:cs="Tahoma"/>
                      <w:b/>
                      <w:sz w:val="20"/>
                      <w:lang w:eastAsia="en-GB"/>
                    </w:rPr>
                    <w:t>Wales Academy for Professional Practice and Applied Research Staff only</w:t>
                  </w:r>
                </w:p>
                <w:p w14:paraId="02A1DA37" w14:textId="77777777" w:rsidR="00957347" w:rsidRPr="00FF057A" w:rsidRDefault="00957347" w:rsidP="00002ABC">
                  <w:pPr>
                    <w:spacing w:after="0" w:line="276" w:lineRule="auto"/>
                    <w:rPr>
                      <w:rFonts w:ascii="Tahoma" w:eastAsia="Times New Roman" w:hAnsi="Tahoma" w:cs="Tahoma"/>
                      <w:b/>
                      <w:sz w:val="20"/>
                      <w:lang w:eastAsia="en-GB"/>
                    </w:rPr>
                  </w:pPr>
                </w:p>
                <w:p w14:paraId="163D1E10" w14:textId="77777777" w:rsidR="00957347" w:rsidRPr="00FF057A" w:rsidRDefault="00957347" w:rsidP="00002ABC">
                  <w:pPr>
                    <w:spacing w:after="0" w:line="276" w:lineRule="auto"/>
                    <w:rPr>
                      <w:rFonts w:ascii="Tahoma" w:eastAsia="Times New Roman" w:hAnsi="Tahoma" w:cs="Tahoma"/>
                      <w:lang w:eastAsia="en-GB"/>
                    </w:rPr>
                  </w:pPr>
                  <w:r w:rsidRPr="00FF057A">
                    <w:rPr>
                      <w:rFonts w:ascii="Tahoma" w:eastAsia="Times New Roman" w:hAnsi="Tahoma" w:cs="Tahoma"/>
                      <w:lang w:eastAsia="en-GB"/>
                    </w:rPr>
                    <w:lastRenderedPageBreak/>
                    <w:t xml:space="preserve">Received </w:t>
                  </w:r>
                  <w:proofErr w:type="spellStart"/>
                  <w:proofErr w:type="gramStart"/>
                  <w:r w:rsidRPr="00FF057A">
                    <w:rPr>
                      <w:rFonts w:ascii="Tahoma" w:eastAsia="Times New Roman" w:hAnsi="Tahoma" w:cs="Tahoma"/>
                      <w:lang w:eastAsia="en-GB"/>
                    </w:rPr>
                    <w:t>by:_</w:t>
                  </w:r>
                  <w:proofErr w:type="gramEnd"/>
                  <w:r w:rsidRPr="00FF057A">
                    <w:rPr>
                      <w:rFonts w:ascii="Tahoma" w:eastAsia="Times New Roman" w:hAnsi="Tahoma" w:cs="Tahoma"/>
                      <w:lang w:eastAsia="en-GB"/>
                    </w:rPr>
                    <w:t>____________________Date</w:t>
                  </w:r>
                  <w:proofErr w:type="spellEnd"/>
                  <w:r w:rsidRPr="00FF057A">
                    <w:rPr>
                      <w:rFonts w:ascii="Tahoma" w:eastAsia="Times New Roman" w:hAnsi="Tahoma" w:cs="Tahoma"/>
                      <w:lang w:eastAsia="en-GB"/>
                    </w:rPr>
                    <w:t xml:space="preserve"> submitted:____________________</w:t>
                  </w:r>
                </w:p>
              </w:tc>
            </w:tr>
          </w:tbl>
          <w:p w14:paraId="2880139D" w14:textId="77777777" w:rsidR="00957347" w:rsidRPr="00FF057A" w:rsidRDefault="00957347" w:rsidP="00002ABC">
            <w:pPr>
              <w:spacing w:after="0" w:line="276" w:lineRule="auto"/>
              <w:rPr>
                <w:rFonts w:ascii="Tahoma" w:eastAsia="Times New Roman" w:hAnsi="Tahoma" w:cs="Tahoma"/>
                <w:lang w:eastAsia="en-GB"/>
              </w:rPr>
            </w:pPr>
          </w:p>
        </w:tc>
      </w:tr>
    </w:tbl>
    <w:p w14:paraId="512F4B98" w14:textId="696E677C" w:rsidR="002157A5" w:rsidRDefault="002157A5"/>
    <w:p w14:paraId="2A511B09" w14:textId="77777777" w:rsidR="00D36732" w:rsidRDefault="00D36732"/>
    <w:p w14:paraId="5C882A44" w14:textId="77777777" w:rsidR="00A853B8" w:rsidRDefault="00A853B8" w:rsidP="00672CD1">
      <w:pPr>
        <w:ind w:left="720"/>
        <w:rPr>
          <w:rFonts w:ascii="Arial" w:hAnsi="Arial" w:cs="Arial"/>
          <w:sz w:val="24"/>
          <w:szCs w:val="24"/>
        </w:rPr>
      </w:pPr>
    </w:p>
    <w:p w14:paraId="1144270F" w14:textId="77777777" w:rsidR="00672CD1" w:rsidRDefault="00672CD1" w:rsidP="00D36732">
      <w:pPr>
        <w:spacing w:after="100" w:afterAutospacing="1" w:line="240" w:lineRule="auto"/>
        <w:rPr>
          <w:rFonts w:ascii="Segoe UI" w:eastAsia="Times New Roman" w:hAnsi="Segoe UI" w:cs="Segoe UI"/>
          <w:color w:val="373A3C"/>
          <w:sz w:val="24"/>
          <w:szCs w:val="24"/>
          <w:lang w:val="en" w:eastAsia="en-GB"/>
        </w:rPr>
      </w:pPr>
    </w:p>
    <w:p w14:paraId="1ECF6AAB" w14:textId="19BFA33F" w:rsidR="00672CD1" w:rsidRDefault="00672CD1" w:rsidP="00D36732">
      <w:pPr>
        <w:spacing w:after="100" w:afterAutospacing="1" w:line="240" w:lineRule="auto"/>
        <w:rPr>
          <w:rFonts w:ascii="Segoe UI" w:eastAsia="Times New Roman" w:hAnsi="Segoe UI" w:cs="Segoe UI"/>
          <w:color w:val="373A3C"/>
          <w:sz w:val="24"/>
          <w:szCs w:val="24"/>
          <w:lang w:val="en" w:eastAsia="en-GB"/>
        </w:rPr>
      </w:pPr>
    </w:p>
    <w:p w14:paraId="4784E7A3"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1E3BFDF1"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083BE77B"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1EE1E57B"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785CF537"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02D4A2BE"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292A02AA"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7BFFB671" w14:textId="77777777"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529D6A80" w14:textId="43149D29" w:rsidR="00081D7E" w:rsidRDefault="00081D7E" w:rsidP="00D36732">
      <w:pPr>
        <w:spacing w:after="100" w:afterAutospacing="1" w:line="240" w:lineRule="auto"/>
        <w:rPr>
          <w:rFonts w:ascii="Segoe UI" w:eastAsia="Times New Roman" w:hAnsi="Segoe UI" w:cs="Segoe UI"/>
          <w:b/>
          <w:bCs/>
          <w:color w:val="373A3C"/>
          <w:sz w:val="24"/>
          <w:szCs w:val="24"/>
          <w:lang w:val="en" w:eastAsia="en-GB"/>
        </w:rPr>
      </w:pPr>
    </w:p>
    <w:p w14:paraId="08DE045E" w14:textId="485A2ECA" w:rsidR="001A6D22" w:rsidRDefault="001A6D22" w:rsidP="00D36732">
      <w:pPr>
        <w:spacing w:after="100" w:afterAutospacing="1" w:line="240" w:lineRule="auto"/>
        <w:rPr>
          <w:rFonts w:ascii="Segoe UI" w:eastAsia="Times New Roman" w:hAnsi="Segoe UI" w:cs="Segoe UI"/>
          <w:b/>
          <w:bCs/>
          <w:color w:val="373A3C"/>
          <w:sz w:val="24"/>
          <w:szCs w:val="24"/>
          <w:lang w:val="en" w:eastAsia="en-GB"/>
        </w:rPr>
      </w:pPr>
    </w:p>
    <w:p w14:paraId="46C1CE67" w14:textId="14182927" w:rsidR="001A6D22" w:rsidRDefault="001A6D22" w:rsidP="00D36732">
      <w:pPr>
        <w:spacing w:after="100" w:afterAutospacing="1" w:line="240" w:lineRule="auto"/>
        <w:rPr>
          <w:rFonts w:ascii="Segoe UI" w:eastAsia="Times New Roman" w:hAnsi="Segoe UI" w:cs="Segoe UI"/>
          <w:b/>
          <w:bCs/>
          <w:color w:val="373A3C"/>
          <w:sz w:val="24"/>
          <w:szCs w:val="24"/>
          <w:lang w:val="en" w:eastAsia="en-GB"/>
        </w:rPr>
      </w:pPr>
    </w:p>
    <w:p w14:paraId="7DEF6793" w14:textId="64656B43" w:rsidR="001A6D22" w:rsidRDefault="001A6D22" w:rsidP="00D36732">
      <w:pPr>
        <w:spacing w:after="100" w:afterAutospacing="1" w:line="240" w:lineRule="auto"/>
        <w:rPr>
          <w:rFonts w:ascii="Segoe UI" w:eastAsia="Times New Roman" w:hAnsi="Segoe UI" w:cs="Segoe UI"/>
          <w:b/>
          <w:bCs/>
          <w:color w:val="373A3C"/>
          <w:sz w:val="24"/>
          <w:szCs w:val="24"/>
          <w:lang w:val="en" w:eastAsia="en-GB"/>
        </w:rPr>
      </w:pPr>
    </w:p>
    <w:p w14:paraId="0ED747D9" w14:textId="77777777" w:rsidR="00282572" w:rsidRDefault="00282572" w:rsidP="00D36732">
      <w:pPr>
        <w:spacing w:after="100" w:afterAutospacing="1" w:line="240" w:lineRule="auto"/>
        <w:rPr>
          <w:rFonts w:ascii="Segoe UI" w:eastAsia="Times New Roman" w:hAnsi="Segoe UI" w:cs="Segoe UI"/>
          <w:b/>
          <w:bCs/>
          <w:color w:val="373A3C"/>
          <w:sz w:val="24"/>
          <w:szCs w:val="24"/>
          <w:lang w:val="en" w:eastAsia="en-GB"/>
        </w:rPr>
      </w:pPr>
    </w:p>
    <w:p w14:paraId="67E659DD" w14:textId="3C291354" w:rsidR="00672CD1" w:rsidRPr="001A6D22" w:rsidRDefault="00672CD1" w:rsidP="00D36732">
      <w:pPr>
        <w:spacing w:after="100" w:afterAutospacing="1" w:line="240" w:lineRule="auto"/>
        <w:rPr>
          <w:rFonts w:eastAsia="Times New Roman" w:cstheme="minorHAnsi"/>
          <w:color w:val="373A3C"/>
          <w:sz w:val="24"/>
          <w:szCs w:val="24"/>
          <w:lang w:val="en" w:eastAsia="en-GB"/>
        </w:rPr>
      </w:pPr>
      <w:r w:rsidRPr="001A6D22">
        <w:rPr>
          <w:rFonts w:eastAsia="Times New Roman" w:cstheme="minorHAnsi"/>
          <w:b/>
          <w:bCs/>
          <w:color w:val="373A3C"/>
          <w:sz w:val="24"/>
          <w:szCs w:val="24"/>
          <w:lang w:val="en" w:eastAsia="en-GB"/>
        </w:rPr>
        <w:lastRenderedPageBreak/>
        <w:t>Topic</w:t>
      </w:r>
      <w:r w:rsidR="00FE3FA6" w:rsidRPr="001A6D22">
        <w:rPr>
          <w:rFonts w:eastAsia="Times New Roman" w:cstheme="minorHAnsi"/>
          <w:b/>
          <w:bCs/>
          <w:color w:val="373A3C"/>
          <w:sz w:val="24"/>
          <w:szCs w:val="24"/>
          <w:lang w:val="en" w:eastAsia="en-GB"/>
        </w:rPr>
        <w:t xml:space="preserve"> of interest</w:t>
      </w:r>
      <w:r w:rsidRPr="001A6D22">
        <w:rPr>
          <w:rFonts w:eastAsia="Times New Roman" w:cstheme="minorHAnsi"/>
          <w:b/>
          <w:bCs/>
          <w:color w:val="373A3C"/>
          <w:sz w:val="24"/>
          <w:szCs w:val="24"/>
          <w:lang w:val="en" w:eastAsia="en-GB"/>
        </w:rPr>
        <w:t>:</w:t>
      </w:r>
      <w:r w:rsidR="00FE3FA6" w:rsidRPr="001A6D22">
        <w:rPr>
          <w:rFonts w:eastAsia="Times New Roman" w:cstheme="minorHAnsi"/>
          <w:b/>
          <w:bCs/>
          <w:color w:val="373A3C"/>
          <w:sz w:val="24"/>
          <w:szCs w:val="24"/>
          <w:lang w:val="en" w:eastAsia="en-GB"/>
        </w:rPr>
        <w:t xml:space="preserve"> </w:t>
      </w:r>
      <w:r w:rsidR="00FE3FA6" w:rsidRPr="001A6D22">
        <w:rPr>
          <w:rFonts w:eastAsia="Times New Roman" w:cstheme="minorHAnsi"/>
          <w:color w:val="373A3C"/>
          <w:sz w:val="24"/>
          <w:szCs w:val="24"/>
          <w:lang w:val="en" w:eastAsia="en-GB"/>
        </w:rPr>
        <w:t>The use of</w:t>
      </w:r>
      <w:r w:rsidRPr="001A6D22">
        <w:rPr>
          <w:rFonts w:eastAsia="Times New Roman" w:cstheme="minorHAnsi"/>
          <w:color w:val="373A3C"/>
          <w:sz w:val="24"/>
          <w:szCs w:val="24"/>
          <w:lang w:val="en" w:eastAsia="en-GB"/>
        </w:rPr>
        <w:t xml:space="preserve"> Virtual Reality </w:t>
      </w:r>
      <w:r w:rsidR="00FE3FA6" w:rsidRPr="001A6D22">
        <w:rPr>
          <w:rFonts w:eastAsia="Times New Roman" w:cstheme="minorHAnsi"/>
          <w:color w:val="373A3C"/>
          <w:sz w:val="24"/>
          <w:szCs w:val="24"/>
          <w:lang w:val="en" w:eastAsia="en-GB"/>
        </w:rPr>
        <w:t xml:space="preserve">in training &amp; development </w:t>
      </w:r>
      <w:r w:rsidRPr="001A6D22">
        <w:rPr>
          <w:rFonts w:eastAsia="Times New Roman" w:cstheme="minorHAnsi"/>
          <w:color w:val="373A3C"/>
          <w:sz w:val="24"/>
          <w:szCs w:val="24"/>
          <w:lang w:val="en" w:eastAsia="en-GB"/>
        </w:rPr>
        <w:t xml:space="preserve"> </w:t>
      </w:r>
    </w:p>
    <w:p w14:paraId="6EBBAF36" w14:textId="77777777" w:rsidR="005D376C" w:rsidRDefault="005D376C" w:rsidP="00D36732">
      <w:pPr>
        <w:spacing w:after="100" w:afterAutospacing="1" w:line="240" w:lineRule="auto"/>
        <w:rPr>
          <w:rFonts w:eastAsia="Times New Roman" w:cstheme="minorHAnsi"/>
          <w:color w:val="373A3C"/>
          <w:sz w:val="24"/>
          <w:szCs w:val="24"/>
          <w:lang w:val="en" w:eastAsia="en-GB"/>
        </w:rPr>
      </w:pPr>
    </w:p>
    <w:p w14:paraId="360C5801" w14:textId="5DCF2497" w:rsidR="00672CD1" w:rsidRPr="001A6D22" w:rsidRDefault="00672CD1" w:rsidP="00D36732">
      <w:pPr>
        <w:spacing w:after="100" w:afterAutospacing="1" w:line="24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t>Introduction:</w:t>
      </w:r>
    </w:p>
    <w:p w14:paraId="01CA3141" w14:textId="74769C4F" w:rsidR="0012097A" w:rsidRPr="001A6D22" w:rsidRDefault="0012097A"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t>The purpose of this critical evaluation is to demonstrate the current academic literature which is currently presented concerning Virtual Reality (VR) within learning and Development. This assignment will focus on eight academic papers that attempts to identify the impact VR has on learning process. VR has been present for many years within the Gaming industry however in the last few years Maritime, Public Services, Aviation &amp; Medical (surgeons) have introduced VR as a tool for learning (Lim lee &amp; Wong, 2008) Initially VR was introduced within the gaming industry due to its realism, engagement, and excitement by game users. It is evident from the current literature that users of VR benefit from the experience due to its realism and reduced pressure of completing tasks without any consequences. However, some literature suggests VR has does not have a significant impact on learning</w:t>
      </w:r>
      <w:r w:rsidRPr="001A6D22">
        <w:rPr>
          <w:rFonts w:cstheme="minorHAnsi"/>
          <w:color w:val="3A3A3A"/>
          <w:sz w:val="24"/>
          <w:szCs w:val="24"/>
          <w:shd w:val="clear" w:color="auto" w:fill="FFFFFF"/>
        </w:rPr>
        <w:t xml:space="preserve"> (Campos, </w:t>
      </w:r>
      <w:proofErr w:type="spellStart"/>
      <w:r w:rsidRPr="001A6D22">
        <w:rPr>
          <w:rFonts w:cstheme="minorHAnsi"/>
          <w:color w:val="3A3A3A"/>
          <w:sz w:val="24"/>
          <w:szCs w:val="24"/>
          <w:shd w:val="clear" w:color="auto" w:fill="FFFFFF"/>
        </w:rPr>
        <w:t>Hidrogo</w:t>
      </w:r>
      <w:proofErr w:type="spellEnd"/>
      <w:r w:rsidRPr="001A6D22">
        <w:rPr>
          <w:rFonts w:cstheme="minorHAnsi"/>
          <w:color w:val="3A3A3A"/>
          <w:sz w:val="24"/>
          <w:szCs w:val="24"/>
          <w:shd w:val="clear" w:color="auto" w:fill="FFFFFF"/>
        </w:rPr>
        <w:t>, Zavala &amp; Zavala. 2022).</w:t>
      </w:r>
    </w:p>
    <w:p w14:paraId="0B81C83F" w14:textId="70756ECD" w:rsidR="00DA448A" w:rsidRPr="001A6D22" w:rsidRDefault="00672CD1"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t>In this critical evaluation of several journals</w:t>
      </w:r>
      <w:r w:rsidR="002D1561" w:rsidRPr="001A6D22">
        <w:rPr>
          <w:rFonts w:eastAsia="Times New Roman" w:cstheme="minorHAnsi"/>
          <w:color w:val="373A3C"/>
          <w:sz w:val="24"/>
          <w:szCs w:val="24"/>
          <w:lang w:val="en" w:eastAsia="en-GB"/>
        </w:rPr>
        <w:t xml:space="preserve"> which</w:t>
      </w:r>
      <w:r w:rsidRPr="001A6D22">
        <w:rPr>
          <w:rFonts w:eastAsia="Times New Roman" w:cstheme="minorHAnsi"/>
          <w:color w:val="373A3C"/>
          <w:sz w:val="24"/>
          <w:szCs w:val="24"/>
          <w:lang w:val="en" w:eastAsia="en-GB"/>
        </w:rPr>
        <w:t xml:space="preserve"> focus on Virtual Reality (VR) within Learning &amp; Development, </w:t>
      </w:r>
      <w:r w:rsidR="00024E92" w:rsidRPr="001A6D22">
        <w:rPr>
          <w:rFonts w:eastAsia="Times New Roman" w:cstheme="minorHAnsi"/>
          <w:color w:val="373A3C"/>
          <w:sz w:val="24"/>
          <w:szCs w:val="24"/>
          <w:lang w:val="en" w:eastAsia="en-GB"/>
        </w:rPr>
        <w:t>this literature review</w:t>
      </w:r>
      <w:r w:rsidRPr="001A6D22">
        <w:rPr>
          <w:rFonts w:eastAsia="Times New Roman" w:cstheme="minorHAnsi"/>
          <w:color w:val="373A3C"/>
          <w:sz w:val="24"/>
          <w:szCs w:val="24"/>
          <w:lang w:val="en" w:eastAsia="en-GB"/>
        </w:rPr>
        <w:t xml:space="preserve"> will investigate the current </w:t>
      </w:r>
      <w:r w:rsidR="00024E92" w:rsidRPr="001A6D22">
        <w:rPr>
          <w:rFonts w:eastAsia="Times New Roman" w:cstheme="minorHAnsi"/>
          <w:color w:val="373A3C"/>
          <w:sz w:val="24"/>
          <w:szCs w:val="24"/>
          <w:lang w:val="en" w:eastAsia="en-GB"/>
        </w:rPr>
        <w:t>application</w:t>
      </w:r>
      <w:r w:rsidRPr="001A6D22">
        <w:rPr>
          <w:rFonts w:eastAsia="Times New Roman" w:cstheme="minorHAnsi"/>
          <w:color w:val="373A3C"/>
          <w:sz w:val="24"/>
          <w:szCs w:val="24"/>
          <w:lang w:val="en" w:eastAsia="en-GB"/>
        </w:rPr>
        <w:t xml:space="preserve"> on the use of virtual reality within a training environment. Furthermore, th</w:t>
      </w:r>
      <w:r w:rsidR="00024E92" w:rsidRPr="001A6D22">
        <w:rPr>
          <w:rFonts w:eastAsia="Times New Roman" w:cstheme="minorHAnsi"/>
          <w:color w:val="373A3C"/>
          <w:sz w:val="24"/>
          <w:szCs w:val="24"/>
          <w:lang w:val="en" w:eastAsia="en-GB"/>
        </w:rPr>
        <w:t xml:space="preserve">is </w:t>
      </w:r>
      <w:r w:rsidRPr="001A6D22">
        <w:rPr>
          <w:rFonts w:eastAsia="Times New Roman" w:cstheme="minorHAnsi"/>
          <w:color w:val="373A3C"/>
          <w:sz w:val="24"/>
          <w:szCs w:val="24"/>
          <w:lang w:val="en" w:eastAsia="en-GB"/>
        </w:rPr>
        <w:t xml:space="preserve">evaluation will identify the methodologies used to compile conclusions from the research studies reviewed. </w:t>
      </w:r>
      <w:r w:rsidR="00B04274" w:rsidRPr="001A6D22">
        <w:rPr>
          <w:rFonts w:eastAsia="Times New Roman" w:cstheme="minorHAnsi"/>
          <w:color w:val="373A3C"/>
          <w:sz w:val="24"/>
          <w:szCs w:val="24"/>
          <w:lang w:val="en" w:eastAsia="en-GB"/>
        </w:rPr>
        <w:t>Moreover,</w:t>
      </w:r>
      <w:r w:rsidRPr="001A6D22">
        <w:rPr>
          <w:rFonts w:eastAsia="Times New Roman" w:cstheme="minorHAnsi"/>
          <w:color w:val="373A3C"/>
          <w:sz w:val="24"/>
          <w:szCs w:val="24"/>
          <w:lang w:val="en" w:eastAsia="en-GB"/>
        </w:rPr>
        <w:t xml:space="preserve"> the discussion will focus on the key findings demonstrated from the journals </w:t>
      </w:r>
      <w:r w:rsidR="00310754" w:rsidRPr="001A6D22">
        <w:rPr>
          <w:rFonts w:eastAsia="Times New Roman" w:cstheme="minorHAnsi"/>
          <w:color w:val="373A3C"/>
          <w:sz w:val="24"/>
          <w:szCs w:val="24"/>
          <w:lang w:val="en" w:eastAsia="en-GB"/>
        </w:rPr>
        <w:t>identified</w:t>
      </w:r>
      <w:r w:rsidRPr="001A6D22">
        <w:rPr>
          <w:rFonts w:eastAsia="Times New Roman" w:cstheme="minorHAnsi"/>
          <w:color w:val="373A3C"/>
          <w:sz w:val="24"/>
          <w:szCs w:val="24"/>
          <w:lang w:val="en" w:eastAsia="en-GB"/>
        </w:rPr>
        <w:t xml:space="preserve"> to critically evaluate the current research on how VR impacts learning &amp; development. </w:t>
      </w:r>
      <w:r w:rsidR="00F47D25" w:rsidRPr="001A6D22">
        <w:rPr>
          <w:rFonts w:eastAsia="Times New Roman" w:cstheme="minorHAnsi"/>
          <w:color w:val="373A3C"/>
          <w:sz w:val="24"/>
          <w:szCs w:val="24"/>
          <w:lang w:val="en" w:eastAsia="en-GB"/>
        </w:rPr>
        <w:t>Eight research</w:t>
      </w:r>
      <w:r w:rsidR="00A41573" w:rsidRPr="001A6D22">
        <w:rPr>
          <w:rFonts w:eastAsia="Times New Roman" w:cstheme="minorHAnsi"/>
          <w:color w:val="373A3C"/>
          <w:sz w:val="24"/>
          <w:szCs w:val="24"/>
          <w:lang w:val="en" w:eastAsia="en-GB"/>
        </w:rPr>
        <w:t xml:space="preserve"> journals </w:t>
      </w:r>
      <w:r w:rsidR="00F47D25" w:rsidRPr="001A6D22">
        <w:rPr>
          <w:rFonts w:eastAsia="Times New Roman" w:cstheme="minorHAnsi"/>
          <w:color w:val="373A3C"/>
          <w:sz w:val="24"/>
          <w:szCs w:val="24"/>
          <w:lang w:val="en" w:eastAsia="en-GB"/>
        </w:rPr>
        <w:t>have been critically evaluated to identify</w:t>
      </w:r>
      <w:r w:rsidR="00CA022D" w:rsidRPr="001A6D22">
        <w:rPr>
          <w:rFonts w:eastAsia="Times New Roman" w:cstheme="minorHAnsi"/>
          <w:color w:val="373A3C"/>
          <w:sz w:val="24"/>
          <w:szCs w:val="24"/>
          <w:lang w:val="en" w:eastAsia="en-GB"/>
        </w:rPr>
        <w:t xml:space="preserve"> the</w:t>
      </w:r>
      <w:r w:rsidR="00F47D25" w:rsidRPr="001A6D22">
        <w:rPr>
          <w:rFonts w:eastAsia="Times New Roman" w:cstheme="minorHAnsi"/>
          <w:color w:val="373A3C"/>
          <w:sz w:val="24"/>
          <w:szCs w:val="24"/>
          <w:lang w:val="en" w:eastAsia="en-GB"/>
        </w:rPr>
        <w:t xml:space="preserve"> </w:t>
      </w:r>
      <w:r w:rsidR="00A41573" w:rsidRPr="001A6D22">
        <w:rPr>
          <w:rFonts w:eastAsia="Times New Roman" w:cstheme="minorHAnsi"/>
          <w:color w:val="373A3C"/>
          <w:sz w:val="24"/>
          <w:szCs w:val="24"/>
          <w:lang w:val="en" w:eastAsia="en-GB"/>
        </w:rPr>
        <w:t xml:space="preserve">impact of virtual reality (VE) within </w:t>
      </w:r>
      <w:r w:rsidR="00F47D25" w:rsidRPr="001A6D22">
        <w:rPr>
          <w:rFonts w:eastAsia="Times New Roman" w:cstheme="minorHAnsi"/>
          <w:color w:val="373A3C"/>
          <w:sz w:val="24"/>
          <w:szCs w:val="24"/>
          <w:lang w:val="en" w:eastAsia="en-GB"/>
        </w:rPr>
        <w:t xml:space="preserve">a </w:t>
      </w:r>
      <w:r w:rsidR="00A41573" w:rsidRPr="001A6D22">
        <w:rPr>
          <w:rFonts w:eastAsia="Times New Roman" w:cstheme="minorHAnsi"/>
          <w:color w:val="373A3C"/>
          <w:sz w:val="24"/>
          <w:szCs w:val="24"/>
          <w:lang w:val="en" w:eastAsia="en-GB"/>
        </w:rPr>
        <w:t>training environment</w:t>
      </w:r>
      <w:r w:rsidR="00310754" w:rsidRPr="001A6D22">
        <w:rPr>
          <w:rFonts w:eastAsia="Times New Roman" w:cstheme="minorHAnsi"/>
          <w:color w:val="373A3C"/>
          <w:sz w:val="24"/>
          <w:szCs w:val="24"/>
          <w:lang w:val="en" w:eastAsia="en-GB"/>
        </w:rPr>
        <w:t>,</w:t>
      </w:r>
      <w:r w:rsidR="00A41573" w:rsidRPr="001A6D22">
        <w:rPr>
          <w:rFonts w:eastAsia="Times New Roman" w:cstheme="minorHAnsi"/>
          <w:color w:val="373A3C"/>
          <w:sz w:val="24"/>
          <w:szCs w:val="24"/>
          <w:lang w:val="en" w:eastAsia="en-GB"/>
        </w:rPr>
        <w:t xml:space="preserve"> which relates to the potential research question which has been posed. </w:t>
      </w:r>
      <w:r w:rsidR="00024E92" w:rsidRPr="001A6D22">
        <w:rPr>
          <w:rFonts w:eastAsia="Times New Roman" w:cstheme="minorHAnsi"/>
          <w:color w:val="373A3C"/>
          <w:sz w:val="24"/>
          <w:szCs w:val="24"/>
          <w:lang w:val="en" w:eastAsia="en-GB"/>
        </w:rPr>
        <w:t xml:space="preserve"> The rationale for choosing </w:t>
      </w:r>
      <w:r w:rsidR="00201079" w:rsidRPr="001A6D22">
        <w:rPr>
          <w:rFonts w:eastAsia="Times New Roman" w:cstheme="minorHAnsi"/>
          <w:color w:val="373A3C"/>
          <w:sz w:val="24"/>
          <w:szCs w:val="24"/>
          <w:lang w:val="en" w:eastAsia="en-GB"/>
        </w:rPr>
        <w:t>to critical evaluate the impact of VR within a training environment</w:t>
      </w:r>
      <w:r w:rsidR="00310754" w:rsidRPr="001A6D22">
        <w:rPr>
          <w:rFonts w:eastAsia="Times New Roman" w:cstheme="minorHAnsi"/>
          <w:color w:val="373A3C"/>
          <w:sz w:val="24"/>
          <w:szCs w:val="24"/>
          <w:lang w:val="en" w:eastAsia="en-GB"/>
        </w:rPr>
        <w:t>,</w:t>
      </w:r>
      <w:r w:rsidR="00201079" w:rsidRPr="001A6D22">
        <w:rPr>
          <w:rFonts w:eastAsia="Times New Roman" w:cstheme="minorHAnsi"/>
          <w:color w:val="373A3C"/>
          <w:sz w:val="24"/>
          <w:szCs w:val="24"/>
          <w:lang w:val="en" w:eastAsia="en-GB"/>
        </w:rPr>
        <w:t xml:space="preserve"> is due to my interests in using VR within my own professional working practice. The environment in which we train people is very safety orientated</w:t>
      </w:r>
      <w:r w:rsidR="007C65FB" w:rsidRPr="001A6D22">
        <w:rPr>
          <w:rFonts w:eastAsia="Times New Roman" w:cstheme="minorHAnsi"/>
          <w:color w:val="373A3C"/>
          <w:sz w:val="24"/>
          <w:szCs w:val="24"/>
          <w:lang w:val="en" w:eastAsia="en-GB"/>
        </w:rPr>
        <w:t xml:space="preserve">, many aspects of training can only be trained out in theory. </w:t>
      </w:r>
    </w:p>
    <w:p w14:paraId="7CCA7CD8" w14:textId="1CD6DFED" w:rsidR="00672CD1" w:rsidRPr="001A6D22" w:rsidRDefault="007C65FB"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t>The training provided to Train Manager is practical</w:t>
      </w:r>
      <w:r w:rsidR="00DA448A" w:rsidRPr="001A6D22">
        <w:rPr>
          <w:rFonts w:eastAsia="Times New Roman" w:cstheme="minorHAnsi"/>
          <w:color w:val="373A3C"/>
          <w:sz w:val="24"/>
          <w:szCs w:val="24"/>
          <w:lang w:val="en" w:eastAsia="en-GB"/>
        </w:rPr>
        <w:t xml:space="preserve"> due to its nature</w:t>
      </w:r>
      <w:r w:rsidR="009E6306" w:rsidRPr="001A6D22">
        <w:rPr>
          <w:rFonts w:eastAsia="Times New Roman" w:cstheme="minorHAnsi"/>
          <w:color w:val="373A3C"/>
          <w:sz w:val="24"/>
          <w:szCs w:val="24"/>
          <w:lang w:val="en" w:eastAsia="en-GB"/>
        </w:rPr>
        <w:t>,</w:t>
      </w:r>
      <w:r w:rsidRPr="001A6D22">
        <w:rPr>
          <w:rFonts w:eastAsia="Times New Roman" w:cstheme="minorHAnsi"/>
          <w:color w:val="373A3C"/>
          <w:sz w:val="24"/>
          <w:szCs w:val="24"/>
          <w:lang w:val="en" w:eastAsia="en-GB"/>
        </w:rPr>
        <w:t xml:space="preserve"> </w:t>
      </w:r>
      <w:r w:rsidR="002D1561" w:rsidRPr="001A6D22">
        <w:rPr>
          <w:rFonts w:eastAsia="Times New Roman" w:cstheme="minorHAnsi"/>
          <w:color w:val="373A3C"/>
          <w:sz w:val="24"/>
          <w:szCs w:val="24"/>
          <w:lang w:val="en" w:eastAsia="en-GB"/>
        </w:rPr>
        <w:t xml:space="preserve">there are elements of training which can be completed in a practical manner </w:t>
      </w:r>
      <w:r w:rsidRPr="001A6D22">
        <w:rPr>
          <w:rFonts w:eastAsia="Times New Roman" w:cstheme="minorHAnsi"/>
          <w:color w:val="373A3C"/>
          <w:sz w:val="24"/>
          <w:szCs w:val="24"/>
          <w:lang w:val="en" w:eastAsia="en-GB"/>
        </w:rPr>
        <w:t>however</w:t>
      </w:r>
      <w:r w:rsidR="002D1561" w:rsidRPr="001A6D22">
        <w:rPr>
          <w:rFonts w:eastAsia="Times New Roman" w:cstheme="minorHAnsi"/>
          <w:color w:val="373A3C"/>
          <w:sz w:val="24"/>
          <w:szCs w:val="24"/>
          <w:lang w:val="en" w:eastAsia="en-GB"/>
        </w:rPr>
        <w:t>,</w:t>
      </w:r>
      <w:r w:rsidRPr="001A6D22">
        <w:rPr>
          <w:rFonts w:eastAsia="Times New Roman" w:cstheme="minorHAnsi"/>
          <w:color w:val="373A3C"/>
          <w:sz w:val="24"/>
          <w:szCs w:val="24"/>
          <w:lang w:val="en" w:eastAsia="en-GB"/>
        </w:rPr>
        <w:t xml:space="preserve"> we cannot recreate a fire on a train, passengers falling down the gap, derailment and many more incidents which </w:t>
      </w:r>
      <w:r w:rsidRPr="001A6D22">
        <w:rPr>
          <w:rFonts w:eastAsia="Times New Roman" w:cstheme="minorHAnsi"/>
          <w:color w:val="373A3C"/>
          <w:sz w:val="24"/>
          <w:szCs w:val="24"/>
          <w:lang w:val="en" w:eastAsia="en-GB"/>
        </w:rPr>
        <w:lastRenderedPageBreak/>
        <w:t>cannot be recreated due to safety and cost. As stated earlier in this induction, many other industries us</w:t>
      </w:r>
      <w:r w:rsidR="00310754" w:rsidRPr="001A6D22">
        <w:rPr>
          <w:rFonts w:eastAsia="Times New Roman" w:cstheme="minorHAnsi"/>
          <w:color w:val="373A3C"/>
          <w:sz w:val="24"/>
          <w:szCs w:val="24"/>
          <w:lang w:val="en" w:eastAsia="en-GB"/>
        </w:rPr>
        <w:t>e</w:t>
      </w:r>
      <w:r w:rsidRPr="001A6D22">
        <w:rPr>
          <w:rFonts w:eastAsia="Times New Roman" w:cstheme="minorHAnsi"/>
          <w:color w:val="373A3C"/>
          <w:sz w:val="24"/>
          <w:szCs w:val="24"/>
          <w:lang w:val="en" w:eastAsia="en-GB"/>
        </w:rPr>
        <w:t xml:space="preserve"> VR to improve</w:t>
      </w:r>
      <w:r w:rsidR="009E6306" w:rsidRPr="001A6D22">
        <w:rPr>
          <w:rFonts w:eastAsia="Times New Roman" w:cstheme="minorHAnsi"/>
          <w:color w:val="373A3C"/>
          <w:sz w:val="24"/>
          <w:szCs w:val="24"/>
          <w:lang w:val="en" w:eastAsia="en-GB"/>
        </w:rPr>
        <w:t xml:space="preserve"> the learning experience for individuals. Driver simulation has been present since the mid 90’s</w:t>
      </w:r>
      <w:r w:rsidR="00E14193" w:rsidRPr="001A6D22">
        <w:rPr>
          <w:rFonts w:eastAsia="Times New Roman" w:cstheme="minorHAnsi"/>
          <w:color w:val="373A3C"/>
          <w:sz w:val="24"/>
          <w:szCs w:val="24"/>
          <w:lang w:val="en" w:eastAsia="en-GB"/>
        </w:rPr>
        <w:t xml:space="preserve"> within some Train Operating Companies (TOC’s)</w:t>
      </w:r>
      <w:r w:rsidR="009E6306" w:rsidRPr="001A6D22">
        <w:rPr>
          <w:rFonts w:eastAsia="Times New Roman" w:cstheme="minorHAnsi"/>
          <w:color w:val="373A3C"/>
          <w:sz w:val="24"/>
          <w:szCs w:val="24"/>
          <w:lang w:val="en" w:eastAsia="en-GB"/>
        </w:rPr>
        <w:t xml:space="preserve">, prior to the introduction of </w:t>
      </w:r>
      <w:r w:rsidR="00CB4D5E" w:rsidRPr="001A6D22">
        <w:rPr>
          <w:rFonts w:eastAsia="Times New Roman" w:cstheme="minorHAnsi"/>
          <w:color w:val="373A3C"/>
          <w:sz w:val="24"/>
          <w:szCs w:val="24"/>
          <w:lang w:val="en" w:eastAsia="en-GB"/>
        </w:rPr>
        <w:t xml:space="preserve">simulation Train Drivers would learn by using </w:t>
      </w:r>
      <w:r w:rsidR="003D5C08" w:rsidRPr="001A6D22">
        <w:rPr>
          <w:rFonts w:eastAsia="Times New Roman" w:cstheme="minorHAnsi"/>
          <w:color w:val="373A3C"/>
          <w:sz w:val="24"/>
          <w:szCs w:val="24"/>
          <w:lang w:val="en" w:eastAsia="en-GB"/>
        </w:rPr>
        <w:t>traditional</w:t>
      </w:r>
      <w:r w:rsidR="00CB4D5E" w:rsidRPr="001A6D22">
        <w:rPr>
          <w:rFonts w:eastAsia="Times New Roman" w:cstheme="minorHAnsi"/>
          <w:color w:val="373A3C"/>
          <w:sz w:val="24"/>
          <w:szCs w:val="24"/>
          <w:lang w:val="en" w:eastAsia="en-GB"/>
        </w:rPr>
        <w:t xml:space="preserve"> teaching methods that could not compare to any simulation</w:t>
      </w:r>
      <w:r w:rsidR="002465D6" w:rsidRPr="001A6D22">
        <w:rPr>
          <w:rFonts w:eastAsia="Times New Roman" w:cstheme="minorHAnsi"/>
          <w:color w:val="373A3C"/>
          <w:sz w:val="24"/>
          <w:szCs w:val="24"/>
          <w:lang w:val="en" w:eastAsia="en-GB"/>
        </w:rPr>
        <w:t xml:space="preserve"> training. This is evident as all Train Operating Companies use simulation to train their Train Drivers, this is a current requirement set by RSSB (Rail Safety Standard Board) who regulate the standards in training. RSSB do not currently </w:t>
      </w:r>
      <w:r w:rsidR="00E14193" w:rsidRPr="001A6D22">
        <w:rPr>
          <w:rFonts w:eastAsia="Times New Roman" w:cstheme="minorHAnsi"/>
          <w:color w:val="373A3C"/>
          <w:sz w:val="24"/>
          <w:szCs w:val="24"/>
          <w:lang w:val="en" w:eastAsia="en-GB"/>
        </w:rPr>
        <w:t xml:space="preserve">have any requirements for Virtual </w:t>
      </w:r>
      <w:r w:rsidR="007E7071" w:rsidRPr="001A6D22">
        <w:rPr>
          <w:rFonts w:eastAsia="Times New Roman" w:cstheme="minorHAnsi"/>
          <w:color w:val="373A3C"/>
          <w:sz w:val="24"/>
          <w:szCs w:val="24"/>
          <w:lang w:val="en" w:eastAsia="en-GB"/>
        </w:rPr>
        <w:t>R</w:t>
      </w:r>
      <w:r w:rsidR="00E14193" w:rsidRPr="001A6D22">
        <w:rPr>
          <w:rFonts w:eastAsia="Times New Roman" w:cstheme="minorHAnsi"/>
          <w:color w:val="373A3C"/>
          <w:sz w:val="24"/>
          <w:szCs w:val="24"/>
          <w:lang w:val="en" w:eastAsia="en-GB"/>
        </w:rPr>
        <w:t xml:space="preserve">eality </w:t>
      </w:r>
      <w:r w:rsidR="007E7071" w:rsidRPr="001A6D22">
        <w:rPr>
          <w:rFonts w:eastAsia="Times New Roman" w:cstheme="minorHAnsi"/>
          <w:color w:val="373A3C"/>
          <w:sz w:val="24"/>
          <w:szCs w:val="24"/>
          <w:lang w:val="en" w:eastAsia="en-GB"/>
        </w:rPr>
        <w:t>to be used in Train Manager training however</w:t>
      </w:r>
      <w:r w:rsidR="007B3229" w:rsidRPr="001A6D22">
        <w:rPr>
          <w:rFonts w:eastAsia="Times New Roman" w:cstheme="minorHAnsi"/>
          <w:color w:val="373A3C"/>
          <w:sz w:val="24"/>
          <w:szCs w:val="24"/>
          <w:lang w:val="en" w:eastAsia="en-GB"/>
        </w:rPr>
        <w:t>,</w:t>
      </w:r>
      <w:r w:rsidR="007E7071" w:rsidRPr="001A6D22">
        <w:rPr>
          <w:rFonts w:eastAsia="Times New Roman" w:cstheme="minorHAnsi"/>
          <w:color w:val="373A3C"/>
          <w:sz w:val="24"/>
          <w:szCs w:val="24"/>
          <w:lang w:val="en" w:eastAsia="en-GB"/>
        </w:rPr>
        <w:t xml:space="preserve"> the RSSB recognize the value in such teaching methods.</w:t>
      </w:r>
      <w:r w:rsidR="00DA448A" w:rsidRPr="001A6D22">
        <w:rPr>
          <w:rFonts w:eastAsia="Times New Roman" w:cstheme="minorHAnsi"/>
          <w:color w:val="373A3C"/>
          <w:sz w:val="24"/>
          <w:szCs w:val="24"/>
          <w:lang w:val="en" w:eastAsia="en-GB"/>
        </w:rPr>
        <w:t xml:space="preserve"> </w:t>
      </w:r>
      <w:r w:rsidR="006637F0" w:rsidRPr="001A6D22">
        <w:rPr>
          <w:rFonts w:eastAsia="Times New Roman" w:cstheme="minorHAnsi"/>
          <w:color w:val="373A3C"/>
          <w:sz w:val="24"/>
          <w:szCs w:val="24"/>
          <w:lang w:val="en" w:eastAsia="en-GB"/>
        </w:rPr>
        <w:t>Due to nature of the role of a Train Managers</w:t>
      </w:r>
      <w:r w:rsidR="004E11DA" w:rsidRPr="001A6D22">
        <w:rPr>
          <w:rFonts w:eastAsia="Times New Roman" w:cstheme="minorHAnsi"/>
          <w:color w:val="373A3C"/>
          <w:sz w:val="24"/>
          <w:szCs w:val="24"/>
          <w:lang w:val="en" w:eastAsia="en-GB"/>
        </w:rPr>
        <w:t>,</w:t>
      </w:r>
      <w:r w:rsidR="006637F0" w:rsidRPr="001A6D22">
        <w:rPr>
          <w:rFonts w:eastAsia="Times New Roman" w:cstheme="minorHAnsi"/>
          <w:color w:val="373A3C"/>
          <w:sz w:val="24"/>
          <w:szCs w:val="24"/>
          <w:lang w:val="en" w:eastAsia="en-GB"/>
        </w:rPr>
        <w:t xml:space="preserve"> traditional methods to train this safety critical role are outdated</w:t>
      </w:r>
      <w:r w:rsidR="004E11DA" w:rsidRPr="001A6D22">
        <w:rPr>
          <w:rFonts w:eastAsia="Times New Roman" w:cstheme="minorHAnsi"/>
          <w:color w:val="373A3C"/>
          <w:sz w:val="24"/>
          <w:szCs w:val="24"/>
          <w:lang w:val="en" w:eastAsia="en-GB"/>
        </w:rPr>
        <w:t xml:space="preserve">. </w:t>
      </w:r>
      <w:r w:rsidR="00D51BCC" w:rsidRPr="001A6D22">
        <w:rPr>
          <w:rFonts w:eastAsia="Times New Roman" w:cstheme="minorHAnsi"/>
          <w:color w:val="373A3C"/>
          <w:sz w:val="24"/>
          <w:szCs w:val="24"/>
          <w:lang w:val="en" w:eastAsia="en-GB"/>
        </w:rPr>
        <w:t xml:space="preserve">This review will discuss the approaches to ethical considerations, reliability and validity which demonstrates the value of the findings. </w:t>
      </w:r>
    </w:p>
    <w:p w14:paraId="7A594403" w14:textId="4D931AC7" w:rsidR="00497D1C" w:rsidRPr="001A6D22" w:rsidRDefault="00497D1C" w:rsidP="00E759E5">
      <w:pPr>
        <w:spacing w:after="100" w:afterAutospacing="1" w:line="360" w:lineRule="auto"/>
        <w:rPr>
          <w:rFonts w:eastAsia="Times New Roman" w:cstheme="minorHAnsi"/>
          <w:color w:val="373A3C"/>
          <w:sz w:val="24"/>
          <w:szCs w:val="24"/>
          <w:lang w:val="en" w:eastAsia="en-GB"/>
        </w:rPr>
      </w:pPr>
    </w:p>
    <w:p w14:paraId="1F772F85" w14:textId="2047F7AE" w:rsidR="00497D1C" w:rsidRDefault="00497D1C" w:rsidP="00E759E5">
      <w:pPr>
        <w:spacing w:after="100" w:afterAutospacing="1" w:line="360" w:lineRule="auto"/>
        <w:rPr>
          <w:rFonts w:eastAsia="Times New Roman" w:cstheme="minorHAnsi"/>
          <w:color w:val="373A3C"/>
          <w:sz w:val="24"/>
          <w:szCs w:val="24"/>
          <w:lang w:val="en" w:eastAsia="en-GB"/>
        </w:rPr>
      </w:pPr>
    </w:p>
    <w:p w14:paraId="03F58AAF" w14:textId="7DD5FF16" w:rsidR="006176C4" w:rsidRDefault="006176C4" w:rsidP="00E759E5">
      <w:pPr>
        <w:spacing w:after="100" w:afterAutospacing="1" w:line="360" w:lineRule="auto"/>
        <w:rPr>
          <w:rFonts w:eastAsia="Times New Roman" w:cstheme="minorHAnsi"/>
          <w:color w:val="373A3C"/>
          <w:sz w:val="24"/>
          <w:szCs w:val="24"/>
          <w:lang w:val="en" w:eastAsia="en-GB"/>
        </w:rPr>
      </w:pPr>
    </w:p>
    <w:p w14:paraId="15A7F2F2" w14:textId="7994D6C6" w:rsidR="006176C4" w:rsidRDefault="006176C4" w:rsidP="00E759E5">
      <w:pPr>
        <w:spacing w:after="100" w:afterAutospacing="1" w:line="360" w:lineRule="auto"/>
        <w:rPr>
          <w:rFonts w:eastAsia="Times New Roman" w:cstheme="minorHAnsi"/>
          <w:color w:val="373A3C"/>
          <w:sz w:val="24"/>
          <w:szCs w:val="24"/>
          <w:lang w:val="en" w:eastAsia="en-GB"/>
        </w:rPr>
      </w:pPr>
    </w:p>
    <w:p w14:paraId="5E00670F" w14:textId="6673D9BB" w:rsidR="00CE5393" w:rsidRDefault="00CE5393" w:rsidP="00E759E5">
      <w:pPr>
        <w:spacing w:after="100" w:afterAutospacing="1" w:line="360" w:lineRule="auto"/>
        <w:rPr>
          <w:rFonts w:eastAsia="Times New Roman" w:cstheme="minorHAnsi"/>
          <w:color w:val="373A3C"/>
          <w:sz w:val="24"/>
          <w:szCs w:val="24"/>
          <w:lang w:val="en" w:eastAsia="en-GB"/>
        </w:rPr>
      </w:pPr>
    </w:p>
    <w:p w14:paraId="0574C4BC" w14:textId="77777777" w:rsidR="00CE5393" w:rsidRPr="001A6D22" w:rsidRDefault="00CE5393" w:rsidP="00E759E5">
      <w:pPr>
        <w:spacing w:after="100" w:afterAutospacing="1" w:line="360" w:lineRule="auto"/>
        <w:rPr>
          <w:rFonts w:eastAsia="Times New Roman" w:cstheme="minorHAnsi"/>
          <w:color w:val="373A3C"/>
          <w:sz w:val="24"/>
          <w:szCs w:val="24"/>
          <w:lang w:val="en" w:eastAsia="en-GB"/>
        </w:rPr>
      </w:pPr>
    </w:p>
    <w:p w14:paraId="7D51C0CB"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6CFC6D42"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191548FA"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0F87927B"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4CB23B28"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12A4D51B"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26C95EAE" w14:textId="6C945C46" w:rsidR="00497D1C" w:rsidRPr="001A6D22" w:rsidRDefault="00497D1C"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lastRenderedPageBreak/>
        <w:t>Virtual reality:</w:t>
      </w:r>
    </w:p>
    <w:p w14:paraId="622B57AC" w14:textId="5C408EE0" w:rsidR="00672CD1" w:rsidRPr="001A6D22" w:rsidRDefault="0012097A"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t>Virtual reality can be described as or commonly referred to as the use of computer-generated 3D environment, which the participants can interact with. This generates real-time simulation of potential all five senses (</w:t>
      </w:r>
      <w:proofErr w:type="spellStart"/>
      <w:r w:rsidRPr="001A6D22">
        <w:rPr>
          <w:rFonts w:eastAsia="Times New Roman" w:cstheme="minorHAnsi"/>
          <w:color w:val="373A3C"/>
          <w:sz w:val="24"/>
          <w:szCs w:val="24"/>
          <w:lang w:val="en" w:eastAsia="en-GB"/>
        </w:rPr>
        <w:t>Burdea</w:t>
      </w:r>
      <w:proofErr w:type="spellEnd"/>
      <w:r w:rsidRPr="001A6D22">
        <w:rPr>
          <w:rFonts w:eastAsia="Times New Roman" w:cstheme="minorHAnsi"/>
          <w:color w:val="373A3C"/>
          <w:sz w:val="24"/>
          <w:szCs w:val="24"/>
          <w:lang w:val="en" w:eastAsia="en-GB"/>
        </w:rPr>
        <w:t xml:space="preserve"> &amp; </w:t>
      </w:r>
      <w:proofErr w:type="spellStart"/>
      <w:r w:rsidRPr="001A6D22">
        <w:rPr>
          <w:rFonts w:eastAsia="Times New Roman" w:cstheme="minorHAnsi"/>
          <w:color w:val="373A3C"/>
          <w:sz w:val="24"/>
          <w:szCs w:val="24"/>
          <w:lang w:val="en" w:eastAsia="en-GB"/>
        </w:rPr>
        <w:t>Coiffet</w:t>
      </w:r>
      <w:proofErr w:type="spellEnd"/>
      <w:r w:rsidRPr="001A6D22">
        <w:rPr>
          <w:rFonts w:eastAsia="Times New Roman" w:cstheme="minorHAnsi"/>
          <w:color w:val="373A3C"/>
          <w:sz w:val="24"/>
          <w:szCs w:val="24"/>
          <w:lang w:val="en" w:eastAsia="en-GB"/>
        </w:rPr>
        <w:t>, 2003</w:t>
      </w:r>
      <w:r w:rsidR="00C30B51" w:rsidRPr="001A6D22">
        <w:rPr>
          <w:rFonts w:eastAsia="Times New Roman" w:cstheme="minorHAnsi"/>
          <w:color w:val="373A3C"/>
          <w:sz w:val="24"/>
          <w:szCs w:val="24"/>
          <w:lang w:val="en" w:eastAsia="en-GB"/>
        </w:rPr>
        <w:t>)</w:t>
      </w:r>
      <w:r w:rsidR="00431034" w:rsidRPr="001A6D22">
        <w:rPr>
          <w:rFonts w:eastAsia="Times New Roman" w:cstheme="minorHAnsi"/>
          <w:color w:val="373A3C"/>
          <w:sz w:val="24"/>
          <w:szCs w:val="24"/>
          <w:lang w:val="en" w:eastAsia="en-GB"/>
        </w:rPr>
        <w:t xml:space="preserve">. The three aspects that are characterized </w:t>
      </w:r>
      <w:r w:rsidR="00CC3F01" w:rsidRPr="001A6D22">
        <w:rPr>
          <w:rFonts w:eastAsia="Times New Roman" w:cstheme="minorHAnsi"/>
          <w:color w:val="373A3C"/>
          <w:sz w:val="24"/>
          <w:szCs w:val="24"/>
          <w:lang w:val="en" w:eastAsia="en-GB"/>
        </w:rPr>
        <w:t xml:space="preserve">VR is the </w:t>
      </w:r>
      <w:r w:rsidR="00B21363" w:rsidRPr="001A6D22">
        <w:rPr>
          <w:rFonts w:eastAsia="Times New Roman" w:cstheme="minorHAnsi"/>
          <w:color w:val="373A3C"/>
          <w:sz w:val="24"/>
          <w:szCs w:val="24"/>
          <w:lang w:val="en" w:eastAsia="en-GB"/>
        </w:rPr>
        <w:t>visualization</w:t>
      </w:r>
      <w:r w:rsidR="00CC3F01" w:rsidRPr="001A6D22">
        <w:rPr>
          <w:rFonts w:eastAsia="Times New Roman" w:cstheme="minorHAnsi"/>
          <w:color w:val="373A3C"/>
          <w:sz w:val="24"/>
          <w:szCs w:val="24"/>
          <w:lang w:val="en" w:eastAsia="en-GB"/>
        </w:rPr>
        <w:t xml:space="preserve"> where the participant can look around using the head -mounted device. The second is the Immersion suspension of belief where objects are represented and the third is the control around the participants using a variety of different devices depending on the sophisticated equipment such as </w:t>
      </w:r>
      <w:r w:rsidR="00B21363" w:rsidRPr="001A6D22">
        <w:rPr>
          <w:rFonts w:eastAsia="Times New Roman" w:cstheme="minorHAnsi"/>
          <w:color w:val="373A3C"/>
          <w:sz w:val="24"/>
          <w:szCs w:val="24"/>
          <w:lang w:val="en" w:eastAsia="en-GB"/>
        </w:rPr>
        <w:t xml:space="preserve">gloves, </w:t>
      </w:r>
      <w:proofErr w:type="gramStart"/>
      <w:r w:rsidR="00B21363" w:rsidRPr="001A6D22">
        <w:rPr>
          <w:rFonts w:eastAsia="Times New Roman" w:cstheme="minorHAnsi"/>
          <w:color w:val="373A3C"/>
          <w:sz w:val="24"/>
          <w:szCs w:val="24"/>
          <w:lang w:val="en" w:eastAsia="en-GB"/>
        </w:rPr>
        <w:t>joysticks</w:t>
      </w:r>
      <w:proofErr w:type="gramEnd"/>
      <w:r w:rsidR="00B21363" w:rsidRPr="001A6D22">
        <w:rPr>
          <w:rFonts w:eastAsia="Times New Roman" w:cstheme="minorHAnsi"/>
          <w:color w:val="373A3C"/>
          <w:sz w:val="24"/>
          <w:szCs w:val="24"/>
          <w:lang w:val="en" w:eastAsia="en-GB"/>
        </w:rPr>
        <w:t xml:space="preserve"> or computer keyboard. As in many of the studies examined all participants used these elements to learn from the experience. It must be noted there is also Augmented Reality (AR) which can be used as a learning tool also, however the difference with AR vs VR is that AR projects virtual pictures and characters through a phone’s camera or video viewer. AR is deemed only 25% Virtual compared to 75% when using VR, however there are advantages to AR which includes a wide range of applications that are continuously being improved. </w:t>
      </w:r>
    </w:p>
    <w:p w14:paraId="4C58D389" w14:textId="77777777" w:rsidR="006176C4" w:rsidRDefault="006176C4" w:rsidP="00E759E5">
      <w:pPr>
        <w:spacing w:after="100" w:afterAutospacing="1" w:line="360" w:lineRule="auto"/>
        <w:rPr>
          <w:rFonts w:eastAsia="Times New Roman" w:cstheme="minorHAnsi"/>
          <w:b/>
          <w:bCs/>
          <w:color w:val="373A3C"/>
          <w:sz w:val="24"/>
          <w:szCs w:val="24"/>
          <w:lang w:val="en" w:eastAsia="en-GB"/>
        </w:rPr>
      </w:pPr>
    </w:p>
    <w:p w14:paraId="5DA2152B" w14:textId="77777777" w:rsidR="006176C4" w:rsidRDefault="006176C4" w:rsidP="00E759E5">
      <w:pPr>
        <w:spacing w:after="100" w:afterAutospacing="1" w:line="360" w:lineRule="auto"/>
        <w:rPr>
          <w:rFonts w:eastAsia="Times New Roman" w:cstheme="minorHAnsi"/>
          <w:b/>
          <w:bCs/>
          <w:color w:val="373A3C"/>
          <w:sz w:val="24"/>
          <w:szCs w:val="24"/>
          <w:lang w:val="en" w:eastAsia="en-GB"/>
        </w:rPr>
      </w:pPr>
    </w:p>
    <w:p w14:paraId="2AFFCEC2" w14:textId="77777777" w:rsidR="006176C4" w:rsidRDefault="006176C4" w:rsidP="00E759E5">
      <w:pPr>
        <w:spacing w:after="100" w:afterAutospacing="1" w:line="360" w:lineRule="auto"/>
        <w:rPr>
          <w:rFonts w:eastAsia="Times New Roman" w:cstheme="minorHAnsi"/>
          <w:b/>
          <w:bCs/>
          <w:color w:val="373A3C"/>
          <w:sz w:val="24"/>
          <w:szCs w:val="24"/>
          <w:lang w:val="en" w:eastAsia="en-GB"/>
        </w:rPr>
      </w:pPr>
    </w:p>
    <w:p w14:paraId="0210F1B0" w14:textId="77777777" w:rsidR="006176C4" w:rsidRDefault="006176C4" w:rsidP="00E759E5">
      <w:pPr>
        <w:spacing w:after="100" w:afterAutospacing="1" w:line="360" w:lineRule="auto"/>
        <w:rPr>
          <w:rFonts w:eastAsia="Times New Roman" w:cstheme="minorHAnsi"/>
          <w:b/>
          <w:bCs/>
          <w:color w:val="373A3C"/>
          <w:sz w:val="24"/>
          <w:szCs w:val="24"/>
          <w:lang w:val="en" w:eastAsia="en-GB"/>
        </w:rPr>
      </w:pPr>
    </w:p>
    <w:p w14:paraId="36240B21" w14:textId="58902108" w:rsidR="006176C4" w:rsidRDefault="006176C4" w:rsidP="00E759E5">
      <w:pPr>
        <w:spacing w:after="100" w:afterAutospacing="1" w:line="360" w:lineRule="auto"/>
        <w:rPr>
          <w:rFonts w:eastAsia="Times New Roman" w:cstheme="minorHAnsi"/>
          <w:b/>
          <w:bCs/>
          <w:color w:val="373A3C"/>
          <w:sz w:val="24"/>
          <w:szCs w:val="24"/>
          <w:lang w:val="en" w:eastAsia="en-GB"/>
        </w:rPr>
      </w:pPr>
    </w:p>
    <w:p w14:paraId="2C5020E6" w14:textId="190AEE19" w:rsidR="00E759E5" w:rsidRDefault="00E759E5" w:rsidP="00E759E5">
      <w:pPr>
        <w:spacing w:after="100" w:afterAutospacing="1" w:line="360" w:lineRule="auto"/>
        <w:rPr>
          <w:rFonts w:eastAsia="Times New Roman" w:cstheme="minorHAnsi"/>
          <w:b/>
          <w:bCs/>
          <w:color w:val="373A3C"/>
          <w:sz w:val="24"/>
          <w:szCs w:val="24"/>
          <w:lang w:val="en" w:eastAsia="en-GB"/>
        </w:rPr>
      </w:pPr>
    </w:p>
    <w:p w14:paraId="535D070D" w14:textId="32E472FD" w:rsidR="00E759E5" w:rsidRDefault="00E759E5" w:rsidP="00E759E5">
      <w:pPr>
        <w:spacing w:after="100" w:afterAutospacing="1" w:line="360" w:lineRule="auto"/>
        <w:rPr>
          <w:rFonts w:eastAsia="Times New Roman" w:cstheme="minorHAnsi"/>
          <w:b/>
          <w:bCs/>
          <w:color w:val="373A3C"/>
          <w:sz w:val="24"/>
          <w:szCs w:val="24"/>
          <w:lang w:val="en" w:eastAsia="en-GB"/>
        </w:rPr>
      </w:pPr>
    </w:p>
    <w:p w14:paraId="011C11A8" w14:textId="2CDE00EC" w:rsidR="00E759E5" w:rsidRDefault="00E759E5" w:rsidP="00E759E5">
      <w:pPr>
        <w:spacing w:after="100" w:afterAutospacing="1" w:line="360" w:lineRule="auto"/>
        <w:rPr>
          <w:rFonts w:eastAsia="Times New Roman" w:cstheme="minorHAnsi"/>
          <w:b/>
          <w:bCs/>
          <w:color w:val="373A3C"/>
          <w:sz w:val="24"/>
          <w:szCs w:val="24"/>
          <w:lang w:val="en" w:eastAsia="en-GB"/>
        </w:rPr>
      </w:pPr>
    </w:p>
    <w:p w14:paraId="5BD61BA0"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68959429" w14:textId="77777777" w:rsidR="006176C4" w:rsidRDefault="006176C4" w:rsidP="00E759E5">
      <w:pPr>
        <w:spacing w:after="100" w:afterAutospacing="1" w:line="360" w:lineRule="auto"/>
        <w:rPr>
          <w:rFonts w:eastAsia="Times New Roman" w:cstheme="minorHAnsi"/>
          <w:b/>
          <w:bCs/>
          <w:color w:val="373A3C"/>
          <w:sz w:val="24"/>
          <w:szCs w:val="24"/>
          <w:lang w:val="en" w:eastAsia="en-GB"/>
        </w:rPr>
      </w:pPr>
    </w:p>
    <w:p w14:paraId="26EAB5BF" w14:textId="1FCBCD74" w:rsidR="002D1561" w:rsidRPr="001A6D22" w:rsidRDefault="00602554"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lastRenderedPageBreak/>
        <w:t>Current r</w:t>
      </w:r>
      <w:r w:rsidR="00251A9A" w:rsidRPr="001A6D22">
        <w:rPr>
          <w:rFonts w:eastAsia="Times New Roman" w:cstheme="minorHAnsi"/>
          <w:b/>
          <w:bCs/>
          <w:color w:val="373A3C"/>
          <w:sz w:val="24"/>
          <w:szCs w:val="24"/>
          <w:lang w:val="en" w:eastAsia="en-GB"/>
        </w:rPr>
        <w:t>esearch:</w:t>
      </w:r>
    </w:p>
    <w:p w14:paraId="67B4436A" w14:textId="0D318278" w:rsidR="0009632E" w:rsidRPr="001A6D22" w:rsidRDefault="00602554"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t>The main purpose in using VR within a training environment is to provide an environment where mistakes can be made with no consequences, this enables the subjects</w:t>
      </w:r>
      <w:r w:rsidR="00845EB4" w:rsidRPr="001A6D22">
        <w:rPr>
          <w:rFonts w:eastAsia="Times New Roman" w:cstheme="minorHAnsi"/>
          <w:color w:val="373A3C"/>
          <w:sz w:val="24"/>
          <w:szCs w:val="24"/>
          <w:lang w:val="en" w:eastAsia="en-GB"/>
        </w:rPr>
        <w:t xml:space="preserve"> more</w:t>
      </w:r>
      <w:r w:rsidRPr="001A6D22">
        <w:rPr>
          <w:rFonts w:eastAsia="Times New Roman" w:cstheme="minorHAnsi"/>
          <w:color w:val="373A3C"/>
          <w:sz w:val="24"/>
          <w:szCs w:val="24"/>
          <w:lang w:val="en" w:eastAsia="en-GB"/>
        </w:rPr>
        <w:t xml:space="preserve"> likely to make </w:t>
      </w:r>
      <w:r w:rsidR="00C9582B" w:rsidRPr="001A6D22">
        <w:rPr>
          <w:rFonts w:eastAsia="Times New Roman" w:cstheme="minorHAnsi"/>
          <w:color w:val="373A3C"/>
          <w:sz w:val="24"/>
          <w:szCs w:val="24"/>
          <w:lang w:val="en" w:eastAsia="en-GB"/>
        </w:rPr>
        <w:t>better</w:t>
      </w:r>
      <w:r w:rsidRPr="001A6D22">
        <w:rPr>
          <w:rFonts w:eastAsia="Times New Roman" w:cstheme="minorHAnsi"/>
          <w:color w:val="373A3C"/>
          <w:sz w:val="24"/>
          <w:szCs w:val="24"/>
          <w:lang w:val="en" w:eastAsia="en-GB"/>
        </w:rPr>
        <w:t xml:space="preserve"> decision</w:t>
      </w:r>
      <w:r w:rsidR="00845EB4" w:rsidRPr="001A6D22">
        <w:rPr>
          <w:rFonts w:eastAsia="Times New Roman" w:cstheme="minorHAnsi"/>
          <w:color w:val="373A3C"/>
          <w:sz w:val="24"/>
          <w:szCs w:val="24"/>
          <w:lang w:val="en" w:eastAsia="en-GB"/>
        </w:rPr>
        <w:t>s</w:t>
      </w:r>
      <w:r w:rsidRPr="001A6D22">
        <w:rPr>
          <w:rFonts w:eastAsia="Times New Roman" w:cstheme="minorHAnsi"/>
          <w:color w:val="373A3C"/>
          <w:sz w:val="24"/>
          <w:szCs w:val="24"/>
          <w:lang w:val="en" w:eastAsia="en-GB"/>
        </w:rPr>
        <w:t>.</w:t>
      </w:r>
    </w:p>
    <w:p w14:paraId="3C0F79DA" w14:textId="290310B2" w:rsidR="0009632E" w:rsidRPr="009C7B2E" w:rsidRDefault="0009632E" w:rsidP="00E759E5">
      <w:pPr>
        <w:spacing w:after="100" w:afterAutospacing="1" w:line="360" w:lineRule="auto"/>
        <w:rPr>
          <w:rFonts w:eastAsia="Times New Roman" w:cstheme="minorHAnsi"/>
          <w:i/>
          <w:iCs/>
          <w:color w:val="373A3C"/>
          <w:sz w:val="24"/>
          <w:szCs w:val="24"/>
          <w:lang w:val="en" w:eastAsia="en-GB"/>
        </w:rPr>
      </w:pPr>
      <w:r w:rsidRPr="009C7B2E">
        <w:rPr>
          <w:rFonts w:eastAsia="Times New Roman" w:cstheme="minorHAnsi"/>
          <w:i/>
          <w:iCs/>
          <w:color w:val="373A3C"/>
          <w:sz w:val="24"/>
          <w:szCs w:val="24"/>
          <w:lang w:val="en" w:eastAsia="en-GB"/>
        </w:rPr>
        <w:t xml:space="preserve">“VR can serve as a training environment that helps healthcare professionals improve their skills through hands-on learning. The key strength of such solutions is the ability to include even very rare clinical cases in scenarios and the total lack of consequences for wrong decisions and actions undertaken.” </w:t>
      </w:r>
      <w:r w:rsidR="00A819B9" w:rsidRPr="009C7B2E">
        <w:rPr>
          <w:rFonts w:eastAsia="Times New Roman" w:cstheme="minorHAnsi"/>
          <w:color w:val="373A3C"/>
          <w:sz w:val="24"/>
          <w:szCs w:val="24"/>
          <w:lang w:val="en" w:eastAsia="en-GB"/>
        </w:rPr>
        <w:t xml:space="preserve">(Coelho, </w:t>
      </w:r>
      <w:proofErr w:type="spellStart"/>
      <w:r w:rsidR="00A819B9" w:rsidRPr="009C7B2E">
        <w:rPr>
          <w:rFonts w:eastAsia="Times New Roman" w:cstheme="minorHAnsi"/>
          <w:color w:val="373A3C"/>
          <w:sz w:val="24"/>
          <w:szCs w:val="24"/>
          <w:lang w:val="en" w:eastAsia="en-GB"/>
        </w:rPr>
        <w:t>Queiros</w:t>
      </w:r>
      <w:proofErr w:type="spellEnd"/>
      <w:r w:rsidR="00A819B9" w:rsidRPr="009C7B2E">
        <w:rPr>
          <w:rFonts w:eastAsia="Times New Roman" w:cstheme="minorHAnsi"/>
          <w:color w:val="373A3C"/>
          <w:sz w:val="24"/>
          <w:szCs w:val="24"/>
          <w:lang w:val="en" w:eastAsia="en-GB"/>
        </w:rPr>
        <w:t>, &amp; Reis, 2022</w:t>
      </w:r>
      <w:r w:rsidR="00C9582B" w:rsidRPr="009C7B2E">
        <w:rPr>
          <w:rFonts w:eastAsia="Times New Roman" w:cstheme="minorHAnsi"/>
          <w:color w:val="373A3C"/>
          <w:sz w:val="24"/>
          <w:szCs w:val="24"/>
          <w:lang w:val="en" w:eastAsia="en-GB"/>
        </w:rPr>
        <w:t>)</w:t>
      </w:r>
    </w:p>
    <w:p w14:paraId="1B34CD62" w14:textId="75A45095" w:rsidR="002542B5" w:rsidRPr="001A6D22" w:rsidRDefault="002542B5" w:rsidP="00E759E5">
      <w:pPr>
        <w:spacing w:after="100" w:afterAutospacing="1" w:line="360" w:lineRule="auto"/>
        <w:rPr>
          <w:rFonts w:eastAsia="Times New Roman" w:cstheme="minorHAnsi"/>
          <w:b/>
          <w:bCs/>
          <w:i/>
          <w:iCs/>
          <w:color w:val="373A3C"/>
          <w:sz w:val="24"/>
          <w:szCs w:val="24"/>
          <w:lang w:val="en" w:eastAsia="en-GB"/>
        </w:rPr>
      </w:pPr>
      <w:r w:rsidRPr="001A6D22">
        <w:rPr>
          <w:rFonts w:eastAsia="Times New Roman" w:cstheme="minorHAnsi"/>
          <w:color w:val="373A3C"/>
          <w:sz w:val="24"/>
          <w:szCs w:val="24"/>
          <w:lang w:val="en" w:eastAsia="en-GB"/>
        </w:rPr>
        <w:t xml:space="preserve">VR has two main objectives, skills </w:t>
      </w:r>
      <w:proofErr w:type="gramStart"/>
      <w:r w:rsidRPr="001A6D22">
        <w:rPr>
          <w:rFonts w:eastAsia="Times New Roman" w:cstheme="minorHAnsi"/>
          <w:color w:val="373A3C"/>
          <w:sz w:val="24"/>
          <w:szCs w:val="24"/>
          <w:lang w:val="en" w:eastAsia="en-GB"/>
        </w:rPr>
        <w:t>acquisition</w:t>
      </w:r>
      <w:proofErr w:type="gramEnd"/>
      <w:r w:rsidRPr="001A6D22">
        <w:rPr>
          <w:rFonts w:eastAsia="Times New Roman" w:cstheme="minorHAnsi"/>
          <w:color w:val="373A3C"/>
          <w:sz w:val="24"/>
          <w:szCs w:val="24"/>
          <w:lang w:val="en" w:eastAsia="en-GB"/>
        </w:rPr>
        <w:t xml:space="preserve"> and transfer skills from virtual to a real-world exercise.</w:t>
      </w:r>
      <w:r w:rsidRPr="001A6D22">
        <w:rPr>
          <w:rFonts w:eastAsia="Times New Roman" w:cstheme="minorHAnsi"/>
          <w:b/>
          <w:bCs/>
          <w:i/>
          <w:iCs/>
          <w:color w:val="373A3C"/>
          <w:sz w:val="24"/>
          <w:szCs w:val="24"/>
          <w:lang w:val="en" w:eastAsia="en-GB"/>
        </w:rPr>
        <w:t xml:space="preserve"> </w:t>
      </w:r>
      <w:r w:rsidRPr="009C7B2E">
        <w:rPr>
          <w:rFonts w:eastAsia="Times New Roman" w:cstheme="minorHAnsi"/>
          <w:color w:val="373A3C"/>
          <w:sz w:val="24"/>
          <w:szCs w:val="24"/>
          <w:lang w:val="en" w:eastAsia="en-GB"/>
        </w:rPr>
        <w:t xml:space="preserve">(Coelho, </w:t>
      </w:r>
      <w:proofErr w:type="spellStart"/>
      <w:r w:rsidRPr="009C7B2E">
        <w:rPr>
          <w:rFonts w:eastAsia="Times New Roman" w:cstheme="minorHAnsi"/>
          <w:color w:val="373A3C"/>
          <w:sz w:val="24"/>
          <w:szCs w:val="24"/>
          <w:lang w:val="en" w:eastAsia="en-GB"/>
        </w:rPr>
        <w:t>Queiros</w:t>
      </w:r>
      <w:proofErr w:type="spellEnd"/>
      <w:r w:rsidRPr="009C7B2E">
        <w:rPr>
          <w:rFonts w:eastAsia="Times New Roman" w:cstheme="minorHAnsi"/>
          <w:color w:val="373A3C"/>
          <w:sz w:val="24"/>
          <w:szCs w:val="24"/>
          <w:lang w:val="en" w:eastAsia="en-GB"/>
        </w:rPr>
        <w:t>,</w:t>
      </w:r>
      <w:r w:rsidR="00C9582B" w:rsidRPr="009C7B2E">
        <w:rPr>
          <w:rFonts w:eastAsia="Times New Roman" w:cstheme="minorHAnsi"/>
          <w:color w:val="373A3C"/>
          <w:sz w:val="24"/>
          <w:szCs w:val="24"/>
          <w:lang w:val="en" w:eastAsia="en-GB"/>
        </w:rPr>
        <w:t xml:space="preserve"> </w:t>
      </w:r>
      <w:r w:rsidRPr="009C7B2E">
        <w:rPr>
          <w:rFonts w:eastAsia="Times New Roman" w:cstheme="minorHAnsi"/>
          <w:color w:val="373A3C"/>
          <w:sz w:val="24"/>
          <w:szCs w:val="24"/>
          <w:lang w:val="en" w:eastAsia="en-GB"/>
        </w:rPr>
        <w:t>&amp; Reis, 2022</w:t>
      </w:r>
      <w:r w:rsidR="00C9582B" w:rsidRPr="009C7B2E">
        <w:rPr>
          <w:rFonts w:eastAsia="Times New Roman" w:cstheme="minorHAnsi"/>
          <w:color w:val="373A3C"/>
          <w:sz w:val="24"/>
          <w:szCs w:val="24"/>
          <w:lang w:val="en" w:eastAsia="en-GB"/>
        </w:rPr>
        <w:t>).</w:t>
      </w:r>
      <w:r w:rsidR="00131627" w:rsidRPr="001A6D22">
        <w:rPr>
          <w:rFonts w:eastAsia="Times New Roman" w:cstheme="minorHAnsi"/>
          <w:b/>
          <w:bCs/>
          <w:i/>
          <w:iCs/>
          <w:color w:val="373A3C"/>
          <w:sz w:val="24"/>
          <w:szCs w:val="24"/>
          <w:lang w:val="en" w:eastAsia="en-GB"/>
        </w:rPr>
        <w:t xml:space="preserve"> </w:t>
      </w:r>
      <w:r w:rsidR="00131627" w:rsidRPr="001A6D22">
        <w:rPr>
          <w:rFonts w:eastAsia="Times New Roman" w:cstheme="minorHAnsi"/>
          <w:color w:val="373A3C"/>
          <w:sz w:val="24"/>
          <w:szCs w:val="24"/>
          <w:lang w:val="en" w:eastAsia="en-GB"/>
        </w:rPr>
        <w:t>Many studies in this sector have shown limitations in determining whether skills acquisition has taken place.</w:t>
      </w:r>
      <w:r w:rsidR="00131627" w:rsidRPr="001A6D22">
        <w:rPr>
          <w:rFonts w:eastAsia="Times New Roman" w:cstheme="minorHAnsi"/>
          <w:b/>
          <w:bCs/>
          <w:i/>
          <w:iCs/>
          <w:color w:val="373A3C"/>
          <w:sz w:val="24"/>
          <w:szCs w:val="24"/>
          <w:lang w:val="en" w:eastAsia="en-GB"/>
        </w:rPr>
        <w:t xml:space="preserve"> </w:t>
      </w:r>
    </w:p>
    <w:p w14:paraId="34BF0C18" w14:textId="4E86657B" w:rsidR="00C5799F" w:rsidRPr="001A6D22" w:rsidRDefault="00602554"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t>Furthermore</w:t>
      </w:r>
      <w:r w:rsidR="00C17250" w:rsidRPr="001A6D22">
        <w:rPr>
          <w:rFonts w:eastAsia="Times New Roman" w:cstheme="minorHAnsi"/>
          <w:color w:val="373A3C"/>
          <w:sz w:val="24"/>
          <w:szCs w:val="24"/>
          <w:lang w:val="en" w:eastAsia="en-GB"/>
        </w:rPr>
        <w:t>,</w:t>
      </w:r>
      <w:r w:rsidRPr="001A6D22">
        <w:rPr>
          <w:rFonts w:eastAsia="Times New Roman" w:cstheme="minorHAnsi"/>
          <w:color w:val="373A3C"/>
          <w:sz w:val="24"/>
          <w:szCs w:val="24"/>
          <w:lang w:val="en" w:eastAsia="en-GB"/>
        </w:rPr>
        <w:t xml:space="preserve"> VR can</w:t>
      </w:r>
      <w:r w:rsidR="005B5509" w:rsidRPr="001A6D22">
        <w:rPr>
          <w:rFonts w:eastAsia="Times New Roman" w:cstheme="minorHAnsi"/>
          <w:color w:val="373A3C"/>
          <w:sz w:val="24"/>
          <w:szCs w:val="24"/>
          <w:lang w:val="en" w:eastAsia="en-GB"/>
        </w:rPr>
        <w:t xml:space="preserve"> reduce costs to operations,</w:t>
      </w:r>
      <w:r w:rsidR="00845EB4" w:rsidRPr="001A6D22">
        <w:rPr>
          <w:rFonts w:eastAsia="Times New Roman" w:cstheme="minorHAnsi"/>
          <w:color w:val="373A3C"/>
          <w:sz w:val="24"/>
          <w:szCs w:val="24"/>
          <w:lang w:val="en" w:eastAsia="en-GB"/>
        </w:rPr>
        <w:t xml:space="preserve"> for example</w:t>
      </w:r>
      <w:r w:rsidR="005B5509" w:rsidRPr="001A6D22">
        <w:rPr>
          <w:rFonts w:eastAsia="Times New Roman" w:cstheme="minorHAnsi"/>
          <w:color w:val="373A3C"/>
          <w:sz w:val="24"/>
          <w:szCs w:val="24"/>
          <w:lang w:val="en" w:eastAsia="en-GB"/>
        </w:rPr>
        <w:t xml:space="preserve"> if </w:t>
      </w:r>
      <w:r w:rsidR="00845EB4" w:rsidRPr="001A6D22">
        <w:rPr>
          <w:rFonts w:eastAsia="Times New Roman" w:cstheme="minorHAnsi"/>
          <w:color w:val="373A3C"/>
          <w:sz w:val="24"/>
          <w:szCs w:val="24"/>
          <w:lang w:val="en" w:eastAsia="en-GB"/>
        </w:rPr>
        <w:t xml:space="preserve">a </w:t>
      </w:r>
      <w:r w:rsidR="005B5509" w:rsidRPr="001A6D22">
        <w:rPr>
          <w:rFonts w:eastAsia="Times New Roman" w:cstheme="minorHAnsi"/>
          <w:color w:val="373A3C"/>
          <w:sz w:val="24"/>
          <w:szCs w:val="24"/>
          <w:lang w:val="en" w:eastAsia="en-GB"/>
        </w:rPr>
        <w:t xml:space="preserve">novice </w:t>
      </w:r>
      <w:r w:rsidR="00845EB4" w:rsidRPr="001A6D22">
        <w:rPr>
          <w:rFonts w:eastAsia="Times New Roman" w:cstheme="minorHAnsi"/>
          <w:color w:val="373A3C"/>
          <w:sz w:val="24"/>
          <w:szCs w:val="24"/>
          <w:lang w:val="en" w:eastAsia="en-GB"/>
        </w:rPr>
        <w:t>trainee driver</w:t>
      </w:r>
      <w:r w:rsidR="005B5509" w:rsidRPr="001A6D22">
        <w:rPr>
          <w:rFonts w:eastAsia="Times New Roman" w:cstheme="minorHAnsi"/>
          <w:color w:val="373A3C"/>
          <w:sz w:val="24"/>
          <w:szCs w:val="24"/>
          <w:lang w:val="en" w:eastAsia="en-GB"/>
        </w:rPr>
        <w:t xml:space="preserve"> </w:t>
      </w:r>
      <w:r w:rsidR="00845EB4" w:rsidRPr="001A6D22">
        <w:rPr>
          <w:rFonts w:eastAsia="Times New Roman" w:cstheme="minorHAnsi"/>
          <w:color w:val="373A3C"/>
          <w:sz w:val="24"/>
          <w:szCs w:val="24"/>
          <w:lang w:val="en" w:eastAsia="en-GB"/>
        </w:rPr>
        <w:t>was learning</w:t>
      </w:r>
      <w:r w:rsidR="005B5509" w:rsidRPr="001A6D22">
        <w:rPr>
          <w:rFonts w:eastAsia="Times New Roman" w:cstheme="minorHAnsi"/>
          <w:color w:val="373A3C"/>
          <w:sz w:val="24"/>
          <w:szCs w:val="24"/>
          <w:lang w:val="en" w:eastAsia="en-GB"/>
        </w:rPr>
        <w:t xml:space="preserve"> how to drive a train </w:t>
      </w:r>
      <w:r w:rsidR="00845EB4" w:rsidRPr="001A6D22">
        <w:rPr>
          <w:rFonts w:eastAsia="Times New Roman" w:cstheme="minorHAnsi"/>
          <w:color w:val="373A3C"/>
          <w:sz w:val="24"/>
          <w:szCs w:val="24"/>
          <w:lang w:val="en" w:eastAsia="en-GB"/>
        </w:rPr>
        <w:t xml:space="preserve">on the main line, </w:t>
      </w:r>
      <w:r w:rsidR="005B5509" w:rsidRPr="001A6D22">
        <w:rPr>
          <w:rFonts w:eastAsia="Times New Roman" w:cstheme="minorHAnsi"/>
          <w:color w:val="373A3C"/>
          <w:sz w:val="24"/>
          <w:szCs w:val="24"/>
          <w:lang w:val="en" w:eastAsia="en-GB"/>
        </w:rPr>
        <w:t>they may damage the train b</w:t>
      </w:r>
      <w:r w:rsidR="00845EB4" w:rsidRPr="001A6D22">
        <w:rPr>
          <w:rFonts w:eastAsia="Times New Roman" w:cstheme="minorHAnsi"/>
          <w:color w:val="373A3C"/>
          <w:sz w:val="24"/>
          <w:szCs w:val="24"/>
          <w:lang w:val="en" w:eastAsia="en-GB"/>
        </w:rPr>
        <w:t>y</w:t>
      </w:r>
      <w:r w:rsidR="005B5509" w:rsidRPr="001A6D22">
        <w:rPr>
          <w:rFonts w:eastAsia="Times New Roman" w:cstheme="minorHAnsi"/>
          <w:color w:val="373A3C"/>
          <w:sz w:val="24"/>
          <w:szCs w:val="24"/>
          <w:lang w:val="en" w:eastAsia="en-GB"/>
        </w:rPr>
        <w:t xml:space="preserve"> completing an incorrect action.</w:t>
      </w:r>
      <w:r w:rsidR="00845EB4" w:rsidRPr="001A6D22">
        <w:rPr>
          <w:rFonts w:eastAsia="Times New Roman" w:cstheme="minorHAnsi"/>
          <w:color w:val="373A3C"/>
          <w:sz w:val="24"/>
          <w:szCs w:val="24"/>
          <w:lang w:val="en" w:eastAsia="en-GB"/>
        </w:rPr>
        <w:t xml:space="preserve"> However</w:t>
      </w:r>
      <w:r w:rsidR="0080722E" w:rsidRPr="001A6D22">
        <w:rPr>
          <w:rFonts w:eastAsia="Times New Roman" w:cstheme="minorHAnsi"/>
          <w:color w:val="373A3C"/>
          <w:sz w:val="24"/>
          <w:szCs w:val="24"/>
          <w:lang w:val="en" w:eastAsia="en-GB"/>
        </w:rPr>
        <w:t>,</w:t>
      </w:r>
      <w:r w:rsidR="00845EB4" w:rsidRPr="001A6D22">
        <w:rPr>
          <w:rFonts w:eastAsia="Times New Roman" w:cstheme="minorHAnsi"/>
          <w:color w:val="373A3C"/>
          <w:sz w:val="24"/>
          <w:szCs w:val="24"/>
          <w:lang w:val="en" w:eastAsia="en-GB"/>
        </w:rPr>
        <w:t xml:space="preserve"> in a simulation/VR environment the subject could learn from their mistakes in a safe position. However, it must be said that current research published studies have shown feedback provided by subjects determine that VR does not replica a training environment where you can produce a training exercise that comes closer to the ‘real world’. One such study</w:t>
      </w:r>
      <w:r w:rsidR="004A1CE3" w:rsidRPr="001A6D22">
        <w:rPr>
          <w:rFonts w:cstheme="minorHAnsi"/>
          <w:color w:val="3A3A3A"/>
          <w:sz w:val="24"/>
          <w:szCs w:val="24"/>
          <w:shd w:val="clear" w:color="auto" w:fill="FFFFFF"/>
        </w:rPr>
        <w:t xml:space="preserve"> </w:t>
      </w:r>
      <w:r w:rsidR="004A1CE3" w:rsidRPr="009C7B2E">
        <w:rPr>
          <w:rFonts w:cstheme="minorHAnsi"/>
          <w:color w:val="3A3A3A"/>
          <w:sz w:val="24"/>
          <w:szCs w:val="24"/>
          <w:shd w:val="clear" w:color="auto" w:fill="FFFFFF"/>
        </w:rPr>
        <w:t>(</w:t>
      </w:r>
      <w:r w:rsidR="004A1CE3" w:rsidRPr="009C7B2E">
        <w:rPr>
          <w:rFonts w:cstheme="minorHAnsi"/>
          <w:color w:val="3A3A3A"/>
          <w:sz w:val="24"/>
          <w:szCs w:val="24"/>
          <w:shd w:val="clear" w:color="auto" w:fill="FFFFFF"/>
        </w:rPr>
        <w:t xml:space="preserve">Narciso, Melo, </w:t>
      </w:r>
      <w:proofErr w:type="spellStart"/>
      <w:proofErr w:type="gramStart"/>
      <w:r w:rsidR="004A1CE3" w:rsidRPr="009C7B2E">
        <w:rPr>
          <w:rFonts w:cstheme="minorHAnsi"/>
          <w:color w:val="3A3A3A"/>
          <w:sz w:val="24"/>
          <w:szCs w:val="24"/>
          <w:shd w:val="clear" w:color="auto" w:fill="FFFFFF"/>
        </w:rPr>
        <w:t>Raposo</w:t>
      </w:r>
      <w:proofErr w:type="spellEnd"/>
      <w:r w:rsidR="004A1CE3" w:rsidRPr="009C7B2E">
        <w:rPr>
          <w:rFonts w:cstheme="minorHAnsi"/>
          <w:color w:val="3A3A3A"/>
          <w:sz w:val="24"/>
          <w:szCs w:val="24"/>
          <w:shd w:val="clear" w:color="auto" w:fill="FFFFFF"/>
        </w:rPr>
        <w:t>,  Cunha</w:t>
      </w:r>
      <w:proofErr w:type="gramEnd"/>
      <w:r w:rsidR="004A1CE3" w:rsidRPr="009C7B2E">
        <w:rPr>
          <w:rFonts w:cstheme="minorHAnsi"/>
          <w:color w:val="3A3A3A"/>
          <w:sz w:val="24"/>
          <w:szCs w:val="24"/>
          <w:shd w:val="clear" w:color="auto" w:fill="FFFFFF"/>
        </w:rPr>
        <w:t xml:space="preserve">,  &amp; </w:t>
      </w:r>
      <w:proofErr w:type="spellStart"/>
      <w:r w:rsidR="004A1CE3" w:rsidRPr="009C7B2E">
        <w:rPr>
          <w:rFonts w:cstheme="minorHAnsi"/>
          <w:color w:val="3A3A3A"/>
          <w:sz w:val="24"/>
          <w:szCs w:val="24"/>
          <w:shd w:val="clear" w:color="auto" w:fill="FFFFFF"/>
        </w:rPr>
        <w:t>Bessa</w:t>
      </w:r>
      <w:proofErr w:type="spellEnd"/>
      <w:r w:rsidR="004A1CE3" w:rsidRPr="009C7B2E">
        <w:rPr>
          <w:rFonts w:cstheme="minorHAnsi"/>
          <w:color w:val="3A3A3A"/>
          <w:sz w:val="24"/>
          <w:szCs w:val="24"/>
          <w:shd w:val="clear" w:color="auto" w:fill="FFFFFF"/>
        </w:rPr>
        <w:t>,  2020</w:t>
      </w:r>
      <w:r w:rsidR="004A1CE3" w:rsidRPr="009C7B2E">
        <w:rPr>
          <w:rFonts w:cstheme="minorHAnsi"/>
          <w:color w:val="3A3A3A"/>
          <w:sz w:val="24"/>
          <w:szCs w:val="24"/>
          <w:shd w:val="clear" w:color="auto" w:fill="FFFFFF"/>
        </w:rPr>
        <w:t>)</w:t>
      </w:r>
      <w:r w:rsidR="00845EB4" w:rsidRPr="009C7B2E">
        <w:rPr>
          <w:rFonts w:eastAsia="Times New Roman" w:cstheme="minorHAnsi"/>
          <w:color w:val="373A3C"/>
          <w:sz w:val="24"/>
          <w:szCs w:val="24"/>
          <w:lang w:val="en" w:eastAsia="en-GB"/>
        </w:rPr>
        <w:t xml:space="preserve"> </w:t>
      </w:r>
      <w:r w:rsidR="00845EB4" w:rsidRPr="001A6D22">
        <w:rPr>
          <w:rFonts w:eastAsia="Times New Roman" w:cstheme="minorHAnsi"/>
          <w:color w:val="373A3C"/>
          <w:sz w:val="24"/>
          <w:szCs w:val="24"/>
          <w:lang w:val="en" w:eastAsia="en-GB"/>
        </w:rPr>
        <w:t xml:space="preserve">which </w:t>
      </w:r>
      <w:r w:rsidR="00F70339" w:rsidRPr="001A6D22">
        <w:rPr>
          <w:rFonts w:eastAsia="Times New Roman" w:cstheme="minorHAnsi"/>
          <w:color w:val="373A3C"/>
          <w:sz w:val="24"/>
          <w:szCs w:val="24"/>
          <w:lang w:val="en" w:eastAsia="en-GB"/>
        </w:rPr>
        <w:t>examined</w:t>
      </w:r>
      <w:r w:rsidR="00845EB4" w:rsidRPr="001A6D22">
        <w:rPr>
          <w:rFonts w:eastAsia="Times New Roman" w:cstheme="minorHAnsi"/>
          <w:color w:val="373A3C"/>
          <w:sz w:val="24"/>
          <w:szCs w:val="24"/>
          <w:lang w:val="en" w:eastAsia="en-GB"/>
        </w:rPr>
        <w:t xml:space="preserve"> </w:t>
      </w:r>
      <w:r w:rsidR="00790DB6" w:rsidRPr="001A6D22">
        <w:rPr>
          <w:rFonts w:eastAsia="Times New Roman" w:cstheme="minorHAnsi"/>
          <w:color w:val="373A3C"/>
          <w:sz w:val="24"/>
          <w:szCs w:val="24"/>
          <w:lang w:val="en" w:eastAsia="en-GB"/>
        </w:rPr>
        <w:t>fire fighter</w:t>
      </w:r>
      <w:r w:rsidR="00F70339" w:rsidRPr="001A6D22">
        <w:rPr>
          <w:rFonts w:eastAsia="Times New Roman" w:cstheme="minorHAnsi"/>
          <w:color w:val="373A3C"/>
          <w:sz w:val="24"/>
          <w:szCs w:val="24"/>
          <w:lang w:val="en" w:eastAsia="en-GB"/>
        </w:rPr>
        <w:t>s</w:t>
      </w:r>
      <w:r w:rsidR="00845EB4" w:rsidRPr="001A6D22">
        <w:rPr>
          <w:rFonts w:eastAsia="Times New Roman" w:cstheme="minorHAnsi"/>
          <w:color w:val="373A3C"/>
          <w:sz w:val="24"/>
          <w:szCs w:val="24"/>
          <w:lang w:val="en" w:eastAsia="en-GB"/>
        </w:rPr>
        <w:t xml:space="preserve"> using VR</w:t>
      </w:r>
      <w:r w:rsidR="00AD61BF" w:rsidRPr="001A6D22">
        <w:rPr>
          <w:rFonts w:eastAsia="Times New Roman" w:cstheme="minorHAnsi"/>
          <w:color w:val="373A3C"/>
          <w:sz w:val="24"/>
          <w:szCs w:val="24"/>
          <w:lang w:val="en" w:eastAsia="en-GB"/>
        </w:rPr>
        <w:t xml:space="preserve"> within a classroom setting</w:t>
      </w:r>
      <w:r w:rsidR="00845EB4" w:rsidRPr="001A6D22">
        <w:rPr>
          <w:rFonts w:eastAsia="Times New Roman" w:cstheme="minorHAnsi"/>
          <w:color w:val="373A3C"/>
          <w:sz w:val="24"/>
          <w:szCs w:val="24"/>
          <w:lang w:val="en" w:eastAsia="en-GB"/>
        </w:rPr>
        <w:t xml:space="preserve"> instead of their training scenarios</w:t>
      </w:r>
      <w:r w:rsidR="00F70339" w:rsidRPr="001A6D22">
        <w:rPr>
          <w:rFonts w:eastAsia="Times New Roman" w:cstheme="minorHAnsi"/>
          <w:color w:val="373A3C"/>
          <w:sz w:val="24"/>
          <w:szCs w:val="24"/>
          <w:lang w:val="en" w:eastAsia="en-GB"/>
        </w:rPr>
        <w:t xml:space="preserve"> within a controlled</w:t>
      </w:r>
      <w:r w:rsidR="00AD61BF" w:rsidRPr="001A6D22">
        <w:rPr>
          <w:rFonts w:eastAsia="Times New Roman" w:cstheme="minorHAnsi"/>
          <w:color w:val="373A3C"/>
          <w:sz w:val="24"/>
          <w:szCs w:val="24"/>
          <w:lang w:val="en" w:eastAsia="en-GB"/>
        </w:rPr>
        <w:t xml:space="preserve"> real</w:t>
      </w:r>
      <w:r w:rsidR="00F70339" w:rsidRPr="001A6D22">
        <w:rPr>
          <w:rFonts w:eastAsia="Times New Roman" w:cstheme="minorHAnsi"/>
          <w:color w:val="373A3C"/>
          <w:sz w:val="24"/>
          <w:szCs w:val="24"/>
          <w:lang w:val="en" w:eastAsia="en-GB"/>
        </w:rPr>
        <w:t xml:space="preserve"> environment</w:t>
      </w:r>
      <w:r w:rsidR="00AD61BF" w:rsidRPr="001A6D22">
        <w:rPr>
          <w:rFonts w:eastAsia="Times New Roman" w:cstheme="minorHAnsi"/>
          <w:color w:val="373A3C"/>
          <w:sz w:val="24"/>
          <w:szCs w:val="24"/>
          <w:lang w:val="en" w:eastAsia="en-GB"/>
        </w:rPr>
        <w:t xml:space="preserve"> (RE) in a container</w:t>
      </w:r>
      <w:r w:rsidR="00845EB4" w:rsidRPr="001A6D22">
        <w:rPr>
          <w:rFonts w:eastAsia="Times New Roman" w:cstheme="minorHAnsi"/>
          <w:color w:val="373A3C"/>
          <w:sz w:val="24"/>
          <w:szCs w:val="24"/>
          <w:lang w:val="en" w:eastAsia="en-GB"/>
        </w:rPr>
        <w:t xml:space="preserve"> using smoke</w:t>
      </w:r>
      <w:r w:rsidR="00F70339" w:rsidRPr="001A6D22">
        <w:rPr>
          <w:rFonts w:eastAsia="Times New Roman" w:cstheme="minorHAnsi"/>
          <w:color w:val="373A3C"/>
          <w:sz w:val="24"/>
          <w:szCs w:val="24"/>
          <w:lang w:val="en" w:eastAsia="en-GB"/>
        </w:rPr>
        <w:t>/fire.</w:t>
      </w:r>
      <w:r w:rsidR="00845EB4" w:rsidRPr="001A6D22">
        <w:rPr>
          <w:rFonts w:eastAsia="Times New Roman" w:cstheme="minorHAnsi"/>
          <w:color w:val="373A3C"/>
          <w:sz w:val="24"/>
          <w:szCs w:val="24"/>
          <w:lang w:val="en" w:eastAsia="en-GB"/>
        </w:rPr>
        <w:t xml:space="preserve"> </w:t>
      </w:r>
      <w:r w:rsidR="00E85493" w:rsidRPr="001A6D22">
        <w:rPr>
          <w:rFonts w:eastAsia="Times New Roman" w:cstheme="minorHAnsi"/>
          <w:color w:val="373A3C"/>
          <w:sz w:val="24"/>
          <w:szCs w:val="24"/>
          <w:lang w:val="en" w:eastAsia="en-GB"/>
        </w:rPr>
        <w:t xml:space="preserve">VR and simulation </w:t>
      </w:r>
      <w:r w:rsidR="00AD61BF" w:rsidRPr="001A6D22">
        <w:rPr>
          <w:rFonts w:eastAsia="Times New Roman" w:cstheme="minorHAnsi"/>
          <w:color w:val="373A3C"/>
          <w:sz w:val="24"/>
          <w:szCs w:val="24"/>
          <w:lang w:val="en" w:eastAsia="en-GB"/>
        </w:rPr>
        <w:t>have</w:t>
      </w:r>
      <w:r w:rsidR="00E85493" w:rsidRPr="001A6D22">
        <w:rPr>
          <w:rFonts w:eastAsia="Times New Roman" w:cstheme="minorHAnsi"/>
          <w:color w:val="373A3C"/>
          <w:sz w:val="24"/>
          <w:szCs w:val="24"/>
          <w:lang w:val="en" w:eastAsia="en-GB"/>
        </w:rPr>
        <w:t xml:space="preserve"> been used by several sectors in the past 30 to 40 years initially in a</w:t>
      </w:r>
      <w:r w:rsidR="00F55927" w:rsidRPr="001A6D22">
        <w:rPr>
          <w:rFonts w:eastAsia="Times New Roman" w:cstheme="minorHAnsi"/>
          <w:color w:val="373A3C"/>
          <w:sz w:val="24"/>
          <w:szCs w:val="24"/>
          <w:lang w:val="en" w:eastAsia="en-GB"/>
        </w:rPr>
        <w:t>viation industry</w:t>
      </w:r>
      <w:r w:rsidR="00E85493" w:rsidRPr="001A6D22">
        <w:rPr>
          <w:rFonts w:eastAsia="Times New Roman" w:cstheme="minorHAnsi"/>
          <w:color w:val="373A3C"/>
          <w:sz w:val="24"/>
          <w:szCs w:val="24"/>
          <w:lang w:val="en" w:eastAsia="en-GB"/>
        </w:rPr>
        <w:t>,</w:t>
      </w:r>
      <w:r w:rsidR="00F55927" w:rsidRPr="001A6D22">
        <w:rPr>
          <w:rFonts w:eastAsia="Times New Roman" w:cstheme="minorHAnsi"/>
          <w:color w:val="373A3C"/>
          <w:sz w:val="24"/>
          <w:szCs w:val="24"/>
          <w:lang w:val="en" w:eastAsia="en-GB"/>
        </w:rPr>
        <w:t xml:space="preserve"> simulation has been used since 1910 for pilots </w:t>
      </w:r>
      <w:r w:rsidR="00F55927" w:rsidRPr="009C7B2E">
        <w:rPr>
          <w:rFonts w:eastAsia="Times New Roman" w:cstheme="minorHAnsi"/>
          <w:color w:val="373A3C"/>
          <w:sz w:val="24"/>
          <w:szCs w:val="24"/>
          <w:lang w:val="en" w:eastAsia="en-GB"/>
        </w:rPr>
        <w:t>(Moroney and Lilienthal 2009; Thompson, Carroll, and Deaton 2009)</w:t>
      </w:r>
      <w:r w:rsidR="00E51753" w:rsidRPr="009C7B2E">
        <w:rPr>
          <w:rFonts w:eastAsia="Times New Roman" w:cstheme="minorHAnsi"/>
          <w:color w:val="373A3C"/>
          <w:sz w:val="24"/>
          <w:szCs w:val="24"/>
          <w:lang w:val="en" w:eastAsia="en-GB"/>
        </w:rPr>
        <w:t>.</w:t>
      </w:r>
      <w:r w:rsidR="00E85493" w:rsidRPr="009C7B2E">
        <w:rPr>
          <w:rFonts w:eastAsia="Times New Roman" w:cstheme="minorHAnsi"/>
          <w:color w:val="373A3C"/>
          <w:sz w:val="24"/>
          <w:szCs w:val="24"/>
          <w:lang w:val="en" w:eastAsia="en-GB"/>
        </w:rPr>
        <w:t xml:space="preserve"> </w:t>
      </w:r>
      <w:r w:rsidR="00E51753" w:rsidRPr="001A6D22">
        <w:rPr>
          <w:rFonts w:eastAsia="Times New Roman" w:cstheme="minorHAnsi"/>
          <w:color w:val="373A3C"/>
          <w:sz w:val="24"/>
          <w:szCs w:val="24"/>
          <w:lang w:val="en" w:eastAsia="en-GB"/>
        </w:rPr>
        <w:t>W</w:t>
      </w:r>
      <w:r w:rsidR="00E85493" w:rsidRPr="001A6D22">
        <w:rPr>
          <w:rFonts w:eastAsia="Times New Roman" w:cstheme="minorHAnsi"/>
          <w:color w:val="373A3C"/>
          <w:sz w:val="24"/>
          <w:szCs w:val="24"/>
          <w:lang w:val="en" w:eastAsia="en-GB"/>
        </w:rPr>
        <w:t xml:space="preserve">ith technology improving drastically within this sector in the past 20 years </w:t>
      </w:r>
      <w:r w:rsidR="00C5799F" w:rsidRPr="001A6D22">
        <w:rPr>
          <w:rFonts w:eastAsia="Times New Roman" w:cstheme="minorHAnsi"/>
          <w:color w:val="373A3C"/>
          <w:sz w:val="24"/>
          <w:szCs w:val="24"/>
          <w:lang w:val="en" w:eastAsia="en-GB"/>
        </w:rPr>
        <w:t>h</w:t>
      </w:r>
      <w:r w:rsidR="00E85493" w:rsidRPr="001A6D22">
        <w:rPr>
          <w:rFonts w:eastAsia="Times New Roman" w:cstheme="minorHAnsi"/>
          <w:color w:val="373A3C"/>
          <w:sz w:val="24"/>
          <w:szCs w:val="24"/>
          <w:lang w:val="en" w:eastAsia="en-GB"/>
        </w:rPr>
        <w:t xml:space="preserve">as seen an increase in the use of VR in the Public services, NHS, </w:t>
      </w:r>
      <w:r w:rsidR="00790DB6" w:rsidRPr="001A6D22">
        <w:rPr>
          <w:rFonts w:eastAsia="Times New Roman" w:cstheme="minorHAnsi"/>
          <w:color w:val="373A3C"/>
          <w:sz w:val="24"/>
          <w:szCs w:val="24"/>
          <w:lang w:val="en" w:eastAsia="en-GB"/>
        </w:rPr>
        <w:t>Maritime</w:t>
      </w:r>
      <w:r w:rsidR="00E85493" w:rsidRPr="001A6D22">
        <w:rPr>
          <w:rFonts w:eastAsia="Times New Roman" w:cstheme="minorHAnsi"/>
          <w:color w:val="373A3C"/>
          <w:sz w:val="24"/>
          <w:szCs w:val="24"/>
          <w:lang w:val="en" w:eastAsia="en-GB"/>
        </w:rPr>
        <w:t xml:space="preserve"> and education/training.</w:t>
      </w:r>
      <w:r w:rsidR="00F55927" w:rsidRPr="001A6D22">
        <w:rPr>
          <w:rFonts w:eastAsia="Times New Roman" w:cstheme="minorHAnsi"/>
          <w:color w:val="373A3C"/>
          <w:sz w:val="24"/>
          <w:szCs w:val="24"/>
          <w:lang w:val="en" w:eastAsia="en-GB"/>
        </w:rPr>
        <w:t xml:space="preserve"> </w:t>
      </w:r>
      <w:r w:rsidR="00E85493" w:rsidRPr="001A6D22">
        <w:rPr>
          <w:rFonts w:eastAsia="Times New Roman" w:cstheme="minorHAnsi"/>
          <w:color w:val="373A3C"/>
          <w:sz w:val="24"/>
          <w:szCs w:val="24"/>
          <w:lang w:val="en" w:eastAsia="en-GB"/>
        </w:rPr>
        <w:t xml:space="preserve"> Moreover, it is vitally important to understand how VR impacts learning</w:t>
      </w:r>
      <w:r w:rsidR="00E51753" w:rsidRPr="001A6D22">
        <w:rPr>
          <w:rFonts w:eastAsia="Times New Roman" w:cstheme="minorHAnsi"/>
          <w:color w:val="373A3C"/>
          <w:sz w:val="24"/>
          <w:szCs w:val="24"/>
          <w:lang w:val="en" w:eastAsia="en-GB"/>
        </w:rPr>
        <w:t xml:space="preserve"> </w:t>
      </w:r>
      <w:r w:rsidR="00217138" w:rsidRPr="001A6D22">
        <w:rPr>
          <w:rFonts w:eastAsia="Times New Roman" w:cstheme="minorHAnsi"/>
          <w:color w:val="373A3C"/>
          <w:sz w:val="24"/>
          <w:szCs w:val="24"/>
          <w:lang w:val="en" w:eastAsia="en-GB"/>
        </w:rPr>
        <w:t>using</w:t>
      </w:r>
      <w:r w:rsidR="00E51753" w:rsidRPr="001A6D22">
        <w:rPr>
          <w:rFonts w:eastAsia="Times New Roman" w:cstheme="minorHAnsi"/>
          <w:color w:val="373A3C"/>
          <w:sz w:val="24"/>
          <w:szCs w:val="24"/>
          <w:lang w:val="en" w:eastAsia="en-GB"/>
        </w:rPr>
        <w:t xml:space="preserve"> Virtual Reality</w:t>
      </w:r>
      <w:r w:rsidR="00E85493" w:rsidRPr="001A6D22">
        <w:rPr>
          <w:rFonts w:eastAsia="Times New Roman" w:cstheme="minorHAnsi"/>
          <w:color w:val="373A3C"/>
          <w:sz w:val="24"/>
          <w:szCs w:val="24"/>
          <w:lang w:val="en" w:eastAsia="en-GB"/>
        </w:rPr>
        <w:t xml:space="preserve">. There are many questions that have attempted to be answered in all the studies which have been reviewed in this critical review however, </w:t>
      </w:r>
      <w:r w:rsidR="00E85493" w:rsidRPr="009C7B2E">
        <w:rPr>
          <w:rFonts w:eastAsia="Times New Roman" w:cstheme="minorHAnsi"/>
          <w:color w:val="373A3C"/>
          <w:sz w:val="24"/>
          <w:szCs w:val="24"/>
          <w:lang w:val="en" w:eastAsia="en-GB"/>
        </w:rPr>
        <w:t>many of the studies</w:t>
      </w:r>
      <w:r w:rsidR="00C5799F" w:rsidRPr="009C7B2E">
        <w:rPr>
          <w:rFonts w:eastAsia="Times New Roman" w:cstheme="minorHAnsi"/>
          <w:color w:val="373A3C"/>
          <w:sz w:val="24"/>
          <w:szCs w:val="24"/>
          <w:lang w:val="en" w:eastAsia="en-GB"/>
        </w:rPr>
        <w:t xml:space="preserve"> to be discuss suggest in their</w:t>
      </w:r>
      <w:r w:rsidR="00E85493" w:rsidRPr="009C7B2E">
        <w:rPr>
          <w:rFonts w:eastAsia="Times New Roman" w:cstheme="minorHAnsi"/>
          <w:color w:val="373A3C"/>
          <w:sz w:val="24"/>
          <w:szCs w:val="24"/>
          <w:lang w:val="en" w:eastAsia="en-GB"/>
        </w:rPr>
        <w:t xml:space="preserve"> findings further research is required to support </w:t>
      </w:r>
      <w:r w:rsidR="00C5799F" w:rsidRPr="009C7B2E">
        <w:rPr>
          <w:rFonts w:eastAsia="Times New Roman" w:cstheme="minorHAnsi"/>
          <w:color w:val="373A3C"/>
          <w:sz w:val="24"/>
          <w:szCs w:val="24"/>
          <w:lang w:val="en" w:eastAsia="en-GB"/>
        </w:rPr>
        <w:t xml:space="preserve">the </w:t>
      </w:r>
      <w:r w:rsidR="00C5799F" w:rsidRPr="001A6D22">
        <w:rPr>
          <w:rFonts w:eastAsia="Times New Roman" w:cstheme="minorHAnsi"/>
          <w:color w:val="373A3C"/>
          <w:sz w:val="24"/>
          <w:szCs w:val="24"/>
          <w:lang w:val="en" w:eastAsia="en-GB"/>
        </w:rPr>
        <w:t>significance in using</w:t>
      </w:r>
      <w:r w:rsidR="00E85493" w:rsidRPr="001A6D22">
        <w:rPr>
          <w:rFonts w:eastAsia="Times New Roman" w:cstheme="minorHAnsi"/>
          <w:color w:val="373A3C"/>
          <w:sz w:val="24"/>
          <w:szCs w:val="24"/>
          <w:lang w:val="en" w:eastAsia="en-GB"/>
        </w:rPr>
        <w:t xml:space="preserve"> VR </w:t>
      </w:r>
      <w:r w:rsidR="00C5799F" w:rsidRPr="001A6D22">
        <w:rPr>
          <w:rFonts w:eastAsia="Times New Roman" w:cstheme="minorHAnsi"/>
          <w:color w:val="373A3C"/>
          <w:sz w:val="24"/>
          <w:szCs w:val="24"/>
          <w:lang w:val="en" w:eastAsia="en-GB"/>
        </w:rPr>
        <w:t>as part of learning on a wider scale.</w:t>
      </w:r>
    </w:p>
    <w:p w14:paraId="5409F914" w14:textId="1903765F" w:rsidR="00570756" w:rsidRPr="001A6D22" w:rsidRDefault="00E85493"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color w:val="373A3C"/>
          <w:sz w:val="24"/>
          <w:szCs w:val="24"/>
          <w:lang w:val="en" w:eastAsia="en-GB"/>
        </w:rPr>
        <w:lastRenderedPageBreak/>
        <w:t>It is evident VR works for specific sector</w:t>
      </w:r>
      <w:r w:rsidR="00C5799F" w:rsidRPr="001A6D22">
        <w:rPr>
          <w:rFonts w:eastAsia="Times New Roman" w:cstheme="minorHAnsi"/>
          <w:color w:val="373A3C"/>
          <w:sz w:val="24"/>
          <w:szCs w:val="24"/>
          <w:lang w:val="en" w:eastAsia="en-GB"/>
        </w:rPr>
        <w:t>s</w:t>
      </w:r>
      <w:r w:rsidRPr="001A6D22">
        <w:rPr>
          <w:rFonts w:eastAsia="Times New Roman" w:cstheme="minorHAnsi"/>
          <w:color w:val="373A3C"/>
          <w:sz w:val="24"/>
          <w:szCs w:val="24"/>
          <w:lang w:val="en" w:eastAsia="en-GB"/>
        </w:rPr>
        <w:t xml:space="preserve"> due to their nature, for example trainee pilots will initially use simulators to train. Th</w:t>
      </w:r>
      <w:r w:rsidR="00C5799F" w:rsidRPr="001A6D22">
        <w:rPr>
          <w:rFonts w:eastAsia="Times New Roman" w:cstheme="minorHAnsi"/>
          <w:color w:val="373A3C"/>
          <w:sz w:val="24"/>
          <w:szCs w:val="24"/>
          <w:lang w:val="en" w:eastAsia="en-GB"/>
        </w:rPr>
        <w:t>is</w:t>
      </w:r>
      <w:r w:rsidRPr="001A6D22">
        <w:rPr>
          <w:rFonts w:eastAsia="Times New Roman" w:cstheme="minorHAnsi"/>
          <w:color w:val="373A3C"/>
          <w:sz w:val="24"/>
          <w:szCs w:val="24"/>
          <w:lang w:val="en" w:eastAsia="en-GB"/>
        </w:rPr>
        <w:t xml:space="preserve"> makes sense because of the potential risks involved in flying an aircraft for the first time. However</w:t>
      </w:r>
      <w:r w:rsidR="009862E5">
        <w:rPr>
          <w:rFonts w:eastAsia="Times New Roman" w:cstheme="minorHAnsi"/>
          <w:color w:val="373A3C"/>
          <w:sz w:val="24"/>
          <w:szCs w:val="24"/>
          <w:lang w:val="en" w:eastAsia="en-GB"/>
        </w:rPr>
        <w:t>,</w:t>
      </w:r>
      <w:r w:rsidRPr="001A6D22">
        <w:rPr>
          <w:rFonts w:eastAsia="Times New Roman" w:cstheme="minorHAnsi"/>
          <w:color w:val="373A3C"/>
          <w:sz w:val="24"/>
          <w:szCs w:val="24"/>
          <w:lang w:val="en" w:eastAsia="en-GB"/>
        </w:rPr>
        <w:t xml:space="preserve"> when using VR within an educational setting</w:t>
      </w:r>
      <w:r w:rsidR="00C5799F" w:rsidRPr="001A6D22">
        <w:rPr>
          <w:rFonts w:eastAsia="Times New Roman" w:cstheme="minorHAnsi"/>
          <w:color w:val="373A3C"/>
          <w:sz w:val="24"/>
          <w:szCs w:val="24"/>
          <w:lang w:val="en" w:eastAsia="en-GB"/>
        </w:rPr>
        <w:t>,</w:t>
      </w:r>
      <w:r w:rsidRPr="001A6D22">
        <w:rPr>
          <w:rFonts w:eastAsia="Times New Roman" w:cstheme="minorHAnsi"/>
          <w:color w:val="373A3C"/>
          <w:sz w:val="24"/>
          <w:szCs w:val="24"/>
          <w:lang w:val="en" w:eastAsia="en-GB"/>
        </w:rPr>
        <w:t xml:space="preserve"> does VR have a place as a tool to improve knowledge retention so performance is </w:t>
      </w:r>
      <w:r w:rsidR="009862E5" w:rsidRPr="001A6D22">
        <w:rPr>
          <w:rFonts w:eastAsia="Times New Roman" w:cstheme="minorHAnsi"/>
          <w:color w:val="373A3C"/>
          <w:sz w:val="24"/>
          <w:szCs w:val="24"/>
          <w:lang w:val="en" w:eastAsia="en-GB"/>
        </w:rPr>
        <w:t>optimal?</w:t>
      </w:r>
      <w:r w:rsidRPr="001A6D22">
        <w:rPr>
          <w:rFonts w:eastAsia="Times New Roman" w:cstheme="minorHAnsi"/>
          <w:color w:val="373A3C"/>
          <w:sz w:val="24"/>
          <w:szCs w:val="24"/>
          <w:lang w:val="en" w:eastAsia="en-GB"/>
        </w:rPr>
        <w:t xml:space="preserve"> </w:t>
      </w:r>
      <w:r w:rsidR="00C07EF6" w:rsidRPr="001A6D22">
        <w:rPr>
          <w:rFonts w:eastAsia="Times New Roman" w:cstheme="minorHAnsi"/>
          <w:color w:val="373A3C"/>
          <w:sz w:val="24"/>
          <w:szCs w:val="24"/>
          <w:lang w:val="en" w:eastAsia="en-GB"/>
        </w:rPr>
        <w:t>The purpose of using VR is to improv</w:t>
      </w:r>
      <w:r w:rsidR="00F0279A" w:rsidRPr="001A6D22">
        <w:rPr>
          <w:rFonts w:eastAsia="Times New Roman" w:cstheme="minorHAnsi"/>
          <w:color w:val="373A3C"/>
          <w:sz w:val="24"/>
          <w:szCs w:val="24"/>
          <w:lang w:val="en" w:eastAsia="en-GB"/>
        </w:rPr>
        <w:t>e</w:t>
      </w:r>
      <w:r w:rsidR="00C07EF6" w:rsidRPr="001A6D22">
        <w:rPr>
          <w:rFonts w:eastAsia="Times New Roman" w:cstheme="minorHAnsi"/>
          <w:color w:val="373A3C"/>
          <w:sz w:val="24"/>
          <w:szCs w:val="24"/>
          <w:lang w:val="en" w:eastAsia="en-GB"/>
        </w:rPr>
        <w:t xml:space="preserve"> knowledge retention and problem solving within a safe environment</w:t>
      </w:r>
      <w:r w:rsidR="00F0279A" w:rsidRPr="001A6D22">
        <w:rPr>
          <w:rFonts w:eastAsia="Times New Roman" w:cstheme="minorHAnsi"/>
          <w:color w:val="373A3C"/>
          <w:sz w:val="24"/>
          <w:szCs w:val="24"/>
          <w:lang w:val="en" w:eastAsia="en-GB"/>
        </w:rPr>
        <w:t xml:space="preserve">. </w:t>
      </w:r>
      <w:r w:rsidR="00C07EF6" w:rsidRPr="001A6D22">
        <w:rPr>
          <w:rFonts w:eastAsia="Times New Roman" w:cstheme="minorHAnsi"/>
          <w:color w:val="373A3C"/>
          <w:sz w:val="24"/>
          <w:szCs w:val="24"/>
          <w:lang w:val="en" w:eastAsia="en-GB"/>
        </w:rPr>
        <w:t xml:space="preserve">The epistemology, ontology, </w:t>
      </w:r>
      <w:r w:rsidR="009862E5" w:rsidRPr="001A6D22">
        <w:rPr>
          <w:rFonts w:eastAsia="Times New Roman" w:cstheme="minorHAnsi"/>
          <w:color w:val="373A3C"/>
          <w:sz w:val="24"/>
          <w:szCs w:val="24"/>
          <w:lang w:val="en" w:eastAsia="en-GB"/>
        </w:rPr>
        <w:t>methods,</w:t>
      </w:r>
      <w:r w:rsidR="00C07EF6" w:rsidRPr="001A6D22">
        <w:rPr>
          <w:rFonts w:eastAsia="Times New Roman" w:cstheme="minorHAnsi"/>
          <w:color w:val="373A3C"/>
          <w:sz w:val="24"/>
          <w:szCs w:val="24"/>
          <w:lang w:val="en" w:eastAsia="en-GB"/>
        </w:rPr>
        <w:t xml:space="preserve"> and methodologies within each journal</w:t>
      </w:r>
      <w:r w:rsidR="00F0279A" w:rsidRPr="001A6D22">
        <w:rPr>
          <w:rFonts w:eastAsia="Times New Roman" w:cstheme="minorHAnsi"/>
          <w:color w:val="373A3C"/>
          <w:sz w:val="24"/>
          <w:szCs w:val="24"/>
          <w:lang w:val="en" w:eastAsia="en-GB"/>
        </w:rPr>
        <w:t xml:space="preserve"> have been critically reviewed which demonstrates that many of the researchers/studies follow a scientific approach in identifying the worth of VR in training compared to a subjectivism/interpretivism approach. </w:t>
      </w:r>
      <w:r w:rsidR="00570756" w:rsidRPr="001A6D22">
        <w:rPr>
          <w:rFonts w:eastAsia="Times New Roman" w:cstheme="minorHAnsi"/>
          <w:color w:val="373A3C"/>
          <w:sz w:val="24"/>
          <w:szCs w:val="24"/>
          <w:lang w:val="en" w:eastAsia="en-GB"/>
        </w:rPr>
        <w:t xml:space="preserve"> </w:t>
      </w:r>
    </w:p>
    <w:p w14:paraId="32E818F2" w14:textId="475D9818" w:rsidR="00E72660" w:rsidRDefault="00E72660" w:rsidP="00E759E5">
      <w:pPr>
        <w:spacing w:after="100" w:afterAutospacing="1" w:line="360" w:lineRule="auto"/>
        <w:rPr>
          <w:rFonts w:eastAsia="Times New Roman" w:cstheme="minorHAnsi"/>
          <w:b/>
          <w:bCs/>
          <w:color w:val="373A3C"/>
          <w:sz w:val="24"/>
          <w:szCs w:val="24"/>
          <w:lang w:val="en" w:eastAsia="en-GB"/>
        </w:rPr>
      </w:pPr>
      <w:bookmarkStart w:id="0" w:name="_Hlk130200096"/>
    </w:p>
    <w:p w14:paraId="6CA0B665" w14:textId="3FEEAFD1" w:rsidR="00217138" w:rsidRDefault="00217138" w:rsidP="00E759E5">
      <w:pPr>
        <w:spacing w:after="100" w:afterAutospacing="1" w:line="360" w:lineRule="auto"/>
        <w:rPr>
          <w:rFonts w:eastAsia="Times New Roman" w:cstheme="minorHAnsi"/>
          <w:b/>
          <w:bCs/>
          <w:color w:val="373A3C"/>
          <w:sz w:val="24"/>
          <w:szCs w:val="24"/>
          <w:lang w:val="en" w:eastAsia="en-GB"/>
        </w:rPr>
      </w:pPr>
    </w:p>
    <w:p w14:paraId="42DBA943" w14:textId="7FF93BFD" w:rsidR="00E759E5" w:rsidRDefault="00E759E5" w:rsidP="00E759E5">
      <w:pPr>
        <w:spacing w:after="100" w:afterAutospacing="1" w:line="360" w:lineRule="auto"/>
        <w:rPr>
          <w:rFonts w:eastAsia="Times New Roman" w:cstheme="minorHAnsi"/>
          <w:b/>
          <w:bCs/>
          <w:color w:val="373A3C"/>
          <w:sz w:val="24"/>
          <w:szCs w:val="24"/>
          <w:lang w:val="en" w:eastAsia="en-GB"/>
        </w:rPr>
      </w:pPr>
    </w:p>
    <w:p w14:paraId="177F5226" w14:textId="0A7F2B63" w:rsidR="00E759E5" w:rsidRDefault="00E759E5" w:rsidP="00E759E5">
      <w:pPr>
        <w:spacing w:after="100" w:afterAutospacing="1" w:line="360" w:lineRule="auto"/>
        <w:rPr>
          <w:rFonts w:eastAsia="Times New Roman" w:cstheme="minorHAnsi"/>
          <w:b/>
          <w:bCs/>
          <w:color w:val="373A3C"/>
          <w:sz w:val="24"/>
          <w:szCs w:val="24"/>
          <w:lang w:val="en" w:eastAsia="en-GB"/>
        </w:rPr>
      </w:pPr>
    </w:p>
    <w:p w14:paraId="4BB0358D" w14:textId="42035217" w:rsidR="00E759E5" w:rsidRDefault="00E759E5" w:rsidP="00E759E5">
      <w:pPr>
        <w:spacing w:after="100" w:afterAutospacing="1" w:line="360" w:lineRule="auto"/>
        <w:rPr>
          <w:rFonts w:eastAsia="Times New Roman" w:cstheme="minorHAnsi"/>
          <w:b/>
          <w:bCs/>
          <w:color w:val="373A3C"/>
          <w:sz w:val="24"/>
          <w:szCs w:val="24"/>
          <w:lang w:val="en" w:eastAsia="en-GB"/>
        </w:rPr>
      </w:pPr>
    </w:p>
    <w:p w14:paraId="14711D77" w14:textId="5284214A" w:rsidR="00E759E5" w:rsidRDefault="00E759E5" w:rsidP="00E759E5">
      <w:pPr>
        <w:spacing w:after="100" w:afterAutospacing="1" w:line="360" w:lineRule="auto"/>
        <w:rPr>
          <w:rFonts w:eastAsia="Times New Roman" w:cstheme="minorHAnsi"/>
          <w:b/>
          <w:bCs/>
          <w:color w:val="373A3C"/>
          <w:sz w:val="24"/>
          <w:szCs w:val="24"/>
          <w:lang w:val="en" w:eastAsia="en-GB"/>
        </w:rPr>
      </w:pPr>
    </w:p>
    <w:p w14:paraId="31FE0387" w14:textId="78DA1E3E" w:rsidR="00E759E5" w:rsidRDefault="00E759E5" w:rsidP="00E759E5">
      <w:pPr>
        <w:spacing w:after="100" w:afterAutospacing="1" w:line="360" w:lineRule="auto"/>
        <w:rPr>
          <w:rFonts w:eastAsia="Times New Roman" w:cstheme="minorHAnsi"/>
          <w:b/>
          <w:bCs/>
          <w:color w:val="373A3C"/>
          <w:sz w:val="24"/>
          <w:szCs w:val="24"/>
          <w:lang w:val="en" w:eastAsia="en-GB"/>
        </w:rPr>
      </w:pPr>
    </w:p>
    <w:p w14:paraId="62C7264F" w14:textId="0D159339" w:rsidR="00E759E5" w:rsidRDefault="00E759E5" w:rsidP="00E759E5">
      <w:pPr>
        <w:spacing w:after="100" w:afterAutospacing="1" w:line="360" w:lineRule="auto"/>
        <w:rPr>
          <w:rFonts w:eastAsia="Times New Roman" w:cstheme="minorHAnsi"/>
          <w:b/>
          <w:bCs/>
          <w:color w:val="373A3C"/>
          <w:sz w:val="24"/>
          <w:szCs w:val="24"/>
          <w:lang w:val="en" w:eastAsia="en-GB"/>
        </w:rPr>
      </w:pPr>
    </w:p>
    <w:p w14:paraId="0FBDA21D" w14:textId="7900F30C" w:rsidR="00E759E5" w:rsidRDefault="00E759E5" w:rsidP="00E759E5">
      <w:pPr>
        <w:spacing w:after="100" w:afterAutospacing="1" w:line="360" w:lineRule="auto"/>
        <w:rPr>
          <w:rFonts w:eastAsia="Times New Roman" w:cstheme="minorHAnsi"/>
          <w:b/>
          <w:bCs/>
          <w:color w:val="373A3C"/>
          <w:sz w:val="24"/>
          <w:szCs w:val="24"/>
          <w:lang w:val="en" w:eastAsia="en-GB"/>
        </w:rPr>
      </w:pPr>
    </w:p>
    <w:p w14:paraId="3478FC43" w14:textId="20725535" w:rsidR="00E759E5" w:rsidRDefault="00E759E5" w:rsidP="00E759E5">
      <w:pPr>
        <w:spacing w:after="100" w:afterAutospacing="1" w:line="360" w:lineRule="auto"/>
        <w:rPr>
          <w:rFonts w:eastAsia="Times New Roman" w:cstheme="minorHAnsi"/>
          <w:b/>
          <w:bCs/>
          <w:color w:val="373A3C"/>
          <w:sz w:val="24"/>
          <w:szCs w:val="24"/>
          <w:lang w:val="en" w:eastAsia="en-GB"/>
        </w:rPr>
      </w:pPr>
    </w:p>
    <w:p w14:paraId="5D3B94F0" w14:textId="77777777" w:rsidR="00E759E5" w:rsidRDefault="00E759E5" w:rsidP="00E759E5">
      <w:pPr>
        <w:spacing w:after="100" w:afterAutospacing="1" w:line="360" w:lineRule="auto"/>
        <w:rPr>
          <w:rFonts w:eastAsia="Times New Roman" w:cstheme="minorHAnsi"/>
          <w:b/>
          <w:bCs/>
          <w:color w:val="373A3C"/>
          <w:sz w:val="24"/>
          <w:szCs w:val="24"/>
          <w:lang w:val="en" w:eastAsia="en-GB"/>
        </w:rPr>
      </w:pPr>
    </w:p>
    <w:p w14:paraId="0CC6E29F" w14:textId="608DDD5B" w:rsidR="00217138" w:rsidRDefault="00217138" w:rsidP="00E759E5">
      <w:pPr>
        <w:spacing w:after="100" w:afterAutospacing="1" w:line="360" w:lineRule="auto"/>
        <w:rPr>
          <w:rFonts w:eastAsia="Times New Roman" w:cstheme="minorHAnsi"/>
          <w:b/>
          <w:bCs/>
          <w:color w:val="373A3C"/>
          <w:sz w:val="24"/>
          <w:szCs w:val="24"/>
          <w:lang w:val="en" w:eastAsia="en-GB"/>
        </w:rPr>
      </w:pPr>
    </w:p>
    <w:p w14:paraId="3D71C752" w14:textId="77777777" w:rsidR="00217138" w:rsidRPr="001A6D22" w:rsidRDefault="00217138" w:rsidP="00E759E5">
      <w:pPr>
        <w:spacing w:after="100" w:afterAutospacing="1" w:line="360" w:lineRule="auto"/>
        <w:rPr>
          <w:rFonts w:cstheme="minorHAnsi"/>
          <w:b/>
          <w:bCs/>
          <w:sz w:val="24"/>
          <w:szCs w:val="24"/>
        </w:rPr>
      </w:pPr>
    </w:p>
    <w:bookmarkEnd w:id="0"/>
    <w:p w14:paraId="08364ECE" w14:textId="4CB41074" w:rsidR="000768C0" w:rsidRPr="001A6D22" w:rsidRDefault="000768C0" w:rsidP="00E759E5">
      <w:pPr>
        <w:spacing w:after="100" w:afterAutospacing="1" w:line="360" w:lineRule="auto"/>
        <w:rPr>
          <w:rFonts w:cstheme="minorHAnsi"/>
          <w:b/>
          <w:bCs/>
          <w:sz w:val="24"/>
          <w:szCs w:val="24"/>
        </w:rPr>
      </w:pPr>
      <w:r w:rsidRPr="001A6D22">
        <w:rPr>
          <w:rFonts w:cstheme="minorHAnsi"/>
          <w:b/>
          <w:bCs/>
          <w:sz w:val="24"/>
          <w:szCs w:val="24"/>
        </w:rPr>
        <w:lastRenderedPageBreak/>
        <w:t xml:space="preserve">Journal 1. The Impact of Multi-person virtual reality competitive learning on anatomy education </w:t>
      </w:r>
    </w:p>
    <w:p w14:paraId="29A4C72A" w14:textId="26EB91E6" w:rsidR="007F01F6" w:rsidRPr="001A6D22" w:rsidRDefault="00090B2F" w:rsidP="00E759E5">
      <w:pPr>
        <w:spacing w:after="100" w:afterAutospacing="1" w:line="360" w:lineRule="auto"/>
        <w:rPr>
          <w:rFonts w:cstheme="minorHAnsi"/>
          <w:sz w:val="24"/>
          <w:szCs w:val="24"/>
        </w:rPr>
      </w:pPr>
      <w:r w:rsidRPr="001A6D22">
        <w:rPr>
          <w:rFonts w:cstheme="minorHAnsi"/>
          <w:sz w:val="24"/>
          <w:szCs w:val="24"/>
        </w:rPr>
        <w:t xml:space="preserve">A brief overview will be discussed concerning the </w:t>
      </w:r>
      <w:r w:rsidR="00AD20B8" w:rsidRPr="001A6D22">
        <w:rPr>
          <w:rFonts w:cstheme="minorHAnsi"/>
          <w:sz w:val="24"/>
          <w:szCs w:val="24"/>
        </w:rPr>
        <w:t>study</w:t>
      </w:r>
      <w:r w:rsidR="00172F74" w:rsidRPr="001A6D22">
        <w:rPr>
          <w:rFonts w:cstheme="minorHAnsi"/>
          <w:sz w:val="24"/>
          <w:szCs w:val="24"/>
        </w:rPr>
        <w:t xml:space="preserve"> on ‘The impact of multi-person VR competitive learning on anatomy education’. </w:t>
      </w:r>
      <w:r w:rsidR="00430C68" w:rsidRPr="001A6D22">
        <w:rPr>
          <w:rFonts w:cstheme="minorHAnsi"/>
          <w:sz w:val="24"/>
          <w:szCs w:val="24"/>
        </w:rPr>
        <w:t>I</w:t>
      </w:r>
      <w:r w:rsidR="00172F74" w:rsidRPr="001A6D22">
        <w:rPr>
          <w:rFonts w:cstheme="minorHAnsi"/>
          <w:sz w:val="24"/>
          <w:szCs w:val="24"/>
        </w:rPr>
        <w:t xml:space="preserve">n many of the studies reviewed, </w:t>
      </w:r>
      <w:r w:rsidR="00430C68" w:rsidRPr="001A6D22">
        <w:rPr>
          <w:rFonts w:cstheme="minorHAnsi"/>
          <w:sz w:val="24"/>
          <w:szCs w:val="24"/>
        </w:rPr>
        <w:t>used</w:t>
      </w:r>
      <w:r w:rsidR="00172F74" w:rsidRPr="001A6D22">
        <w:rPr>
          <w:rFonts w:cstheme="minorHAnsi"/>
          <w:sz w:val="24"/>
          <w:szCs w:val="24"/>
        </w:rPr>
        <w:t xml:space="preserve"> sample groups between 10-</w:t>
      </w:r>
      <w:r w:rsidR="00C23571">
        <w:rPr>
          <w:rFonts w:cstheme="minorHAnsi"/>
          <w:sz w:val="24"/>
          <w:szCs w:val="24"/>
        </w:rPr>
        <w:t>700</w:t>
      </w:r>
      <w:r w:rsidR="00172F74" w:rsidRPr="001A6D22">
        <w:rPr>
          <w:rFonts w:cstheme="minorHAnsi"/>
          <w:sz w:val="24"/>
          <w:szCs w:val="24"/>
        </w:rPr>
        <w:t xml:space="preserve"> subjects to </w:t>
      </w:r>
      <w:r w:rsidR="00430C68" w:rsidRPr="001A6D22">
        <w:rPr>
          <w:rFonts w:cstheme="minorHAnsi"/>
          <w:sz w:val="24"/>
          <w:szCs w:val="24"/>
        </w:rPr>
        <w:t xml:space="preserve">obtain their </w:t>
      </w:r>
      <w:r w:rsidR="004F33DB" w:rsidRPr="001A6D22">
        <w:rPr>
          <w:rFonts w:cstheme="minorHAnsi"/>
          <w:sz w:val="24"/>
          <w:szCs w:val="24"/>
        </w:rPr>
        <w:t>findings</w:t>
      </w:r>
      <w:r w:rsidR="00151C52" w:rsidRPr="001A6D22">
        <w:rPr>
          <w:rFonts w:cstheme="minorHAnsi"/>
          <w:sz w:val="24"/>
          <w:szCs w:val="24"/>
        </w:rPr>
        <w:t>, this study used 18 participants to obtain their findings</w:t>
      </w:r>
      <w:r w:rsidR="00172F74" w:rsidRPr="001A6D22">
        <w:rPr>
          <w:rFonts w:cstheme="minorHAnsi"/>
          <w:sz w:val="24"/>
          <w:szCs w:val="24"/>
        </w:rPr>
        <w:t>.</w:t>
      </w:r>
      <w:r w:rsidR="000768C0" w:rsidRPr="001A6D22">
        <w:rPr>
          <w:rFonts w:cstheme="minorHAnsi"/>
          <w:sz w:val="24"/>
          <w:szCs w:val="24"/>
        </w:rPr>
        <w:t xml:space="preserve"> Using a small sample can dimmish the statistical power, so it would be appropriate to use a larger sample group to give the study more weight in </w:t>
      </w:r>
      <w:r w:rsidRPr="001A6D22">
        <w:rPr>
          <w:rFonts w:cstheme="minorHAnsi"/>
          <w:sz w:val="24"/>
          <w:szCs w:val="24"/>
        </w:rPr>
        <w:t>its</w:t>
      </w:r>
      <w:r w:rsidR="000768C0" w:rsidRPr="001A6D22">
        <w:rPr>
          <w:rFonts w:cstheme="minorHAnsi"/>
          <w:sz w:val="24"/>
          <w:szCs w:val="24"/>
        </w:rPr>
        <w:t xml:space="preserve"> findings</w:t>
      </w:r>
      <w:r w:rsidRPr="001A6D22">
        <w:rPr>
          <w:rFonts w:cstheme="minorHAnsi"/>
          <w:color w:val="3A3A3A"/>
          <w:sz w:val="24"/>
          <w:szCs w:val="24"/>
          <w:shd w:val="clear" w:color="auto" w:fill="FFFFFF"/>
        </w:rPr>
        <w:t xml:space="preserve"> </w:t>
      </w:r>
      <w:r w:rsidRPr="009C7B2E">
        <w:rPr>
          <w:rFonts w:cstheme="minorHAnsi"/>
          <w:color w:val="3A3A3A"/>
          <w:sz w:val="24"/>
          <w:szCs w:val="24"/>
          <w:shd w:val="clear" w:color="auto" w:fill="FFFFFF"/>
        </w:rPr>
        <w:t>(</w:t>
      </w:r>
      <w:r w:rsidRPr="009C7B2E">
        <w:rPr>
          <w:rFonts w:cstheme="minorHAnsi"/>
          <w:color w:val="3A3A3A"/>
          <w:sz w:val="24"/>
          <w:szCs w:val="24"/>
          <w:shd w:val="clear" w:color="auto" w:fill="FFFFFF"/>
        </w:rPr>
        <w:t>Faber, &amp;</w:t>
      </w:r>
      <w:r w:rsidRPr="009C7B2E">
        <w:rPr>
          <w:rFonts w:cstheme="minorHAnsi"/>
          <w:color w:val="3A3A3A"/>
          <w:sz w:val="24"/>
          <w:szCs w:val="24"/>
          <w:shd w:val="clear" w:color="auto" w:fill="FFFFFF"/>
        </w:rPr>
        <w:t xml:space="preserve"> </w:t>
      </w:r>
      <w:r w:rsidRPr="009C7B2E">
        <w:rPr>
          <w:rFonts w:cstheme="minorHAnsi"/>
          <w:color w:val="3A3A3A"/>
          <w:sz w:val="24"/>
          <w:szCs w:val="24"/>
          <w:shd w:val="clear" w:color="auto" w:fill="FFFFFF"/>
        </w:rPr>
        <w:t>Fonseca</w:t>
      </w:r>
      <w:r w:rsidRPr="009C7B2E">
        <w:rPr>
          <w:rFonts w:cstheme="minorHAnsi"/>
          <w:color w:val="3A3A3A"/>
          <w:sz w:val="24"/>
          <w:szCs w:val="24"/>
          <w:shd w:val="clear" w:color="auto" w:fill="FFFFFF"/>
        </w:rPr>
        <w:t xml:space="preserve">, </w:t>
      </w:r>
      <w:r w:rsidRPr="009C7B2E">
        <w:rPr>
          <w:rFonts w:cstheme="minorHAnsi"/>
          <w:color w:val="3A3A3A"/>
          <w:sz w:val="24"/>
          <w:szCs w:val="24"/>
          <w:shd w:val="clear" w:color="auto" w:fill="FFFFFF"/>
        </w:rPr>
        <w:t>2014</w:t>
      </w:r>
      <w:r w:rsidRPr="009C7B2E">
        <w:rPr>
          <w:rFonts w:cstheme="minorHAnsi"/>
          <w:color w:val="3A3A3A"/>
          <w:sz w:val="24"/>
          <w:szCs w:val="24"/>
          <w:shd w:val="clear" w:color="auto" w:fill="FFFFFF"/>
        </w:rPr>
        <w:t>)</w:t>
      </w:r>
      <w:r w:rsidR="000768C0" w:rsidRPr="009C7B2E">
        <w:rPr>
          <w:rFonts w:cstheme="minorHAnsi"/>
          <w:sz w:val="24"/>
          <w:szCs w:val="24"/>
        </w:rPr>
        <w:t>.</w:t>
      </w:r>
      <w:r w:rsidR="000768C0" w:rsidRPr="001A6D22">
        <w:rPr>
          <w:rFonts w:cstheme="minorHAnsi"/>
          <w:sz w:val="24"/>
          <w:szCs w:val="24"/>
        </w:rPr>
        <w:t xml:space="preserve"> </w:t>
      </w:r>
      <w:r w:rsidR="00172F74" w:rsidRPr="001A6D22">
        <w:rPr>
          <w:rFonts w:cstheme="minorHAnsi"/>
          <w:sz w:val="24"/>
          <w:szCs w:val="24"/>
        </w:rPr>
        <w:t>Th</w:t>
      </w:r>
      <w:r w:rsidR="008D686E" w:rsidRPr="001A6D22">
        <w:rPr>
          <w:rFonts w:cstheme="minorHAnsi"/>
          <w:sz w:val="24"/>
          <w:szCs w:val="24"/>
        </w:rPr>
        <w:t xml:space="preserve">is </w:t>
      </w:r>
      <w:r w:rsidR="00F35FE2" w:rsidRPr="001A6D22">
        <w:rPr>
          <w:rFonts w:cstheme="minorHAnsi"/>
          <w:sz w:val="24"/>
          <w:szCs w:val="24"/>
        </w:rPr>
        <w:t>study</w:t>
      </w:r>
      <w:r w:rsidR="008D686E" w:rsidRPr="001A6D22">
        <w:rPr>
          <w:rFonts w:cstheme="minorHAnsi"/>
          <w:sz w:val="24"/>
          <w:szCs w:val="24"/>
        </w:rPr>
        <w:t xml:space="preserve"> explored the impact of a multiple-player virtual reality (VR) gaming system on anatomy learning. </w:t>
      </w:r>
      <w:r w:rsidR="00257FEF" w:rsidRPr="001A6D22">
        <w:rPr>
          <w:rFonts w:cstheme="minorHAnsi"/>
          <w:sz w:val="24"/>
          <w:szCs w:val="24"/>
        </w:rPr>
        <w:t>The method</w:t>
      </w:r>
      <w:r w:rsidR="006B29B0" w:rsidRPr="001A6D22">
        <w:rPr>
          <w:rFonts w:cstheme="minorHAnsi"/>
          <w:sz w:val="24"/>
          <w:szCs w:val="24"/>
        </w:rPr>
        <w:t>s</w:t>
      </w:r>
      <w:r w:rsidR="00257FEF" w:rsidRPr="001A6D22">
        <w:rPr>
          <w:rFonts w:cstheme="minorHAnsi"/>
          <w:sz w:val="24"/>
          <w:szCs w:val="24"/>
        </w:rPr>
        <w:t xml:space="preserve"> used </w:t>
      </w:r>
      <w:r w:rsidR="006B29B0" w:rsidRPr="001A6D22">
        <w:rPr>
          <w:rFonts w:cstheme="minorHAnsi"/>
          <w:sz w:val="24"/>
          <w:szCs w:val="24"/>
        </w:rPr>
        <w:t>to obtain the findings include a</w:t>
      </w:r>
      <w:r w:rsidR="00257FEF" w:rsidRPr="001A6D22">
        <w:rPr>
          <w:rFonts w:cstheme="minorHAnsi"/>
          <w:sz w:val="24"/>
          <w:szCs w:val="24"/>
        </w:rPr>
        <w:t xml:space="preserve"> </w:t>
      </w:r>
      <w:r w:rsidR="00E165D9" w:rsidRPr="001A6D22">
        <w:rPr>
          <w:rFonts w:cstheme="minorHAnsi"/>
          <w:sz w:val="24"/>
          <w:szCs w:val="24"/>
        </w:rPr>
        <w:t>quantitative</w:t>
      </w:r>
      <w:r w:rsidR="00257FEF" w:rsidRPr="001A6D22">
        <w:rPr>
          <w:rFonts w:cstheme="minorHAnsi"/>
          <w:sz w:val="24"/>
          <w:szCs w:val="24"/>
        </w:rPr>
        <w:t xml:space="preserve"> approach</w:t>
      </w:r>
      <w:r w:rsidR="006B29B0" w:rsidRPr="001A6D22">
        <w:rPr>
          <w:rFonts w:cstheme="minorHAnsi"/>
          <w:sz w:val="24"/>
          <w:szCs w:val="24"/>
        </w:rPr>
        <w:t>,</w:t>
      </w:r>
      <w:r w:rsidR="00257FEF" w:rsidRPr="001A6D22">
        <w:rPr>
          <w:rFonts w:cstheme="minorHAnsi"/>
          <w:sz w:val="24"/>
          <w:szCs w:val="24"/>
        </w:rPr>
        <w:t xml:space="preserve"> </w:t>
      </w:r>
      <w:r w:rsidR="00122061" w:rsidRPr="001A6D22">
        <w:rPr>
          <w:rFonts w:cstheme="minorHAnsi"/>
          <w:sz w:val="24"/>
          <w:szCs w:val="24"/>
        </w:rPr>
        <w:t>using statistical data</w:t>
      </w:r>
      <w:r w:rsidR="00151C52" w:rsidRPr="001A6D22">
        <w:rPr>
          <w:rFonts w:cstheme="minorHAnsi"/>
          <w:sz w:val="24"/>
          <w:szCs w:val="24"/>
        </w:rPr>
        <w:t xml:space="preserve"> and experimental.</w:t>
      </w:r>
      <w:r w:rsidR="004F33DB" w:rsidRPr="001A6D22">
        <w:rPr>
          <w:rFonts w:cstheme="minorHAnsi"/>
          <w:sz w:val="24"/>
          <w:szCs w:val="24"/>
        </w:rPr>
        <w:t xml:space="preserve"> </w:t>
      </w:r>
      <w:r w:rsidR="00151C52" w:rsidRPr="001A6D22">
        <w:rPr>
          <w:rFonts w:cstheme="minorHAnsi"/>
          <w:sz w:val="24"/>
          <w:szCs w:val="24"/>
        </w:rPr>
        <w:t>T</w:t>
      </w:r>
      <w:r w:rsidR="00BC3979" w:rsidRPr="001A6D22">
        <w:rPr>
          <w:rFonts w:cstheme="minorHAnsi"/>
          <w:sz w:val="24"/>
          <w:szCs w:val="24"/>
        </w:rPr>
        <w:t>he purpose of</w:t>
      </w:r>
      <w:r w:rsidR="009E5A41" w:rsidRPr="001A6D22">
        <w:rPr>
          <w:rFonts w:cstheme="minorHAnsi"/>
          <w:sz w:val="24"/>
          <w:szCs w:val="24"/>
        </w:rPr>
        <w:t xml:space="preserve"> this</w:t>
      </w:r>
      <w:r w:rsidR="00BC3979" w:rsidRPr="001A6D22">
        <w:rPr>
          <w:rFonts w:cstheme="minorHAnsi"/>
          <w:sz w:val="24"/>
          <w:szCs w:val="24"/>
        </w:rPr>
        <w:t xml:space="preserve"> study was to identify if students could improve their knowledge retention within anatomy using VR. </w:t>
      </w:r>
      <w:r w:rsidR="009E5A41" w:rsidRPr="001A6D22">
        <w:rPr>
          <w:rFonts w:cstheme="minorHAnsi"/>
          <w:sz w:val="24"/>
          <w:szCs w:val="24"/>
        </w:rPr>
        <w:t>A</w:t>
      </w:r>
      <w:r w:rsidR="00BC3979" w:rsidRPr="001A6D22">
        <w:rPr>
          <w:rFonts w:cstheme="minorHAnsi"/>
          <w:sz w:val="24"/>
          <w:szCs w:val="24"/>
        </w:rPr>
        <w:t>natomy is one of the core subjects in medical education which students spend a lot of time learning anatomy to pass their exams in this subject</w:t>
      </w:r>
      <w:r w:rsidR="000500DB" w:rsidRPr="001A6D22">
        <w:rPr>
          <w:rFonts w:cstheme="minorHAnsi"/>
          <w:sz w:val="24"/>
          <w:szCs w:val="24"/>
        </w:rPr>
        <w:t xml:space="preserve">. </w:t>
      </w: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32CF6FD8" w14:textId="6842CC06" w:rsidTr="00D3491C">
        <w:tc>
          <w:tcPr>
            <w:tcW w:w="2405" w:type="dxa"/>
          </w:tcPr>
          <w:p w14:paraId="306EA0DA" w14:textId="00210F3A" w:rsidR="00D3491C" w:rsidRPr="001A6D22" w:rsidRDefault="00D3491C" w:rsidP="00E759E5">
            <w:pPr>
              <w:spacing w:after="100" w:afterAutospacing="1" w:line="360" w:lineRule="auto"/>
              <w:rPr>
                <w:rFonts w:cstheme="minorHAnsi"/>
                <w:b/>
                <w:bCs/>
                <w:sz w:val="24"/>
                <w:szCs w:val="24"/>
              </w:rPr>
            </w:pPr>
            <w:bookmarkStart w:id="1" w:name="_Hlk130200026"/>
            <w:r w:rsidRPr="001A6D22">
              <w:rPr>
                <w:rFonts w:cstheme="minorHAnsi"/>
                <w:b/>
                <w:bCs/>
                <w:sz w:val="24"/>
                <w:szCs w:val="24"/>
              </w:rPr>
              <w:t xml:space="preserve">Ontology </w:t>
            </w:r>
          </w:p>
        </w:tc>
        <w:tc>
          <w:tcPr>
            <w:tcW w:w="2126" w:type="dxa"/>
          </w:tcPr>
          <w:p w14:paraId="1F1DA0FE" w14:textId="092F94AC"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4EB5E2ED" w14:textId="3156DE76"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659A0095" w14:textId="749EE814"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D3491C" w:rsidRPr="001A6D22" w14:paraId="3F1BEDC9" w14:textId="3DB5DBFA" w:rsidTr="00D3491C">
        <w:tc>
          <w:tcPr>
            <w:tcW w:w="2405" w:type="dxa"/>
          </w:tcPr>
          <w:p w14:paraId="5B0291D3" w14:textId="74E52F4C" w:rsidR="00D3491C" w:rsidRPr="001A6D22" w:rsidRDefault="00AD20B8" w:rsidP="00E759E5">
            <w:pPr>
              <w:spacing w:after="100" w:afterAutospacing="1" w:line="360" w:lineRule="auto"/>
              <w:rPr>
                <w:rFonts w:cstheme="minorHAnsi"/>
                <w:sz w:val="24"/>
                <w:szCs w:val="24"/>
              </w:rPr>
            </w:pPr>
            <w:r w:rsidRPr="001A6D22">
              <w:rPr>
                <w:rFonts w:cstheme="minorHAnsi"/>
                <w:sz w:val="24"/>
                <w:szCs w:val="24"/>
              </w:rPr>
              <w:t xml:space="preserve">Realism </w:t>
            </w:r>
          </w:p>
        </w:tc>
        <w:tc>
          <w:tcPr>
            <w:tcW w:w="2126" w:type="dxa"/>
          </w:tcPr>
          <w:p w14:paraId="0CA13C20" w14:textId="2F1F2E5E" w:rsidR="00D3491C" w:rsidRPr="001A6D22" w:rsidRDefault="00AD20B8" w:rsidP="00E759E5">
            <w:pPr>
              <w:spacing w:after="100" w:afterAutospacing="1" w:line="360" w:lineRule="auto"/>
              <w:rPr>
                <w:rFonts w:cstheme="minorHAnsi"/>
                <w:sz w:val="24"/>
                <w:szCs w:val="24"/>
              </w:rPr>
            </w:pPr>
            <w:r w:rsidRPr="001A6D22">
              <w:rPr>
                <w:rFonts w:cstheme="minorHAnsi"/>
                <w:sz w:val="24"/>
                <w:szCs w:val="24"/>
              </w:rPr>
              <w:t xml:space="preserve">Positivism </w:t>
            </w:r>
          </w:p>
        </w:tc>
        <w:tc>
          <w:tcPr>
            <w:tcW w:w="2127" w:type="dxa"/>
          </w:tcPr>
          <w:p w14:paraId="208C3D64" w14:textId="61267695" w:rsidR="00D3491C" w:rsidRPr="001A6D22" w:rsidRDefault="00AD20B8" w:rsidP="00E759E5">
            <w:pPr>
              <w:spacing w:after="100" w:afterAutospacing="1" w:line="360" w:lineRule="auto"/>
              <w:rPr>
                <w:rFonts w:cstheme="minorHAnsi"/>
                <w:sz w:val="24"/>
                <w:szCs w:val="24"/>
              </w:rPr>
            </w:pPr>
            <w:r w:rsidRPr="001A6D22">
              <w:rPr>
                <w:rFonts w:cstheme="minorHAnsi"/>
                <w:sz w:val="24"/>
                <w:szCs w:val="24"/>
              </w:rPr>
              <w:t xml:space="preserve">Quantitative </w:t>
            </w:r>
          </w:p>
        </w:tc>
        <w:tc>
          <w:tcPr>
            <w:tcW w:w="2358" w:type="dxa"/>
          </w:tcPr>
          <w:p w14:paraId="04C4E01D" w14:textId="063AA535" w:rsidR="00D3491C" w:rsidRPr="001A6D22" w:rsidRDefault="002861E8" w:rsidP="00E759E5">
            <w:pPr>
              <w:spacing w:after="100" w:afterAutospacing="1" w:line="360" w:lineRule="auto"/>
              <w:rPr>
                <w:rFonts w:cstheme="minorHAnsi"/>
                <w:sz w:val="24"/>
                <w:szCs w:val="24"/>
              </w:rPr>
            </w:pPr>
            <w:r w:rsidRPr="001A6D22">
              <w:rPr>
                <w:rFonts w:cstheme="minorHAnsi"/>
                <w:sz w:val="24"/>
                <w:szCs w:val="24"/>
              </w:rPr>
              <w:t xml:space="preserve">Exam paper/ </w:t>
            </w:r>
            <w:r w:rsidR="00AD20B8" w:rsidRPr="001A6D22">
              <w:rPr>
                <w:rFonts w:cstheme="minorHAnsi"/>
                <w:sz w:val="24"/>
                <w:szCs w:val="24"/>
              </w:rPr>
              <w:t>Statistical data</w:t>
            </w:r>
          </w:p>
        </w:tc>
      </w:tr>
      <w:tr w:rsidR="00D3491C" w:rsidRPr="001A6D22" w14:paraId="6AF6C032" w14:textId="7C22B1E6" w:rsidTr="00D3491C">
        <w:tc>
          <w:tcPr>
            <w:tcW w:w="2405" w:type="dxa"/>
          </w:tcPr>
          <w:p w14:paraId="2D7E044C" w14:textId="77777777" w:rsidR="00D3491C" w:rsidRPr="001A6D22" w:rsidRDefault="00D3491C" w:rsidP="00E759E5">
            <w:pPr>
              <w:spacing w:after="100" w:afterAutospacing="1" w:line="360" w:lineRule="auto"/>
              <w:rPr>
                <w:rFonts w:cstheme="minorHAnsi"/>
                <w:sz w:val="24"/>
                <w:szCs w:val="24"/>
              </w:rPr>
            </w:pPr>
          </w:p>
        </w:tc>
        <w:tc>
          <w:tcPr>
            <w:tcW w:w="2126" w:type="dxa"/>
          </w:tcPr>
          <w:p w14:paraId="5677AE00" w14:textId="77777777" w:rsidR="00D3491C" w:rsidRPr="001A6D22" w:rsidRDefault="00D3491C" w:rsidP="00E759E5">
            <w:pPr>
              <w:spacing w:after="100" w:afterAutospacing="1" w:line="360" w:lineRule="auto"/>
              <w:rPr>
                <w:rFonts w:cstheme="minorHAnsi"/>
                <w:sz w:val="24"/>
                <w:szCs w:val="24"/>
              </w:rPr>
            </w:pPr>
          </w:p>
        </w:tc>
        <w:tc>
          <w:tcPr>
            <w:tcW w:w="2127" w:type="dxa"/>
          </w:tcPr>
          <w:p w14:paraId="485B2066" w14:textId="77777777" w:rsidR="00D3491C" w:rsidRPr="001A6D22" w:rsidRDefault="00D3491C" w:rsidP="00E759E5">
            <w:pPr>
              <w:spacing w:after="100" w:afterAutospacing="1" w:line="360" w:lineRule="auto"/>
              <w:rPr>
                <w:rFonts w:cstheme="minorHAnsi"/>
                <w:sz w:val="24"/>
                <w:szCs w:val="24"/>
              </w:rPr>
            </w:pPr>
          </w:p>
        </w:tc>
        <w:tc>
          <w:tcPr>
            <w:tcW w:w="2358" w:type="dxa"/>
          </w:tcPr>
          <w:p w14:paraId="5A0FB0AD" w14:textId="79987BBD" w:rsidR="00D3491C" w:rsidRPr="001A6D22" w:rsidRDefault="00AD20B8" w:rsidP="00E759E5">
            <w:pPr>
              <w:spacing w:after="100" w:afterAutospacing="1" w:line="360" w:lineRule="auto"/>
              <w:rPr>
                <w:rFonts w:cstheme="minorHAnsi"/>
                <w:sz w:val="24"/>
                <w:szCs w:val="24"/>
              </w:rPr>
            </w:pPr>
            <w:r w:rsidRPr="001A6D22">
              <w:rPr>
                <w:rFonts w:cstheme="minorHAnsi"/>
                <w:sz w:val="24"/>
                <w:szCs w:val="24"/>
              </w:rPr>
              <w:t xml:space="preserve">Experimental procedure </w:t>
            </w:r>
          </w:p>
        </w:tc>
      </w:tr>
    </w:tbl>
    <w:p w14:paraId="5572EF09" w14:textId="5100D3D5" w:rsidR="00D3491C" w:rsidRPr="001A6D22" w:rsidRDefault="00D3491C" w:rsidP="00E759E5">
      <w:pPr>
        <w:spacing w:after="100" w:afterAutospacing="1" w:line="360" w:lineRule="auto"/>
        <w:rPr>
          <w:rFonts w:cstheme="minorHAnsi"/>
          <w:sz w:val="24"/>
          <w:szCs w:val="24"/>
        </w:rPr>
      </w:pPr>
    </w:p>
    <w:bookmarkEnd w:id="1"/>
    <w:p w14:paraId="2387647C" w14:textId="4E829771" w:rsidR="00F35FE2" w:rsidRPr="001A6D22"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t>Journal 2:</w:t>
      </w:r>
      <w:r w:rsidR="00135B6E" w:rsidRPr="001A6D22">
        <w:rPr>
          <w:rFonts w:eastAsia="Times New Roman" w:cstheme="minorHAnsi"/>
          <w:b/>
          <w:bCs/>
          <w:color w:val="373A3C"/>
          <w:sz w:val="24"/>
          <w:szCs w:val="24"/>
          <w:lang w:val="en" w:eastAsia="en-GB"/>
        </w:rPr>
        <w:t xml:space="preserve"> Virtual reality in training: An experimental study with firefighters </w:t>
      </w:r>
    </w:p>
    <w:p w14:paraId="7F982899" w14:textId="5E19E668" w:rsidR="001562D5" w:rsidRPr="001562D5" w:rsidRDefault="001562D5" w:rsidP="00E759E5">
      <w:pPr>
        <w:spacing w:after="0" w:line="360" w:lineRule="auto"/>
        <w:contextualSpacing/>
        <w:rPr>
          <w:rFonts w:eastAsia="Times New Roman" w:cstheme="minorHAnsi"/>
          <w:sz w:val="24"/>
          <w:szCs w:val="24"/>
          <w:lang w:eastAsia="en-GB"/>
        </w:rPr>
      </w:pPr>
      <w:r w:rsidRPr="000A1CF8">
        <w:rPr>
          <w:rFonts w:eastAsiaTheme="minorEastAsia" w:cstheme="minorHAnsi"/>
          <w:color w:val="000000" w:themeColor="text1"/>
          <w:kern w:val="24"/>
          <w:sz w:val="24"/>
          <w:szCs w:val="24"/>
          <w:lang w:eastAsia="en-GB"/>
        </w:rPr>
        <w:t>Th</w:t>
      </w:r>
      <w:r w:rsidR="000A1CF8">
        <w:rPr>
          <w:rFonts w:eastAsiaTheme="minorEastAsia" w:cstheme="minorHAnsi"/>
          <w:color w:val="000000" w:themeColor="text1"/>
          <w:kern w:val="24"/>
          <w:sz w:val="24"/>
          <w:szCs w:val="24"/>
          <w:lang w:eastAsia="en-GB"/>
        </w:rPr>
        <w:t>e purpose of this study</w:t>
      </w:r>
      <w:r w:rsidRPr="000A1CF8">
        <w:rPr>
          <w:rFonts w:eastAsiaTheme="minorEastAsia" w:cstheme="minorHAnsi"/>
          <w:color w:val="000000" w:themeColor="text1"/>
          <w:kern w:val="24"/>
          <w:sz w:val="24"/>
          <w:szCs w:val="24"/>
          <w:lang w:eastAsia="en-GB"/>
        </w:rPr>
        <w:t xml:space="preserve"> was </w:t>
      </w:r>
      <w:r w:rsidRPr="001562D5">
        <w:rPr>
          <w:rFonts w:eastAsiaTheme="minorEastAsia" w:cstheme="minorHAnsi"/>
          <w:color w:val="000000" w:themeColor="text1"/>
          <w:kern w:val="24"/>
          <w:sz w:val="24"/>
          <w:szCs w:val="24"/>
          <w:lang w:eastAsia="en-GB"/>
        </w:rPr>
        <w:t xml:space="preserve">to evaluate the effectiveness of a Virtual Environment (VE) to train firefighters using an innovate approach based on a Real Exercise (RE). </w:t>
      </w:r>
      <w:r w:rsidRPr="000A1CF8">
        <w:rPr>
          <w:rFonts w:eastAsia="Times New Roman" w:cstheme="minorHAnsi"/>
          <w:sz w:val="24"/>
          <w:szCs w:val="24"/>
          <w:lang w:eastAsia="en-GB"/>
        </w:rPr>
        <w:t>The study conducted 2 exercises,</w:t>
      </w:r>
      <w:r w:rsidRPr="001562D5">
        <w:rPr>
          <w:rFonts w:eastAsiaTheme="minorEastAsia" w:cstheme="minorHAnsi"/>
          <w:color w:val="000000" w:themeColor="text1"/>
          <w:kern w:val="24"/>
          <w:sz w:val="24"/>
          <w:szCs w:val="24"/>
          <w:lang w:eastAsia="en-GB"/>
        </w:rPr>
        <w:t xml:space="preserve"> 1 examined the responses from subjects using VR</w:t>
      </w:r>
      <w:r w:rsidRPr="000A1CF8">
        <w:rPr>
          <w:rFonts w:eastAsiaTheme="minorEastAsia" w:cstheme="minorHAnsi"/>
          <w:color w:val="000000" w:themeColor="text1"/>
          <w:kern w:val="24"/>
          <w:sz w:val="24"/>
          <w:szCs w:val="24"/>
          <w:lang w:eastAsia="en-GB"/>
        </w:rPr>
        <w:t xml:space="preserve"> and the second e</w:t>
      </w:r>
      <w:r w:rsidRPr="001562D5">
        <w:rPr>
          <w:rFonts w:eastAsiaTheme="minorEastAsia" w:cstheme="minorHAnsi"/>
          <w:color w:val="000000" w:themeColor="text1"/>
          <w:kern w:val="24"/>
          <w:sz w:val="24"/>
          <w:szCs w:val="24"/>
          <w:lang w:eastAsia="en-GB"/>
        </w:rPr>
        <w:t>xercise examined the responses from subjects in a RE. The same subjects were used for both aspects of the study</w:t>
      </w:r>
      <w:r w:rsidRPr="000A1CF8">
        <w:rPr>
          <w:rFonts w:eastAsiaTheme="minorEastAsia" w:cstheme="minorHAnsi"/>
          <w:color w:val="000000" w:themeColor="text1"/>
          <w:kern w:val="24"/>
          <w:sz w:val="24"/>
          <w:szCs w:val="24"/>
          <w:lang w:eastAsia="en-GB"/>
        </w:rPr>
        <w:t xml:space="preserve"> for reliability purposes. Moreover, </w:t>
      </w:r>
      <w:r w:rsidRPr="001562D5">
        <w:rPr>
          <w:rFonts w:eastAsiaTheme="minorEastAsia" w:cstheme="minorHAnsi"/>
          <w:color w:val="000000" w:themeColor="text1"/>
          <w:kern w:val="24"/>
          <w:sz w:val="24"/>
          <w:szCs w:val="24"/>
          <w:lang w:eastAsia="en-GB"/>
        </w:rPr>
        <w:t xml:space="preserve">4 types of questionnaires were used to determine cyber sickness, stress, </w:t>
      </w:r>
      <w:r w:rsidR="000A1CF8" w:rsidRPr="001562D5">
        <w:rPr>
          <w:rFonts w:eastAsiaTheme="minorEastAsia" w:cstheme="minorHAnsi"/>
          <w:color w:val="000000" w:themeColor="text1"/>
          <w:kern w:val="24"/>
          <w:sz w:val="24"/>
          <w:szCs w:val="24"/>
          <w:lang w:eastAsia="en-GB"/>
        </w:rPr>
        <w:t>fatigue,</w:t>
      </w:r>
      <w:r w:rsidRPr="001562D5">
        <w:rPr>
          <w:rFonts w:eastAsiaTheme="minorEastAsia" w:cstheme="minorHAnsi"/>
          <w:color w:val="000000" w:themeColor="text1"/>
          <w:kern w:val="24"/>
          <w:sz w:val="24"/>
          <w:szCs w:val="24"/>
          <w:lang w:eastAsia="en-GB"/>
        </w:rPr>
        <w:t xml:space="preserve"> and age/VR experience. (Baseline environment (BE), habituation environment (HE), virtual environment (VE) and real environment (RE)</w:t>
      </w:r>
      <w:r w:rsidRPr="000A1CF8">
        <w:rPr>
          <w:rFonts w:eastAsiaTheme="minorEastAsia" w:cstheme="minorHAnsi"/>
          <w:color w:val="000000" w:themeColor="text1"/>
          <w:kern w:val="24"/>
          <w:sz w:val="24"/>
          <w:szCs w:val="24"/>
          <w:lang w:eastAsia="en-GB"/>
        </w:rPr>
        <w:t xml:space="preserve">. One of the most important elements of the Quasi-experiment </w:t>
      </w:r>
      <w:r w:rsidR="000A1CF8" w:rsidRPr="000A1CF8">
        <w:rPr>
          <w:rFonts w:eastAsiaTheme="minorEastAsia" w:cstheme="minorHAnsi"/>
          <w:color w:val="000000" w:themeColor="text1"/>
          <w:kern w:val="24"/>
          <w:sz w:val="24"/>
          <w:szCs w:val="24"/>
          <w:lang w:eastAsia="en-GB"/>
        </w:rPr>
        <w:t>was to examine the p</w:t>
      </w:r>
      <w:r w:rsidRPr="001562D5">
        <w:rPr>
          <w:rFonts w:eastAsiaTheme="minorEastAsia" w:cstheme="minorHAnsi"/>
          <w:color w:val="000000" w:themeColor="text1"/>
          <w:kern w:val="24"/>
          <w:sz w:val="24"/>
          <w:szCs w:val="24"/>
          <w:lang w:eastAsia="en-GB"/>
        </w:rPr>
        <w:t xml:space="preserve">hysiological </w:t>
      </w:r>
      <w:r w:rsidR="000A1CF8" w:rsidRPr="000A1CF8">
        <w:rPr>
          <w:rFonts w:eastAsiaTheme="minorEastAsia" w:cstheme="minorHAnsi"/>
          <w:color w:val="000000" w:themeColor="text1"/>
          <w:kern w:val="24"/>
          <w:sz w:val="24"/>
          <w:szCs w:val="24"/>
          <w:lang w:eastAsia="en-GB"/>
        </w:rPr>
        <w:t>aspects,</w:t>
      </w:r>
      <w:r w:rsidRPr="001562D5">
        <w:rPr>
          <w:rFonts w:eastAsiaTheme="minorEastAsia" w:cstheme="minorHAnsi"/>
          <w:color w:val="000000" w:themeColor="text1"/>
          <w:kern w:val="24"/>
          <w:sz w:val="24"/>
          <w:szCs w:val="24"/>
          <w:lang w:eastAsia="en-GB"/>
        </w:rPr>
        <w:t xml:space="preserve"> </w:t>
      </w:r>
      <w:r w:rsidR="000A1CF8" w:rsidRPr="000A1CF8">
        <w:rPr>
          <w:rFonts w:eastAsiaTheme="minorEastAsia" w:cstheme="minorHAnsi"/>
          <w:color w:val="000000" w:themeColor="text1"/>
          <w:kern w:val="24"/>
          <w:sz w:val="24"/>
          <w:szCs w:val="24"/>
          <w:lang w:eastAsia="en-GB"/>
        </w:rPr>
        <w:t>heart rate was</w:t>
      </w:r>
      <w:r w:rsidRPr="001562D5">
        <w:rPr>
          <w:rFonts w:eastAsiaTheme="minorEastAsia" w:cstheme="minorHAnsi"/>
          <w:color w:val="000000" w:themeColor="text1"/>
          <w:kern w:val="24"/>
          <w:sz w:val="24"/>
          <w:szCs w:val="24"/>
          <w:lang w:eastAsia="en-GB"/>
        </w:rPr>
        <w:t xml:space="preserve"> analysed using ECG with the use of a vital </w:t>
      </w:r>
      <w:r w:rsidRPr="001562D5">
        <w:rPr>
          <w:rFonts w:eastAsiaTheme="minorEastAsia" w:cstheme="minorHAnsi"/>
          <w:color w:val="000000" w:themeColor="text1"/>
          <w:kern w:val="24"/>
          <w:sz w:val="24"/>
          <w:szCs w:val="24"/>
          <w:lang w:eastAsia="en-GB"/>
        </w:rPr>
        <w:lastRenderedPageBreak/>
        <w:t>jacket to determine stress levels in both VR &amp; RE.</w:t>
      </w:r>
      <w:r w:rsidR="000A1CF8">
        <w:rPr>
          <w:rFonts w:eastAsiaTheme="minorEastAsia" w:cstheme="minorHAnsi"/>
          <w:color w:val="000000" w:themeColor="text1"/>
          <w:kern w:val="24"/>
          <w:sz w:val="24"/>
          <w:szCs w:val="24"/>
          <w:lang w:eastAsia="en-GB"/>
        </w:rPr>
        <w:t xml:space="preserve"> </w:t>
      </w:r>
      <w:r w:rsidR="001D0221" w:rsidRPr="001D0221">
        <w:rPr>
          <w:rFonts w:eastAsiaTheme="minorEastAsia" w:cstheme="minorHAnsi"/>
          <w:color w:val="000000" w:themeColor="text1"/>
          <w:kern w:val="24"/>
          <w:sz w:val="24"/>
          <w:szCs w:val="24"/>
          <w:lang w:eastAsia="en-GB"/>
        </w:rPr>
        <w:t>(</w:t>
      </w:r>
      <w:r w:rsidR="001D0221" w:rsidRPr="001D0221">
        <w:rPr>
          <w:rFonts w:eastAsiaTheme="minorEastAsia" w:hAnsi="Calibri"/>
          <w:color w:val="3A3A3A"/>
          <w:kern w:val="24"/>
          <w:sz w:val="24"/>
          <w:szCs w:val="24"/>
        </w:rPr>
        <w:t xml:space="preserve">Narciso, Melo, </w:t>
      </w:r>
      <w:proofErr w:type="spellStart"/>
      <w:r w:rsidR="001D0221" w:rsidRPr="001D0221">
        <w:rPr>
          <w:rFonts w:eastAsiaTheme="minorEastAsia" w:hAnsi="Calibri"/>
          <w:color w:val="3A3A3A"/>
          <w:kern w:val="24"/>
          <w:sz w:val="24"/>
          <w:szCs w:val="24"/>
        </w:rPr>
        <w:t>Raposo</w:t>
      </w:r>
      <w:proofErr w:type="spellEnd"/>
      <w:r w:rsidR="001D0221" w:rsidRPr="001D0221">
        <w:rPr>
          <w:rFonts w:eastAsiaTheme="minorEastAsia" w:hAnsi="Calibri"/>
          <w:color w:val="3A3A3A"/>
          <w:kern w:val="24"/>
          <w:sz w:val="24"/>
          <w:szCs w:val="24"/>
        </w:rPr>
        <w:t xml:space="preserve">, Cunha, &amp; </w:t>
      </w:r>
      <w:proofErr w:type="spellStart"/>
      <w:r w:rsidR="001D0221" w:rsidRPr="001D0221">
        <w:rPr>
          <w:rFonts w:eastAsiaTheme="minorEastAsia" w:hAnsi="Calibri"/>
          <w:color w:val="3A3A3A"/>
          <w:kern w:val="24"/>
          <w:sz w:val="24"/>
          <w:szCs w:val="24"/>
        </w:rPr>
        <w:t>Bessa</w:t>
      </w:r>
      <w:proofErr w:type="spellEnd"/>
      <w:r w:rsidR="001D0221" w:rsidRPr="001D0221">
        <w:rPr>
          <w:rFonts w:eastAsiaTheme="minorEastAsia" w:hAnsi="Calibri"/>
          <w:color w:val="3A3A3A"/>
          <w:kern w:val="24"/>
          <w:sz w:val="24"/>
          <w:szCs w:val="24"/>
        </w:rPr>
        <w:t>,</w:t>
      </w:r>
      <w:r w:rsidR="001D0221" w:rsidRPr="001D0221">
        <w:rPr>
          <w:rFonts w:eastAsiaTheme="minorEastAsia" w:hAnsi="Calibri"/>
          <w:color w:val="3A3A3A"/>
          <w:kern w:val="24"/>
          <w:sz w:val="24"/>
          <w:szCs w:val="24"/>
        </w:rPr>
        <w:t xml:space="preserve"> </w:t>
      </w:r>
      <w:r w:rsidR="001D0221" w:rsidRPr="001D0221">
        <w:rPr>
          <w:rFonts w:eastAsiaTheme="minorEastAsia" w:hAnsi="Calibri"/>
          <w:color w:val="3A3A3A"/>
          <w:kern w:val="24"/>
          <w:sz w:val="24"/>
          <w:szCs w:val="24"/>
        </w:rPr>
        <w:t>2020).</w:t>
      </w:r>
    </w:p>
    <w:p w14:paraId="65A56F95" w14:textId="77777777" w:rsidR="00135B6E" w:rsidRPr="001A6D22" w:rsidRDefault="00135B6E" w:rsidP="00E759E5">
      <w:pPr>
        <w:spacing w:after="100" w:afterAutospacing="1" w:line="360" w:lineRule="auto"/>
        <w:rPr>
          <w:rFonts w:eastAsia="Times New Roman" w:cstheme="minorHAnsi"/>
          <w:b/>
          <w:bCs/>
          <w:color w:val="373A3C"/>
          <w:sz w:val="24"/>
          <w:szCs w:val="24"/>
          <w:lang w:val="en" w:eastAsia="en-GB"/>
        </w:rPr>
      </w:pP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64BE2C4F" w14:textId="77777777" w:rsidTr="00002ABC">
        <w:tc>
          <w:tcPr>
            <w:tcW w:w="2405" w:type="dxa"/>
          </w:tcPr>
          <w:p w14:paraId="67A41B13"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Ontology </w:t>
            </w:r>
          </w:p>
        </w:tc>
        <w:tc>
          <w:tcPr>
            <w:tcW w:w="2126" w:type="dxa"/>
          </w:tcPr>
          <w:p w14:paraId="1DAF8A96"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7264586F"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0EA18028"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D3491C" w:rsidRPr="001A6D22" w14:paraId="3D7325BB" w14:textId="77777777" w:rsidTr="00002ABC">
        <w:tc>
          <w:tcPr>
            <w:tcW w:w="2405" w:type="dxa"/>
          </w:tcPr>
          <w:p w14:paraId="6EB6D23A" w14:textId="42A2D2F8" w:rsidR="00D3491C" w:rsidRPr="001A6D22" w:rsidRDefault="001562D5" w:rsidP="00E759E5">
            <w:pPr>
              <w:spacing w:after="100" w:afterAutospacing="1" w:line="360" w:lineRule="auto"/>
              <w:rPr>
                <w:rFonts w:cstheme="minorHAnsi"/>
                <w:sz w:val="24"/>
                <w:szCs w:val="24"/>
              </w:rPr>
            </w:pPr>
            <w:r>
              <w:rPr>
                <w:rFonts w:cstheme="minorHAnsi"/>
                <w:sz w:val="24"/>
                <w:szCs w:val="24"/>
              </w:rPr>
              <w:t xml:space="preserve">Realism </w:t>
            </w:r>
          </w:p>
        </w:tc>
        <w:tc>
          <w:tcPr>
            <w:tcW w:w="2126" w:type="dxa"/>
          </w:tcPr>
          <w:p w14:paraId="76ABDAC0" w14:textId="21F1DDC1" w:rsidR="00D3491C" w:rsidRPr="001A6D22" w:rsidRDefault="001562D5" w:rsidP="00E759E5">
            <w:pPr>
              <w:spacing w:after="100" w:afterAutospacing="1" w:line="360" w:lineRule="auto"/>
              <w:rPr>
                <w:rFonts w:cstheme="minorHAnsi"/>
                <w:sz w:val="24"/>
                <w:szCs w:val="24"/>
              </w:rPr>
            </w:pPr>
            <w:r>
              <w:rPr>
                <w:rFonts w:cstheme="minorHAnsi"/>
                <w:sz w:val="24"/>
                <w:szCs w:val="24"/>
              </w:rPr>
              <w:t xml:space="preserve">Positivism </w:t>
            </w:r>
          </w:p>
        </w:tc>
        <w:tc>
          <w:tcPr>
            <w:tcW w:w="2127" w:type="dxa"/>
          </w:tcPr>
          <w:p w14:paraId="39F3F64E" w14:textId="1BE39CC9" w:rsidR="00D3491C" w:rsidRPr="001A6D22" w:rsidRDefault="001562D5" w:rsidP="00E759E5">
            <w:pPr>
              <w:spacing w:after="100" w:afterAutospacing="1" w:line="360" w:lineRule="auto"/>
              <w:rPr>
                <w:rFonts w:cstheme="minorHAnsi"/>
                <w:sz w:val="24"/>
                <w:szCs w:val="24"/>
              </w:rPr>
            </w:pPr>
            <w:r>
              <w:rPr>
                <w:rFonts w:cstheme="minorHAnsi"/>
                <w:sz w:val="24"/>
                <w:szCs w:val="24"/>
              </w:rPr>
              <w:t xml:space="preserve">Quantitative </w:t>
            </w:r>
          </w:p>
        </w:tc>
        <w:tc>
          <w:tcPr>
            <w:tcW w:w="2358" w:type="dxa"/>
          </w:tcPr>
          <w:p w14:paraId="5F3CE03B" w14:textId="7153EF01" w:rsidR="00D3491C" w:rsidRPr="001A6D22" w:rsidRDefault="001562D5" w:rsidP="00E759E5">
            <w:pPr>
              <w:spacing w:after="100" w:afterAutospacing="1" w:line="360" w:lineRule="auto"/>
              <w:rPr>
                <w:rFonts w:cstheme="minorHAnsi"/>
                <w:sz w:val="24"/>
                <w:szCs w:val="24"/>
              </w:rPr>
            </w:pPr>
            <w:r>
              <w:rPr>
                <w:rFonts w:cstheme="minorHAnsi"/>
                <w:sz w:val="24"/>
                <w:szCs w:val="24"/>
              </w:rPr>
              <w:t xml:space="preserve">Quasi-Experiment, Pre/Post-test mode </w:t>
            </w:r>
          </w:p>
        </w:tc>
      </w:tr>
      <w:tr w:rsidR="00D3491C" w:rsidRPr="001A6D22" w14:paraId="7A33B444" w14:textId="77777777" w:rsidTr="00002ABC">
        <w:tc>
          <w:tcPr>
            <w:tcW w:w="2405" w:type="dxa"/>
          </w:tcPr>
          <w:p w14:paraId="057B38CD" w14:textId="216693AC" w:rsidR="00D3491C" w:rsidRPr="001A6D22" w:rsidRDefault="001562D5" w:rsidP="00E759E5">
            <w:pPr>
              <w:spacing w:after="100" w:afterAutospacing="1" w:line="360" w:lineRule="auto"/>
              <w:rPr>
                <w:rFonts w:cstheme="minorHAnsi"/>
                <w:sz w:val="24"/>
                <w:szCs w:val="24"/>
              </w:rPr>
            </w:pPr>
            <w:r>
              <w:rPr>
                <w:rFonts w:cstheme="minorHAnsi"/>
                <w:sz w:val="24"/>
                <w:szCs w:val="24"/>
              </w:rPr>
              <w:t xml:space="preserve">Objectivism </w:t>
            </w:r>
          </w:p>
        </w:tc>
        <w:tc>
          <w:tcPr>
            <w:tcW w:w="2126" w:type="dxa"/>
          </w:tcPr>
          <w:p w14:paraId="633EB6FC" w14:textId="77777777" w:rsidR="00D3491C" w:rsidRPr="001A6D22" w:rsidRDefault="00D3491C" w:rsidP="00E759E5">
            <w:pPr>
              <w:spacing w:after="100" w:afterAutospacing="1" w:line="360" w:lineRule="auto"/>
              <w:rPr>
                <w:rFonts w:cstheme="minorHAnsi"/>
                <w:sz w:val="24"/>
                <w:szCs w:val="24"/>
              </w:rPr>
            </w:pPr>
          </w:p>
        </w:tc>
        <w:tc>
          <w:tcPr>
            <w:tcW w:w="2127" w:type="dxa"/>
          </w:tcPr>
          <w:p w14:paraId="77FEC952" w14:textId="77777777" w:rsidR="00D3491C" w:rsidRPr="001A6D22" w:rsidRDefault="00D3491C" w:rsidP="00E759E5">
            <w:pPr>
              <w:spacing w:after="100" w:afterAutospacing="1" w:line="360" w:lineRule="auto"/>
              <w:rPr>
                <w:rFonts w:cstheme="minorHAnsi"/>
                <w:sz w:val="24"/>
                <w:szCs w:val="24"/>
              </w:rPr>
            </w:pPr>
          </w:p>
        </w:tc>
        <w:tc>
          <w:tcPr>
            <w:tcW w:w="2358" w:type="dxa"/>
          </w:tcPr>
          <w:p w14:paraId="0A1B582E" w14:textId="77777777" w:rsidR="00D3491C" w:rsidRDefault="001562D5" w:rsidP="00E759E5">
            <w:pPr>
              <w:spacing w:after="100" w:afterAutospacing="1" w:line="360" w:lineRule="auto"/>
              <w:rPr>
                <w:rFonts w:cstheme="minorHAnsi"/>
                <w:sz w:val="24"/>
                <w:szCs w:val="24"/>
              </w:rPr>
            </w:pPr>
            <w:r>
              <w:rPr>
                <w:rFonts w:cstheme="minorHAnsi"/>
                <w:sz w:val="24"/>
                <w:szCs w:val="24"/>
              </w:rPr>
              <w:t xml:space="preserve">Presence Questionnaire </w:t>
            </w:r>
          </w:p>
          <w:p w14:paraId="047E3E96" w14:textId="3044BEEA" w:rsidR="000A1CF8" w:rsidRPr="001A6D22" w:rsidRDefault="000A1CF8" w:rsidP="00E759E5">
            <w:pPr>
              <w:spacing w:after="100" w:afterAutospacing="1" w:line="360" w:lineRule="auto"/>
              <w:rPr>
                <w:rFonts w:cstheme="minorHAnsi"/>
                <w:sz w:val="24"/>
                <w:szCs w:val="24"/>
              </w:rPr>
            </w:pPr>
            <w:r>
              <w:rPr>
                <w:rFonts w:cstheme="minorHAnsi"/>
                <w:sz w:val="24"/>
                <w:szCs w:val="24"/>
              </w:rPr>
              <w:t xml:space="preserve">Wilcox statistical test </w:t>
            </w:r>
          </w:p>
        </w:tc>
      </w:tr>
    </w:tbl>
    <w:p w14:paraId="2C978240" w14:textId="77777777" w:rsidR="00D3491C" w:rsidRPr="001A6D22" w:rsidRDefault="00D3491C" w:rsidP="00E759E5">
      <w:pPr>
        <w:spacing w:after="100" w:afterAutospacing="1" w:line="360" w:lineRule="auto"/>
        <w:rPr>
          <w:rFonts w:cstheme="minorHAnsi"/>
          <w:sz w:val="24"/>
          <w:szCs w:val="24"/>
        </w:rPr>
      </w:pPr>
    </w:p>
    <w:p w14:paraId="0D332710" w14:textId="7E6E58AA" w:rsidR="00570756" w:rsidRPr="001A6D22" w:rsidRDefault="00570756" w:rsidP="00E759E5">
      <w:pPr>
        <w:spacing w:after="100" w:afterAutospacing="1" w:line="360" w:lineRule="auto"/>
        <w:rPr>
          <w:rFonts w:eastAsia="Times New Roman" w:cstheme="minorHAnsi"/>
          <w:b/>
          <w:bCs/>
          <w:color w:val="373A3C"/>
          <w:sz w:val="24"/>
          <w:szCs w:val="24"/>
          <w:lang w:val="en" w:eastAsia="en-GB"/>
        </w:rPr>
      </w:pPr>
    </w:p>
    <w:p w14:paraId="6A4C7960" w14:textId="6D921FF5" w:rsidR="00570756"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t>Journal 3:</w:t>
      </w:r>
      <w:r w:rsidR="00135B6E" w:rsidRPr="001A6D22">
        <w:rPr>
          <w:rFonts w:eastAsia="Times New Roman" w:cstheme="minorHAnsi"/>
          <w:b/>
          <w:bCs/>
          <w:color w:val="373A3C"/>
          <w:sz w:val="24"/>
          <w:szCs w:val="24"/>
          <w:lang w:val="en" w:eastAsia="en-GB"/>
        </w:rPr>
        <w:t xml:space="preserve"> Comparing immersive virtual reality and </w:t>
      </w:r>
      <w:r w:rsidR="00705089" w:rsidRPr="001A6D22">
        <w:rPr>
          <w:rFonts w:eastAsia="Times New Roman" w:cstheme="minorHAnsi"/>
          <w:b/>
          <w:bCs/>
          <w:color w:val="373A3C"/>
          <w:sz w:val="24"/>
          <w:szCs w:val="24"/>
          <w:lang w:val="en" w:eastAsia="en-GB"/>
        </w:rPr>
        <w:t>PowerPoint</w:t>
      </w:r>
      <w:r w:rsidR="00135B6E" w:rsidRPr="001A6D22">
        <w:rPr>
          <w:rFonts w:eastAsia="Times New Roman" w:cstheme="minorHAnsi"/>
          <w:b/>
          <w:bCs/>
          <w:color w:val="373A3C"/>
          <w:sz w:val="24"/>
          <w:szCs w:val="24"/>
          <w:lang w:val="en" w:eastAsia="en-GB"/>
        </w:rPr>
        <w:t xml:space="preserve"> as methods for delivering training: Impacts on risk perception, learning and decision making</w:t>
      </w:r>
    </w:p>
    <w:p w14:paraId="19E0EBAC" w14:textId="179797C5" w:rsidR="00430866" w:rsidRPr="001A6D22" w:rsidRDefault="00430866" w:rsidP="00E759E5">
      <w:pPr>
        <w:spacing w:after="100" w:afterAutospacing="1" w:line="360" w:lineRule="auto"/>
        <w:rPr>
          <w:rFonts w:eastAsia="Times New Roman" w:cstheme="minorHAnsi"/>
          <w:b/>
          <w:bCs/>
          <w:color w:val="373A3C"/>
          <w:sz w:val="24"/>
          <w:szCs w:val="24"/>
          <w:lang w:val="en" w:eastAsia="en-GB"/>
        </w:rPr>
      </w:pPr>
      <w:r w:rsidRPr="007D7B4A">
        <w:rPr>
          <w:rFonts w:eastAsia="Times New Roman" w:cstheme="minorHAnsi"/>
          <w:color w:val="373A3C"/>
          <w:sz w:val="24"/>
          <w:szCs w:val="24"/>
          <w:lang w:val="en" w:eastAsia="en-GB"/>
        </w:rPr>
        <w:t xml:space="preserve">This study compared safety training given via immersive reality with safety training given through power-point, the main aspects of this study was to examine effects of risk perception, learning, and risky choices. </w:t>
      </w:r>
      <w:r w:rsidR="00A911A5" w:rsidRPr="007D7B4A">
        <w:rPr>
          <w:rFonts w:eastAsia="Times New Roman" w:cstheme="minorHAnsi"/>
          <w:color w:val="373A3C"/>
          <w:sz w:val="24"/>
          <w:szCs w:val="24"/>
          <w:lang w:val="en" w:eastAsia="en-GB"/>
        </w:rPr>
        <w:t>Two experiments were carried out which included 53 participants and then 68 participants. Furthermore, long term effects were examined by training information recall and risk perception after a 6-month interval were assessed. The results found that the costly procedure of immersive virtual reality does not justify for safety training, this is due to low cost of using a power-point in comparison with vivid film scenes did not fare significantly worse with respect to changes in the elements the study was examining (Risk, perception, learning outcomes or decision making</w:t>
      </w:r>
      <w:r w:rsidR="00BB7CAA" w:rsidRPr="007D7B4A">
        <w:rPr>
          <w:rFonts w:eastAsia="Times New Roman" w:cstheme="minorHAnsi"/>
          <w:color w:val="373A3C"/>
          <w:sz w:val="24"/>
          <w:szCs w:val="24"/>
          <w:lang w:val="en" w:eastAsia="en-GB"/>
        </w:rPr>
        <w:t>)</w:t>
      </w:r>
      <w:r w:rsidR="00BB7CAA">
        <w:rPr>
          <w:rFonts w:eastAsia="Times New Roman" w:cstheme="minorHAnsi"/>
          <w:b/>
          <w:bCs/>
          <w:color w:val="373A3C"/>
          <w:sz w:val="24"/>
          <w:szCs w:val="24"/>
          <w:lang w:val="en" w:eastAsia="en-GB"/>
        </w:rPr>
        <w:t xml:space="preserve"> </w:t>
      </w:r>
      <w:r w:rsidR="00BB7CAA" w:rsidRPr="00BB7CAA">
        <w:rPr>
          <w:rFonts w:eastAsia="Times New Roman" w:cstheme="minorHAnsi"/>
          <w:color w:val="373A3C"/>
          <w:sz w:val="24"/>
          <w:szCs w:val="24"/>
          <w:lang w:val="en" w:eastAsia="en-GB"/>
        </w:rPr>
        <w:t>(</w:t>
      </w:r>
      <w:proofErr w:type="spellStart"/>
      <w:r w:rsidR="00BB7CAA" w:rsidRPr="00BB7CAA">
        <w:rPr>
          <w:rStyle w:val="author"/>
          <w:rFonts w:ascii="Open Sans" w:hAnsi="Open Sans" w:cs="Open Sans"/>
          <w:color w:val="1C1D1E"/>
          <w:sz w:val="21"/>
          <w:szCs w:val="21"/>
        </w:rPr>
        <w:t>L</w:t>
      </w:r>
      <w:r w:rsidR="00BB7CAA" w:rsidRPr="00BB7CAA">
        <w:rPr>
          <w:rStyle w:val="author"/>
          <w:rFonts w:ascii="Open Sans" w:hAnsi="Open Sans" w:cs="Open Sans"/>
          <w:color w:val="1C1D1E"/>
          <w:sz w:val="21"/>
          <w:szCs w:val="21"/>
        </w:rPr>
        <w:t>eder</w:t>
      </w:r>
      <w:proofErr w:type="spellEnd"/>
      <w:r w:rsidR="00BB7CAA" w:rsidRPr="00BB7CAA">
        <w:rPr>
          <w:rStyle w:val="author"/>
          <w:rFonts w:ascii="Open Sans" w:hAnsi="Open Sans" w:cs="Open Sans"/>
          <w:color w:val="1C1D1E"/>
          <w:sz w:val="21"/>
          <w:szCs w:val="21"/>
        </w:rPr>
        <w:t>,</w:t>
      </w:r>
      <w:r w:rsidR="00BB7CAA" w:rsidRPr="00BB7CAA">
        <w:rPr>
          <w:rFonts w:ascii="Open Sans" w:hAnsi="Open Sans" w:cs="Open Sans"/>
          <w:color w:val="1C1D1E"/>
          <w:sz w:val="21"/>
          <w:szCs w:val="21"/>
          <w:shd w:val="clear" w:color="auto" w:fill="FFFFFF"/>
        </w:rPr>
        <w:t xml:space="preserve"> </w:t>
      </w:r>
      <w:proofErr w:type="spellStart"/>
      <w:r w:rsidR="00BB7CAA" w:rsidRPr="00BB7CAA">
        <w:rPr>
          <w:rStyle w:val="author"/>
          <w:rFonts w:ascii="Open Sans" w:hAnsi="Open Sans" w:cs="Open Sans"/>
          <w:color w:val="1C1D1E"/>
          <w:sz w:val="21"/>
          <w:szCs w:val="21"/>
        </w:rPr>
        <w:t>Horlitz</w:t>
      </w:r>
      <w:proofErr w:type="spellEnd"/>
      <w:r w:rsidR="00BB7CAA" w:rsidRPr="00BB7CAA">
        <w:rPr>
          <w:rStyle w:val="author"/>
          <w:rFonts w:ascii="Open Sans" w:hAnsi="Open Sans" w:cs="Open Sans"/>
          <w:color w:val="1C1D1E"/>
          <w:sz w:val="21"/>
          <w:szCs w:val="21"/>
        </w:rPr>
        <w:t>,</w:t>
      </w:r>
      <w:r w:rsidR="00BB7CAA" w:rsidRPr="00BB7CAA">
        <w:rPr>
          <w:rFonts w:ascii="Open Sans" w:hAnsi="Open Sans" w:cs="Open Sans"/>
          <w:color w:val="1C1D1E"/>
          <w:sz w:val="21"/>
          <w:szCs w:val="21"/>
          <w:shd w:val="clear" w:color="auto" w:fill="FFFFFF"/>
        </w:rPr>
        <w:t xml:space="preserve"> </w:t>
      </w:r>
      <w:proofErr w:type="spellStart"/>
      <w:proofErr w:type="gramStart"/>
      <w:r w:rsidR="00BB7CAA" w:rsidRPr="00BB7CAA">
        <w:rPr>
          <w:rStyle w:val="author"/>
          <w:rFonts w:ascii="Open Sans" w:hAnsi="Open Sans" w:cs="Open Sans"/>
          <w:color w:val="1C1D1E"/>
          <w:sz w:val="21"/>
          <w:szCs w:val="21"/>
        </w:rPr>
        <w:t>Puschmann</w:t>
      </w:r>
      <w:proofErr w:type="spellEnd"/>
      <w:r w:rsidR="00BB7CAA" w:rsidRPr="00BB7CAA">
        <w:rPr>
          <w:rStyle w:val="author"/>
          <w:rFonts w:ascii="Open Sans" w:hAnsi="Open Sans" w:cs="Open Sans"/>
          <w:color w:val="1C1D1E"/>
          <w:sz w:val="21"/>
          <w:szCs w:val="21"/>
        </w:rPr>
        <w:t xml:space="preserve">, </w:t>
      </w:r>
      <w:r w:rsidR="00BB7CAA" w:rsidRPr="00BB7CAA">
        <w:rPr>
          <w:rFonts w:ascii="Open Sans" w:hAnsi="Open Sans" w:cs="Open Sans"/>
          <w:color w:val="1C1D1E"/>
          <w:sz w:val="21"/>
          <w:szCs w:val="21"/>
          <w:shd w:val="clear" w:color="auto" w:fill="FFFFFF"/>
        </w:rPr>
        <w:t xml:space="preserve"> </w:t>
      </w:r>
      <w:proofErr w:type="spellStart"/>
      <w:r w:rsidR="00BB7CAA" w:rsidRPr="00BB7CAA">
        <w:rPr>
          <w:rStyle w:val="author"/>
          <w:rFonts w:ascii="Open Sans" w:hAnsi="Open Sans" w:cs="Open Sans"/>
          <w:color w:val="1C1D1E"/>
          <w:sz w:val="21"/>
          <w:szCs w:val="21"/>
        </w:rPr>
        <w:t>Wittstock</w:t>
      </w:r>
      <w:proofErr w:type="spellEnd"/>
      <w:proofErr w:type="gramEnd"/>
      <w:r w:rsidR="00BB7CAA" w:rsidRPr="00BB7CAA">
        <w:rPr>
          <w:rStyle w:val="author"/>
          <w:rFonts w:ascii="Open Sans" w:hAnsi="Open Sans" w:cs="Open Sans"/>
          <w:color w:val="1C1D1E"/>
          <w:sz w:val="21"/>
          <w:szCs w:val="21"/>
        </w:rPr>
        <w:t>,</w:t>
      </w:r>
      <w:r w:rsidR="00BB7CAA" w:rsidRPr="00BB7CAA">
        <w:rPr>
          <w:rFonts w:ascii="Open Sans" w:hAnsi="Open Sans" w:cs="Open Sans"/>
          <w:color w:val="1C1D1E"/>
          <w:sz w:val="21"/>
          <w:szCs w:val="21"/>
          <w:shd w:val="clear" w:color="auto" w:fill="FFFFFF"/>
        </w:rPr>
        <w:t xml:space="preserve"> &amp; </w:t>
      </w:r>
      <w:proofErr w:type="spellStart"/>
      <w:r w:rsidR="00BB7CAA" w:rsidRPr="00BB7CAA">
        <w:rPr>
          <w:rStyle w:val="author"/>
          <w:rFonts w:ascii="Open Sans" w:hAnsi="Open Sans" w:cs="Open Sans"/>
          <w:color w:val="1C1D1E"/>
          <w:sz w:val="21"/>
          <w:szCs w:val="21"/>
        </w:rPr>
        <w:t>Schütz</w:t>
      </w:r>
      <w:proofErr w:type="spellEnd"/>
      <w:r w:rsidR="00BB7CAA" w:rsidRPr="00BB7CAA">
        <w:rPr>
          <w:rStyle w:val="author"/>
          <w:rFonts w:ascii="Open Sans" w:hAnsi="Open Sans" w:cs="Open Sans"/>
          <w:color w:val="1C1D1E"/>
          <w:sz w:val="21"/>
          <w:szCs w:val="21"/>
        </w:rPr>
        <w:t xml:space="preserve">, </w:t>
      </w:r>
      <w:r w:rsidR="00BB7CAA" w:rsidRPr="00BB7CAA">
        <w:rPr>
          <w:rStyle w:val="pubyear"/>
          <w:rFonts w:ascii="Open Sans" w:hAnsi="Open Sans" w:cs="Open Sans"/>
          <w:color w:val="1C1D1E"/>
          <w:sz w:val="21"/>
          <w:szCs w:val="21"/>
        </w:rPr>
        <w:t>2019</w:t>
      </w:r>
      <w:r w:rsidR="00BB7CAA" w:rsidRPr="00BB7CAA">
        <w:rPr>
          <w:rFonts w:ascii="Open Sans" w:hAnsi="Open Sans" w:cs="Open Sans"/>
          <w:color w:val="1C1D1E"/>
          <w:sz w:val="21"/>
          <w:szCs w:val="21"/>
          <w:shd w:val="clear" w:color="auto" w:fill="FFFFFF"/>
        </w:rPr>
        <w:t>).</w:t>
      </w:r>
    </w:p>
    <w:p w14:paraId="666EF183" w14:textId="493415FE" w:rsidR="00570756" w:rsidRPr="001A6D22" w:rsidRDefault="00570756" w:rsidP="00E759E5">
      <w:pPr>
        <w:spacing w:after="100" w:afterAutospacing="1" w:line="360" w:lineRule="auto"/>
        <w:rPr>
          <w:rFonts w:eastAsia="Times New Roman" w:cstheme="minorHAnsi"/>
          <w:b/>
          <w:bCs/>
          <w:color w:val="373A3C"/>
          <w:sz w:val="24"/>
          <w:szCs w:val="24"/>
          <w:lang w:val="en" w:eastAsia="en-GB"/>
        </w:rPr>
      </w:pP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070C7856" w14:textId="77777777" w:rsidTr="00002ABC">
        <w:tc>
          <w:tcPr>
            <w:tcW w:w="2405" w:type="dxa"/>
          </w:tcPr>
          <w:p w14:paraId="2C566AE6"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Ontology </w:t>
            </w:r>
          </w:p>
        </w:tc>
        <w:tc>
          <w:tcPr>
            <w:tcW w:w="2126" w:type="dxa"/>
          </w:tcPr>
          <w:p w14:paraId="0A4FB739"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2F34CBFE"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1782914A"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D3491C" w:rsidRPr="001A6D22" w14:paraId="35476AF6" w14:textId="77777777" w:rsidTr="00002ABC">
        <w:tc>
          <w:tcPr>
            <w:tcW w:w="2405" w:type="dxa"/>
          </w:tcPr>
          <w:p w14:paraId="0471346B" w14:textId="54E68E00" w:rsidR="00D3491C" w:rsidRPr="001A6D22" w:rsidRDefault="00F20C04" w:rsidP="00E759E5">
            <w:pPr>
              <w:spacing w:after="100" w:afterAutospacing="1" w:line="360" w:lineRule="auto"/>
              <w:rPr>
                <w:rFonts w:cstheme="minorHAnsi"/>
                <w:sz w:val="24"/>
                <w:szCs w:val="24"/>
              </w:rPr>
            </w:pPr>
            <w:bookmarkStart w:id="2" w:name="_Hlk130222845"/>
            <w:r>
              <w:rPr>
                <w:rFonts w:cstheme="minorHAnsi"/>
                <w:sz w:val="24"/>
                <w:szCs w:val="24"/>
              </w:rPr>
              <w:t xml:space="preserve">Realism </w:t>
            </w:r>
          </w:p>
        </w:tc>
        <w:tc>
          <w:tcPr>
            <w:tcW w:w="2126" w:type="dxa"/>
          </w:tcPr>
          <w:p w14:paraId="05F490B1" w14:textId="2E5A6D24" w:rsidR="00D3491C" w:rsidRPr="001A6D22" w:rsidRDefault="00F20C04" w:rsidP="00E759E5">
            <w:pPr>
              <w:spacing w:after="100" w:afterAutospacing="1" w:line="360" w:lineRule="auto"/>
              <w:rPr>
                <w:rFonts w:cstheme="minorHAnsi"/>
                <w:sz w:val="24"/>
                <w:szCs w:val="24"/>
              </w:rPr>
            </w:pPr>
            <w:r>
              <w:rPr>
                <w:rFonts w:cstheme="minorHAnsi"/>
                <w:sz w:val="24"/>
                <w:szCs w:val="24"/>
              </w:rPr>
              <w:t xml:space="preserve">Positivism </w:t>
            </w:r>
          </w:p>
        </w:tc>
        <w:tc>
          <w:tcPr>
            <w:tcW w:w="2127" w:type="dxa"/>
          </w:tcPr>
          <w:p w14:paraId="125F8309" w14:textId="32059851" w:rsidR="00D3491C" w:rsidRPr="001A6D22" w:rsidRDefault="00F20C04" w:rsidP="00E759E5">
            <w:pPr>
              <w:spacing w:after="100" w:afterAutospacing="1" w:line="360" w:lineRule="auto"/>
              <w:rPr>
                <w:rFonts w:cstheme="minorHAnsi"/>
                <w:sz w:val="24"/>
                <w:szCs w:val="24"/>
              </w:rPr>
            </w:pPr>
            <w:r>
              <w:rPr>
                <w:rFonts w:cstheme="minorHAnsi"/>
                <w:sz w:val="24"/>
                <w:szCs w:val="24"/>
              </w:rPr>
              <w:t xml:space="preserve">Quantitative </w:t>
            </w:r>
          </w:p>
        </w:tc>
        <w:tc>
          <w:tcPr>
            <w:tcW w:w="2358" w:type="dxa"/>
          </w:tcPr>
          <w:p w14:paraId="7532B49A" w14:textId="39376336" w:rsidR="00D3491C" w:rsidRPr="001A6D22" w:rsidRDefault="00AA3E3A" w:rsidP="00E759E5">
            <w:pPr>
              <w:spacing w:after="100" w:afterAutospacing="1" w:line="360" w:lineRule="auto"/>
              <w:rPr>
                <w:rFonts w:cstheme="minorHAnsi"/>
                <w:sz w:val="24"/>
                <w:szCs w:val="24"/>
              </w:rPr>
            </w:pPr>
            <w:r>
              <w:rPr>
                <w:rFonts w:cstheme="minorHAnsi"/>
                <w:sz w:val="24"/>
                <w:szCs w:val="24"/>
              </w:rPr>
              <w:t xml:space="preserve">Pre/Post design, PTT </w:t>
            </w:r>
          </w:p>
        </w:tc>
      </w:tr>
      <w:tr w:rsidR="00D3491C" w:rsidRPr="001A6D22" w14:paraId="3CE8FB86" w14:textId="77777777" w:rsidTr="00002ABC">
        <w:tc>
          <w:tcPr>
            <w:tcW w:w="2405" w:type="dxa"/>
          </w:tcPr>
          <w:p w14:paraId="0FDF3251" w14:textId="72F1AFE9" w:rsidR="00D3491C" w:rsidRPr="001A6D22" w:rsidRDefault="00F20C04" w:rsidP="00E759E5">
            <w:pPr>
              <w:spacing w:after="100" w:afterAutospacing="1" w:line="360" w:lineRule="auto"/>
              <w:rPr>
                <w:rFonts w:cstheme="minorHAnsi"/>
                <w:sz w:val="24"/>
                <w:szCs w:val="24"/>
              </w:rPr>
            </w:pPr>
            <w:r>
              <w:rPr>
                <w:rFonts w:cstheme="minorHAnsi"/>
                <w:sz w:val="24"/>
                <w:szCs w:val="24"/>
              </w:rPr>
              <w:t xml:space="preserve">Objectivism </w:t>
            </w:r>
          </w:p>
        </w:tc>
        <w:tc>
          <w:tcPr>
            <w:tcW w:w="2126" w:type="dxa"/>
          </w:tcPr>
          <w:p w14:paraId="009A03D4" w14:textId="77777777" w:rsidR="00D3491C" w:rsidRPr="001A6D22" w:rsidRDefault="00D3491C" w:rsidP="00E759E5">
            <w:pPr>
              <w:spacing w:after="100" w:afterAutospacing="1" w:line="360" w:lineRule="auto"/>
              <w:rPr>
                <w:rFonts w:cstheme="minorHAnsi"/>
                <w:sz w:val="24"/>
                <w:szCs w:val="24"/>
              </w:rPr>
            </w:pPr>
          </w:p>
        </w:tc>
        <w:tc>
          <w:tcPr>
            <w:tcW w:w="2127" w:type="dxa"/>
          </w:tcPr>
          <w:p w14:paraId="2F918A8C" w14:textId="77777777" w:rsidR="00D3491C" w:rsidRPr="001A6D22" w:rsidRDefault="00D3491C" w:rsidP="00E759E5">
            <w:pPr>
              <w:spacing w:after="100" w:afterAutospacing="1" w:line="360" w:lineRule="auto"/>
              <w:rPr>
                <w:rFonts w:cstheme="minorHAnsi"/>
                <w:sz w:val="24"/>
                <w:szCs w:val="24"/>
              </w:rPr>
            </w:pPr>
          </w:p>
        </w:tc>
        <w:tc>
          <w:tcPr>
            <w:tcW w:w="2358" w:type="dxa"/>
          </w:tcPr>
          <w:p w14:paraId="7D7CEEFB" w14:textId="77777777" w:rsidR="00D3491C" w:rsidRPr="001A6D22" w:rsidRDefault="00D3491C" w:rsidP="00E759E5">
            <w:pPr>
              <w:spacing w:after="100" w:afterAutospacing="1" w:line="360" w:lineRule="auto"/>
              <w:rPr>
                <w:rFonts w:cstheme="minorHAnsi"/>
                <w:sz w:val="24"/>
                <w:szCs w:val="24"/>
              </w:rPr>
            </w:pPr>
          </w:p>
        </w:tc>
      </w:tr>
      <w:bookmarkEnd w:id="2"/>
    </w:tbl>
    <w:p w14:paraId="510607F0" w14:textId="77777777" w:rsidR="00D3491C" w:rsidRPr="001A6D22" w:rsidRDefault="00D3491C" w:rsidP="00E759E5">
      <w:pPr>
        <w:spacing w:after="100" w:afterAutospacing="1" w:line="360" w:lineRule="auto"/>
        <w:rPr>
          <w:rFonts w:cstheme="minorHAnsi"/>
          <w:sz w:val="24"/>
          <w:szCs w:val="24"/>
        </w:rPr>
      </w:pPr>
    </w:p>
    <w:p w14:paraId="6E3C7E39" w14:textId="21C33F74" w:rsidR="00570756" w:rsidRPr="001A6D22" w:rsidRDefault="00570756" w:rsidP="00E759E5">
      <w:pPr>
        <w:spacing w:after="100" w:afterAutospacing="1" w:line="360" w:lineRule="auto"/>
        <w:rPr>
          <w:rFonts w:eastAsia="Times New Roman" w:cstheme="minorHAnsi"/>
          <w:b/>
          <w:bCs/>
          <w:color w:val="373A3C"/>
          <w:sz w:val="24"/>
          <w:szCs w:val="24"/>
          <w:lang w:val="en" w:eastAsia="en-GB"/>
        </w:rPr>
      </w:pPr>
    </w:p>
    <w:p w14:paraId="5A660A99" w14:textId="202973F5" w:rsidR="00570756"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t>Journal 4:</w:t>
      </w:r>
      <w:r w:rsidR="00135B6E" w:rsidRPr="001A6D22">
        <w:rPr>
          <w:rFonts w:eastAsia="Times New Roman" w:cstheme="minorHAnsi"/>
          <w:b/>
          <w:bCs/>
          <w:color w:val="373A3C"/>
          <w:sz w:val="24"/>
          <w:szCs w:val="24"/>
          <w:lang w:val="en" w:eastAsia="en-GB"/>
        </w:rPr>
        <w:t xml:space="preserve"> Effects of interface on procedural skill transfer in virtual training: Lifeboat launching operation study </w:t>
      </w:r>
    </w:p>
    <w:p w14:paraId="71524615" w14:textId="497EC53D" w:rsidR="00662ED0" w:rsidRPr="001A6D22" w:rsidRDefault="00D07F2B" w:rsidP="00E759E5">
      <w:pPr>
        <w:spacing w:after="100" w:afterAutospacing="1" w:line="360" w:lineRule="auto"/>
        <w:rPr>
          <w:rFonts w:eastAsia="Times New Roman" w:cstheme="minorHAnsi"/>
          <w:b/>
          <w:bCs/>
          <w:color w:val="373A3C"/>
          <w:sz w:val="24"/>
          <w:szCs w:val="24"/>
          <w:lang w:val="en" w:eastAsia="en-GB"/>
        </w:rPr>
      </w:pPr>
      <w:r w:rsidRPr="00B33A88">
        <w:rPr>
          <w:rFonts w:eastAsia="Times New Roman" w:cstheme="minorHAnsi"/>
          <w:color w:val="373A3C"/>
          <w:sz w:val="24"/>
          <w:szCs w:val="24"/>
          <w:lang w:val="en" w:eastAsia="en-GB"/>
        </w:rPr>
        <w:t xml:space="preserve">The </w:t>
      </w:r>
      <w:r w:rsidRPr="005E11FF">
        <w:rPr>
          <w:rFonts w:eastAsia="Times New Roman" w:cstheme="minorHAnsi"/>
          <w:color w:val="373A3C"/>
          <w:sz w:val="24"/>
          <w:szCs w:val="24"/>
          <w:lang w:val="en" w:eastAsia="en-GB"/>
        </w:rPr>
        <w:t>aim of this study was to evaluate the transferability of two elements of procedural skills, which are procedural knowledge and technical skills. One group with a lecture and 3 VR groups with a combination of output and input devices, a monitor and keyboard/mouse, a head mounted display (HMD) and joypad, and an HMD and wearable sensors. The overall task for the participants was to memorize a ten -step procedure using 14 different parts of equipment that should be manipulated in each step. The study then examined before and after training</w:t>
      </w:r>
      <w:r w:rsidR="005E11FF" w:rsidRPr="005E11FF">
        <w:rPr>
          <w:rFonts w:eastAsia="Times New Roman" w:cstheme="minorHAnsi"/>
          <w:color w:val="373A3C"/>
          <w:sz w:val="24"/>
          <w:szCs w:val="24"/>
          <w:lang w:val="en" w:eastAsia="en-GB"/>
        </w:rPr>
        <w:t xml:space="preserve"> by evaluating the subjects’ procedural knowledge and technical skill on a real lifeboat. The overall results showed that virtual training was a more efficient training format for short term training compared to a lecture.</w:t>
      </w:r>
      <w:r w:rsidR="005E11FF">
        <w:rPr>
          <w:rFonts w:eastAsia="Times New Roman" w:cstheme="minorHAnsi"/>
          <w:b/>
          <w:bCs/>
          <w:color w:val="373A3C"/>
          <w:sz w:val="24"/>
          <w:szCs w:val="24"/>
          <w:lang w:val="en" w:eastAsia="en-GB"/>
        </w:rPr>
        <w:t xml:space="preserve"> </w:t>
      </w:r>
      <w:r w:rsidR="005E11FF" w:rsidRPr="005E11FF">
        <w:rPr>
          <w:rFonts w:eastAsia="Times New Roman" w:cstheme="minorHAnsi"/>
          <w:color w:val="373A3C"/>
          <w:sz w:val="24"/>
          <w:szCs w:val="24"/>
          <w:lang w:val="en" w:eastAsia="en-GB"/>
        </w:rPr>
        <w:t>(</w:t>
      </w:r>
      <w:r w:rsidR="005E11FF" w:rsidRPr="00965E2C">
        <w:rPr>
          <w:rFonts w:ascii="Open Sans" w:hAnsi="Open Sans" w:cs="Open Sans"/>
          <w:color w:val="1C1D1E"/>
          <w:sz w:val="21"/>
          <w:szCs w:val="21"/>
        </w:rPr>
        <w:t>Jung, J. K.</w:t>
      </w:r>
      <w:r w:rsidR="005E11FF" w:rsidRPr="00965E2C">
        <w:rPr>
          <w:rFonts w:ascii="Open Sans" w:hAnsi="Open Sans" w:cs="Open Sans"/>
          <w:color w:val="1C1D1E"/>
          <w:sz w:val="21"/>
          <w:szCs w:val="21"/>
          <w:shd w:val="clear" w:color="auto" w:fill="FFFFFF"/>
        </w:rPr>
        <w:t xml:space="preserve">, &amp; </w:t>
      </w:r>
      <w:proofErr w:type="spellStart"/>
      <w:r w:rsidR="005E11FF" w:rsidRPr="00965E2C">
        <w:rPr>
          <w:rFonts w:ascii="Open Sans" w:hAnsi="Open Sans" w:cs="Open Sans"/>
          <w:color w:val="1C1D1E"/>
          <w:sz w:val="21"/>
          <w:szCs w:val="21"/>
        </w:rPr>
        <w:t>Ahn</w:t>
      </w:r>
      <w:proofErr w:type="spellEnd"/>
      <w:r w:rsidR="005E11FF" w:rsidRPr="00965E2C">
        <w:rPr>
          <w:rFonts w:ascii="Open Sans" w:hAnsi="Open Sans" w:cs="Open Sans"/>
          <w:color w:val="1C1D1E"/>
          <w:sz w:val="21"/>
          <w:szCs w:val="21"/>
        </w:rPr>
        <w:t>, Y. J.</w:t>
      </w:r>
      <w:r w:rsidR="005E11FF" w:rsidRPr="00965E2C">
        <w:rPr>
          <w:rFonts w:ascii="Open Sans" w:hAnsi="Open Sans" w:cs="Open Sans"/>
          <w:color w:val="1C1D1E"/>
          <w:sz w:val="21"/>
          <w:szCs w:val="21"/>
          <w:shd w:val="clear" w:color="auto" w:fill="FFFFFF"/>
        </w:rPr>
        <w:t xml:space="preserve"> (</w:t>
      </w:r>
      <w:r w:rsidR="005E11FF" w:rsidRPr="00965E2C">
        <w:rPr>
          <w:rFonts w:ascii="Open Sans" w:hAnsi="Open Sans" w:cs="Open Sans"/>
          <w:color w:val="1C1D1E"/>
          <w:sz w:val="21"/>
          <w:szCs w:val="21"/>
        </w:rPr>
        <w:t>2018</w:t>
      </w:r>
      <w:r w:rsidR="005E11FF" w:rsidRPr="00965E2C">
        <w:rPr>
          <w:rFonts w:ascii="Open Sans" w:hAnsi="Open Sans" w:cs="Open Sans"/>
          <w:color w:val="1C1D1E"/>
          <w:sz w:val="21"/>
          <w:szCs w:val="21"/>
          <w:shd w:val="clear" w:color="auto" w:fill="FFFFFF"/>
        </w:rPr>
        <w:t>).</w:t>
      </w:r>
    </w:p>
    <w:p w14:paraId="123904D5" w14:textId="307B0B96" w:rsidR="00570756" w:rsidRPr="001A6D22" w:rsidRDefault="00570756" w:rsidP="00E759E5">
      <w:pPr>
        <w:spacing w:after="100" w:afterAutospacing="1" w:line="360" w:lineRule="auto"/>
        <w:rPr>
          <w:rFonts w:eastAsia="Times New Roman" w:cstheme="minorHAnsi"/>
          <w:b/>
          <w:bCs/>
          <w:color w:val="373A3C"/>
          <w:sz w:val="24"/>
          <w:szCs w:val="24"/>
          <w:lang w:val="en" w:eastAsia="en-GB"/>
        </w:rPr>
      </w:pP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457DE3FD" w14:textId="77777777" w:rsidTr="00002ABC">
        <w:tc>
          <w:tcPr>
            <w:tcW w:w="2405" w:type="dxa"/>
          </w:tcPr>
          <w:p w14:paraId="6E956133"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Ontology </w:t>
            </w:r>
          </w:p>
        </w:tc>
        <w:tc>
          <w:tcPr>
            <w:tcW w:w="2126" w:type="dxa"/>
          </w:tcPr>
          <w:p w14:paraId="73BEC94D"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793D7ED6"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4737DF4A"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F20C04" w:rsidRPr="001A6D22" w14:paraId="6ECD90FE" w14:textId="77777777" w:rsidTr="00002ABC">
        <w:tc>
          <w:tcPr>
            <w:tcW w:w="2405" w:type="dxa"/>
          </w:tcPr>
          <w:p w14:paraId="09A02D0A" w14:textId="1F2E5602"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Realism </w:t>
            </w:r>
          </w:p>
        </w:tc>
        <w:tc>
          <w:tcPr>
            <w:tcW w:w="2126" w:type="dxa"/>
          </w:tcPr>
          <w:p w14:paraId="60ECA116" w14:textId="4FA65E29"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Positivism </w:t>
            </w:r>
          </w:p>
        </w:tc>
        <w:tc>
          <w:tcPr>
            <w:tcW w:w="2127" w:type="dxa"/>
          </w:tcPr>
          <w:p w14:paraId="70ECBBA1" w14:textId="3C771B68"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Quantitative </w:t>
            </w:r>
          </w:p>
        </w:tc>
        <w:tc>
          <w:tcPr>
            <w:tcW w:w="2358" w:type="dxa"/>
          </w:tcPr>
          <w:p w14:paraId="44E70C3E" w14:textId="05160201" w:rsidR="00F20C04" w:rsidRPr="001A6D22" w:rsidRDefault="00AA3E3A" w:rsidP="00E759E5">
            <w:pPr>
              <w:spacing w:after="100" w:afterAutospacing="1" w:line="360" w:lineRule="auto"/>
              <w:rPr>
                <w:rFonts w:cstheme="minorHAnsi"/>
                <w:sz w:val="24"/>
                <w:szCs w:val="24"/>
              </w:rPr>
            </w:pPr>
            <w:r>
              <w:rPr>
                <w:rFonts w:cstheme="minorHAnsi"/>
                <w:sz w:val="24"/>
                <w:szCs w:val="24"/>
              </w:rPr>
              <w:t xml:space="preserve">Survey, experiment </w:t>
            </w:r>
          </w:p>
        </w:tc>
      </w:tr>
      <w:tr w:rsidR="00F20C04" w:rsidRPr="001A6D22" w14:paraId="00C41C56" w14:textId="77777777" w:rsidTr="00002ABC">
        <w:tc>
          <w:tcPr>
            <w:tcW w:w="2405" w:type="dxa"/>
          </w:tcPr>
          <w:p w14:paraId="5F4064BF" w14:textId="4063321C"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Objectivism </w:t>
            </w:r>
          </w:p>
        </w:tc>
        <w:tc>
          <w:tcPr>
            <w:tcW w:w="2126" w:type="dxa"/>
          </w:tcPr>
          <w:p w14:paraId="4465D29F" w14:textId="77777777" w:rsidR="00F20C04" w:rsidRPr="001A6D22" w:rsidRDefault="00F20C04" w:rsidP="00E759E5">
            <w:pPr>
              <w:spacing w:after="100" w:afterAutospacing="1" w:line="360" w:lineRule="auto"/>
              <w:rPr>
                <w:rFonts w:cstheme="minorHAnsi"/>
                <w:sz w:val="24"/>
                <w:szCs w:val="24"/>
              </w:rPr>
            </w:pPr>
          </w:p>
        </w:tc>
        <w:tc>
          <w:tcPr>
            <w:tcW w:w="2127" w:type="dxa"/>
          </w:tcPr>
          <w:p w14:paraId="114DF26F" w14:textId="77777777" w:rsidR="00F20C04" w:rsidRPr="001A6D22" w:rsidRDefault="00F20C04" w:rsidP="00E759E5">
            <w:pPr>
              <w:spacing w:after="100" w:afterAutospacing="1" w:line="360" w:lineRule="auto"/>
              <w:rPr>
                <w:rFonts w:cstheme="minorHAnsi"/>
                <w:sz w:val="24"/>
                <w:szCs w:val="24"/>
              </w:rPr>
            </w:pPr>
          </w:p>
        </w:tc>
        <w:tc>
          <w:tcPr>
            <w:tcW w:w="2358" w:type="dxa"/>
          </w:tcPr>
          <w:p w14:paraId="765A498A" w14:textId="77777777" w:rsidR="00F20C04" w:rsidRPr="001A6D22" w:rsidRDefault="00F20C04" w:rsidP="00E759E5">
            <w:pPr>
              <w:spacing w:after="100" w:afterAutospacing="1" w:line="360" w:lineRule="auto"/>
              <w:rPr>
                <w:rFonts w:cstheme="minorHAnsi"/>
                <w:sz w:val="24"/>
                <w:szCs w:val="24"/>
              </w:rPr>
            </w:pPr>
          </w:p>
        </w:tc>
      </w:tr>
    </w:tbl>
    <w:p w14:paraId="1C7B2E4B" w14:textId="77777777" w:rsidR="00E73CAC" w:rsidRPr="001A6D22" w:rsidRDefault="00E73CAC" w:rsidP="00E759E5">
      <w:pPr>
        <w:spacing w:after="100" w:afterAutospacing="1" w:line="360" w:lineRule="auto"/>
        <w:rPr>
          <w:rFonts w:eastAsia="Times New Roman" w:cstheme="minorHAnsi"/>
          <w:b/>
          <w:bCs/>
          <w:color w:val="373A3C"/>
          <w:sz w:val="24"/>
          <w:szCs w:val="24"/>
          <w:lang w:val="en" w:eastAsia="en-GB"/>
        </w:rPr>
      </w:pPr>
    </w:p>
    <w:p w14:paraId="7DE64E35" w14:textId="49D84C94" w:rsidR="00570756" w:rsidRPr="006501BA" w:rsidRDefault="00570756" w:rsidP="00E759E5">
      <w:pPr>
        <w:pStyle w:val="Heading1"/>
        <w:shd w:val="clear" w:color="auto" w:fill="FFFFFF"/>
        <w:spacing w:before="0" w:line="360" w:lineRule="auto"/>
        <w:rPr>
          <w:rFonts w:ascii="Times New Roman" w:eastAsia="Times New Roman" w:hAnsi="Times New Roman" w:cs="Times New Roman"/>
          <w:b/>
          <w:bCs/>
          <w:color w:val="757575"/>
          <w:kern w:val="36"/>
          <w:sz w:val="35"/>
          <w:szCs w:val="35"/>
          <w:lang w:eastAsia="en-GB"/>
        </w:rPr>
      </w:pPr>
      <w:r w:rsidRPr="001A6D22">
        <w:rPr>
          <w:rFonts w:asciiTheme="minorHAnsi" w:eastAsia="Times New Roman" w:hAnsiTheme="minorHAnsi" w:cstheme="minorHAnsi"/>
          <w:b/>
          <w:bCs/>
          <w:color w:val="373A3C"/>
          <w:sz w:val="24"/>
          <w:szCs w:val="24"/>
          <w:lang w:val="en" w:eastAsia="en-GB"/>
        </w:rPr>
        <w:t>Journal 5:</w:t>
      </w:r>
      <w:r w:rsidR="00135B6E" w:rsidRPr="001A6D22">
        <w:rPr>
          <w:rFonts w:asciiTheme="minorHAnsi" w:eastAsia="Times New Roman" w:hAnsiTheme="minorHAnsi" w:cstheme="minorHAnsi"/>
          <w:b/>
          <w:bCs/>
          <w:color w:val="373A3C"/>
          <w:sz w:val="24"/>
          <w:szCs w:val="24"/>
          <w:lang w:val="en" w:eastAsia="en-GB"/>
        </w:rPr>
        <w:t xml:space="preserve"> </w:t>
      </w:r>
      <w:r w:rsidR="006501BA" w:rsidRPr="006501BA">
        <w:rPr>
          <w:rFonts w:asciiTheme="minorHAnsi" w:eastAsia="Times New Roman" w:hAnsiTheme="minorHAnsi" w:cstheme="minorHAnsi"/>
          <w:b/>
          <w:bCs/>
          <w:color w:val="373A3C"/>
          <w:sz w:val="24"/>
          <w:szCs w:val="24"/>
          <w:lang w:val="en" w:eastAsia="en-GB"/>
        </w:rPr>
        <w:t>Effects of virtual reality simulation on worker emergency evacuation of neonates</w:t>
      </w:r>
    </w:p>
    <w:p w14:paraId="1FD75C81" w14:textId="5EAECC9A" w:rsidR="00E73CAC" w:rsidRPr="00BF6CB8" w:rsidRDefault="00E73CAC" w:rsidP="00E759E5">
      <w:pPr>
        <w:spacing w:after="100" w:afterAutospacing="1" w:line="360" w:lineRule="auto"/>
        <w:rPr>
          <w:rFonts w:eastAsia="Times New Roman" w:cstheme="minorHAnsi"/>
          <w:color w:val="373A3C"/>
          <w:sz w:val="24"/>
          <w:szCs w:val="24"/>
          <w:lang w:val="en" w:eastAsia="en-GB"/>
        </w:rPr>
      </w:pPr>
    </w:p>
    <w:p w14:paraId="7186EB17" w14:textId="05DAAC26" w:rsidR="001A2DF6" w:rsidRPr="00BF6CB8" w:rsidRDefault="001A2DF6" w:rsidP="00E759E5">
      <w:pPr>
        <w:spacing w:after="100" w:afterAutospacing="1" w:line="360" w:lineRule="auto"/>
        <w:rPr>
          <w:rFonts w:eastAsia="Times New Roman" w:cstheme="minorHAnsi"/>
          <w:color w:val="373A3C"/>
          <w:sz w:val="24"/>
          <w:szCs w:val="24"/>
          <w:lang w:val="en" w:eastAsia="en-GB"/>
        </w:rPr>
      </w:pPr>
      <w:r w:rsidRPr="00BF6CB8">
        <w:rPr>
          <w:rFonts w:eastAsia="Times New Roman" w:cstheme="minorHAnsi"/>
          <w:color w:val="373A3C"/>
          <w:sz w:val="24"/>
          <w:szCs w:val="24"/>
          <w:lang w:val="en" w:eastAsia="en-GB"/>
        </w:rPr>
        <w:t>This study examined differences in learning outcomes among newborn intensive care unit workers who completed virtual reality simulation</w:t>
      </w:r>
      <w:r w:rsidR="00BF6CB8" w:rsidRPr="00BF6CB8">
        <w:rPr>
          <w:rFonts w:eastAsia="Times New Roman" w:cstheme="minorHAnsi"/>
          <w:color w:val="373A3C"/>
          <w:sz w:val="24"/>
          <w:szCs w:val="24"/>
          <w:lang w:val="en" w:eastAsia="en-GB"/>
        </w:rPr>
        <w:t xml:space="preserve"> (VRS)</w:t>
      </w:r>
      <w:r w:rsidRPr="00BF6CB8">
        <w:rPr>
          <w:rFonts w:eastAsia="Times New Roman" w:cstheme="minorHAnsi"/>
          <w:color w:val="373A3C"/>
          <w:sz w:val="24"/>
          <w:szCs w:val="24"/>
          <w:lang w:val="en" w:eastAsia="en-GB"/>
        </w:rPr>
        <w:t>, emergency evacuation vs those workers who received web-based clinical updates</w:t>
      </w:r>
      <w:r w:rsidR="00BF6CB8" w:rsidRPr="00BF6CB8">
        <w:rPr>
          <w:rFonts w:eastAsia="Times New Roman" w:cstheme="minorHAnsi"/>
          <w:color w:val="373A3C"/>
          <w:sz w:val="24"/>
          <w:szCs w:val="24"/>
          <w:lang w:val="en" w:eastAsia="en-GB"/>
        </w:rPr>
        <w:t xml:space="preserve"> (CU)</w:t>
      </w:r>
      <w:r w:rsidRPr="00BF6CB8">
        <w:rPr>
          <w:rFonts w:eastAsia="Times New Roman" w:cstheme="minorHAnsi"/>
          <w:color w:val="373A3C"/>
          <w:sz w:val="24"/>
          <w:szCs w:val="24"/>
          <w:lang w:val="en" w:eastAsia="en-GB"/>
        </w:rPr>
        <w:t xml:space="preserve">. </w:t>
      </w:r>
    </w:p>
    <w:p w14:paraId="42FD037F" w14:textId="75DAF1E6" w:rsidR="001A2DF6" w:rsidRPr="00BF6CB8" w:rsidRDefault="001A2DF6" w:rsidP="00E759E5">
      <w:pPr>
        <w:spacing w:after="100" w:afterAutospacing="1" w:line="360" w:lineRule="auto"/>
        <w:rPr>
          <w:rFonts w:eastAsia="Times New Roman" w:cstheme="minorHAnsi"/>
          <w:color w:val="373A3C"/>
          <w:sz w:val="24"/>
          <w:szCs w:val="24"/>
          <w:lang w:val="en" w:eastAsia="en-GB"/>
        </w:rPr>
      </w:pPr>
      <w:r w:rsidRPr="00BF6CB8">
        <w:rPr>
          <w:rFonts w:eastAsia="Times New Roman" w:cstheme="minorHAnsi"/>
          <w:color w:val="373A3C"/>
          <w:sz w:val="24"/>
          <w:szCs w:val="24"/>
          <w:lang w:val="en" w:eastAsia="en-GB"/>
        </w:rPr>
        <w:t>Learning outcomes from the study:</w:t>
      </w:r>
    </w:p>
    <w:p w14:paraId="6B7EF2B2" w14:textId="3CD7B2DC" w:rsidR="001A2DF6" w:rsidRPr="00BF6CB8" w:rsidRDefault="001A2DF6" w:rsidP="00E759E5">
      <w:pPr>
        <w:pStyle w:val="ListParagraph"/>
        <w:numPr>
          <w:ilvl w:val="1"/>
          <w:numId w:val="1"/>
        </w:numPr>
        <w:spacing w:after="100" w:afterAutospacing="1" w:line="360" w:lineRule="auto"/>
        <w:rPr>
          <w:rFonts w:eastAsia="Times New Roman" w:cstheme="minorHAnsi"/>
          <w:color w:val="373A3C"/>
          <w:sz w:val="24"/>
          <w:szCs w:val="24"/>
          <w:lang w:val="en" w:eastAsia="en-GB"/>
        </w:rPr>
      </w:pPr>
      <w:r w:rsidRPr="00BF6CB8">
        <w:rPr>
          <w:rFonts w:eastAsia="Times New Roman" w:cstheme="minorHAnsi"/>
          <w:color w:val="373A3C"/>
          <w:sz w:val="24"/>
          <w:szCs w:val="24"/>
          <w:lang w:val="en" w:eastAsia="en-GB"/>
        </w:rPr>
        <w:t>Knowledge gained</w:t>
      </w:r>
    </w:p>
    <w:p w14:paraId="39F57F6F" w14:textId="39B82336" w:rsidR="001A2DF6" w:rsidRPr="00BF6CB8" w:rsidRDefault="001A2DF6" w:rsidP="00E759E5">
      <w:pPr>
        <w:pStyle w:val="ListParagraph"/>
        <w:numPr>
          <w:ilvl w:val="1"/>
          <w:numId w:val="1"/>
        </w:numPr>
        <w:spacing w:after="100" w:afterAutospacing="1" w:line="360" w:lineRule="auto"/>
        <w:rPr>
          <w:rFonts w:eastAsia="Times New Roman" w:cstheme="minorHAnsi"/>
          <w:color w:val="373A3C"/>
          <w:sz w:val="24"/>
          <w:szCs w:val="24"/>
          <w:lang w:val="en" w:eastAsia="en-GB"/>
        </w:rPr>
      </w:pPr>
      <w:r w:rsidRPr="00BF6CB8">
        <w:rPr>
          <w:rFonts w:eastAsia="Times New Roman" w:cstheme="minorHAnsi"/>
          <w:color w:val="373A3C"/>
          <w:sz w:val="24"/>
          <w:szCs w:val="24"/>
          <w:lang w:val="en" w:eastAsia="en-GB"/>
        </w:rPr>
        <w:lastRenderedPageBreak/>
        <w:t xml:space="preserve">Confidence with evacuation </w:t>
      </w:r>
    </w:p>
    <w:p w14:paraId="682B9BB7" w14:textId="67CD1BDD" w:rsidR="001A2DF6" w:rsidRPr="00BF6CB8" w:rsidRDefault="001A2DF6" w:rsidP="00E759E5">
      <w:pPr>
        <w:pStyle w:val="ListParagraph"/>
        <w:numPr>
          <w:ilvl w:val="1"/>
          <w:numId w:val="1"/>
        </w:numPr>
        <w:spacing w:after="100" w:afterAutospacing="1" w:line="360" w:lineRule="auto"/>
        <w:rPr>
          <w:rFonts w:eastAsia="Times New Roman" w:cstheme="minorHAnsi"/>
          <w:color w:val="373A3C"/>
          <w:sz w:val="24"/>
          <w:szCs w:val="24"/>
          <w:lang w:val="en" w:eastAsia="en-GB"/>
        </w:rPr>
      </w:pPr>
      <w:r w:rsidRPr="00BF6CB8">
        <w:rPr>
          <w:rFonts w:eastAsia="Times New Roman" w:cstheme="minorHAnsi"/>
          <w:color w:val="373A3C"/>
          <w:sz w:val="24"/>
          <w:szCs w:val="24"/>
          <w:lang w:val="en" w:eastAsia="en-GB"/>
        </w:rPr>
        <w:t xml:space="preserve">Performance in a live evacuation exercise </w:t>
      </w:r>
    </w:p>
    <w:p w14:paraId="42B2D164" w14:textId="7409A869" w:rsidR="001A2DF6" w:rsidRPr="001A2DF6" w:rsidRDefault="001A2DF6" w:rsidP="00E759E5">
      <w:pPr>
        <w:spacing w:after="100" w:afterAutospacing="1" w:line="360" w:lineRule="auto"/>
        <w:rPr>
          <w:rFonts w:eastAsia="Times New Roman" w:cstheme="minorHAnsi"/>
          <w:b/>
          <w:bCs/>
          <w:color w:val="373A3C"/>
          <w:sz w:val="24"/>
          <w:szCs w:val="24"/>
          <w:lang w:val="en" w:eastAsia="en-GB"/>
        </w:rPr>
      </w:pPr>
      <w:r w:rsidRPr="00BF6CB8">
        <w:rPr>
          <w:rFonts w:eastAsia="Times New Roman" w:cstheme="minorHAnsi"/>
          <w:color w:val="373A3C"/>
          <w:sz w:val="24"/>
          <w:szCs w:val="24"/>
          <w:lang w:val="en" w:eastAsia="en-GB"/>
        </w:rPr>
        <w:t xml:space="preserve">The methods used within this study included a longitudinal, mixed methods, quasi-experimental design to </w:t>
      </w:r>
      <w:r w:rsidR="00BF6CB8" w:rsidRPr="00BF6CB8">
        <w:rPr>
          <w:rFonts w:eastAsia="Times New Roman" w:cstheme="minorHAnsi"/>
          <w:color w:val="373A3C"/>
          <w:sz w:val="24"/>
          <w:szCs w:val="24"/>
          <w:lang w:val="en" w:eastAsia="en-GB"/>
        </w:rPr>
        <w:t>analyze</w:t>
      </w:r>
      <w:r w:rsidRPr="00BF6CB8">
        <w:rPr>
          <w:rFonts w:eastAsia="Times New Roman" w:cstheme="minorHAnsi"/>
          <w:color w:val="373A3C"/>
          <w:sz w:val="24"/>
          <w:szCs w:val="24"/>
          <w:lang w:val="en" w:eastAsia="en-GB"/>
        </w:rPr>
        <w:t xml:space="preserve"> the results. A sample of participants were assigned training within the virtual reality simulation </w:t>
      </w:r>
      <w:r w:rsidR="00BF6CB8" w:rsidRPr="00BF6CB8">
        <w:rPr>
          <w:rFonts w:eastAsia="Times New Roman" w:cstheme="minorHAnsi"/>
          <w:color w:val="373A3C"/>
          <w:sz w:val="24"/>
          <w:szCs w:val="24"/>
          <w:lang w:val="en" w:eastAsia="en-GB"/>
        </w:rPr>
        <w:t>or clinical updates. Questionnaires and focus groups were used to capture the use of VRS. The outcome of this study demonstrated that training using VRS is effective in performance when training for disaster training.</w:t>
      </w:r>
      <w:r w:rsidR="00BF6CB8">
        <w:rPr>
          <w:rFonts w:eastAsia="Times New Roman" w:cstheme="minorHAnsi"/>
          <w:b/>
          <w:bCs/>
          <w:color w:val="373A3C"/>
          <w:sz w:val="24"/>
          <w:szCs w:val="24"/>
          <w:lang w:val="en" w:eastAsia="en-GB"/>
        </w:rPr>
        <w:t xml:space="preserve"> </w:t>
      </w:r>
      <w:r w:rsidR="00BF6CB8" w:rsidRPr="00BF6CB8">
        <w:rPr>
          <w:rFonts w:eastAsia="Times New Roman" w:cstheme="minorHAnsi"/>
          <w:color w:val="373A3C"/>
          <w:sz w:val="24"/>
          <w:szCs w:val="24"/>
          <w:lang w:val="en" w:eastAsia="en-GB"/>
        </w:rPr>
        <w:t>(</w:t>
      </w:r>
      <w:proofErr w:type="spellStart"/>
      <w:r w:rsidR="00BF6CB8" w:rsidRPr="00BF6CB8">
        <w:rPr>
          <w:rFonts w:ascii="Source Sans Pro" w:hAnsi="Source Sans Pro"/>
          <w:color w:val="3A3A3A"/>
          <w:sz w:val="23"/>
          <w:szCs w:val="23"/>
          <w:shd w:val="clear" w:color="auto" w:fill="FFFFFF"/>
        </w:rPr>
        <w:t>Farra</w:t>
      </w:r>
      <w:proofErr w:type="spellEnd"/>
      <w:r w:rsidR="00BF6CB8">
        <w:rPr>
          <w:rFonts w:ascii="Source Sans Pro" w:hAnsi="Source Sans Pro"/>
          <w:color w:val="3A3A3A"/>
          <w:sz w:val="23"/>
          <w:szCs w:val="23"/>
          <w:shd w:val="clear" w:color="auto" w:fill="FFFFFF"/>
        </w:rPr>
        <w:t>, Hodgson, Miller,</w:t>
      </w:r>
      <w:r w:rsidR="00BF6CB8">
        <w:rPr>
          <w:rFonts w:ascii="Source Sans Pro" w:hAnsi="Source Sans Pro"/>
          <w:color w:val="3A3A3A"/>
          <w:sz w:val="23"/>
          <w:szCs w:val="23"/>
          <w:shd w:val="clear" w:color="auto" w:fill="FFFFFF"/>
        </w:rPr>
        <w:t xml:space="preserve"> </w:t>
      </w:r>
      <w:r w:rsidR="00BF6CB8">
        <w:rPr>
          <w:rFonts w:ascii="Source Sans Pro" w:hAnsi="Source Sans Pro"/>
          <w:color w:val="3A3A3A"/>
          <w:sz w:val="23"/>
          <w:szCs w:val="23"/>
          <w:shd w:val="clear" w:color="auto" w:fill="FFFFFF"/>
        </w:rPr>
        <w:t xml:space="preserve">Timm, Brady, </w:t>
      </w:r>
      <w:proofErr w:type="spellStart"/>
      <w:r w:rsidR="00BF6CB8">
        <w:rPr>
          <w:rFonts w:ascii="Source Sans Pro" w:hAnsi="Source Sans Pro"/>
          <w:color w:val="3A3A3A"/>
          <w:sz w:val="23"/>
          <w:szCs w:val="23"/>
          <w:shd w:val="clear" w:color="auto" w:fill="FFFFFF"/>
        </w:rPr>
        <w:t>Gneuhs</w:t>
      </w:r>
      <w:proofErr w:type="spellEnd"/>
      <w:r w:rsidR="00BF6CB8">
        <w:rPr>
          <w:rFonts w:ascii="Source Sans Pro" w:hAnsi="Source Sans Pro"/>
          <w:color w:val="3A3A3A"/>
          <w:sz w:val="23"/>
          <w:szCs w:val="23"/>
          <w:shd w:val="clear" w:color="auto" w:fill="FFFFFF"/>
        </w:rPr>
        <w:t xml:space="preserve">, </w:t>
      </w:r>
      <w:proofErr w:type="gramStart"/>
      <w:r w:rsidR="00BF6CB8">
        <w:rPr>
          <w:rFonts w:ascii="Source Sans Pro" w:hAnsi="Source Sans Pro"/>
          <w:color w:val="3A3A3A"/>
          <w:sz w:val="23"/>
          <w:szCs w:val="23"/>
          <w:shd w:val="clear" w:color="auto" w:fill="FFFFFF"/>
        </w:rPr>
        <w:t xml:space="preserve">Ying,  </w:t>
      </w:r>
      <w:proofErr w:type="spellStart"/>
      <w:r w:rsidR="00BF6CB8">
        <w:rPr>
          <w:rFonts w:ascii="Source Sans Pro" w:hAnsi="Source Sans Pro"/>
          <w:color w:val="3A3A3A"/>
          <w:sz w:val="23"/>
          <w:szCs w:val="23"/>
          <w:shd w:val="clear" w:color="auto" w:fill="FFFFFF"/>
        </w:rPr>
        <w:t>Hausfeld</w:t>
      </w:r>
      <w:proofErr w:type="spellEnd"/>
      <w:proofErr w:type="gramEnd"/>
      <w:r w:rsidR="00BF6CB8">
        <w:rPr>
          <w:rFonts w:ascii="Source Sans Pro" w:hAnsi="Source Sans Pro"/>
          <w:color w:val="3A3A3A"/>
          <w:sz w:val="23"/>
          <w:szCs w:val="23"/>
          <w:shd w:val="clear" w:color="auto" w:fill="FFFFFF"/>
        </w:rPr>
        <w:t>, Cosgrove, Simon &amp; Bottomley, 2019).</w:t>
      </w: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2D582FDC" w14:textId="77777777" w:rsidTr="00002ABC">
        <w:tc>
          <w:tcPr>
            <w:tcW w:w="2405" w:type="dxa"/>
          </w:tcPr>
          <w:p w14:paraId="67C5F0F6"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Ontology </w:t>
            </w:r>
          </w:p>
        </w:tc>
        <w:tc>
          <w:tcPr>
            <w:tcW w:w="2126" w:type="dxa"/>
          </w:tcPr>
          <w:p w14:paraId="2FBA0DB8"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0FAD2B75"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0168D24B"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F20C04" w:rsidRPr="001A6D22" w14:paraId="3E3E5FEE" w14:textId="77777777" w:rsidTr="00002ABC">
        <w:tc>
          <w:tcPr>
            <w:tcW w:w="2405" w:type="dxa"/>
          </w:tcPr>
          <w:p w14:paraId="2B30CFA2" w14:textId="478AF122" w:rsidR="00F20C04" w:rsidRPr="001A6D22" w:rsidRDefault="002056DA" w:rsidP="00E759E5">
            <w:pPr>
              <w:spacing w:after="100" w:afterAutospacing="1" w:line="360" w:lineRule="auto"/>
              <w:rPr>
                <w:rFonts w:cstheme="minorHAnsi"/>
                <w:sz w:val="24"/>
                <w:szCs w:val="24"/>
              </w:rPr>
            </w:pPr>
            <w:r>
              <w:rPr>
                <w:rFonts w:cstheme="minorHAnsi"/>
                <w:sz w:val="24"/>
                <w:szCs w:val="24"/>
              </w:rPr>
              <w:t xml:space="preserve">Objectivism/ </w:t>
            </w:r>
            <w:r w:rsidR="000004DC">
              <w:rPr>
                <w:rFonts w:cstheme="minorHAnsi"/>
                <w:sz w:val="24"/>
                <w:szCs w:val="24"/>
              </w:rPr>
              <w:t xml:space="preserve">Subjectivism </w:t>
            </w:r>
          </w:p>
        </w:tc>
        <w:tc>
          <w:tcPr>
            <w:tcW w:w="2126" w:type="dxa"/>
          </w:tcPr>
          <w:p w14:paraId="0A9A4E7D" w14:textId="0A57369D" w:rsidR="00F20C04" w:rsidRPr="001A6D22" w:rsidRDefault="00F20C04" w:rsidP="00E759E5">
            <w:pPr>
              <w:spacing w:after="100" w:afterAutospacing="1" w:line="360" w:lineRule="auto"/>
              <w:rPr>
                <w:rFonts w:cstheme="minorHAnsi"/>
                <w:sz w:val="24"/>
                <w:szCs w:val="24"/>
              </w:rPr>
            </w:pPr>
            <w:r>
              <w:rPr>
                <w:rFonts w:cstheme="minorHAnsi"/>
                <w:sz w:val="24"/>
                <w:szCs w:val="24"/>
              </w:rPr>
              <w:t>Positivism</w:t>
            </w:r>
            <w:r w:rsidR="000004DC">
              <w:rPr>
                <w:rFonts w:cstheme="minorHAnsi"/>
                <w:sz w:val="24"/>
                <w:szCs w:val="24"/>
              </w:rPr>
              <w:t>/</w:t>
            </w:r>
            <w:r>
              <w:rPr>
                <w:rFonts w:cstheme="minorHAnsi"/>
                <w:sz w:val="24"/>
                <w:szCs w:val="24"/>
              </w:rPr>
              <w:t xml:space="preserve"> </w:t>
            </w:r>
            <w:r w:rsidR="000004DC">
              <w:rPr>
                <w:rFonts w:cstheme="minorHAnsi"/>
                <w:sz w:val="24"/>
                <w:szCs w:val="24"/>
              </w:rPr>
              <w:t>Interpretivism</w:t>
            </w:r>
          </w:p>
        </w:tc>
        <w:tc>
          <w:tcPr>
            <w:tcW w:w="2127" w:type="dxa"/>
          </w:tcPr>
          <w:p w14:paraId="5CC1B7F6" w14:textId="7F2A0885" w:rsidR="00F20C04" w:rsidRPr="001A6D22" w:rsidRDefault="000004DC" w:rsidP="00E759E5">
            <w:pPr>
              <w:spacing w:after="100" w:afterAutospacing="1" w:line="360" w:lineRule="auto"/>
              <w:rPr>
                <w:rFonts w:cstheme="minorHAnsi"/>
                <w:sz w:val="24"/>
                <w:szCs w:val="24"/>
              </w:rPr>
            </w:pPr>
            <w:r>
              <w:rPr>
                <w:rFonts w:cstheme="minorHAnsi"/>
                <w:sz w:val="24"/>
                <w:szCs w:val="24"/>
              </w:rPr>
              <w:t xml:space="preserve">Mixed methods </w:t>
            </w:r>
            <w:r w:rsidR="00F20C04">
              <w:rPr>
                <w:rFonts w:cstheme="minorHAnsi"/>
                <w:sz w:val="24"/>
                <w:szCs w:val="24"/>
              </w:rPr>
              <w:t xml:space="preserve"> </w:t>
            </w:r>
          </w:p>
        </w:tc>
        <w:tc>
          <w:tcPr>
            <w:tcW w:w="2358" w:type="dxa"/>
          </w:tcPr>
          <w:p w14:paraId="207DC906" w14:textId="77777777" w:rsidR="00F20C04" w:rsidRDefault="000004DC" w:rsidP="00E759E5">
            <w:pPr>
              <w:spacing w:after="100" w:afterAutospacing="1" w:line="360" w:lineRule="auto"/>
              <w:rPr>
                <w:rFonts w:cstheme="minorHAnsi"/>
                <w:sz w:val="24"/>
                <w:szCs w:val="24"/>
              </w:rPr>
            </w:pPr>
            <w:r>
              <w:rPr>
                <w:rFonts w:cstheme="minorHAnsi"/>
                <w:sz w:val="24"/>
                <w:szCs w:val="24"/>
              </w:rPr>
              <w:t>Questionnaire</w:t>
            </w:r>
          </w:p>
          <w:p w14:paraId="0EBB3073" w14:textId="14F9F7BF" w:rsidR="000004DC" w:rsidRPr="001A6D22" w:rsidRDefault="000004DC" w:rsidP="00E759E5">
            <w:pPr>
              <w:spacing w:after="100" w:afterAutospacing="1" w:line="360" w:lineRule="auto"/>
              <w:rPr>
                <w:rFonts w:cstheme="minorHAnsi"/>
                <w:sz w:val="24"/>
                <w:szCs w:val="24"/>
              </w:rPr>
            </w:pPr>
            <w:r>
              <w:rPr>
                <w:rFonts w:cstheme="minorHAnsi"/>
                <w:sz w:val="24"/>
                <w:szCs w:val="24"/>
              </w:rPr>
              <w:t xml:space="preserve">Focus group </w:t>
            </w:r>
          </w:p>
        </w:tc>
      </w:tr>
      <w:tr w:rsidR="00F20C04" w:rsidRPr="001A6D22" w14:paraId="7263EE10" w14:textId="77777777" w:rsidTr="00002ABC">
        <w:tc>
          <w:tcPr>
            <w:tcW w:w="2405" w:type="dxa"/>
          </w:tcPr>
          <w:p w14:paraId="79F2F11E" w14:textId="38517E38" w:rsidR="00F20C04" w:rsidRPr="001A6D22" w:rsidRDefault="00F20C04" w:rsidP="00E759E5">
            <w:pPr>
              <w:spacing w:after="100" w:afterAutospacing="1" w:line="360" w:lineRule="auto"/>
              <w:rPr>
                <w:rFonts w:cstheme="minorHAnsi"/>
                <w:sz w:val="24"/>
                <w:szCs w:val="24"/>
              </w:rPr>
            </w:pPr>
          </w:p>
        </w:tc>
        <w:tc>
          <w:tcPr>
            <w:tcW w:w="2126" w:type="dxa"/>
          </w:tcPr>
          <w:p w14:paraId="78190CEC" w14:textId="77777777" w:rsidR="00F20C04" w:rsidRPr="001A6D22" w:rsidRDefault="00F20C04" w:rsidP="00E759E5">
            <w:pPr>
              <w:spacing w:after="100" w:afterAutospacing="1" w:line="360" w:lineRule="auto"/>
              <w:rPr>
                <w:rFonts w:cstheme="minorHAnsi"/>
                <w:sz w:val="24"/>
                <w:szCs w:val="24"/>
              </w:rPr>
            </w:pPr>
          </w:p>
        </w:tc>
        <w:tc>
          <w:tcPr>
            <w:tcW w:w="2127" w:type="dxa"/>
          </w:tcPr>
          <w:p w14:paraId="7411B1D7" w14:textId="77777777" w:rsidR="00F20C04" w:rsidRPr="001A6D22" w:rsidRDefault="00F20C04" w:rsidP="00E759E5">
            <w:pPr>
              <w:spacing w:after="100" w:afterAutospacing="1" w:line="360" w:lineRule="auto"/>
              <w:rPr>
                <w:rFonts w:cstheme="minorHAnsi"/>
                <w:sz w:val="24"/>
                <w:szCs w:val="24"/>
              </w:rPr>
            </w:pPr>
          </w:p>
        </w:tc>
        <w:tc>
          <w:tcPr>
            <w:tcW w:w="2358" w:type="dxa"/>
          </w:tcPr>
          <w:p w14:paraId="65E08BE6" w14:textId="77777777" w:rsidR="00F20C04" w:rsidRPr="001A6D22" w:rsidRDefault="00F20C04" w:rsidP="00E759E5">
            <w:pPr>
              <w:spacing w:after="100" w:afterAutospacing="1" w:line="360" w:lineRule="auto"/>
              <w:rPr>
                <w:rFonts w:cstheme="minorHAnsi"/>
                <w:sz w:val="24"/>
                <w:szCs w:val="24"/>
              </w:rPr>
            </w:pPr>
          </w:p>
        </w:tc>
      </w:tr>
    </w:tbl>
    <w:p w14:paraId="7EB0D126" w14:textId="77777777" w:rsidR="00D3491C" w:rsidRPr="001A6D22" w:rsidRDefault="00D3491C" w:rsidP="00E759E5">
      <w:pPr>
        <w:spacing w:after="100" w:afterAutospacing="1" w:line="360" w:lineRule="auto"/>
        <w:rPr>
          <w:rFonts w:cstheme="minorHAnsi"/>
          <w:sz w:val="24"/>
          <w:szCs w:val="24"/>
        </w:rPr>
      </w:pPr>
    </w:p>
    <w:p w14:paraId="439CBCB6" w14:textId="18E75695" w:rsidR="00570756" w:rsidRDefault="00570756" w:rsidP="00E759E5">
      <w:pPr>
        <w:spacing w:after="100" w:afterAutospacing="1" w:line="360" w:lineRule="auto"/>
        <w:rPr>
          <w:rFonts w:eastAsia="Times New Roman" w:cstheme="minorHAnsi"/>
          <w:b/>
          <w:bCs/>
          <w:color w:val="373A3C"/>
          <w:sz w:val="24"/>
          <w:szCs w:val="24"/>
          <w:lang w:val="en" w:eastAsia="en-GB"/>
        </w:rPr>
      </w:pPr>
    </w:p>
    <w:p w14:paraId="7DF14E5E" w14:textId="2D586DDA" w:rsidR="009C7B2E" w:rsidRDefault="009C7B2E" w:rsidP="00E759E5">
      <w:pPr>
        <w:spacing w:after="100" w:afterAutospacing="1" w:line="360" w:lineRule="auto"/>
        <w:rPr>
          <w:rFonts w:eastAsia="Times New Roman" w:cstheme="minorHAnsi"/>
          <w:b/>
          <w:bCs/>
          <w:color w:val="373A3C"/>
          <w:sz w:val="24"/>
          <w:szCs w:val="24"/>
          <w:lang w:val="en" w:eastAsia="en-GB"/>
        </w:rPr>
      </w:pPr>
    </w:p>
    <w:p w14:paraId="347B07DB" w14:textId="77777777" w:rsidR="009C7B2E" w:rsidRPr="001A6D22" w:rsidRDefault="009C7B2E" w:rsidP="00E759E5">
      <w:pPr>
        <w:spacing w:after="100" w:afterAutospacing="1" w:line="360" w:lineRule="auto"/>
        <w:rPr>
          <w:rFonts w:eastAsia="Times New Roman" w:cstheme="minorHAnsi"/>
          <w:b/>
          <w:bCs/>
          <w:color w:val="373A3C"/>
          <w:sz w:val="24"/>
          <w:szCs w:val="24"/>
          <w:lang w:val="en" w:eastAsia="en-GB"/>
        </w:rPr>
      </w:pPr>
    </w:p>
    <w:p w14:paraId="7F233D32" w14:textId="24047431" w:rsidR="00570756"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t>Journal 6:</w:t>
      </w:r>
      <w:r w:rsidR="00135B6E" w:rsidRPr="001A6D22">
        <w:rPr>
          <w:rFonts w:eastAsia="Times New Roman" w:cstheme="minorHAnsi"/>
          <w:b/>
          <w:bCs/>
          <w:color w:val="373A3C"/>
          <w:sz w:val="24"/>
          <w:szCs w:val="24"/>
          <w:lang w:val="en" w:eastAsia="en-GB"/>
        </w:rPr>
        <w:t xml:space="preserve"> </w:t>
      </w:r>
      <w:r w:rsidR="00D3491C" w:rsidRPr="001A6D22">
        <w:rPr>
          <w:rFonts w:eastAsia="Times New Roman" w:cstheme="minorHAnsi"/>
          <w:b/>
          <w:bCs/>
          <w:color w:val="373A3C"/>
          <w:sz w:val="24"/>
          <w:szCs w:val="24"/>
          <w:lang w:val="en" w:eastAsia="en-GB"/>
        </w:rPr>
        <w:t>Evaluation of procedural learning transfer from a virtual environment to a real situation: a case study on tank maintenance training</w:t>
      </w:r>
    </w:p>
    <w:p w14:paraId="4FBC1EC2" w14:textId="675AC5DC" w:rsidR="00D520DB" w:rsidRPr="001A6D22" w:rsidRDefault="00D520DB" w:rsidP="00E759E5">
      <w:pPr>
        <w:spacing w:after="100" w:afterAutospacing="1" w:line="360" w:lineRule="auto"/>
        <w:rPr>
          <w:rFonts w:eastAsia="Times New Roman" w:cstheme="minorHAnsi"/>
          <w:b/>
          <w:bCs/>
          <w:color w:val="373A3C"/>
          <w:sz w:val="24"/>
          <w:szCs w:val="24"/>
          <w:lang w:val="en" w:eastAsia="en-GB"/>
        </w:rPr>
      </w:pPr>
      <w:r w:rsidRPr="00D520DB">
        <w:rPr>
          <w:rFonts w:eastAsia="Times New Roman" w:cstheme="minorHAnsi"/>
          <w:color w:val="373A3C"/>
          <w:sz w:val="24"/>
          <w:szCs w:val="24"/>
          <w:lang w:val="en" w:eastAsia="en-GB"/>
        </w:rPr>
        <w:t xml:space="preserve">The overall aim for this study was to analyze whether a maintenance procedure could be learnt just as equal or better using virtual-environment and conventional training. Three groups were used, 14 in each group. Group </w:t>
      </w:r>
      <w:proofErr w:type="gramStart"/>
      <w:r w:rsidR="001A2DF6" w:rsidRPr="00D520DB">
        <w:rPr>
          <w:rFonts w:eastAsia="Times New Roman" w:cstheme="minorHAnsi"/>
          <w:color w:val="373A3C"/>
          <w:sz w:val="24"/>
          <w:szCs w:val="24"/>
          <w:lang w:val="en" w:eastAsia="en-GB"/>
        </w:rPr>
        <w:t>A’s</w:t>
      </w:r>
      <w:proofErr w:type="gramEnd"/>
      <w:r w:rsidRPr="00D520DB">
        <w:rPr>
          <w:rFonts w:eastAsia="Times New Roman" w:cstheme="minorHAnsi"/>
          <w:color w:val="373A3C"/>
          <w:sz w:val="24"/>
          <w:szCs w:val="24"/>
          <w:lang w:val="en" w:eastAsia="en-GB"/>
        </w:rPr>
        <w:t xml:space="preserve"> were trained using Virtual environment, Group B were trained using conventional training (Using a real tank suspension and prep station) and control with no training. Once all groups completed the </w:t>
      </w:r>
      <w:r w:rsidR="001A2DF6" w:rsidRPr="00D520DB">
        <w:rPr>
          <w:rFonts w:eastAsia="Times New Roman" w:cstheme="minorHAnsi"/>
          <w:color w:val="373A3C"/>
          <w:sz w:val="24"/>
          <w:szCs w:val="24"/>
          <w:lang w:val="en" w:eastAsia="en-GB"/>
        </w:rPr>
        <w:t>task,</w:t>
      </w:r>
      <w:r w:rsidRPr="00D520DB">
        <w:rPr>
          <w:rFonts w:eastAsia="Times New Roman" w:cstheme="minorHAnsi"/>
          <w:color w:val="373A3C"/>
          <w:sz w:val="24"/>
          <w:szCs w:val="24"/>
          <w:lang w:val="en" w:eastAsia="en-GB"/>
        </w:rPr>
        <w:t xml:space="preserve"> they then completed the task within a real environment, there was no significant difference between Group A or Group B in relation to time taken to complete the task or success.</w:t>
      </w:r>
      <w:r>
        <w:rPr>
          <w:rFonts w:eastAsia="Times New Roman" w:cstheme="minorHAnsi"/>
          <w:b/>
          <w:bCs/>
          <w:color w:val="373A3C"/>
          <w:sz w:val="24"/>
          <w:szCs w:val="24"/>
          <w:lang w:val="en" w:eastAsia="en-GB"/>
        </w:rPr>
        <w:t xml:space="preserve"> </w:t>
      </w:r>
      <w:r w:rsidRPr="009C7B2E">
        <w:rPr>
          <w:rFonts w:eastAsia="Times New Roman" w:cstheme="minorHAnsi"/>
          <w:color w:val="373A3C"/>
          <w:sz w:val="24"/>
          <w:szCs w:val="24"/>
          <w:lang w:val="en" w:eastAsia="en-GB"/>
        </w:rPr>
        <w:t xml:space="preserve">(Gainer, </w:t>
      </w:r>
      <w:proofErr w:type="spellStart"/>
      <w:r w:rsidRPr="009C7B2E">
        <w:rPr>
          <w:rFonts w:eastAsia="Times New Roman" w:cstheme="minorHAnsi"/>
          <w:color w:val="373A3C"/>
          <w:sz w:val="24"/>
          <w:szCs w:val="24"/>
          <w:lang w:val="en" w:eastAsia="en-GB"/>
        </w:rPr>
        <w:t>Hoareau</w:t>
      </w:r>
      <w:proofErr w:type="spellEnd"/>
      <w:r w:rsidRPr="009C7B2E">
        <w:rPr>
          <w:rFonts w:eastAsia="Times New Roman" w:cstheme="minorHAnsi"/>
          <w:color w:val="373A3C"/>
          <w:sz w:val="24"/>
          <w:szCs w:val="24"/>
          <w:lang w:val="en" w:eastAsia="en-GB"/>
        </w:rPr>
        <w:t xml:space="preserve"> &amp; </w:t>
      </w:r>
      <w:proofErr w:type="spellStart"/>
      <w:r w:rsidRPr="009C7B2E">
        <w:rPr>
          <w:rFonts w:eastAsia="Times New Roman" w:cstheme="minorHAnsi"/>
          <w:color w:val="373A3C"/>
          <w:sz w:val="24"/>
          <w:szCs w:val="24"/>
          <w:lang w:val="en" w:eastAsia="en-GB"/>
        </w:rPr>
        <w:t>Tisseau</w:t>
      </w:r>
      <w:proofErr w:type="spellEnd"/>
      <w:r w:rsidRPr="009C7B2E">
        <w:rPr>
          <w:rFonts w:eastAsia="Times New Roman" w:cstheme="minorHAnsi"/>
          <w:color w:val="373A3C"/>
          <w:sz w:val="24"/>
          <w:szCs w:val="24"/>
          <w:lang w:val="en" w:eastAsia="en-GB"/>
        </w:rPr>
        <w:t>, 2014)</w:t>
      </w: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2774ECB9" w14:textId="77777777" w:rsidTr="00002ABC">
        <w:tc>
          <w:tcPr>
            <w:tcW w:w="2405" w:type="dxa"/>
          </w:tcPr>
          <w:p w14:paraId="124AB7F9"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lastRenderedPageBreak/>
              <w:t xml:space="preserve">Ontology </w:t>
            </w:r>
          </w:p>
        </w:tc>
        <w:tc>
          <w:tcPr>
            <w:tcW w:w="2126" w:type="dxa"/>
          </w:tcPr>
          <w:p w14:paraId="57807E55"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777B6987"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548C5A66"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F20C04" w:rsidRPr="001A6D22" w14:paraId="788A5541" w14:textId="77777777" w:rsidTr="00002ABC">
        <w:tc>
          <w:tcPr>
            <w:tcW w:w="2405" w:type="dxa"/>
          </w:tcPr>
          <w:p w14:paraId="4BAA3DBD" w14:textId="4C309914"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Realism </w:t>
            </w:r>
          </w:p>
        </w:tc>
        <w:tc>
          <w:tcPr>
            <w:tcW w:w="2126" w:type="dxa"/>
          </w:tcPr>
          <w:p w14:paraId="5D0F4EE7" w14:textId="7F6D6915"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Positivism </w:t>
            </w:r>
          </w:p>
        </w:tc>
        <w:tc>
          <w:tcPr>
            <w:tcW w:w="2127" w:type="dxa"/>
          </w:tcPr>
          <w:p w14:paraId="2F52EC8E" w14:textId="23653C26"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Quantitative </w:t>
            </w:r>
          </w:p>
        </w:tc>
        <w:tc>
          <w:tcPr>
            <w:tcW w:w="2358" w:type="dxa"/>
          </w:tcPr>
          <w:p w14:paraId="1B49C7FF" w14:textId="18F10233" w:rsidR="00F20C04" w:rsidRPr="001A6D22" w:rsidRDefault="00AA3E3A" w:rsidP="00E759E5">
            <w:pPr>
              <w:spacing w:after="100" w:afterAutospacing="1" w:line="360" w:lineRule="auto"/>
              <w:rPr>
                <w:rFonts w:cstheme="minorHAnsi"/>
                <w:sz w:val="24"/>
                <w:szCs w:val="24"/>
              </w:rPr>
            </w:pPr>
            <w:r>
              <w:rPr>
                <w:rFonts w:cstheme="minorHAnsi"/>
                <w:sz w:val="24"/>
                <w:szCs w:val="24"/>
              </w:rPr>
              <w:t xml:space="preserve">Random experiment, control group </w:t>
            </w:r>
          </w:p>
        </w:tc>
      </w:tr>
      <w:tr w:rsidR="00F20C04" w:rsidRPr="001A6D22" w14:paraId="2FF75146" w14:textId="77777777" w:rsidTr="00002ABC">
        <w:tc>
          <w:tcPr>
            <w:tcW w:w="2405" w:type="dxa"/>
          </w:tcPr>
          <w:p w14:paraId="6DF593B9" w14:textId="7DC13878"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Objectivism </w:t>
            </w:r>
          </w:p>
        </w:tc>
        <w:tc>
          <w:tcPr>
            <w:tcW w:w="2126" w:type="dxa"/>
          </w:tcPr>
          <w:p w14:paraId="01311CD1" w14:textId="77777777" w:rsidR="00F20C04" w:rsidRPr="001A6D22" w:rsidRDefault="00F20C04" w:rsidP="00E759E5">
            <w:pPr>
              <w:spacing w:after="100" w:afterAutospacing="1" w:line="360" w:lineRule="auto"/>
              <w:rPr>
                <w:rFonts w:cstheme="minorHAnsi"/>
                <w:sz w:val="24"/>
                <w:szCs w:val="24"/>
              </w:rPr>
            </w:pPr>
          </w:p>
        </w:tc>
        <w:tc>
          <w:tcPr>
            <w:tcW w:w="2127" w:type="dxa"/>
          </w:tcPr>
          <w:p w14:paraId="542B3419" w14:textId="77777777" w:rsidR="00F20C04" w:rsidRPr="001A6D22" w:rsidRDefault="00F20C04" w:rsidP="00E759E5">
            <w:pPr>
              <w:spacing w:after="100" w:afterAutospacing="1" w:line="360" w:lineRule="auto"/>
              <w:rPr>
                <w:rFonts w:cstheme="minorHAnsi"/>
                <w:sz w:val="24"/>
                <w:szCs w:val="24"/>
              </w:rPr>
            </w:pPr>
          </w:p>
        </w:tc>
        <w:tc>
          <w:tcPr>
            <w:tcW w:w="2358" w:type="dxa"/>
          </w:tcPr>
          <w:p w14:paraId="187A8970" w14:textId="77777777" w:rsidR="00F20C04" w:rsidRPr="001A6D22" w:rsidRDefault="00F20C04" w:rsidP="00E759E5">
            <w:pPr>
              <w:spacing w:after="100" w:afterAutospacing="1" w:line="360" w:lineRule="auto"/>
              <w:rPr>
                <w:rFonts w:cstheme="minorHAnsi"/>
                <w:sz w:val="24"/>
                <w:szCs w:val="24"/>
              </w:rPr>
            </w:pPr>
          </w:p>
        </w:tc>
      </w:tr>
    </w:tbl>
    <w:p w14:paraId="6C5F59CF" w14:textId="77777777" w:rsidR="00E25BD4" w:rsidRDefault="00E25BD4" w:rsidP="00E759E5">
      <w:pPr>
        <w:spacing w:after="100" w:afterAutospacing="1" w:line="360" w:lineRule="auto"/>
        <w:rPr>
          <w:rFonts w:eastAsia="Times New Roman" w:cstheme="minorHAnsi"/>
          <w:b/>
          <w:bCs/>
          <w:color w:val="373A3C"/>
          <w:sz w:val="24"/>
          <w:szCs w:val="24"/>
          <w:lang w:val="en" w:eastAsia="en-GB"/>
        </w:rPr>
      </w:pPr>
    </w:p>
    <w:p w14:paraId="37E7C1B8" w14:textId="21054FB0" w:rsidR="00570756"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t>7:</w:t>
      </w:r>
      <w:r w:rsidR="00135B6E" w:rsidRPr="001A6D22">
        <w:rPr>
          <w:rFonts w:eastAsia="Times New Roman" w:cstheme="minorHAnsi"/>
          <w:b/>
          <w:bCs/>
          <w:color w:val="373A3C"/>
          <w:sz w:val="24"/>
          <w:szCs w:val="24"/>
          <w:lang w:val="en" w:eastAsia="en-GB"/>
        </w:rPr>
        <w:t xml:space="preserve"> The effects of virtual reality </w:t>
      </w:r>
      <w:r w:rsidR="00D3491C" w:rsidRPr="001A6D22">
        <w:rPr>
          <w:rFonts w:eastAsia="Times New Roman" w:cstheme="minorHAnsi"/>
          <w:b/>
          <w:bCs/>
          <w:color w:val="373A3C"/>
          <w:sz w:val="24"/>
          <w:szCs w:val="24"/>
          <w:lang w:val="en" w:eastAsia="en-GB"/>
        </w:rPr>
        <w:t>learning</w:t>
      </w:r>
      <w:r w:rsidR="00135B6E" w:rsidRPr="001A6D22">
        <w:rPr>
          <w:rFonts w:eastAsia="Times New Roman" w:cstheme="minorHAnsi"/>
          <w:b/>
          <w:bCs/>
          <w:color w:val="373A3C"/>
          <w:sz w:val="24"/>
          <w:szCs w:val="24"/>
          <w:lang w:val="en" w:eastAsia="en-GB"/>
        </w:rPr>
        <w:t xml:space="preserve"> environment on student cognitive and linguistic development </w:t>
      </w:r>
    </w:p>
    <w:p w14:paraId="63CEE595" w14:textId="40F5DA20" w:rsidR="00E25BD4" w:rsidRPr="001A6D22" w:rsidRDefault="006150B1" w:rsidP="00E759E5">
      <w:pPr>
        <w:spacing w:after="100" w:afterAutospacing="1" w:line="360" w:lineRule="auto"/>
        <w:rPr>
          <w:rFonts w:eastAsia="Times New Roman" w:cstheme="minorHAnsi"/>
          <w:b/>
          <w:bCs/>
          <w:color w:val="373A3C"/>
          <w:sz w:val="24"/>
          <w:szCs w:val="24"/>
          <w:lang w:val="en" w:eastAsia="en-GB"/>
        </w:rPr>
      </w:pPr>
      <w:r w:rsidRPr="006150B1">
        <w:rPr>
          <w:rFonts w:eastAsia="Times New Roman" w:cstheme="minorHAnsi"/>
          <w:color w:val="373A3C"/>
          <w:sz w:val="24"/>
          <w:szCs w:val="24"/>
          <w:lang w:val="en" w:eastAsia="en-GB"/>
        </w:rPr>
        <w:t xml:space="preserve">The aim of this study was to attempt to better understand how virtual worlds </w:t>
      </w:r>
      <w:proofErr w:type="spellStart"/>
      <w:r w:rsidRPr="006150B1">
        <w:rPr>
          <w:rFonts w:eastAsia="Times New Roman" w:cstheme="minorHAnsi"/>
          <w:color w:val="373A3C"/>
          <w:sz w:val="24"/>
          <w:szCs w:val="24"/>
          <w:lang w:val="en" w:eastAsia="en-GB"/>
        </w:rPr>
        <w:t>postively</w:t>
      </w:r>
      <w:proofErr w:type="spellEnd"/>
      <w:r w:rsidRPr="006150B1">
        <w:rPr>
          <w:rFonts w:eastAsia="Times New Roman" w:cstheme="minorHAnsi"/>
          <w:color w:val="373A3C"/>
          <w:sz w:val="24"/>
          <w:szCs w:val="24"/>
          <w:lang w:val="en" w:eastAsia="en-GB"/>
        </w:rPr>
        <w:t xml:space="preserve"> impact student learning, the study used a 3D VR English language learning platform and completed an experiment to </w:t>
      </w:r>
      <w:proofErr w:type="spellStart"/>
      <w:r w:rsidRPr="006150B1">
        <w:rPr>
          <w:rFonts w:eastAsia="Times New Roman" w:cstheme="minorHAnsi"/>
          <w:color w:val="373A3C"/>
          <w:sz w:val="24"/>
          <w:szCs w:val="24"/>
          <w:lang w:val="en" w:eastAsia="en-GB"/>
        </w:rPr>
        <w:t>analyse</w:t>
      </w:r>
      <w:proofErr w:type="spellEnd"/>
      <w:r w:rsidRPr="006150B1">
        <w:rPr>
          <w:rFonts w:eastAsia="Times New Roman" w:cstheme="minorHAnsi"/>
          <w:color w:val="373A3C"/>
          <w:sz w:val="24"/>
          <w:szCs w:val="24"/>
          <w:lang w:val="en" w:eastAsia="en-GB"/>
        </w:rPr>
        <w:t xml:space="preserve"> the </w:t>
      </w:r>
      <w:proofErr w:type="gramStart"/>
      <w:r w:rsidRPr="006150B1">
        <w:rPr>
          <w:rFonts w:eastAsia="Times New Roman" w:cstheme="minorHAnsi"/>
          <w:color w:val="373A3C"/>
          <w:sz w:val="24"/>
          <w:szCs w:val="24"/>
          <w:lang w:val="en" w:eastAsia="en-GB"/>
        </w:rPr>
        <w:t>students</w:t>
      </w:r>
      <w:proofErr w:type="gramEnd"/>
      <w:r w:rsidRPr="006150B1">
        <w:rPr>
          <w:rFonts w:eastAsia="Times New Roman" w:cstheme="minorHAnsi"/>
          <w:color w:val="373A3C"/>
          <w:sz w:val="24"/>
          <w:szCs w:val="24"/>
          <w:lang w:val="en" w:eastAsia="en-GB"/>
        </w:rPr>
        <w:t xml:space="preserve"> learning effectiveness based on Bloom’s cognitive complexity level. A large sample was used of 448 participants due to the availability and resource completing such a study within </w:t>
      </w:r>
      <w:proofErr w:type="spellStart"/>
      <w:proofErr w:type="gramStart"/>
      <w:r w:rsidRPr="006150B1">
        <w:rPr>
          <w:rFonts w:eastAsia="Times New Roman" w:cstheme="minorHAnsi"/>
          <w:color w:val="373A3C"/>
          <w:sz w:val="24"/>
          <w:szCs w:val="24"/>
          <w:lang w:val="en" w:eastAsia="en-GB"/>
        </w:rPr>
        <w:t>a</w:t>
      </w:r>
      <w:proofErr w:type="spellEnd"/>
      <w:proofErr w:type="gramEnd"/>
      <w:r w:rsidRPr="006150B1">
        <w:rPr>
          <w:rFonts w:eastAsia="Times New Roman" w:cstheme="minorHAnsi"/>
          <w:color w:val="373A3C"/>
          <w:sz w:val="24"/>
          <w:szCs w:val="24"/>
          <w:lang w:val="en" w:eastAsia="en-GB"/>
        </w:rPr>
        <w:t xml:space="preserve"> educational setting. The researchers used the t-test analysis to determine the effectiveness of the learning platform and a structural equation modeling (SEM) analysis was used to test the learning model. The findings showed </w:t>
      </w:r>
      <w:r w:rsidRPr="009C7B2E">
        <w:rPr>
          <w:rFonts w:eastAsia="Times New Roman" w:cstheme="minorHAnsi"/>
          <w:color w:val="373A3C"/>
          <w:sz w:val="24"/>
          <w:szCs w:val="24"/>
          <w:lang w:val="en" w:eastAsia="en-GB"/>
        </w:rPr>
        <w:t>that students improved their phonological, morphological, grammar and syntax knowledge. (Chen, 2016)</w:t>
      </w:r>
      <w:r>
        <w:rPr>
          <w:rFonts w:eastAsia="Times New Roman" w:cstheme="minorHAnsi"/>
          <w:b/>
          <w:bCs/>
          <w:color w:val="373A3C"/>
          <w:sz w:val="24"/>
          <w:szCs w:val="24"/>
          <w:lang w:val="en" w:eastAsia="en-GB"/>
        </w:rPr>
        <w:t xml:space="preserve"> </w:t>
      </w: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0CD23692" w14:textId="77777777" w:rsidTr="00002ABC">
        <w:tc>
          <w:tcPr>
            <w:tcW w:w="2405" w:type="dxa"/>
          </w:tcPr>
          <w:p w14:paraId="0AAF84AB"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Ontology </w:t>
            </w:r>
          </w:p>
        </w:tc>
        <w:tc>
          <w:tcPr>
            <w:tcW w:w="2126" w:type="dxa"/>
          </w:tcPr>
          <w:p w14:paraId="0A814C65"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1D5C81FB"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00F33202"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tr w:rsidR="00F20C04" w:rsidRPr="001A6D22" w14:paraId="1191A2C8" w14:textId="77777777" w:rsidTr="00002ABC">
        <w:tc>
          <w:tcPr>
            <w:tcW w:w="2405" w:type="dxa"/>
          </w:tcPr>
          <w:p w14:paraId="77842939" w14:textId="276F9D39"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Realism </w:t>
            </w:r>
          </w:p>
        </w:tc>
        <w:tc>
          <w:tcPr>
            <w:tcW w:w="2126" w:type="dxa"/>
          </w:tcPr>
          <w:p w14:paraId="242E5F2A" w14:textId="7FEF6AD8"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Positivism </w:t>
            </w:r>
          </w:p>
        </w:tc>
        <w:tc>
          <w:tcPr>
            <w:tcW w:w="2127" w:type="dxa"/>
          </w:tcPr>
          <w:p w14:paraId="22059C43" w14:textId="1EE2EA30"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Quantitative </w:t>
            </w:r>
          </w:p>
        </w:tc>
        <w:tc>
          <w:tcPr>
            <w:tcW w:w="2358" w:type="dxa"/>
          </w:tcPr>
          <w:p w14:paraId="4C486D30" w14:textId="7D2EB760" w:rsidR="00F20C04" w:rsidRPr="001A6D22" w:rsidRDefault="00AA3E3A" w:rsidP="00E759E5">
            <w:pPr>
              <w:spacing w:after="100" w:afterAutospacing="1" w:line="360" w:lineRule="auto"/>
              <w:rPr>
                <w:rFonts w:cstheme="minorHAnsi"/>
                <w:sz w:val="24"/>
                <w:szCs w:val="24"/>
              </w:rPr>
            </w:pPr>
            <w:r>
              <w:rPr>
                <w:rFonts w:cstheme="minorHAnsi"/>
                <w:sz w:val="24"/>
                <w:szCs w:val="24"/>
              </w:rPr>
              <w:t>Pre/</w:t>
            </w:r>
            <w:proofErr w:type="spellStart"/>
            <w:r>
              <w:rPr>
                <w:rFonts w:cstheme="minorHAnsi"/>
                <w:sz w:val="24"/>
                <w:szCs w:val="24"/>
              </w:rPr>
              <w:t>Post test</w:t>
            </w:r>
            <w:proofErr w:type="spellEnd"/>
            <w:r>
              <w:rPr>
                <w:rFonts w:cstheme="minorHAnsi"/>
                <w:sz w:val="24"/>
                <w:szCs w:val="24"/>
              </w:rPr>
              <w:t xml:space="preserve">, Questionnaire, Quasi-experiment, Chi-square  </w:t>
            </w:r>
          </w:p>
        </w:tc>
      </w:tr>
      <w:tr w:rsidR="00F20C04" w:rsidRPr="001A6D22" w14:paraId="1D19F4AF" w14:textId="77777777" w:rsidTr="00002ABC">
        <w:tc>
          <w:tcPr>
            <w:tcW w:w="2405" w:type="dxa"/>
          </w:tcPr>
          <w:p w14:paraId="1B1E8C0E" w14:textId="023F07E3" w:rsidR="00F20C04" w:rsidRPr="001A6D22" w:rsidRDefault="00F20C04" w:rsidP="00E759E5">
            <w:pPr>
              <w:spacing w:after="100" w:afterAutospacing="1" w:line="360" w:lineRule="auto"/>
              <w:rPr>
                <w:rFonts w:cstheme="minorHAnsi"/>
                <w:sz w:val="24"/>
                <w:szCs w:val="24"/>
              </w:rPr>
            </w:pPr>
            <w:r>
              <w:rPr>
                <w:rFonts w:cstheme="minorHAnsi"/>
                <w:sz w:val="24"/>
                <w:szCs w:val="24"/>
              </w:rPr>
              <w:t xml:space="preserve">Objectivism </w:t>
            </w:r>
          </w:p>
        </w:tc>
        <w:tc>
          <w:tcPr>
            <w:tcW w:w="2126" w:type="dxa"/>
          </w:tcPr>
          <w:p w14:paraId="7DEFADCE" w14:textId="77777777" w:rsidR="00F20C04" w:rsidRPr="001A6D22" w:rsidRDefault="00F20C04" w:rsidP="00E759E5">
            <w:pPr>
              <w:spacing w:after="100" w:afterAutospacing="1" w:line="360" w:lineRule="auto"/>
              <w:rPr>
                <w:rFonts w:cstheme="minorHAnsi"/>
                <w:sz w:val="24"/>
                <w:szCs w:val="24"/>
              </w:rPr>
            </w:pPr>
          </w:p>
        </w:tc>
        <w:tc>
          <w:tcPr>
            <w:tcW w:w="2127" w:type="dxa"/>
          </w:tcPr>
          <w:p w14:paraId="6EEBA4EE" w14:textId="77777777" w:rsidR="00F20C04" w:rsidRPr="001A6D22" w:rsidRDefault="00F20C04" w:rsidP="00E759E5">
            <w:pPr>
              <w:spacing w:after="100" w:afterAutospacing="1" w:line="360" w:lineRule="auto"/>
              <w:rPr>
                <w:rFonts w:cstheme="minorHAnsi"/>
                <w:sz w:val="24"/>
                <w:szCs w:val="24"/>
              </w:rPr>
            </w:pPr>
          </w:p>
        </w:tc>
        <w:tc>
          <w:tcPr>
            <w:tcW w:w="2358" w:type="dxa"/>
          </w:tcPr>
          <w:p w14:paraId="61232A48" w14:textId="77777777" w:rsidR="00F20C04" w:rsidRPr="001A6D22" w:rsidRDefault="00F20C04" w:rsidP="00E759E5">
            <w:pPr>
              <w:spacing w:after="100" w:afterAutospacing="1" w:line="360" w:lineRule="auto"/>
              <w:rPr>
                <w:rFonts w:cstheme="minorHAnsi"/>
                <w:sz w:val="24"/>
                <w:szCs w:val="24"/>
              </w:rPr>
            </w:pPr>
          </w:p>
        </w:tc>
      </w:tr>
    </w:tbl>
    <w:p w14:paraId="07CC9FF7" w14:textId="77777777" w:rsidR="00D3491C" w:rsidRPr="001A6D22" w:rsidRDefault="00D3491C" w:rsidP="00E759E5">
      <w:pPr>
        <w:spacing w:after="100" w:afterAutospacing="1" w:line="360" w:lineRule="auto"/>
        <w:rPr>
          <w:rFonts w:cstheme="minorHAnsi"/>
          <w:sz w:val="24"/>
          <w:szCs w:val="24"/>
        </w:rPr>
      </w:pPr>
    </w:p>
    <w:p w14:paraId="3980447E" w14:textId="51CDAE5A" w:rsidR="00570756" w:rsidRDefault="00570756" w:rsidP="00E759E5">
      <w:pPr>
        <w:spacing w:after="100" w:afterAutospacing="1" w:line="360" w:lineRule="auto"/>
        <w:rPr>
          <w:rFonts w:eastAsia="Times New Roman" w:cstheme="minorHAnsi"/>
          <w:b/>
          <w:bCs/>
          <w:color w:val="373A3C"/>
          <w:sz w:val="24"/>
          <w:szCs w:val="24"/>
          <w:lang w:val="en" w:eastAsia="en-GB"/>
        </w:rPr>
      </w:pPr>
    </w:p>
    <w:p w14:paraId="5AA69380" w14:textId="4375896A" w:rsidR="00E759E5" w:rsidRDefault="00E759E5" w:rsidP="00E759E5">
      <w:pPr>
        <w:spacing w:after="100" w:afterAutospacing="1" w:line="360" w:lineRule="auto"/>
        <w:rPr>
          <w:rFonts w:eastAsia="Times New Roman" w:cstheme="minorHAnsi"/>
          <w:b/>
          <w:bCs/>
          <w:color w:val="373A3C"/>
          <w:sz w:val="24"/>
          <w:szCs w:val="24"/>
          <w:lang w:val="en" w:eastAsia="en-GB"/>
        </w:rPr>
      </w:pPr>
    </w:p>
    <w:p w14:paraId="0F258146" w14:textId="2CDD2522" w:rsidR="00E759E5" w:rsidRDefault="00E759E5" w:rsidP="00E759E5">
      <w:pPr>
        <w:spacing w:after="100" w:afterAutospacing="1" w:line="360" w:lineRule="auto"/>
        <w:rPr>
          <w:rFonts w:eastAsia="Times New Roman" w:cstheme="minorHAnsi"/>
          <w:b/>
          <w:bCs/>
          <w:color w:val="373A3C"/>
          <w:sz w:val="24"/>
          <w:szCs w:val="24"/>
          <w:lang w:val="en" w:eastAsia="en-GB"/>
        </w:rPr>
      </w:pPr>
    </w:p>
    <w:p w14:paraId="3AE666DD" w14:textId="77777777" w:rsidR="00E759E5" w:rsidRPr="001A6D22" w:rsidRDefault="00E759E5" w:rsidP="00E759E5">
      <w:pPr>
        <w:spacing w:after="100" w:afterAutospacing="1" w:line="360" w:lineRule="auto"/>
        <w:rPr>
          <w:rFonts w:eastAsia="Times New Roman" w:cstheme="minorHAnsi"/>
          <w:b/>
          <w:bCs/>
          <w:color w:val="373A3C"/>
          <w:sz w:val="24"/>
          <w:szCs w:val="24"/>
          <w:lang w:val="en" w:eastAsia="en-GB"/>
        </w:rPr>
      </w:pPr>
    </w:p>
    <w:p w14:paraId="3DF23BBE" w14:textId="3EF8467E" w:rsidR="00570756"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lastRenderedPageBreak/>
        <w:t>Journal 8:</w:t>
      </w:r>
      <w:r w:rsidR="00135B6E" w:rsidRPr="001A6D22">
        <w:rPr>
          <w:rFonts w:eastAsia="Times New Roman" w:cstheme="minorHAnsi"/>
          <w:b/>
          <w:bCs/>
          <w:color w:val="373A3C"/>
          <w:sz w:val="24"/>
          <w:szCs w:val="24"/>
          <w:lang w:val="en" w:eastAsia="en-GB"/>
        </w:rPr>
        <w:t xml:space="preserve"> </w:t>
      </w:r>
      <w:r w:rsidR="00B62BF6" w:rsidRPr="001A6D22">
        <w:rPr>
          <w:rFonts w:eastAsia="Times New Roman" w:cstheme="minorHAnsi"/>
          <w:b/>
          <w:bCs/>
          <w:color w:val="373A3C"/>
          <w:sz w:val="24"/>
          <w:szCs w:val="24"/>
          <w:lang w:val="en" w:eastAsia="en-GB"/>
        </w:rPr>
        <w:t>Effect of virtual reality technology on the teaching of urban railway vehicle engineering</w:t>
      </w:r>
    </w:p>
    <w:p w14:paraId="55B51D8C" w14:textId="1FB949D5" w:rsidR="00B61C5C" w:rsidRPr="001A6D22" w:rsidRDefault="00070ED7" w:rsidP="00E759E5">
      <w:pPr>
        <w:spacing w:after="100" w:afterAutospacing="1" w:line="360" w:lineRule="auto"/>
        <w:rPr>
          <w:rFonts w:eastAsia="Times New Roman" w:cstheme="minorHAnsi"/>
          <w:b/>
          <w:bCs/>
          <w:color w:val="373A3C"/>
          <w:sz w:val="24"/>
          <w:szCs w:val="24"/>
          <w:lang w:val="en" w:eastAsia="en-GB"/>
        </w:rPr>
      </w:pPr>
      <w:r w:rsidRPr="007E58C3">
        <w:rPr>
          <w:rFonts w:eastAsia="Times New Roman" w:cstheme="minorHAnsi"/>
          <w:color w:val="373A3C"/>
          <w:sz w:val="24"/>
          <w:szCs w:val="24"/>
          <w:lang w:val="en" w:eastAsia="en-GB"/>
        </w:rPr>
        <w:t xml:space="preserve">The aim of this study was to investigate the impact of VR on the operational skills and cognitive load in students studying urban railway vehicle engineering. To enable this study to be conducted a virtual reality learning environment (VRLE) was designed to support students understand how a bogie is dismantled and assembled. The subjects were randomly divided into an experimental group and a control group, and each group contained 31 males and 9 females. One group was taught using the Virtual reality learning environment, whereas the other group were taught using the traditional teaching methods. The overall results show that Virtual Reality played a positive role in </w:t>
      </w:r>
      <w:proofErr w:type="gramStart"/>
      <w:r w:rsidRPr="007E58C3">
        <w:rPr>
          <w:rFonts w:eastAsia="Times New Roman" w:cstheme="minorHAnsi"/>
          <w:color w:val="373A3C"/>
          <w:sz w:val="24"/>
          <w:szCs w:val="24"/>
          <w:lang w:val="en" w:eastAsia="en-GB"/>
        </w:rPr>
        <w:t>students</w:t>
      </w:r>
      <w:proofErr w:type="gramEnd"/>
      <w:r w:rsidRPr="007E58C3">
        <w:rPr>
          <w:rFonts w:eastAsia="Times New Roman" w:cstheme="minorHAnsi"/>
          <w:color w:val="373A3C"/>
          <w:sz w:val="24"/>
          <w:szCs w:val="24"/>
          <w:lang w:val="en" w:eastAsia="en-GB"/>
        </w:rPr>
        <w:t xml:space="preserve"> acquisition of operational skills and the Virtual Reality Learning Environment supported in reducing cognitive load in the students when they performing experiments.</w:t>
      </w:r>
      <w:r>
        <w:rPr>
          <w:rFonts w:eastAsia="Times New Roman" w:cstheme="minorHAnsi"/>
          <w:b/>
          <w:bCs/>
          <w:color w:val="373A3C"/>
          <w:sz w:val="24"/>
          <w:szCs w:val="24"/>
          <w:lang w:val="en" w:eastAsia="en-GB"/>
        </w:rPr>
        <w:t xml:space="preserve"> </w:t>
      </w:r>
      <w:r w:rsidRPr="007E58C3">
        <w:rPr>
          <w:rFonts w:eastAsia="Times New Roman" w:cstheme="minorHAnsi"/>
          <w:color w:val="373A3C"/>
          <w:sz w:val="24"/>
          <w:szCs w:val="24"/>
          <w:lang w:val="en" w:eastAsia="en-GB"/>
        </w:rPr>
        <w:t>(</w:t>
      </w:r>
      <w:r w:rsidR="007E58C3" w:rsidRPr="00070ED7">
        <w:rPr>
          <w:rFonts w:ascii="Source Sans Pro" w:hAnsi="Source Sans Pro"/>
          <w:color w:val="3A3A3A"/>
          <w:sz w:val="23"/>
          <w:szCs w:val="23"/>
          <w:shd w:val="clear" w:color="auto" w:fill="FFFFFF"/>
        </w:rPr>
        <w:t>Yang, Liu, Wang,</w:t>
      </w:r>
      <w:r w:rsidR="007E58C3">
        <w:rPr>
          <w:rFonts w:ascii="Source Sans Pro" w:hAnsi="Source Sans Pro"/>
          <w:color w:val="3A3A3A"/>
          <w:sz w:val="23"/>
          <w:szCs w:val="23"/>
          <w:shd w:val="clear" w:color="auto" w:fill="FFFFFF"/>
        </w:rPr>
        <w:t xml:space="preserve"> </w:t>
      </w:r>
      <w:r w:rsidR="007E58C3" w:rsidRPr="00070ED7">
        <w:rPr>
          <w:rFonts w:ascii="Source Sans Pro" w:hAnsi="Source Sans Pro"/>
          <w:color w:val="3A3A3A"/>
          <w:sz w:val="23"/>
          <w:szCs w:val="23"/>
          <w:shd w:val="clear" w:color="auto" w:fill="FFFFFF"/>
        </w:rPr>
        <w:t>Kou, Zhu,</w:t>
      </w:r>
      <w:r w:rsidR="007E58C3">
        <w:rPr>
          <w:rFonts w:ascii="Source Sans Pro" w:hAnsi="Source Sans Pro"/>
          <w:color w:val="3A3A3A"/>
          <w:sz w:val="23"/>
          <w:szCs w:val="23"/>
          <w:shd w:val="clear" w:color="auto" w:fill="FFFFFF"/>
        </w:rPr>
        <w:t xml:space="preserve"> </w:t>
      </w:r>
      <w:r w:rsidR="007E58C3" w:rsidRPr="00070ED7">
        <w:rPr>
          <w:rFonts w:ascii="Source Sans Pro" w:hAnsi="Source Sans Pro"/>
          <w:color w:val="3A3A3A"/>
          <w:sz w:val="23"/>
          <w:szCs w:val="23"/>
          <w:shd w:val="clear" w:color="auto" w:fill="FFFFFF"/>
        </w:rPr>
        <w:t>&amp; Yao,</w:t>
      </w:r>
      <w:r w:rsidR="007E58C3">
        <w:rPr>
          <w:rFonts w:ascii="Source Sans Pro" w:hAnsi="Source Sans Pro"/>
          <w:color w:val="3A3A3A"/>
          <w:sz w:val="23"/>
          <w:szCs w:val="23"/>
          <w:shd w:val="clear" w:color="auto" w:fill="FFFFFF"/>
        </w:rPr>
        <w:t xml:space="preserve"> </w:t>
      </w:r>
      <w:r w:rsidR="007E58C3" w:rsidRPr="00070ED7">
        <w:rPr>
          <w:rFonts w:ascii="Source Sans Pro" w:hAnsi="Source Sans Pro"/>
          <w:color w:val="3A3A3A"/>
          <w:sz w:val="23"/>
          <w:szCs w:val="23"/>
          <w:shd w:val="clear" w:color="auto" w:fill="FFFFFF"/>
        </w:rPr>
        <w:t>2021).</w:t>
      </w:r>
    </w:p>
    <w:tbl>
      <w:tblPr>
        <w:tblStyle w:val="TableGrid"/>
        <w:tblW w:w="0" w:type="auto"/>
        <w:tblLook w:val="04A0" w:firstRow="1" w:lastRow="0" w:firstColumn="1" w:lastColumn="0" w:noHBand="0" w:noVBand="1"/>
      </w:tblPr>
      <w:tblGrid>
        <w:gridCol w:w="2405"/>
        <w:gridCol w:w="2126"/>
        <w:gridCol w:w="2127"/>
        <w:gridCol w:w="2358"/>
      </w:tblGrid>
      <w:tr w:rsidR="00D3491C" w:rsidRPr="001A6D22" w14:paraId="57F374EA" w14:textId="77777777" w:rsidTr="00002ABC">
        <w:tc>
          <w:tcPr>
            <w:tcW w:w="2405" w:type="dxa"/>
          </w:tcPr>
          <w:p w14:paraId="6416A1E2" w14:textId="77777777" w:rsidR="00D3491C" w:rsidRPr="001A6D22" w:rsidRDefault="00D3491C" w:rsidP="00E759E5">
            <w:pPr>
              <w:spacing w:after="100" w:afterAutospacing="1" w:line="360" w:lineRule="auto"/>
              <w:rPr>
                <w:rFonts w:cstheme="minorHAnsi"/>
                <w:b/>
                <w:bCs/>
                <w:sz w:val="24"/>
                <w:szCs w:val="24"/>
              </w:rPr>
            </w:pPr>
            <w:bookmarkStart w:id="3" w:name="_Hlk130200237"/>
            <w:r w:rsidRPr="001A6D22">
              <w:rPr>
                <w:rFonts w:cstheme="minorHAnsi"/>
                <w:b/>
                <w:bCs/>
                <w:sz w:val="24"/>
                <w:szCs w:val="24"/>
              </w:rPr>
              <w:t xml:space="preserve">Ontology </w:t>
            </w:r>
          </w:p>
        </w:tc>
        <w:tc>
          <w:tcPr>
            <w:tcW w:w="2126" w:type="dxa"/>
          </w:tcPr>
          <w:p w14:paraId="534D55AF"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 xml:space="preserve">Epistemology </w:t>
            </w:r>
          </w:p>
        </w:tc>
        <w:tc>
          <w:tcPr>
            <w:tcW w:w="2127" w:type="dxa"/>
          </w:tcPr>
          <w:p w14:paraId="58DCFAB5"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Methodologies</w:t>
            </w:r>
          </w:p>
        </w:tc>
        <w:tc>
          <w:tcPr>
            <w:tcW w:w="2358" w:type="dxa"/>
          </w:tcPr>
          <w:p w14:paraId="308ACD51" w14:textId="77777777" w:rsidR="00D3491C" w:rsidRPr="001A6D22" w:rsidRDefault="00D3491C" w:rsidP="00E759E5">
            <w:pPr>
              <w:spacing w:after="100" w:afterAutospacing="1" w:line="360" w:lineRule="auto"/>
              <w:rPr>
                <w:rFonts w:cstheme="minorHAnsi"/>
                <w:b/>
                <w:bCs/>
                <w:sz w:val="24"/>
                <w:szCs w:val="24"/>
              </w:rPr>
            </w:pPr>
            <w:r w:rsidRPr="001A6D22">
              <w:rPr>
                <w:rFonts w:cstheme="minorHAnsi"/>
                <w:b/>
                <w:bCs/>
                <w:sz w:val="24"/>
                <w:szCs w:val="24"/>
              </w:rPr>
              <w:t>Methods</w:t>
            </w:r>
          </w:p>
        </w:tc>
      </w:tr>
      <w:bookmarkEnd w:id="3"/>
      <w:tr w:rsidR="00D3491C" w:rsidRPr="001A6D22" w14:paraId="23A76D63" w14:textId="77777777" w:rsidTr="00002ABC">
        <w:tc>
          <w:tcPr>
            <w:tcW w:w="2405" w:type="dxa"/>
          </w:tcPr>
          <w:p w14:paraId="31D922B4" w14:textId="12DE4636" w:rsidR="00D3491C" w:rsidRPr="001A6D22" w:rsidRDefault="00AA3E3A" w:rsidP="00E759E5">
            <w:pPr>
              <w:spacing w:after="100" w:afterAutospacing="1" w:line="360" w:lineRule="auto"/>
              <w:rPr>
                <w:rFonts w:cstheme="minorHAnsi"/>
                <w:sz w:val="24"/>
                <w:szCs w:val="24"/>
              </w:rPr>
            </w:pPr>
            <w:r>
              <w:rPr>
                <w:rFonts w:cstheme="minorHAnsi"/>
                <w:sz w:val="24"/>
                <w:szCs w:val="24"/>
              </w:rPr>
              <w:t xml:space="preserve">Realism </w:t>
            </w:r>
          </w:p>
        </w:tc>
        <w:tc>
          <w:tcPr>
            <w:tcW w:w="2126" w:type="dxa"/>
          </w:tcPr>
          <w:p w14:paraId="72152A3B" w14:textId="1160190B" w:rsidR="00D3491C" w:rsidRPr="001A6D22" w:rsidRDefault="00AA3E3A" w:rsidP="00E759E5">
            <w:pPr>
              <w:spacing w:after="100" w:afterAutospacing="1" w:line="360" w:lineRule="auto"/>
              <w:rPr>
                <w:rFonts w:cstheme="minorHAnsi"/>
                <w:sz w:val="24"/>
                <w:szCs w:val="24"/>
              </w:rPr>
            </w:pPr>
            <w:r>
              <w:rPr>
                <w:rFonts w:cstheme="minorHAnsi"/>
                <w:sz w:val="24"/>
                <w:szCs w:val="24"/>
              </w:rPr>
              <w:t xml:space="preserve">Positivism </w:t>
            </w:r>
          </w:p>
        </w:tc>
        <w:tc>
          <w:tcPr>
            <w:tcW w:w="2127" w:type="dxa"/>
          </w:tcPr>
          <w:p w14:paraId="31020748" w14:textId="43974868" w:rsidR="00D3491C" w:rsidRPr="001A6D22" w:rsidRDefault="00AA3E3A" w:rsidP="00E759E5">
            <w:pPr>
              <w:spacing w:after="100" w:afterAutospacing="1" w:line="360" w:lineRule="auto"/>
              <w:rPr>
                <w:rFonts w:cstheme="minorHAnsi"/>
                <w:sz w:val="24"/>
                <w:szCs w:val="24"/>
              </w:rPr>
            </w:pPr>
            <w:r>
              <w:rPr>
                <w:rFonts w:cstheme="minorHAnsi"/>
                <w:sz w:val="24"/>
                <w:szCs w:val="24"/>
              </w:rPr>
              <w:t xml:space="preserve">Quantitative </w:t>
            </w:r>
          </w:p>
        </w:tc>
        <w:tc>
          <w:tcPr>
            <w:tcW w:w="2358" w:type="dxa"/>
          </w:tcPr>
          <w:p w14:paraId="35DE13B9" w14:textId="643438B9" w:rsidR="00AA3E3A" w:rsidRPr="001A6D22" w:rsidRDefault="00AA3E3A" w:rsidP="00E759E5">
            <w:pPr>
              <w:spacing w:after="100" w:afterAutospacing="1" w:line="360" w:lineRule="auto"/>
              <w:rPr>
                <w:rFonts w:cstheme="minorHAnsi"/>
                <w:sz w:val="24"/>
                <w:szCs w:val="24"/>
              </w:rPr>
            </w:pPr>
            <w:r>
              <w:rPr>
                <w:rFonts w:cstheme="minorHAnsi"/>
                <w:sz w:val="24"/>
                <w:szCs w:val="24"/>
              </w:rPr>
              <w:t>Pre/</w:t>
            </w:r>
            <w:proofErr w:type="spellStart"/>
            <w:r>
              <w:rPr>
                <w:rFonts w:cstheme="minorHAnsi"/>
                <w:sz w:val="24"/>
                <w:szCs w:val="24"/>
              </w:rPr>
              <w:t>Post test</w:t>
            </w:r>
            <w:proofErr w:type="spellEnd"/>
            <w:r>
              <w:rPr>
                <w:rFonts w:cstheme="minorHAnsi"/>
                <w:sz w:val="24"/>
                <w:szCs w:val="24"/>
              </w:rPr>
              <w:t xml:space="preserve">, experiment, Questionnaire </w:t>
            </w:r>
          </w:p>
        </w:tc>
      </w:tr>
    </w:tbl>
    <w:p w14:paraId="60274334" w14:textId="77777777" w:rsidR="00D3491C" w:rsidRPr="001A6D22" w:rsidRDefault="00D3491C" w:rsidP="00E759E5">
      <w:pPr>
        <w:spacing w:after="100" w:afterAutospacing="1" w:line="360" w:lineRule="auto"/>
        <w:rPr>
          <w:rFonts w:cstheme="minorHAnsi"/>
          <w:sz w:val="24"/>
          <w:szCs w:val="24"/>
        </w:rPr>
      </w:pPr>
    </w:p>
    <w:tbl>
      <w:tblPr>
        <w:tblStyle w:val="TableGrid"/>
        <w:tblpPr w:leftFromText="180" w:rightFromText="180" w:horzAnchor="margin" w:tblpY="550"/>
        <w:tblW w:w="9918" w:type="dxa"/>
        <w:tblLook w:val="04A0" w:firstRow="1" w:lastRow="0" w:firstColumn="1" w:lastColumn="0" w:noHBand="0" w:noVBand="1"/>
      </w:tblPr>
      <w:tblGrid>
        <w:gridCol w:w="973"/>
        <w:gridCol w:w="2282"/>
        <w:gridCol w:w="1639"/>
        <w:gridCol w:w="1723"/>
        <w:gridCol w:w="3301"/>
      </w:tblGrid>
      <w:tr w:rsidR="00F20C04" w:rsidRPr="001A6D22" w14:paraId="609C39BB" w14:textId="77777777" w:rsidTr="00BC798A">
        <w:tc>
          <w:tcPr>
            <w:tcW w:w="975" w:type="dxa"/>
            <w:shd w:val="clear" w:color="auto" w:fill="E7E6E6" w:themeFill="background2"/>
          </w:tcPr>
          <w:p w14:paraId="0CB95357" w14:textId="21E97E4C" w:rsidR="00F20C04" w:rsidRPr="001A6D22" w:rsidRDefault="00F20C04" w:rsidP="00E759E5">
            <w:pPr>
              <w:spacing w:after="100" w:afterAutospacing="1" w:line="360" w:lineRule="auto"/>
              <w:rPr>
                <w:rFonts w:cstheme="minorHAnsi"/>
                <w:b/>
                <w:bCs/>
                <w:sz w:val="24"/>
                <w:szCs w:val="24"/>
              </w:rPr>
            </w:pPr>
            <w:r>
              <w:rPr>
                <w:rFonts w:cstheme="minorHAnsi"/>
                <w:b/>
                <w:bCs/>
                <w:sz w:val="24"/>
                <w:szCs w:val="24"/>
              </w:rPr>
              <w:lastRenderedPageBreak/>
              <w:t xml:space="preserve">Journal </w:t>
            </w:r>
          </w:p>
        </w:tc>
        <w:tc>
          <w:tcPr>
            <w:tcW w:w="2282" w:type="dxa"/>
            <w:shd w:val="clear" w:color="auto" w:fill="E7E6E6" w:themeFill="background2"/>
          </w:tcPr>
          <w:p w14:paraId="231657AC" w14:textId="637B5002"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1A6D22">
              <w:rPr>
                <w:rFonts w:cstheme="minorHAnsi"/>
                <w:b/>
                <w:bCs/>
                <w:sz w:val="24"/>
                <w:szCs w:val="24"/>
              </w:rPr>
              <w:t xml:space="preserve">Ontology </w:t>
            </w:r>
          </w:p>
        </w:tc>
        <w:tc>
          <w:tcPr>
            <w:tcW w:w="1561" w:type="dxa"/>
            <w:shd w:val="clear" w:color="auto" w:fill="E7E6E6" w:themeFill="background2"/>
          </w:tcPr>
          <w:p w14:paraId="2B2E28AB" w14:textId="213DD556"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1A6D22">
              <w:rPr>
                <w:rFonts w:cstheme="minorHAnsi"/>
                <w:b/>
                <w:bCs/>
                <w:sz w:val="24"/>
                <w:szCs w:val="24"/>
              </w:rPr>
              <w:t xml:space="preserve">Epistemology </w:t>
            </w:r>
          </w:p>
        </w:tc>
        <w:tc>
          <w:tcPr>
            <w:tcW w:w="1723" w:type="dxa"/>
            <w:shd w:val="clear" w:color="auto" w:fill="E7E6E6" w:themeFill="background2"/>
          </w:tcPr>
          <w:p w14:paraId="24DAF107" w14:textId="5C2DFF82"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1A6D22">
              <w:rPr>
                <w:rFonts w:cstheme="minorHAnsi"/>
                <w:b/>
                <w:bCs/>
                <w:sz w:val="24"/>
                <w:szCs w:val="24"/>
              </w:rPr>
              <w:t>Methodologies</w:t>
            </w:r>
          </w:p>
        </w:tc>
        <w:tc>
          <w:tcPr>
            <w:tcW w:w="3377" w:type="dxa"/>
            <w:shd w:val="clear" w:color="auto" w:fill="E7E6E6" w:themeFill="background2"/>
          </w:tcPr>
          <w:p w14:paraId="7E5D6943" w14:textId="6BB01210"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1A6D22">
              <w:rPr>
                <w:rFonts w:cstheme="minorHAnsi"/>
                <w:b/>
                <w:bCs/>
                <w:sz w:val="24"/>
                <w:szCs w:val="24"/>
              </w:rPr>
              <w:t>Methods</w:t>
            </w:r>
          </w:p>
        </w:tc>
      </w:tr>
      <w:tr w:rsidR="00F20C04" w:rsidRPr="001A6D22" w14:paraId="194C6F56" w14:textId="77777777" w:rsidTr="00BC798A">
        <w:tc>
          <w:tcPr>
            <w:tcW w:w="975" w:type="dxa"/>
          </w:tcPr>
          <w:p w14:paraId="055747BD" w14:textId="159EFBA9"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1</w:t>
            </w:r>
          </w:p>
        </w:tc>
        <w:tc>
          <w:tcPr>
            <w:tcW w:w="2282" w:type="dxa"/>
          </w:tcPr>
          <w:p w14:paraId="645FA7A7" w14:textId="283E50E2"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 xml:space="preserve">Realism/Objectivism </w:t>
            </w:r>
          </w:p>
        </w:tc>
        <w:tc>
          <w:tcPr>
            <w:tcW w:w="1561" w:type="dxa"/>
          </w:tcPr>
          <w:p w14:paraId="44AFA103" w14:textId="01260877"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 xml:space="preserve">Positivism </w:t>
            </w:r>
          </w:p>
        </w:tc>
        <w:tc>
          <w:tcPr>
            <w:tcW w:w="1723" w:type="dxa"/>
          </w:tcPr>
          <w:p w14:paraId="20C0C6C9" w14:textId="276A11E1"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 xml:space="preserve">Quantitative  </w:t>
            </w:r>
          </w:p>
        </w:tc>
        <w:tc>
          <w:tcPr>
            <w:tcW w:w="3377" w:type="dxa"/>
          </w:tcPr>
          <w:p w14:paraId="04B6319C" w14:textId="77777777" w:rsidR="00F20C04" w:rsidRPr="00F20C04" w:rsidRDefault="00F20C04" w:rsidP="00E759E5">
            <w:pPr>
              <w:spacing w:after="100" w:afterAutospacing="1" w:line="360" w:lineRule="auto"/>
              <w:rPr>
                <w:rFonts w:eastAsia="Times New Roman" w:cstheme="minorHAnsi"/>
                <w:b/>
                <w:bCs/>
                <w:color w:val="373A3C"/>
                <w:sz w:val="24"/>
                <w:szCs w:val="24"/>
                <w:lang w:val="en" w:eastAsia="en-GB"/>
              </w:rPr>
            </w:pPr>
            <w:r w:rsidRPr="00F20C04">
              <w:rPr>
                <w:rFonts w:eastAsia="Times New Roman" w:cstheme="minorHAnsi"/>
                <w:b/>
                <w:bCs/>
                <w:color w:val="373A3C"/>
                <w:sz w:val="24"/>
                <w:szCs w:val="24"/>
                <w:lang w:val="en" w:eastAsia="en-GB"/>
              </w:rPr>
              <w:t>Exam paper/ Statistical data</w:t>
            </w:r>
          </w:p>
          <w:p w14:paraId="1E96C691" w14:textId="5C99E5F1"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20C04">
              <w:rPr>
                <w:rFonts w:eastAsia="Times New Roman" w:cstheme="minorHAnsi"/>
                <w:b/>
                <w:bCs/>
                <w:color w:val="373A3C"/>
                <w:sz w:val="24"/>
                <w:szCs w:val="24"/>
                <w:lang w:val="en" w:eastAsia="en-GB"/>
              </w:rPr>
              <w:t>Experimental procedure</w:t>
            </w:r>
          </w:p>
        </w:tc>
      </w:tr>
      <w:tr w:rsidR="00F20C04" w:rsidRPr="001A6D22" w14:paraId="4C7ED129" w14:textId="77777777" w:rsidTr="00BC798A">
        <w:trPr>
          <w:trHeight w:val="2892"/>
        </w:trPr>
        <w:tc>
          <w:tcPr>
            <w:tcW w:w="975" w:type="dxa"/>
          </w:tcPr>
          <w:p w14:paraId="2C613FC6" w14:textId="0F2931E7"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2</w:t>
            </w:r>
          </w:p>
        </w:tc>
        <w:tc>
          <w:tcPr>
            <w:tcW w:w="2282" w:type="dxa"/>
          </w:tcPr>
          <w:p w14:paraId="2457F4BC" w14:textId="7E18F030"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AF2A7C">
              <w:rPr>
                <w:rFonts w:eastAsia="Times New Roman" w:cstheme="minorHAnsi"/>
                <w:b/>
                <w:bCs/>
                <w:color w:val="373A3C"/>
                <w:sz w:val="24"/>
                <w:szCs w:val="24"/>
                <w:lang w:val="en" w:eastAsia="en-GB"/>
              </w:rPr>
              <w:t xml:space="preserve">Realism/Objectivism </w:t>
            </w:r>
          </w:p>
        </w:tc>
        <w:tc>
          <w:tcPr>
            <w:tcW w:w="1561" w:type="dxa"/>
          </w:tcPr>
          <w:p w14:paraId="5D549681" w14:textId="0CEC2431"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6A6FB5">
              <w:rPr>
                <w:rFonts w:eastAsia="Times New Roman" w:cstheme="minorHAnsi"/>
                <w:b/>
                <w:bCs/>
                <w:color w:val="373A3C"/>
                <w:sz w:val="24"/>
                <w:szCs w:val="24"/>
                <w:lang w:val="en" w:eastAsia="en-GB"/>
              </w:rPr>
              <w:t>Positivism</w:t>
            </w:r>
          </w:p>
        </w:tc>
        <w:tc>
          <w:tcPr>
            <w:tcW w:w="1723" w:type="dxa"/>
          </w:tcPr>
          <w:p w14:paraId="111EB446" w14:textId="1DF415A1"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F61A0">
              <w:rPr>
                <w:rFonts w:eastAsia="Times New Roman" w:cstheme="minorHAnsi"/>
                <w:b/>
                <w:bCs/>
                <w:color w:val="373A3C"/>
                <w:sz w:val="24"/>
                <w:szCs w:val="24"/>
                <w:lang w:val="en" w:eastAsia="en-GB"/>
              </w:rPr>
              <w:t>Quantitative</w:t>
            </w:r>
          </w:p>
        </w:tc>
        <w:tc>
          <w:tcPr>
            <w:tcW w:w="3377" w:type="dxa"/>
          </w:tcPr>
          <w:p w14:paraId="6392C8AD" w14:textId="77777777" w:rsidR="00F20C04" w:rsidRPr="00F20C04" w:rsidRDefault="00F20C04" w:rsidP="00E759E5">
            <w:pPr>
              <w:spacing w:after="100" w:afterAutospacing="1" w:line="360" w:lineRule="auto"/>
              <w:rPr>
                <w:rFonts w:eastAsia="Times New Roman" w:cstheme="minorHAnsi"/>
                <w:b/>
                <w:bCs/>
                <w:color w:val="373A3C"/>
                <w:sz w:val="24"/>
                <w:szCs w:val="24"/>
                <w:lang w:val="en" w:eastAsia="en-GB"/>
              </w:rPr>
            </w:pPr>
            <w:r w:rsidRPr="00F20C04">
              <w:rPr>
                <w:rFonts w:eastAsia="Times New Roman" w:cstheme="minorHAnsi"/>
                <w:b/>
                <w:bCs/>
                <w:color w:val="373A3C"/>
                <w:sz w:val="24"/>
                <w:szCs w:val="24"/>
                <w:lang w:val="en" w:eastAsia="en-GB"/>
              </w:rPr>
              <w:t xml:space="preserve">Quasi-Experiment, Pre/Post-test mode </w:t>
            </w:r>
          </w:p>
          <w:p w14:paraId="11296F37" w14:textId="77777777" w:rsidR="00F20C04" w:rsidRPr="00F20C04" w:rsidRDefault="00F20C04" w:rsidP="00E759E5">
            <w:pPr>
              <w:spacing w:after="100" w:afterAutospacing="1" w:line="360" w:lineRule="auto"/>
              <w:rPr>
                <w:rFonts w:eastAsia="Times New Roman" w:cstheme="minorHAnsi"/>
                <w:b/>
                <w:bCs/>
                <w:color w:val="373A3C"/>
                <w:sz w:val="24"/>
                <w:szCs w:val="24"/>
                <w:lang w:val="en" w:eastAsia="en-GB"/>
              </w:rPr>
            </w:pPr>
            <w:r w:rsidRPr="00F20C04">
              <w:rPr>
                <w:rFonts w:eastAsia="Times New Roman" w:cstheme="minorHAnsi"/>
                <w:b/>
                <w:bCs/>
                <w:color w:val="373A3C"/>
                <w:sz w:val="24"/>
                <w:szCs w:val="24"/>
                <w:lang w:val="en" w:eastAsia="en-GB"/>
              </w:rPr>
              <w:t xml:space="preserve">Presence Questionnaire </w:t>
            </w:r>
          </w:p>
          <w:p w14:paraId="61F69A00" w14:textId="3A298942"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20C04">
              <w:rPr>
                <w:rFonts w:eastAsia="Times New Roman" w:cstheme="minorHAnsi"/>
                <w:b/>
                <w:bCs/>
                <w:color w:val="373A3C"/>
                <w:sz w:val="24"/>
                <w:szCs w:val="24"/>
                <w:lang w:val="en" w:eastAsia="en-GB"/>
              </w:rPr>
              <w:t>Wilcox statistical test</w:t>
            </w:r>
          </w:p>
        </w:tc>
      </w:tr>
      <w:tr w:rsidR="00F20C04" w:rsidRPr="001A6D22" w14:paraId="03EF1D69" w14:textId="77777777" w:rsidTr="00BC798A">
        <w:tc>
          <w:tcPr>
            <w:tcW w:w="975" w:type="dxa"/>
          </w:tcPr>
          <w:p w14:paraId="6AB4761A" w14:textId="0011E637"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3</w:t>
            </w:r>
          </w:p>
        </w:tc>
        <w:tc>
          <w:tcPr>
            <w:tcW w:w="2282" w:type="dxa"/>
          </w:tcPr>
          <w:p w14:paraId="382ADF99" w14:textId="1DC35D26"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AF2A7C">
              <w:rPr>
                <w:rFonts w:eastAsia="Times New Roman" w:cstheme="minorHAnsi"/>
                <w:b/>
                <w:bCs/>
                <w:color w:val="373A3C"/>
                <w:sz w:val="24"/>
                <w:szCs w:val="24"/>
                <w:lang w:val="en" w:eastAsia="en-GB"/>
              </w:rPr>
              <w:t xml:space="preserve">Realism/Objectivism </w:t>
            </w:r>
          </w:p>
        </w:tc>
        <w:tc>
          <w:tcPr>
            <w:tcW w:w="1561" w:type="dxa"/>
          </w:tcPr>
          <w:p w14:paraId="5FD0B1EB" w14:textId="5A352E69"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6A6FB5">
              <w:rPr>
                <w:rFonts w:eastAsia="Times New Roman" w:cstheme="minorHAnsi"/>
                <w:b/>
                <w:bCs/>
                <w:color w:val="373A3C"/>
                <w:sz w:val="24"/>
                <w:szCs w:val="24"/>
                <w:lang w:val="en" w:eastAsia="en-GB"/>
              </w:rPr>
              <w:t>Positivism</w:t>
            </w:r>
          </w:p>
        </w:tc>
        <w:tc>
          <w:tcPr>
            <w:tcW w:w="1723" w:type="dxa"/>
          </w:tcPr>
          <w:p w14:paraId="64466D32" w14:textId="37EE95A2"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F61A0">
              <w:rPr>
                <w:rFonts w:eastAsia="Times New Roman" w:cstheme="minorHAnsi"/>
                <w:b/>
                <w:bCs/>
                <w:color w:val="373A3C"/>
                <w:sz w:val="24"/>
                <w:szCs w:val="24"/>
                <w:lang w:val="en" w:eastAsia="en-GB"/>
              </w:rPr>
              <w:t>Quantitative</w:t>
            </w:r>
          </w:p>
        </w:tc>
        <w:tc>
          <w:tcPr>
            <w:tcW w:w="3377" w:type="dxa"/>
          </w:tcPr>
          <w:p w14:paraId="7CD7F56C" w14:textId="53DA4D01"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 xml:space="preserve">Pre/Post design/PTT </w:t>
            </w:r>
          </w:p>
        </w:tc>
      </w:tr>
      <w:tr w:rsidR="00F20C04" w:rsidRPr="001A6D22" w14:paraId="36AB61B2" w14:textId="77777777" w:rsidTr="00BC798A">
        <w:tc>
          <w:tcPr>
            <w:tcW w:w="975" w:type="dxa"/>
          </w:tcPr>
          <w:p w14:paraId="7C218AFC" w14:textId="49B96C33"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4</w:t>
            </w:r>
          </w:p>
        </w:tc>
        <w:tc>
          <w:tcPr>
            <w:tcW w:w="2282" w:type="dxa"/>
          </w:tcPr>
          <w:p w14:paraId="0747EB49" w14:textId="6AD92A15"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AF2A7C">
              <w:rPr>
                <w:rFonts w:eastAsia="Times New Roman" w:cstheme="minorHAnsi"/>
                <w:b/>
                <w:bCs/>
                <w:color w:val="373A3C"/>
                <w:sz w:val="24"/>
                <w:szCs w:val="24"/>
                <w:lang w:val="en" w:eastAsia="en-GB"/>
              </w:rPr>
              <w:t xml:space="preserve">Realism/Objectivism </w:t>
            </w:r>
          </w:p>
        </w:tc>
        <w:tc>
          <w:tcPr>
            <w:tcW w:w="1561" w:type="dxa"/>
          </w:tcPr>
          <w:p w14:paraId="6D1A1473" w14:textId="45425E57"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6A6FB5">
              <w:rPr>
                <w:rFonts w:eastAsia="Times New Roman" w:cstheme="minorHAnsi"/>
                <w:b/>
                <w:bCs/>
                <w:color w:val="373A3C"/>
                <w:sz w:val="24"/>
                <w:szCs w:val="24"/>
                <w:lang w:val="en" w:eastAsia="en-GB"/>
              </w:rPr>
              <w:t>Positivism</w:t>
            </w:r>
          </w:p>
        </w:tc>
        <w:tc>
          <w:tcPr>
            <w:tcW w:w="1723" w:type="dxa"/>
          </w:tcPr>
          <w:p w14:paraId="1C8F842E" w14:textId="56EF4104"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F61A0">
              <w:rPr>
                <w:rFonts w:eastAsia="Times New Roman" w:cstheme="minorHAnsi"/>
                <w:b/>
                <w:bCs/>
                <w:color w:val="373A3C"/>
                <w:sz w:val="24"/>
                <w:szCs w:val="24"/>
                <w:lang w:val="en" w:eastAsia="en-GB"/>
              </w:rPr>
              <w:t>Quantitative</w:t>
            </w:r>
          </w:p>
        </w:tc>
        <w:tc>
          <w:tcPr>
            <w:tcW w:w="3377" w:type="dxa"/>
          </w:tcPr>
          <w:p w14:paraId="48CE8AB0" w14:textId="109FF223"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 xml:space="preserve">Surveys/Experiment </w:t>
            </w:r>
          </w:p>
        </w:tc>
      </w:tr>
      <w:tr w:rsidR="00BC798A" w:rsidRPr="001A6D22" w14:paraId="1136B5D9" w14:textId="77777777" w:rsidTr="00BC798A">
        <w:tc>
          <w:tcPr>
            <w:tcW w:w="975" w:type="dxa"/>
          </w:tcPr>
          <w:p w14:paraId="362558AA" w14:textId="6978BE69" w:rsidR="00BC798A" w:rsidRPr="001A6D22" w:rsidRDefault="00BC798A"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5</w:t>
            </w:r>
          </w:p>
        </w:tc>
        <w:tc>
          <w:tcPr>
            <w:tcW w:w="2282" w:type="dxa"/>
          </w:tcPr>
          <w:p w14:paraId="67CFC8BF" w14:textId="74DCD6BF" w:rsidR="00BC798A" w:rsidRPr="00BC798A" w:rsidRDefault="00BC798A" w:rsidP="00E759E5">
            <w:pPr>
              <w:spacing w:after="100" w:afterAutospacing="1" w:line="360" w:lineRule="auto"/>
              <w:rPr>
                <w:rFonts w:eastAsia="Times New Roman" w:cstheme="minorHAnsi"/>
                <w:b/>
                <w:bCs/>
                <w:color w:val="373A3C"/>
                <w:sz w:val="24"/>
                <w:szCs w:val="24"/>
                <w:lang w:val="en" w:eastAsia="en-GB"/>
              </w:rPr>
            </w:pPr>
            <w:r w:rsidRPr="00BC798A">
              <w:rPr>
                <w:b/>
                <w:bCs/>
                <w:sz w:val="24"/>
                <w:szCs w:val="24"/>
              </w:rPr>
              <w:t xml:space="preserve">Objectivism/ Subjectivism </w:t>
            </w:r>
          </w:p>
        </w:tc>
        <w:tc>
          <w:tcPr>
            <w:tcW w:w="1561" w:type="dxa"/>
          </w:tcPr>
          <w:p w14:paraId="2955347C" w14:textId="57274875" w:rsidR="00BC798A" w:rsidRPr="00BC798A" w:rsidRDefault="00BC798A" w:rsidP="00E759E5">
            <w:pPr>
              <w:spacing w:after="100" w:afterAutospacing="1" w:line="360" w:lineRule="auto"/>
              <w:rPr>
                <w:rFonts w:eastAsia="Times New Roman" w:cstheme="minorHAnsi"/>
                <w:b/>
                <w:bCs/>
                <w:color w:val="373A3C"/>
                <w:sz w:val="24"/>
                <w:szCs w:val="24"/>
                <w:lang w:val="en" w:eastAsia="en-GB"/>
              </w:rPr>
            </w:pPr>
            <w:r w:rsidRPr="00BC798A">
              <w:rPr>
                <w:b/>
                <w:bCs/>
                <w:sz w:val="24"/>
                <w:szCs w:val="24"/>
              </w:rPr>
              <w:t>Positivism/ Interpretivism</w:t>
            </w:r>
          </w:p>
        </w:tc>
        <w:tc>
          <w:tcPr>
            <w:tcW w:w="1723" w:type="dxa"/>
          </w:tcPr>
          <w:p w14:paraId="44CB3E81" w14:textId="1913A013" w:rsidR="00BC798A" w:rsidRPr="00BC798A" w:rsidRDefault="00BC798A" w:rsidP="00E759E5">
            <w:pPr>
              <w:spacing w:after="100" w:afterAutospacing="1" w:line="360" w:lineRule="auto"/>
              <w:rPr>
                <w:rFonts w:eastAsia="Times New Roman" w:cstheme="minorHAnsi"/>
                <w:b/>
                <w:bCs/>
                <w:color w:val="373A3C"/>
                <w:sz w:val="24"/>
                <w:szCs w:val="24"/>
                <w:lang w:val="en" w:eastAsia="en-GB"/>
              </w:rPr>
            </w:pPr>
            <w:r w:rsidRPr="00BC798A">
              <w:rPr>
                <w:b/>
                <w:bCs/>
                <w:sz w:val="24"/>
                <w:szCs w:val="24"/>
              </w:rPr>
              <w:t xml:space="preserve">Mixed methods  </w:t>
            </w:r>
          </w:p>
        </w:tc>
        <w:tc>
          <w:tcPr>
            <w:tcW w:w="3377" w:type="dxa"/>
          </w:tcPr>
          <w:p w14:paraId="4429C350" w14:textId="20F0BE23" w:rsidR="00BC798A" w:rsidRPr="00BC798A" w:rsidRDefault="00BC798A" w:rsidP="00E759E5">
            <w:pPr>
              <w:spacing w:after="100" w:afterAutospacing="1" w:line="360" w:lineRule="auto"/>
              <w:rPr>
                <w:rFonts w:eastAsia="Times New Roman" w:cstheme="minorHAnsi"/>
                <w:b/>
                <w:bCs/>
                <w:color w:val="373A3C"/>
                <w:sz w:val="24"/>
                <w:szCs w:val="24"/>
                <w:lang w:val="en" w:eastAsia="en-GB"/>
              </w:rPr>
            </w:pPr>
            <w:r w:rsidRPr="00BC798A">
              <w:rPr>
                <w:b/>
                <w:bCs/>
                <w:sz w:val="24"/>
                <w:szCs w:val="24"/>
              </w:rPr>
              <w:t>Questionnaire</w:t>
            </w:r>
          </w:p>
        </w:tc>
      </w:tr>
      <w:tr w:rsidR="00F20C04" w:rsidRPr="001A6D22" w14:paraId="3750B5FC" w14:textId="77777777" w:rsidTr="00BC798A">
        <w:tc>
          <w:tcPr>
            <w:tcW w:w="975" w:type="dxa"/>
          </w:tcPr>
          <w:p w14:paraId="66781512" w14:textId="582DC079"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6</w:t>
            </w:r>
          </w:p>
        </w:tc>
        <w:tc>
          <w:tcPr>
            <w:tcW w:w="2282" w:type="dxa"/>
          </w:tcPr>
          <w:p w14:paraId="7AEAFAE1" w14:textId="61D5E1AD"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AF2A7C">
              <w:rPr>
                <w:rFonts w:eastAsia="Times New Roman" w:cstheme="minorHAnsi"/>
                <w:b/>
                <w:bCs/>
                <w:color w:val="373A3C"/>
                <w:sz w:val="24"/>
                <w:szCs w:val="24"/>
                <w:lang w:val="en" w:eastAsia="en-GB"/>
              </w:rPr>
              <w:t xml:space="preserve">Realism/Objectivism </w:t>
            </w:r>
          </w:p>
        </w:tc>
        <w:tc>
          <w:tcPr>
            <w:tcW w:w="1561" w:type="dxa"/>
          </w:tcPr>
          <w:p w14:paraId="23A77AA8" w14:textId="4F6298F2"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6A6FB5">
              <w:rPr>
                <w:rFonts w:eastAsia="Times New Roman" w:cstheme="minorHAnsi"/>
                <w:b/>
                <w:bCs/>
                <w:color w:val="373A3C"/>
                <w:sz w:val="24"/>
                <w:szCs w:val="24"/>
                <w:lang w:val="en" w:eastAsia="en-GB"/>
              </w:rPr>
              <w:t>Positivism</w:t>
            </w:r>
          </w:p>
        </w:tc>
        <w:tc>
          <w:tcPr>
            <w:tcW w:w="1723" w:type="dxa"/>
          </w:tcPr>
          <w:p w14:paraId="6B194EAD" w14:textId="52C414D4"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F61A0">
              <w:rPr>
                <w:rFonts w:eastAsia="Times New Roman" w:cstheme="minorHAnsi"/>
                <w:b/>
                <w:bCs/>
                <w:color w:val="373A3C"/>
                <w:sz w:val="24"/>
                <w:szCs w:val="24"/>
                <w:lang w:val="en" w:eastAsia="en-GB"/>
              </w:rPr>
              <w:t>Quantitative</w:t>
            </w:r>
          </w:p>
        </w:tc>
        <w:tc>
          <w:tcPr>
            <w:tcW w:w="3377" w:type="dxa"/>
          </w:tcPr>
          <w:p w14:paraId="44EC4646" w14:textId="73259085"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Random experiment, control group</w:t>
            </w:r>
          </w:p>
        </w:tc>
      </w:tr>
      <w:tr w:rsidR="00F20C04" w:rsidRPr="001A6D22" w14:paraId="4C69F0F8" w14:textId="77777777" w:rsidTr="00BC798A">
        <w:tc>
          <w:tcPr>
            <w:tcW w:w="975" w:type="dxa"/>
          </w:tcPr>
          <w:p w14:paraId="07667BFD" w14:textId="6E3DC53C"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7</w:t>
            </w:r>
          </w:p>
        </w:tc>
        <w:tc>
          <w:tcPr>
            <w:tcW w:w="2282" w:type="dxa"/>
          </w:tcPr>
          <w:p w14:paraId="2E62541F" w14:textId="653F9764"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AF2A7C">
              <w:rPr>
                <w:rFonts w:eastAsia="Times New Roman" w:cstheme="minorHAnsi"/>
                <w:b/>
                <w:bCs/>
                <w:color w:val="373A3C"/>
                <w:sz w:val="24"/>
                <w:szCs w:val="24"/>
                <w:lang w:val="en" w:eastAsia="en-GB"/>
              </w:rPr>
              <w:t xml:space="preserve">Realism/Objectivism </w:t>
            </w:r>
          </w:p>
        </w:tc>
        <w:tc>
          <w:tcPr>
            <w:tcW w:w="1561" w:type="dxa"/>
          </w:tcPr>
          <w:p w14:paraId="0D41FF5C" w14:textId="14925934"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6A6FB5">
              <w:rPr>
                <w:rFonts w:eastAsia="Times New Roman" w:cstheme="minorHAnsi"/>
                <w:b/>
                <w:bCs/>
                <w:color w:val="373A3C"/>
                <w:sz w:val="24"/>
                <w:szCs w:val="24"/>
                <w:lang w:val="en" w:eastAsia="en-GB"/>
              </w:rPr>
              <w:t>Positivism</w:t>
            </w:r>
          </w:p>
        </w:tc>
        <w:tc>
          <w:tcPr>
            <w:tcW w:w="1723" w:type="dxa"/>
          </w:tcPr>
          <w:p w14:paraId="37EE1496" w14:textId="475FFA3B"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F61A0">
              <w:rPr>
                <w:rFonts w:eastAsia="Times New Roman" w:cstheme="minorHAnsi"/>
                <w:b/>
                <w:bCs/>
                <w:color w:val="373A3C"/>
                <w:sz w:val="24"/>
                <w:szCs w:val="24"/>
                <w:lang w:val="en" w:eastAsia="en-GB"/>
              </w:rPr>
              <w:t>Quantitative</w:t>
            </w:r>
          </w:p>
        </w:tc>
        <w:tc>
          <w:tcPr>
            <w:tcW w:w="3377" w:type="dxa"/>
          </w:tcPr>
          <w:p w14:paraId="43987FC1" w14:textId="026A1FAB"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Pre/</w:t>
            </w:r>
            <w:proofErr w:type="spellStart"/>
            <w:r>
              <w:rPr>
                <w:rFonts w:eastAsia="Times New Roman" w:cstheme="minorHAnsi"/>
                <w:b/>
                <w:bCs/>
                <w:color w:val="373A3C"/>
                <w:sz w:val="24"/>
                <w:szCs w:val="24"/>
                <w:lang w:val="en" w:eastAsia="en-GB"/>
              </w:rPr>
              <w:t>Post test</w:t>
            </w:r>
            <w:proofErr w:type="spellEnd"/>
            <w:r>
              <w:rPr>
                <w:rFonts w:eastAsia="Times New Roman" w:cstheme="minorHAnsi"/>
                <w:b/>
                <w:bCs/>
                <w:color w:val="373A3C"/>
                <w:sz w:val="24"/>
                <w:szCs w:val="24"/>
                <w:lang w:val="en" w:eastAsia="en-GB"/>
              </w:rPr>
              <w:t xml:space="preserve">, Quasi-experiment, Questionnaire, </w:t>
            </w:r>
            <w:r w:rsidR="0030608C">
              <w:rPr>
                <w:rFonts w:eastAsia="Times New Roman" w:cstheme="minorHAnsi"/>
                <w:b/>
                <w:bCs/>
                <w:color w:val="373A3C"/>
                <w:sz w:val="24"/>
                <w:szCs w:val="24"/>
                <w:lang w:val="en" w:eastAsia="en-GB"/>
              </w:rPr>
              <w:t xml:space="preserve">Chi-square </w:t>
            </w:r>
          </w:p>
        </w:tc>
      </w:tr>
      <w:tr w:rsidR="00F20C04" w:rsidRPr="001A6D22" w14:paraId="26C64BB4" w14:textId="77777777" w:rsidTr="00BC798A">
        <w:tc>
          <w:tcPr>
            <w:tcW w:w="975" w:type="dxa"/>
          </w:tcPr>
          <w:p w14:paraId="4DA2B2A1" w14:textId="20530292" w:rsidR="00F20C04" w:rsidRDefault="00F20C04"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8</w:t>
            </w:r>
          </w:p>
        </w:tc>
        <w:tc>
          <w:tcPr>
            <w:tcW w:w="2282" w:type="dxa"/>
          </w:tcPr>
          <w:p w14:paraId="75ABA573" w14:textId="539FC699"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AF2A7C">
              <w:rPr>
                <w:rFonts w:eastAsia="Times New Roman" w:cstheme="minorHAnsi"/>
                <w:b/>
                <w:bCs/>
                <w:color w:val="373A3C"/>
                <w:sz w:val="24"/>
                <w:szCs w:val="24"/>
                <w:lang w:val="en" w:eastAsia="en-GB"/>
              </w:rPr>
              <w:t xml:space="preserve">Realism/Objectivism </w:t>
            </w:r>
          </w:p>
        </w:tc>
        <w:tc>
          <w:tcPr>
            <w:tcW w:w="1561" w:type="dxa"/>
          </w:tcPr>
          <w:p w14:paraId="54F71A3F" w14:textId="4D74D8D6"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6A6FB5">
              <w:rPr>
                <w:rFonts w:eastAsia="Times New Roman" w:cstheme="minorHAnsi"/>
                <w:b/>
                <w:bCs/>
                <w:color w:val="373A3C"/>
                <w:sz w:val="24"/>
                <w:szCs w:val="24"/>
                <w:lang w:val="en" w:eastAsia="en-GB"/>
              </w:rPr>
              <w:t>Positivism</w:t>
            </w:r>
          </w:p>
        </w:tc>
        <w:tc>
          <w:tcPr>
            <w:tcW w:w="1723" w:type="dxa"/>
          </w:tcPr>
          <w:p w14:paraId="26B6CB44" w14:textId="480F94E1" w:rsidR="00F20C04" w:rsidRPr="001A6D22" w:rsidRDefault="00F20C04" w:rsidP="00E759E5">
            <w:pPr>
              <w:spacing w:after="100" w:afterAutospacing="1" w:line="360" w:lineRule="auto"/>
              <w:rPr>
                <w:rFonts w:eastAsia="Times New Roman" w:cstheme="minorHAnsi"/>
                <w:b/>
                <w:bCs/>
                <w:color w:val="373A3C"/>
                <w:sz w:val="24"/>
                <w:szCs w:val="24"/>
                <w:lang w:val="en" w:eastAsia="en-GB"/>
              </w:rPr>
            </w:pPr>
            <w:r w:rsidRPr="00FF61A0">
              <w:rPr>
                <w:rFonts w:eastAsia="Times New Roman" w:cstheme="minorHAnsi"/>
                <w:b/>
                <w:bCs/>
                <w:color w:val="373A3C"/>
                <w:sz w:val="24"/>
                <w:szCs w:val="24"/>
                <w:lang w:val="en" w:eastAsia="en-GB"/>
              </w:rPr>
              <w:t>Quantitative</w:t>
            </w:r>
          </w:p>
        </w:tc>
        <w:tc>
          <w:tcPr>
            <w:tcW w:w="3377" w:type="dxa"/>
          </w:tcPr>
          <w:p w14:paraId="4DA0A427" w14:textId="079A5939" w:rsidR="00F20C04" w:rsidRPr="001A6D22" w:rsidRDefault="0030608C"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Random group, experiment, questionnaire, Pre/Post test</w:t>
            </w:r>
          </w:p>
        </w:tc>
      </w:tr>
    </w:tbl>
    <w:p w14:paraId="03F8574F" w14:textId="7F4698FF" w:rsidR="009C7B2E" w:rsidRDefault="009C7B2E" w:rsidP="00E759E5">
      <w:pPr>
        <w:spacing w:after="100" w:afterAutospacing="1" w:line="360" w:lineRule="auto"/>
        <w:rPr>
          <w:rFonts w:eastAsia="Times New Roman" w:cstheme="minorHAnsi"/>
          <w:b/>
          <w:bCs/>
          <w:color w:val="373A3C"/>
          <w:sz w:val="24"/>
          <w:szCs w:val="24"/>
          <w:lang w:val="en" w:eastAsia="en-GB"/>
        </w:rPr>
      </w:pPr>
      <w:r>
        <w:rPr>
          <w:rFonts w:eastAsia="Times New Roman" w:cstheme="minorHAnsi"/>
          <w:b/>
          <w:bCs/>
          <w:color w:val="373A3C"/>
          <w:sz w:val="24"/>
          <w:szCs w:val="24"/>
          <w:lang w:val="en" w:eastAsia="en-GB"/>
        </w:rPr>
        <w:t>Overview:</w:t>
      </w:r>
    </w:p>
    <w:p w14:paraId="1D6350BC" w14:textId="37072ABD" w:rsidR="00AB3093" w:rsidRDefault="00AB3093" w:rsidP="00E759E5">
      <w:pPr>
        <w:spacing w:after="100" w:afterAutospacing="1" w:line="360" w:lineRule="auto"/>
        <w:rPr>
          <w:rFonts w:eastAsia="Times New Roman" w:cstheme="minorHAnsi"/>
          <w:b/>
          <w:bCs/>
          <w:color w:val="373A3C"/>
          <w:sz w:val="24"/>
          <w:szCs w:val="24"/>
          <w:lang w:val="en" w:eastAsia="en-GB"/>
        </w:rPr>
      </w:pPr>
    </w:p>
    <w:p w14:paraId="28FF5A58" w14:textId="3404FA23" w:rsidR="00661055" w:rsidRDefault="00661055" w:rsidP="00E759E5">
      <w:pPr>
        <w:spacing w:after="100" w:afterAutospacing="1" w:line="360" w:lineRule="auto"/>
        <w:rPr>
          <w:rFonts w:eastAsia="Times New Roman" w:cstheme="minorHAnsi"/>
          <w:b/>
          <w:bCs/>
          <w:color w:val="373A3C"/>
          <w:sz w:val="24"/>
          <w:szCs w:val="24"/>
          <w:lang w:val="en" w:eastAsia="en-GB"/>
        </w:rPr>
      </w:pPr>
    </w:p>
    <w:p w14:paraId="3DFCDFFD" w14:textId="2929CD7F" w:rsidR="00E759E5" w:rsidRDefault="00E759E5" w:rsidP="00E759E5">
      <w:pPr>
        <w:spacing w:after="100" w:afterAutospacing="1" w:line="360" w:lineRule="auto"/>
        <w:rPr>
          <w:rFonts w:eastAsia="Times New Roman" w:cstheme="minorHAnsi"/>
          <w:b/>
          <w:bCs/>
          <w:color w:val="373A3C"/>
          <w:sz w:val="24"/>
          <w:szCs w:val="24"/>
          <w:lang w:val="en" w:eastAsia="en-GB"/>
        </w:rPr>
      </w:pPr>
    </w:p>
    <w:p w14:paraId="43BD39C8" w14:textId="4D5E93C8" w:rsidR="00E759E5" w:rsidRDefault="00E759E5" w:rsidP="00E759E5">
      <w:pPr>
        <w:spacing w:after="100" w:afterAutospacing="1" w:line="360" w:lineRule="auto"/>
        <w:rPr>
          <w:rFonts w:eastAsia="Times New Roman" w:cstheme="minorHAnsi"/>
          <w:b/>
          <w:bCs/>
          <w:color w:val="373A3C"/>
          <w:sz w:val="24"/>
          <w:szCs w:val="24"/>
          <w:lang w:val="en" w:eastAsia="en-GB"/>
        </w:rPr>
      </w:pPr>
    </w:p>
    <w:p w14:paraId="40584F99" w14:textId="16F288A9" w:rsidR="00E759E5" w:rsidRDefault="00E759E5" w:rsidP="00E759E5">
      <w:pPr>
        <w:spacing w:after="100" w:afterAutospacing="1" w:line="360" w:lineRule="auto"/>
        <w:rPr>
          <w:rFonts w:eastAsia="Times New Roman" w:cstheme="minorHAnsi"/>
          <w:b/>
          <w:bCs/>
          <w:color w:val="373A3C"/>
          <w:sz w:val="24"/>
          <w:szCs w:val="24"/>
          <w:lang w:val="en" w:eastAsia="en-GB"/>
        </w:rPr>
      </w:pPr>
    </w:p>
    <w:p w14:paraId="71717A55" w14:textId="77777777" w:rsidR="00E759E5" w:rsidRPr="001A6D22" w:rsidRDefault="00E759E5" w:rsidP="00E759E5">
      <w:pPr>
        <w:spacing w:after="100" w:afterAutospacing="1" w:line="360" w:lineRule="auto"/>
        <w:rPr>
          <w:rFonts w:eastAsia="Times New Roman" w:cstheme="minorHAnsi"/>
          <w:b/>
          <w:bCs/>
          <w:color w:val="373A3C"/>
          <w:sz w:val="24"/>
          <w:szCs w:val="24"/>
          <w:lang w:val="en" w:eastAsia="en-GB"/>
        </w:rPr>
      </w:pPr>
    </w:p>
    <w:p w14:paraId="66D8CFF6" w14:textId="6927227F" w:rsidR="00D3491C" w:rsidRPr="001A6D22" w:rsidRDefault="00D3491C" w:rsidP="00E759E5">
      <w:pPr>
        <w:spacing w:after="100" w:afterAutospacing="1" w:line="360" w:lineRule="auto"/>
        <w:rPr>
          <w:rFonts w:eastAsia="Times New Roman" w:cstheme="minorHAnsi"/>
          <w:color w:val="373A3C"/>
          <w:sz w:val="24"/>
          <w:szCs w:val="24"/>
          <w:lang w:val="en" w:eastAsia="en-GB"/>
        </w:rPr>
      </w:pPr>
      <w:r w:rsidRPr="001A6D22">
        <w:rPr>
          <w:rFonts w:eastAsia="Times New Roman" w:cstheme="minorHAnsi"/>
          <w:b/>
          <w:bCs/>
          <w:color w:val="373A3C"/>
          <w:sz w:val="24"/>
          <w:szCs w:val="24"/>
          <w:lang w:val="en" w:eastAsia="en-GB"/>
        </w:rPr>
        <w:lastRenderedPageBreak/>
        <w:t>Critical review:</w:t>
      </w:r>
    </w:p>
    <w:p w14:paraId="26AEF599" w14:textId="398FD575" w:rsidR="00D3491C" w:rsidRPr="001A6D22" w:rsidRDefault="00D3491C" w:rsidP="00E759E5">
      <w:pPr>
        <w:spacing w:after="100" w:afterAutospacing="1" w:line="360" w:lineRule="auto"/>
        <w:rPr>
          <w:rFonts w:cstheme="minorHAnsi"/>
          <w:sz w:val="24"/>
          <w:szCs w:val="24"/>
        </w:rPr>
      </w:pPr>
      <w:r w:rsidRPr="001A6D22">
        <w:rPr>
          <w:rFonts w:eastAsia="Times New Roman" w:cstheme="minorHAnsi"/>
          <w:color w:val="373A3C"/>
          <w:sz w:val="24"/>
          <w:szCs w:val="24"/>
          <w:lang w:val="en" w:eastAsia="en-GB"/>
        </w:rPr>
        <w:t>As mentioned above there are several sectors that are using virtual reality as another method to gain optimal performance in real life situations. Using virtual reality is gaining momentum in training in a variety of</w:t>
      </w:r>
      <w:r w:rsidRPr="001A6D22">
        <w:rPr>
          <w:rFonts w:eastAsia="Times New Roman" w:cstheme="minorHAnsi"/>
          <w:b/>
          <w:bCs/>
          <w:color w:val="373A3C"/>
          <w:sz w:val="24"/>
          <w:szCs w:val="24"/>
          <w:lang w:val="en" w:eastAsia="en-GB"/>
        </w:rPr>
        <w:t xml:space="preserve"> </w:t>
      </w:r>
      <w:r w:rsidRPr="001A6D22">
        <w:rPr>
          <w:rFonts w:eastAsia="Times New Roman" w:cstheme="minorHAnsi"/>
          <w:color w:val="373A3C"/>
          <w:sz w:val="24"/>
          <w:szCs w:val="24"/>
          <w:lang w:val="en" w:eastAsia="en-GB"/>
        </w:rPr>
        <w:t xml:space="preserve">professions, it is paramount to identify the impact VR has on retaining knowledge and the overall experience from the exercises. This critical review has identified several key themes with all studies examined, it is important to establish the paradigm within the studies as this will influence how the results have been generated (Ontology, Epistemology, Methodologies, </w:t>
      </w:r>
      <w:proofErr w:type="gramStart"/>
      <w:r w:rsidRPr="001A6D22">
        <w:rPr>
          <w:rFonts w:eastAsia="Times New Roman" w:cstheme="minorHAnsi"/>
          <w:color w:val="373A3C"/>
          <w:sz w:val="24"/>
          <w:szCs w:val="24"/>
          <w:lang w:val="en" w:eastAsia="en-GB"/>
        </w:rPr>
        <w:t>Methods</w:t>
      </w:r>
      <w:proofErr w:type="gramEnd"/>
      <w:r w:rsidRPr="001A6D22">
        <w:rPr>
          <w:rFonts w:eastAsia="Times New Roman" w:cstheme="minorHAnsi"/>
          <w:color w:val="373A3C"/>
          <w:sz w:val="24"/>
          <w:szCs w:val="24"/>
          <w:lang w:val="en" w:eastAsia="en-GB"/>
        </w:rPr>
        <w:t xml:space="preserve"> and Axiology).</w:t>
      </w:r>
      <w:r w:rsidRPr="001A6D22">
        <w:rPr>
          <w:rFonts w:cstheme="minorHAnsi"/>
          <w:sz w:val="24"/>
          <w:szCs w:val="24"/>
        </w:rPr>
        <w:t xml:space="preserve"> All journals used within this critical review have provided reliable findings from the studies conducted, using valid and appropriate methodologies for their individual studies. When searching for the appropriate journals to review, key words were used such as ‘The use of virtual reality in training and development’. This provided the appropriate journals to review, furthermore all journals were published, and peer reviewed which demonstrates the value of each journal. </w:t>
      </w:r>
    </w:p>
    <w:p w14:paraId="65B85EF8" w14:textId="77777777" w:rsidR="00793680" w:rsidRDefault="00793680" w:rsidP="00E759E5">
      <w:pPr>
        <w:spacing w:after="100" w:afterAutospacing="1" w:line="360" w:lineRule="auto"/>
        <w:rPr>
          <w:rFonts w:cstheme="minorHAnsi"/>
          <w:b/>
          <w:bCs/>
          <w:sz w:val="24"/>
          <w:szCs w:val="24"/>
        </w:rPr>
      </w:pPr>
    </w:p>
    <w:p w14:paraId="09E0BA5D" w14:textId="77777777" w:rsidR="00793680" w:rsidRDefault="00793680" w:rsidP="00E759E5">
      <w:pPr>
        <w:spacing w:after="100" w:afterAutospacing="1" w:line="360" w:lineRule="auto"/>
        <w:rPr>
          <w:rFonts w:cstheme="minorHAnsi"/>
          <w:b/>
          <w:bCs/>
          <w:sz w:val="24"/>
          <w:szCs w:val="24"/>
        </w:rPr>
      </w:pPr>
    </w:p>
    <w:p w14:paraId="5B99FBE7" w14:textId="77777777" w:rsidR="00793680" w:rsidRDefault="00793680" w:rsidP="00E759E5">
      <w:pPr>
        <w:spacing w:after="100" w:afterAutospacing="1" w:line="360" w:lineRule="auto"/>
        <w:rPr>
          <w:rFonts w:cstheme="minorHAnsi"/>
          <w:b/>
          <w:bCs/>
          <w:sz w:val="24"/>
          <w:szCs w:val="24"/>
        </w:rPr>
      </w:pPr>
    </w:p>
    <w:p w14:paraId="6915D1D1" w14:textId="77777777" w:rsidR="00793680" w:rsidRDefault="00793680" w:rsidP="00E759E5">
      <w:pPr>
        <w:spacing w:after="100" w:afterAutospacing="1" w:line="360" w:lineRule="auto"/>
        <w:rPr>
          <w:rFonts w:cstheme="minorHAnsi"/>
          <w:b/>
          <w:bCs/>
          <w:sz w:val="24"/>
          <w:szCs w:val="24"/>
        </w:rPr>
      </w:pPr>
    </w:p>
    <w:p w14:paraId="15C96015" w14:textId="296EFEE6" w:rsidR="00793680" w:rsidRDefault="00793680" w:rsidP="00E759E5">
      <w:pPr>
        <w:spacing w:after="100" w:afterAutospacing="1" w:line="360" w:lineRule="auto"/>
        <w:rPr>
          <w:rFonts w:cstheme="minorHAnsi"/>
          <w:b/>
          <w:bCs/>
          <w:sz w:val="24"/>
          <w:szCs w:val="24"/>
        </w:rPr>
      </w:pPr>
    </w:p>
    <w:p w14:paraId="22358650" w14:textId="7A6E6CD9" w:rsidR="00E759E5" w:rsidRDefault="00E759E5" w:rsidP="00E759E5">
      <w:pPr>
        <w:spacing w:after="100" w:afterAutospacing="1" w:line="360" w:lineRule="auto"/>
        <w:rPr>
          <w:rFonts w:cstheme="minorHAnsi"/>
          <w:b/>
          <w:bCs/>
          <w:sz w:val="24"/>
          <w:szCs w:val="24"/>
        </w:rPr>
      </w:pPr>
    </w:p>
    <w:p w14:paraId="7952AD1A" w14:textId="73C7AA6A" w:rsidR="00E759E5" w:rsidRDefault="00E759E5" w:rsidP="00E759E5">
      <w:pPr>
        <w:spacing w:after="100" w:afterAutospacing="1" w:line="360" w:lineRule="auto"/>
        <w:rPr>
          <w:rFonts w:cstheme="minorHAnsi"/>
          <w:b/>
          <w:bCs/>
          <w:sz w:val="24"/>
          <w:szCs w:val="24"/>
        </w:rPr>
      </w:pPr>
    </w:p>
    <w:p w14:paraId="4DE19AF8" w14:textId="77777777" w:rsidR="00E759E5" w:rsidRDefault="00E759E5" w:rsidP="00E759E5">
      <w:pPr>
        <w:spacing w:after="100" w:afterAutospacing="1" w:line="360" w:lineRule="auto"/>
        <w:rPr>
          <w:rFonts w:cstheme="minorHAnsi"/>
          <w:b/>
          <w:bCs/>
          <w:sz w:val="24"/>
          <w:szCs w:val="24"/>
        </w:rPr>
      </w:pPr>
    </w:p>
    <w:p w14:paraId="34F32538" w14:textId="77777777" w:rsidR="00793680" w:rsidRDefault="00793680" w:rsidP="00E759E5">
      <w:pPr>
        <w:spacing w:after="100" w:afterAutospacing="1" w:line="360" w:lineRule="auto"/>
        <w:rPr>
          <w:rFonts w:cstheme="minorHAnsi"/>
          <w:b/>
          <w:bCs/>
          <w:sz w:val="24"/>
          <w:szCs w:val="24"/>
        </w:rPr>
      </w:pPr>
    </w:p>
    <w:p w14:paraId="29D048D6" w14:textId="64E0452E" w:rsidR="00793680" w:rsidRDefault="00A35298" w:rsidP="00E759E5">
      <w:pPr>
        <w:spacing w:after="100" w:afterAutospacing="1" w:line="360" w:lineRule="auto"/>
        <w:rPr>
          <w:rFonts w:cstheme="minorHAnsi"/>
          <w:sz w:val="24"/>
          <w:szCs w:val="24"/>
        </w:rPr>
      </w:pPr>
      <w:r w:rsidRPr="00A35298">
        <w:rPr>
          <w:rFonts w:cstheme="minorHAnsi"/>
          <w:sz w:val="24"/>
          <w:szCs w:val="24"/>
        </w:rPr>
        <w:lastRenderedPageBreak/>
        <w:t>All researchers need to identify their methodological framework</w:t>
      </w:r>
      <w:r w:rsidR="00E81761">
        <w:rPr>
          <w:rFonts w:cstheme="minorHAnsi"/>
          <w:sz w:val="24"/>
          <w:szCs w:val="24"/>
        </w:rPr>
        <w:t xml:space="preserve"> to determine the right approach to be able to solve a problem or examine whether a topic needs further investigation. </w:t>
      </w:r>
    </w:p>
    <w:p w14:paraId="53E5A4FE" w14:textId="77777777" w:rsidR="00793680" w:rsidRPr="00A35298" w:rsidRDefault="00793680" w:rsidP="00E759E5">
      <w:pPr>
        <w:spacing w:before="200" w:after="0" w:line="360" w:lineRule="auto"/>
        <w:rPr>
          <w:rFonts w:ascii="Times New Roman" w:eastAsia="Times New Roman" w:hAnsi="Times New Roman" w:cs="Times New Roman"/>
          <w:sz w:val="24"/>
          <w:szCs w:val="24"/>
          <w:lang w:eastAsia="en-GB"/>
        </w:rPr>
      </w:pPr>
      <w:r w:rsidRPr="00A35298">
        <w:rPr>
          <w:rFonts w:eastAsiaTheme="minorEastAsia" w:hAnsi="Calibri"/>
          <w:b/>
          <w:bCs/>
          <w:i/>
          <w:iCs/>
          <w:color w:val="000000" w:themeColor="text1"/>
          <w:kern w:val="24"/>
          <w:sz w:val="24"/>
          <w:szCs w:val="24"/>
          <w:lang w:eastAsia="en-GB"/>
        </w:rPr>
        <w:t>Ontology:</w:t>
      </w:r>
      <w:r>
        <w:rPr>
          <w:rFonts w:ascii="Times New Roman" w:eastAsia="Times New Roman" w:hAnsi="Times New Roman" w:cs="Times New Roman"/>
          <w:sz w:val="24"/>
          <w:szCs w:val="24"/>
          <w:lang w:eastAsia="en-GB"/>
        </w:rPr>
        <w:t xml:space="preserve"> </w:t>
      </w:r>
      <w:r w:rsidRPr="00A35298">
        <w:rPr>
          <w:rFonts w:eastAsiaTheme="minorEastAsia" w:hAnsi="Calibri"/>
          <w:i/>
          <w:iCs/>
          <w:color w:val="000000" w:themeColor="text1"/>
          <w:kern w:val="24"/>
          <w:sz w:val="24"/>
          <w:szCs w:val="24"/>
          <w:lang w:eastAsia="en-GB"/>
        </w:rPr>
        <w:t>This is the nature of being or reality, how you perceive it, this will inform the ontological position</w:t>
      </w:r>
    </w:p>
    <w:p w14:paraId="2BF77DAA" w14:textId="77777777" w:rsidR="00793680" w:rsidRPr="00A35298" w:rsidRDefault="00793680" w:rsidP="00E759E5">
      <w:pPr>
        <w:spacing w:before="200" w:after="0" w:line="360" w:lineRule="auto"/>
        <w:jc w:val="center"/>
        <w:rPr>
          <w:rFonts w:ascii="Times New Roman" w:eastAsia="Times New Roman" w:hAnsi="Times New Roman" w:cs="Times New Roman"/>
          <w:sz w:val="24"/>
          <w:szCs w:val="24"/>
          <w:lang w:eastAsia="en-GB"/>
        </w:rPr>
      </w:pPr>
      <w:r w:rsidRPr="00A35298">
        <w:rPr>
          <w:rFonts w:eastAsiaTheme="minorEastAsia" w:hAnsi="Calibri"/>
          <w:i/>
          <w:iCs/>
          <w:color w:val="000000" w:themeColor="text1"/>
          <w:kern w:val="24"/>
          <w:sz w:val="24"/>
          <w:szCs w:val="24"/>
          <w:lang w:eastAsia="en-GB"/>
        </w:rPr>
        <w:t xml:space="preserve">                                                 </w:t>
      </w:r>
    </w:p>
    <w:p w14:paraId="509CB0FB" w14:textId="77777777" w:rsidR="00793680" w:rsidRPr="00A35298" w:rsidRDefault="00793680" w:rsidP="00E759E5">
      <w:pPr>
        <w:spacing w:before="200" w:after="0" w:line="360" w:lineRule="auto"/>
        <w:rPr>
          <w:rFonts w:ascii="Times New Roman" w:eastAsia="Times New Roman" w:hAnsi="Times New Roman" w:cs="Times New Roman"/>
          <w:sz w:val="24"/>
          <w:szCs w:val="24"/>
          <w:lang w:eastAsia="en-GB"/>
        </w:rPr>
      </w:pPr>
      <w:r w:rsidRPr="00A35298">
        <w:rPr>
          <w:rFonts w:eastAsiaTheme="minorEastAsia" w:hAnsi="Calibri"/>
          <w:b/>
          <w:bCs/>
          <w:i/>
          <w:iCs/>
          <w:color w:val="000000" w:themeColor="text1"/>
          <w:kern w:val="24"/>
          <w:sz w:val="24"/>
          <w:szCs w:val="24"/>
          <w:lang w:eastAsia="en-GB"/>
        </w:rPr>
        <w:t xml:space="preserve">Epistemology: </w:t>
      </w:r>
      <w:r w:rsidRPr="00A35298">
        <w:rPr>
          <w:rFonts w:eastAsiaTheme="minorEastAsia" w:hAnsi="Calibri"/>
          <w:i/>
          <w:iCs/>
          <w:color w:val="000000" w:themeColor="text1"/>
          <w:kern w:val="24"/>
          <w:sz w:val="24"/>
          <w:szCs w:val="24"/>
          <w:lang w:eastAsia="en-GB"/>
        </w:rPr>
        <w:t>The nature of knowledge, how do we know what there is to be known? A person’s ontological position will inform the way you view knowledge</w:t>
      </w:r>
      <w:r>
        <w:rPr>
          <w:rFonts w:ascii="Times New Roman" w:eastAsia="Times New Roman" w:hAnsi="Times New Roman" w:cs="Times New Roman"/>
          <w:sz w:val="24"/>
          <w:szCs w:val="24"/>
          <w:lang w:eastAsia="en-GB"/>
        </w:rPr>
        <w:t xml:space="preserve">. </w:t>
      </w:r>
      <w:r w:rsidRPr="00A35298">
        <w:rPr>
          <w:rFonts w:eastAsiaTheme="minorEastAsia" w:hAnsi="Calibri"/>
          <w:i/>
          <w:iCs/>
          <w:color w:val="000000" w:themeColor="text1"/>
          <w:kern w:val="24"/>
          <w:sz w:val="24"/>
          <w:szCs w:val="24"/>
          <w:lang w:eastAsia="en-GB"/>
        </w:rPr>
        <w:t>The nature of knowledge, how do we know what there is to be known? A person’s ontological position will inform the way you view knowledge</w:t>
      </w:r>
    </w:p>
    <w:p w14:paraId="263E7F4D" w14:textId="77777777" w:rsidR="00793680" w:rsidRPr="00A35298" w:rsidRDefault="00793680" w:rsidP="00E759E5">
      <w:pPr>
        <w:spacing w:before="200" w:after="0" w:line="360" w:lineRule="auto"/>
        <w:jc w:val="center"/>
        <w:rPr>
          <w:rFonts w:ascii="Times New Roman" w:eastAsia="Times New Roman" w:hAnsi="Times New Roman" w:cs="Times New Roman"/>
          <w:sz w:val="24"/>
          <w:szCs w:val="24"/>
          <w:lang w:eastAsia="en-GB"/>
        </w:rPr>
      </w:pPr>
      <w:r w:rsidRPr="00A35298">
        <w:rPr>
          <w:rFonts w:eastAsiaTheme="minorEastAsia" w:hAnsi="Calibri"/>
          <w:i/>
          <w:iCs/>
          <w:color w:val="000000" w:themeColor="text1"/>
          <w:kern w:val="24"/>
          <w:sz w:val="24"/>
          <w:szCs w:val="24"/>
          <w:lang w:eastAsia="en-GB"/>
        </w:rPr>
        <w:t xml:space="preserve">      </w:t>
      </w:r>
    </w:p>
    <w:p w14:paraId="46A678F3" w14:textId="77777777" w:rsidR="00793680" w:rsidRPr="00A35298" w:rsidRDefault="00793680" w:rsidP="00E759E5">
      <w:pPr>
        <w:spacing w:before="200" w:after="0" w:line="360" w:lineRule="auto"/>
        <w:rPr>
          <w:rFonts w:ascii="Times New Roman" w:eastAsia="Times New Roman" w:hAnsi="Times New Roman" w:cs="Times New Roman"/>
          <w:sz w:val="24"/>
          <w:szCs w:val="24"/>
          <w:lang w:eastAsia="en-GB"/>
        </w:rPr>
      </w:pPr>
      <w:r w:rsidRPr="00A35298">
        <w:rPr>
          <w:rFonts w:eastAsiaTheme="minorEastAsia" w:hAnsi="Calibri"/>
          <w:b/>
          <w:bCs/>
          <w:i/>
          <w:iCs/>
          <w:color w:val="000000" w:themeColor="text1"/>
          <w:kern w:val="24"/>
          <w:sz w:val="24"/>
          <w:szCs w:val="24"/>
          <w:lang w:eastAsia="en-GB"/>
        </w:rPr>
        <w:t xml:space="preserve">Methodology: </w:t>
      </w:r>
      <w:r w:rsidRPr="00A35298">
        <w:rPr>
          <w:rFonts w:eastAsiaTheme="minorEastAsia" w:hAnsi="Calibri"/>
          <w:i/>
          <w:iCs/>
          <w:color w:val="000000" w:themeColor="text1"/>
          <w:kern w:val="24"/>
          <w:sz w:val="24"/>
          <w:szCs w:val="24"/>
          <w:lang w:eastAsia="en-GB"/>
        </w:rPr>
        <w:t>How do we acquire knowledge &amp; make changes, how you understand knowledge will inform the methodology</w:t>
      </w:r>
    </w:p>
    <w:p w14:paraId="7B7AE328" w14:textId="77777777" w:rsidR="00793680" w:rsidRDefault="00793680" w:rsidP="00E759E5">
      <w:pPr>
        <w:spacing w:before="200" w:after="0" w:line="360" w:lineRule="auto"/>
        <w:rPr>
          <w:rFonts w:eastAsiaTheme="minorEastAsia" w:hAnsi="Calibri"/>
          <w:b/>
          <w:bCs/>
          <w:i/>
          <w:iCs/>
          <w:color w:val="000000" w:themeColor="text1"/>
          <w:kern w:val="24"/>
          <w:sz w:val="24"/>
          <w:szCs w:val="24"/>
          <w:lang w:eastAsia="en-GB"/>
        </w:rPr>
      </w:pPr>
    </w:p>
    <w:p w14:paraId="3469706A" w14:textId="77777777" w:rsidR="00793680" w:rsidRDefault="00793680" w:rsidP="00E759E5">
      <w:pPr>
        <w:spacing w:before="200" w:after="0" w:line="360" w:lineRule="auto"/>
        <w:rPr>
          <w:rFonts w:eastAsiaTheme="minorEastAsia" w:hAnsi="Calibri"/>
          <w:i/>
          <w:iCs/>
          <w:color w:val="000000" w:themeColor="text1"/>
          <w:kern w:val="24"/>
          <w:sz w:val="24"/>
          <w:szCs w:val="24"/>
          <w:lang w:eastAsia="en-GB"/>
        </w:rPr>
      </w:pPr>
      <w:r w:rsidRPr="00A35298">
        <w:rPr>
          <w:rFonts w:eastAsiaTheme="minorEastAsia" w:hAnsi="Calibri"/>
          <w:b/>
          <w:bCs/>
          <w:i/>
          <w:iCs/>
          <w:color w:val="000000" w:themeColor="text1"/>
          <w:kern w:val="24"/>
          <w:sz w:val="24"/>
          <w:szCs w:val="24"/>
          <w:lang w:eastAsia="en-GB"/>
        </w:rPr>
        <w:t>Methods:</w:t>
      </w:r>
      <w:r>
        <w:rPr>
          <w:rFonts w:eastAsiaTheme="minorEastAsia" w:hAnsi="Calibri"/>
          <w:b/>
          <w:bCs/>
          <w:i/>
          <w:iCs/>
          <w:color w:val="000000" w:themeColor="text1"/>
          <w:kern w:val="24"/>
          <w:sz w:val="24"/>
          <w:szCs w:val="24"/>
          <w:lang w:eastAsia="en-GB"/>
        </w:rPr>
        <w:t xml:space="preserve"> </w:t>
      </w:r>
      <w:r w:rsidRPr="00A35298">
        <w:rPr>
          <w:rFonts w:eastAsiaTheme="minorEastAsia" w:hAnsi="Calibri"/>
          <w:i/>
          <w:iCs/>
          <w:color w:val="000000" w:themeColor="text1"/>
          <w:kern w:val="24"/>
          <w:sz w:val="24"/>
          <w:szCs w:val="24"/>
          <w:lang w:eastAsia="en-GB"/>
        </w:rPr>
        <w:t xml:space="preserve">Which techniques are best for acquiring knowledge </w:t>
      </w:r>
      <w:r>
        <w:rPr>
          <w:rFonts w:eastAsiaTheme="minorEastAsia" w:hAnsi="Calibri"/>
          <w:i/>
          <w:iCs/>
          <w:color w:val="000000" w:themeColor="text1"/>
          <w:kern w:val="24"/>
          <w:sz w:val="24"/>
          <w:szCs w:val="24"/>
          <w:lang w:eastAsia="en-GB"/>
        </w:rPr>
        <w:t>(</w:t>
      </w:r>
      <w:proofErr w:type="spellStart"/>
      <w:r>
        <w:rPr>
          <w:rFonts w:eastAsiaTheme="minorEastAsia" w:hAnsi="Calibri"/>
          <w:i/>
          <w:iCs/>
          <w:color w:val="000000" w:themeColor="text1"/>
          <w:kern w:val="24"/>
          <w:sz w:val="24"/>
          <w:szCs w:val="24"/>
          <w:lang w:eastAsia="en-GB"/>
        </w:rPr>
        <w:t>Grix</w:t>
      </w:r>
      <w:proofErr w:type="spellEnd"/>
      <w:r>
        <w:rPr>
          <w:rFonts w:eastAsiaTheme="minorEastAsia" w:hAnsi="Calibri"/>
          <w:i/>
          <w:iCs/>
          <w:color w:val="000000" w:themeColor="text1"/>
          <w:kern w:val="24"/>
          <w:sz w:val="24"/>
          <w:szCs w:val="24"/>
          <w:lang w:eastAsia="en-GB"/>
        </w:rPr>
        <w:t>, 2004)</w:t>
      </w:r>
    </w:p>
    <w:p w14:paraId="464A6B3F" w14:textId="77777777" w:rsidR="00793680" w:rsidRDefault="00793680" w:rsidP="00E759E5">
      <w:pPr>
        <w:spacing w:after="100" w:afterAutospacing="1" w:line="360" w:lineRule="auto"/>
        <w:rPr>
          <w:rFonts w:cstheme="minorHAnsi"/>
          <w:sz w:val="24"/>
          <w:szCs w:val="24"/>
        </w:rPr>
      </w:pPr>
    </w:p>
    <w:p w14:paraId="3F0B1AA2" w14:textId="37B055FC" w:rsidR="00A74ECB" w:rsidRDefault="00E81761" w:rsidP="00E759E5">
      <w:pPr>
        <w:spacing w:after="100" w:afterAutospacing="1" w:line="360" w:lineRule="auto"/>
        <w:rPr>
          <w:rFonts w:ascii="Arial" w:hAnsi="Arial" w:cs="Arial"/>
        </w:rPr>
      </w:pPr>
      <w:r>
        <w:rPr>
          <w:rFonts w:cstheme="minorHAnsi"/>
          <w:sz w:val="24"/>
          <w:szCs w:val="24"/>
        </w:rPr>
        <w:t>There are several ways in which to investigate a topic however the key to a successful study is using the correct tools to obtain a reliable and valid hypothesis</w:t>
      </w:r>
      <w:r w:rsidR="00A35298">
        <w:rPr>
          <w:rFonts w:cstheme="minorHAnsi"/>
          <w:b/>
          <w:bCs/>
          <w:sz w:val="24"/>
          <w:szCs w:val="24"/>
        </w:rPr>
        <w:t xml:space="preserve"> </w:t>
      </w:r>
      <w:bookmarkStart w:id="4" w:name="_Hlk130235316"/>
      <w:bookmarkStart w:id="5" w:name="_Hlk130236642"/>
      <w:r w:rsidR="00A35298" w:rsidRPr="00A35298">
        <w:rPr>
          <w:rFonts w:cstheme="minorHAnsi"/>
          <w:sz w:val="24"/>
          <w:szCs w:val="24"/>
        </w:rPr>
        <w:t>(</w:t>
      </w:r>
      <w:r w:rsidR="00A35298" w:rsidRPr="00A35298">
        <w:rPr>
          <w:rFonts w:ascii="Arial" w:hAnsi="Arial" w:cs="Arial"/>
        </w:rPr>
        <w:t>Costley,</w:t>
      </w:r>
      <w:r w:rsidR="00A35298">
        <w:rPr>
          <w:rFonts w:ascii="Arial" w:hAnsi="Arial" w:cs="Arial"/>
        </w:rPr>
        <w:t xml:space="preserve"> </w:t>
      </w:r>
      <w:r w:rsidR="00A35298" w:rsidRPr="00A35298">
        <w:rPr>
          <w:rFonts w:ascii="Arial" w:hAnsi="Arial" w:cs="Arial"/>
        </w:rPr>
        <w:t>Elliott,</w:t>
      </w:r>
      <w:r w:rsidR="00A35298">
        <w:rPr>
          <w:rFonts w:ascii="Arial" w:hAnsi="Arial" w:cs="Arial"/>
        </w:rPr>
        <w:t xml:space="preserve"> </w:t>
      </w:r>
      <w:r w:rsidR="00A35298" w:rsidRPr="00A35298">
        <w:rPr>
          <w:rFonts w:ascii="Arial" w:hAnsi="Arial" w:cs="Arial"/>
        </w:rPr>
        <w:t>and Gibbs,</w:t>
      </w:r>
      <w:r w:rsidR="00A35298">
        <w:rPr>
          <w:rFonts w:ascii="Arial" w:hAnsi="Arial" w:cs="Arial"/>
        </w:rPr>
        <w:t xml:space="preserve"> </w:t>
      </w:r>
      <w:r w:rsidR="00A35298" w:rsidRPr="00A35298">
        <w:rPr>
          <w:rFonts w:ascii="Arial" w:hAnsi="Arial" w:cs="Arial"/>
        </w:rPr>
        <w:t>2010)</w:t>
      </w:r>
      <w:bookmarkEnd w:id="5"/>
      <w:r w:rsidR="00A74ECB">
        <w:rPr>
          <w:rFonts w:ascii="Arial" w:hAnsi="Arial" w:cs="Arial"/>
        </w:rPr>
        <w:t xml:space="preserve">. </w:t>
      </w:r>
      <w:bookmarkEnd w:id="4"/>
      <w:r w:rsidR="00A74ECB">
        <w:rPr>
          <w:rFonts w:ascii="Arial" w:hAnsi="Arial" w:cs="Arial"/>
        </w:rPr>
        <w:t xml:space="preserve">Initially it would be vital to critically evaluate the ideology of a researcher and identify the aim behind the study/project. It would be appropriate to identify why someone has chosen a particular topic, this can have an impact on the results. </w:t>
      </w:r>
    </w:p>
    <w:p w14:paraId="2C798AC9" w14:textId="4500916F" w:rsidR="00661055" w:rsidRPr="001A6D22" w:rsidRDefault="00E81761" w:rsidP="00E759E5">
      <w:pPr>
        <w:spacing w:after="100" w:afterAutospacing="1" w:line="360" w:lineRule="auto"/>
        <w:rPr>
          <w:rFonts w:cstheme="minorHAnsi"/>
          <w:b/>
          <w:bCs/>
          <w:sz w:val="24"/>
          <w:szCs w:val="24"/>
        </w:rPr>
      </w:pPr>
      <w:r>
        <w:rPr>
          <w:rFonts w:ascii="Arial" w:hAnsi="Arial" w:cs="Arial"/>
        </w:rPr>
        <w:t>Within this topic of Virtual Reality all researchers/studies used the Ontology of realism</w:t>
      </w:r>
      <w:r w:rsidR="00F70C20">
        <w:rPr>
          <w:rFonts w:ascii="Arial" w:hAnsi="Arial" w:cs="Arial"/>
        </w:rPr>
        <w:t>/objectivism</w:t>
      </w:r>
      <w:r>
        <w:rPr>
          <w:rFonts w:ascii="Arial" w:hAnsi="Arial" w:cs="Arial"/>
        </w:rPr>
        <w:t xml:space="preserve">, however there was 1 exception </w:t>
      </w:r>
      <w:r w:rsidR="00793680">
        <w:rPr>
          <w:rFonts w:ascii="Arial" w:hAnsi="Arial" w:cs="Arial"/>
        </w:rPr>
        <w:t>where</w:t>
      </w:r>
      <w:r>
        <w:rPr>
          <w:rFonts w:ascii="Arial" w:hAnsi="Arial" w:cs="Arial"/>
        </w:rPr>
        <w:t xml:space="preserve"> mixed methods </w:t>
      </w:r>
      <w:proofErr w:type="gramStart"/>
      <w:r>
        <w:rPr>
          <w:rFonts w:ascii="Arial" w:hAnsi="Arial" w:cs="Arial"/>
        </w:rPr>
        <w:t>was</w:t>
      </w:r>
      <w:proofErr w:type="gramEnd"/>
      <w:r>
        <w:rPr>
          <w:rFonts w:ascii="Arial" w:hAnsi="Arial" w:cs="Arial"/>
        </w:rPr>
        <w:t xml:space="preserve"> implemented to determine the findings from the study. </w:t>
      </w:r>
      <w:r w:rsidR="00A74ECB">
        <w:rPr>
          <w:rFonts w:ascii="Arial" w:hAnsi="Arial" w:cs="Arial"/>
        </w:rPr>
        <w:t>There are many positives in using the Ontology of Realism</w:t>
      </w:r>
      <w:r w:rsidR="00F70C20">
        <w:rPr>
          <w:rFonts w:ascii="Arial" w:hAnsi="Arial" w:cs="Arial"/>
        </w:rPr>
        <w:t>/Objectivism</w:t>
      </w:r>
      <w:r w:rsidR="00A74ECB">
        <w:rPr>
          <w:rFonts w:ascii="Arial" w:hAnsi="Arial" w:cs="Arial"/>
        </w:rPr>
        <w:t xml:space="preserve"> </w:t>
      </w:r>
      <w:r w:rsidR="00793680">
        <w:rPr>
          <w:rFonts w:ascii="Arial" w:hAnsi="Arial" w:cs="Arial"/>
        </w:rPr>
        <w:t xml:space="preserve">when completing a study concerning Virtual Reality (VR). </w:t>
      </w:r>
      <w:r w:rsidR="00F70C20">
        <w:rPr>
          <w:rFonts w:ascii="Arial" w:hAnsi="Arial" w:cs="Arial"/>
        </w:rPr>
        <w:t xml:space="preserve">One positive to using this approach for this type of study is being able to replicate the study, many of the studies would have been able to replicate by another researcher and obtaining the same results. Moreover, the researcher is very much external to the study which supports the reliability and values of the project. </w:t>
      </w:r>
      <w:r w:rsidR="00B27EAB">
        <w:rPr>
          <w:rFonts w:ascii="Arial" w:hAnsi="Arial" w:cs="Arial"/>
        </w:rPr>
        <w:t xml:space="preserve">As stated earlier none of the studies examined followed </w:t>
      </w:r>
      <w:r w:rsidR="00B27EAB">
        <w:rPr>
          <w:rFonts w:ascii="Arial" w:hAnsi="Arial" w:cs="Arial"/>
        </w:rPr>
        <w:lastRenderedPageBreak/>
        <w:t xml:space="preserve">the approach of Subjectivism, using this approach would have allowed the use of qualitative methods. This approach may have unearthed further insights into the studies examined. Using Interviews and focus groups can generate </w:t>
      </w:r>
      <w:proofErr w:type="gramStart"/>
      <w:r w:rsidR="00B27EAB">
        <w:rPr>
          <w:rFonts w:ascii="Arial" w:hAnsi="Arial" w:cs="Arial"/>
        </w:rPr>
        <w:t>subjects</w:t>
      </w:r>
      <w:proofErr w:type="gramEnd"/>
      <w:r w:rsidR="00B27EAB">
        <w:rPr>
          <w:rFonts w:ascii="Arial" w:hAnsi="Arial" w:cs="Arial"/>
        </w:rPr>
        <w:t xml:space="preserve"> perceptions, experiences or preferences. Furthermore, structured interviews could have been used to produce easily compared answers. Many of the studies used questionnaires to obtain data however there is one advantage in using </w:t>
      </w:r>
      <w:r w:rsidR="003C465F">
        <w:rPr>
          <w:rFonts w:ascii="Arial" w:hAnsi="Arial" w:cs="Arial"/>
        </w:rPr>
        <w:t xml:space="preserve">interviews over questionnaires is that they allow the researcher to explore areas of ambiguity and seek clarification </w:t>
      </w:r>
      <w:r w:rsidR="003C465F" w:rsidRPr="00A35298">
        <w:rPr>
          <w:rFonts w:cstheme="minorHAnsi"/>
          <w:sz w:val="24"/>
          <w:szCs w:val="24"/>
        </w:rPr>
        <w:t>(</w:t>
      </w:r>
      <w:r w:rsidR="003C465F" w:rsidRPr="00A35298">
        <w:rPr>
          <w:rFonts w:ascii="Arial" w:hAnsi="Arial" w:cs="Arial"/>
        </w:rPr>
        <w:t>Costley,</w:t>
      </w:r>
      <w:r w:rsidR="003C465F">
        <w:rPr>
          <w:rFonts w:ascii="Arial" w:hAnsi="Arial" w:cs="Arial"/>
        </w:rPr>
        <w:t xml:space="preserve"> </w:t>
      </w:r>
      <w:r w:rsidR="003C465F" w:rsidRPr="00A35298">
        <w:rPr>
          <w:rFonts w:ascii="Arial" w:hAnsi="Arial" w:cs="Arial"/>
        </w:rPr>
        <w:t>Elliott,</w:t>
      </w:r>
      <w:r w:rsidR="003C465F">
        <w:rPr>
          <w:rFonts w:ascii="Arial" w:hAnsi="Arial" w:cs="Arial"/>
        </w:rPr>
        <w:t xml:space="preserve"> </w:t>
      </w:r>
      <w:r w:rsidR="003C465F" w:rsidRPr="00A35298">
        <w:rPr>
          <w:rFonts w:ascii="Arial" w:hAnsi="Arial" w:cs="Arial"/>
        </w:rPr>
        <w:t>and Gibbs,</w:t>
      </w:r>
      <w:r w:rsidR="003C465F">
        <w:rPr>
          <w:rFonts w:ascii="Arial" w:hAnsi="Arial" w:cs="Arial"/>
        </w:rPr>
        <w:t xml:space="preserve"> </w:t>
      </w:r>
      <w:r w:rsidR="003C465F" w:rsidRPr="00A35298">
        <w:rPr>
          <w:rFonts w:ascii="Arial" w:hAnsi="Arial" w:cs="Arial"/>
        </w:rPr>
        <w:t>2010)</w:t>
      </w:r>
      <w:r w:rsidR="003C465F">
        <w:rPr>
          <w:rFonts w:ascii="Arial" w:hAnsi="Arial" w:cs="Arial"/>
        </w:rPr>
        <w:t>. There were several studies</w:t>
      </w:r>
      <w:r w:rsidR="00A13784">
        <w:rPr>
          <w:rFonts w:ascii="Arial" w:hAnsi="Arial" w:cs="Arial"/>
        </w:rPr>
        <w:t xml:space="preserve"> </w:t>
      </w:r>
      <w:r w:rsidR="00A13784" w:rsidRPr="00A13784">
        <w:rPr>
          <w:rFonts w:ascii="Arial" w:hAnsi="Arial" w:cs="Arial"/>
          <w:b/>
          <w:bCs/>
        </w:rPr>
        <w:t>(Journal 2 &amp; 4)</w:t>
      </w:r>
      <w:r w:rsidR="003C465F">
        <w:rPr>
          <w:rFonts w:ascii="Arial" w:hAnsi="Arial" w:cs="Arial"/>
        </w:rPr>
        <w:t xml:space="preserve"> where subjects did not understand some of the questions raised in the questionnaires which had a negative impact on the results. </w:t>
      </w:r>
    </w:p>
    <w:p w14:paraId="39E2211C" w14:textId="779BB286" w:rsidR="00AB638C" w:rsidRDefault="00AB638C" w:rsidP="00E759E5">
      <w:pPr>
        <w:spacing w:after="100" w:afterAutospacing="1" w:line="360" w:lineRule="auto"/>
        <w:rPr>
          <w:rFonts w:ascii="Arial" w:hAnsi="Arial" w:cs="Arial"/>
        </w:rPr>
      </w:pPr>
      <w:r>
        <w:rPr>
          <w:rFonts w:ascii="Arial" w:hAnsi="Arial" w:cs="Arial"/>
        </w:rPr>
        <w:t xml:space="preserve">A positivist approach was mainly used throughout all the studies examined due to Ontological </w:t>
      </w:r>
      <w:r w:rsidR="009C7B2E">
        <w:rPr>
          <w:rFonts w:ascii="Arial" w:hAnsi="Arial" w:cs="Arial"/>
        </w:rPr>
        <w:t>approaches;</w:t>
      </w:r>
      <w:r>
        <w:rPr>
          <w:rFonts w:ascii="Arial" w:hAnsi="Arial" w:cs="Arial"/>
        </w:rPr>
        <w:t xml:space="preserve"> a positivist approach treats reality as objective. Many of the studies followed a scientific approach which enables the researcher to measure what has tested, this is how a positivist researcher investigates their findings using statistic methods. </w:t>
      </w:r>
      <w:r w:rsidR="00781B78">
        <w:rPr>
          <w:rFonts w:ascii="Arial" w:hAnsi="Arial" w:cs="Arial"/>
        </w:rPr>
        <w:t xml:space="preserve">There is an argument that a mixed methods approach can be beneficial to </w:t>
      </w:r>
      <w:r w:rsidR="003F7F8B">
        <w:rPr>
          <w:rFonts w:ascii="Arial" w:hAnsi="Arial" w:cs="Arial"/>
        </w:rPr>
        <w:t>testing if Virtual Reality supports learning in a variety of ways. Using methods such as statistical data, questionnaires, and semi-structured interviews to obtain results can create a research outcome stronger than either method on their own merits. Implementing both domains combined enables the project to explore more complex elements and relations of the human and social World</w:t>
      </w:r>
      <w:r w:rsidR="003F7F8B" w:rsidRPr="00314E49">
        <w:rPr>
          <w:rFonts w:cstheme="minorHAnsi"/>
          <w:sz w:val="24"/>
          <w:szCs w:val="24"/>
        </w:rPr>
        <w:t xml:space="preserve">. </w:t>
      </w:r>
      <w:r w:rsidR="00314E49" w:rsidRPr="00314E49">
        <w:rPr>
          <w:rFonts w:cstheme="minorHAnsi"/>
          <w:sz w:val="24"/>
          <w:szCs w:val="24"/>
        </w:rPr>
        <w:t>(</w:t>
      </w:r>
      <w:r w:rsidR="00314E49" w:rsidRPr="00314E49">
        <w:rPr>
          <w:rFonts w:cstheme="minorHAnsi"/>
          <w:color w:val="3A3A3A"/>
          <w:sz w:val="24"/>
          <w:szCs w:val="24"/>
          <w:shd w:val="clear" w:color="auto" w:fill="FFFFFF"/>
        </w:rPr>
        <w:t xml:space="preserve">Malina, </w:t>
      </w:r>
      <w:proofErr w:type="spellStart"/>
      <w:r w:rsidR="00314E49" w:rsidRPr="00314E49">
        <w:rPr>
          <w:rFonts w:cstheme="minorHAnsi"/>
          <w:color w:val="3A3A3A"/>
          <w:sz w:val="24"/>
          <w:szCs w:val="24"/>
          <w:shd w:val="clear" w:color="auto" w:fill="FFFFFF"/>
        </w:rPr>
        <w:t>Nørreklit</w:t>
      </w:r>
      <w:proofErr w:type="spellEnd"/>
      <w:r w:rsidR="00314E49" w:rsidRPr="00314E49">
        <w:rPr>
          <w:rFonts w:cstheme="minorHAnsi"/>
          <w:color w:val="3A3A3A"/>
          <w:sz w:val="24"/>
          <w:szCs w:val="24"/>
          <w:shd w:val="clear" w:color="auto" w:fill="FFFFFF"/>
        </w:rPr>
        <w:t xml:space="preserve">, &amp; </w:t>
      </w:r>
      <w:proofErr w:type="spellStart"/>
      <w:r w:rsidR="00314E49" w:rsidRPr="00314E49">
        <w:rPr>
          <w:rFonts w:cstheme="minorHAnsi"/>
          <w:color w:val="3A3A3A"/>
          <w:sz w:val="24"/>
          <w:szCs w:val="24"/>
          <w:shd w:val="clear" w:color="auto" w:fill="FFFFFF"/>
        </w:rPr>
        <w:t>Selto</w:t>
      </w:r>
      <w:proofErr w:type="spellEnd"/>
      <w:r w:rsidR="00314E49" w:rsidRPr="00314E49">
        <w:rPr>
          <w:rFonts w:cstheme="minorHAnsi"/>
          <w:color w:val="3A3A3A"/>
          <w:sz w:val="24"/>
          <w:szCs w:val="24"/>
          <w:shd w:val="clear" w:color="auto" w:fill="FFFFFF"/>
        </w:rPr>
        <w:t xml:space="preserve">, </w:t>
      </w:r>
      <w:r w:rsidR="00314E49" w:rsidRPr="00314E49">
        <w:rPr>
          <w:rFonts w:cstheme="minorHAnsi"/>
          <w:color w:val="3A3A3A"/>
          <w:sz w:val="24"/>
          <w:szCs w:val="24"/>
          <w:shd w:val="clear" w:color="auto" w:fill="FFFFFF"/>
        </w:rPr>
        <w:t>2011).</w:t>
      </w:r>
      <w:r w:rsidR="00A51EB9">
        <w:rPr>
          <w:rFonts w:cstheme="minorHAnsi"/>
          <w:color w:val="3A3A3A"/>
          <w:sz w:val="24"/>
          <w:szCs w:val="24"/>
          <w:shd w:val="clear" w:color="auto" w:fill="FFFFFF"/>
        </w:rPr>
        <w:t xml:space="preserve"> There are some authors who believe both qualitative and quantitative approaches are incompatible (Lincoln &amp; Guba, 1985). However (Patton, 1990) believes that an experienced and skilled researcher can successfully combine both approaches to fill the gap in limitations of research. </w:t>
      </w:r>
    </w:p>
    <w:p w14:paraId="2545550C" w14:textId="3878AE65" w:rsidR="00F70C20" w:rsidRPr="001A6D22" w:rsidRDefault="00F70C20" w:rsidP="00E759E5">
      <w:pPr>
        <w:spacing w:after="100" w:afterAutospacing="1" w:line="360" w:lineRule="auto"/>
        <w:rPr>
          <w:rFonts w:cstheme="minorHAnsi"/>
          <w:b/>
          <w:bCs/>
          <w:sz w:val="24"/>
          <w:szCs w:val="24"/>
        </w:rPr>
      </w:pPr>
      <w:r>
        <w:rPr>
          <w:rFonts w:ascii="Arial" w:hAnsi="Arial" w:cs="Arial"/>
        </w:rPr>
        <w:t xml:space="preserve">A positivist approach treats reality as objective, the research is classed as external to the study and </w:t>
      </w:r>
      <w:r w:rsidR="001E41A7">
        <w:rPr>
          <w:rFonts w:ascii="Arial" w:hAnsi="Arial" w:cs="Arial"/>
        </w:rPr>
        <w:t>they’re</w:t>
      </w:r>
      <w:r>
        <w:rPr>
          <w:rFonts w:ascii="Arial" w:hAnsi="Arial" w:cs="Arial"/>
        </w:rPr>
        <w:t xml:space="preserve"> very rare instances of value-based issues. (</w:t>
      </w:r>
      <w:r w:rsidRPr="00A35298">
        <w:rPr>
          <w:rFonts w:ascii="Arial" w:hAnsi="Arial" w:cs="Arial"/>
        </w:rPr>
        <w:t>Costley,</w:t>
      </w:r>
      <w:r>
        <w:rPr>
          <w:rFonts w:ascii="Arial" w:hAnsi="Arial" w:cs="Arial"/>
        </w:rPr>
        <w:t xml:space="preserve"> </w:t>
      </w:r>
      <w:r w:rsidRPr="00A35298">
        <w:rPr>
          <w:rFonts w:ascii="Arial" w:hAnsi="Arial" w:cs="Arial"/>
        </w:rPr>
        <w:t>Elliott,</w:t>
      </w:r>
      <w:r>
        <w:rPr>
          <w:rFonts w:ascii="Arial" w:hAnsi="Arial" w:cs="Arial"/>
        </w:rPr>
        <w:t xml:space="preserve"> </w:t>
      </w:r>
      <w:r w:rsidRPr="00A35298">
        <w:rPr>
          <w:rFonts w:ascii="Arial" w:hAnsi="Arial" w:cs="Arial"/>
        </w:rPr>
        <w:t>and Gibbs,</w:t>
      </w:r>
      <w:r>
        <w:rPr>
          <w:rFonts w:ascii="Arial" w:hAnsi="Arial" w:cs="Arial"/>
        </w:rPr>
        <w:t xml:space="preserve"> </w:t>
      </w:r>
      <w:r w:rsidRPr="00A35298">
        <w:rPr>
          <w:rFonts w:ascii="Arial" w:hAnsi="Arial" w:cs="Arial"/>
        </w:rPr>
        <w:t>2010)</w:t>
      </w:r>
      <w:r>
        <w:rPr>
          <w:rFonts w:ascii="Arial" w:hAnsi="Arial" w:cs="Arial"/>
        </w:rPr>
        <w:t>.</w:t>
      </w:r>
    </w:p>
    <w:p w14:paraId="17DF2900" w14:textId="77777777" w:rsidR="00696C91" w:rsidRDefault="00AE0166" w:rsidP="00E759E5">
      <w:pPr>
        <w:spacing w:after="100" w:afterAutospacing="1" w:line="360" w:lineRule="auto"/>
        <w:rPr>
          <w:rFonts w:ascii="Arial" w:hAnsi="Arial" w:cs="Arial"/>
        </w:rPr>
      </w:pPr>
      <w:r w:rsidRPr="00AE0166">
        <w:rPr>
          <w:rFonts w:cstheme="minorHAnsi"/>
          <w:sz w:val="24"/>
          <w:szCs w:val="24"/>
        </w:rPr>
        <w:t xml:space="preserve">Due to the Ontological and Epistemological stances from the </w:t>
      </w:r>
      <w:r w:rsidR="00F20103" w:rsidRPr="00AE0166">
        <w:rPr>
          <w:rFonts w:cstheme="minorHAnsi"/>
          <w:sz w:val="24"/>
          <w:szCs w:val="24"/>
        </w:rPr>
        <w:t>research</w:t>
      </w:r>
      <w:r w:rsidRPr="00AE0166">
        <w:rPr>
          <w:rFonts w:cstheme="minorHAnsi"/>
          <w:sz w:val="24"/>
          <w:szCs w:val="24"/>
        </w:rPr>
        <w:t xml:space="preserve"> within this topic field, the majority used quantitative methodology to obtain results and evaluate the findings</w:t>
      </w:r>
      <w:r>
        <w:rPr>
          <w:rFonts w:cstheme="minorHAnsi"/>
          <w:b/>
          <w:bCs/>
          <w:sz w:val="24"/>
          <w:szCs w:val="24"/>
        </w:rPr>
        <w:t xml:space="preserve">.  </w:t>
      </w:r>
      <w:r w:rsidR="00F20103" w:rsidRPr="00F20103">
        <w:rPr>
          <w:rFonts w:cstheme="minorHAnsi"/>
          <w:sz w:val="24"/>
          <w:szCs w:val="24"/>
        </w:rPr>
        <w:t>Many of the studies used statistical analysis to configure findings from the studies, quantitative methodology seeks to obtain accurate and reliable measurements that allows the statistical analysis to take place.</w:t>
      </w:r>
      <w:r w:rsidR="00696C91" w:rsidRPr="00696C91">
        <w:rPr>
          <w:rFonts w:cstheme="minorHAnsi"/>
          <w:sz w:val="24"/>
          <w:szCs w:val="24"/>
        </w:rPr>
        <w:t xml:space="preserve"> </w:t>
      </w:r>
      <w:bookmarkStart w:id="6" w:name="_Hlk130242109"/>
      <w:r w:rsidR="00696C91" w:rsidRPr="00A35298">
        <w:rPr>
          <w:rFonts w:cstheme="minorHAnsi"/>
          <w:sz w:val="24"/>
          <w:szCs w:val="24"/>
        </w:rPr>
        <w:t>(</w:t>
      </w:r>
      <w:r w:rsidR="00696C91" w:rsidRPr="00A35298">
        <w:rPr>
          <w:rFonts w:ascii="Arial" w:hAnsi="Arial" w:cs="Arial"/>
        </w:rPr>
        <w:t>Costley,</w:t>
      </w:r>
      <w:r w:rsidR="00696C91">
        <w:rPr>
          <w:rFonts w:ascii="Arial" w:hAnsi="Arial" w:cs="Arial"/>
        </w:rPr>
        <w:t xml:space="preserve"> </w:t>
      </w:r>
      <w:r w:rsidR="00696C91" w:rsidRPr="00A35298">
        <w:rPr>
          <w:rFonts w:ascii="Arial" w:hAnsi="Arial" w:cs="Arial"/>
        </w:rPr>
        <w:t>Elliott,</w:t>
      </w:r>
      <w:r w:rsidR="00696C91">
        <w:rPr>
          <w:rFonts w:ascii="Arial" w:hAnsi="Arial" w:cs="Arial"/>
        </w:rPr>
        <w:t xml:space="preserve"> </w:t>
      </w:r>
      <w:r w:rsidR="00696C91" w:rsidRPr="00A35298">
        <w:rPr>
          <w:rFonts w:ascii="Arial" w:hAnsi="Arial" w:cs="Arial"/>
        </w:rPr>
        <w:t>and Gibbs,</w:t>
      </w:r>
      <w:r w:rsidR="00696C91">
        <w:rPr>
          <w:rFonts w:ascii="Arial" w:hAnsi="Arial" w:cs="Arial"/>
        </w:rPr>
        <w:t xml:space="preserve"> </w:t>
      </w:r>
      <w:r w:rsidR="00696C91" w:rsidRPr="00A35298">
        <w:rPr>
          <w:rFonts w:ascii="Arial" w:hAnsi="Arial" w:cs="Arial"/>
        </w:rPr>
        <w:t>2010)</w:t>
      </w:r>
      <w:r w:rsidR="00696C91">
        <w:rPr>
          <w:rFonts w:ascii="Arial" w:hAnsi="Arial" w:cs="Arial"/>
        </w:rPr>
        <w:t xml:space="preserve">. </w:t>
      </w:r>
      <w:bookmarkEnd w:id="6"/>
    </w:p>
    <w:p w14:paraId="7EC56C95" w14:textId="669172CA" w:rsidR="0088042D" w:rsidRDefault="00F20103" w:rsidP="00E759E5">
      <w:pPr>
        <w:spacing w:after="100" w:afterAutospacing="1" w:line="360" w:lineRule="auto"/>
        <w:rPr>
          <w:rFonts w:cstheme="minorHAnsi"/>
          <w:sz w:val="24"/>
          <w:szCs w:val="24"/>
        </w:rPr>
      </w:pPr>
      <w:r>
        <w:rPr>
          <w:rFonts w:cstheme="minorHAnsi"/>
          <w:b/>
          <w:bCs/>
          <w:sz w:val="24"/>
          <w:szCs w:val="24"/>
        </w:rPr>
        <w:t xml:space="preserve"> </w:t>
      </w:r>
      <w:r w:rsidRPr="00A51EB9">
        <w:rPr>
          <w:rFonts w:cstheme="minorHAnsi"/>
          <w:sz w:val="24"/>
          <w:szCs w:val="24"/>
        </w:rPr>
        <w:t xml:space="preserve">Both methodologies offer limitations that must be identified </w:t>
      </w:r>
      <w:r w:rsidR="00A51EB9" w:rsidRPr="00A51EB9">
        <w:rPr>
          <w:rFonts w:cstheme="minorHAnsi"/>
          <w:sz w:val="24"/>
          <w:szCs w:val="24"/>
        </w:rPr>
        <w:t xml:space="preserve">when providing information on future work required in any study. In </w:t>
      </w:r>
      <w:r w:rsidR="00DA10AA" w:rsidRPr="00A51EB9">
        <w:rPr>
          <w:rFonts w:cstheme="minorHAnsi"/>
          <w:sz w:val="24"/>
          <w:szCs w:val="24"/>
        </w:rPr>
        <w:t>most</w:t>
      </w:r>
      <w:r w:rsidR="00A51EB9" w:rsidRPr="00A51EB9">
        <w:rPr>
          <w:rFonts w:cstheme="minorHAnsi"/>
          <w:sz w:val="24"/>
          <w:szCs w:val="24"/>
        </w:rPr>
        <w:t xml:space="preserve"> studies this was the case, as many researchers </w:t>
      </w:r>
      <w:r w:rsidR="00A51EB9" w:rsidRPr="00A51EB9">
        <w:rPr>
          <w:rFonts w:cstheme="minorHAnsi"/>
          <w:sz w:val="24"/>
          <w:szCs w:val="24"/>
        </w:rPr>
        <w:lastRenderedPageBreak/>
        <w:t xml:space="preserve">identified areas of limitation with the </w:t>
      </w:r>
      <w:r w:rsidR="00DA10AA">
        <w:rPr>
          <w:rFonts w:cstheme="minorHAnsi"/>
          <w:sz w:val="24"/>
          <w:szCs w:val="24"/>
        </w:rPr>
        <w:t>project</w:t>
      </w:r>
      <w:r w:rsidR="00A51EB9" w:rsidRPr="00A51EB9">
        <w:rPr>
          <w:rFonts w:cstheme="minorHAnsi"/>
          <w:sz w:val="24"/>
          <w:szCs w:val="24"/>
        </w:rPr>
        <w:t xml:space="preserve">. </w:t>
      </w:r>
      <w:r w:rsidR="00DA10AA">
        <w:rPr>
          <w:rFonts w:cstheme="minorHAnsi"/>
          <w:sz w:val="24"/>
          <w:szCs w:val="24"/>
        </w:rPr>
        <w:t xml:space="preserve">As stated above 1 but all studies followed the quantitative approach, the quantitative approach is rigorous clarification and relies on the reliability of statistical </w:t>
      </w:r>
      <w:r w:rsidR="004661F5">
        <w:rPr>
          <w:rFonts w:cstheme="minorHAnsi"/>
          <w:sz w:val="24"/>
          <w:szCs w:val="24"/>
        </w:rPr>
        <w:t>tests. There are draw backs in using this approach for testing</w:t>
      </w:r>
      <w:r w:rsidR="00C23571">
        <w:rPr>
          <w:rFonts w:cstheme="minorHAnsi"/>
          <w:sz w:val="24"/>
          <w:szCs w:val="24"/>
        </w:rPr>
        <w:t xml:space="preserve"> whether</w:t>
      </w:r>
      <w:r w:rsidR="004661F5">
        <w:rPr>
          <w:rFonts w:cstheme="minorHAnsi"/>
          <w:sz w:val="24"/>
          <w:szCs w:val="24"/>
        </w:rPr>
        <w:t xml:space="preserve"> Virtual </w:t>
      </w:r>
      <w:r w:rsidR="002C6B5A">
        <w:rPr>
          <w:rFonts w:cstheme="minorHAnsi"/>
          <w:sz w:val="24"/>
          <w:szCs w:val="24"/>
        </w:rPr>
        <w:t>Reality improves the learning process</w:t>
      </w:r>
      <w:r w:rsidR="00C23571">
        <w:rPr>
          <w:rFonts w:cstheme="minorHAnsi"/>
          <w:sz w:val="24"/>
          <w:szCs w:val="24"/>
        </w:rPr>
        <w:t>.</w:t>
      </w:r>
      <w:r w:rsidR="002C6B5A">
        <w:rPr>
          <w:rFonts w:cstheme="minorHAnsi"/>
          <w:sz w:val="24"/>
          <w:szCs w:val="24"/>
        </w:rPr>
        <w:t xml:space="preserve"> </w:t>
      </w:r>
      <w:r w:rsidR="00C23571">
        <w:rPr>
          <w:rFonts w:cstheme="minorHAnsi"/>
          <w:sz w:val="24"/>
          <w:szCs w:val="24"/>
        </w:rPr>
        <w:t>T</w:t>
      </w:r>
      <w:r w:rsidR="002C6B5A">
        <w:rPr>
          <w:rFonts w:cstheme="minorHAnsi"/>
          <w:sz w:val="24"/>
          <w:szCs w:val="24"/>
        </w:rPr>
        <w:t xml:space="preserve">he results are based on numerical responses which gives little insight into the potential thoughts of subjects and their experiences. Furthermore, if the statistical design is incorrect this will make the results invalid. </w:t>
      </w:r>
      <w:r w:rsidR="00C23571">
        <w:rPr>
          <w:rFonts w:cstheme="minorHAnsi"/>
          <w:sz w:val="24"/>
          <w:szCs w:val="24"/>
        </w:rPr>
        <w:t xml:space="preserve">In contrast some of the studies could have adopted a qualitative approach, journals 1 and 3 had significant smaller subjects which could have used interviews for example to gain some insights into their experiences. Having a smaller group size can lend itself to using interviews and focus groups as they are more manageable compared to journal 7 which has a larger sample size of over 700. </w:t>
      </w:r>
    </w:p>
    <w:p w14:paraId="7F54E4A0" w14:textId="23D44CBC" w:rsidR="009458B5" w:rsidRDefault="00D349BF" w:rsidP="00E759E5">
      <w:pPr>
        <w:spacing w:after="100" w:afterAutospacing="1" w:line="360" w:lineRule="auto"/>
        <w:rPr>
          <w:rFonts w:cstheme="minorHAnsi"/>
          <w:sz w:val="24"/>
          <w:szCs w:val="24"/>
        </w:rPr>
      </w:pPr>
      <w:r>
        <w:rPr>
          <w:rFonts w:cstheme="minorHAnsi"/>
          <w:sz w:val="24"/>
          <w:szCs w:val="24"/>
        </w:rPr>
        <w:t xml:space="preserve">As </w:t>
      </w:r>
      <w:proofErr w:type="gramStart"/>
      <w:r>
        <w:rPr>
          <w:rFonts w:cstheme="minorHAnsi"/>
          <w:sz w:val="24"/>
          <w:szCs w:val="24"/>
        </w:rPr>
        <w:t>the majority of</w:t>
      </w:r>
      <w:proofErr w:type="gramEnd"/>
      <w:r>
        <w:rPr>
          <w:rFonts w:cstheme="minorHAnsi"/>
          <w:sz w:val="24"/>
          <w:szCs w:val="24"/>
        </w:rPr>
        <w:t xml:space="preserve"> studies included quantitative approach the methods used to analyse the data were of the method of statistical data. This included Quasi-experiment, questionnaires using </w:t>
      </w:r>
      <w:proofErr w:type="gramStart"/>
      <w:r>
        <w:rPr>
          <w:rFonts w:cstheme="minorHAnsi"/>
          <w:sz w:val="24"/>
          <w:szCs w:val="24"/>
        </w:rPr>
        <w:t>1-5 point</w:t>
      </w:r>
      <w:proofErr w:type="gramEnd"/>
      <w:r>
        <w:rPr>
          <w:rFonts w:cstheme="minorHAnsi"/>
          <w:sz w:val="24"/>
          <w:szCs w:val="24"/>
        </w:rPr>
        <w:t xml:space="preserve"> scale, Chi-square, survey, random group, controlled group &amp; pre/</w:t>
      </w:r>
      <w:proofErr w:type="spellStart"/>
      <w:r>
        <w:rPr>
          <w:rFonts w:cstheme="minorHAnsi"/>
          <w:sz w:val="24"/>
          <w:szCs w:val="24"/>
        </w:rPr>
        <w:t>post tests</w:t>
      </w:r>
      <w:proofErr w:type="spellEnd"/>
      <w:r>
        <w:rPr>
          <w:rFonts w:cstheme="minorHAnsi"/>
          <w:sz w:val="24"/>
          <w:szCs w:val="24"/>
        </w:rPr>
        <w:t xml:space="preserve">. 5 of the 8 journals used questionnaires to gain some results from the participants. </w:t>
      </w:r>
      <w:r w:rsidR="00F35584">
        <w:rPr>
          <w:rFonts w:cstheme="minorHAnsi"/>
          <w:sz w:val="24"/>
          <w:szCs w:val="24"/>
        </w:rPr>
        <w:t xml:space="preserve">The use of questionnaires provides some thoughts from the participants which can generate good information for the researcher to make assumptions. Many of the researchers stated that the questionnaires were numerical answers and some closed questions, none of research stated that written responses were used within the questionnaires which would provide some qualitative analysis. The questionnaires used were appropriate for the studies examined as it provided statistically analysis and supported other data gathering such as the quasi-experiment or experiments that were used in the studies. </w:t>
      </w:r>
      <w:r w:rsidR="00F657C3">
        <w:rPr>
          <w:rFonts w:cstheme="minorHAnsi"/>
          <w:sz w:val="24"/>
          <w:szCs w:val="24"/>
        </w:rPr>
        <w:t>However</w:t>
      </w:r>
      <w:r w:rsidR="000E1DFC">
        <w:rPr>
          <w:rFonts w:cstheme="minorHAnsi"/>
          <w:sz w:val="24"/>
          <w:szCs w:val="24"/>
        </w:rPr>
        <w:t>,</w:t>
      </w:r>
      <w:r w:rsidR="00F657C3">
        <w:rPr>
          <w:rFonts w:cstheme="minorHAnsi"/>
          <w:sz w:val="24"/>
          <w:szCs w:val="24"/>
        </w:rPr>
        <w:t xml:space="preserve"> in journal 2 in its discussion it stated that some participants potentially did not understand some of questions on the questionnaire which may have </w:t>
      </w:r>
      <w:r w:rsidR="009458B5">
        <w:rPr>
          <w:rFonts w:cstheme="minorHAnsi"/>
          <w:sz w:val="24"/>
          <w:szCs w:val="24"/>
        </w:rPr>
        <w:t xml:space="preserve">had an impact on the results. </w:t>
      </w:r>
      <w:proofErr w:type="gramStart"/>
      <w:r w:rsidR="000E1DFC">
        <w:rPr>
          <w:rFonts w:cstheme="minorHAnsi"/>
          <w:sz w:val="24"/>
          <w:szCs w:val="24"/>
        </w:rPr>
        <w:t>Therefore</w:t>
      </w:r>
      <w:proofErr w:type="gramEnd"/>
      <w:r w:rsidR="009458B5">
        <w:rPr>
          <w:rFonts w:cstheme="minorHAnsi"/>
          <w:sz w:val="24"/>
          <w:szCs w:val="24"/>
        </w:rPr>
        <w:t xml:space="preserve"> there is case in the use interviews within smaller sample groups to ensure responses are clarified. Questionnaires must consider the following to prevent confusion, these aspects can be followed to ensure results are reliable. </w:t>
      </w:r>
    </w:p>
    <w:p w14:paraId="74EDAB3D" w14:textId="62173CB5" w:rsidR="00D349BF" w:rsidRDefault="009458B5" w:rsidP="00E759E5">
      <w:pPr>
        <w:spacing w:after="100" w:afterAutospacing="1" w:line="360" w:lineRule="auto"/>
        <w:rPr>
          <w:rFonts w:cstheme="minorHAnsi"/>
          <w:sz w:val="24"/>
          <w:szCs w:val="24"/>
        </w:rPr>
      </w:pPr>
      <w:r>
        <w:rPr>
          <w:rFonts w:cstheme="minorHAnsi"/>
          <w:sz w:val="24"/>
          <w:szCs w:val="24"/>
        </w:rPr>
        <w:t xml:space="preserve">Will the questions produce all the data, Are the questions clear and unambiguous, or could they be misinterpreted in any way, is the questionnaire straight forward to complete and can responses be analysed in a </w:t>
      </w:r>
      <w:proofErr w:type="gramStart"/>
      <w:r>
        <w:rPr>
          <w:rFonts w:cstheme="minorHAnsi"/>
          <w:sz w:val="24"/>
          <w:szCs w:val="24"/>
        </w:rPr>
        <w:t>straight forward</w:t>
      </w:r>
      <w:proofErr w:type="gramEnd"/>
      <w:r>
        <w:rPr>
          <w:rFonts w:cstheme="minorHAnsi"/>
          <w:sz w:val="24"/>
          <w:szCs w:val="24"/>
        </w:rPr>
        <w:t xml:space="preserve"> way </w:t>
      </w:r>
      <w:r w:rsidRPr="00A35298">
        <w:rPr>
          <w:rFonts w:cstheme="minorHAnsi"/>
          <w:sz w:val="24"/>
          <w:szCs w:val="24"/>
        </w:rPr>
        <w:t>(</w:t>
      </w:r>
      <w:r w:rsidRPr="00A35298">
        <w:rPr>
          <w:rFonts w:ascii="Arial" w:hAnsi="Arial" w:cs="Arial"/>
        </w:rPr>
        <w:t>Costley,</w:t>
      </w:r>
      <w:r>
        <w:rPr>
          <w:rFonts w:ascii="Arial" w:hAnsi="Arial" w:cs="Arial"/>
        </w:rPr>
        <w:t xml:space="preserve"> </w:t>
      </w:r>
      <w:r w:rsidRPr="00A35298">
        <w:rPr>
          <w:rFonts w:ascii="Arial" w:hAnsi="Arial" w:cs="Arial"/>
        </w:rPr>
        <w:t>Elliott,</w:t>
      </w:r>
      <w:r>
        <w:rPr>
          <w:rFonts w:ascii="Arial" w:hAnsi="Arial" w:cs="Arial"/>
        </w:rPr>
        <w:t xml:space="preserve"> </w:t>
      </w:r>
      <w:r w:rsidRPr="00A35298">
        <w:rPr>
          <w:rFonts w:ascii="Arial" w:hAnsi="Arial" w:cs="Arial"/>
        </w:rPr>
        <w:t>and Gibbs,</w:t>
      </w:r>
      <w:r>
        <w:rPr>
          <w:rFonts w:ascii="Arial" w:hAnsi="Arial" w:cs="Arial"/>
        </w:rPr>
        <w:t xml:space="preserve"> </w:t>
      </w:r>
      <w:r w:rsidRPr="00A35298">
        <w:rPr>
          <w:rFonts w:ascii="Arial" w:hAnsi="Arial" w:cs="Arial"/>
        </w:rPr>
        <w:t>2010)</w:t>
      </w:r>
    </w:p>
    <w:p w14:paraId="55BADCCC" w14:textId="7F76D6FC" w:rsidR="00F657C3" w:rsidRDefault="00F657C3" w:rsidP="00E759E5">
      <w:pPr>
        <w:spacing w:after="100" w:afterAutospacing="1" w:line="360" w:lineRule="auto"/>
        <w:rPr>
          <w:rFonts w:cstheme="minorHAnsi"/>
          <w:sz w:val="24"/>
          <w:szCs w:val="24"/>
        </w:rPr>
      </w:pPr>
      <w:r>
        <w:rPr>
          <w:rFonts w:cstheme="minorHAnsi"/>
          <w:sz w:val="24"/>
          <w:szCs w:val="24"/>
        </w:rPr>
        <w:lastRenderedPageBreak/>
        <w:t xml:space="preserve"> </w:t>
      </w:r>
      <w:r w:rsidR="000E1DFC">
        <w:rPr>
          <w:rFonts w:cstheme="minorHAnsi"/>
          <w:sz w:val="24"/>
          <w:szCs w:val="24"/>
        </w:rPr>
        <w:t xml:space="preserve">Many of the studies included experiments to determine if Virtual Reality has a positive impact on learning/knowledge retention. The experiments are useful tools when trying to answer the question if VR has a significant impact on the learning process, being able compare two exercises with traditional methods compared to VR. Experiments consist of planned action, results of which are recorded and analysed. The overall </w:t>
      </w:r>
      <w:r w:rsidR="00F25BC5">
        <w:rPr>
          <w:rFonts w:cstheme="minorHAnsi"/>
          <w:sz w:val="24"/>
          <w:szCs w:val="24"/>
        </w:rPr>
        <w:t xml:space="preserve">sample between all the studies varied from 10-750 participants, sample sizes should not be too small or too big as both have limitations. Some studies examined had less than 50 participants, this may prevent the findings from being extrapolated, whereas too large a sample may amplify the detection of differences. </w:t>
      </w:r>
      <w:r w:rsidR="00402152">
        <w:rPr>
          <w:rFonts w:ascii="Source Sans Pro" w:hAnsi="Source Sans Pro"/>
          <w:color w:val="3A3A3A"/>
          <w:sz w:val="23"/>
          <w:szCs w:val="23"/>
          <w:shd w:val="clear" w:color="auto" w:fill="FFFFFF"/>
        </w:rPr>
        <w:t xml:space="preserve"> </w:t>
      </w:r>
      <w:r w:rsidR="00402152" w:rsidRPr="00402152">
        <w:rPr>
          <w:rFonts w:cstheme="minorHAnsi"/>
          <w:color w:val="3A3A3A"/>
          <w:sz w:val="23"/>
          <w:szCs w:val="23"/>
          <w:shd w:val="clear" w:color="auto" w:fill="FFFFFF"/>
        </w:rPr>
        <w:t>(</w:t>
      </w:r>
      <w:r w:rsidR="00402152" w:rsidRPr="00402152">
        <w:rPr>
          <w:rFonts w:cstheme="minorHAnsi"/>
          <w:color w:val="3A3A3A"/>
          <w:sz w:val="23"/>
          <w:szCs w:val="23"/>
          <w:shd w:val="clear" w:color="auto" w:fill="FFFFFF"/>
        </w:rPr>
        <w:t>Faber, &amp; Martins 2014</w:t>
      </w:r>
      <w:r w:rsidR="00402152" w:rsidRPr="00402152">
        <w:rPr>
          <w:rFonts w:cstheme="minorHAnsi"/>
          <w:color w:val="3A3A3A"/>
          <w:sz w:val="23"/>
          <w:szCs w:val="23"/>
          <w:shd w:val="clear" w:color="auto" w:fill="FFFFFF"/>
        </w:rPr>
        <w:t>)</w:t>
      </w:r>
    </w:p>
    <w:p w14:paraId="42B275CE" w14:textId="1DEFBF16" w:rsidR="00FD2857" w:rsidRPr="007D161A" w:rsidRDefault="00BC3522" w:rsidP="00E759E5">
      <w:pPr>
        <w:spacing w:after="100" w:afterAutospacing="1" w:line="360" w:lineRule="auto"/>
        <w:rPr>
          <w:rFonts w:cstheme="minorHAnsi"/>
          <w:sz w:val="24"/>
          <w:szCs w:val="24"/>
        </w:rPr>
      </w:pPr>
      <w:r w:rsidRPr="007D161A">
        <w:rPr>
          <w:rFonts w:cstheme="minorHAnsi"/>
          <w:sz w:val="24"/>
          <w:szCs w:val="24"/>
        </w:rPr>
        <w:t xml:space="preserve">When conducting any study, it is vital to consider ethics when designing the project, several elements must be considered. The participants consent for example, in all the studies no ethical issues were raised. However, it is important to note that the participants must be made aware of all the information that will be gathered. If any personal details are needed and are fundamental towards the study these must be kept confidential, consent forms must be used to allow participants to understand what they will be required to do within the study. </w:t>
      </w:r>
      <w:r w:rsidR="00EE65A4" w:rsidRPr="007D161A">
        <w:rPr>
          <w:rFonts w:cstheme="minorHAnsi"/>
          <w:sz w:val="24"/>
          <w:szCs w:val="24"/>
        </w:rPr>
        <w:t xml:space="preserve">Due to the nature of some of the studies conducted for example Journal 2 (Trainee firefighters) this exercise was part of their course so the trainees would have been made aware when applying for the position of a fire fighter they would be put in a potentially dangerous position. </w:t>
      </w:r>
      <w:r w:rsidR="007D161A" w:rsidRPr="007D161A">
        <w:rPr>
          <w:rFonts w:cstheme="minorHAnsi"/>
          <w:color w:val="3A3A3A"/>
          <w:sz w:val="24"/>
          <w:szCs w:val="24"/>
          <w:shd w:val="clear" w:color="auto" w:fill="FFFFFF"/>
        </w:rPr>
        <w:t xml:space="preserve">Fleming, &amp; </w:t>
      </w:r>
      <w:proofErr w:type="spellStart"/>
      <w:proofErr w:type="gramStart"/>
      <w:r w:rsidR="007D161A" w:rsidRPr="007D161A">
        <w:rPr>
          <w:rFonts w:cstheme="minorHAnsi"/>
          <w:color w:val="3A3A3A"/>
          <w:sz w:val="24"/>
          <w:szCs w:val="24"/>
          <w:shd w:val="clear" w:color="auto" w:fill="FFFFFF"/>
        </w:rPr>
        <w:t>Zegwaard</w:t>
      </w:r>
      <w:proofErr w:type="spellEnd"/>
      <w:r w:rsidR="007D161A" w:rsidRPr="007D161A">
        <w:rPr>
          <w:rFonts w:cstheme="minorHAnsi"/>
          <w:color w:val="3A3A3A"/>
          <w:sz w:val="24"/>
          <w:szCs w:val="24"/>
          <w:shd w:val="clear" w:color="auto" w:fill="FFFFFF"/>
        </w:rPr>
        <w:t xml:space="preserve">, </w:t>
      </w:r>
      <w:r w:rsidR="007D161A" w:rsidRPr="007D161A">
        <w:rPr>
          <w:rFonts w:cstheme="minorHAnsi"/>
          <w:color w:val="3A3A3A"/>
          <w:sz w:val="24"/>
          <w:szCs w:val="24"/>
          <w:shd w:val="clear" w:color="auto" w:fill="FFFFFF"/>
        </w:rPr>
        <w:t xml:space="preserve"> </w:t>
      </w:r>
      <w:r w:rsidR="007D161A" w:rsidRPr="007D161A">
        <w:rPr>
          <w:rFonts w:cstheme="minorHAnsi"/>
          <w:color w:val="3A3A3A"/>
          <w:sz w:val="24"/>
          <w:szCs w:val="24"/>
          <w:shd w:val="clear" w:color="auto" w:fill="FFFFFF"/>
        </w:rPr>
        <w:t>2018</w:t>
      </w:r>
      <w:proofErr w:type="gramEnd"/>
      <w:r w:rsidR="007D161A" w:rsidRPr="007D161A">
        <w:rPr>
          <w:rFonts w:cstheme="minorHAnsi"/>
          <w:color w:val="3A3A3A"/>
          <w:sz w:val="24"/>
          <w:szCs w:val="24"/>
          <w:shd w:val="clear" w:color="auto" w:fill="FFFFFF"/>
        </w:rPr>
        <w:t>).</w:t>
      </w:r>
    </w:p>
    <w:p w14:paraId="1B34AC1F" w14:textId="77777777" w:rsidR="00752FF8" w:rsidRDefault="00752FF8" w:rsidP="00E759E5">
      <w:pPr>
        <w:spacing w:after="100" w:afterAutospacing="1" w:line="360" w:lineRule="auto"/>
        <w:rPr>
          <w:rFonts w:cstheme="minorHAnsi"/>
          <w:b/>
          <w:bCs/>
          <w:sz w:val="24"/>
          <w:szCs w:val="24"/>
        </w:rPr>
      </w:pPr>
    </w:p>
    <w:p w14:paraId="052742C3" w14:textId="77777777" w:rsidR="00D12D54" w:rsidRPr="001A6D22" w:rsidRDefault="00D12D54" w:rsidP="00E759E5">
      <w:pPr>
        <w:spacing w:after="100" w:afterAutospacing="1" w:line="360" w:lineRule="auto"/>
        <w:rPr>
          <w:rFonts w:cstheme="minorHAnsi"/>
          <w:b/>
          <w:bCs/>
          <w:sz w:val="24"/>
          <w:szCs w:val="24"/>
        </w:rPr>
      </w:pPr>
    </w:p>
    <w:p w14:paraId="4E3EBCCC" w14:textId="0DD5862C" w:rsidR="00570756" w:rsidRDefault="00570756" w:rsidP="00E759E5">
      <w:pPr>
        <w:spacing w:after="100" w:afterAutospacing="1" w:line="360" w:lineRule="auto"/>
        <w:rPr>
          <w:rFonts w:eastAsia="Times New Roman" w:cstheme="minorHAnsi"/>
          <w:b/>
          <w:bCs/>
          <w:color w:val="373A3C"/>
          <w:sz w:val="24"/>
          <w:szCs w:val="24"/>
          <w:lang w:val="en" w:eastAsia="en-GB"/>
        </w:rPr>
      </w:pPr>
    </w:p>
    <w:p w14:paraId="53890333" w14:textId="4A4CA4BA" w:rsidR="00217138" w:rsidRDefault="00217138" w:rsidP="00E759E5">
      <w:pPr>
        <w:spacing w:after="100" w:afterAutospacing="1" w:line="360" w:lineRule="auto"/>
        <w:rPr>
          <w:rFonts w:eastAsia="Times New Roman" w:cstheme="minorHAnsi"/>
          <w:b/>
          <w:bCs/>
          <w:color w:val="373A3C"/>
          <w:sz w:val="24"/>
          <w:szCs w:val="24"/>
          <w:lang w:val="en" w:eastAsia="en-GB"/>
        </w:rPr>
      </w:pPr>
    </w:p>
    <w:p w14:paraId="79584E4E" w14:textId="4BC10544" w:rsidR="00217138" w:rsidRDefault="00217138" w:rsidP="00E759E5">
      <w:pPr>
        <w:spacing w:after="100" w:afterAutospacing="1" w:line="360" w:lineRule="auto"/>
        <w:rPr>
          <w:rFonts w:eastAsia="Times New Roman" w:cstheme="minorHAnsi"/>
          <w:b/>
          <w:bCs/>
          <w:color w:val="373A3C"/>
          <w:sz w:val="24"/>
          <w:szCs w:val="24"/>
          <w:lang w:val="en" w:eastAsia="en-GB"/>
        </w:rPr>
      </w:pPr>
    </w:p>
    <w:p w14:paraId="46F3D027" w14:textId="128548D4" w:rsidR="00217138" w:rsidRDefault="00217138" w:rsidP="00E759E5">
      <w:pPr>
        <w:spacing w:after="100" w:afterAutospacing="1" w:line="360" w:lineRule="auto"/>
        <w:rPr>
          <w:rFonts w:eastAsia="Times New Roman" w:cstheme="minorHAnsi"/>
          <w:b/>
          <w:bCs/>
          <w:color w:val="373A3C"/>
          <w:sz w:val="24"/>
          <w:szCs w:val="24"/>
          <w:lang w:val="en" w:eastAsia="en-GB"/>
        </w:rPr>
      </w:pPr>
    </w:p>
    <w:p w14:paraId="1E47ACA2" w14:textId="3EB67E7F" w:rsidR="00217138" w:rsidRDefault="00217138" w:rsidP="00E759E5">
      <w:pPr>
        <w:spacing w:after="100" w:afterAutospacing="1" w:line="360" w:lineRule="auto"/>
        <w:rPr>
          <w:rFonts w:eastAsia="Times New Roman" w:cstheme="minorHAnsi"/>
          <w:b/>
          <w:bCs/>
          <w:color w:val="373A3C"/>
          <w:sz w:val="24"/>
          <w:szCs w:val="24"/>
          <w:lang w:val="en" w:eastAsia="en-GB"/>
        </w:rPr>
      </w:pPr>
    </w:p>
    <w:p w14:paraId="4449924C" w14:textId="4EBBE3DF" w:rsidR="00570756" w:rsidRDefault="00570756" w:rsidP="00E759E5">
      <w:pPr>
        <w:spacing w:after="100" w:afterAutospacing="1" w:line="360" w:lineRule="auto"/>
        <w:rPr>
          <w:rFonts w:eastAsia="Times New Roman" w:cstheme="minorHAnsi"/>
          <w:b/>
          <w:bCs/>
          <w:color w:val="373A3C"/>
          <w:sz w:val="24"/>
          <w:szCs w:val="24"/>
          <w:lang w:val="en" w:eastAsia="en-GB"/>
        </w:rPr>
      </w:pPr>
      <w:r w:rsidRPr="001A6D22">
        <w:rPr>
          <w:rFonts w:eastAsia="Times New Roman" w:cstheme="minorHAnsi"/>
          <w:b/>
          <w:bCs/>
          <w:color w:val="373A3C"/>
          <w:sz w:val="24"/>
          <w:szCs w:val="24"/>
          <w:lang w:val="en" w:eastAsia="en-GB"/>
        </w:rPr>
        <w:lastRenderedPageBreak/>
        <w:t>Conclusion and future</w:t>
      </w:r>
      <w:r w:rsidR="00F308FD" w:rsidRPr="001A6D22">
        <w:rPr>
          <w:rFonts w:eastAsia="Times New Roman" w:cstheme="minorHAnsi"/>
          <w:b/>
          <w:bCs/>
          <w:color w:val="373A3C"/>
          <w:sz w:val="24"/>
          <w:szCs w:val="24"/>
          <w:lang w:val="en" w:eastAsia="en-GB"/>
        </w:rPr>
        <w:t xml:space="preserve"> direction</w:t>
      </w:r>
      <w:r w:rsidRPr="001A6D22">
        <w:rPr>
          <w:rFonts w:eastAsia="Times New Roman" w:cstheme="minorHAnsi"/>
          <w:b/>
          <w:bCs/>
          <w:color w:val="373A3C"/>
          <w:sz w:val="24"/>
          <w:szCs w:val="24"/>
          <w:lang w:val="en" w:eastAsia="en-GB"/>
        </w:rPr>
        <w:t>:</w:t>
      </w:r>
    </w:p>
    <w:p w14:paraId="1921CE36" w14:textId="0978FC75" w:rsidR="00752FF8" w:rsidRDefault="00752FF8" w:rsidP="00E759E5">
      <w:pPr>
        <w:spacing w:after="100" w:afterAutospacing="1" w:line="360" w:lineRule="auto"/>
        <w:rPr>
          <w:rFonts w:eastAsia="Times New Roman" w:cstheme="minorHAnsi"/>
          <w:color w:val="373A3C"/>
          <w:sz w:val="24"/>
          <w:szCs w:val="24"/>
          <w:lang w:val="en" w:eastAsia="en-GB"/>
        </w:rPr>
      </w:pPr>
      <w:r w:rsidRPr="00C42EB9">
        <w:rPr>
          <w:rFonts w:eastAsia="Times New Roman" w:cstheme="minorHAnsi"/>
          <w:color w:val="373A3C"/>
          <w:sz w:val="24"/>
          <w:szCs w:val="24"/>
          <w:lang w:val="en" w:eastAsia="en-GB"/>
        </w:rPr>
        <w:t xml:space="preserve">In conclusion, all studies provided a good source of information concerning the impact virtual reality within training and development, most studies took the stance of Objectivism, Positivism and Quantitative methodology with 1 study taking the stance of mixed methods. The studies examined, researchers favor the Ontological and Epistemological stance in gaining knowledge through statistical analysis with the use of experiments and potentially questionnaires. This approach provides a wealth of evidence that Virtual Reality can have a positive impact on the learning process compared to traditional teaching methods. Using VR in certain sectors works better than potentially in others, for example in journal 3 the findings showed that VR did not have a significant impact on the safety training program. </w:t>
      </w:r>
      <w:r w:rsidR="007F5FEF" w:rsidRPr="00C42EB9">
        <w:rPr>
          <w:rFonts w:eastAsia="Times New Roman" w:cstheme="minorHAnsi"/>
          <w:color w:val="373A3C"/>
          <w:sz w:val="24"/>
          <w:szCs w:val="24"/>
          <w:lang w:val="en" w:eastAsia="en-GB"/>
        </w:rPr>
        <w:t>However,</w:t>
      </w:r>
      <w:r w:rsidRPr="00C42EB9">
        <w:rPr>
          <w:rFonts w:eastAsia="Times New Roman" w:cstheme="minorHAnsi"/>
          <w:color w:val="373A3C"/>
          <w:sz w:val="24"/>
          <w:szCs w:val="24"/>
          <w:lang w:val="en" w:eastAsia="en-GB"/>
        </w:rPr>
        <w:t xml:space="preserve"> compared to Journal 2, </w:t>
      </w:r>
      <w:r w:rsidR="00C42EB9" w:rsidRPr="00C42EB9">
        <w:rPr>
          <w:rFonts w:eastAsia="Times New Roman" w:cstheme="minorHAnsi"/>
          <w:color w:val="373A3C"/>
          <w:sz w:val="24"/>
          <w:szCs w:val="24"/>
          <w:lang w:val="en" w:eastAsia="en-GB"/>
        </w:rPr>
        <w:t xml:space="preserve">the results showed VR had a positive impact on training especially within the spatial awareness element which is vital within that profession. </w:t>
      </w:r>
      <w:r w:rsidR="00C42EB9">
        <w:rPr>
          <w:rFonts w:eastAsia="Times New Roman" w:cstheme="minorHAnsi"/>
          <w:color w:val="373A3C"/>
          <w:sz w:val="24"/>
          <w:szCs w:val="24"/>
          <w:lang w:val="en" w:eastAsia="en-GB"/>
        </w:rPr>
        <w:t xml:space="preserve">As stated by many studies in their future work and conclusions more studies are required to identify the full impact in using VR compared to traditional methods. There are costs to VR which can be substantial however depending on the significant impact it has on learning could just become a luxury rather than an essential piece of equipment. </w:t>
      </w:r>
    </w:p>
    <w:p w14:paraId="11A64190" w14:textId="77777777" w:rsidR="00217138" w:rsidRDefault="00C42EB9" w:rsidP="00E759E5">
      <w:pPr>
        <w:spacing w:after="100" w:afterAutospacing="1" w:line="360" w:lineRule="auto"/>
        <w:rPr>
          <w:rFonts w:eastAsia="Times New Roman" w:cstheme="minorHAnsi"/>
          <w:color w:val="373A3C"/>
          <w:sz w:val="24"/>
          <w:szCs w:val="24"/>
          <w:lang w:val="en" w:eastAsia="en-GB"/>
        </w:rPr>
      </w:pPr>
      <w:r>
        <w:rPr>
          <w:rFonts w:eastAsia="Times New Roman" w:cstheme="minorHAnsi"/>
          <w:color w:val="373A3C"/>
          <w:sz w:val="24"/>
          <w:szCs w:val="24"/>
          <w:lang w:val="en" w:eastAsia="en-GB"/>
        </w:rPr>
        <w:t xml:space="preserve">With technology improving, VR will become even more realistic and important tool for many </w:t>
      </w:r>
      <w:proofErr w:type="gramStart"/>
      <w:r>
        <w:rPr>
          <w:rFonts w:eastAsia="Times New Roman" w:cstheme="minorHAnsi"/>
          <w:color w:val="373A3C"/>
          <w:sz w:val="24"/>
          <w:szCs w:val="24"/>
          <w:lang w:val="en" w:eastAsia="en-GB"/>
        </w:rPr>
        <w:t>safety</w:t>
      </w:r>
      <w:proofErr w:type="gramEnd"/>
      <w:r>
        <w:rPr>
          <w:rFonts w:eastAsia="Times New Roman" w:cstheme="minorHAnsi"/>
          <w:color w:val="373A3C"/>
          <w:sz w:val="24"/>
          <w:szCs w:val="24"/>
          <w:lang w:val="en" w:eastAsia="en-GB"/>
        </w:rPr>
        <w:t xml:space="preserve"> critical roles. The purpose of using VR is to recreate an exercise which cannot be safely or easily executed in the classroom exercise. </w:t>
      </w:r>
    </w:p>
    <w:p w14:paraId="4696A6E4" w14:textId="5C2B41BB" w:rsidR="00C42EB9" w:rsidRDefault="00217138" w:rsidP="00E759E5">
      <w:pPr>
        <w:spacing w:after="100" w:afterAutospacing="1" w:line="360" w:lineRule="auto"/>
        <w:rPr>
          <w:rFonts w:eastAsia="Times New Roman" w:cstheme="minorHAnsi"/>
          <w:color w:val="373A3C"/>
          <w:sz w:val="24"/>
          <w:szCs w:val="24"/>
          <w:lang w:val="en" w:eastAsia="en-GB"/>
        </w:rPr>
      </w:pPr>
      <w:r>
        <w:rPr>
          <w:rFonts w:eastAsia="Times New Roman" w:cstheme="minorHAnsi"/>
          <w:color w:val="373A3C"/>
          <w:sz w:val="24"/>
          <w:szCs w:val="24"/>
          <w:lang w:val="en" w:eastAsia="en-GB"/>
        </w:rPr>
        <w:t xml:space="preserve">Due to significant research undertaken within this assignment a topic questions </w:t>
      </w:r>
      <w:proofErr w:type="gramStart"/>
      <w:r>
        <w:rPr>
          <w:rFonts w:eastAsia="Times New Roman" w:cstheme="minorHAnsi"/>
          <w:color w:val="373A3C"/>
          <w:sz w:val="24"/>
          <w:szCs w:val="24"/>
          <w:lang w:val="en" w:eastAsia="en-GB"/>
        </w:rPr>
        <w:t>has</w:t>
      </w:r>
      <w:proofErr w:type="gramEnd"/>
      <w:r>
        <w:rPr>
          <w:rFonts w:eastAsia="Times New Roman" w:cstheme="minorHAnsi"/>
          <w:color w:val="373A3C"/>
          <w:sz w:val="24"/>
          <w:szCs w:val="24"/>
          <w:lang w:val="en" w:eastAsia="en-GB"/>
        </w:rPr>
        <w:t xml:space="preserve"> been potentially devised: </w:t>
      </w:r>
    </w:p>
    <w:p w14:paraId="0B55E79F" w14:textId="79A36E90" w:rsidR="00217138" w:rsidRPr="00217138" w:rsidRDefault="00217138" w:rsidP="00E759E5">
      <w:pPr>
        <w:spacing w:after="100" w:afterAutospacing="1" w:line="360" w:lineRule="auto"/>
        <w:rPr>
          <w:rFonts w:eastAsia="Times New Roman" w:cstheme="minorHAnsi"/>
          <w:i/>
          <w:iCs/>
          <w:color w:val="373A3C"/>
          <w:sz w:val="24"/>
          <w:szCs w:val="24"/>
          <w:lang w:val="en" w:eastAsia="en-GB"/>
        </w:rPr>
      </w:pPr>
      <w:r w:rsidRPr="00217138">
        <w:rPr>
          <w:rFonts w:eastAsia="Times New Roman" w:cstheme="minorHAnsi"/>
          <w:i/>
          <w:iCs/>
          <w:color w:val="373A3C"/>
          <w:sz w:val="24"/>
          <w:szCs w:val="24"/>
          <w:lang w:val="en" w:eastAsia="en-GB"/>
        </w:rPr>
        <w:t xml:space="preserve">An investigation into the impact of Virtual Reality on Safety Critical personnel within the role of a Train Conductor completing risk-based tasks  </w:t>
      </w:r>
    </w:p>
    <w:p w14:paraId="02859AF9" w14:textId="77777777" w:rsidR="00217138" w:rsidRPr="00C42EB9" w:rsidRDefault="00217138" w:rsidP="00E759E5">
      <w:pPr>
        <w:spacing w:after="100" w:afterAutospacing="1" w:line="360" w:lineRule="auto"/>
        <w:rPr>
          <w:rFonts w:eastAsia="Times New Roman" w:cstheme="minorHAnsi"/>
          <w:color w:val="373A3C"/>
          <w:sz w:val="24"/>
          <w:szCs w:val="24"/>
          <w:lang w:val="en" w:eastAsia="en-GB"/>
        </w:rPr>
      </w:pPr>
    </w:p>
    <w:p w14:paraId="37E62277" w14:textId="12C4F42B" w:rsidR="00672CD1" w:rsidRDefault="00672CD1" w:rsidP="00E759E5">
      <w:pPr>
        <w:spacing w:after="100" w:afterAutospacing="1" w:line="360" w:lineRule="auto"/>
        <w:rPr>
          <w:rFonts w:ascii="Segoe UI" w:eastAsia="Times New Roman" w:hAnsi="Segoe UI" w:cs="Segoe UI"/>
          <w:color w:val="373A3C"/>
          <w:sz w:val="24"/>
          <w:szCs w:val="24"/>
          <w:lang w:val="en" w:eastAsia="en-GB"/>
        </w:rPr>
      </w:pPr>
    </w:p>
    <w:p w14:paraId="503EE21A" w14:textId="77777777" w:rsidR="00672CD1" w:rsidRDefault="00672CD1" w:rsidP="00E759E5">
      <w:pPr>
        <w:spacing w:after="100" w:afterAutospacing="1" w:line="360" w:lineRule="auto"/>
        <w:rPr>
          <w:rFonts w:ascii="Segoe UI" w:eastAsia="Times New Roman" w:hAnsi="Segoe UI" w:cs="Segoe UI"/>
          <w:color w:val="373A3C"/>
          <w:sz w:val="24"/>
          <w:szCs w:val="24"/>
          <w:lang w:val="en" w:eastAsia="en-GB"/>
        </w:rPr>
      </w:pPr>
    </w:p>
    <w:p w14:paraId="064F23EE" w14:textId="4DFD5731" w:rsidR="00672CD1" w:rsidRDefault="00672CD1" w:rsidP="00D36732">
      <w:pPr>
        <w:spacing w:after="100" w:afterAutospacing="1" w:line="240" w:lineRule="auto"/>
        <w:rPr>
          <w:rFonts w:ascii="Segoe UI" w:eastAsia="Times New Roman" w:hAnsi="Segoe UI" w:cs="Segoe UI"/>
          <w:b/>
          <w:bCs/>
          <w:color w:val="373A3C"/>
          <w:sz w:val="24"/>
          <w:szCs w:val="24"/>
          <w:lang w:val="en" w:eastAsia="en-GB"/>
        </w:rPr>
      </w:pPr>
      <w:r w:rsidRPr="00E0117B">
        <w:rPr>
          <w:rFonts w:ascii="Segoe UI" w:eastAsia="Times New Roman" w:hAnsi="Segoe UI" w:cs="Segoe UI"/>
          <w:b/>
          <w:bCs/>
          <w:color w:val="373A3C"/>
          <w:sz w:val="24"/>
          <w:szCs w:val="24"/>
          <w:lang w:val="en" w:eastAsia="en-GB"/>
        </w:rPr>
        <w:lastRenderedPageBreak/>
        <w:t xml:space="preserve">References: </w:t>
      </w:r>
    </w:p>
    <w:p w14:paraId="6C3F46D8" w14:textId="77777777" w:rsidR="00E759E5" w:rsidRPr="000B52A9" w:rsidRDefault="00E759E5" w:rsidP="00E759E5">
      <w:pPr>
        <w:spacing w:after="100" w:afterAutospacing="1" w:line="240" w:lineRule="auto"/>
        <w:rPr>
          <w:rFonts w:cstheme="minorHAnsi"/>
          <w:sz w:val="24"/>
          <w:szCs w:val="24"/>
        </w:rPr>
      </w:pPr>
      <w:r w:rsidRPr="000B52A9">
        <w:rPr>
          <w:rFonts w:cstheme="minorHAnsi"/>
          <w:sz w:val="24"/>
          <w:szCs w:val="24"/>
        </w:rPr>
        <w:t>Babbie, E., (2013</w:t>
      </w:r>
      <w:r w:rsidRPr="000B52A9">
        <w:rPr>
          <w:rFonts w:cstheme="minorHAnsi"/>
          <w:i/>
          <w:iCs/>
          <w:sz w:val="24"/>
          <w:szCs w:val="24"/>
        </w:rPr>
        <w:t>) The Practice of Social Research,</w:t>
      </w:r>
      <w:r w:rsidRPr="000B52A9">
        <w:rPr>
          <w:rFonts w:cstheme="minorHAnsi"/>
          <w:sz w:val="24"/>
          <w:szCs w:val="24"/>
        </w:rPr>
        <w:t xml:space="preserve"> 13</w:t>
      </w:r>
      <w:r w:rsidRPr="000B52A9">
        <w:rPr>
          <w:rFonts w:cstheme="minorHAnsi"/>
          <w:sz w:val="24"/>
          <w:szCs w:val="24"/>
          <w:vertAlign w:val="superscript"/>
        </w:rPr>
        <w:t>th</w:t>
      </w:r>
      <w:r w:rsidRPr="000B52A9">
        <w:rPr>
          <w:rFonts w:cstheme="minorHAnsi"/>
          <w:sz w:val="24"/>
          <w:szCs w:val="24"/>
        </w:rPr>
        <w:t xml:space="preserve"> edition. Wadsworth: Cengage Learning.</w:t>
      </w:r>
    </w:p>
    <w:p w14:paraId="528DB30B" w14:textId="77777777" w:rsidR="00E759E5" w:rsidRPr="000B52A9" w:rsidRDefault="00E759E5" w:rsidP="00E759E5">
      <w:pPr>
        <w:spacing w:after="100" w:afterAutospacing="1" w:line="240" w:lineRule="auto"/>
        <w:rPr>
          <w:rFonts w:eastAsia="Times New Roman" w:cstheme="minorHAnsi"/>
          <w:sz w:val="24"/>
          <w:szCs w:val="24"/>
          <w:lang w:val="en" w:eastAsia="en-GB"/>
        </w:rPr>
      </w:pPr>
      <w:proofErr w:type="spellStart"/>
      <w:r w:rsidRPr="000B52A9">
        <w:rPr>
          <w:rFonts w:cstheme="minorHAnsi"/>
          <w:sz w:val="24"/>
          <w:szCs w:val="24"/>
        </w:rPr>
        <w:t>Blaxter</w:t>
      </w:r>
      <w:proofErr w:type="spellEnd"/>
      <w:r w:rsidRPr="000B52A9">
        <w:rPr>
          <w:rFonts w:cstheme="minorHAnsi"/>
          <w:sz w:val="24"/>
          <w:szCs w:val="24"/>
        </w:rPr>
        <w:t xml:space="preserve">, L., Hughes, C. and Tight, M., (2010) </w:t>
      </w:r>
      <w:r w:rsidRPr="000B52A9">
        <w:rPr>
          <w:rFonts w:cstheme="minorHAnsi"/>
          <w:i/>
          <w:iCs/>
          <w:sz w:val="24"/>
          <w:szCs w:val="24"/>
        </w:rPr>
        <w:t>How to Research</w:t>
      </w:r>
      <w:r w:rsidRPr="000B52A9">
        <w:rPr>
          <w:rFonts w:cstheme="minorHAnsi"/>
          <w:sz w:val="24"/>
          <w:szCs w:val="24"/>
        </w:rPr>
        <w:t>. Buckingham: Open University Press.</w:t>
      </w:r>
    </w:p>
    <w:p w14:paraId="2F512996" w14:textId="03DC359D" w:rsidR="00E759E5" w:rsidRPr="000B52A9" w:rsidRDefault="00E759E5" w:rsidP="00D36732">
      <w:pPr>
        <w:spacing w:after="100" w:afterAutospacing="1" w:line="240" w:lineRule="auto"/>
        <w:rPr>
          <w:rFonts w:eastAsia="Times New Roman" w:cstheme="minorHAnsi"/>
          <w:sz w:val="24"/>
          <w:szCs w:val="24"/>
          <w:lang w:val="en" w:eastAsia="en-GB"/>
        </w:rPr>
      </w:pPr>
      <w:r w:rsidRPr="000B52A9">
        <w:rPr>
          <w:rFonts w:cstheme="minorHAnsi"/>
          <w:sz w:val="24"/>
          <w:szCs w:val="24"/>
        </w:rPr>
        <w:t>Bryman, A. (ed.), (2013</w:t>
      </w:r>
      <w:r w:rsidRPr="000B52A9">
        <w:rPr>
          <w:rFonts w:cstheme="minorHAnsi"/>
          <w:i/>
          <w:iCs/>
          <w:sz w:val="24"/>
          <w:szCs w:val="24"/>
        </w:rPr>
        <w:t>) Doing Research in Organisations</w:t>
      </w:r>
      <w:r w:rsidRPr="000B52A9">
        <w:rPr>
          <w:rFonts w:cstheme="minorHAnsi"/>
          <w:sz w:val="24"/>
          <w:szCs w:val="24"/>
        </w:rPr>
        <w:t>. London: Routledge</w:t>
      </w:r>
    </w:p>
    <w:p w14:paraId="0B06DD0D" w14:textId="771B4718" w:rsidR="00C30B51" w:rsidRPr="000B52A9" w:rsidRDefault="00C30B51" w:rsidP="00D36732">
      <w:pPr>
        <w:spacing w:after="100" w:afterAutospacing="1" w:line="240" w:lineRule="auto"/>
        <w:rPr>
          <w:rFonts w:eastAsia="Times New Roman" w:cstheme="minorHAnsi"/>
          <w:sz w:val="24"/>
          <w:szCs w:val="24"/>
          <w:lang w:val="en" w:eastAsia="en-GB"/>
        </w:rPr>
      </w:pPr>
      <w:proofErr w:type="spellStart"/>
      <w:r w:rsidRPr="000B52A9">
        <w:rPr>
          <w:rFonts w:eastAsia="Times New Roman" w:cstheme="minorHAnsi"/>
          <w:sz w:val="24"/>
          <w:szCs w:val="24"/>
          <w:lang w:val="en" w:eastAsia="en-GB"/>
        </w:rPr>
        <w:t>Burdea</w:t>
      </w:r>
      <w:proofErr w:type="spellEnd"/>
      <w:r w:rsidRPr="000B52A9">
        <w:rPr>
          <w:rFonts w:eastAsia="Times New Roman" w:cstheme="minorHAnsi"/>
          <w:sz w:val="24"/>
          <w:szCs w:val="24"/>
          <w:lang w:val="en" w:eastAsia="en-GB"/>
        </w:rPr>
        <w:t xml:space="preserve">, G, C, &amp; </w:t>
      </w:r>
      <w:proofErr w:type="spellStart"/>
      <w:r w:rsidRPr="000B52A9">
        <w:rPr>
          <w:rFonts w:eastAsia="Times New Roman" w:cstheme="minorHAnsi"/>
          <w:sz w:val="24"/>
          <w:szCs w:val="24"/>
          <w:lang w:val="en" w:eastAsia="en-GB"/>
        </w:rPr>
        <w:t>Coiffet</w:t>
      </w:r>
      <w:proofErr w:type="spellEnd"/>
      <w:r w:rsidRPr="000B52A9">
        <w:rPr>
          <w:rFonts w:eastAsia="Times New Roman" w:cstheme="minorHAnsi"/>
          <w:sz w:val="24"/>
          <w:szCs w:val="24"/>
          <w:lang w:val="en" w:eastAsia="en-GB"/>
        </w:rPr>
        <w:t xml:space="preserve">, P. (2003). Virtual reality technology (Vol.1): Hoboken, NJ: John Wiley &amp; Sons. </w:t>
      </w:r>
    </w:p>
    <w:p w14:paraId="6C834E31" w14:textId="74044B9C" w:rsidR="00E759E5" w:rsidRPr="000B52A9" w:rsidRDefault="00E759E5" w:rsidP="00D36732">
      <w:pPr>
        <w:spacing w:after="100" w:afterAutospacing="1" w:line="240" w:lineRule="auto"/>
        <w:rPr>
          <w:rFonts w:cstheme="minorHAnsi"/>
          <w:sz w:val="24"/>
          <w:szCs w:val="24"/>
        </w:rPr>
      </w:pPr>
      <w:r w:rsidRPr="000B52A9">
        <w:rPr>
          <w:rFonts w:cstheme="minorHAnsi"/>
          <w:sz w:val="24"/>
          <w:szCs w:val="24"/>
        </w:rPr>
        <w:t xml:space="preserve">Campbell, A. and Groundwater-Smith, S., (2007) </w:t>
      </w:r>
      <w:r w:rsidRPr="000B52A9">
        <w:rPr>
          <w:rFonts w:cstheme="minorHAnsi"/>
          <w:i/>
          <w:iCs/>
          <w:sz w:val="24"/>
          <w:szCs w:val="24"/>
        </w:rPr>
        <w:t>An Ethical Approach to Practitioner Research</w:t>
      </w:r>
      <w:r w:rsidRPr="000B52A9">
        <w:rPr>
          <w:rFonts w:cstheme="minorHAnsi"/>
          <w:sz w:val="24"/>
          <w:szCs w:val="24"/>
        </w:rPr>
        <w:t>. London: Routledge.</w:t>
      </w:r>
    </w:p>
    <w:p w14:paraId="63D58B91" w14:textId="72A4DC5C" w:rsidR="00E759E5" w:rsidRPr="000B52A9" w:rsidRDefault="00E759E5" w:rsidP="00D36732">
      <w:pPr>
        <w:spacing w:after="100" w:afterAutospacing="1" w:line="240" w:lineRule="auto"/>
        <w:rPr>
          <w:rFonts w:cstheme="minorHAnsi"/>
          <w:sz w:val="24"/>
          <w:szCs w:val="24"/>
        </w:rPr>
      </w:pPr>
      <w:r w:rsidRPr="000B52A9">
        <w:rPr>
          <w:rFonts w:cstheme="minorHAnsi"/>
          <w:sz w:val="24"/>
          <w:szCs w:val="24"/>
        </w:rPr>
        <w:t>Chen. (2016). The Effects of Virtual Reality Learning Environment on Student Cognitive and Linguistic Development. The Asia-Pacific Education Researcher, 25(4), 637–646. https://doi.org/10.1007/s40299-016-0293-2</w:t>
      </w:r>
    </w:p>
    <w:p w14:paraId="3D517308" w14:textId="48A72E7F" w:rsidR="00E759E5" w:rsidRPr="000B52A9" w:rsidRDefault="00E759E5" w:rsidP="00D36732">
      <w:pPr>
        <w:spacing w:after="100" w:afterAutospacing="1" w:line="240" w:lineRule="auto"/>
        <w:rPr>
          <w:rFonts w:cstheme="minorHAnsi"/>
          <w:sz w:val="24"/>
          <w:szCs w:val="24"/>
          <w:shd w:val="clear" w:color="auto" w:fill="FFFFFF"/>
        </w:rPr>
      </w:pPr>
      <w:r w:rsidRPr="000B52A9">
        <w:rPr>
          <w:rFonts w:cstheme="minorHAnsi"/>
          <w:sz w:val="24"/>
          <w:szCs w:val="24"/>
          <w:shd w:val="clear" w:color="auto" w:fill="FFFFFF"/>
        </w:rPr>
        <w:t xml:space="preserve">Coelho, </w:t>
      </w:r>
      <w:proofErr w:type="spellStart"/>
      <w:r w:rsidRPr="000B52A9">
        <w:rPr>
          <w:rFonts w:cstheme="minorHAnsi"/>
          <w:sz w:val="24"/>
          <w:szCs w:val="24"/>
          <w:shd w:val="clear" w:color="auto" w:fill="FFFFFF"/>
        </w:rPr>
        <w:t>Queiros</w:t>
      </w:r>
      <w:proofErr w:type="spellEnd"/>
      <w:r w:rsidRPr="000B52A9">
        <w:rPr>
          <w:rFonts w:cstheme="minorHAnsi"/>
          <w:sz w:val="24"/>
          <w:szCs w:val="24"/>
          <w:shd w:val="clear" w:color="auto" w:fill="FFFFFF"/>
        </w:rPr>
        <w:t>, R., &amp; Reis, S. S. (2022). </w:t>
      </w:r>
      <w:r w:rsidRPr="000B52A9">
        <w:rPr>
          <w:rFonts w:cstheme="minorHAnsi"/>
          <w:i/>
          <w:iCs/>
          <w:sz w:val="24"/>
          <w:szCs w:val="24"/>
          <w:shd w:val="clear" w:color="auto" w:fill="FFFFFF"/>
        </w:rPr>
        <w:t>Emerging advancements for virtual and augmented reality in healthcare</w:t>
      </w:r>
      <w:r w:rsidRPr="000B52A9">
        <w:rPr>
          <w:rFonts w:cstheme="minorHAnsi"/>
          <w:sz w:val="24"/>
          <w:szCs w:val="24"/>
          <w:shd w:val="clear" w:color="auto" w:fill="FFFFFF"/>
        </w:rPr>
        <w:t>. IGI Global.</w:t>
      </w:r>
    </w:p>
    <w:p w14:paraId="50AF9BCC" w14:textId="3992645D" w:rsidR="00E759E5" w:rsidRPr="000B52A9" w:rsidRDefault="00E759E5" w:rsidP="00D36732">
      <w:pPr>
        <w:spacing w:after="100" w:afterAutospacing="1" w:line="240" w:lineRule="auto"/>
        <w:rPr>
          <w:rFonts w:cstheme="minorHAnsi"/>
          <w:sz w:val="24"/>
          <w:szCs w:val="24"/>
        </w:rPr>
      </w:pPr>
      <w:r w:rsidRPr="000B52A9">
        <w:rPr>
          <w:rFonts w:cstheme="minorHAnsi"/>
          <w:sz w:val="24"/>
          <w:szCs w:val="24"/>
        </w:rPr>
        <w:t xml:space="preserve">Concannon, B. J., Esmail, S., &amp; </w:t>
      </w:r>
      <w:proofErr w:type="spellStart"/>
      <w:r w:rsidRPr="000B52A9">
        <w:rPr>
          <w:rFonts w:cstheme="minorHAnsi"/>
          <w:sz w:val="24"/>
          <w:szCs w:val="24"/>
        </w:rPr>
        <w:t>Roduta</w:t>
      </w:r>
      <w:proofErr w:type="spellEnd"/>
      <w:r w:rsidRPr="000B52A9">
        <w:rPr>
          <w:rFonts w:cstheme="minorHAnsi"/>
          <w:sz w:val="24"/>
          <w:szCs w:val="24"/>
        </w:rPr>
        <w:t xml:space="preserve"> Roberts, M. (2019). Head-mounted display virtual reality in post-secondary education and skill training: A systematic review. Frontiers in Education, 4(80), 1– 23.</w:t>
      </w:r>
    </w:p>
    <w:p w14:paraId="6BDB2151" w14:textId="1125E912" w:rsidR="00A819B9" w:rsidRPr="000B52A9" w:rsidRDefault="00672CD1" w:rsidP="00D36732">
      <w:pPr>
        <w:spacing w:after="100" w:afterAutospacing="1" w:line="240" w:lineRule="auto"/>
        <w:rPr>
          <w:rFonts w:cstheme="minorHAnsi"/>
          <w:sz w:val="24"/>
          <w:szCs w:val="24"/>
        </w:rPr>
      </w:pPr>
      <w:bookmarkStart w:id="7" w:name="_Hlk130234022"/>
      <w:r w:rsidRPr="000B52A9">
        <w:rPr>
          <w:rFonts w:cstheme="minorHAnsi"/>
          <w:sz w:val="24"/>
          <w:szCs w:val="24"/>
        </w:rPr>
        <w:t xml:space="preserve">Costley, C., Elliott, G. and Gibbs, P., (2010) </w:t>
      </w:r>
      <w:bookmarkEnd w:id="7"/>
      <w:r w:rsidRPr="000B52A9">
        <w:rPr>
          <w:rFonts w:cstheme="minorHAnsi"/>
          <w:i/>
          <w:iCs/>
          <w:sz w:val="24"/>
          <w:szCs w:val="24"/>
        </w:rPr>
        <w:t>Doing Work based Research: approaches to enquiry for insider-researchers</w:t>
      </w:r>
      <w:r w:rsidRPr="000B52A9">
        <w:rPr>
          <w:rFonts w:cstheme="minorHAnsi"/>
          <w:sz w:val="24"/>
          <w:szCs w:val="24"/>
        </w:rPr>
        <w:t xml:space="preserve"> London: Sage</w:t>
      </w:r>
      <w:bookmarkStart w:id="8" w:name="_Hlk130246725"/>
    </w:p>
    <w:bookmarkEnd w:id="8"/>
    <w:p w14:paraId="5858ABB2" w14:textId="50D67C2B" w:rsidR="008A48F1" w:rsidRPr="000B52A9" w:rsidRDefault="008A48F1" w:rsidP="00D36732">
      <w:pPr>
        <w:spacing w:after="100" w:afterAutospacing="1" w:line="240" w:lineRule="auto"/>
        <w:rPr>
          <w:rFonts w:cstheme="minorHAnsi"/>
          <w:sz w:val="24"/>
          <w:szCs w:val="24"/>
          <w:shd w:val="clear" w:color="auto" w:fill="FFFFFF"/>
        </w:rPr>
      </w:pPr>
      <w:r w:rsidRPr="000B52A9">
        <w:rPr>
          <w:rFonts w:cstheme="minorHAnsi"/>
          <w:sz w:val="24"/>
          <w:szCs w:val="24"/>
          <w:shd w:val="clear" w:color="auto" w:fill="FFFFFF"/>
        </w:rPr>
        <w:t xml:space="preserve">Esmeralda Campos, Irving </w:t>
      </w:r>
      <w:proofErr w:type="spellStart"/>
      <w:r w:rsidRPr="000B52A9">
        <w:rPr>
          <w:rFonts w:cstheme="minorHAnsi"/>
          <w:sz w:val="24"/>
          <w:szCs w:val="24"/>
          <w:shd w:val="clear" w:color="auto" w:fill="FFFFFF"/>
        </w:rPr>
        <w:t>Hidrogo</w:t>
      </w:r>
      <w:proofErr w:type="spellEnd"/>
      <w:r w:rsidRPr="000B52A9">
        <w:rPr>
          <w:rFonts w:cstheme="minorHAnsi"/>
          <w:sz w:val="24"/>
          <w:szCs w:val="24"/>
          <w:shd w:val="clear" w:color="auto" w:fill="FFFFFF"/>
        </w:rPr>
        <w:t>, Genaro Zavala, &amp; Genaro Zavala. (2022). Impact of virtual reality use on the teaching and learning of vectors. </w:t>
      </w:r>
      <w:r w:rsidRPr="000B52A9">
        <w:rPr>
          <w:rFonts w:cstheme="minorHAnsi"/>
          <w:i/>
          <w:iCs/>
          <w:sz w:val="24"/>
          <w:szCs w:val="24"/>
          <w:shd w:val="clear" w:color="auto" w:fill="FFFFFF"/>
        </w:rPr>
        <w:t>Frontiers in Education (Lausanne)</w:t>
      </w:r>
      <w:r w:rsidRPr="000B52A9">
        <w:rPr>
          <w:rFonts w:cstheme="minorHAnsi"/>
          <w:sz w:val="24"/>
          <w:szCs w:val="24"/>
          <w:shd w:val="clear" w:color="auto" w:fill="FFFFFF"/>
        </w:rPr>
        <w:t>, </w:t>
      </w:r>
      <w:r w:rsidRPr="000B52A9">
        <w:rPr>
          <w:rFonts w:cstheme="minorHAnsi"/>
          <w:i/>
          <w:iCs/>
          <w:sz w:val="24"/>
          <w:szCs w:val="24"/>
          <w:shd w:val="clear" w:color="auto" w:fill="FFFFFF"/>
        </w:rPr>
        <w:t>7</w:t>
      </w:r>
      <w:r w:rsidRPr="000B52A9">
        <w:rPr>
          <w:rFonts w:cstheme="minorHAnsi"/>
          <w:sz w:val="24"/>
          <w:szCs w:val="24"/>
          <w:shd w:val="clear" w:color="auto" w:fill="FFFFFF"/>
        </w:rPr>
        <w:t xml:space="preserve">. </w:t>
      </w:r>
      <w:hyperlink r:id="rId6" w:history="1">
        <w:r w:rsidR="00090B2F" w:rsidRPr="000B52A9">
          <w:rPr>
            <w:rStyle w:val="Hyperlink"/>
            <w:rFonts w:cstheme="minorHAnsi"/>
            <w:color w:val="auto"/>
            <w:sz w:val="24"/>
            <w:szCs w:val="24"/>
            <w:shd w:val="clear" w:color="auto" w:fill="FFFFFF"/>
          </w:rPr>
          <w:t>https://doi.org/10.3389/feduc.2022.965640</w:t>
        </w:r>
      </w:hyperlink>
    </w:p>
    <w:p w14:paraId="4F665BBB" w14:textId="40C02E76" w:rsidR="00E759E5" w:rsidRPr="000B52A9" w:rsidRDefault="00E759E5" w:rsidP="00D36732">
      <w:pPr>
        <w:spacing w:after="100" w:afterAutospacing="1" w:line="240" w:lineRule="auto"/>
        <w:rPr>
          <w:rFonts w:cstheme="minorHAnsi"/>
          <w:sz w:val="24"/>
          <w:szCs w:val="24"/>
          <w:shd w:val="clear" w:color="auto" w:fill="FFFFFF"/>
        </w:rPr>
      </w:pPr>
      <w:proofErr w:type="spellStart"/>
      <w:r w:rsidRPr="000B52A9">
        <w:rPr>
          <w:rFonts w:cstheme="minorHAnsi"/>
          <w:sz w:val="24"/>
          <w:szCs w:val="24"/>
          <w:shd w:val="clear" w:color="auto" w:fill="FFFFFF"/>
        </w:rPr>
        <w:t>Farra</w:t>
      </w:r>
      <w:proofErr w:type="spellEnd"/>
      <w:r w:rsidRPr="000B52A9">
        <w:rPr>
          <w:rFonts w:cstheme="minorHAnsi"/>
          <w:sz w:val="24"/>
          <w:szCs w:val="24"/>
          <w:shd w:val="clear" w:color="auto" w:fill="FFFFFF"/>
        </w:rPr>
        <w:t xml:space="preserve">, Hodgson, E., Miller, E. T., Timm, N., Brady, W., </w:t>
      </w:r>
      <w:proofErr w:type="spellStart"/>
      <w:r w:rsidRPr="000B52A9">
        <w:rPr>
          <w:rFonts w:cstheme="minorHAnsi"/>
          <w:sz w:val="24"/>
          <w:szCs w:val="24"/>
          <w:shd w:val="clear" w:color="auto" w:fill="FFFFFF"/>
        </w:rPr>
        <w:t>Gneuhs</w:t>
      </w:r>
      <w:proofErr w:type="spellEnd"/>
      <w:r w:rsidRPr="000B52A9">
        <w:rPr>
          <w:rFonts w:cstheme="minorHAnsi"/>
          <w:sz w:val="24"/>
          <w:szCs w:val="24"/>
          <w:shd w:val="clear" w:color="auto" w:fill="FFFFFF"/>
        </w:rPr>
        <w:t xml:space="preserve">, M., Ying, J., </w:t>
      </w:r>
      <w:proofErr w:type="spellStart"/>
      <w:r w:rsidRPr="000B52A9">
        <w:rPr>
          <w:rFonts w:cstheme="minorHAnsi"/>
          <w:sz w:val="24"/>
          <w:szCs w:val="24"/>
          <w:shd w:val="clear" w:color="auto" w:fill="FFFFFF"/>
        </w:rPr>
        <w:t>Hausfeld</w:t>
      </w:r>
      <w:proofErr w:type="spellEnd"/>
      <w:r w:rsidRPr="000B52A9">
        <w:rPr>
          <w:rFonts w:cstheme="minorHAnsi"/>
          <w:sz w:val="24"/>
          <w:szCs w:val="24"/>
          <w:shd w:val="clear" w:color="auto" w:fill="FFFFFF"/>
        </w:rPr>
        <w:t>, J., Cosgrove, E., Simon, A., &amp; Bottomley, M. (2019). Effects of Virtual Reality Simulation on Worker Emergency Evacuation of Neonates. Disaster Medicine and Public Health Preparedness, 13(2), 301–308. https://doi.org/10.1017/dmp.2018.58</w:t>
      </w:r>
    </w:p>
    <w:p w14:paraId="2F48E9F9" w14:textId="0A1AE1E2" w:rsidR="00E759E5" w:rsidRPr="000B52A9" w:rsidRDefault="00E759E5" w:rsidP="00E759E5">
      <w:pPr>
        <w:spacing w:after="100" w:afterAutospacing="1" w:line="240" w:lineRule="auto"/>
        <w:rPr>
          <w:rFonts w:cstheme="minorHAnsi"/>
          <w:sz w:val="24"/>
          <w:szCs w:val="24"/>
          <w:shd w:val="clear" w:color="auto" w:fill="FFFFFF"/>
        </w:rPr>
      </w:pPr>
      <w:r w:rsidRPr="000B52A9">
        <w:rPr>
          <w:rFonts w:cstheme="minorHAnsi"/>
          <w:sz w:val="24"/>
          <w:szCs w:val="24"/>
          <w:shd w:val="clear" w:color="auto" w:fill="FFFFFF"/>
        </w:rPr>
        <w:t xml:space="preserve">Fleming, &amp; </w:t>
      </w:r>
      <w:proofErr w:type="spellStart"/>
      <w:r w:rsidRPr="000B52A9">
        <w:rPr>
          <w:rFonts w:cstheme="minorHAnsi"/>
          <w:sz w:val="24"/>
          <w:szCs w:val="24"/>
          <w:shd w:val="clear" w:color="auto" w:fill="FFFFFF"/>
        </w:rPr>
        <w:t>Zegwaard</w:t>
      </w:r>
      <w:proofErr w:type="spellEnd"/>
      <w:r w:rsidRPr="000B52A9">
        <w:rPr>
          <w:rFonts w:cstheme="minorHAnsi"/>
          <w:sz w:val="24"/>
          <w:szCs w:val="24"/>
          <w:shd w:val="clear" w:color="auto" w:fill="FFFFFF"/>
        </w:rPr>
        <w:t xml:space="preserve">, K. E. (2018). Methodologies, </w:t>
      </w:r>
      <w:proofErr w:type="gramStart"/>
      <w:r w:rsidRPr="000B52A9">
        <w:rPr>
          <w:rFonts w:cstheme="minorHAnsi"/>
          <w:sz w:val="24"/>
          <w:szCs w:val="24"/>
          <w:shd w:val="clear" w:color="auto" w:fill="FFFFFF"/>
        </w:rPr>
        <w:t>methods</w:t>
      </w:r>
      <w:proofErr w:type="gramEnd"/>
      <w:r w:rsidRPr="000B52A9">
        <w:rPr>
          <w:rFonts w:cstheme="minorHAnsi"/>
          <w:sz w:val="24"/>
          <w:szCs w:val="24"/>
          <w:shd w:val="clear" w:color="auto" w:fill="FFFFFF"/>
        </w:rPr>
        <w:t xml:space="preserve"> and ethical considerations for conducting research in work-integrated learning. </w:t>
      </w:r>
      <w:r w:rsidRPr="000B52A9">
        <w:rPr>
          <w:rFonts w:cstheme="minorHAnsi"/>
          <w:i/>
          <w:iCs/>
          <w:sz w:val="24"/>
          <w:szCs w:val="24"/>
          <w:shd w:val="clear" w:color="auto" w:fill="FFFFFF"/>
        </w:rPr>
        <w:t>International Journal of Work-Integrated Learning</w:t>
      </w:r>
      <w:r w:rsidRPr="000B52A9">
        <w:rPr>
          <w:rFonts w:cstheme="minorHAnsi"/>
          <w:sz w:val="24"/>
          <w:szCs w:val="24"/>
          <w:shd w:val="clear" w:color="auto" w:fill="FFFFFF"/>
        </w:rPr>
        <w:t>, </w:t>
      </w:r>
      <w:r w:rsidRPr="000B52A9">
        <w:rPr>
          <w:rFonts w:cstheme="minorHAnsi"/>
          <w:i/>
          <w:iCs/>
          <w:sz w:val="24"/>
          <w:szCs w:val="24"/>
          <w:shd w:val="clear" w:color="auto" w:fill="FFFFFF"/>
        </w:rPr>
        <w:t>19</w:t>
      </w:r>
      <w:r w:rsidRPr="000B52A9">
        <w:rPr>
          <w:rFonts w:cstheme="minorHAnsi"/>
          <w:sz w:val="24"/>
          <w:szCs w:val="24"/>
          <w:shd w:val="clear" w:color="auto" w:fill="FFFFFF"/>
        </w:rPr>
        <w:t>(3), 205–.</w:t>
      </w:r>
    </w:p>
    <w:p w14:paraId="44585B17" w14:textId="7138C63A" w:rsidR="00767EC2" w:rsidRPr="000B52A9" w:rsidRDefault="00767EC2" w:rsidP="00E759E5">
      <w:pPr>
        <w:spacing w:after="100" w:afterAutospacing="1" w:line="240" w:lineRule="auto"/>
        <w:rPr>
          <w:rFonts w:cstheme="minorHAnsi"/>
          <w:sz w:val="24"/>
          <w:szCs w:val="24"/>
          <w:shd w:val="clear" w:color="auto" w:fill="FFFFFF"/>
        </w:rPr>
      </w:pPr>
      <w:proofErr w:type="spellStart"/>
      <w:r w:rsidRPr="000B52A9">
        <w:rPr>
          <w:rFonts w:cstheme="minorHAnsi"/>
          <w:sz w:val="24"/>
          <w:szCs w:val="24"/>
          <w:shd w:val="clear" w:color="auto" w:fill="FFFFFF"/>
        </w:rPr>
        <w:t>Ganier</w:t>
      </w:r>
      <w:proofErr w:type="spellEnd"/>
      <w:r w:rsidRPr="000B52A9">
        <w:rPr>
          <w:rFonts w:cstheme="minorHAnsi"/>
          <w:sz w:val="24"/>
          <w:szCs w:val="24"/>
          <w:shd w:val="clear" w:color="auto" w:fill="FFFFFF"/>
        </w:rPr>
        <w:t xml:space="preserve">, F., </w:t>
      </w:r>
      <w:proofErr w:type="spellStart"/>
      <w:r w:rsidRPr="000B52A9">
        <w:rPr>
          <w:rFonts w:cstheme="minorHAnsi"/>
          <w:sz w:val="24"/>
          <w:szCs w:val="24"/>
          <w:shd w:val="clear" w:color="auto" w:fill="FFFFFF"/>
        </w:rPr>
        <w:t>Hoareau</w:t>
      </w:r>
      <w:proofErr w:type="spellEnd"/>
      <w:r w:rsidRPr="000B52A9">
        <w:rPr>
          <w:rFonts w:cstheme="minorHAnsi"/>
          <w:sz w:val="24"/>
          <w:szCs w:val="24"/>
          <w:shd w:val="clear" w:color="auto" w:fill="FFFFFF"/>
        </w:rPr>
        <w:t xml:space="preserve">, C., &amp; </w:t>
      </w:r>
      <w:proofErr w:type="spellStart"/>
      <w:r w:rsidRPr="000B52A9">
        <w:rPr>
          <w:rFonts w:cstheme="minorHAnsi"/>
          <w:sz w:val="24"/>
          <w:szCs w:val="24"/>
          <w:shd w:val="clear" w:color="auto" w:fill="FFFFFF"/>
        </w:rPr>
        <w:t>Tisseau</w:t>
      </w:r>
      <w:proofErr w:type="spellEnd"/>
      <w:r w:rsidRPr="000B52A9">
        <w:rPr>
          <w:rFonts w:cstheme="minorHAnsi"/>
          <w:sz w:val="24"/>
          <w:szCs w:val="24"/>
          <w:shd w:val="clear" w:color="auto" w:fill="FFFFFF"/>
        </w:rPr>
        <w:t>, J. (2014). Evaluation of procedural learning transfer from a virtual environment to a real situation: A case study on tank maintenance training. Ergonomics, 57(6), 828– 843.</w:t>
      </w:r>
    </w:p>
    <w:p w14:paraId="2FCB52B0" w14:textId="2EA31D05" w:rsidR="00E759E5" w:rsidRPr="000B52A9" w:rsidRDefault="00E759E5" w:rsidP="00D36732">
      <w:pPr>
        <w:spacing w:after="100" w:afterAutospacing="1" w:line="240" w:lineRule="auto"/>
        <w:rPr>
          <w:rFonts w:cstheme="minorHAnsi"/>
          <w:sz w:val="24"/>
          <w:szCs w:val="24"/>
        </w:rPr>
      </w:pPr>
      <w:proofErr w:type="spellStart"/>
      <w:r w:rsidRPr="000B52A9">
        <w:rPr>
          <w:rFonts w:cstheme="minorHAnsi"/>
          <w:sz w:val="24"/>
          <w:szCs w:val="24"/>
        </w:rPr>
        <w:t>Grix</w:t>
      </w:r>
      <w:proofErr w:type="spellEnd"/>
      <w:r w:rsidRPr="000B52A9">
        <w:rPr>
          <w:rFonts w:cstheme="minorHAnsi"/>
          <w:sz w:val="24"/>
          <w:szCs w:val="24"/>
        </w:rPr>
        <w:t xml:space="preserve">, J., (2004) </w:t>
      </w:r>
      <w:r w:rsidRPr="000B52A9">
        <w:rPr>
          <w:rFonts w:cstheme="minorHAnsi"/>
          <w:i/>
          <w:iCs/>
          <w:sz w:val="24"/>
          <w:szCs w:val="24"/>
        </w:rPr>
        <w:t>The Foundations of Research.</w:t>
      </w:r>
      <w:r w:rsidRPr="000B52A9">
        <w:rPr>
          <w:rFonts w:cstheme="minorHAnsi"/>
          <w:sz w:val="24"/>
          <w:szCs w:val="24"/>
        </w:rPr>
        <w:t xml:space="preserve"> </w:t>
      </w:r>
      <w:proofErr w:type="spellStart"/>
      <w:r w:rsidRPr="000B52A9">
        <w:rPr>
          <w:rFonts w:cstheme="minorHAnsi"/>
          <w:sz w:val="24"/>
          <w:szCs w:val="24"/>
        </w:rPr>
        <w:t>Houndmills</w:t>
      </w:r>
      <w:proofErr w:type="spellEnd"/>
      <w:r w:rsidRPr="000B52A9">
        <w:rPr>
          <w:rFonts w:cstheme="minorHAnsi"/>
          <w:sz w:val="24"/>
          <w:szCs w:val="24"/>
        </w:rPr>
        <w:t>: Palgrave Macmillan</w:t>
      </w:r>
    </w:p>
    <w:p w14:paraId="429D1ED6" w14:textId="2EB9DC37" w:rsidR="009535B7" w:rsidRPr="000B52A9" w:rsidRDefault="009535B7" w:rsidP="00D36732">
      <w:pPr>
        <w:spacing w:after="100" w:afterAutospacing="1" w:line="240" w:lineRule="auto"/>
        <w:rPr>
          <w:rFonts w:cstheme="minorHAnsi"/>
          <w:sz w:val="24"/>
          <w:szCs w:val="24"/>
          <w:shd w:val="clear" w:color="auto" w:fill="FFFFFF"/>
        </w:rPr>
      </w:pPr>
      <w:proofErr w:type="spellStart"/>
      <w:r w:rsidRPr="000B52A9">
        <w:rPr>
          <w:rFonts w:cstheme="minorHAnsi"/>
          <w:sz w:val="24"/>
          <w:szCs w:val="24"/>
          <w:shd w:val="clear" w:color="auto" w:fill="FFFFFF"/>
        </w:rPr>
        <w:lastRenderedPageBreak/>
        <w:t>Hensen</w:t>
      </w:r>
      <w:proofErr w:type="spellEnd"/>
      <w:r w:rsidRPr="000B52A9">
        <w:rPr>
          <w:rFonts w:cstheme="minorHAnsi"/>
          <w:sz w:val="24"/>
          <w:szCs w:val="24"/>
          <w:shd w:val="clear" w:color="auto" w:fill="FFFFFF"/>
        </w:rPr>
        <w:t xml:space="preserve">, L., &amp; </w:t>
      </w:r>
      <w:proofErr w:type="spellStart"/>
      <w:r w:rsidRPr="000B52A9">
        <w:rPr>
          <w:rFonts w:cstheme="minorHAnsi"/>
          <w:sz w:val="24"/>
          <w:szCs w:val="24"/>
          <w:shd w:val="clear" w:color="auto" w:fill="FFFFFF"/>
        </w:rPr>
        <w:t>Konradsen</w:t>
      </w:r>
      <w:proofErr w:type="spellEnd"/>
      <w:r w:rsidRPr="000B52A9">
        <w:rPr>
          <w:rFonts w:cstheme="minorHAnsi"/>
          <w:sz w:val="24"/>
          <w:szCs w:val="24"/>
          <w:shd w:val="clear" w:color="auto" w:fill="FFFFFF"/>
        </w:rPr>
        <w:t>, F. (2018). A review of the use of virtual reality head-mounted displays in education and training. Education and Information Technologies, 23(4), 1515– 1529.</w:t>
      </w:r>
    </w:p>
    <w:p w14:paraId="0B233C7D" w14:textId="1C0FBE31" w:rsidR="00090B2F" w:rsidRPr="000B52A9" w:rsidRDefault="00090B2F" w:rsidP="00D36732">
      <w:pPr>
        <w:spacing w:after="100" w:afterAutospacing="1" w:line="240" w:lineRule="auto"/>
        <w:rPr>
          <w:rFonts w:cstheme="minorHAnsi"/>
          <w:sz w:val="24"/>
          <w:szCs w:val="24"/>
          <w:shd w:val="clear" w:color="auto" w:fill="FFFFFF"/>
        </w:rPr>
      </w:pPr>
      <w:bookmarkStart w:id="9" w:name="_Hlk130201314"/>
      <w:r w:rsidRPr="000B52A9">
        <w:rPr>
          <w:rFonts w:cstheme="minorHAnsi"/>
          <w:sz w:val="24"/>
          <w:szCs w:val="24"/>
          <w:shd w:val="clear" w:color="auto" w:fill="FFFFFF"/>
        </w:rPr>
        <w:t xml:space="preserve">Jorge Faber, &amp; Lilian Martins Fonseca. (2014). </w:t>
      </w:r>
      <w:bookmarkEnd w:id="9"/>
      <w:r w:rsidRPr="000B52A9">
        <w:rPr>
          <w:rFonts w:cstheme="minorHAnsi"/>
          <w:sz w:val="24"/>
          <w:szCs w:val="24"/>
          <w:shd w:val="clear" w:color="auto" w:fill="FFFFFF"/>
        </w:rPr>
        <w:t>How sample size influences research outcomes. </w:t>
      </w:r>
      <w:r w:rsidRPr="000B52A9">
        <w:rPr>
          <w:rFonts w:cstheme="minorHAnsi"/>
          <w:i/>
          <w:iCs/>
          <w:sz w:val="24"/>
          <w:szCs w:val="24"/>
          <w:shd w:val="clear" w:color="auto" w:fill="FFFFFF"/>
        </w:rPr>
        <w:t>Dental Press Journal of Orthodontics</w:t>
      </w:r>
      <w:r w:rsidRPr="000B52A9">
        <w:rPr>
          <w:rFonts w:cstheme="minorHAnsi"/>
          <w:sz w:val="24"/>
          <w:szCs w:val="24"/>
          <w:shd w:val="clear" w:color="auto" w:fill="FFFFFF"/>
        </w:rPr>
        <w:t>, </w:t>
      </w:r>
      <w:r w:rsidRPr="000B52A9">
        <w:rPr>
          <w:rFonts w:cstheme="minorHAnsi"/>
          <w:i/>
          <w:iCs/>
          <w:sz w:val="24"/>
          <w:szCs w:val="24"/>
          <w:shd w:val="clear" w:color="auto" w:fill="FFFFFF"/>
        </w:rPr>
        <w:t>19</w:t>
      </w:r>
      <w:r w:rsidRPr="000B52A9">
        <w:rPr>
          <w:rFonts w:cstheme="minorHAnsi"/>
          <w:sz w:val="24"/>
          <w:szCs w:val="24"/>
          <w:shd w:val="clear" w:color="auto" w:fill="FFFFFF"/>
        </w:rPr>
        <w:t xml:space="preserve">(4), 27–29. </w:t>
      </w:r>
      <w:hyperlink r:id="rId7" w:history="1">
        <w:r w:rsidR="00314E49" w:rsidRPr="000B52A9">
          <w:rPr>
            <w:rStyle w:val="Hyperlink"/>
            <w:rFonts w:cstheme="minorHAnsi"/>
            <w:color w:val="auto"/>
            <w:sz w:val="24"/>
            <w:szCs w:val="24"/>
            <w:shd w:val="clear" w:color="auto" w:fill="FFFFFF"/>
          </w:rPr>
          <w:t>https://doi.org/10.1590/2176-9451.19.4.027-029.ebo</w:t>
        </w:r>
      </w:hyperlink>
    </w:p>
    <w:p w14:paraId="23001B78" w14:textId="6DDACD3C" w:rsidR="009535B7" w:rsidRPr="000B52A9" w:rsidRDefault="009535B7" w:rsidP="00D36732">
      <w:pPr>
        <w:spacing w:after="100" w:afterAutospacing="1" w:line="240" w:lineRule="auto"/>
        <w:rPr>
          <w:rFonts w:cstheme="minorHAnsi"/>
          <w:sz w:val="24"/>
          <w:szCs w:val="24"/>
          <w:shd w:val="clear" w:color="auto" w:fill="FFFFFF"/>
        </w:rPr>
      </w:pPr>
      <w:r w:rsidRPr="000B52A9">
        <w:rPr>
          <w:rFonts w:cstheme="minorHAnsi"/>
          <w:sz w:val="24"/>
          <w:szCs w:val="24"/>
          <w:shd w:val="clear" w:color="auto" w:fill="FFFFFF"/>
        </w:rPr>
        <w:t xml:space="preserve">Jung, J. K., &amp; </w:t>
      </w:r>
      <w:proofErr w:type="spellStart"/>
      <w:r w:rsidRPr="000B52A9">
        <w:rPr>
          <w:rFonts w:cstheme="minorHAnsi"/>
          <w:sz w:val="24"/>
          <w:szCs w:val="24"/>
          <w:shd w:val="clear" w:color="auto" w:fill="FFFFFF"/>
        </w:rPr>
        <w:t>Ahn</w:t>
      </w:r>
      <w:proofErr w:type="spellEnd"/>
      <w:r w:rsidRPr="000B52A9">
        <w:rPr>
          <w:rFonts w:cstheme="minorHAnsi"/>
          <w:sz w:val="24"/>
          <w:szCs w:val="24"/>
          <w:shd w:val="clear" w:color="auto" w:fill="FFFFFF"/>
        </w:rPr>
        <w:t xml:space="preserve">, Y. J. (2018). Effects of interface on procedural skill transfer in virtual training: Lifeboat launching operation study. Computer Animation and Virtual Worlds, 29(3–4), e1812. </w:t>
      </w:r>
      <w:hyperlink r:id="rId8" w:history="1">
        <w:r w:rsidRPr="000B52A9">
          <w:rPr>
            <w:rStyle w:val="Hyperlink"/>
            <w:rFonts w:cstheme="minorHAnsi"/>
            <w:color w:val="auto"/>
            <w:sz w:val="24"/>
            <w:szCs w:val="24"/>
            <w:shd w:val="clear" w:color="auto" w:fill="FFFFFF"/>
          </w:rPr>
          <w:t>https://doi-org.ezproxy.uwtsd.ac.uk/10.1002/cav.1812</w:t>
        </w:r>
      </w:hyperlink>
    </w:p>
    <w:p w14:paraId="344EFE8A" w14:textId="4B9EF9E7" w:rsidR="009535B7" w:rsidRPr="000B52A9" w:rsidRDefault="009535B7" w:rsidP="00D36732">
      <w:pPr>
        <w:spacing w:after="100" w:afterAutospacing="1" w:line="240" w:lineRule="auto"/>
        <w:rPr>
          <w:rFonts w:cstheme="minorHAnsi"/>
          <w:sz w:val="24"/>
          <w:szCs w:val="24"/>
          <w:shd w:val="clear" w:color="auto" w:fill="FFFFFF"/>
        </w:rPr>
      </w:pPr>
      <w:proofErr w:type="spellStart"/>
      <w:r w:rsidRPr="000B52A9">
        <w:rPr>
          <w:rFonts w:cstheme="minorHAnsi"/>
          <w:sz w:val="24"/>
          <w:szCs w:val="24"/>
          <w:shd w:val="clear" w:color="auto" w:fill="FFFFFF"/>
        </w:rPr>
        <w:t>Leder</w:t>
      </w:r>
      <w:proofErr w:type="spellEnd"/>
      <w:r w:rsidRPr="000B52A9">
        <w:rPr>
          <w:rFonts w:cstheme="minorHAnsi"/>
          <w:sz w:val="24"/>
          <w:szCs w:val="24"/>
          <w:shd w:val="clear" w:color="auto" w:fill="FFFFFF"/>
        </w:rPr>
        <w:t xml:space="preserve">, J., </w:t>
      </w:r>
      <w:proofErr w:type="spellStart"/>
      <w:r w:rsidRPr="000B52A9">
        <w:rPr>
          <w:rFonts w:cstheme="minorHAnsi"/>
          <w:sz w:val="24"/>
          <w:szCs w:val="24"/>
          <w:shd w:val="clear" w:color="auto" w:fill="FFFFFF"/>
        </w:rPr>
        <w:t>Horlitz</w:t>
      </w:r>
      <w:proofErr w:type="spellEnd"/>
      <w:r w:rsidRPr="000B52A9">
        <w:rPr>
          <w:rFonts w:cstheme="minorHAnsi"/>
          <w:sz w:val="24"/>
          <w:szCs w:val="24"/>
          <w:shd w:val="clear" w:color="auto" w:fill="FFFFFF"/>
        </w:rPr>
        <w:t xml:space="preserve">, T., </w:t>
      </w:r>
      <w:proofErr w:type="spellStart"/>
      <w:r w:rsidRPr="000B52A9">
        <w:rPr>
          <w:rFonts w:cstheme="minorHAnsi"/>
          <w:sz w:val="24"/>
          <w:szCs w:val="24"/>
          <w:shd w:val="clear" w:color="auto" w:fill="FFFFFF"/>
        </w:rPr>
        <w:t>Puschmann</w:t>
      </w:r>
      <w:proofErr w:type="spellEnd"/>
      <w:r w:rsidRPr="000B52A9">
        <w:rPr>
          <w:rFonts w:cstheme="minorHAnsi"/>
          <w:sz w:val="24"/>
          <w:szCs w:val="24"/>
          <w:shd w:val="clear" w:color="auto" w:fill="FFFFFF"/>
        </w:rPr>
        <w:t xml:space="preserve">, P., </w:t>
      </w:r>
      <w:proofErr w:type="spellStart"/>
      <w:r w:rsidRPr="000B52A9">
        <w:rPr>
          <w:rFonts w:cstheme="minorHAnsi"/>
          <w:sz w:val="24"/>
          <w:szCs w:val="24"/>
          <w:shd w:val="clear" w:color="auto" w:fill="FFFFFF"/>
        </w:rPr>
        <w:t>Wittstock</w:t>
      </w:r>
      <w:proofErr w:type="spellEnd"/>
      <w:r w:rsidRPr="000B52A9">
        <w:rPr>
          <w:rFonts w:cstheme="minorHAnsi"/>
          <w:sz w:val="24"/>
          <w:szCs w:val="24"/>
          <w:shd w:val="clear" w:color="auto" w:fill="FFFFFF"/>
        </w:rPr>
        <w:t xml:space="preserve">, V., &amp; </w:t>
      </w:r>
      <w:proofErr w:type="spellStart"/>
      <w:r w:rsidRPr="000B52A9">
        <w:rPr>
          <w:rFonts w:cstheme="minorHAnsi"/>
          <w:sz w:val="24"/>
          <w:szCs w:val="24"/>
          <w:shd w:val="clear" w:color="auto" w:fill="FFFFFF"/>
        </w:rPr>
        <w:t>Schütz</w:t>
      </w:r>
      <w:proofErr w:type="spellEnd"/>
      <w:r w:rsidRPr="000B52A9">
        <w:rPr>
          <w:rFonts w:cstheme="minorHAnsi"/>
          <w:sz w:val="24"/>
          <w:szCs w:val="24"/>
          <w:shd w:val="clear" w:color="auto" w:fill="FFFFFF"/>
        </w:rPr>
        <w:t xml:space="preserve">, A. (2019). Comparing immersive virtual reality and </w:t>
      </w:r>
      <w:proofErr w:type="spellStart"/>
      <w:r w:rsidRPr="000B52A9">
        <w:rPr>
          <w:rFonts w:cstheme="minorHAnsi"/>
          <w:sz w:val="24"/>
          <w:szCs w:val="24"/>
          <w:shd w:val="clear" w:color="auto" w:fill="FFFFFF"/>
        </w:rPr>
        <w:t>powerpoint</w:t>
      </w:r>
      <w:proofErr w:type="spellEnd"/>
      <w:r w:rsidRPr="000B52A9">
        <w:rPr>
          <w:rFonts w:cstheme="minorHAnsi"/>
          <w:sz w:val="24"/>
          <w:szCs w:val="24"/>
          <w:shd w:val="clear" w:color="auto" w:fill="FFFFFF"/>
        </w:rPr>
        <w:t xml:space="preserve"> as methods for delivering safety training: impacts on risk perception, learning, and decision making. Safety Science, 111, 271– 286.</w:t>
      </w:r>
    </w:p>
    <w:p w14:paraId="0E7488E6" w14:textId="37DA839E" w:rsidR="00314E49" w:rsidRPr="000B52A9" w:rsidRDefault="00314E49" w:rsidP="00D36732">
      <w:pPr>
        <w:spacing w:after="100" w:afterAutospacing="1" w:line="240" w:lineRule="auto"/>
        <w:rPr>
          <w:rFonts w:cstheme="minorHAnsi"/>
          <w:sz w:val="24"/>
          <w:szCs w:val="24"/>
          <w:shd w:val="clear" w:color="auto" w:fill="FFFFFF"/>
        </w:rPr>
      </w:pPr>
      <w:bookmarkStart w:id="10" w:name="_Hlk130238248"/>
      <w:r w:rsidRPr="000B52A9">
        <w:rPr>
          <w:rFonts w:cstheme="minorHAnsi"/>
          <w:sz w:val="24"/>
          <w:szCs w:val="24"/>
          <w:shd w:val="clear" w:color="auto" w:fill="FFFFFF"/>
        </w:rPr>
        <w:t xml:space="preserve">Malina, </w:t>
      </w:r>
      <w:proofErr w:type="spellStart"/>
      <w:r w:rsidRPr="000B52A9">
        <w:rPr>
          <w:rFonts w:cstheme="minorHAnsi"/>
          <w:sz w:val="24"/>
          <w:szCs w:val="24"/>
          <w:shd w:val="clear" w:color="auto" w:fill="FFFFFF"/>
        </w:rPr>
        <w:t>Nørreklit</w:t>
      </w:r>
      <w:proofErr w:type="spellEnd"/>
      <w:r w:rsidRPr="000B52A9">
        <w:rPr>
          <w:rFonts w:cstheme="minorHAnsi"/>
          <w:sz w:val="24"/>
          <w:szCs w:val="24"/>
          <w:shd w:val="clear" w:color="auto" w:fill="FFFFFF"/>
        </w:rPr>
        <w:t xml:space="preserve">, H. </w:t>
      </w:r>
      <w:proofErr w:type="gramStart"/>
      <w:r w:rsidRPr="000B52A9">
        <w:rPr>
          <w:rFonts w:cstheme="minorHAnsi"/>
          <w:sz w:val="24"/>
          <w:szCs w:val="24"/>
          <w:shd w:val="clear" w:color="auto" w:fill="FFFFFF"/>
        </w:rPr>
        <w:t>S. .</w:t>
      </w:r>
      <w:proofErr w:type="gramEnd"/>
      <w:r w:rsidRPr="000B52A9">
        <w:rPr>
          <w:rFonts w:cstheme="minorHAnsi"/>
          <w:sz w:val="24"/>
          <w:szCs w:val="24"/>
          <w:shd w:val="clear" w:color="auto" w:fill="FFFFFF"/>
        </w:rPr>
        <w:t xml:space="preserve">, &amp; </w:t>
      </w:r>
      <w:proofErr w:type="spellStart"/>
      <w:r w:rsidRPr="000B52A9">
        <w:rPr>
          <w:rFonts w:cstheme="minorHAnsi"/>
          <w:sz w:val="24"/>
          <w:szCs w:val="24"/>
          <w:shd w:val="clear" w:color="auto" w:fill="FFFFFF"/>
        </w:rPr>
        <w:t>Selto</w:t>
      </w:r>
      <w:proofErr w:type="spellEnd"/>
      <w:r w:rsidRPr="000B52A9">
        <w:rPr>
          <w:rFonts w:cstheme="minorHAnsi"/>
          <w:sz w:val="24"/>
          <w:szCs w:val="24"/>
          <w:shd w:val="clear" w:color="auto" w:fill="FFFFFF"/>
        </w:rPr>
        <w:t xml:space="preserve">, F. H. (2011). </w:t>
      </w:r>
      <w:bookmarkEnd w:id="10"/>
      <w:r w:rsidRPr="000B52A9">
        <w:rPr>
          <w:rFonts w:cstheme="minorHAnsi"/>
          <w:sz w:val="24"/>
          <w:szCs w:val="24"/>
          <w:shd w:val="clear" w:color="auto" w:fill="FFFFFF"/>
        </w:rPr>
        <w:t>Lessons learned: advantages and disadvantages of mixed method research. </w:t>
      </w:r>
      <w:r w:rsidRPr="000B52A9">
        <w:rPr>
          <w:rFonts w:cstheme="minorHAnsi"/>
          <w:i/>
          <w:iCs/>
          <w:sz w:val="24"/>
          <w:szCs w:val="24"/>
          <w:shd w:val="clear" w:color="auto" w:fill="FFFFFF"/>
        </w:rPr>
        <w:t>Qualitative Research in Accounting and Management</w:t>
      </w:r>
      <w:r w:rsidRPr="000B52A9">
        <w:rPr>
          <w:rFonts w:cstheme="minorHAnsi"/>
          <w:sz w:val="24"/>
          <w:szCs w:val="24"/>
          <w:shd w:val="clear" w:color="auto" w:fill="FFFFFF"/>
        </w:rPr>
        <w:t>, </w:t>
      </w:r>
      <w:r w:rsidRPr="000B52A9">
        <w:rPr>
          <w:rFonts w:cstheme="minorHAnsi"/>
          <w:i/>
          <w:iCs/>
          <w:sz w:val="24"/>
          <w:szCs w:val="24"/>
          <w:shd w:val="clear" w:color="auto" w:fill="FFFFFF"/>
        </w:rPr>
        <w:t>8</w:t>
      </w:r>
      <w:r w:rsidRPr="000B52A9">
        <w:rPr>
          <w:rFonts w:cstheme="minorHAnsi"/>
          <w:sz w:val="24"/>
          <w:szCs w:val="24"/>
          <w:shd w:val="clear" w:color="auto" w:fill="FFFFFF"/>
        </w:rPr>
        <w:t xml:space="preserve">(1), 59–71. </w:t>
      </w:r>
      <w:hyperlink r:id="rId9" w:history="1">
        <w:r w:rsidR="00846517" w:rsidRPr="000B52A9">
          <w:rPr>
            <w:rStyle w:val="Hyperlink"/>
            <w:rFonts w:cstheme="minorHAnsi"/>
            <w:color w:val="auto"/>
            <w:sz w:val="24"/>
            <w:szCs w:val="24"/>
            <w:shd w:val="clear" w:color="auto" w:fill="FFFFFF"/>
          </w:rPr>
          <w:t>https://doi.org/10.1108/11766091111124702</w:t>
        </w:r>
      </w:hyperlink>
    </w:p>
    <w:p w14:paraId="70BE5231" w14:textId="58B655C5" w:rsidR="00846517" w:rsidRPr="000B52A9" w:rsidRDefault="00846517" w:rsidP="00D36732">
      <w:pPr>
        <w:spacing w:after="100" w:afterAutospacing="1" w:line="240" w:lineRule="auto"/>
        <w:rPr>
          <w:rFonts w:cstheme="minorHAnsi"/>
          <w:sz w:val="24"/>
          <w:szCs w:val="24"/>
        </w:rPr>
      </w:pPr>
      <w:proofErr w:type="spellStart"/>
      <w:r w:rsidRPr="000B52A9">
        <w:rPr>
          <w:rFonts w:cstheme="minorHAnsi"/>
          <w:sz w:val="24"/>
          <w:szCs w:val="24"/>
        </w:rPr>
        <w:t>Makransky</w:t>
      </w:r>
      <w:proofErr w:type="spellEnd"/>
      <w:r w:rsidRPr="000B52A9">
        <w:rPr>
          <w:rFonts w:cstheme="minorHAnsi"/>
          <w:sz w:val="24"/>
          <w:szCs w:val="24"/>
        </w:rPr>
        <w:t xml:space="preserve">, G., </w:t>
      </w:r>
      <w:proofErr w:type="spellStart"/>
      <w:r w:rsidRPr="000B52A9">
        <w:rPr>
          <w:rFonts w:cstheme="minorHAnsi"/>
          <w:sz w:val="24"/>
          <w:szCs w:val="24"/>
        </w:rPr>
        <w:t>Terkildsen</w:t>
      </w:r>
      <w:proofErr w:type="spellEnd"/>
      <w:r w:rsidRPr="000B52A9">
        <w:rPr>
          <w:rFonts w:cstheme="minorHAnsi"/>
          <w:sz w:val="24"/>
          <w:szCs w:val="24"/>
        </w:rPr>
        <w:t xml:space="preserve">, T. S., &amp; Mayer, R. E. (2019). Adding immersive virtual reality to a science lab simulation causes more presence but less learning. Learning and Instruction, 60, 225– 36. </w:t>
      </w:r>
      <w:hyperlink r:id="rId10" w:history="1">
        <w:r w:rsidR="000B52A9" w:rsidRPr="000B52A9">
          <w:rPr>
            <w:rStyle w:val="Hyperlink"/>
            <w:rFonts w:cstheme="minorHAnsi"/>
            <w:color w:val="auto"/>
            <w:sz w:val="24"/>
            <w:szCs w:val="24"/>
          </w:rPr>
          <w:t>https://doi-org.ezproxy.uwtsd.ac.uk/10.1016/j.learninstruc.2017.12.007</w:t>
        </w:r>
      </w:hyperlink>
    </w:p>
    <w:p w14:paraId="72D468FC" w14:textId="36410584" w:rsidR="000B52A9" w:rsidRPr="000B52A9" w:rsidRDefault="000B52A9" w:rsidP="00D36732">
      <w:pPr>
        <w:spacing w:after="100" w:afterAutospacing="1" w:line="240" w:lineRule="auto"/>
        <w:rPr>
          <w:rFonts w:cstheme="minorHAnsi"/>
          <w:sz w:val="24"/>
          <w:szCs w:val="24"/>
        </w:rPr>
      </w:pPr>
      <w:r w:rsidRPr="000B52A9">
        <w:rPr>
          <w:rFonts w:cstheme="minorHAnsi"/>
          <w:sz w:val="24"/>
          <w:szCs w:val="24"/>
        </w:rPr>
        <w:t>Merchant, Z., Goetz, E. T., Cifuentes, L., Keeney-</w:t>
      </w:r>
      <w:proofErr w:type="spellStart"/>
      <w:r w:rsidRPr="000B52A9">
        <w:rPr>
          <w:rFonts w:cstheme="minorHAnsi"/>
          <w:sz w:val="24"/>
          <w:szCs w:val="24"/>
        </w:rPr>
        <w:t>Kennicutt</w:t>
      </w:r>
      <w:proofErr w:type="spellEnd"/>
      <w:r w:rsidRPr="000B52A9">
        <w:rPr>
          <w:rFonts w:cstheme="minorHAnsi"/>
          <w:sz w:val="24"/>
          <w:szCs w:val="24"/>
        </w:rPr>
        <w:t>, W., &amp; Davis, T. J. (2014). Effectiveness of virtual reality-based instruction on students' learning outcomes in K-12 and higher education: A meta-analysis. Computers &amp; Education, 70, 29– 40.</w:t>
      </w:r>
    </w:p>
    <w:p w14:paraId="5601FC1E" w14:textId="1F624D2F" w:rsidR="00F55927" w:rsidRPr="000B52A9" w:rsidRDefault="00F55927" w:rsidP="00D36732">
      <w:pPr>
        <w:spacing w:after="100" w:afterAutospacing="1" w:line="240" w:lineRule="auto"/>
        <w:rPr>
          <w:rFonts w:cstheme="minorHAnsi"/>
          <w:sz w:val="24"/>
          <w:szCs w:val="24"/>
        </w:rPr>
      </w:pPr>
      <w:r w:rsidRPr="000B52A9">
        <w:rPr>
          <w:rFonts w:cstheme="minorHAnsi"/>
          <w:sz w:val="24"/>
          <w:szCs w:val="24"/>
        </w:rPr>
        <w:t xml:space="preserve">Moroney, W. F., and M. G. Lilienthal. 2009. “Human Factors in simulation and training: An Overview. In Human Factors in Simulation and Training, edited by D.A. </w:t>
      </w:r>
      <w:proofErr w:type="spellStart"/>
      <w:r w:rsidRPr="000B52A9">
        <w:rPr>
          <w:rFonts w:cstheme="minorHAnsi"/>
          <w:sz w:val="24"/>
          <w:szCs w:val="24"/>
        </w:rPr>
        <w:t>Vincenzi</w:t>
      </w:r>
      <w:proofErr w:type="spellEnd"/>
      <w:r w:rsidRPr="000B52A9">
        <w:rPr>
          <w:rFonts w:cstheme="minorHAnsi"/>
          <w:sz w:val="24"/>
          <w:szCs w:val="24"/>
        </w:rPr>
        <w:t xml:space="preserve"> J.A. Wise, M. </w:t>
      </w:r>
      <w:proofErr w:type="spellStart"/>
      <w:r w:rsidRPr="000B52A9">
        <w:rPr>
          <w:rFonts w:cstheme="minorHAnsi"/>
          <w:sz w:val="24"/>
          <w:szCs w:val="24"/>
        </w:rPr>
        <w:t>Mouloua</w:t>
      </w:r>
      <w:proofErr w:type="spellEnd"/>
      <w:r w:rsidRPr="000B52A9">
        <w:rPr>
          <w:rFonts w:cstheme="minorHAnsi"/>
          <w:sz w:val="24"/>
          <w:szCs w:val="24"/>
        </w:rPr>
        <w:t xml:space="preserve">, and P.A. Hancock, 3-38 New York: CRC Press. </w:t>
      </w:r>
    </w:p>
    <w:p w14:paraId="1937C557" w14:textId="7D4D197E" w:rsidR="000B52A9" w:rsidRPr="000B52A9" w:rsidRDefault="000B52A9" w:rsidP="00D36732">
      <w:pPr>
        <w:spacing w:after="100" w:afterAutospacing="1" w:line="240" w:lineRule="auto"/>
        <w:rPr>
          <w:rFonts w:cstheme="minorHAnsi"/>
          <w:sz w:val="24"/>
          <w:szCs w:val="24"/>
        </w:rPr>
      </w:pPr>
      <w:r w:rsidRPr="000B52A9">
        <w:rPr>
          <w:rFonts w:cstheme="minorHAnsi"/>
          <w:sz w:val="24"/>
          <w:szCs w:val="24"/>
        </w:rPr>
        <w:t xml:space="preserve">Narciso, Melo, M., </w:t>
      </w:r>
      <w:proofErr w:type="spellStart"/>
      <w:r w:rsidRPr="000B52A9">
        <w:rPr>
          <w:rFonts w:cstheme="minorHAnsi"/>
          <w:sz w:val="24"/>
          <w:szCs w:val="24"/>
        </w:rPr>
        <w:t>Raposo</w:t>
      </w:r>
      <w:proofErr w:type="spellEnd"/>
      <w:r w:rsidRPr="000B52A9">
        <w:rPr>
          <w:rFonts w:cstheme="minorHAnsi"/>
          <w:sz w:val="24"/>
          <w:szCs w:val="24"/>
        </w:rPr>
        <w:t xml:space="preserve">, J. V., Cunha, J., &amp; </w:t>
      </w:r>
      <w:proofErr w:type="spellStart"/>
      <w:r w:rsidRPr="000B52A9">
        <w:rPr>
          <w:rFonts w:cstheme="minorHAnsi"/>
          <w:sz w:val="24"/>
          <w:szCs w:val="24"/>
        </w:rPr>
        <w:t>Bessa</w:t>
      </w:r>
      <w:proofErr w:type="spellEnd"/>
      <w:r w:rsidRPr="000B52A9">
        <w:rPr>
          <w:rFonts w:cstheme="minorHAnsi"/>
          <w:sz w:val="24"/>
          <w:szCs w:val="24"/>
        </w:rPr>
        <w:t>, M. (2020). Virtual reality in training: an experimental study with firefighters. Multimedia Tools and Applications, 79(9-10), 6227–6245. https://doi.org/10.1007/s11042-019-08323-4</w:t>
      </w:r>
    </w:p>
    <w:p w14:paraId="766EF299" w14:textId="77777777" w:rsidR="00672CD1" w:rsidRPr="000B52A9" w:rsidRDefault="00672CD1" w:rsidP="00672CD1">
      <w:pPr>
        <w:pStyle w:val="NormalWeb"/>
        <w:spacing w:before="0" w:beforeAutospacing="0" w:after="0" w:afterAutospacing="0"/>
        <w:rPr>
          <w:rFonts w:asciiTheme="minorHAnsi" w:hAnsiTheme="minorHAnsi" w:cstheme="minorHAnsi"/>
          <w:sz w:val="24"/>
          <w:szCs w:val="24"/>
        </w:rPr>
      </w:pPr>
    </w:p>
    <w:p w14:paraId="31613F93" w14:textId="68C34105" w:rsidR="000B52A9" w:rsidRPr="000B52A9" w:rsidRDefault="00672CD1" w:rsidP="000B52A9">
      <w:pPr>
        <w:spacing w:after="100" w:afterAutospacing="1" w:line="240" w:lineRule="auto"/>
        <w:rPr>
          <w:rFonts w:cstheme="minorHAnsi"/>
          <w:sz w:val="24"/>
          <w:szCs w:val="24"/>
          <w:shd w:val="clear" w:color="auto" w:fill="F5F5F5"/>
        </w:rPr>
      </w:pPr>
      <w:r w:rsidRPr="000B52A9">
        <w:rPr>
          <w:rFonts w:cstheme="minorHAnsi"/>
          <w:sz w:val="24"/>
          <w:szCs w:val="24"/>
          <w:shd w:val="clear" w:color="auto" w:fill="F5F5F5"/>
        </w:rPr>
        <w:t xml:space="preserve">Wu, B., Yu, X. and Gu, X. (2020) ‘Effectiveness of immersive virtual reality using head‐mounted displays on learning performance: A meta‐analysis’, </w:t>
      </w:r>
      <w:r w:rsidRPr="000B52A9">
        <w:rPr>
          <w:rFonts w:cstheme="minorHAnsi"/>
          <w:i/>
          <w:iCs/>
          <w:sz w:val="24"/>
          <w:szCs w:val="24"/>
          <w:bdr w:val="none" w:sz="0" w:space="0" w:color="auto" w:frame="1"/>
        </w:rPr>
        <w:t>British Journal of Educational Technology</w:t>
      </w:r>
      <w:r w:rsidRPr="000B52A9">
        <w:rPr>
          <w:rFonts w:cstheme="minorHAnsi"/>
          <w:sz w:val="24"/>
          <w:szCs w:val="24"/>
          <w:shd w:val="clear" w:color="auto" w:fill="F5F5F5"/>
        </w:rPr>
        <w:t>, 51(6), pp. 1991–2005. doi:10.1111/bjet.13023</w:t>
      </w:r>
    </w:p>
    <w:p w14:paraId="5AF6B4CC" w14:textId="5AE8B047" w:rsidR="00BF6CB8" w:rsidRPr="000B52A9" w:rsidRDefault="000B52A9" w:rsidP="000B52A9">
      <w:pPr>
        <w:rPr>
          <w:rFonts w:cstheme="minorHAnsi"/>
          <w:sz w:val="24"/>
          <w:szCs w:val="24"/>
          <w:shd w:val="clear" w:color="auto" w:fill="F5F5F5"/>
        </w:rPr>
      </w:pPr>
      <w:r w:rsidRPr="000B52A9">
        <w:rPr>
          <w:rFonts w:cstheme="minorHAnsi"/>
          <w:sz w:val="24"/>
          <w:szCs w:val="24"/>
          <w:shd w:val="clear" w:color="auto" w:fill="F5F5F5"/>
        </w:rPr>
        <w:t>Yang, Liu, F., Wang, J., Kou, Z., Zhu, A., &amp; Yao, D. (2021). Effect of virtual reality technology on the teaching of urban railway vehicle engineering. Computer Applications in Engineering Education, 29(5), 1163–1175. https://doi.org/10.1002/cae.22371</w:t>
      </w:r>
    </w:p>
    <w:p w14:paraId="618527C0" w14:textId="59C0D3F8" w:rsidR="00672CD1" w:rsidRPr="000B52A9" w:rsidRDefault="00672CD1" w:rsidP="00672CD1">
      <w:pPr>
        <w:pStyle w:val="ListParagraph"/>
        <w:rPr>
          <w:rFonts w:cstheme="minorHAnsi"/>
          <w:sz w:val="24"/>
          <w:szCs w:val="24"/>
          <w:shd w:val="clear" w:color="auto" w:fill="F5F5F5"/>
        </w:rPr>
      </w:pPr>
    </w:p>
    <w:p w14:paraId="5590C8C1" w14:textId="77777777" w:rsidR="00C9582B" w:rsidRPr="000B52A9" w:rsidRDefault="00C9582B" w:rsidP="00672CD1">
      <w:pPr>
        <w:pStyle w:val="ListParagraph"/>
        <w:rPr>
          <w:rFonts w:cstheme="minorHAnsi"/>
          <w:sz w:val="24"/>
          <w:szCs w:val="24"/>
          <w:shd w:val="clear" w:color="auto" w:fill="F5F5F5"/>
        </w:rPr>
      </w:pPr>
    </w:p>
    <w:p w14:paraId="7DEC886F" w14:textId="261DFCA5" w:rsidR="00E759E5" w:rsidRPr="000B52A9" w:rsidRDefault="00E759E5" w:rsidP="00E759E5">
      <w:pPr>
        <w:pStyle w:val="ListParagraph"/>
        <w:rPr>
          <w:rFonts w:cstheme="minorHAnsi"/>
          <w:sz w:val="24"/>
          <w:szCs w:val="24"/>
          <w:shd w:val="clear" w:color="auto" w:fill="FFFFFF"/>
        </w:rPr>
      </w:pPr>
    </w:p>
    <w:p w14:paraId="677216C9" w14:textId="0A4E822E" w:rsidR="000B52A9" w:rsidRPr="000B52A9" w:rsidRDefault="000B52A9" w:rsidP="00E759E5">
      <w:pPr>
        <w:pStyle w:val="ListParagraph"/>
        <w:rPr>
          <w:rFonts w:cstheme="minorHAnsi"/>
          <w:sz w:val="24"/>
          <w:szCs w:val="24"/>
          <w:shd w:val="clear" w:color="auto" w:fill="FFFFFF"/>
        </w:rPr>
      </w:pPr>
    </w:p>
    <w:p w14:paraId="00E4C4B4" w14:textId="635AE463" w:rsidR="000B52A9" w:rsidRPr="000B52A9" w:rsidRDefault="000B52A9" w:rsidP="00E759E5">
      <w:pPr>
        <w:pStyle w:val="ListParagraph"/>
        <w:rPr>
          <w:rFonts w:cstheme="minorHAnsi"/>
          <w:sz w:val="24"/>
          <w:szCs w:val="24"/>
          <w:shd w:val="clear" w:color="auto" w:fill="FFFFFF"/>
        </w:rPr>
      </w:pPr>
    </w:p>
    <w:p w14:paraId="30F8903F" w14:textId="77777777" w:rsidR="000B52A9" w:rsidRPr="000B52A9" w:rsidRDefault="000B52A9" w:rsidP="00E759E5">
      <w:pPr>
        <w:pStyle w:val="ListParagraph"/>
        <w:rPr>
          <w:rFonts w:cstheme="minorHAnsi"/>
          <w:sz w:val="24"/>
          <w:szCs w:val="24"/>
          <w:shd w:val="clear" w:color="auto" w:fill="FFFFFF"/>
        </w:rPr>
      </w:pPr>
    </w:p>
    <w:p w14:paraId="5129A55C" w14:textId="0F049CC2" w:rsidR="00E759E5" w:rsidRPr="000B52A9" w:rsidRDefault="00E759E5" w:rsidP="00E759E5">
      <w:pPr>
        <w:rPr>
          <w:rFonts w:cstheme="minorHAnsi"/>
          <w:b/>
          <w:bCs/>
          <w:sz w:val="24"/>
          <w:szCs w:val="24"/>
          <w:shd w:val="clear" w:color="auto" w:fill="FFFFFF"/>
        </w:rPr>
      </w:pPr>
      <w:r w:rsidRPr="000B52A9">
        <w:rPr>
          <w:rFonts w:cstheme="minorHAnsi"/>
          <w:b/>
          <w:bCs/>
          <w:sz w:val="24"/>
          <w:szCs w:val="24"/>
          <w:shd w:val="clear" w:color="auto" w:fill="FFFFFF"/>
        </w:rPr>
        <w:t>Bibliography:</w:t>
      </w:r>
    </w:p>
    <w:p w14:paraId="5B743427" w14:textId="77777777" w:rsidR="00E759E5" w:rsidRPr="000B52A9" w:rsidRDefault="00E759E5" w:rsidP="00E759E5">
      <w:pPr>
        <w:spacing w:after="100" w:afterAutospacing="1" w:line="240" w:lineRule="auto"/>
        <w:rPr>
          <w:rFonts w:cstheme="minorHAnsi"/>
          <w:sz w:val="24"/>
          <w:szCs w:val="24"/>
        </w:rPr>
      </w:pPr>
      <w:proofErr w:type="spellStart"/>
      <w:r w:rsidRPr="000B52A9">
        <w:rPr>
          <w:rFonts w:cstheme="minorHAnsi"/>
          <w:sz w:val="24"/>
          <w:szCs w:val="24"/>
        </w:rPr>
        <w:t>Rssb</w:t>
      </w:r>
      <w:proofErr w:type="spellEnd"/>
      <w:r w:rsidRPr="000B52A9">
        <w:rPr>
          <w:rFonts w:cstheme="minorHAnsi"/>
          <w:sz w:val="24"/>
          <w:szCs w:val="24"/>
        </w:rPr>
        <w:t>, - https://www.rssb.co.uk/en/what-we-do/key-industry-topics/horizon-scanning/emerging-technology-analysis/technology-focus-series/how-can-virtual-reality-change-the-railway-for-staff-and-passengers</w:t>
      </w:r>
    </w:p>
    <w:p w14:paraId="6790A1F7" w14:textId="5318BA6A" w:rsidR="00E759E5" w:rsidRPr="000B52A9" w:rsidRDefault="00E759E5" w:rsidP="00E759E5">
      <w:pPr>
        <w:pStyle w:val="NormalWeb"/>
        <w:spacing w:before="0" w:beforeAutospacing="0" w:after="0" w:afterAutospacing="0"/>
        <w:rPr>
          <w:rFonts w:asciiTheme="minorHAnsi" w:hAnsiTheme="minorHAnsi" w:cstheme="minorHAnsi"/>
          <w:sz w:val="24"/>
          <w:szCs w:val="24"/>
          <w:u w:val="single"/>
        </w:rPr>
      </w:pPr>
      <w:hyperlink r:id="rId11" w:history="1">
        <w:r w:rsidRPr="000B52A9">
          <w:rPr>
            <w:rStyle w:val="Hyperlink"/>
            <w:rFonts w:asciiTheme="minorHAnsi" w:hAnsiTheme="minorHAnsi" w:cstheme="minorHAnsi"/>
            <w:color w:val="auto"/>
            <w:sz w:val="24"/>
            <w:szCs w:val="24"/>
          </w:rPr>
          <w:t>https://www.researchgate.net/profile/Moses-Onyesolu/publication/221911335_Understanding_Virtual_Reality_Technology_Advances_and_Applications/links/5516ee530cf2b5d6a0f09ae7/Understanding-Virtual-Reality-Technology-Advances-and-Applications.pdf</w:t>
        </w:r>
      </w:hyperlink>
    </w:p>
    <w:p w14:paraId="3EFE751A" w14:textId="77777777" w:rsidR="00E759E5" w:rsidRPr="000B52A9" w:rsidRDefault="00E759E5" w:rsidP="00E759E5">
      <w:pPr>
        <w:rPr>
          <w:rFonts w:cstheme="minorHAnsi"/>
          <w:sz w:val="24"/>
          <w:szCs w:val="24"/>
          <w:shd w:val="clear" w:color="auto" w:fill="FFFFFF"/>
        </w:rPr>
      </w:pPr>
    </w:p>
    <w:sectPr w:rsidR="00E759E5" w:rsidRPr="000B5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87951"/>
    <w:multiLevelType w:val="multilevel"/>
    <w:tmpl w:val="D7625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B026F9"/>
    <w:multiLevelType w:val="hybridMultilevel"/>
    <w:tmpl w:val="FD4ABF6A"/>
    <w:lvl w:ilvl="0" w:tplc="469E85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62F2D66"/>
    <w:multiLevelType w:val="hybridMultilevel"/>
    <w:tmpl w:val="D56E7C3E"/>
    <w:lvl w:ilvl="0" w:tplc="E4E0FF66">
      <w:start w:val="1"/>
      <w:numFmt w:val="bullet"/>
      <w:lvlText w:val="•"/>
      <w:lvlJc w:val="left"/>
      <w:pPr>
        <w:tabs>
          <w:tab w:val="num" w:pos="720"/>
        </w:tabs>
        <w:ind w:left="720" w:hanging="360"/>
      </w:pPr>
      <w:rPr>
        <w:rFonts w:ascii="Arial" w:hAnsi="Arial" w:hint="default"/>
      </w:rPr>
    </w:lvl>
    <w:lvl w:ilvl="1" w:tplc="B3AC6BE2" w:tentative="1">
      <w:start w:val="1"/>
      <w:numFmt w:val="bullet"/>
      <w:lvlText w:val="•"/>
      <w:lvlJc w:val="left"/>
      <w:pPr>
        <w:tabs>
          <w:tab w:val="num" w:pos="1440"/>
        </w:tabs>
        <w:ind w:left="1440" w:hanging="360"/>
      </w:pPr>
      <w:rPr>
        <w:rFonts w:ascii="Arial" w:hAnsi="Arial" w:hint="default"/>
      </w:rPr>
    </w:lvl>
    <w:lvl w:ilvl="2" w:tplc="3692E016" w:tentative="1">
      <w:start w:val="1"/>
      <w:numFmt w:val="bullet"/>
      <w:lvlText w:val="•"/>
      <w:lvlJc w:val="left"/>
      <w:pPr>
        <w:tabs>
          <w:tab w:val="num" w:pos="2160"/>
        </w:tabs>
        <w:ind w:left="2160" w:hanging="360"/>
      </w:pPr>
      <w:rPr>
        <w:rFonts w:ascii="Arial" w:hAnsi="Arial" w:hint="default"/>
      </w:rPr>
    </w:lvl>
    <w:lvl w:ilvl="3" w:tplc="56402E26" w:tentative="1">
      <w:start w:val="1"/>
      <w:numFmt w:val="bullet"/>
      <w:lvlText w:val="•"/>
      <w:lvlJc w:val="left"/>
      <w:pPr>
        <w:tabs>
          <w:tab w:val="num" w:pos="2880"/>
        </w:tabs>
        <w:ind w:left="2880" w:hanging="360"/>
      </w:pPr>
      <w:rPr>
        <w:rFonts w:ascii="Arial" w:hAnsi="Arial" w:hint="default"/>
      </w:rPr>
    </w:lvl>
    <w:lvl w:ilvl="4" w:tplc="CC72B2E8" w:tentative="1">
      <w:start w:val="1"/>
      <w:numFmt w:val="bullet"/>
      <w:lvlText w:val="•"/>
      <w:lvlJc w:val="left"/>
      <w:pPr>
        <w:tabs>
          <w:tab w:val="num" w:pos="3600"/>
        </w:tabs>
        <w:ind w:left="3600" w:hanging="360"/>
      </w:pPr>
      <w:rPr>
        <w:rFonts w:ascii="Arial" w:hAnsi="Arial" w:hint="default"/>
      </w:rPr>
    </w:lvl>
    <w:lvl w:ilvl="5" w:tplc="E0D019C8" w:tentative="1">
      <w:start w:val="1"/>
      <w:numFmt w:val="bullet"/>
      <w:lvlText w:val="•"/>
      <w:lvlJc w:val="left"/>
      <w:pPr>
        <w:tabs>
          <w:tab w:val="num" w:pos="4320"/>
        </w:tabs>
        <w:ind w:left="4320" w:hanging="360"/>
      </w:pPr>
      <w:rPr>
        <w:rFonts w:ascii="Arial" w:hAnsi="Arial" w:hint="default"/>
      </w:rPr>
    </w:lvl>
    <w:lvl w:ilvl="6" w:tplc="64E2AAB2" w:tentative="1">
      <w:start w:val="1"/>
      <w:numFmt w:val="bullet"/>
      <w:lvlText w:val="•"/>
      <w:lvlJc w:val="left"/>
      <w:pPr>
        <w:tabs>
          <w:tab w:val="num" w:pos="5040"/>
        </w:tabs>
        <w:ind w:left="5040" w:hanging="360"/>
      </w:pPr>
      <w:rPr>
        <w:rFonts w:ascii="Arial" w:hAnsi="Arial" w:hint="default"/>
      </w:rPr>
    </w:lvl>
    <w:lvl w:ilvl="7" w:tplc="E990F534" w:tentative="1">
      <w:start w:val="1"/>
      <w:numFmt w:val="bullet"/>
      <w:lvlText w:val="•"/>
      <w:lvlJc w:val="left"/>
      <w:pPr>
        <w:tabs>
          <w:tab w:val="num" w:pos="5760"/>
        </w:tabs>
        <w:ind w:left="5760" w:hanging="360"/>
      </w:pPr>
      <w:rPr>
        <w:rFonts w:ascii="Arial" w:hAnsi="Arial" w:hint="default"/>
      </w:rPr>
    </w:lvl>
    <w:lvl w:ilvl="8" w:tplc="60FE80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6D21638F"/>
    <w:multiLevelType w:val="multilevel"/>
    <w:tmpl w:val="DAE050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5162C3"/>
    <w:multiLevelType w:val="multilevel"/>
    <w:tmpl w:val="DAE050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1684160">
    <w:abstractNumId w:val="5"/>
  </w:num>
  <w:num w:numId="2" w16cid:durableId="1996759807">
    <w:abstractNumId w:val="0"/>
  </w:num>
  <w:num w:numId="3" w16cid:durableId="1819611538">
    <w:abstractNumId w:val="3"/>
  </w:num>
  <w:num w:numId="4" w16cid:durableId="177503955">
    <w:abstractNumId w:val="1"/>
  </w:num>
  <w:num w:numId="5" w16cid:durableId="526796317">
    <w:abstractNumId w:val="2"/>
  </w:num>
  <w:num w:numId="6" w16cid:durableId="9657407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7A5"/>
    <w:rsid w:val="000004DC"/>
    <w:rsid w:val="00004755"/>
    <w:rsid w:val="000120D4"/>
    <w:rsid w:val="00024E92"/>
    <w:rsid w:val="000412CC"/>
    <w:rsid w:val="000500DB"/>
    <w:rsid w:val="00051331"/>
    <w:rsid w:val="00070ED7"/>
    <w:rsid w:val="00073EA3"/>
    <w:rsid w:val="000768C0"/>
    <w:rsid w:val="00081D7E"/>
    <w:rsid w:val="00090B2F"/>
    <w:rsid w:val="0009632E"/>
    <w:rsid w:val="00096DDD"/>
    <w:rsid w:val="000A1CF8"/>
    <w:rsid w:val="000B52A9"/>
    <w:rsid w:val="000D7396"/>
    <w:rsid w:val="000E1DFC"/>
    <w:rsid w:val="000E7414"/>
    <w:rsid w:val="000F4F07"/>
    <w:rsid w:val="0010477C"/>
    <w:rsid w:val="00114505"/>
    <w:rsid w:val="0012097A"/>
    <w:rsid w:val="00122061"/>
    <w:rsid w:val="00131627"/>
    <w:rsid w:val="0013166B"/>
    <w:rsid w:val="00135B6E"/>
    <w:rsid w:val="00151C52"/>
    <w:rsid w:val="001562D5"/>
    <w:rsid w:val="00164DA2"/>
    <w:rsid w:val="00172F74"/>
    <w:rsid w:val="00186688"/>
    <w:rsid w:val="001A02B0"/>
    <w:rsid w:val="001A2DF6"/>
    <w:rsid w:val="001A3895"/>
    <w:rsid w:val="001A6D22"/>
    <w:rsid w:val="001D0221"/>
    <w:rsid w:val="001E41A7"/>
    <w:rsid w:val="001F30CA"/>
    <w:rsid w:val="00201079"/>
    <w:rsid w:val="002056DA"/>
    <w:rsid w:val="002067FB"/>
    <w:rsid w:val="00212B33"/>
    <w:rsid w:val="002157A5"/>
    <w:rsid w:val="00217138"/>
    <w:rsid w:val="002465D6"/>
    <w:rsid w:val="00247285"/>
    <w:rsid w:val="002502DE"/>
    <w:rsid w:val="00251A9A"/>
    <w:rsid w:val="002542B5"/>
    <w:rsid w:val="00254788"/>
    <w:rsid w:val="00255056"/>
    <w:rsid w:val="002558D9"/>
    <w:rsid w:val="00255900"/>
    <w:rsid w:val="00257FEF"/>
    <w:rsid w:val="00266310"/>
    <w:rsid w:val="00275E3E"/>
    <w:rsid w:val="00282572"/>
    <w:rsid w:val="002861E8"/>
    <w:rsid w:val="0029674F"/>
    <w:rsid w:val="002C6B5A"/>
    <w:rsid w:val="002D1561"/>
    <w:rsid w:val="0030608C"/>
    <w:rsid w:val="00310754"/>
    <w:rsid w:val="00314E49"/>
    <w:rsid w:val="003152D3"/>
    <w:rsid w:val="003268FD"/>
    <w:rsid w:val="003459CD"/>
    <w:rsid w:val="00353B95"/>
    <w:rsid w:val="00357621"/>
    <w:rsid w:val="00365406"/>
    <w:rsid w:val="003A23F5"/>
    <w:rsid w:val="003C465F"/>
    <w:rsid w:val="003D5C08"/>
    <w:rsid w:val="003F7F8B"/>
    <w:rsid w:val="00402152"/>
    <w:rsid w:val="004122AA"/>
    <w:rsid w:val="00424D50"/>
    <w:rsid w:val="00430866"/>
    <w:rsid w:val="00430C68"/>
    <w:rsid w:val="00431034"/>
    <w:rsid w:val="00431375"/>
    <w:rsid w:val="004661F5"/>
    <w:rsid w:val="00480501"/>
    <w:rsid w:val="0048625D"/>
    <w:rsid w:val="00497D1C"/>
    <w:rsid w:val="004A1CE3"/>
    <w:rsid w:val="004E11DA"/>
    <w:rsid w:val="004F33DB"/>
    <w:rsid w:val="00500E8B"/>
    <w:rsid w:val="00537351"/>
    <w:rsid w:val="00544C88"/>
    <w:rsid w:val="005513CD"/>
    <w:rsid w:val="00570756"/>
    <w:rsid w:val="005915A5"/>
    <w:rsid w:val="005B51BF"/>
    <w:rsid w:val="005B5509"/>
    <w:rsid w:val="005D376C"/>
    <w:rsid w:val="005E11FF"/>
    <w:rsid w:val="005E3B28"/>
    <w:rsid w:val="005F310C"/>
    <w:rsid w:val="00602554"/>
    <w:rsid w:val="00611962"/>
    <w:rsid w:val="00612BAE"/>
    <w:rsid w:val="006150B1"/>
    <w:rsid w:val="006176C4"/>
    <w:rsid w:val="00623519"/>
    <w:rsid w:val="00647C54"/>
    <w:rsid w:val="006501BA"/>
    <w:rsid w:val="00661055"/>
    <w:rsid w:val="00662ED0"/>
    <w:rsid w:val="006637F0"/>
    <w:rsid w:val="0067085F"/>
    <w:rsid w:val="00670E30"/>
    <w:rsid w:val="00672CD1"/>
    <w:rsid w:val="00696C91"/>
    <w:rsid w:val="006A4BDA"/>
    <w:rsid w:val="006B29B0"/>
    <w:rsid w:val="006C3D39"/>
    <w:rsid w:val="00705089"/>
    <w:rsid w:val="007134A1"/>
    <w:rsid w:val="007241BC"/>
    <w:rsid w:val="00752FF8"/>
    <w:rsid w:val="00767EC2"/>
    <w:rsid w:val="00781B78"/>
    <w:rsid w:val="00790DB6"/>
    <w:rsid w:val="00793680"/>
    <w:rsid w:val="007A530B"/>
    <w:rsid w:val="007B3229"/>
    <w:rsid w:val="007B4A72"/>
    <w:rsid w:val="007C65FB"/>
    <w:rsid w:val="007D0E4E"/>
    <w:rsid w:val="007D161A"/>
    <w:rsid w:val="007D2EB1"/>
    <w:rsid w:val="007D6360"/>
    <w:rsid w:val="007D7B4A"/>
    <w:rsid w:val="007E58C3"/>
    <w:rsid w:val="007E7071"/>
    <w:rsid w:val="007F01F6"/>
    <w:rsid w:val="007F5FEF"/>
    <w:rsid w:val="00801404"/>
    <w:rsid w:val="0080722E"/>
    <w:rsid w:val="00827BDF"/>
    <w:rsid w:val="008338AB"/>
    <w:rsid w:val="00845EB4"/>
    <w:rsid w:val="00846517"/>
    <w:rsid w:val="008546B5"/>
    <w:rsid w:val="0086623D"/>
    <w:rsid w:val="00875B50"/>
    <w:rsid w:val="00877361"/>
    <w:rsid w:val="0088042D"/>
    <w:rsid w:val="00890B2B"/>
    <w:rsid w:val="00892B76"/>
    <w:rsid w:val="008A2A9F"/>
    <w:rsid w:val="008A48F1"/>
    <w:rsid w:val="008D613F"/>
    <w:rsid w:val="008D686E"/>
    <w:rsid w:val="008F5ACB"/>
    <w:rsid w:val="0093786E"/>
    <w:rsid w:val="009458B5"/>
    <w:rsid w:val="00952451"/>
    <w:rsid w:val="009535B7"/>
    <w:rsid w:val="00956CF5"/>
    <w:rsid w:val="00957347"/>
    <w:rsid w:val="00963CD8"/>
    <w:rsid w:val="00965E2C"/>
    <w:rsid w:val="009662D3"/>
    <w:rsid w:val="00971E98"/>
    <w:rsid w:val="009862E5"/>
    <w:rsid w:val="009C7B2E"/>
    <w:rsid w:val="009D061E"/>
    <w:rsid w:val="009E26B3"/>
    <w:rsid w:val="009E5A41"/>
    <w:rsid w:val="009E6306"/>
    <w:rsid w:val="009F670D"/>
    <w:rsid w:val="00A0715F"/>
    <w:rsid w:val="00A11EA5"/>
    <w:rsid w:val="00A13784"/>
    <w:rsid w:val="00A13851"/>
    <w:rsid w:val="00A35298"/>
    <w:rsid w:val="00A41573"/>
    <w:rsid w:val="00A51EB9"/>
    <w:rsid w:val="00A52024"/>
    <w:rsid w:val="00A74B41"/>
    <w:rsid w:val="00A74ECB"/>
    <w:rsid w:val="00A81469"/>
    <w:rsid w:val="00A819B9"/>
    <w:rsid w:val="00A853B8"/>
    <w:rsid w:val="00A911A5"/>
    <w:rsid w:val="00AA3E3A"/>
    <w:rsid w:val="00AB3093"/>
    <w:rsid w:val="00AB638C"/>
    <w:rsid w:val="00AC06F9"/>
    <w:rsid w:val="00AD20B8"/>
    <w:rsid w:val="00AD61BF"/>
    <w:rsid w:val="00AE0166"/>
    <w:rsid w:val="00AE0DBA"/>
    <w:rsid w:val="00AF5FCD"/>
    <w:rsid w:val="00B04274"/>
    <w:rsid w:val="00B21363"/>
    <w:rsid w:val="00B27EAB"/>
    <w:rsid w:val="00B33A88"/>
    <w:rsid w:val="00B61C5C"/>
    <w:rsid w:val="00B61F51"/>
    <w:rsid w:val="00B62BF6"/>
    <w:rsid w:val="00B67CE5"/>
    <w:rsid w:val="00B84A6A"/>
    <w:rsid w:val="00B879B1"/>
    <w:rsid w:val="00BB7CAA"/>
    <w:rsid w:val="00BC3522"/>
    <w:rsid w:val="00BC3979"/>
    <w:rsid w:val="00BC798A"/>
    <w:rsid w:val="00BD54E6"/>
    <w:rsid w:val="00BF436A"/>
    <w:rsid w:val="00BF6CB8"/>
    <w:rsid w:val="00C00A74"/>
    <w:rsid w:val="00C07EF6"/>
    <w:rsid w:val="00C1025A"/>
    <w:rsid w:val="00C17250"/>
    <w:rsid w:val="00C23571"/>
    <w:rsid w:val="00C30B51"/>
    <w:rsid w:val="00C33A2A"/>
    <w:rsid w:val="00C35DD9"/>
    <w:rsid w:val="00C429AF"/>
    <w:rsid w:val="00C42EB9"/>
    <w:rsid w:val="00C5799F"/>
    <w:rsid w:val="00C64ABE"/>
    <w:rsid w:val="00C64CF0"/>
    <w:rsid w:val="00C816A8"/>
    <w:rsid w:val="00C9582B"/>
    <w:rsid w:val="00CA022D"/>
    <w:rsid w:val="00CA696F"/>
    <w:rsid w:val="00CB26EB"/>
    <w:rsid w:val="00CB4B73"/>
    <w:rsid w:val="00CB4D5E"/>
    <w:rsid w:val="00CC3F01"/>
    <w:rsid w:val="00CE5393"/>
    <w:rsid w:val="00D04B0E"/>
    <w:rsid w:val="00D072A0"/>
    <w:rsid w:val="00D07F2B"/>
    <w:rsid w:val="00D12D54"/>
    <w:rsid w:val="00D258AE"/>
    <w:rsid w:val="00D3491C"/>
    <w:rsid w:val="00D349BF"/>
    <w:rsid w:val="00D36732"/>
    <w:rsid w:val="00D51BCC"/>
    <w:rsid w:val="00D520DB"/>
    <w:rsid w:val="00D71637"/>
    <w:rsid w:val="00D75164"/>
    <w:rsid w:val="00D9252A"/>
    <w:rsid w:val="00D92EDE"/>
    <w:rsid w:val="00D9723A"/>
    <w:rsid w:val="00DA10AA"/>
    <w:rsid w:val="00DA2894"/>
    <w:rsid w:val="00DA448A"/>
    <w:rsid w:val="00DC56B3"/>
    <w:rsid w:val="00DE68D6"/>
    <w:rsid w:val="00E0117B"/>
    <w:rsid w:val="00E14193"/>
    <w:rsid w:val="00E165D9"/>
    <w:rsid w:val="00E25BD4"/>
    <w:rsid w:val="00E30F19"/>
    <w:rsid w:val="00E32DF2"/>
    <w:rsid w:val="00E3407A"/>
    <w:rsid w:val="00E42E57"/>
    <w:rsid w:val="00E51753"/>
    <w:rsid w:val="00E72660"/>
    <w:rsid w:val="00E73CAC"/>
    <w:rsid w:val="00E759E5"/>
    <w:rsid w:val="00E81761"/>
    <w:rsid w:val="00E85493"/>
    <w:rsid w:val="00E97C02"/>
    <w:rsid w:val="00EB0588"/>
    <w:rsid w:val="00EC47DD"/>
    <w:rsid w:val="00EE1AB5"/>
    <w:rsid w:val="00EE65A4"/>
    <w:rsid w:val="00F0279A"/>
    <w:rsid w:val="00F20103"/>
    <w:rsid w:val="00F20C04"/>
    <w:rsid w:val="00F25BC5"/>
    <w:rsid w:val="00F308FD"/>
    <w:rsid w:val="00F35584"/>
    <w:rsid w:val="00F35FE2"/>
    <w:rsid w:val="00F47D25"/>
    <w:rsid w:val="00F55927"/>
    <w:rsid w:val="00F55987"/>
    <w:rsid w:val="00F657C3"/>
    <w:rsid w:val="00F70339"/>
    <w:rsid w:val="00F70C20"/>
    <w:rsid w:val="00F747AD"/>
    <w:rsid w:val="00FD2857"/>
    <w:rsid w:val="00FE3FA6"/>
    <w:rsid w:val="00FF5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50352"/>
  <w15:chartTrackingRefBased/>
  <w15:docId w15:val="{0606E357-3127-4F6E-A01F-12C9D99D2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1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2CD1"/>
    <w:rPr>
      <w:color w:val="0000FF"/>
      <w:u w:val="single"/>
    </w:rPr>
  </w:style>
  <w:style w:type="paragraph" w:styleId="NormalWeb">
    <w:name w:val="Normal (Web)"/>
    <w:basedOn w:val="Normal"/>
    <w:uiPriority w:val="99"/>
    <w:semiHidden/>
    <w:unhideWhenUsed/>
    <w:rsid w:val="00672CD1"/>
    <w:pPr>
      <w:spacing w:before="100" w:beforeAutospacing="1" w:after="100" w:afterAutospacing="1" w:line="240" w:lineRule="auto"/>
    </w:pPr>
    <w:rPr>
      <w:rFonts w:ascii="Calibri" w:hAnsi="Calibri" w:cs="Calibri"/>
      <w:lang w:eastAsia="en-GB"/>
    </w:rPr>
  </w:style>
  <w:style w:type="character" w:styleId="UnresolvedMention">
    <w:name w:val="Unresolved Mention"/>
    <w:basedOn w:val="DefaultParagraphFont"/>
    <w:uiPriority w:val="99"/>
    <w:semiHidden/>
    <w:unhideWhenUsed/>
    <w:rsid w:val="00672CD1"/>
    <w:rPr>
      <w:color w:val="605E5C"/>
      <w:shd w:val="clear" w:color="auto" w:fill="E1DFDD"/>
    </w:rPr>
  </w:style>
  <w:style w:type="paragraph" w:styleId="ListParagraph">
    <w:name w:val="List Paragraph"/>
    <w:basedOn w:val="Normal"/>
    <w:uiPriority w:val="34"/>
    <w:qFormat/>
    <w:rsid w:val="00672CD1"/>
    <w:pPr>
      <w:ind w:left="720"/>
      <w:contextualSpacing/>
    </w:pPr>
  </w:style>
  <w:style w:type="character" w:customStyle="1" w:styleId="author">
    <w:name w:val="author"/>
    <w:basedOn w:val="DefaultParagraphFont"/>
    <w:rsid w:val="00965E2C"/>
  </w:style>
  <w:style w:type="character" w:customStyle="1" w:styleId="pubyear">
    <w:name w:val="pubyear"/>
    <w:basedOn w:val="DefaultParagraphFont"/>
    <w:rsid w:val="00965E2C"/>
  </w:style>
  <w:style w:type="character" w:customStyle="1" w:styleId="articletitle">
    <w:name w:val="articletitle"/>
    <w:basedOn w:val="DefaultParagraphFont"/>
    <w:rsid w:val="00965E2C"/>
  </w:style>
  <w:style w:type="character" w:customStyle="1" w:styleId="vol">
    <w:name w:val="vol"/>
    <w:basedOn w:val="DefaultParagraphFont"/>
    <w:rsid w:val="00965E2C"/>
  </w:style>
  <w:style w:type="character" w:customStyle="1" w:styleId="citedissue">
    <w:name w:val="citedissue"/>
    <w:basedOn w:val="DefaultParagraphFont"/>
    <w:rsid w:val="00965E2C"/>
  </w:style>
  <w:style w:type="character" w:customStyle="1" w:styleId="pagefirst">
    <w:name w:val="pagefirst"/>
    <w:basedOn w:val="DefaultParagraphFont"/>
    <w:rsid w:val="00965E2C"/>
  </w:style>
  <w:style w:type="character" w:customStyle="1" w:styleId="pagelast">
    <w:name w:val="pagelast"/>
    <w:basedOn w:val="DefaultParagraphFont"/>
    <w:rsid w:val="00965E2C"/>
  </w:style>
  <w:style w:type="character" w:customStyle="1" w:styleId="media-delimiter">
    <w:name w:val="media-delimiter"/>
    <w:basedOn w:val="DefaultParagraphFont"/>
    <w:rsid w:val="00BF436A"/>
  </w:style>
  <w:style w:type="character" w:styleId="FollowedHyperlink">
    <w:name w:val="FollowedHyperlink"/>
    <w:basedOn w:val="DefaultParagraphFont"/>
    <w:uiPriority w:val="99"/>
    <w:semiHidden/>
    <w:unhideWhenUsed/>
    <w:rsid w:val="00D51BCC"/>
    <w:rPr>
      <w:color w:val="954F72" w:themeColor="followedHyperlink"/>
      <w:u w:val="single"/>
    </w:rPr>
  </w:style>
  <w:style w:type="table" w:styleId="TableGrid">
    <w:name w:val="Table Grid"/>
    <w:basedOn w:val="TableNormal"/>
    <w:uiPriority w:val="39"/>
    <w:rsid w:val="00D34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501B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26557">
      <w:marLeft w:val="0"/>
      <w:marRight w:val="0"/>
      <w:marTop w:val="0"/>
      <w:marBottom w:val="0"/>
      <w:divBdr>
        <w:top w:val="none" w:sz="0" w:space="0" w:color="auto"/>
        <w:left w:val="none" w:sz="0" w:space="0" w:color="auto"/>
        <w:bottom w:val="none" w:sz="0" w:space="0" w:color="auto"/>
        <w:right w:val="none" w:sz="0" w:space="0" w:color="auto"/>
      </w:divBdr>
      <w:divsChild>
        <w:div w:id="812407170">
          <w:marLeft w:val="0"/>
          <w:marRight w:val="0"/>
          <w:marTop w:val="0"/>
          <w:marBottom w:val="0"/>
          <w:divBdr>
            <w:top w:val="none" w:sz="0" w:space="0" w:color="auto"/>
            <w:left w:val="none" w:sz="0" w:space="0" w:color="auto"/>
            <w:bottom w:val="none" w:sz="0" w:space="0" w:color="auto"/>
            <w:right w:val="none" w:sz="0" w:space="0" w:color="auto"/>
          </w:divBdr>
        </w:div>
        <w:div w:id="353580806">
          <w:marLeft w:val="0"/>
          <w:marRight w:val="0"/>
          <w:marTop w:val="750"/>
          <w:marBottom w:val="0"/>
          <w:divBdr>
            <w:top w:val="none" w:sz="0" w:space="0" w:color="auto"/>
            <w:left w:val="none" w:sz="0" w:space="0" w:color="auto"/>
            <w:bottom w:val="none" w:sz="0" w:space="0" w:color="auto"/>
            <w:right w:val="none" w:sz="0" w:space="0" w:color="auto"/>
          </w:divBdr>
          <w:divsChild>
            <w:div w:id="124549082">
              <w:marLeft w:val="-225"/>
              <w:marRight w:val="-225"/>
              <w:marTop w:val="0"/>
              <w:marBottom w:val="0"/>
              <w:divBdr>
                <w:top w:val="none" w:sz="0" w:space="0" w:color="auto"/>
                <w:left w:val="none" w:sz="0" w:space="0" w:color="auto"/>
                <w:bottom w:val="none" w:sz="0" w:space="0" w:color="auto"/>
                <w:right w:val="none" w:sz="0" w:space="0" w:color="auto"/>
              </w:divBdr>
              <w:divsChild>
                <w:div w:id="2108260091">
                  <w:marLeft w:val="0"/>
                  <w:marRight w:val="0"/>
                  <w:marTop w:val="0"/>
                  <w:marBottom w:val="0"/>
                  <w:divBdr>
                    <w:top w:val="none" w:sz="0" w:space="0" w:color="auto"/>
                    <w:left w:val="none" w:sz="0" w:space="0" w:color="auto"/>
                    <w:bottom w:val="none" w:sz="0" w:space="0" w:color="auto"/>
                    <w:right w:val="none" w:sz="0" w:space="0" w:color="auto"/>
                  </w:divBdr>
                  <w:divsChild>
                    <w:div w:id="581069981">
                      <w:marLeft w:val="0"/>
                      <w:marRight w:val="0"/>
                      <w:marTop w:val="0"/>
                      <w:marBottom w:val="0"/>
                      <w:divBdr>
                        <w:top w:val="none" w:sz="0" w:space="0" w:color="auto"/>
                        <w:left w:val="none" w:sz="0" w:space="0" w:color="auto"/>
                        <w:bottom w:val="none" w:sz="0" w:space="0" w:color="auto"/>
                        <w:right w:val="none" w:sz="0" w:space="0" w:color="auto"/>
                      </w:divBdr>
                      <w:divsChild>
                        <w:div w:id="1567840873">
                          <w:marLeft w:val="0"/>
                          <w:marRight w:val="0"/>
                          <w:marTop w:val="0"/>
                          <w:marBottom w:val="0"/>
                          <w:divBdr>
                            <w:top w:val="none" w:sz="0" w:space="0" w:color="auto"/>
                            <w:left w:val="none" w:sz="0" w:space="0" w:color="auto"/>
                            <w:bottom w:val="none" w:sz="0" w:space="0" w:color="auto"/>
                            <w:right w:val="none" w:sz="0" w:space="0" w:color="auto"/>
                          </w:divBdr>
                          <w:divsChild>
                            <w:div w:id="1002929360">
                              <w:marLeft w:val="0"/>
                              <w:marRight w:val="0"/>
                              <w:marTop w:val="0"/>
                              <w:marBottom w:val="0"/>
                              <w:divBdr>
                                <w:top w:val="none" w:sz="0" w:space="0" w:color="auto"/>
                                <w:left w:val="none" w:sz="0" w:space="0" w:color="auto"/>
                                <w:bottom w:val="none" w:sz="0" w:space="0" w:color="auto"/>
                                <w:right w:val="none" w:sz="0" w:space="0" w:color="auto"/>
                              </w:divBdr>
                            </w:div>
                          </w:divsChild>
                        </w:div>
                        <w:div w:id="1970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937423">
          <w:marLeft w:val="0"/>
          <w:marRight w:val="0"/>
          <w:marTop w:val="0"/>
          <w:marBottom w:val="0"/>
          <w:divBdr>
            <w:top w:val="none" w:sz="0" w:space="0" w:color="auto"/>
            <w:left w:val="none" w:sz="0" w:space="0" w:color="auto"/>
            <w:bottom w:val="none" w:sz="0" w:space="0" w:color="auto"/>
            <w:right w:val="none" w:sz="0" w:space="0" w:color="auto"/>
          </w:divBdr>
          <w:divsChild>
            <w:div w:id="1959407328">
              <w:marLeft w:val="0"/>
              <w:marRight w:val="0"/>
              <w:marTop w:val="0"/>
              <w:marBottom w:val="0"/>
              <w:divBdr>
                <w:top w:val="none" w:sz="0" w:space="0" w:color="auto"/>
                <w:left w:val="none" w:sz="0" w:space="0" w:color="auto"/>
                <w:bottom w:val="none" w:sz="0" w:space="0" w:color="auto"/>
                <w:right w:val="none" w:sz="0" w:space="0" w:color="auto"/>
              </w:divBdr>
              <w:divsChild>
                <w:div w:id="449936276">
                  <w:marLeft w:val="0"/>
                  <w:marRight w:val="0"/>
                  <w:marTop w:val="0"/>
                  <w:marBottom w:val="0"/>
                  <w:divBdr>
                    <w:top w:val="none" w:sz="0" w:space="0" w:color="auto"/>
                    <w:left w:val="none" w:sz="0" w:space="0" w:color="auto"/>
                    <w:bottom w:val="none" w:sz="0" w:space="0" w:color="auto"/>
                    <w:right w:val="none" w:sz="0" w:space="0" w:color="auto"/>
                  </w:divBdr>
                  <w:divsChild>
                    <w:div w:id="952327336">
                      <w:marLeft w:val="0"/>
                      <w:marRight w:val="0"/>
                      <w:marTop w:val="0"/>
                      <w:marBottom w:val="0"/>
                      <w:divBdr>
                        <w:top w:val="none" w:sz="0" w:space="0" w:color="auto"/>
                        <w:left w:val="none" w:sz="0" w:space="0" w:color="auto"/>
                        <w:bottom w:val="none" w:sz="0" w:space="0" w:color="auto"/>
                        <w:right w:val="none" w:sz="0" w:space="0" w:color="auto"/>
                      </w:divBdr>
                      <w:divsChild>
                        <w:div w:id="1195270242">
                          <w:marLeft w:val="0"/>
                          <w:marRight w:val="0"/>
                          <w:marTop w:val="0"/>
                          <w:marBottom w:val="0"/>
                          <w:divBdr>
                            <w:top w:val="none" w:sz="0" w:space="0" w:color="auto"/>
                            <w:left w:val="none" w:sz="0" w:space="0" w:color="auto"/>
                            <w:bottom w:val="none" w:sz="0" w:space="0" w:color="auto"/>
                            <w:right w:val="none" w:sz="0" w:space="0" w:color="auto"/>
                          </w:divBdr>
                          <w:divsChild>
                            <w:div w:id="331959540">
                              <w:marLeft w:val="0"/>
                              <w:marRight w:val="0"/>
                              <w:marTop w:val="0"/>
                              <w:marBottom w:val="0"/>
                              <w:divBdr>
                                <w:top w:val="none" w:sz="0" w:space="0" w:color="auto"/>
                                <w:left w:val="none" w:sz="0" w:space="0" w:color="auto"/>
                                <w:bottom w:val="none" w:sz="0" w:space="0" w:color="auto"/>
                                <w:right w:val="none" w:sz="0" w:space="0" w:color="auto"/>
                              </w:divBdr>
                            </w:div>
                            <w:div w:id="149664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604149">
                      <w:marLeft w:val="0"/>
                      <w:marRight w:val="0"/>
                      <w:marTop w:val="0"/>
                      <w:marBottom w:val="0"/>
                      <w:divBdr>
                        <w:top w:val="none" w:sz="0" w:space="0" w:color="auto"/>
                        <w:left w:val="none" w:sz="0" w:space="0" w:color="auto"/>
                        <w:bottom w:val="none" w:sz="0" w:space="0" w:color="auto"/>
                        <w:right w:val="none" w:sz="0" w:space="0" w:color="auto"/>
                      </w:divBdr>
                      <w:divsChild>
                        <w:div w:id="1404377060">
                          <w:marLeft w:val="0"/>
                          <w:marRight w:val="0"/>
                          <w:marTop w:val="0"/>
                          <w:marBottom w:val="0"/>
                          <w:divBdr>
                            <w:top w:val="none" w:sz="0" w:space="0" w:color="auto"/>
                            <w:left w:val="none" w:sz="0" w:space="0" w:color="auto"/>
                            <w:bottom w:val="none" w:sz="0" w:space="0" w:color="auto"/>
                            <w:right w:val="none" w:sz="0" w:space="0" w:color="auto"/>
                          </w:divBdr>
                          <w:divsChild>
                            <w:div w:id="119472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917786">
                      <w:marLeft w:val="0"/>
                      <w:marRight w:val="0"/>
                      <w:marTop w:val="0"/>
                      <w:marBottom w:val="0"/>
                      <w:divBdr>
                        <w:top w:val="none" w:sz="0" w:space="0" w:color="auto"/>
                        <w:left w:val="none" w:sz="0" w:space="0" w:color="auto"/>
                        <w:bottom w:val="none" w:sz="0" w:space="0" w:color="auto"/>
                        <w:right w:val="none" w:sz="0" w:space="0" w:color="auto"/>
                      </w:divBdr>
                      <w:divsChild>
                        <w:div w:id="335422109">
                          <w:marLeft w:val="0"/>
                          <w:marRight w:val="0"/>
                          <w:marTop w:val="0"/>
                          <w:marBottom w:val="0"/>
                          <w:divBdr>
                            <w:top w:val="none" w:sz="0" w:space="0" w:color="auto"/>
                            <w:left w:val="none" w:sz="0" w:space="0" w:color="auto"/>
                            <w:bottom w:val="none" w:sz="0" w:space="0" w:color="auto"/>
                            <w:right w:val="none" w:sz="0" w:space="0" w:color="auto"/>
                          </w:divBdr>
                          <w:divsChild>
                            <w:div w:id="2135782255">
                              <w:marLeft w:val="0"/>
                              <w:marRight w:val="0"/>
                              <w:marTop w:val="0"/>
                              <w:marBottom w:val="0"/>
                              <w:divBdr>
                                <w:top w:val="none" w:sz="0" w:space="0" w:color="auto"/>
                                <w:left w:val="none" w:sz="0" w:space="0" w:color="auto"/>
                                <w:bottom w:val="none" w:sz="0" w:space="0" w:color="auto"/>
                                <w:right w:val="none" w:sz="0" w:space="0" w:color="auto"/>
                              </w:divBdr>
                            </w:div>
                          </w:divsChild>
                        </w:div>
                        <w:div w:id="1664158152">
                          <w:marLeft w:val="0"/>
                          <w:marRight w:val="0"/>
                          <w:marTop w:val="0"/>
                          <w:marBottom w:val="0"/>
                          <w:divBdr>
                            <w:top w:val="none" w:sz="0" w:space="0" w:color="auto"/>
                            <w:left w:val="none" w:sz="0" w:space="0" w:color="auto"/>
                            <w:bottom w:val="none" w:sz="0" w:space="0" w:color="auto"/>
                            <w:right w:val="none" w:sz="0" w:space="0" w:color="auto"/>
                          </w:divBdr>
                        </w:div>
                      </w:divsChild>
                    </w:div>
                    <w:div w:id="1483154093">
                      <w:marLeft w:val="0"/>
                      <w:marRight w:val="0"/>
                      <w:marTop w:val="0"/>
                      <w:marBottom w:val="0"/>
                      <w:divBdr>
                        <w:top w:val="none" w:sz="0" w:space="0" w:color="auto"/>
                        <w:left w:val="none" w:sz="0" w:space="0" w:color="auto"/>
                        <w:bottom w:val="none" w:sz="0" w:space="0" w:color="auto"/>
                        <w:right w:val="none" w:sz="0" w:space="0" w:color="auto"/>
                      </w:divBdr>
                      <w:divsChild>
                        <w:div w:id="915282291">
                          <w:marLeft w:val="0"/>
                          <w:marRight w:val="0"/>
                          <w:marTop w:val="0"/>
                          <w:marBottom w:val="0"/>
                          <w:divBdr>
                            <w:top w:val="none" w:sz="0" w:space="0" w:color="auto"/>
                            <w:left w:val="none" w:sz="0" w:space="0" w:color="auto"/>
                            <w:bottom w:val="none" w:sz="0" w:space="0" w:color="auto"/>
                            <w:right w:val="none" w:sz="0" w:space="0" w:color="auto"/>
                          </w:divBdr>
                          <w:divsChild>
                            <w:div w:id="38634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644269">
                      <w:marLeft w:val="0"/>
                      <w:marRight w:val="0"/>
                      <w:marTop w:val="0"/>
                      <w:marBottom w:val="0"/>
                      <w:divBdr>
                        <w:top w:val="none" w:sz="0" w:space="0" w:color="auto"/>
                        <w:left w:val="none" w:sz="0" w:space="0" w:color="auto"/>
                        <w:bottom w:val="none" w:sz="0" w:space="0" w:color="auto"/>
                        <w:right w:val="none" w:sz="0" w:space="0" w:color="auto"/>
                      </w:divBdr>
                      <w:divsChild>
                        <w:div w:id="1814522872">
                          <w:marLeft w:val="0"/>
                          <w:marRight w:val="0"/>
                          <w:marTop w:val="0"/>
                          <w:marBottom w:val="0"/>
                          <w:divBdr>
                            <w:top w:val="none" w:sz="0" w:space="0" w:color="auto"/>
                            <w:left w:val="none" w:sz="0" w:space="0" w:color="auto"/>
                            <w:bottom w:val="none" w:sz="0" w:space="0" w:color="auto"/>
                            <w:right w:val="none" w:sz="0" w:space="0" w:color="auto"/>
                          </w:divBdr>
                          <w:divsChild>
                            <w:div w:id="1465543731">
                              <w:marLeft w:val="0"/>
                              <w:marRight w:val="0"/>
                              <w:marTop w:val="0"/>
                              <w:marBottom w:val="0"/>
                              <w:divBdr>
                                <w:top w:val="none" w:sz="0" w:space="0" w:color="auto"/>
                                <w:left w:val="none" w:sz="0" w:space="0" w:color="auto"/>
                                <w:bottom w:val="none" w:sz="0" w:space="0" w:color="auto"/>
                                <w:right w:val="none" w:sz="0" w:space="0" w:color="auto"/>
                              </w:divBdr>
                            </w:div>
                            <w:div w:id="35843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3716">
                  <w:marLeft w:val="0"/>
                  <w:marRight w:val="0"/>
                  <w:marTop w:val="0"/>
                  <w:marBottom w:val="0"/>
                  <w:divBdr>
                    <w:top w:val="none" w:sz="0" w:space="0" w:color="auto"/>
                    <w:left w:val="none" w:sz="0" w:space="0" w:color="auto"/>
                    <w:bottom w:val="none" w:sz="0" w:space="0" w:color="auto"/>
                    <w:right w:val="none" w:sz="0" w:space="0" w:color="auto"/>
                  </w:divBdr>
                  <w:divsChild>
                    <w:div w:id="1087775552">
                      <w:marLeft w:val="0"/>
                      <w:marRight w:val="0"/>
                      <w:marTop w:val="0"/>
                      <w:marBottom w:val="0"/>
                      <w:divBdr>
                        <w:top w:val="none" w:sz="0" w:space="0" w:color="auto"/>
                        <w:left w:val="none" w:sz="0" w:space="0" w:color="auto"/>
                        <w:bottom w:val="none" w:sz="0" w:space="0" w:color="auto"/>
                        <w:right w:val="none" w:sz="0" w:space="0" w:color="auto"/>
                      </w:divBdr>
                      <w:divsChild>
                        <w:div w:id="1562909533">
                          <w:marLeft w:val="0"/>
                          <w:marRight w:val="0"/>
                          <w:marTop w:val="0"/>
                          <w:marBottom w:val="0"/>
                          <w:divBdr>
                            <w:top w:val="none" w:sz="0" w:space="0" w:color="auto"/>
                            <w:left w:val="none" w:sz="0" w:space="0" w:color="auto"/>
                            <w:bottom w:val="none" w:sz="0" w:space="0" w:color="auto"/>
                            <w:right w:val="none" w:sz="0" w:space="0" w:color="auto"/>
                          </w:divBdr>
                          <w:divsChild>
                            <w:div w:id="1048608280">
                              <w:marLeft w:val="0"/>
                              <w:marRight w:val="0"/>
                              <w:marTop w:val="0"/>
                              <w:marBottom w:val="0"/>
                              <w:divBdr>
                                <w:top w:val="none" w:sz="0" w:space="0" w:color="auto"/>
                                <w:left w:val="none" w:sz="0" w:space="0" w:color="auto"/>
                                <w:bottom w:val="none" w:sz="0" w:space="0" w:color="auto"/>
                                <w:right w:val="none" w:sz="0" w:space="0" w:color="auto"/>
                              </w:divBdr>
                            </w:div>
                            <w:div w:id="209151049">
                              <w:marLeft w:val="0"/>
                              <w:marRight w:val="0"/>
                              <w:marTop w:val="0"/>
                              <w:marBottom w:val="0"/>
                              <w:divBdr>
                                <w:top w:val="none" w:sz="0" w:space="0" w:color="auto"/>
                                <w:left w:val="none" w:sz="0" w:space="0" w:color="auto"/>
                                <w:bottom w:val="none" w:sz="0" w:space="0" w:color="auto"/>
                                <w:right w:val="none" w:sz="0" w:space="0" w:color="auto"/>
                              </w:divBdr>
                              <w:divsChild>
                                <w:div w:id="297497048">
                                  <w:marLeft w:val="0"/>
                                  <w:marRight w:val="0"/>
                                  <w:marTop w:val="0"/>
                                  <w:marBottom w:val="0"/>
                                  <w:divBdr>
                                    <w:top w:val="none" w:sz="0" w:space="0" w:color="auto"/>
                                    <w:left w:val="none" w:sz="0" w:space="0" w:color="auto"/>
                                    <w:bottom w:val="none" w:sz="0" w:space="0" w:color="auto"/>
                                    <w:right w:val="none" w:sz="0" w:space="0" w:color="auto"/>
                                  </w:divBdr>
                                  <w:divsChild>
                                    <w:div w:id="158541637">
                                      <w:marLeft w:val="0"/>
                                      <w:marRight w:val="0"/>
                                      <w:marTop w:val="0"/>
                                      <w:marBottom w:val="0"/>
                                      <w:divBdr>
                                        <w:top w:val="none" w:sz="0" w:space="0" w:color="auto"/>
                                        <w:left w:val="none" w:sz="0" w:space="0" w:color="auto"/>
                                        <w:bottom w:val="none" w:sz="0" w:space="0" w:color="auto"/>
                                        <w:right w:val="none" w:sz="0" w:space="0" w:color="auto"/>
                                      </w:divBdr>
                                    </w:div>
                                  </w:divsChild>
                                </w:div>
                                <w:div w:id="524949182">
                                  <w:marLeft w:val="0"/>
                                  <w:marRight w:val="0"/>
                                  <w:marTop w:val="0"/>
                                  <w:marBottom w:val="0"/>
                                  <w:divBdr>
                                    <w:top w:val="none" w:sz="0" w:space="0" w:color="auto"/>
                                    <w:left w:val="none" w:sz="0" w:space="0" w:color="auto"/>
                                    <w:bottom w:val="none" w:sz="0" w:space="0" w:color="auto"/>
                                    <w:right w:val="none" w:sz="0" w:space="0" w:color="auto"/>
                                  </w:divBdr>
                                  <w:divsChild>
                                    <w:div w:id="20645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591252">
                      <w:marLeft w:val="0"/>
                      <w:marRight w:val="0"/>
                      <w:marTop w:val="0"/>
                      <w:marBottom w:val="0"/>
                      <w:divBdr>
                        <w:top w:val="none" w:sz="0" w:space="0" w:color="auto"/>
                        <w:left w:val="none" w:sz="0" w:space="0" w:color="auto"/>
                        <w:bottom w:val="none" w:sz="0" w:space="0" w:color="auto"/>
                        <w:right w:val="none" w:sz="0" w:space="0" w:color="auto"/>
                      </w:divBdr>
                      <w:divsChild>
                        <w:div w:id="1711371943">
                          <w:marLeft w:val="0"/>
                          <w:marRight w:val="0"/>
                          <w:marTop w:val="0"/>
                          <w:marBottom w:val="0"/>
                          <w:divBdr>
                            <w:top w:val="none" w:sz="0" w:space="0" w:color="auto"/>
                            <w:left w:val="none" w:sz="0" w:space="0" w:color="auto"/>
                            <w:bottom w:val="none" w:sz="0" w:space="0" w:color="auto"/>
                            <w:right w:val="none" w:sz="0" w:space="0" w:color="auto"/>
                          </w:divBdr>
                          <w:divsChild>
                            <w:div w:id="1205214986">
                              <w:marLeft w:val="0"/>
                              <w:marRight w:val="0"/>
                              <w:marTop w:val="0"/>
                              <w:marBottom w:val="0"/>
                              <w:divBdr>
                                <w:top w:val="none" w:sz="0" w:space="0" w:color="auto"/>
                                <w:left w:val="none" w:sz="0" w:space="0" w:color="auto"/>
                                <w:bottom w:val="none" w:sz="0" w:space="0" w:color="auto"/>
                                <w:right w:val="none" w:sz="0" w:space="0" w:color="auto"/>
                              </w:divBdr>
                              <w:divsChild>
                                <w:div w:id="1707291091">
                                  <w:marLeft w:val="0"/>
                                  <w:marRight w:val="0"/>
                                  <w:marTop w:val="0"/>
                                  <w:marBottom w:val="0"/>
                                  <w:divBdr>
                                    <w:top w:val="none" w:sz="0" w:space="0" w:color="auto"/>
                                    <w:left w:val="none" w:sz="0" w:space="0" w:color="auto"/>
                                    <w:bottom w:val="none" w:sz="0" w:space="0" w:color="auto"/>
                                    <w:right w:val="none" w:sz="0" w:space="0" w:color="auto"/>
                                  </w:divBdr>
                                </w:div>
                                <w:div w:id="1917518299">
                                  <w:marLeft w:val="0"/>
                                  <w:marRight w:val="0"/>
                                  <w:marTop w:val="0"/>
                                  <w:marBottom w:val="0"/>
                                  <w:divBdr>
                                    <w:top w:val="none" w:sz="0" w:space="0" w:color="auto"/>
                                    <w:left w:val="none" w:sz="0" w:space="0" w:color="auto"/>
                                    <w:bottom w:val="none" w:sz="0" w:space="0" w:color="auto"/>
                                    <w:right w:val="none" w:sz="0" w:space="0" w:color="auto"/>
                                  </w:divBdr>
                                </w:div>
                              </w:divsChild>
                            </w:div>
                            <w:div w:id="2125153935">
                              <w:marLeft w:val="0"/>
                              <w:marRight w:val="0"/>
                              <w:marTop w:val="0"/>
                              <w:marBottom w:val="0"/>
                              <w:divBdr>
                                <w:top w:val="none" w:sz="0" w:space="0" w:color="auto"/>
                                <w:left w:val="none" w:sz="0" w:space="0" w:color="auto"/>
                                <w:bottom w:val="none" w:sz="0" w:space="0" w:color="auto"/>
                                <w:right w:val="none" w:sz="0" w:space="0" w:color="auto"/>
                              </w:divBdr>
                              <w:divsChild>
                                <w:div w:id="138154849">
                                  <w:marLeft w:val="0"/>
                                  <w:marRight w:val="0"/>
                                  <w:marTop w:val="0"/>
                                  <w:marBottom w:val="0"/>
                                  <w:divBdr>
                                    <w:top w:val="none" w:sz="0" w:space="0" w:color="auto"/>
                                    <w:left w:val="none" w:sz="0" w:space="0" w:color="auto"/>
                                    <w:bottom w:val="none" w:sz="0" w:space="0" w:color="auto"/>
                                    <w:right w:val="none" w:sz="0" w:space="0" w:color="auto"/>
                                  </w:divBdr>
                                  <w:divsChild>
                                    <w:div w:id="153892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271365">
                      <w:marLeft w:val="0"/>
                      <w:marRight w:val="0"/>
                      <w:marTop w:val="0"/>
                      <w:marBottom w:val="0"/>
                      <w:divBdr>
                        <w:top w:val="none" w:sz="0" w:space="0" w:color="auto"/>
                        <w:left w:val="none" w:sz="0" w:space="0" w:color="auto"/>
                        <w:bottom w:val="none" w:sz="0" w:space="0" w:color="auto"/>
                        <w:right w:val="none" w:sz="0" w:space="0" w:color="auto"/>
                      </w:divBdr>
                      <w:divsChild>
                        <w:div w:id="1265309052">
                          <w:marLeft w:val="0"/>
                          <w:marRight w:val="0"/>
                          <w:marTop w:val="0"/>
                          <w:marBottom w:val="0"/>
                          <w:divBdr>
                            <w:top w:val="none" w:sz="0" w:space="0" w:color="auto"/>
                            <w:left w:val="none" w:sz="0" w:space="0" w:color="auto"/>
                            <w:bottom w:val="none" w:sz="0" w:space="0" w:color="auto"/>
                            <w:right w:val="none" w:sz="0" w:space="0" w:color="auto"/>
                          </w:divBdr>
                          <w:divsChild>
                            <w:div w:id="821383391">
                              <w:marLeft w:val="0"/>
                              <w:marRight w:val="0"/>
                              <w:marTop w:val="0"/>
                              <w:marBottom w:val="0"/>
                              <w:divBdr>
                                <w:top w:val="none" w:sz="0" w:space="0" w:color="auto"/>
                                <w:left w:val="none" w:sz="0" w:space="0" w:color="auto"/>
                                <w:bottom w:val="none" w:sz="0" w:space="0" w:color="auto"/>
                                <w:right w:val="none" w:sz="0" w:space="0" w:color="auto"/>
                              </w:divBdr>
                              <w:divsChild>
                                <w:div w:id="736979172">
                                  <w:marLeft w:val="0"/>
                                  <w:marRight w:val="0"/>
                                  <w:marTop w:val="0"/>
                                  <w:marBottom w:val="0"/>
                                  <w:divBdr>
                                    <w:top w:val="none" w:sz="0" w:space="0" w:color="auto"/>
                                    <w:left w:val="none" w:sz="0" w:space="0" w:color="auto"/>
                                    <w:bottom w:val="none" w:sz="0" w:space="0" w:color="auto"/>
                                    <w:right w:val="none" w:sz="0" w:space="0" w:color="auto"/>
                                  </w:divBdr>
                                </w:div>
                                <w:div w:id="40716821">
                                  <w:marLeft w:val="0"/>
                                  <w:marRight w:val="0"/>
                                  <w:marTop w:val="0"/>
                                  <w:marBottom w:val="0"/>
                                  <w:divBdr>
                                    <w:top w:val="none" w:sz="0" w:space="0" w:color="auto"/>
                                    <w:left w:val="none" w:sz="0" w:space="0" w:color="auto"/>
                                    <w:bottom w:val="none" w:sz="0" w:space="0" w:color="auto"/>
                                    <w:right w:val="none" w:sz="0" w:space="0" w:color="auto"/>
                                  </w:divBdr>
                                  <w:divsChild>
                                    <w:div w:id="67923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844475">
                              <w:marLeft w:val="0"/>
                              <w:marRight w:val="0"/>
                              <w:marTop w:val="0"/>
                              <w:marBottom w:val="0"/>
                              <w:divBdr>
                                <w:top w:val="none" w:sz="0" w:space="0" w:color="auto"/>
                                <w:left w:val="none" w:sz="0" w:space="0" w:color="auto"/>
                                <w:bottom w:val="none" w:sz="0" w:space="0" w:color="auto"/>
                                <w:right w:val="none" w:sz="0" w:space="0" w:color="auto"/>
                              </w:divBdr>
                              <w:divsChild>
                                <w:div w:id="143815482">
                                  <w:marLeft w:val="0"/>
                                  <w:marRight w:val="0"/>
                                  <w:marTop w:val="0"/>
                                  <w:marBottom w:val="0"/>
                                  <w:divBdr>
                                    <w:top w:val="none" w:sz="0" w:space="0" w:color="auto"/>
                                    <w:left w:val="none" w:sz="0" w:space="0" w:color="auto"/>
                                    <w:bottom w:val="none" w:sz="0" w:space="0" w:color="auto"/>
                                    <w:right w:val="none" w:sz="0" w:space="0" w:color="auto"/>
                                  </w:divBdr>
                                </w:div>
                                <w:div w:id="307636651">
                                  <w:marLeft w:val="0"/>
                                  <w:marRight w:val="0"/>
                                  <w:marTop w:val="0"/>
                                  <w:marBottom w:val="0"/>
                                  <w:divBdr>
                                    <w:top w:val="none" w:sz="0" w:space="0" w:color="auto"/>
                                    <w:left w:val="none" w:sz="0" w:space="0" w:color="auto"/>
                                    <w:bottom w:val="none" w:sz="0" w:space="0" w:color="auto"/>
                                    <w:right w:val="none" w:sz="0" w:space="0" w:color="auto"/>
                                  </w:divBdr>
                                  <w:divsChild>
                                    <w:div w:id="6551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28245">
                              <w:marLeft w:val="0"/>
                              <w:marRight w:val="0"/>
                              <w:marTop w:val="0"/>
                              <w:marBottom w:val="0"/>
                              <w:divBdr>
                                <w:top w:val="none" w:sz="0" w:space="0" w:color="auto"/>
                                <w:left w:val="none" w:sz="0" w:space="0" w:color="auto"/>
                                <w:bottom w:val="none" w:sz="0" w:space="0" w:color="auto"/>
                                <w:right w:val="none" w:sz="0" w:space="0" w:color="auto"/>
                              </w:divBdr>
                              <w:divsChild>
                                <w:div w:id="937131741">
                                  <w:marLeft w:val="0"/>
                                  <w:marRight w:val="0"/>
                                  <w:marTop w:val="0"/>
                                  <w:marBottom w:val="0"/>
                                  <w:divBdr>
                                    <w:top w:val="none" w:sz="0" w:space="0" w:color="auto"/>
                                    <w:left w:val="none" w:sz="0" w:space="0" w:color="auto"/>
                                    <w:bottom w:val="none" w:sz="0" w:space="0" w:color="auto"/>
                                    <w:right w:val="none" w:sz="0" w:space="0" w:color="auto"/>
                                  </w:divBdr>
                                </w:div>
                                <w:div w:id="1355032227">
                                  <w:marLeft w:val="0"/>
                                  <w:marRight w:val="0"/>
                                  <w:marTop w:val="0"/>
                                  <w:marBottom w:val="0"/>
                                  <w:divBdr>
                                    <w:top w:val="none" w:sz="0" w:space="0" w:color="auto"/>
                                    <w:left w:val="none" w:sz="0" w:space="0" w:color="auto"/>
                                    <w:bottom w:val="none" w:sz="0" w:space="0" w:color="auto"/>
                                    <w:right w:val="none" w:sz="0" w:space="0" w:color="auto"/>
                                  </w:divBdr>
                                  <w:divsChild>
                                    <w:div w:id="30246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996269">
                      <w:marLeft w:val="0"/>
                      <w:marRight w:val="0"/>
                      <w:marTop w:val="0"/>
                      <w:marBottom w:val="0"/>
                      <w:divBdr>
                        <w:top w:val="none" w:sz="0" w:space="0" w:color="auto"/>
                        <w:left w:val="none" w:sz="0" w:space="0" w:color="auto"/>
                        <w:bottom w:val="none" w:sz="0" w:space="0" w:color="auto"/>
                        <w:right w:val="none" w:sz="0" w:space="0" w:color="auto"/>
                      </w:divBdr>
                      <w:divsChild>
                        <w:div w:id="422529247">
                          <w:marLeft w:val="0"/>
                          <w:marRight w:val="0"/>
                          <w:marTop w:val="0"/>
                          <w:marBottom w:val="0"/>
                          <w:divBdr>
                            <w:top w:val="none" w:sz="0" w:space="0" w:color="auto"/>
                            <w:left w:val="none" w:sz="0" w:space="0" w:color="auto"/>
                            <w:bottom w:val="none" w:sz="0" w:space="0" w:color="auto"/>
                            <w:right w:val="none" w:sz="0" w:space="0" w:color="auto"/>
                          </w:divBdr>
                          <w:divsChild>
                            <w:div w:id="661354959">
                              <w:marLeft w:val="0"/>
                              <w:marRight w:val="0"/>
                              <w:marTop w:val="0"/>
                              <w:marBottom w:val="0"/>
                              <w:divBdr>
                                <w:top w:val="none" w:sz="0" w:space="0" w:color="auto"/>
                                <w:left w:val="none" w:sz="0" w:space="0" w:color="auto"/>
                                <w:bottom w:val="none" w:sz="0" w:space="0" w:color="auto"/>
                                <w:right w:val="none" w:sz="0" w:space="0" w:color="auto"/>
                              </w:divBdr>
                              <w:divsChild>
                                <w:div w:id="2100590050">
                                  <w:marLeft w:val="0"/>
                                  <w:marRight w:val="0"/>
                                  <w:marTop w:val="0"/>
                                  <w:marBottom w:val="0"/>
                                  <w:divBdr>
                                    <w:top w:val="none" w:sz="0" w:space="0" w:color="auto"/>
                                    <w:left w:val="none" w:sz="0" w:space="0" w:color="auto"/>
                                    <w:bottom w:val="none" w:sz="0" w:space="0" w:color="auto"/>
                                    <w:right w:val="none" w:sz="0" w:space="0" w:color="auto"/>
                                  </w:divBdr>
                                  <w:divsChild>
                                    <w:div w:id="1821464423">
                                      <w:marLeft w:val="0"/>
                                      <w:marRight w:val="0"/>
                                      <w:marTop w:val="0"/>
                                      <w:marBottom w:val="0"/>
                                      <w:divBdr>
                                        <w:top w:val="none" w:sz="0" w:space="0" w:color="auto"/>
                                        <w:left w:val="none" w:sz="0" w:space="0" w:color="auto"/>
                                        <w:bottom w:val="none" w:sz="0" w:space="0" w:color="auto"/>
                                        <w:right w:val="none" w:sz="0" w:space="0" w:color="auto"/>
                                      </w:divBdr>
                                    </w:div>
                                    <w:div w:id="1054354269">
                                      <w:marLeft w:val="0"/>
                                      <w:marRight w:val="0"/>
                                      <w:marTop w:val="0"/>
                                      <w:marBottom w:val="0"/>
                                      <w:divBdr>
                                        <w:top w:val="none" w:sz="0" w:space="0" w:color="auto"/>
                                        <w:left w:val="none" w:sz="0" w:space="0" w:color="auto"/>
                                        <w:bottom w:val="none" w:sz="0" w:space="0" w:color="auto"/>
                                        <w:right w:val="none" w:sz="0" w:space="0" w:color="auto"/>
                                      </w:divBdr>
                                    </w:div>
                                    <w:div w:id="910848198">
                                      <w:marLeft w:val="0"/>
                                      <w:marRight w:val="0"/>
                                      <w:marTop w:val="0"/>
                                      <w:marBottom w:val="0"/>
                                      <w:divBdr>
                                        <w:top w:val="none" w:sz="0" w:space="0" w:color="auto"/>
                                        <w:left w:val="none" w:sz="0" w:space="0" w:color="auto"/>
                                        <w:bottom w:val="none" w:sz="0" w:space="0" w:color="auto"/>
                                        <w:right w:val="none" w:sz="0" w:space="0" w:color="auto"/>
                                      </w:divBdr>
                                    </w:div>
                                  </w:divsChild>
                                </w:div>
                                <w:div w:id="2056003040">
                                  <w:marLeft w:val="0"/>
                                  <w:marRight w:val="0"/>
                                  <w:marTop w:val="0"/>
                                  <w:marBottom w:val="0"/>
                                  <w:divBdr>
                                    <w:top w:val="none" w:sz="0" w:space="0" w:color="auto"/>
                                    <w:left w:val="none" w:sz="0" w:space="0" w:color="auto"/>
                                    <w:bottom w:val="none" w:sz="0" w:space="0" w:color="auto"/>
                                    <w:right w:val="none" w:sz="0" w:space="0" w:color="auto"/>
                                  </w:divBdr>
                                  <w:divsChild>
                                    <w:div w:id="28836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784941">
                          <w:marLeft w:val="0"/>
                          <w:marRight w:val="0"/>
                          <w:marTop w:val="0"/>
                          <w:marBottom w:val="0"/>
                          <w:divBdr>
                            <w:top w:val="none" w:sz="0" w:space="0" w:color="auto"/>
                            <w:left w:val="none" w:sz="0" w:space="0" w:color="auto"/>
                            <w:bottom w:val="none" w:sz="0" w:space="0" w:color="auto"/>
                            <w:right w:val="none" w:sz="0" w:space="0" w:color="auto"/>
                          </w:divBdr>
                        </w:div>
                      </w:divsChild>
                    </w:div>
                    <w:div w:id="102963582">
                      <w:marLeft w:val="0"/>
                      <w:marRight w:val="0"/>
                      <w:marTop w:val="0"/>
                      <w:marBottom w:val="0"/>
                      <w:divBdr>
                        <w:top w:val="none" w:sz="0" w:space="0" w:color="auto"/>
                        <w:left w:val="none" w:sz="0" w:space="0" w:color="auto"/>
                        <w:bottom w:val="none" w:sz="0" w:space="0" w:color="auto"/>
                        <w:right w:val="none" w:sz="0" w:space="0" w:color="auto"/>
                      </w:divBdr>
                      <w:divsChild>
                        <w:div w:id="1662198993">
                          <w:marLeft w:val="0"/>
                          <w:marRight w:val="0"/>
                          <w:marTop w:val="0"/>
                          <w:marBottom w:val="0"/>
                          <w:divBdr>
                            <w:top w:val="none" w:sz="0" w:space="0" w:color="auto"/>
                            <w:left w:val="none" w:sz="0" w:space="0" w:color="auto"/>
                            <w:bottom w:val="none" w:sz="0" w:space="0" w:color="auto"/>
                            <w:right w:val="none" w:sz="0" w:space="0" w:color="auto"/>
                          </w:divBdr>
                          <w:divsChild>
                            <w:div w:id="1371497495">
                              <w:marLeft w:val="0"/>
                              <w:marRight w:val="0"/>
                              <w:marTop w:val="0"/>
                              <w:marBottom w:val="0"/>
                              <w:divBdr>
                                <w:top w:val="none" w:sz="0" w:space="0" w:color="auto"/>
                                <w:left w:val="none" w:sz="0" w:space="0" w:color="auto"/>
                                <w:bottom w:val="none" w:sz="0" w:space="0" w:color="auto"/>
                                <w:right w:val="none" w:sz="0" w:space="0" w:color="auto"/>
                              </w:divBdr>
                              <w:divsChild>
                                <w:div w:id="635334800">
                                  <w:marLeft w:val="0"/>
                                  <w:marRight w:val="0"/>
                                  <w:marTop w:val="0"/>
                                  <w:marBottom w:val="0"/>
                                  <w:divBdr>
                                    <w:top w:val="none" w:sz="0" w:space="0" w:color="auto"/>
                                    <w:left w:val="none" w:sz="0" w:space="0" w:color="auto"/>
                                    <w:bottom w:val="none" w:sz="0" w:space="0" w:color="auto"/>
                                    <w:right w:val="none" w:sz="0" w:space="0" w:color="auto"/>
                                  </w:divBdr>
                                  <w:divsChild>
                                    <w:div w:id="1640114439">
                                      <w:marLeft w:val="0"/>
                                      <w:marRight w:val="0"/>
                                      <w:marTop w:val="0"/>
                                      <w:marBottom w:val="0"/>
                                      <w:divBdr>
                                        <w:top w:val="none" w:sz="0" w:space="0" w:color="auto"/>
                                        <w:left w:val="none" w:sz="0" w:space="0" w:color="auto"/>
                                        <w:bottom w:val="none" w:sz="0" w:space="0" w:color="auto"/>
                                        <w:right w:val="none" w:sz="0" w:space="0" w:color="auto"/>
                                      </w:divBdr>
                                    </w:div>
                                    <w:div w:id="325984199">
                                      <w:marLeft w:val="0"/>
                                      <w:marRight w:val="0"/>
                                      <w:marTop w:val="0"/>
                                      <w:marBottom w:val="0"/>
                                      <w:divBdr>
                                        <w:top w:val="none" w:sz="0" w:space="0" w:color="auto"/>
                                        <w:left w:val="none" w:sz="0" w:space="0" w:color="auto"/>
                                        <w:bottom w:val="none" w:sz="0" w:space="0" w:color="auto"/>
                                        <w:right w:val="none" w:sz="0" w:space="0" w:color="auto"/>
                                      </w:divBdr>
                                    </w:div>
                                  </w:divsChild>
                                </w:div>
                                <w:div w:id="1711686594">
                                  <w:marLeft w:val="0"/>
                                  <w:marRight w:val="0"/>
                                  <w:marTop w:val="0"/>
                                  <w:marBottom w:val="0"/>
                                  <w:divBdr>
                                    <w:top w:val="none" w:sz="0" w:space="0" w:color="auto"/>
                                    <w:left w:val="none" w:sz="0" w:space="0" w:color="auto"/>
                                    <w:bottom w:val="none" w:sz="0" w:space="0" w:color="auto"/>
                                    <w:right w:val="none" w:sz="0" w:space="0" w:color="auto"/>
                                  </w:divBdr>
                                </w:div>
                                <w:div w:id="1060204891">
                                  <w:marLeft w:val="0"/>
                                  <w:marRight w:val="0"/>
                                  <w:marTop w:val="0"/>
                                  <w:marBottom w:val="0"/>
                                  <w:divBdr>
                                    <w:top w:val="none" w:sz="0" w:space="0" w:color="auto"/>
                                    <w:left w:val="none" w:sz="0" w:space="0" w:color="auto"/>
                                    <w:bottom w:val="none" w:sz="0" w:space="0" w:color="auto"/>
                                    <w:right w:val="none" w:sz="0" w:space="0" w:color="auto"/>
                                  </w:divBdr>
                                  <w:divsChild>
                                    <w:div w:id="11017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6003102">
                  <w:marLeft w:val="0"/>
                  <w:marRight w:val="0"/>
                  <w:marTop w:val="0"/>
                  <w:marBottom w:val="0"/>
                  <w:divBdr>
                    <w:top w:val="none" w:sz="0" w:space="0" w:color="auto"/>
                    <w:left w:val="none" w:sz="0" w:space="0" w:color="auto"/>
                    <w:bottom w:val="none" w:sz="0" w:space="0" w:color="auto"/>
                    <w:right w:val="none" w:sz="0" w:space="0" w:color="auto"/>
                  </w:divBdr>
                  <w:divsChild>
                    <w:div w:id="1396079451">
                      <w:marLeft w:val="0"/>
                      <w:marRight w:val="0"/>
                      <w:marTop w:val="0"/>
                      <w:marBottom w:val="0"/>
                      <w:divBdr>
                        <w:top w:val="none" w:sz="0" w:space="0" w:color="auto"/>
                        <w:left w:val="none" w:sz="0" w:space="0" w:color="auto"/>
                        <w:bottom w:val="none" w:sz="0" w:space="0" w:color="auto"/>
                        <w:right w:val="none" w:sz="0" w:space="0" w:color="auto"/>
                      </w:divBdr>
                      <w:divsChild>
                        <w:div w:id="222378664">
                          <w:marLeft w:val="0"/>
                          <w:marRight w:val="0"/>
                          <w:marTop w:val="0"/>
                          <w:marBottom w:val="0"/>
                          <w:divBdr>
                            <w:top w:val="none" w:sz="0" w:space="0" w:color="auto"/>
                            <w:left w:val="none" w:sz="0" w:space="0" w:color="auto"/>
                            <w:bottom w:val="none" w:sz="0" w:space="0" w:color="auto"/>
                            <w:right w:val="none" w:sz="0" w:space="0" w:color="auto"/>
                          </w:divBdr>
                          <w:divsChild>
                            <w:div w:id="246692762">
                              <w:marLeft w:val="0"/>
                              <w:marRight w:val="0"/>
                              <w:marTop w:val="0"/>
                              <w:marBottom w:val="0"/>
                              <w:divBdr>
                                <w:top w:val="none" w:sz="0" w:space="0" w:color="auto"/>
                                <w:left w:val="none" w:sz="0" w:space="0" w:color="auto"/>
                                <w:bottom w:val="none" w:sz="0" w:space="0" w:color="auto"/>
                                <w:right w:val="none" w:sz="0" w:space="0" w:color="auto"/>
                              </w:divBdr>
                              <w:divsChild>
                                <w:div w:id="718240200">
                                  <w:marLeft w:val="0"/>
                                  <w:marRight w:val="0"/>
                                  <w:marTop w:val="0"/>
                                  <w:marBottom w:val="0"/>
                                  <w:divBdr>
                                    <w:top w:val="none" w:sz="0" w:space="0" w:color="auto"/>
                                    <w:left w:val="none" w:sz="0" w:space="0" w:color="auto"/>
                                    <w:bottom w:val="none" w:sz="0" w:space="0" w:color="auto"/>
                                    <w:right w:val="none" w:sz="0" w:space="0" w:color="auto"/>
                                  </w:divBdr>
                                  <w:divsChild>
                                    <w:div w:id="1556620749">
                                      <w:marLeft w:val="0"/>
                                      <w:marRight w:val="0"/>
                                      <w:marTop w:val="0"/>
                                      <w:marBottom w:val="0"/>
                                      <w:divBdr>
                                        <w:top w:val="none" w:sz="0" w:space="0" w:color="auto"/>
                                        <w:left w:val="none" w:sz="0" w:space="0" w:color="auto"/>
                                        <w:bottom w:val="none" w:sz="0" w:space="0" w:color="auto"/>
                                        <w:right w:val="none" w:sz="0" w:space="0" w:color="auto"/>
                                      </w:divBdr>
                                      <w:divsChild>
                                        <w:div w:id="414867301">
                                          <w:marLeft w:val="0"/>
                                          <w:marRight w:val="0"/>
                                          <w:marTop w:val="0"/>
                                          <w:marBottom w:val="0"/>
                                          <w:divBdr>
                                            <w:top w:val="none" w:sz="0" w:space="0" w:color="auto"/>
                                            <w:left w:val="none" w:sz="0" w:space="0" w:color="auto"/>
                                            <w:bottom w:val="none" w:sz="0" w:space="0" w:color="auto"/>
                                            <w:right w:val="none" w:sz="0" w:space="0" w:color="auto"/>
                                          </w:divBdr>
                                          <w:divsChild>
                                            <w:div w:id="1061519293">
                                              <w:marLeft w:val="0"/>
                                              <w:marRight w:val="0"/>
                                              <w:marTop w:val="0"/>
                                              <w:marBottom w:val="0"/>
                                              <w:divBdr>
                                                <w:top w:val="none" w:sz="0" w:space="0" w:color="auto"/>
                                                <w:left w:val="none" w:sz="0" w:space="0" w:color="auto"/>
                                                <w:bottom w:val="none" w:sz="0" w:space="0" w:color="auto"/>
                                                <w:right w:val="none" w:sz="0" w:space="0" w:color="auto"/>
                                              </w:divBdr>
                                              <w:divsChild>
                                                <w:div w:id="117160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6083285">
                          <w:marLeft w:val="0"/>
                          <w:marRight w:val="0"/>
                          <w:marTop w:val="0"/>
                          <w:marBottom w:val="0"/>
                          <w:divBdr>
                            <w:top w:val="none" w:sz="0" w:space="0" w:color="auto"/>
                            <w:left w:val="none" w:sz="0" w:space="0" w:color="auto"/>
                            <w:bottom w:val="none" w:sz="0" w:space="0" w:color="auto"/>
                            <w:right w:val="none" w:sz="0" w:space="0" w:color="auto"/>
                          </w:divBdr>
                          <w:divsChild>
                            <w:div w:id="1517453132">
                              <w:marLeft w:val="0"/>
                              <w:marRight w:val="0"/>
                              <w:marTop w:val="0"/>
                              <w:marBottom w:val="0"/>
                              <w:divBdr>
                                <w:top w:val="none" w:sz="0" w:space="0" w:color="auto"/>
                                <w:left w:val="none" w:sz="0" w:space="0" w:color="auto"/>
                                <w:bottom w:val="none" w:sz="0" w:space="0" w:color="auto"/>
                                <w:right w:val="none" w:sz="0" w:space="0" w:color="auto"/>
                              </w:divBdr>
                            </w:div>
                          </w:divsChild>
                        </w:div>
                        <w:div w:id="2079479875">
                          <w:marLeft w:val="0"/>
                          <w:marRight w:val="0"/>
                          <w:marTop w:val="0"/>
                          <w:marBottom w:val="0"/>
                          <w:divBdr>
                            <w:top w:val="none" w:sz="0" w:space="0" w:color="auto"/>
                            <w:left w:val="none" w:sz="0" w:space="0" w:color="auto"/>
                            <w:bottom w:val="none" w:sz="0" w:space="0" w:color="auto"/>
                            <w:right w:val="none" w:sz="0" w:space="0" w:color="auto"/>
                          </w:divBdr>
                          <w:divsChild>
                            <w:div w:id="2060589304">
                              <w:marLeft w:val="0"/>
                              <w:marRight w:val="0"/>
                              <w:marTop w:val="0"/>
                              <w:marBottom w:val="0"/>
                              <w:divBdr>
                                <w:top w:val="none" w:sz="0" w:space="0" w:color="auto"/>
                                <w:left w:val="none" w:sz="0" w:space="0" w:color="auto"/>
                                <w:bottom w:val="none" w:sz="0" w:space="0" w:color="auto"/>
                                <w:right w:val="none" w:sz="0" w:space="0" w:color="auto"/>
                              </w:divBdr>
                            </w:div>
                          </w:divsChild>
                        </w:div>
                        <w:div w:id="799346636">
                          <w:marLeft w:val="0"/>
                          <w:marRight w:val="0"/>
                          <w:marTop w:val="0"/>
                          <w:marBottom w:val="0"/>
                          <w:divBdr>
                            <w:top w:val="none" w:sz="0" w:space="0" w:color="auto"/>
                            <w:left w:val="none" w:sz="0" w:space="0" w:color="auto"/>
                            <w:bottom w:val="none" w:sz="0" w:space="0" w:color="auto"/>
                            <w:right w:val="none" w:sz="0" w:space="0" w:color="auto"/>
                          </w:divBdr>
                          <w:divsChild>
                            <w:div w:id="751001064">
                              <w:marLeft w:val="0"/>
                              <w:marRight w:val="0"/>
                              <w:marTop w:val="0"/>
                              <w:marBottom w:val="0"/>
                              <w:divBdr>
                                <w:top w:val="none" w:sz="0" w:space="0" w:color="auto"/>
                                <w:left w:val="none" w:sz="0" w:space="0" w:color="auto"/>
                                <w:bottom w:val="none" w:sz="0" w:space="0" w:color="auto"/>
                                <w:right w:val="none" w:sz="0" w:space="0" w:color="auto"/>
                              </w:divBdr>
                            </w:div>
                          </w:divsChild>
                        </w:div>
                        <w:div w:id="1472484580">
                          <w:marLeft w:val="0"/>
                          <w:marRight w:val="0"/>
                          <w:marTop w:val="0"/>
                          <w:marBottom w:val="0"/>
                          <w:divBdr>
                            <w:top w:val="none" w:sz="0" w:space="0" w:color="auto"/>
                            <w:left w:val="none" w:sz="0" w:space="0" w:color="auto"/>
                            <w:bottom w:val="none" w:sz="0" w:space="0" w:color="auto"/>
                            <w:right w:val="none" w:sz="0" w:space="0" w:color="auto"/>
                          </w:divBdr>
                          <w:divsChild>
                            <w:div w:id="22341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83445">
      <w:bodyDiv w:val="1"/>
      <w:marLeft w:val="0"/>
      <w:marRight w:val="0"/>
      <w:marTop w:val="0"/>
      <w:marBottom w:val="0"/>
      <w:divBdr>
        <w:top w:val="none" w:sz="0" w:space="0" w:color="auto"/>
        <w:left w:val="none" w:sz="0" w:space="0" w:color="auto"/>
        <w:bottom w:val="none" w:sz="0" w:space="0" w:color="auto"/>
        <w:right w:val="none" w:sz="0" w:space="0" w:color="auto"/>
      </w:divBdr>
      <w:divsChild>
        <w:div w:id="1591162624">
          <w:marLeft w:val="0"/>
          <w:marRight w:val="0"/>
          <w:marTop w:val="0"/>
          <w:marBottom w:val="0"/>
          <w:divBdr>
            <w:top w:val="none" w:sz="0" w:space="0" w:color="auto"/>
            <w:left w:val="none" w:sz="0" w:space="0" w:color="auto"/>
            <w:bottom w:val="none" w:sz="0" w:space="0" w:color="auto"/>
            <w:right w:val="none" w:sz="0" w:space="0" w:color="auto"/>
          </w:divBdr>
          <w:divsChild>
            <w:div w:id="1325624804">
              <w:marLeft w:val="0"/>
              <w:marRight w:val="0"/>
              <w:marTop w:val="0"/>
              <w:marBottom w:val="0"/>
              <w:divBdr>
                <w:top w:val="none" w:sz="0" w:space="0" w:color="auto"/>
                <w:left w:val="none" w:sz="0" w:space="0" w:color="auto"/>
                <w:bottom w:val="none" w:sz="0" w:space="0" w:color="auto"/>
                <w:right w:val="none" w:sz="0" w:space="0" w:color="auto"/>
              </w:divBdr>
              <w:divsChild>
                <w:div w:id="1389457952">
                  <w:marLeft w:val="0"/>
                  <w:marRight w:val="0"/>
                  <w:marTop w:val="0"/>
                  <w:marBottom w:val="0"/>
                  <w:divBdr>
                    <w:top w:val="none" w:sz="0" w:space="0" w:color="auto"/>
                    <w:left w:val="none" w:sz="0" w:space="0" w:color="auto"/>
                    <w:bottom w:val="none" w:sz="0" w:space="0" w:color="auto"/>
                    <w:right w:val="none" w:sz="0" w:space="0" w:color="auto"/>
                  </w:divBdr>
                  <w:divsChild>
                    <w:div w:id="401173544">
                      <w:marLeft w:val="0"/>
                      <w:marRight w:val="0"/>
                      <w:marTop w:val="0"/>
                      <w:marBottom w:val="0"/>
                      <w:divBdr>
                        <w:top w:val="none" w:sz="0" w:space="0" w:color="auto"/>
                        <w:left w:val="none" w:sz="0" w:space="0" w:color="auto"/>
                        <w:bottom w:val="none" w:sz="0" w:space="0" w:color="auto"/>
                        <w:right w:val="none" w:sz="0" w:space="0" w:color="auto"/>
                      </w:divBdr>
                      <w:divsChild>
                        <w:div w:id="2002342852">
                          <w:marLeft w:val="0"/>
                          <w:marRight w:val="0"/>
                          <w:marTop w:val="0"/>
                          <w:marBottom w:val="0"/>
                          <w:divBdr>
                            <w:top w:val="none" w:sz="0" w:space="0" w:color="auto"/>
                            <w:left w:val="none" w:sz="0" w:space="0" w:color="auto"/>
                            <w:bottom w:val="none" w:sz="0" w:space="0" w:color="auto"/>
                            <w:right w:val="none" w:sz="0" w:space="0" w:color="auto"/>
                          </w:divBdr>
                          <w:divsChild>
                            <w:div w:id="406878450">
                              <w:marLeft w:val="0"/>
                              <w:marRight w:val="0"/>
                              <w:marTop w:val="0"/>
                              <w:marBottom w:val="0"/>
                              <w:divBdr>
                                <w:top w:val="none" w:sz="0" w:space="0" w:color="auto"/>
                                <w:left w:val="none" w:sz="0" w:space="0" w:color="auto"/>
                                <w:bottom w:val="none" w:sz="0" w:space="0" w:color="auto"/>
                                <w:right w:val="none" w:sz="0" w:space="0" w:color="auto"/>
                              </w:divBdr>
                              <w:divsChild>
                                <w:div w:id="18549624">
                                  <w:marLeft w:val="0"/>
                                  <w:marRight w:val="0"/>
                                  <w:marTop w:val="0"/>
                                  <w:marBottom w:val="0"/>
                                  <w:divBdr>
                                    <w:top w:val="none" w:sz="0" w:space="0" w:color="auto"/>
                                    <w:left w:val="none" w:sz="0" w:space="0" w:color="auto"/>
                                    <w:bottom w:val="single" w:sz="6" w:space="0" w:color="auto"/>
                                    <w:right w:val="none" w:sz="0" w:space="0" w:color="auto"/>
                                  </w:divBdr>
                                  <w:divsChild>
                                    <w:div w:id="531310822">
                                      <w:marLeft w:val="0"/>
                                      <w:marRight w:val="0"/>
                                      <w:marTop w:val="0"/>
                                      <w:marBottom w:val="0"/>
                                      <w:divBdr>
                                        <w:top w:val="none" w:sz="0" w:space="0" w:color="auto"/>
                                        <w:left w:val="none" w:sz="0" w:space="0" w:color="auto"/>
                                        <w:bottom w:val="none" w:sz="0" w:space="0" w:color="auto"/>
                                        <w:right w:val="none" w:sz="0" w:space="0" w:color="auto"/>
                                      </w:divBdr>
                                      <w:divsChild>
                                        <w:div w:id="1583683042">
                                          <w:marLeft w:val="0"/>
                                          <w:marRight w:val="0"/>
                                          <w:marTop w:val="0"/>
                                          <w:marBottom w:val="0"/>
                                          <w:divBdr>
                                            <w:top w:val="none" w:sz="0" w:space="0" w:color="auto"/>
                                            <w:left w:val="none" w:sz="0" w:space="0" w:color="auto"/>
                                            <w:bottom w:val="none" w:sz="0" w:space="0" w:color="auto"/>
                                            <w:right w:val="none" w:sz="0" w:space="0" w:color="auto"/>
                                          </w:divBdr>
                                          <w:divsChild>
                                            <w:div w:id="1505514642">
                                              <w:marLeft w:val="0"/>
                                              <w:marRight w:val="0"/>
                                              <w:marTop w:val="0"/>
                                              <w:marBottom w:val="0"/>
                                              <w:divBdr>
                                                <w:top w:val="none" w:sz="0" w:space="0" w:color="auto"/>
                                                <w:left w:val="none" w:sz="0" w:space="0" w:color="auto"/>
                                                <w:bottom w:val="none" w:sz="0" w:space="0" w:color="auto"/>
                                                <w:right w:val="none" w:sz="0" w:space="0" w:color="auto"/>
                                              </w:divBdr>
                                            </w:div>
                                            <w:div w:id="199440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1949028">
      <w:bodyDiv w:val="1"/>
      <w:marLeft w:val="0"/>
      <w:marRight w:val="0"/>
      <w:marTop w:val="0"/>
      <w:marBottom w:val="0"/>
      <w:divBdr>
        <w:top w:val="none" w:sz="0" w:space="0" w:color="auto"/>
        <w:left w:val="none" w:sz="0" w:space="0" w:color="auto"/>
        <w:bottom w:val="none" w:sz="0" w:space="0" w:color="auto"/>
        <w:right w:val="none" w:sz="0" w:space="0" w:color="auto"/>
      </w:divBdr>
    </w:div>
    <w:div w:id="782501603">
      <w:bodyDiv w:val="1"/>
      <w:marLeft w:val="0"/>
      <w:marRight w:val="0"/>
      <w:marTop w:val="0"/>
      <w:marBottom w:val="0"/>
      <w:divBdr>
        <w:top w:val="none" w:sz="0" w:space="0" w:color="auto"/>
        <w:left w:val="none" w:sz="0" w:space="0" w:color="auto"/>
        <w:bottom w:val="none" w:sz="0" w:space="0" w:color="auto"/>
        <w:right w:val="none" w:sz="0" w:space="0" w:color="auto"/>
      </w:divBdr>
    </w:div>
    <w:div w:id="834146881">
      <w:bodyDiv w:val="1"/>
      <w:marLeft w:val="0"/>
      <w:marRight w:val="0"/>
      <w:marTop w:val="0"/>
      <w:marBottom w:val="0"/>
      <w:divBdr>
        <w:top w:val="none" w:sz="0" w:space="0" w:color="auto"/>
        <w:left w:val="none" w:sz="0" w:space="0" w:color="auto"/>
        <w:bottom w:val="none" w:sz="0" w:space="0" w:color="auto"/>
        <w:right w:val="none" w:sz="0" w:space="0" w:color="auto"/>
      </w:divBdr>
      <w:divsChild>
        <w:div w:id="979924025">
          <w:marLeft w:val="360"/>
          <w:marRight w:val="0"/>
          <w:marTop w:val="200"/>
          <w:marBottom w:val="0"/>
          <w:divBdr>
            <w:top w:val="none" w:sz="0" w:space="0" w:color="auto"/>
            <w:left w:val="none" w:sz="0" w:space="0" w:color="auto"/>
            <w:bottom w:val="none" w:sz="0" w:space="0" w:color="auto"/>
            <w:right w:val="none" w:sz="0" w:space="0" w:color="auto"/>
          </w:divBdr>
        </w:div>
        <w:div w:id="1827671369">
          <w:marLeft w:val="360"/>
          <w:marRight w:val="0"/>
          <w:marTop w:val="200"/>
          <w:marBottom w:val="0"/>
          <w:divBdr>
            <w:top w:val="none" w:sz="0" w:space="0" w:color="auto"/>
            <w:left w:val="none" w:sz="0" w:space="0" w:color="auto"/>
            <w:bottom w:val="none" w:sz="0" w:space="0" w:color="auto"/>
            <w:right w:val="none" w:sz="0" w:space="0" w:color="auto"/>
          </w:divBdr>
        </w:div>
        <w:div w:id="362482717">
          <w:marLeft w:val="360"/>
          <w:marRight w:val="0"/>
          <w:marTop w:val="200"/>
          <w:marBottom w:val="0"/>
          <w:divBdr>
            <w:top w:val="none" w:sz="0" w:space="0" w:color="auto"/>
            <w:left w:val="none" w:sz="0" w:space="0" w:color="auto"/>
            <w:bottom w:val="none" w:sz="0" w:space="0" w:color="auto"/>
            <w:right w:val="none" w:sz="0" w:space="0" w:color="auto"/>
          </w:divBdr>
        </w:div>
        <w:div w:id="1988322066">
          <w:marLeft w:val="360"/>
          <w:marRight w:val="0"/>
          <w:marTop w:val="200"/>
          <w:marBottom w:val="0"/>
          <w:divBdr>
            <w:top w:val="none" w:sz="0" w:space="0" w:color="auto"/>
            <w:left w:val="none" w:sz="0" w:space="0" w:color="auto"/>
            <w:bottom w:val="none" w:sz="0" w:space="0" w:color="auto"/>
            <w:right w:val="none" w:sz="0" w:space="0" w:color="auto"/>
          </w:divBdr>
        </w:div>
        <w:div w:id="1094787028">
          <w:marLeft w:val="360"/>
          <w:marRight w:val="0"/>
          <w:marTop w:val="200"/>
          <w:marBottom w:val="0"/>
          <w:divBdr>
            <w:top w:val="none" w:sz="0" w:space="0" w:color="auto"/>
            <w:left w:val="none" w:sz="0" w:space="0" w:color="auto"/>
            <w:bottom w:val="none" w:sz="0" w:space="0" w:color="auto"/>
            <w:right w:val="none" w:sz="0" w:space="0" w:color="auto"/>
          </w:divBdr>
        </w:div>
        <w:div w:id="1157916560">
          <w:marLeft w:val="360"/>
          <w:marRight w:val="0"/>
          <w:marTop w:val="200"/>
          <w:marBottom w:val="0"/>
          <w:divBdr>
            <w:top w:val="none" w:sz="0" w:space="0" w:color="auto"/>
            <w:left w:val="none" w:sz="0" w:space="0" w:color="auto"/>
            <w:bottom w:val="none" w:sz="0" w:space="0" w:color="auto"/>
            <w:right w:val="none" w:sz="0" w:space="0" w:color="auto"/>
          </w:divBdr>
        </w:div>
      </w:divsChild>
    </w:div>
    <w:div w:id="1416708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2/cav.181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590/2176-9451.19.4.027-029.eb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89/feduc.2022.965640" TargetMode="External"/><Relationship Id="rId11" Type="http://schemas.openxmlformats.org/officeDocument/2006/relationships/hyperlink" Target="https://www.researchgate.net/profile/Moses-Onyesolu/publication/221911335_Understanding_Virtual_Reality_Technology_Advances_and_Applications/links/5516ee530cf2b5d6a0f09ae7/Understanding-Virtual-Reality-Technology-Advances-and-Applications.pdf" TargetMode="External"/><Relationship Id="rId5" Type="http://schemas.openxmlformats.org/officeDocument/2006/relationships/hyperlink" Target="mailto:wappar@uwtsd.ac.uk" TargetMode="External"/><Relationship Id="rId10" Type="http://schemas.openxmlformats.org/officeDocument/2006/relationships/hyperlink" Target="https://doi-org.ezproxy.uwtsd.ac.uk/10.1016/j.learninstruc.2017.12.007" TargetMode="External"/><Relationship Id="rId4" Type="http://schemas.openxmlformats.org/officeDocument/2006/relationships/webSettings" Target="webSettings.xml"/><Relationship Id="rId9" Type="http://schemas.openxmlformats.org/officeDocument/2006/relationships/hyperlink" Target="https://doi.org/10.1108/117660911111247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5496</Words>
  <Characters>31329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Pritchard</dc:creator>
  <cp:keywords/>
  <dc:description/>
  <cp:lastModifiedBy>Paul Pritchard</cp:lastModifiedBy>
  <cp:revision>2</cp:revision>
  <dcterms:created xsi:type="dcterms:W3CDTF">2023-03-20T23:31:00Z</dcterms:created>
  <dcterms:modified xsi:type="dcterms:W3CDTF">2023-03-20T23:31:00Z</dcterms:modified>
</cp:coreProperties>
</file>