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E253B" w14:textId="2B3A293E" w:rsidR="00D2454A" w:rsidRPr="008432FE" w:rsidRDefault="00D2454A" w:rsidP="00ED7BBF">
      <w:pPr>
        <w:jc w:val="center"/>
        <w:rPr>
          <w:rFonts w:ascii="Arial" w:eastAsiaTheme="majorEastAsia" w:hAnsi="Arial" w:cs="Arial"/>
          <w:color w:val="000000" w:themeColor="text1"/>
          <w:kern w:val="24"/>
          <w:sz w:val="48"/>
          <w:szCs w:val="48"/>
        </w:rPr>
      </w:pPr>
    </w:p>
    <w:p w14:paraId="23BDDDBE" w14:textId="405E0B13" w:rsidR="00413A77" w:rsidRDefault="00E6425C" w:rsidP="00ED7BBF">
      <w:pPr>
        <w:jc w:val="center"/>
        <w:rPr>
          <w:rFonts w:ascii="Arial" w:eastAsiaTheme="majorEastAsia" w:hAnsi="Arial" w:cs="Arial"/>
          <w:color w:val="000000" w:themeColor="text1"/>
          <w:kern w:val="24"/>
          <w:sz w:val="48"/>
          <w:szCs w:val="48"/>
        </w:rPr>
      </w:pPr>
      <w:r w:rsidRPr="008432FE">
        <w:rPr>
          <w:rFonts w:ascii="Arial" w:eastAsiaTheme="majorEastAsia" w:hAnsi="Arial" w:cs="Arial"/>
          <w:color w:val="000000" w:themeColor="text1"/>
          <w:kern w:val="24"/>
          <w:sz w:val="48"/>
          <w:szCs w:val="48"/>
        </w:rPr>
        <w:t>Module: Digital Skills and Research Methods</w:t>
      </w:r>
      <w:r w:rsidRPr="008432FE">
        <w:rPr>
          <w:rFonts w:ascii="Arial" w:eastAsiaTheme="majorEastAsia" w:hAnsi="Arial" w:cs="Arial"/>
          <w:color w:val="000000" w:themeColor="text1"/>
          <w:kern w:val="24"/>
          <w:sz w:val="48"/>
          <w:szCs w:val="48"/>
        </w:rPr>
        <w:br/>
      </w:r>
    </w:p>
    <w:p w14:paraId="2B6F832B" w14:textId="33939A9B" w:rsidR="00E6425C" w:rsidRDefault="00E6425C" w:rsidP="00ED7BBF">
      <w:pPr>
        <w:jc w:val="center"/>
        <w:rPr>
          <w:rFonts w:ascii="Arial" w:eastAsiaTheme="majorEastAsia" w:hAnsi="Arial" w:cs="Arial"/>
          <w:b/>
          <w:bCs/>
          <w:color w:val="000000" w:themeColor="text1"/>
          <w:kern w:val="24"/>
          <w:sz w:val="48"/>
          <w:szCs w:val="48"/>
        </w:rPr>
      </w:pPr>
      <w:r w:rsidRPr="008432FE">
        <w:rPr>
          <w:rFonts w:ascii="Arial" w:eastAsiaTheme="majorEastAsia" w:hAnsi="Arial" w:cs="Arial"/>
          <w:color w:val="000000" w:themeColor="text1"/>
          <w:kern w:val="24"/>
          <w:sz w:val="48"/>
          <w:szCs w:val="48"/>
        </w:rPr>
        <w:br/>
      </w:r>
      <w:r w:rsidRPr="008432FE">
        <w:rPr>
          <w:rFonts w:ascii="Arial" w:eastAsiaTheme="majorEastAsia" w:hAnsi="Arial" w:cs="Arial"/>
          <w:b/>
          <w:bCs/>
          <w:color w:val="000000" w:themeColor="text1"/>
          <w:kern w:val="24"/>
          <w:sz w:val="48"/>
          <w:szCs w:val="48"/>
        </w:rPr>
        <w:t xml:space="preserve">The Use of Technology in </w:t>
      </w:r>
      <w:r w:rsidR="00413A77">
        <w:rPr>
          <w:rFonts w:ascii="Arial" w:eastAsiaTheme="majorEastAsia" w:hAnsi="Arial" w:cs="Arial"/>
          <w:b/>
          <w:bCs/>
          <w:color w:val="000000" w:themeColor="text1"/>
          <w:kern w:val="24"/>
          <w:sz w:val="48"/>
          <w:szCs w:val="48"/>
        </w:rPr>
        <w:t xml:space="preserve">the Modern </w:t>
      </w:r>
      <w:r w:rsidRPr="008432FE">
        <w:rPr>
          <w:rFonts w:ascii="Arial" w:eastAsiaTheme="majorEastAsia" w:hAnsi="Arial" w:cs="Arial"/>
          <w:b/>
          <w:bCs/>
          <w:color w:val="000000" w:themeColor="text1"/>
          <w:kern w:val="24"/>
          <w:sz w:val="48"/>
          <w:szCs w:val="48"/>
        </w:rPr>
        <w:t>Healthcare</w:t>
      </w:r>
      <w:r w:rsidR="00413A77">
        <w:rPr>
          <w:rFonts w:ascii="Arial" w:eastAsiaTheme="majorEastAsia" w:hAnsi="Arial" w:cs="Arial"/>
          <w:b/>
          <w:bCs/>
          <w:color w:val="000000" w:themeColor="text1"/>
          <w:kern w:val="24"/>
          <w:sz w:val="48"/>
          <w:szCs w:val="48"/>
        </w:rPr>
        <w:t xml:space="preserve"> Workplace</w:t>
      </w:r>
    </w:p>
    <w:p w14:paraId="409EF7B0" w14:textId="3D09A9F7" w:rsidR="00023BE0" w:rsidRDefault="00CE466D" w:rsidP="00CE466D">
      <w:pPr>
        <w:rPr>
          <w:rFonts w:ascii="Arial" w:eastAsiaTheme="majorEastAsia" w:hAnsi="Arial" w:cs="Arial"/>
          <w:b/>
          <w:bCs/>
          <w:color w:val="000000" w:themeColor="text1"/>
          <w:kern w:val="24"/>
          <w:sz w:val="48"/>
          <w:szCs w:val="48"/>
        </w:rPr>
      </w:pPr>
      <w:r>
        <w:rPr>
          <w:rFonts w:ascii="Arial" w:eastAsiaTheme="majorEastAsia" w:hAnsi="Arial" w:cs="Arial"/>
          <w:b/>
          <w:bCs/>
          <w:color w:val="000000" w:themeColor="text1"/>
          <w:kern w:val="24"/>
          <w:sz w:val="48"/>
          <w:szCs w:val="48"/>
        </w:rPr>
        <w:t xml:space="preserve">     The Case of </w:t>
      </w:r>
      <w:r w:rsidR="00023BE0">
        <w:rPr>
          <w:rFonts w:ascii="Arial" w:eastAsiaTheme="majorEastAsia" w:hAnsi="Arial" w:cs="Arial"/>
          <w:b/>
          <w:bCs/>
          <w:color w:val="000000" w:themeColor="text1"/>
          <w:kern w:val="24"/>
          <w:sz w:val="48"/>
          <w:szCs w:val="48"/>
        </w:rPr>
        <w:t>Care Homes</w:t>
      </w:r>
      <w:r>
        <w:rPr>
          <w:rFonts w:ascii="Arial" w:eastAsiaTheme="majorEastAsia" w:hAnsi="Arial" w:cs="Arial"/>
          <w:b/>
          <w:bCs/>
          <w:color w:val="000000" w:themeColor="text1"/>
          <w:kern w:val="24"/>
          <w:sz w:val="48"/>
          <w:szCs w:val="48"/>
        </w:rPr>
        <w:t xml:space="preserve"> in the UK</w:t>
      </w:r>
    </w:p>
    <w:p w14:paraId="38481999" w14:textId="77777777" w:rsidR="00413A77" w:rsidRPr="008432FE" w:rsidRDefault="00413A77" w:rsidP="00ED7BBF">
      <w:pPr>
        <w:jc w:val="center"/>
        <w:rPr>
          <w:rFonts w:ascii="Arial" w:eastAsiaTheme="majorEastAsia" w:hAnsi="Arial" w:cs="Arial"/>
          <w:b/>
          <w:bCs/>
          <w:color w:val="000000" w:themeColor="text1"/>
          <w:kern w:val="24"/>
          <w:sz w:val="48"/>
          <w:szCs w:val="48"/>
        </w:rPr>
      </w:pPr>
    </w:p>
    <w:p w14:paraId="20CE0120" w14:textId="60E83818" w:rsidR="00AD6B58" w:rsidRPr="008432FE" w:rsidRDefault="00AD6B58" w:rsidP="00ED7BBF">
      <w:pPr>
        <w:jc w:val="center"/>
        <w:rPr>
          <w:rFonts w:ascii="Arial" w:eastAsiaTheme="majorEastAsia" w:hAnsi="Arial" w:cs="Arial"/>
          <w:color w:val="000000" w:themeColor="text1"/>
          <w:kern w:val="24"/>
          <w:sz w:val="48"/>
          <w:szCs w:val="48"/>
        </w:rPr>
      </w:pPr>
      <w:r w:rsidRPr="008432FE">
        <w:rPr>
          <w:rFonts w:ascii="Arial" w:eastAsiaTheme="majorEastAsia" w:hAnsi="Arial" w:cs="Arial"/>
          <w:color w:val="000000" w:themeColor="text1"/>
          <w:kern w:val="24"/>
          <w:sz w:val="48"/>
          <w:szCs w:val="48"/>
        </w:rPr>
        <w:t>Academic Year 2022-2023</w:t>
      </w:r>
    </w:p>
    <w:p w14:paraId="3FFD4E20" w14:textId="73AAE668" w:rsidR="00ED7BBF" w:rsidRPr="008432FE" w:rsidRDefault="00ED7BBF" w:rsidP="00ED7BBF">
      <w:pPr>
        <w:jc w:val="center"/>
        <w:rPr>
          <w:rFonts w:ascii="Arial" w:eastAsiaTheme="majorEastAsia" w:hAnsi="Arial" w:cs="Arial"/>
          <w:b/>
          <w:bCs/>
          <w:color w:val="000000" w:themeColor="text1"/>
          <w:kern w:val="24"/>
          <w:sz w:val="48"/>
          <w:szCs w:val="48"/>
        </w:rPr>
      </w:pPr>
    </w:p>
    <w:p w14:paraId="7E561A3D" w14:textId="48399D1B" w:rsidR="00ED7BBF" w:rsidRPr="008432FE" w:rsidRDefault="00ED7BBF" w:rsidP="00ED7BBF">
      <w:pPr>
        <w:jc w:val="center"/>
        <w:rPr>
          <w:rFonts w:ascii="Arial" w:eastAsiaTheme="majorEastAsia" w:hAnsi="Arial" w:cs="Arial"/>
          <w:b/>
          <w:bCs/>
          <w:color w:val="000000" w:themeColor="text1"/>
          <w:kern w:val="24"/>
          <w:sz w:val="48"/>
          <w:szCs w:val="48"/>
        </w:rPr>
      </w:pPr>
    </w:p>
    <w:p w14:paraId="1E876F8F" w14:textId="4CCF8309" w:rsidR="00ED7BBF" w:rsidRPr="008432FE" w:rsidRDefault="00ED7BBF" w:rsidP="00023BE0">
      <w:pPr>
        <w:rPr>
          <w:rFonts w:ascii="Arial" w:eastAsiaTheme="majorEastAsia" w:hAnsi="Arial" w:cs="Arial"/>
          <w:b/>
          <w:bCs/>
          <w:color w:val="000000" w:themeColor="text1"/>
          <w:kern w:val="24"/>
          <w:sz w:val="48"/>
          <w:szCs w:val="48"/>
        </w:rPr>
      </w:pPr>
    </w:p>
    <w:p w14:paraId="47E5C0D2" w14:textId="59D86F14" w:rsidR="00ED7BBF" w:rsidRPr="008432FE" w:rsidRDefault="00ED7BBF" w:rsidP="00ED7BBF">
      <w:pPr>
        <w:jc w:val="center"/>
        <w:rPr>
          <w:rFonts w:ascii="Arial" w:eastAsiaTheme="majorEastAsia" w:hAnsi="Arial" w:cs="Arial"/>
          <w:b/>
          <w:bCs/>
          <w:color w:val="000000" w:themeColor="text1"/>
          <w:kern w:val="24"/>
          <w:sz w:val="48"/>
          <w:szCs w:val="48"/>
        </w:rPr>
      </w:pPr>
    </w:p>
    <w:p w14:paraId="5F2A3685" w14:textId="717A6780" w:rsidR="00ED7BBF" w:rsidRPr="008432FE" w:rsidRDefault="00ED7BBF" w:rsidP="00ED7BBF">
      <w:pPr>
        <w:jc w:val="center"/>
        <w:rPr>
          <w:rFonts w:ascii="Arial" w:eastAsiaTheme="majorEastAsia" w:hAnsi="Arial" w:cs="Arial"/>
          <w:b/>
          <w:bCs/>
          <w:color w:val="000000" w:themeColor="text1"/>
          <w:kern w:val="24"/>
          <w:sz w:val="48"/>
          <w:szCs w:val="48"/>
        </w:rPr>
      </w:pPr>
    </w:p>
    <w:p w14:paraId="09E4B7B4" w14:textId="77777777" w:rsidR="00D2454A" w:rsidRPr="008432FE" w:rsidRDefault="00D2454A" w:rsidP="00ED7BBF">
      <w:pPr>
        <w:rPr>
          <w:rFonts w:ascii="Arial" w:eastAsiaTheme="majorEastAsia" w:hAnsi="Arial" w:cs="Arial"/>
          <w:b/>
          <w:bCs/>
          <w:color w:val="000000" w:themeColor="text1"/>
          <w:kern w:val="24"/>
          <w:sz w:val="32"/>
          <w:szCs w:val="32"/>
        </w:rPr>
      </w:pPr>
    </w:p>
    <w:p w14:paraId="0489446E" w14:textId="77777777" w:rsidR="00D2454A" w:rsidRPr="008432FE" w:rsidRDefault="00D2454A" w:rsidP="00ED7BBF">
      <w:pPr>
        <w:rPr>
          <w:rFonts w:ascii="Arial" w:eastAsiaTheme="majorEastAsia" w:hAnsi="Arial" w:cs="Arial"/>
          <w:b/>
          <w:bCs/>
          <w:color w:val="000000" w:themeColor="text1"/>
          <w:kern w:val="24"/>
          <w:sz w:val="32"/>
          <w:szCs w:val="32"/>
        </w:rPr>
      </w:pPr>
    </w:p>
    <w:p w14:paraId="6A2DEE11" w14:textId="1A0E3704" w:rsidR="00D2454A" w:rsidRDefault="00715AA5" w:rsidP="00ED7BBF">
      <w:pPr>
        <w:rPr>
          <w:rFonts w:ascii="Arial" w:eastAsiaTheme="majorEastAsia" w:hAnsi="Arial" w:cs="Arial"/>
          <w:b/>
          <w:bCs/>
          <w:color w:val="000000" w:themeColor="text1"/>
          <w:kern w:val="24"/>
          <w:sz w:val="32"/>
          <w:szCs w:val="32"/>
        </w:rPr>
      </w:pPr>
      <w:r>
        <w:rPr>
          <w:rFonts w:ascii="Arial" w:eastAsiaTheme="majorEastAsia" w:hAnsi="Arial" w:cs="Arial"/>
          <w:b/>
          <w:bCs/>
          <w:color w:val="000000" w:themeColor="text1"/>
          <w:kern w:val="24"/>
          <w:sz w:val="32"/>
          <w:szCs w:val="32"/>
        </w:rPr>
        <w:t xml:space="preserve">Module </w:t>
      </w:r>
      <w:r w:rsidR="00E6035B">
        <w:rPr>
          <w:rFonts w:ascii="Arial" w:eastAsiaTheme="majorEastAsia" w:hAnsi="Arial" w:cs="Arial"/>
          <w:b/>
          <w:bCs/>
          <w:color w:val="000000" w:themeColor="text1"/>
          <w:kern w:val="24"/>
          <w:sz w:val="32"/>
          <w:szCs w:val="32"/>
        </w:rPr>
        <w:t>Code: LCHS</w:t>
      </w:r>
      <w:r>
        <w:rPr>
          <w:rFonts w:ascii="Arial" w:eastAsiaTheme="majorEastAsia" w:hAnsi="Arial" w:cs="Arial"/>
          <w:b/>
          <w:bCs/>
          <w:color w:val="000000" w:themeColor="text1"/>
          <w:kern w:val="24"/>
          <w:sz w:val="32"/>
          <w:szCs w:val="32"/>
        </w:rPr>
        <w:t>4002</w:t>
      </w:r>
      <w:r w:rsidR="00E6035B">
        <w:rPr>
          <w:rFonts w:ascii="Arial" w:eastAsiaTheme="majorEastAsia" w:hAnsi="Arial" w:cs="Arial"/>
          <w:b/>
          <w:bCs/>
          <w:color w:val="000000" w:themeColor="text1"/>
          <w:kern w:val="24"/>
          <w:sz w:val="32"/>
          <w:szCs w:val="32"/>
        </w:rPr>
        <w:t>_LON</w:t>
      </w:r>
    </w:p>
    <w:p w14:paraId="598E9840" w14:textId="6BD32577" w:rsidR="00715AA5" w:rsidRDefault="00715AA5" w:rsidP="00ED7BBF">
      <w:pPr>
        <w:rPr>
          <w:rFonts w:ascii="Arial" w:eastAsiaTheme="majorEastAsia" w:hAnsi="Arial" w:cs="Arial"/>
          <w:b/>
          <w:bCs/>
          <w:color w:val="000000" w:themeColor="text1"/>
          <w:kern w:val="24"/>
          <w:sz w:val="32"/>
          <w:szCs w:val="32"/>
        </w:rPr>
      </w:pPr>
      <w:r>
        <w:rPr>
          <w:rFonts w:ascii="Arial" w:eastAsiaTheme="majorEastAsia" w:hAnsi="Arial" w:cs="Arial"/>
          <w:b/>
          <w:bCs/>
          <w:color w:val="000000" w:themeColor="text1"/>
          <w:kern w:val="24"/>
          <w:sz w:val="32"/>
          <w:szCs w:val="32"/>
        </w:rPr>
        <w:t xml:space="preserve">Student </w:t>
      </w:r>
      <w:r w:rsidR="00E6035B">
        <w:rPr>
          <w:rFonts w:ascii="Arial" w:eastAsiaTheme="majorEastAsia" w:hAnsi="Arial" w:cs="Arial"/>
          <w:b/>
          <w:bCs/>
          <w:color w:val="000000" w:themeColor="text1"/>
          <w:kern w:val="24"/>
          <w:sz w:val="32"/>
          <w:szCs w:val="32"/>
        </w:rPr>
        <w:t>name: Victoria</w:t>
      </w:r>
      <w:r>
        <w:rPr>
          <w:rFonts w:ascii="Arial" w:eastAsiaTheme="majorEastAsia" w:hAnsi="Arial" w:cs="Arial"/>
          <w:b/>
          <w:bCs/>
          <w:color w:val="000000" w:themeColor="text1"/>
          <w:kern w:val="24"/>
          <w:sz w:val="32"/>
          <w:szCs w:val="32"/>
        </w:rPr>
        <w:t xml:space="preserve"> </w:t>
      </w:r>
      <w:proofErr w:type="spellStart"/>
      <w:r>
        <w:rPr>
          <w:rFonts w:ascii="Arial" w:eastAsiaTheme="majorEastAsia" w:hAnsi="Arial" w:cs="Arial"/>
          <w:b/>
          <w:bCs/>
          <w:color w:val="000000" w:themeColor="text1"/>
          <w:kern w:val="24"/>
          <w:sz w:val="32"/>
          <w:szCs w:val="32"/>
        </w:rPr>
        <w:t>Oltean</w:t>
      </w:r>
      <w:proofErr w:type="spellEnd"/>
    </w:p>
    <w:p w14:paraId="470BD187" w14:textId="1B7F1CA4" w:rsidR="00FD771D" w:rsidRDefault="00C579F5" w:rsidP="00715AA5">
      <w:pPr>
        <w:rPr>
          <w:rFonts w:ascii="Arial" w:eastAsiaTheme="majorEastAsia" w:hAnsi="Arial" w:cs="Arial"/>
          <w:b/>
          <w:bCs/>
          <w:color w:val="000000" w:themeColor="text1"/>
          <w:kern w:val="24"/>
          <w:sz w:val="32"/>
          <w:szCs w:val="32"/>
        </w:rPr>
      </w:pPr>
      <w:r>
        <w:rPr>
          <w:rFonts w:ascii="Arial" w:eastAsiaTheme="majorEastAsia" w:hAnsi="Arial" w:cs="Arial"/>
          <w:b/>
          <w:bCs/>
          <w:color w:val="000000" w:themeColor="text1"/>
          <w:kern w:val="24"/>
          <w:sz w:val="32"/>
          <w:szCs w:val="32"/>
        </w:rPr>
        <w:t>Student i</w:t>
      </w:r>
      <w:r w:rsidR="00FD771D">
        <w:rPr>
          <w:rFonts w:ascii="Arial" w:eastAsiaTheme="majorEastAsia" w:hAnsi="Arial" w:cs="Arial"/>
          <w:b/>
          <w:bCs/>
          <w:color w:val="000000" w:themeColor="text1"/>
          <w:kern w:val="24"/>
          <w:sz w:val="32"/>
          <w:szCs w:val="32"/>
        </w:rPr>
        <w:t>D:2212115</w:t>
      </w:r>
    </w:p>
    <w:p w14:paraId="0D27F0E3" w14:textId="5C3A6399" w:rsidR="00715AA5" w:rsidRPr="008432FE" w:rsidRDefault="00715AA5" w:rsidP="00715AA5">
      <w:pPr>
        <w:rPr>
          <w:rFonts w:ascii="Arial" w:eastAsiaTheme="majorEastAsia" w:hAnsi="Arial" w:cs="Arial"/>
          <w:b/>
          <w:bCs/>
          <w:color w:val="000000" w:themeColor="text1"/>
          <w:kern w:val="24"/>
          <w:sz w:val="32"/>
          <w:szCs w:val="32"/>
        </w:rPr>
      </w:pPr>
      <w:r w:rsidRPr="008432FE">
        <w:rPr>
          <w:rFonts w:ascii="Arial" w:eastAsiaTheme="majorEastAsia" w:hAnsi="Arial" w:cs="Arial"/>
          <w:b/>
          <w:bCs/>
          <w:color w:val="000000" w:themeColor="text1"/>
          <w:kern w:val="24"/>
          <w:sz w:val="32"/>
          <w:szCs w:val="32"/>
        </w:rPr>
        <w:t>Module Leader:</w:t>
      </w:r>
      <w:r>
        <w:rPr>
          <w:rFonts w:ascii="Arial" w:eastAsiaTheme="majorEastAsia" w:hAnsi="Arial" w:cs="Arial"/>
          <w:b/>
          <w:bCs/>
          <w:color w:val="000000" w:themeColor="text1"/>
          <w:kern w:val="24"/>
          <w:sz w:val="32"/>
          <w:szCs w:val="32"/>
        </w:rPr>
        <w:t xml:space="preserve"> </w:t>
      </w:r>
      <w:proofErr w:type="spellStart"/>
      <w:r>
        <w:rPr>
          <w:rFonts w:ascii="Arial" w:eastAsiaTheme="majorEastAsia" w:hAnsi="Arial" w:cs="Arial"/>
          <w:b/>
          <w:bCs/>
          <w:color w:val="000000" w:themeColor="text1"/>
          <w:kern w:val="24"/>
          <w:sz w:val="32"/>
          <w:szCs w:val="32"/>
        </w:rPr>
        <w:t>Suneth</w:t>
      </w:r>
      <w:proofErr w:type="spellEnd"/>
      <w:r>
        <w:rPr>
          <w:rFonts w:ascii="Arial" w:eastAsiaTheme="majorEastAsia" w:hAnsi="Arial" w:cs="Arial"/>
          <w:b/>
          <w:bCs/>
          <w:color w:val="000000" w:themeColor="text1"/>
          <w:kern w:val="24"/>
          <w:sz w:val="32"/>
          <w:szCs w:val="32"/>
        </w:rPr>
        <w:t xml:space="preserve"> Fernando</w:t>
      </w:r>
      <w:r w:rsidRPr="008432FE">
        <w:rPr>
          <w:rFonts w:ascii="Arial" w:eastAsiaTheme="majorEastAsia" w:hAnsi="Arial" w:cs="Arial"/>
          <w:b/>
          <w:bCs/>
          <w:color w:val="000000" w:themeColor="text1"/>
          <w:kern w:val="24"/>
          <w:sz w:val="32"/>
          <w:szCs w:val="32"/>
        </w:rPr>
        <w:t xml:space="preserve"> </w:t>
      </w:r>
    </w:p>
    <w:p w14:paraId="73C112F4" w14:textId="5050E6F7" w:rsidR="00715AA5" w:rsidRPr="008432FE" w:rsidRDefault="00715AA5" w:rsidP="00ED7BBF">
      <w:pPr>
        <w:rPr>
          <w:rFonts w:ascii="Arial" w:eastAsiaTheme="majorEastAsia" w:hAnsi="Arial" w:cs="Arial"/>
          <w:b/>
          <w:bCs/>
          <w:color w:val="000000" w:themeColor="text1"/>
          <w:kern w:val="24"/>
          <w:sz w:val="32"/>
          <w:szCs w:val="32"/>
        </w:rPr>
      </w:pPr>
    </w:p>
    <w:p w14:paraId="4D6316B6" w14:textId="154F98CE" w:rsidR="00D2454A" w:rsidRPr="008432FE" w:rsidRDefault="00D2454A" w:rsidP="00ED7BBF">
      <w:pPr>
        <w:rPr>
          <w:rFonts w:ascii="Arial" w:eastAsiaTheme="majorEastAsia" w:hAnsi="Arial" w:cs="Arial"/>
          <w:b/>
          <w:bCs/>
          <w:color w:val="000000" w:themeColor="text1"/>
          <w:kern w:val="24"/>
          <w:sz w:val="32"/>
          <w:szCs w:val="32"/>
        </w:rPr>
      </w:pPr>
    </w:p>
    <w:p w14:paraId="0E6A41B9" w14:textId="48612EE1" w:rsidR="00D2454A" w:rsidRPr="008432FE" w:rsidRDefault="00D2454A" w:rsidP="00ED7BBF">
      <w:pPr>
        <w:rPr>
          <w:rFonts w:ascii="Arial" w:eastAsiaTheme="majorEastAsia" w:hAnsi="Arial" w:cs="Arial"/>
          <w:b/>
          <w:bCs/>
          <w:color w:val="000000" w:themeColor="text1"/>
          <w:kern w:val="24"/>
          <w:sz w:val="32"/>
          <w:szCs w:val="32"/>
        </w:rPr>
      </w:pPr>
      <w:r w:rsidRPr="008432FE">
        <w:rPr>
          <w:rFonts w:ascii="Arial" w:eastAsiaTheme="majorEastAsia" w:hAnsi="Arial" w:cs="Arial"/>
          <w:b/>
          <w:bCs/>
          <w:color w:val="000000" w:themeColor="text1"/>
          <w:kern w:val="24"/>
          <w:sz w:val="32"/>
          <w:szCs w:val="32"/>
        </w:rPr>
        <w:t>Table of Contents</w:t>
      </w:r>
    </w:p>
    <w:p w14:paraId="333F7B63" w14:textId="580105BB" w:rsidR="00413A77" w:rsidRPr="003B09E6" w:rsidRDefault="008432FE" w:rsidP="003B09E6">
      <w:pPr>
        <w:pStyle w:val="ListParagraph"/>
        <w:numPr>
          <w:ilvl w:val="0"/>
          <w:numId w:val="3"/>
        </w:numPr>
        <w:spacing w:line="360" w:lineRule="auto"/>
        <w:rPr>
          <w:rFonts w:ascii="Arial" w:hAnsi="Arial" w:cs="Arial"/>
          <w:color w:val="000000" w:themeColor="text1"/>
        </w:rPr>
      </w:pPr>
      <w:r w:rsidRPr="003B09E6">
        <w:rPr>
          <w:rFonts w:ascii="Arial" w:hAnsi="Arial" w:cs="Arial"/>
          <w:color w:val="000000" w:themeColor="text1"/>
        </w:rPr>
        <w:t>Introd</w:t>
      </w:r>
      <w:r w:rsidR="00413A77" w:rsidRPr="003B09E6">
        <w:rPr>
          <w:rFonts w:ascii="Arial" w:hAnsi="Arial" w:cs="Arial"/>
          <w:color w:val="000000" w:themeColor="text1"/>
        </w:rPr>
        <w:t>uction........................................................................................................................3</w:t>
      </w:r>
    </w:p>
    <w:p w14:paraId="0BB2B200" w14:textId="03F178DF" w:rsidR="003B09E6" w:rsidRPr="003E5CAF" w:rsidRDefault="003B09E6" w:rsidP="003E5CAF">
      <w:pPr>
        <w:pStyle w:val="ListParagraph"/>
        <w:numPr>
          <w:ilvl w:val="1"/>
          <w:numId w:val="3"/>
        </w:numPr>
        <w:spacing w:line="360" w:lineRule="auto"/>
        <w:rPr>
          <w:rFonts w:ascii="Arial" w:hAnsi="Arial" w:cs="Arial"/>
          <w:color w:val="000000" w:themeColor="text1"/>
        </w:rPr>
      </w:pPr>
      <w:r w:rsidRPr="003E5CAF">
        <w:rPr>
          <w:rFonts w:ascii="Arial" w:hAnsi="Arial" w:cs="Arial"/>
          <w:color w:val="000000" w:themeColor="text1"/>
        </w:rPr>
        <w:t>Background of the Study..................................................................................</w:t>
      </w:r>
      <w:r w:rsidR="0052537D">
        <w:rPr>
          <w:rFonts w:ascii="Arial" w:hAnsi="Arial" w:cs="Arial"/>
          <w:color w:val="000000" w:themeColor="text1"/>
        </w:rPr>
        <w:t>.</w:t>
      </w:r>
      <w:r w:rsidRPr="003E5CAF">
        <w:rPr>
          <w:rFonts w:ascii="Arial" w:hAnsi="Arial" w:cs="Arial"/>
          <w:color w:val="000000" w:themeColor="text1"/>
        </w:rPr>
        <w:t>.....4</w:t>
      </w:r>
    </w:p>
    <w:p w14:paraId="6A04B377" w14:textId="4B7E99B2" w:rsidR="00C54AE4" w:rsidRDefault="0052537D" w:rsidP="005A6EAE">
      <w:pPr>
        <w:pStyle w:val="ListParagraph"/>
        <w:numPr>
          <w:ilvl w:val="1"/>
          <w:numId w:val="3"/>
        </w:numPr>
        <w:spacing w:line="360" w:lineRule="auto"/>
        <w:rPr>
          <w:rFonts w:ascii="Arial" w:hAnsi="Arial" w:cs="Arial"/>
          <w:color w:val="000000" w:themeColor="text1"/>
        </w:rPr>
      </w:pPr>
      <w:r>
        <w:rPr>
          <w:rFonts w:ascii="Arial" w:hAnsi="Arial" w:cs="Arial"/>
          <w:color w:val="000000" w:themeColor="text1"/>
        </w:rPr>
        <w:t>Statement of the Problem......................................................................................</w:t>
      </w:r>
      <w:r w:rsidR="00C54AE4">
        <w:rPr>
          <w:rFonts w:ascii="Arial" w:hAnsi="Arial" w:cs="Arial"/>
          <w:color w:val="000000" w:themeColor="text1"/>
        </w:rPr>
        <w:t>.</w:t>
      </w:r>
      <w:r>
        <w:rPr>
          <w:rFonts w:ascii="Arial" w:hAnsi="Arial" w:cs="Arial"/>
          <w:color w:val="000000" w:themeColor="text1"/>
        </w:rPr>
        <w:t>4</w:t>
      </w:r>
    </w:p>
    <w:p w14:paraId="6E5E2F4A" w14:textId="31E84DA1" w:rsidR="00BA3A25" w:rsidRDefault="00FF542B" w:rsidP="00BA3A25">
      <w:pPr>
        <w:pStyle w:val="ListParagraph"/>
        <w:numPr>
          <w:ilvl w:val="1"/>
          <w:numId w:val="3"/>
        </w:numPr>
        <w:spacing w:line="360" w:lineRule="auto"/>
        <w:rPr>
          <w:rFonts w:ascii="Arial" w:hAnsi="Arial" w:cs="Arial"/>
          <w:color w:val="000000" w:themeColor="text1"/>
        </w:rPr>
      </w:pPr>
      <w:r w:rsidRPr="00C54AE4">
        <w:rPr>
          <w:rFonts w:ascii="Arial" w:hAnsi="Arial" w:cs="Arial"/>
          <w:color w:val="000000" w:themeColor="text1"/>
        </w:rPr>
        <w:t>Research</w:t>
      </w:r>
      <w:r w:rsidR="00935FC1" w:rsidRPr="00C54AE4">
        <w:rPr>
          <w:rFonts w:ascii="Arial" w:hAnsi="Arial" w:cs="Arial"/>
          <w:color w:val="000000" w:themeColor="text1"/>
        </w:rPr>
        <w:t xml:space="preserve"> </w:t>
      </w:r>
      <w:r w:rsidR="00BA3A25">
        <w:rPr>
          <w:rFonts w:ascii="Arial" w:hAnsi="Arial" w:cs="Arial"/>
          <w:color w:val="000000" w:themeColor="text1"/>
        </w:rPr>
        <w:t>R</w:t>
      </w:r>
      <w:r w:rsidR="000F7079" w:rsidRPr="00C54AE4">
        <w:rPr>
          <w:rFonts w:ascii="Arial" w:hAnsi="Arial" w:cs="Arial"/>
          <w:color w:val="000000" w:themeColor="text1"/>
        </w:rPr>
        <w:t>ationale</w:t>
      </w:r>
      <w:r w:rsidR="00935FC1" w:rsidRPr="00C54AE4">
        <w:rPr>
          <w:rFonts w:ascii="Arial" w:hAnsi="Arial" w:cs="Arial"/>
          <w:color w:val="000000" w:themeColor="text1"/>
        </w:rPr>
        <w:t>................................................................................................</w:t>
      </w:r>
      <w:r w:rsidR="00C54AE4">
        <w:rPr>
          <w:rFonts w:ascii="Arial" w:hAnsi="Arial" w:cs="Arial"/>
          <w:color w:val="000000" w:themeColor="text1"/>
        </w:rPr>
        <w:t>5</w:t>
      </w:r>
    </w:p>
    <w:p w14:paraId="26A25416" w14:textId="6307F60E" w:rsidR="00BA3A25" w:rsidRPr="00BA3A25" w:rsidRDefault="00BA3A25" w:rsidP="00BA3A25">
      <w:pPr>
        <w:pStyle w:val="ListParagraph"/>
        <w:numPr>
          <w:ilvl w:val="1"/>
          <w:numId w:val="3"/>
        </w:numPr>
        <w:spacing w:line="360" w:lineRule="auto"/>
        <w:rPr>
          <w:rFonts w:ascii="Arial" w:hAnsi="Arial" w:cs="Arial"/>
          <w:color w:val="000000" w:themeColor="text1"/>
        </w:rPr>
      </w:pPr>
      <w:r>
        <w:rPr>
          <w:rFonts w:ascii="Arial" w:hAnsi="Arial" w:cs="Arial"/>
          <w:color w:val="000000" w:themeColor="text1"/>
        </w:rPr>
        <w:t>Research Aim and Objectives................................................................................5</w:t>
      </w:r>
    </w:p>
    <w:p w14:paraId="3D1A492C" w14:textId="0C4121A1" w:rsidR="005E2C7E" w:rsidRPr="005E2C7E" w:rsidRDefault="00E96EE1" w:rsidP="005E2C7E">
      <w:pPr>
        <w:pStyle w:val="ListParagraph"/>
        <w:numPr>
          <w:ilvl w:val="0"/>
          <w:numId w:val="5"/>
        </w:numPr>
        <w:spacing w:line="360" w:lineRule="auto"/>
        <w:rPr>
          <w:rFonts w:ascii="Arial" w:hAnsi="Arial" w:cs="Arial"/>
          <w:color w:val="000000" w:themeColor="text1"/>
        </w:rPr>
      </w:pPr>
      <w:r w:rsidRPr="005E2C7E">
        <w:rPr>
          <w:rFonts w:ascii="Arial" w:hAnsi="Arial" w:cs="Arial"/>
          <w:color w:val="000000" w:themeColor="text1"/>
        </w:rPr>
        <w:t>Literature Review</w:t>
      </w:r>
    </w:p>
    <w:p w14:paraId="126B954A" w14:textId="70B32652" w:rsidR="00FE6CE9" w:rsidRDefault="00E96EE1" w:rsidP="00FE6CE9">
      <w:pPr>
        <w:pStyle w:val="ListParagraph"/>
        <w:numPr>
          <w:ilvl w:val="1"/>
          <w:numId w:val="5"/>
        </w:numPr>
        <w:spacing w:line="360" w:lineRule="auto"/>
        <w:rPr>
          <w:rFonts w:ascii="Arial" w:hAnsi="Arial" w:cs="Arial"/>
          <w:color w:val="000000" w:themeColor="text1"/>
        </w:rPr>
      </w:pPr>
      <w:r w:rsidRPr="005E2C7E">
        <w:rPr>
          <w:rFonts w:ascii="Arial" w:hAnsi="Arial" w:cs="Arial"/>
          <w:color w:val="000000" w:themeColor="text1"/>
        </w:rPr>
        <w:t>Technology.............................................................................................................</w:t>
      </w:r>
      <w:r w:rsidR="00FE6CE9">
        <w:rPr>
          <w:rFonts w:ascii="Arial" w:hAnsi="Arial" w:cs="Arial"/>
          <w:color w:val="000000" w:themeColor="text1"/>
        </w:rPr>
        <w:t>6</w:t>
      </w:r>
    </w:p>
    <w:p w14:paraId="297C2D06" w14:textId="06791A3F" w:rsidR="00FE6CE9" w:rsidRDefault="00B74F67" w:rsidP="005A6EAE">
      <w:pPr>
        <w:pStyle w:val="ListParagraph"/>
        <w:numPr>
          <w:ilvl w:val="1"/>
          <w:numId w:val="5"/>
        </w:numPr>
        <w:spacing w:line="360" w:lineRule="auto"/>
        <w:rPr>
          <w:rFonts w:ascii="Arial" w:hAnsi="Arial" w:cs="Arial"/>
          <w:color w:val="000000" w:themeColor="text1"/>
        </w:rPr>
      </w:pPr>
      <w:r w:rsidRPr="00FE6CE9">
        <w:rPr>
          <w:rFonts w:ascii="Arial" w:hAnsi="Arial" w:cs="Arial"/>
          <w:color w:val="000000" w:themeColor="text1"/>
        </w:rPr>
        <w:t>Types of Technology........................................................................................</w:t>
      </w:r>
      <w:r w:rsidR="00FE6CE9">
        <w:rPr>
          <w:rFonts w:ascii="Arial" w:hAnsi="Arial" w:cs="Arial"/>
          <w:color w:val="000000" w:themeColor="text1"/>
        </w:rPr>
        <w:t>.</w:t>
      </w:r>
      <w:r w:rsidRPr="00FE6CE9">
        <w:rPr>
          <w:rFonts w:ascii="Arial" w:hAnsi="Arial" w:cs="Arial"/>
          <w:color w:val="000000" w:themeColor="text1"/>
        </w:rPr>
        <w:t>....7</w:t>
      </w:r>
    </w:p>
    <w:p w14:paraId="19531C9C" w14:textId="77777777" w:rsidR="00FE6CE9" w:rsidRDefault="00B74F67" w:rsidP="005A6EAE">
      <w:pPr>
        <w:pStyle w:val="ListParagraph"/>
        <w:numPr>
          <w:ilvl w:val="1"/>
          <w:numId w:val="5"/>
        </w:numPr>
        <w:spacing w:line="360" w:lineRule="auto"/>
        <w:rPr>
          <w:rFonts w:ascii="Arial" w:hAnsi="Arial" w:cs="Arial"/>
          <w:color w:val="000000" w:themeColor="text1"/>
        </w:rPr>
      </w:pPr>
      <w:r w:rsidRPr="00FE6CE9">
        <w:rPr>
          <w:rFonts w:ascii="Arial" w:hAnsi="Arial" w:cs="Arial"/>
          <w:color w:val="000000" w:themeColor="text1"/>
        </w:rPr>
        <w:t>Benefits of Modern Technology..............................................................................7</w:t>
      </w:r>
    </w:p>
    <w:p w14:paraId="56F5646D" w14:textId="77777777" w:rsidR="00FE6CE9" w:rsidRDefault="00E336BB" w:rsidP="005A6EAE">
      <w:pPr>
        <w:pStyle w:val="ListParagraph"/>
        <w:numPr>
          <w:ilvl w:val="1"/>
          <w:numId w:val="5"/>
        </w:numPr>
        <w:spacing w:line="360" w:lineRule="auto"/>
        <w:rPr>
          <w:rFonts w:ascii="Arial" w:hAnsi="Arial" w:cs="Arial"/>
          <w:color w:val="000000" w:themeColor="text1"/>
        </w:rPr>
      </w:pPr>
      <w:r w:rsidRPr="00FE6CE9">
        <w:rPr>
          <w:rFonts w:ascii="Arial" w:hAnsi="Arial" w:cs="Arial"/>
          <w:color w:val="000000" w:themeColor="text1"/>
        </w:rPr>
        <w:t>Barriers of Modern Technology..............................................................................</w:t>
      </w:r>
      <w:r w:rsidR="00FE6CE9">
        <w:rPr>
          <w:rFonts w:ascii="Arial" w:hAnsi="Arial" w:cs="Arial"/>
          <w:color w:val="000000" w:themeColor="text1"/>
        </w:rPr>
        <w:t>8</w:t>
      </w:r>
    </w:p>
    <w:p w14:paraId="16F3A03F" w14:textId="615E0003" w:rsidR="00E336BB" w:rsidRPr="00FE6CE9" w:rsidRDefault="00E336BB" w:rsidP="005A6EAE">
      <w:pPr>
        <w:pStyle w:val="ListParagraph"/>
        <w:numPr>
          <w:ilvl w:val="1"/>
          <w:numId w:val="5"/>
        </w:numPr>
        <w:spacing w:line="360" w:lineRule="auto"/>
        <w:rPr>
          <w:rFonts w:ascii="Arial" w:hAnsi="Arial" w:cs="Arial"/>
          <w:color w:val="000000" w:themeColor="text1"/>
        </w:rPr>
      </w:pPr>
      <w:r w:rsidRPr="00FE6CE9">
        <w:rPr>
          <w:rFonts w:ascii="Arial" w:hAnsi="Arial" w:cs="Arial"/>
          <w:color w:val="000000" w:themeColor="text1"/>
        </w:rPr>
        <w:t>Improving Use of Modern Technology in Care Homes..........................................</w:t>
      </w:r>
      <w:r w:rsidR="00FE6CE9">
        <w:rPr>
          <w:rFonts w:ascii="Arial" w:hAnsi="Arial" w:cs="Arial"/>
          <w:color w:val="000000" w:themeColor="text1"/>
        </w:rPr>
        <w:t>8</w:t>
      </w:r>
    </w:p>
    <w:p w14:paraId="7D71DBCA" w14:textId="0B8248F0" w:rsidR="000E41A0" w:rsidRDefault="00E336BB" w:rsidP="005A6EAE">
      <w:pPr>
        <w:spacing w:line="360" w:lineRule="auto"/>
        <w:rPr>
          <w:rFonts w:ascii="Arial" w:hAnsi="Arial" w:cs="Arial"/>
          <w:color w:val="000000" w:themeColor="text1"/>
        </w:rPr>
      </w:pPr>
      <w:r>
        <w:rPr>
          <w:rFonts w:ascii="Arial" w:hAnsi="Arial" w:cs="Arial"/>
          <w:color w:val="000000" w:themeColor="text1"/>
        </w:rPr>
        <w:t xml:space="preserve">3.0 </w:t>
      </w:r>
      <w:r w:rsidR="00935FC1">
        <w:rPr>
          <w:rFonts w:ascii="Arial" w:hAnsi="Arial" w:cs="Arial"/>
          <w:color w:val="000000" w:themeColor="text1"/>
        </w:rPr>
        <w:t xml:space="preserve">Research </w:t>
      </w:r>
      <w:r w:rsidR="000F7079">
        <w:rPr>
          <w:rFonts w:ascii="Arial" w:hAnsi="Arial" w:cs="Arial"/>
          <w:color w:val="000000" w:themeColor="text1"/>
        </w:rPr>
        <w:t>design</w:t>
      </w:r>
      <w:r w:rsidR="00E52591">
        <w:rPr>
          <w:rFonts w:ascii="Arial" w:hAnsi="Arial" w:cs="Arial"/>
          <w:color w:val="000000" w:themeColor="text1"/>
        </w:rPr>
        <w:t xml:space="preserve"> and methodology </w:t>
      </w:r>
      <w:r w:rsidR="000F7079">
        <w:rPr>
          <w:rFonts w:ascii="Arial" w:hAnsi="Arial" w:cs="Arial"/>
          <w:color w:val="000000" w:themeColor="text1"/>
        </w:rPr>
        <w:t>..............................................................................</w:t>
      </w:r>
      <w:r w:rsidR="00606315">
        <w:rPr>
          <w:rFonts w:ascii="Arial" w:hAnsi="Arial" w:cs="Arial"/>
          <w:color w:val="000000" w:themeColor="text1"/>
        </w:rPr>
        <w:t>.</w:t>
      </w:r>
      <w:r w:rsidR="000F7079">
        <w:rPr>
          <w:rFonts w:ascii="Arial" w:hAnsi="Arial" w:cs="Arial"/>
          <w:color w:val="000000" w:themeColor="text1"/>
        </w:rPr>
        <w:t>....</w:t>
      </w:r>
      <w:r w:rsidR="00EF73C7">
        <w:rPr>
          <w:rFonts w:ascii="Arial" w:hAnsi="Arial" w:cs="Arial"/>
          <w:color w:val="000000" w:themeColor="text1"/>
        </w:rPr>
        <w:t>6</w:t>
      </w:r>
    </w:p>
    <w:p w14:paraId="25FC9D2E" w14:textId="19E593F0" w:rsidR="000E41A0" w:rsidRDefault="00606315" w:rsidP="005A6EAE">
      <w:pPr>
        <w:spacing w:line="360" w:lineRule="auto"/>
        <w:rPr>
          <w:rFonts w:ascii="Arial" w:hAnsi="Arial" w:cs="Arial"/>
          <w:color w:val="000000" w:themeColor="text1"/>
        </w:rPr>
      </w:pPr>
      <w:r>
        <w:rPr>
          <w:rFonts w:ascii="Arial" w:hAnsi="Arial" w:cs="Arial"/>
          <w:color w:val="000000" w:themeColor="text1"/>
        </w:rPr>
        <w:t xml:space="preserve">4.0 </w:t>
      </w:r>
      <w:r w:rsidR="006C3A0A">
        <w:rPr>
          <w:rFonts w:ascii="Arial" w:hAnsi="Arial" w:cs="Arial"/>
          <w:color w:val="000000" w:themeColor="text1"/>
        </w:rPr>
        <w:t>Data Analysis and Findings</w:t>
      </w:r>
      <w:r w:rsidR="00686A8B">
        <w:rPr>
          <w:rFonts w:ascii="Arial" w:hAnsi="Arial" w:cs="Arial"/>
          <w:color w:val="000000" w:themeColor="text1"/>
        </w:rPr>
        <w:t>....................................................................................</w:t>
      </w:r>
      <w:r w:rsidR="006C3A0A">
        <w:rPr>
          <w:rFonts w:ascii="Arial" w:hAnsi="Arial" w:cs="Arial"/>
          <w:color w:val="000000" w:themeColor="text1"/>
        </w:rPr>
        <w:t>.</w:t>
      </w:r>
      <w:r w:rsidR="00686A8B">
        <w:rPr>
          <w:rFonts w:ascii="Arial" w:hAnsi="Arial" w:cs="Arial"/>
          <w:color w:val="000000" w:themeColor="text1"/>
        </w:rPr>
        <w:t>...........</w:t>
      </w:r>
      <w:r w:rsidR="00EF73C7">
        <w:rPr>
          <w:rFonts w:ascii="Arial" w:hAnsi="Arial" w:cs="Arial"/>
          <w:color w:val="000000" w:themeColor="text1"/>
        </w:rPr>
        <w:t>7</w:t>
      </w:r>
    </w:p>
    <w:p w14:paraId="73458DE1" w14:textId="45309660" w:rsidR="00135743" w:rsidRDefault="006C3A0A" w:rsidP="005A6EAE">
      <w:pPr>
        <w:spacing w:line="360" w:lineRule="auto"/>
        <w:rPr>
          <w:rFonts w:ascii="Arial" w:hAnsi="Arial" w:cs="Arial"/>
          <w:color w:val="000000" w:themeColor="text1"/>
        </w:rPr>
      </w:pPr>
      <w:r>
        <w:rPr>
          <w:rFonts w:ascii="Arial" w:hAnsi="Arial" w:cs="Arial"/>
          <w:color w:val="000000" w:themeColor="text1"/>
        </w:rPr>
        <w:t xml:space="preserve">5.0 </w:t>
      </w:r>
      <w:r w:rsidR="00135743">
        <w:rPr>
          <w:rFonts w:ascii="Arial" w:hAnsi="Arial" w:cs="Arial"/>
          <w:color w:val="000000" w:themeColor="text1"/>
        </w:rPr>
        <w:t>Conclusion</w:t>
      </w:r>
      <w:r w:rsidR="00F237B8">
        <w:rPr>
          <w:rFonts w:ascii="Arial" w:hAnsi="Arial" w:cs="Arial"/>
          <w:color w:val="000000" w:themeColor="text1"/>
        </w:rPr>
        <w:t xml:space="preserve"> and Recommendations</w:t>
      </w:r>
      <w:r w:rsidR="00135743">
        <w:rPr>
          <w:rFonts w:ascii="Arial" w:hAnsi="Arial" w:cs="Arial"/>
          <w:color w:val="000000" w:themeColor="text1"/>
        </w:rPr>
        <w:t>.....................</w:t>
      </w:r>
      <w:r w:rsidR="00F237B8">
        <w:rPr>
          <w:rFonts w:ascii="Arial" w:hAnsi="Arial" w:cs="Arial"/>
          <w:color w:val="000000" w:themeColor="text1"/>
        </w:rPr>
        <w:t>.</w:t>
      </w:r>
      <w:r w:rsidR="00135743">
        <w:rPr>
          <w:rFonts w:ascii="Arial" w:hAnsi="Arial" w:cs="Arial"/>
          <w:color w:val="000000" w:themeColor="text1"/>
        </w:rPr>
        <w:t>.............................................................</w:t>
      </w:r>
      <w:r w:rsidR="00EF73C7">
        <w:rPr>
          <w:rFonts w:ascii="Arial" w:hAnsi="Arial" w:cs="Arial"/>
          <w:color w:val="000000" w:themeColor="text1"/>
        </w:rPr>
        <w:t>8</w:t>
      </w:r>
    </w:p>
    <w:p w14:paraId="4D8C849B" w14:textId="5977BA75" w:rsidR="00341CDE" w:rsidRDefault="00F237B8" w:rsidP="00341CDE">
      <w:pPr>
        <w:pStyle w:val="ListParagraph"/>
        <w:spacing w:line="360" w:lineRule="auto"/>
        <w:rPr>
          <w:rFonts w:ascii="Arial" w:hAnsi="Arial" w:cs="Arial"/>
          <w:color w:val="000000" w:themeColor="text1"/>
        </w:rPr>
      </w:pPr>
      <w:r w:rsidRPr="00341CDE">
        <w:rPr>
          <w:rFonts w:ascii="Arial" w:hAnsi="Arial" w:cs="Arial"/>
          <w:color w:val="000000" w:themeColor="text1"/>
        </w:rPr>
        <w:t>5.1 Research Limitations..............................................................................................</w:t>
      </w:r>
      <w:r w:rsidR="00341CDE">
        <w:rPr>
          <w:rFonts w:ascii="Arial" w:hAnsi="Arial" w:cs="Arial"/>
          <w:color w:val="000000" w:themeColor="text1"/>
        </w:rPr>
        <w:t>9</w:t>
      </w:r>
    </w:p>
    <w:p w14:paraId="719D996F" w14:textId="77777777" w:rsidR="00341CDE" w:rsidRDefault="00341CDE" w:rsidP="00341CDE">
      <w:pPr>
        <w:pStyle w:val="ListParagraph"/>
        <w:spacing w:line="360" w:lineRule="auto"/>
        <w:rPr>
          <w:rFonts w:ascii="Arial" w:hAnsi="Arial" w:cs="Arial"/>
          <w:color w:val="000000" w:themeColor="text1"/>
        </w:rPr>
      </w:pPr>
      <w:r>
        <w:rPr>
          <w:rFonts w:ascii="Arial" w:hAnsi="Arial" w:cs="Arial"/>
          <w:color w:val="000000" w:themeColor="text1"/>
        </w:rPr>
        <w:t xml:space="preserve">5.2 </w:t>
      </w:r>
      <w:r w:rsidR="00F237B8">
        <w:rPr>
          <w:rFonts w:ascii="Arial" w:hAnsi="Arial" w:cs="Arial"/>
          <w:color w:val="000000" w:themeColor="text1"/>
        </w:rPr>
        <w:t>Recomm</w:t>
      </w:r>
      <w:r w:rsidR="005E2C7E">
        <w:rPr>
          <w:rFonts w:ascii="Arial" w:hAnsi="Arial" w:cs="Arial"/>
          <w:color w:val="000000" w:themeColor="text1"/>
        </w:rPr>
        <w:t>endations.................................................................................................</w:t>
      </w:r>
      <w:r>
        <w:rPr>
          <w:rFonts w:ascii="Arial" w:hAnsi="Arial" w:cs="Arial"/>
          <w:color w:val="000000" w:themeColor="text1"/>
        </w:rPr>
        <w:t>9</w:t>
      </w:r>
    </w:p>
    <w:p w14:paraId="5BE5143B" w14:textId="57867F47" w:rsidR="005E2C7E" w:rsidRDefault="00341CDE" w:rsidP="00341CDE">
      <w:pPr>
        <w:pStyle w:val="ListParagraph"/>
        <w:spacing w:line="360" w:lineRule="auto"/>
        <w:rPr>
          <w:rFonts w:ascii="Arial" w:hAnsi="Arial" w:cs="Arial"/>
          <w:color w:val="000000" w:themeColor="text1"/>
        </w:rPr>
      </w:pPr>
      <w:r>
        <w:rPr>
          <w:rFonts w:ascii="Arial" w:hAnsi="Arial" w:cs="Arial"/>
          <w:color w:val="000000" w:themeColor="text1"/>
        </w:rPr>
        <w:t xml:space="preserve">5.3 </w:t>
      </w:r>
      <w:r w:rsidR="005E2C7E">
        <w:rPr>
          <w:rFonts w:ascii="Arial" w:hAnsi="Arial" w:cs="Arial"/>
          <w:color w:val="000000" w:themeColor="text1"/>
        </w:rPr>
        <w:t>Conclusion............................................................................................................</w:t>
      </w:r>
      <w:r>
        <w:rPr>
          <w:rFonts w:ascii="Arial" w:hAnsi="Arial" w:cs="Arial"/>
          <w:color w:val="000000" w:themeColor="text1"/>
        </w:rPr>
        <w:t>10</w:t>
      </w:r>
    </w:p>
    <w:p w14:paraId="00D057F6" w14:textId="2258FFA5" w:rsidR="00135743" w:rsidRDefault="00135743" w:rsidP="005A6EAE">
      <w:pPr>
        <w:spacing w:line="360" w:lineRule="auto"/>
        <w:rPr>
          <w:rFonts w:ascii="Arial" w:hAnsi="Arial" w:cs="Arial"/>
          <w:color w:val="000000" w:themeColor="text1"/>
        </w:rPr>
      </w:pPr>
      <w:r>
        <w:rPr>
          <w:rFonts w:ascii="Arial" w:hAnsi="Arial" w:cs="Arial"/>
          <w:color w:val="000000" w:themeColor="text1"/>
        </w:rPr>
        <w:t>References.............................................................................................................................</w:t>
      </w:r>
      <w:r w:rsidR="006D7835">
        <w:rPr>
          <w:rFonts w:ascii="Arial" w:hAnsi="Arial" w:cs="Arial"/>
          <w:color w:val="000000" w:themeColor="text1"/>
        </w:rPr>
        <w:t>11</w:t>
      </w:r>
    </w:p>
    <w:p w14:paraId="519A6371" w14:textId="2AE5BCE5" w:rsidR="004F27FB" w:rsidRDefault="004F27FB" w:rsidP="00ED7BBF">
      <w:pPr>
        <w:rPr>
          <w:rFonts w:ascii="Arial" w:hAnsi="Arial" w:cs="Arial"/>
          <w:color w:val="000000" w:themeColor="text1"/>
        </w:rPr>
      </w:pPr>
    </w:p>
    <w:p w14:paraId="4A8C64AC" w14:textId="06FEFF44" w:rsidR="004F27FB" w:rsidRDefault="004F27FB" w:rsidP="00ED7BBF">
      <w:pPr>
        <w:rPr>
          <w:rFonts w:ascii="Arial" w:hAnsi="Arial" w:cs="Arial"/>
          <w:color w:val="000000" w:themeColor="text1"/>
        </w:rPr>
      </w:pPr>
    </w:p>
    <w:p w14:paraId="7F9392F0" w14:textId="5B790D14" w:rsidR="004F27FB" w:rsidRDefault="004F27FB" w:rsidP="00ED7BBF">
      <w:pPr>
        <w:rPr>
          <w:rFonts w:ascii="Arial" w:hAnsi="Arial" w:cs="Arial"/>
          <w:color w:val="000000" w:themeColor="text1"/>
        </w:rPr>
      </w:pPr>
    </w:p>
    <w:p w14:paraId="4DF796E6" w14:textId="2E64DF34" w:rsidR="004F27FB" w:rsidRDefault="004F27FB" w:rsidP="00ED7BBF">
      <w:pPr>
        <w:rPr>
          <w:rFonts w:ascii="Arial" w:hAnsi="Arial" w:cs="Arial"/>
          <w:color w:val="000000" w:themeColor="text1"/>
        </w:rPr>
      </w:pPr>
    </w:p>
    <w:p w14:paraId="6ED3AC13" w14:textId="497D3B1B" w:rsidR="004F27FB" w:rsidRDefault="004F27FB" w:rsidP="00ED7BBF">
      <w:pPr>
        <w:rPr>
          <w:rFonts w:ascii="Arial" w:hAnsi="Arial" w:cs="Arial"/>
          <w:color w:val="000000" w:themeColor="text1"/>
        </w:rPr>
      </w:pPr>
    </w:p>
    <w:p w14:paraId="64514B5B" w14:textId="1DC4C604" w:rsidR="004F27FB" w:rsidRDefault="004F27FB" w:rsidP="00ED7BBF">
      <w:pPr>
        <w:rPr>
          <w:rFonts w:ascii="Arial" w:hAnsi="Arial" w:cs="Arial"/>
          <w:color w:val="000000" w:themeColor="text1"/>
        </w:rPr>
      </w:pPr>
    </w:p>
    <w:p w14:paraId="20ED46C5" w14:textId="49C0B9B3" w:rsidR="004F27FB" w:rsidRDefault="004F27FB" w:rsidP="00ED7BBF">
      <w:pPr>
        <w:rPr>
          <w:rFonts w:ascii="Arial" w:hAnsi="Arial" w:cs="Arial"/>
          <w:color w:val="000000" w:themeColor="text1"/>
        </w:rPr>
      </w:pPr>
    </w:p>
    <w:p w14:paraId="01A0E278" w14:textId="141CD24A" w:rsidR="004F27FB" w:rsidRDefault="004F27FB" w:rsidP="00ED7BBF">
      <w:pPr>
        <w:rPr>
          <w:rFonts w:ascii="Arial" w:hAnsi="Arial" w:cs="Arial"/>
          <w:color w:val="000000" w:themeColor="text1"/>
        </w:rPr>
      </w:pPr>
    </w:p>
    <w:p w14:paraId="30BC194E" w14:textId="3B23A20F" w:rsidR="004F27FB" w:rsidRDefault="004F27FB" w:rsidP="00ED7BBF">
      <w:pPr>
        <w:rPr>
          <w:rFonts w:ascii="Arial" w:hAnsi="Arial" w:cs="Arial"/>
          <w:color w:val="000000" w:themeColor="text1"/>
        </w:rPr>
      </w:pPr>
    </w:p>
    <w:p w14:paraId="610CFE0A" w14:textId="4A7AAD09" w:rsidR="004F27FB" w:rsidRDefault="004F27FB" w:rsidP="00ED7BBF">
      <w:pPr>
        <w:rPr>
          <w:rFonts w:ascii="Arial" w:hAnsi="Arial" w:cs="Arial"/>
          <w:color w:val="000000" w:themeColor="text1"/>
        </w:rPr>
      </w:pPr>
    </w:p>
    <w:p w14:paraId="5F4CFF38" w14:textId="27E7F617" w:rsidR="004F27FB" w:rsidRDefault="004F27FB" w:rsidP="00ED7BBF">
      <w:pPr>
        <w:rPr>
          <w:rFonts w:ascii="Arial" w:hAnsi="Arial" w:cs="Arial"/>
          <w:color w:val="000000" w:themeColor="text1"/>
        </w:rPr>
      </w:pPr>
    </w:p>
    <w:p w14:paraId="08D895AB" w14:textId="77F27545" w:rsidR="004F27FB" w:rsidRDefault="004F27FB" w:rsidP="00ED7BBF">
      <w:pPr>
        <w:rPr>
          <w:rFonts w:ascii="Arial" w:hAnsi="Arial" w:cs="Arial"/>
          <w:color w:val="000000" w:themeColor="text1"/>
        </w:rPr>
      </w:pPr>
    </w:p>
    <w:p w14:paraId="74D295D9" w14:textId="77777777" w:rsidR="006D7835" w:rsidRDefault="006D7835" w:rsidP="00325258">
      <w:pPr>
        <w:spacing w:line="360" w:lineRule="auto"/>
        <w:jc w:val="both"/>
        <w:rPr>
          <w:rFonts w:ascii="Arial" w:hAnsi="Arial" w:cs="Arial"/>
          <w:color w:val="000000" w:themeColor="text1"/>
        </w:rPr>
      </w:pPr>
    </w:p>
    <w:p w14:paraId="6D1662F9" w14:textId="5827F6FC" w:rsidR="004F27FB" w:rsidRPr="006D0BF4" w:rsidRDefault="006D7835" w:rsidP="00325258">
      <w:pPr>
        <w:spacing w:line="360" w:lineRule="auto"/>
        <w:jc w:val="both"/>
        <w:rPr>
          <w:rFonts w:ascii="Arial" w:hAnsi="Arial" w:cs="Arial"/>
          <w:b/>
          <w:bCs/>
          <w:color w:val="000000" w:themeColor="text1"/>
        </w:rPr>
      </w:pPr>
      <w:r w:rsidRPr="00F6069D">
        <w:rPr>
          <w:rFonts w:ascii="Arial" w:hAnsi="Arial" w:cs="Arial"/>
          <w:b/>
          <w:bCs/>
          <w:color w:val="000000" w:themeColor="text1"/>
        </w:rPr>
        <w:t>1.0</w:t>
      </w:r>
      <w:r>
        <w:rPr>
          <w:rFonts w:ascii="Arial" w:hAnsi="Arial" w:cs="Arial"/>
          <w:color w:val="000000" w:themeColor="text1"/>
        </w:rPr>
        <w:t xml:space="preserve"> </w:t>
      </w:r>
      <w:r w:rsidR="004F27FB" w:rsidRPr="006D0BF4">
        <w:rPr>
          <w:rFonts w:ascii="Arial" w:hAnsi="Arial" w:cs="Arial"/>
          <w:b/>
          <w:bCs/>
          <w:color w:val="000000" w:themeColor="text1"/>
        </w:rPr>
        <w:t>Introduction</w:t>
      </w:r>
    </w:p>
    <w:p w14:paraId="197BACEF" w14:textId="76F12B2D" w:rsidR="00721E59" w:rsidRDefault="00325258" w:rsidP="00031DA1">
      <w:pPr>
        <w:spacing w:line="360" w:lineRule="auto"/>
        <w:jc w:val="both"/>
        <w:rPr>
          <w:rFonts w:ascii="Arial" w:hAnsi="Arial" w:cs="Arial"/>
          <w:color w:val="000000" w:themeColor="text1"/>
        </w:rPr>
      </w:pPr>
      <w:r>
        <w:rPr>
          <w:rFonts w:ascii="Arial" w:hAnsi="Arial" w:cs="Arial"/>
          <w:color w:val="000000" w:themeColor="text1"/>
        </w:rPr>
        <w:t xml:space="preserve">In order to conduct valid and reliable research, </w:t>
      </w:r>
      <w:r w:rsidR="006D0BF4">
        <w:rPr>
          <w:rFonts w:ascii="Arial" w:hAnsi="Arial" w:cs="Arial"/>
          <w:color w:val="000000" w:themeColor="text1"/>
        </w:rPr>
        <w:t>students must understand the basic methods and tools in the completion of it.</w:t>
      </w:r>
      <w:r w:rsidR="006D7835">
        <w:rPr>
          <w:rFonts w:ascii="Arial" w:hAnsi="Arial" w:cs="Arial"/>
          <w:color w:val="000000" w:themeColor="text1"/>
        </w:rPr>
        <w:t xml:space="preserve"> </w:t>
      </w:r>
      <w:r w:rsidR="00A21CB4">
        <w:rPr>
          <w:rFonts w:ascii="Arial" w:hAnsi="Arial" w:cs="Arial"/>
          <w:color w:val="000000" w:themeColor="text1"/>
        </w:rPr>
        <w:t xml:space="preserve">In this paper, we will discuss the use of technology in </w:t>
      </w:r>
      <w:r w:rsidR="00814C37">
        <w:rPr>
          <w:rFonts w:ascii="Arial" w:hAnsi="Arial" w:cs="Arial"/>
          <w:color w:val="000000" w:themeColor="text1"/>
        </w:rPr>
        <w:t xml:space="preserve">care homes and will engage with </w:t>
      </w:r>
      <w:r w:rsidR="00531A7F">
        <w:rPr>
          <w:rFonts w:ascii="Arial" w:hAnsi="Arial" w:cs="Arial"/>
          <w:color w:val="000000" w:themeColor="text1"/>
        </w:rPr>
        <w:t>reliable sources that would support the research topic.</w:t>
      </w:r>
      <w:r w:rsidR="00CD286E">
        <w:rPr>
          <w:rFonts w:ascii="Arial" w:hAnsi="Arial" w:cs="Arial"/>
          <w:color w:val="000000" w:themeColor="text1"/>
        </w:rPr>
        <w:t xml:space="preserve"> Firstly, </w:t>
      </w:r>
      <w:r w:rsidR="00182474">
        <w:rPr>
          <w:rFonts w:ascii="Arial" w:hAnsi="Arial" w:cs="Arial"/>
          <w:color w:val="000000" w:themeColor="text1"/>
        </w:rPr>
        <w:t xml:space="preserve">the title of the research explains clearly </w:t>
      </w:r>
      <w:r w:rsidR="00B36E5D">
        <w:rPr>
          <w:rFonts w:ascii="Arial" w:hAnsi="Arial" w:cs="Arial"/>
          <w:color w:val="000000" w:themeColor="text1"/>
        </w:rPr>
        <w:t>its objective, but we will also look at the design of it, the rationale, the research questions, and finally, the reliability of so</w:t>
      </w:r>
      <w:r w:rsidR="00031DA1">
        <w:rPr>
          <w:rFonts w:ascii="Arial" w:hAnsi="Arial" w:cs="Arial"/>
          <w:color w:val="000000" w:themeColor="text1"/>
        </w:rPr>
        <w:t>urces used.</w:t>
      </w:r>
    </w:p>
    <w:p w14:paraId="686C4246" w14:textId="1ED6073E" w:rsidR="006D7835" w:rsidRPr="00750756" w:rsidRDefault="006D7835" w:rsidP="00031DA1">
      <w:pPr>
        <w:spacing w:line="360" w:lineRule="auto"/>
        <w:jc w:val="both"/>
        <w:rPr>
          <w:rFonts w:ascii="Arial" w:hAnsi="Arial" w:cs="Arial"/>
          <w:b/>
          <w:bCs/>
          <w:color w:val="000000" w:themeColor="text1"/>
        </w:rPr>
      </w:pPr>
      <w:r w:rsidRPr="00750756">
        <w:rPr>
          <w:rFonts w:ascii="Arial" w:hAnsi="Arial" w:cs="Arial"/>
          <w:b/>
          <w:bCs/>
          <w:color w:val="000000" w:themeColor="text1"/>
        </w:rPr>
        <w:t>1.1 Background of the Study</w:t>
      </w:r>
    </w:p>
    <w:p w14:paraId="001F448F" w14:textId="1D125443" w:rsidR="00D1075E" w:rsidRDefault="00031DA1" w:rsidP="00031DA1">
      <w:pPr>
        <w:spacing w:line="360" w:lineRule="auto"/>
        <w:jc w:val="both"/>
        <w:rPr>
          <w:rFonts w:ascii="Arial" w:hAnsi="Arial" w:cs="Arial"/>
          <w:color w:val="000000" w:themeColor="text1"/>
        </w:rPr>
      </w:pPr>
      <w:r>
        <w:rPr>
          <w:rFonts w:ascii="Arial" w:hAnsi="Arial" w:cs="Arial"/>
          <w:color w:val="000000" w:themeColor="text1"/>
        </w:rPr>
        <w:t xml:space="preserve">Technology is healthcare facilities </w:t>
      </w:r>
      <w:r w:rsidR="00B24A1F">
        <w:rPr>
          <w:rFonts w:ascii="Arial" w:hAnsi="Arial" w:cs="Arial"/>
          <w:color w:val="000000" w:themeColor="text1"/>
        </w:rPr>
        <w:t xml:space="preserve">is a very discussed topic among professionals and there are multiple sources available that could aid this report. The implementation of technology has seen a massive expansion during the last decade, and the UK is currently one of the top countries </w:t>
      </w:r>
      <w:r w:rsidR="004F102B">
        <w:rPr>
          <w:rFonts w:ascii="Arial" w:hAnsi="Arial" w:cs="Arial"/>
          <w:color w:val="000000" w:themeColor="text1"/>
        </w:rPr>
        <w:t xml:space="preserve">in the world to implement technology </w:t>
      </w:r>
      <w:r w:rsidR="00352F0B">
        <w:rPr>
          <w:rFonts w:ascii="Arial" w:hAnsi="Arial" w:cs="Arial"/>
          <w:color w:val="000000" w:themeColor="text1"/>
        </w:rPr>
        <w:t xml:space="preserve">into the healthcare system. </w:t>
      </w:r>
      <w:r w:rsidR="00026563">
        <w:rPr>
          <w:rFonts w:ascii="Arial" w:hAnsi="Arial" w:cs="Arial"/>
          <w:color w:val="000000" w:themeColor="text1"/>
        </w:rPr>
        <w:t xml:space="preserve">Care homes and other medical settings are well understaffed at the moment, and </w:t>
      </w:r>
      <w:r w:rsidR="006A210F">
        <w:rPr>
          <w:rFonts w:ascii="Arial" w:hAnsi="Arial" w:cs="Arial"/>
          <w:color w:val="000000" w:themeColor="text1"/>
        </w:rPr>
        <w:t xml:space="preserve">technological innovations, such as wearable devices or robots are </w:t>
      </w:r>
      <w:r w:rsidR="00536AEA">
        <w:rPr>
          <w:rFonts w:ascii="Arial" w:hAnsi="Arial" w:cs="Arial"/>
          <w:color w:val="000000" w:themeColor="text1"/>
        </w:rPr>
        <w:t>much required by these institutions to help with the workload.</w:t>
      </w:r>
      <w:r w:rsidR="002304FB">
        <w:rPr>
          <w:rFonts w:ascii="Arial" w:hAnsi="Arial" w:cs="Arial"/>
          <w:color w:val="000000" w:themeColor="text1"/>
        </w:rPr>
        <w:t xml:space="preserve"> The most difficult period for healthcare practitioners was during the Covid-19 pandemic, </w:t>
      </w:r>
      <w:r w:rsidR="001F190E">
        <w:rPr>
          <w:rFonts w:ascii="Arial" w:hAnsi="Arial" w:cs="Arial"/>
          <w:color w:val="000000" w:themeColor="text1"/>
        </w:rPr>
        <w:t xml:space="preserve">especially in care homes, where the risk of infection </w:t>
      </w:r>
      <w:r w:rsidR="00A10221">
        <w:rPr>
          <w:rFonts w:ascii="Arial" w:hAnsi="Arial" w:cs="Arial"/>
          <w:color w:val="000000" w:themeColor="text1"/>
        </w:rPr>
        <w:t xml:space="preserve">was very high. </w:t>
      </w:r>
    </w:p>
    <w:p w14:paraId="7265BA0B" w14:textId="7DA2DE7A" w:rsidR="00D1075E" w:rsidRPr="00D1075E" w:rsidRDefault="00D1075E" w:rsidP="00031DA1">
      <w:pPr>
        <w:spacing w:line="360" w:lineRule="auto"/>
        <w:jc w:val="both"/>
        <w:rPr>
          <w:rFonts w:ascii="Arial" w:hAnsi="Arial" w:cs="Arial"/>
          <w:b/>
          <w:bCs/>
          <w:color w:val="000000" w:themeColor="text1"/>
        </w:rPr>
      </w:pPr>
      <w:r w:rsidRPr="00D1075E">
        <w:rPr>
          <w:rFonts w:ascii="Arial" w:hAnsi="Arial" w:cs="Arial"/>
          <w:b/>
          <w:bCs/>
          <w:color w:val="000000" w:themeColor="text1"/>
        </w:rPr>
        <w:t>1.2 Statement of the Problem</w:t>
      </w:r>
    </w:p>
    <w:p w14:paraId="3AB67910" w14:textId="2A339FB2" w:rsidR="00824E80" w:rsidRDefault="00824E80" w:rsidP="00031DA1">
      <w:pPr>
        <w:spacing w:line="360" w:lineRule="auto"/>
        <w:jc w:val="both"/>
        <w:rPr>
          <w:rFonts w:ascii="Arial" w:hAnsi="Arial" w:cs="Arial"/>
          <w:color w:val="000000" w:themeColor="text1"/>
        </w:rPr>
      </w:pPr>
      <w:r>
        <w:rPr>
          <w:rFonts w:ascii="Arial" w:hAnsi="Arial" w:cs="Arial"/>
          <w:color w:val="000000" w:themeColor="text1"/>
        </w:rPr>
        <w:t xml:space="preserve">The need for technology to be implemented more widely in care homes is a must for </w:t>
      </w:r>
      <w:r w:rsidR="001255B7">
        <w:rPr>
          <w:rFonts w:ascii="Arial" w:hAnsi="Arial" w:cs="Arial"/>
          <w:color w:val="000000" w:themeColor="text1"/>
        </w:rPr>
        <w:t xml:space="preserve">both </w:t>
      </w:r>
      <w:r>
        <w:rPr>
          <w:rFonts w:ascii="Arial" w:hAnsi="Arial" w:cs="Arial"/>
          <w:color w:val="000000" w:themeColor="text1"/>
        </w:rPr>
        <w:t>patients and care givers</w:t>
      </w:r>
      <w:r w:rsidR="001255B7">
        <w:rPr>
          <w:rFonts w:ascii="Arial" w:hAnsi="Arial" w:cs="Arial"/>
          <w:color w:val="000000" w:themeColor="text1"/>
        </w:rPr>
        <w:t xml:space="preserve"> in the present context and society.</w:t>
      </w:r>
    </w:p>
    <w:p w14:paraId="5871D42A" w14:textId="39FE39B1" w:rsidR="00373DD4" w:rsidRDefault="009C06CE" w:rsidP="00031DA1">
      <w:pPr>
        <w:spacing w:line="360" w:lineRule="auto"/>
        <w:jc w:val="both"/>
        <w:rPr>
          <w:rFonts w:ascii="Arial" w:hAnsi="Arial" w:cs="Arial"/>
          <w:color w:val="000000" w:themeColor="text1"/>
        </w:rPr>
      </w:pPr>
      <w:proofErr w:type="spellStart"/>
      <w:r>
        <w:rPr>
          <w:rFonts w:ascii="Arial" w:hAnsi="Arial" w:cs="Arial"/>
          <w:color w:val="000000" w:themeColor="text1"/>
        </w:rPr>
        <w:t>Kydd</w:t>
      </w:r>
      <w:proofErr w:type="spellEnd"/>
      <w:r>
        <w:rPr>
          <w:rFonts w:ascii="Arial" w:hAnsi="Arial" w:cs="Arial"/>
          <w:color w:val="000000" w:themeColor="text1"/>
        </w:rPr>
        <w:t xml:space="preserve"> et al. (2015) </w:t>
      </w:r>
      <w:r w:rsidR="00F5253D">
        <w:rPr>
          <w:rFonts w:ascii="Arial" w:hAnsi="Arial" w:cs="Arial"/>
          <w:color w:val="000000" w:themeColor="text1"/>
        </w:rPr>
        <w:t xml:space="preserve">have researched the adaptability </w:t>
      </w:r>
      <w:r w:rsidR="00831A06">
        <w:rPr>
          <w:rFonts w:ascii="Arial" w:hAnsi="Arial" w:cs="Arial"/>
          <w:color w:val="000000" w:themeColor="text1"/>
        </w:rPr>
        <w:t>of staff to technology and discovered that while a high percentage of care homes have access to internet and digital health records, not all staff is able to use computers or other devices</w:t>
      </w:r>
      <w:r w:rsidR="00A154C9">
        <w:rPr>
          <w:rFonts w:ascii="Arial" w:hAnsi="Arial" w:cs="Arial"/>
          <w:color w:val="000000" w:themeColor="text1"/>
        </w:rPr>
        <w:t>. This is caused by the age of the staff, as many</w:t>
      </w:r>
      <w:r w:rsidR="00373DD4">
        <w:rPr>
          <w:rFonts w:ascii="Arial" w:hAnsi="Arial" w:cs="Arial"/>
          <w:color w:val="000000" w:themeColor="text1"/>
        </w:rPr>
        <w:t xml:space="preserve"> older workers don’t feel comfortable using technology in general. </w:t>
      </w:r>
      <w:r w:rsidR="002E6E9A">
        <w:rPr>
          <w:rFonts w:ascii="Arial" w:hAnsi="Arial" w:cs="Arial"/>
          <w:color w:val="000000" w:themeColor="text1"/>
        </w:rPr>
        <w:t>The same study describes the benefits of technology in care homes</w:t>
      </w:r>
      <w:r w:rsidR="00475976">
        <w:rPr>
          <w:rFonts w:ascii="Arial" w:hAnsi="Arial" w:cs="Arial"/>
          <w:color w:val="000000" w:themeColor="text1"/>
        </w:rPr>
        <w:t xml:space="preserve">, where residents are using technology (touch screens, </w:t>
      </w:r>
      <w:r w:rsidR="00931395">
        <w:rPr>
          <w:rFonts w:ascii="Arial" w:hAnsi="Arial" w:cs="Arial"/>
          <w:color w:val="000000" w:themeColor="text1"/>
        </w:rPr>
        <w:t xml:space="preserve">tablets, large print keyboards, or </w:t>
      </w:r>
      <w:r w:rsidR="00863911">
        <w:rPr>
          <w:rFonts w:ascii="Arial" w:hAnsi="Arial" w:cs="Arial"/>
          <w:color w:val="000000" w:themeColor="text1"/>
        </w:rPr>
        <w:t xml:space="preserve">trackball mice) to improve their knowledge but also to </w:t>
      </w:r>
      <w:r w:rsidR="00ED0B5E">
        <w:rPr>
          <w:rFonts w:ascii="Arial" w:hAnsi="Arial" w:cs="Arial"/>
          <w:color w:val="000000" w:themeColor="text1"/>
        </w:rPr>
        <w:t xml:space="preserve">overcome some effects of arthritis and </w:t>
      </w:r>
      <w:r w:rsidR="00B53324">
        <w:rPr>
          <w:rFonts w:ascii="Arial" w:hAnsi="Arial" w:cs="Arial"/>
          <w:color w:val="000000" w:themeColor="text1"/>
        </w:rPr>
        <w:t xml:space="preserve">tremor. </w:t>
      </w:r>
    </w:p>
    <w:p w14:paraId="5D7B081E" w14:textId="38A61C79" w:rsidR="008C76CE" w:rsidRDefault="008C5AC3" w:rsidP="00031DA1">
      <w:pPr>
        <w:spacing w:line="360" w:lineRule="auto"/>
        <w:jc w:val="both"/>
        <w:rPr>
          <w:rFonts w:ascii="Arial" w:hAnsi="Arial" w:cs="Arial"/>
          <w:color w:val="000000" w:themeColor="text1"/>
        </w:rPr>
      </w:pPr>
      <w:r>
        <w:rPr>
          <w:rFonts w:ascii="Arial" w:hAnsi="Arial" w:cs="Arial"/>
          <w:color w:val="000000" w:themeColor="text1"/>
        </w:rPr>
        <w:t xml:space="preserve">Fisk (2015), </w:t>
      </w:r>
      <w:r w:rsidR="007D45F3">
        <w:rPr>
          <w:rFonts w:ascii="Arial" w:hAnsi="Arial" w:cs="Arial"/>
          <w:color w:val="000000" w:themeColor="text1"/>
        </w:rPr>
        <w:t>c</w:t>
      </w:r>
      <w:r w:rsidR="00DC0AD1">
        <w:rPr>
          <w:rFonts w:ascii="Arial" w:hAnsi="Arial" w:cs="Arial"/>
          <w:color w:val="000000" w:themeColor="text1"/>
        </w:rPr>
        <w:t>onducted a survey</w:t>
      </w:r>
      <w:r w:rsidR="009A5353">
        <w:rPr>
          <w:rFonts w:ascii="Arial" w:hAnsi="Arial" w:cs="Arial"/>
          <w:color w:val="000000" w:themeColor="text1"/>
        </w:rPr>
        <w:t xml:space="preserve"> that involved </w:t>
      </w:r>
      <w:r w:rsidR="007432DD">
        <w:rPr>
          <w:rFonts w:ascii="Arial" w:hAnsi="Arial" w:cs="Arial"/>
          <w:color w:val="000000" w:themeColor="text1"/>
        </w:rPr>
        <w:t>12,237 residents, care home staff, and family members</w:t>
      </w:r>
      <w:r w:rsidR="00591DFD">
        <w:rPr>
          <w:rFonts w:ascii="Arial" w:hAnsi="Arial" w:cs="Arial"/>
          <w:color w:val="000000" w:themeColor="text1"/>
        </w:rPr>
        <w:t xml:space="preserve"> in order to understand their perception about surveillance inside the resident’s bedrooms and </w:t>
      </w:r>
      <w:r w:rsidR="000E4085">
        <w:rPr>
          <w:rFonts w:ascii="Arial" w:hAnsi="Arial" w:cs="Arial"/>
          <w:color w:val="000000" w:themeColor="text1"/>
        </w:rPr>
        <w:t xml:space="preserve">communal areas. Residents and family members were willing to have the cameras installed in both areas, while staff </w:t>
      </w:r>
      <w:r w:rsidR="00455A8E">
        <w:rPr>
          <w:rFonts w:ascii="Arial" w:hAnsi="Arial" w:cs="Arial"/>
          <w:color w:val="000000" w:themeColor="text1"/>
        </w:rPr>
        <w:t>was against them, especially in the communal areas (with only 21 percent agreeing to it).</w:t>
      </w:r>
      <w:r w:rsidR="00441EBC">
        <w:rPr>
          <w:rFonts w:ascii="Arial" w:hAnsi="Arial" w:cs="Arial"/>
          <w:color w:val="000000" w:themeColor="text1"/>
        </w:rPr>
        <w:t xml:space="preserve"> The aim of this survey was to </w:t>
      </w:r>
      <w:r w:rsidR="008C76CE">
        <w:rPr>
          <w:rFonts w:ascii="Arial" w:hAnsi="Arial" w:cs="Arial"/>
          <w:color w:val="000000" w:themeColor="text1"/>
        </w:rPr>
        <w:t xml:space="preserve">support previous </w:t>
      </w:r>
      <w:r w:rsidR="008C76CE">
        <w:rPr>
          <w:rFonts w:ascii="Arial" w:hAnsi="Arial" w:cs="Arial"/>
          <w:color w:val="000000" w:themeColor="text1"/>
        </w:rPr>
        <w:lastRenderedPageBreak/>
        <w:t xml:space="preserve">reports of poor care and abuse in care homes across the UK. Of course the </w:t>
      </w:r>
      <w:r w:rsidR="00EE2F07">
        <w:rPr>
          <w:rFonts w:ascii="Arial" w:hAnsi="Arial" w:cs="Arial"/>
          <w:color w:val="000000" w:themeColor="text1"/>
        </w:rPr>
        <w:t xml:space="preserve">implementation of audio </w:t>
      </w:r>
      <w:r w:rsidR="00701449">
        <w:rPr>
          <w:rFonts w:ascii="Arial" w:hAnsi="Arial" w:cs="Arial"/>
          <w:color w:val="000000" w:themeColor="text1"/>
        </w:rPr>
        <w:t>devices</w:t>
      </w:r>
      <w:r w:rsidR="00EE2F07">
        <w:rPr>
          <w:rFonts w:ascii="Arial" w:hAnsi="Arial" w:cs="Arial"/>
          <w:color w:val="000000" w:themeColor="text1"/>
        </w:rPr>
        <w:t xml:space="preserve"> or cameras should be agreed with the residents as this is their righ</w:t>
      </w:r>
      <w:r w:rsidR="00701449">
        <w:rPr>
          <w:rFonts w:ascii="Arial" w:hAnsi="Arial" w:cs="Arial"/>
          <w:color w:val="000000" w:themeColor="text1"/>
        </w:rPr>
        <w:t>t to privacy.</w:t>
      </w:r>
    </w:p>
    <w:p w14:paraId="579F2B04" w14:textId="77777777" w:rsidR="00721E59" w:rsidRDefault="00721E59" w:rsidP="00031DA1">
      <w:pPr>
        <w:spacing w:line="360" w:lineRule="auto"/>
        <w:jc w:val="both"/>
        <w:rPr>
          <w:rFonts w:ascii="Arial" w:hAnsi="Arial" w:cs="Arial"/>
          <w:color w:val="000000" w:themeColor="text1"/>
        </w:rPr>
      </w:pPr>
    </w:p>
    <w:p w14:paraId="1B61AD4E" w14:textId="52E7838F" w:rsidR="00455908" w:rsidRPr="00FA45B0" w:rsidRDefault="0072139E" w:rsidP="00031DA1">
      <w:pPr>
        <w:spacing w:line="360" w:lineRule="auto"/>
        <w:jc w:val="both"/>
        <w:rPr>
          <w:rFonts w:ascii="Arial" w:hAnsi="Arial" w:cs="Arial"/>
          <w:b/>
          <w:bCs/>
          <w:color w:val="000000" w:themeColor="text1"/>
        </w:rPr>
      </w:pPr>
      <w:r w:rsidRPr="00F6069D">
        <w:rPr>
          <w:rFonts w:ascii="Arial" w:hAnsi="Arial" w:cs="Arial"/>
          <w:b/>
          <w:bCs/>
          <w:color w:val="000000" w:themeColor="text1"/>
        </w:rPr>
        <w:t>1.3</w:t>
      </w:r>
      <w:r>
        <w:rPr>
          <w:rFonts w:ascii="Arial" w:hAnsi="Arial" w:cs="Arial"/>
          <w:color w:val="000000" w:themeColor="text1"/>
        </w:rPr>
        <w:t xml:space="preserve"> </w:t>
      </w:r>
      <w:r w:rsidR="00455908" w:rsidRPr="00FA45B0">
        <w:rPr>
          <w:rFonts w:ascii="Arial" w:hAnsi="Arial" w:cs="Arial"/>
          <w:b/>
          <w:bCs/>
          <w:color w:val="000000" w:themeColor="text1"/>
        </w:rPr>
        <w:t xml:space="preserve">Research </w:t>
      </w:r>
      <w:r w:rsidR="006F4999">
        <w:rPr>
          <w:rFonts w:ascii="Arial" w:hAnsi="Arial" w:cs="Arial"/>
          <w:b/>
          <w:bCs/>
          <w:color w:val="000000" w:themeColor="text1"/>
        </w:rPr>
        <w:t>Rationale</w:t>
      </w:r>
    </w:p>
    <w:p w14:paraId="2A45A810" w14:textId="19041766" w:rsidR="00455908" w:rsidRDefault="007A781D" w:rsidP="00031DA1">
      <w:pPr>
        <w:spacing w:line="360" w:lineRule="auto"/>
        <w:jc w:val="both"/>
        <w:rPr>
          <w:rFonts w:ascii="Arial" w:hAnsi="Arial" w:cs="Arial"/>
          <w:color w:val="000000" w:themeColor="text1"/>
        </w:rPr>
      </w:pPr>
      <w:r>
        <w:rPr>
          <w:rFonts w:ascii="Arial" w:hAnsi="Arial" w:cs="Arial"/>
          <w:color w:val="000000" w:themeColor="text1"/>
        </w:rPr>
        <w:t xml:space="preserve">Choosing a subject for research </w:t>
      </w:r>
      <w:r w:rsidR="00FA45B0">
        <w:rPr>
          <w:rFonts w:ascii="Arial" w:hAnsi="Arial" w:cs="Arial"/>
          <w:color w:val="000000" w:themeColor="text1"/>
        </w:rPr>
        <w:t xml:space="preserve">can be a time-consuming task, especially for students conducting research for the first time. </w:t>
      </w:r>
      <w:r w:rsidR="00132FD2">
        <w:rPr>
          <w:rFonts w:ascii="Arial" w:hAnsi="Arial" w:cs="Arial"/>
          <w:color w:val="000000" w:themeColor="text1"/>
        </w:rPr>
        <w:t xml:space="preserve">Topic selection can </w:t>
      </w:r>
      <w:r w:rsidR="00F33B75">
        <w:rPr>
          <w:rFonts w:ascii="Arial" w:hAnsi="Arial" w:cs="Arial"/>
          <w:color w:val="000000" w:themeColor="text1"/>
        </w:rPr>
        <w:t xml:space="preserve">develop in many different ways as the researcher might have different reasons behind it, such as </w:t>
      </w:r>
      <w:r w:rsidR="005B283A">
        <w:rPr>
          <w:rFonts w:ascii="Arial" w:hAnsi="Arial" w:cs="Arial"/>
          <w:color w:val="000000" w:themeColor="text1"/>
        </w:rPr>
        <w:t xml:space="preserve">personal experiences, their state of knowledge in the field, </w:t>
      </w:r>
      <w:r w:rsidR="0039030C">
        <w:rPr>
          <w:rFonts w:ascii="Arial" w:hAnsi="Arial" w:cs="Arial"/>
          <w:color w:val="000000" w:themeColor="text1"/>
        </w:rPr>
        <w:t>personal values, or even curiosity on a certain subject (N</w:t>
      </w:r>
      <w:r w:rsidR="001011FA">
        <w:rPr>
          <w:rFonts w:ascii="Arial" w:hAnsi="Arial" w:cs="Arial"/>
          <w:color w:val="000000" w:themeColor="text1"/>
        </w:rPr>
        <w:t>eumann, 1994).</w:t>
      </w:r>
    </w:p>
    <w:p w14:paraId="7B7854F1" w14:textId="63374C01" w:rsidR="000206D7" w:rsidRDefault="003D1D25" w:rsidP="00031DA1">
      <w:pPr>
        <w:spacing w:line="360" w:lineRule="auto"/>
        <w:jc w:val="both"/>
        <w:rPr>
          <w:rFonts w:ascii="Arial" w:hAnsi="Arial" w:cs="Arial"/>
          <w:color w:val="000000" w:themeColor="text1"/>
        </w:rPr>
      </w:pPr>
      <w:r>
        <w:rPr>
          <w:rFonts w:ascii="Arial" w:hAnsi="Arial" w:cs="Arial"/>
          <w:color w:val="000000" w:themeColor="text1"/>
        </w:rPr>
        <w:t xml:space="preserve">During the recent pandemic, healthcare settings have understood better the importance of technology, especially when working with </w:t>
      </w:r>
      <w:r w:rsidR="00E26AF1">
        <w:rPr>
          <w:rFonts w:ascii="Arial" w:hAnsi="Arial" w:cs="Arial"/>
          <w:color w:val="000000" w:themeColor="text1"/>
        </w:rPr>
        <w:t xml:space="preserve">high risk individuals, such as elderly residents in care homes or other vulnerable </w:t>
      </w:r>
      <w:r w:rsidR="00636334">
        <w:rPr>
          <w:rFonts w:ascii="Arial" w:hAnsi="Arial" w:cs="Arial"/>
          <w:color w:val="000000" w:themeColor="text1"/>
        </w:rPr>
        <w:t xml:space="preserve">categories. At present, care homes in the UK </w:t>
      </w:r>
      <w:r w:rsidR="00A459B2">
        <w:rPr>
          <w:rFonts w:ascii="Arial" w:hAnsi="Arial" w:cs="Arial"/>
          <w:color w:val="000000" w:themeColor="text1"/>
        </w:rPr>
        <w:t xml:space="preserve">are using some digital tools, including </w:t>
      </w:r>
      <w:r w:rsidR="00500CA5">
        <w:rPr>
          <w:rFonts w:ascii="Arial" w:hAnsi="Arial" w:cs="Arial"/>
          <w:color w:val="000000" w:themeColor="text1"/>
        </w:rPr>
        <w:t>telehealth or telemedicine</w:t>
      </w:r>
      <w:r w:rsidR="00BA71A6">
        <w:rPr>
          <w:rFonts w:ascii="Arial" w:hAnsi="Arial" w:cs="Arial"/>
          <w:color w:val="000000" w:themeColor="text1"/>
        </w:rPr>
        <w:t>. These tools are not nearly enough for the times we live in</w:t>
      </w:r>
      <w:r w:rsidR="00C365C1">
        <w:rPr>
          <w:rFonts w:ascii="Arial" w:hAnsi="Arial" w:cs="Arial"/>
          <w:color w:val="000000" w:themeColor="text1"/>
        </w:rPr>
        <w:t>, where technology is present almost everywhere in our day to day life</w:t>
      </w:r>
      <w:r w:rsidR="00691469">
        <w:rPr>
          <w:rFonts w:ascii="Arial" w:hAnsi="Arial" w:cs="Arial"/>
          <w:color w:val="000000" w:themeColor="text1"/>
        </w:rPr>
        <w:t xml:space="preserve">. </w:t>
      </w:r>
      <w:r w:rsidR="00AB2076">
        <w:rPr>
          <w:rFonts w:ascii="Arial" w:hAnsi="Arial" w:cs="Arial"/>
          <w:color w:val="000000" w:themeColor="text1"/>
        </w:rPr>
        <w:t xml:space="preserve">In </w:t>
      </w:r>
      <w:r w:rsidR="00BF1FEE">
        <w:rPr>
          <w:rFonts w:ascii="Arial" w:hAnsi="Arial" w:cs="Arial"/>
          <w:color w:val="000000" w:themeColor="text1"/>
        </w:rPr>
        <w:t xml:space="preserve">independent living facilities, NHS also uses Telecare – a </w:t>
      </w:r>
      <w:r w:rsidR="00611365">
        <w:rPr>
          <w:rFonts w:ascii="Arial" w:hAnsi="Arial" w:cs="Arial"/>
          <w:color w:val="000000" w:themeColor="text1"/>
        </w:rPr>
        <w:t xml:space="preserve">technology that monitors residents </w:t>
      </w:r>
      <w:r w:rsidR="00715F41">
        <w:rPr>
          <w:rFonts w:ascii="Arial" w:hAnsi="Arial" w:cs="Arial"/>
          <w:color w:val="000000" w:themeColor="text1"/>
        </w:rPr>
        <w:t xml:space="preserve">so they can receive help in cases of falls or other incidents (NHS, </w:t>
      </w:r>
      <w:r w:rsidR="001E682D">
        <w:rPr>
          <w:rFonts w:ascii="Arial" w:hAnsi="Arial" w:cs="Arial"/>
          <w:color w:val="000000" w:themeColor="text1"/>
        </w:rPr>
        <w:t>2020).</w:t>
      </w:r>
    </w:p>
    <w:p w14:paraId="3B87E6F2" w14:textId="5562590D" w:rsidR="000206D7" w:rsidRPr="000206D7" w:rsidRDefault="000206D7" w:rsidP="000206D7">
      <w:pPr>
        <w:spacing w:line="360" w:lineRule="auto"/>
        <w:jc w:val="both"/>
        <w:rPr>
          <w:rFonts w:ascii="Arial" w:hAnsi="Arial" w:cs="Arial"/>
          <w:b/>
          <w:bCs/>
          <w:color w:val="000000" w:themeColor="text1"/>
        </w:rPr>
      </w:pPr>
      <w:r w:rsidRPr="000206D7">
        <w:rPr>
          <w:rFonts w:ascii="Arial" w:hAnsi="Arial" w:cs="Arial"/>
          <w:b/>
          <w:bCs/>
          <w:color w:val="000000" w:themeColor="text1"/>
        </w:rPr>
        <w:t>1.</w:t>
      </w:r>
      <w:r w:rsidR="00F6069D">
        <w:rPr>
          <w:rFonts w:ascii="Arial" w:hAnsi="Arial" w:cs="Arial"/>
          <w:b/>
          <w:bCs/>
          <w:color w:val="000000" w:themeColor="text1"/>
        </w:rPr>
        <w:t>4</w:t>
      </w:r>
      <w:r w:rsidRPr="000206D7">
        <w:rPr>
          <w:rFonts w:ascii="Arial" w:hAnsi="Arial" w:cs="Arial"/>
          <w:b/>
          <w:bCs/>
          <w:color w:val="000000" w:themeColor="text1"/>
        </w:rPr>
        <w:t xml:space="preserve"> Research Aim and Objectives</w:t>
      </w:r>
    </w:p>
    <w:p w14:paraId="3C05EA4F" w14:textId="6EEFBD90" w:rsidR="00287520" w:rsidRDefault="00287520" w:rsidP="00031DA1">
      <w:pPr>
        <w:spacing w:line="360" w:lineRule="auto"/>
        <w:jc w:val="both"/>
        <w:rPr>
          <w:rFonts w:ascii="Arial" w:hAnsi="Arial" w:cs="Arial"/>
          <w:color w:val="000000" w:themeColor="text1"/>
        </w:rPr>
      </w:pPr>
      <w:r>
        <w:rPr>
          <w:rFonts w:ascii="Arial" w:hAnsi="Arial" w:cs="Arial"/>
          <w:color w:val="000000" w:themeColor="text1"/>
        </w:rPr>
        <w:t xml:space="preserve">The main objective of the care homes is to offer residents the opportunity to </w:t>
      </w:r>
      <w:r w:rsidR="001679FD">
        <w:rPr>
          <w:rFonts w:ascii="Arial" w:hAnsi="Arial" w:cs="Arial"/>
          <w:color w:val="000000" w:themeColor="text1"/>
        </w:rPr>
        <w:t xml:space="preserve">have a normal life while being closely monitored by professionals for their own protection. The living conditions should be decent and accommodate their needs while in care. </w:t>
      </w:r>
      <w:r w:rsidR="00C15267">
        <w:rPr>
          <w:rFonts w:ascii="Arial" w:hAnsi="Arial" w:cs="Arial"/>
          <w:color w:val="000000" w:themeColor="text1"/>
        </w:rPr>
        <w:t>For example, care workers are checking on residents during night time, a</w:t>
      </w:r>
      <w:r w:rsidR="00451783">
        <w:rPr>
          <w:rFonts w:ascii="Arial" w:hAnsi="Arial" w:cs="Arial"/>
          <w:color w:val="000000" w:themeColor="text1"/>
        </w:rPr>
        <w:t>n</w:t>
      </w:r>
      <w:r w:rsidR="00C15267">
        <w:rPr>
          <w:rFonts w:ascii="Arial" w:hAnsi="Arial" w:cs="Arial"/>
          <w:color w:val="000000" w:themeColor="text1"/>
        </w:rPr>
        <w:t xml:space="preserve"> action that can disturb their sleep</w:t>
      </w:r>
      <w:r w:rsidR="00451783">
        <w:rPr>
          <w:rFonts w:ascii="Arial" w:hAnsi="Arial" w:cs="Arial"/>
          <w:color w:val="000000" w:themeColor="text1"/>
        </w:rPr>
        <w:t xml:space="preserve">, but this can be avoided by installing </w:t>
      </w:r>
      <w:r w:rsidR="00CF03E1">
        <w:rPr>
          <w:rFonts w:ascii="Arial" w:hAnsi="Arial" w:cs="Arial"/>
          <w:color w:val="000000" w:themeColor="text1"/>
        </w:rPr>
        <w:t>acoustic</w:t>
      </w:r>
      <w:r w:rsidR="007C13DC">
        <w:rPr>
          <w:rFonts w:ascii="Arial" w:hAnsi="Arial" w:cs="Arial"/>
          <w:color w:val="000000" w:themeColor="text1"/>
        </w:rPr>
        <w:t xml:space="preserve"> listening devices in the rooms or wearable devices, such as smart watches that can monitor their sleep </w:t>
      </w:r>
      <w:r w:rsidR="00CF03E1">
        <w:rPr>
          <w:rFonts w:ascii="Arial" w:hAnsi="Arial" w:cs="Arial"/>
          <w:color w:val="000000" w:themeColor="text1"/>
        </w:rPr>
        <w:t>patterns</w:t>
      </w:r>
      <w:r w:rsidR="007C13DC">
        <w:rPr>
          <w:rFonts w:ascii="Arial" w:hAnsi="Arial" w:cs="Arial"/>
          <w:color w:val="000000" w:themeColor="text1"/>
        </w:rPr>
        <w:t xml:space="preserve"> and health condition</w:t>
      </w:r>
      <w:r w:rsidR="00CF03E1">
        <w:rPr>
          <w:rFonts w:ascii="Arial" w:hAnsi="Arial" w:cs="Arial"/>
          <w:color w:val="000000" w:themeColor="text1"/>
        </w:rPr>
        <w:t xml:space="preserve"> (</w:t>
      </w:r>
      <w:r w:rsidR="001D3D7F">
        <w:rPr>
          <w:rFonts w:ascii="Arial" w:hAnsi="Arial" w:cs="Arial"/>
          <w:color w:val="000000" w:themeColor="text1"/>
        </w:rPr>
        <w:t>SCIE, 2017).</w:t>
      </w:r>
    </w:p>
    <w:p w14:paraId="31F17F35" w14:textId="77777777" w:rsidR="00384E18" w:rsidRDefault="00384E18" w:rsidP="00EB2218">
      <w:pPr>
        <w:spacing w:line="360" w:lineRule="auto"/>
        <w:jc w:val="both"/>
        <w:rPr>
          <w:rFonts w:ascii="Arial" w:hAnsi="Arial" w:cs="Arial"/>
          <w:color w:val="000000" w:themeColor="text1"/>
        </w:rPr>
      </w:pPr>
      <w:r>
        <w:rPr>
          <w:rFonts w:ascii="Arial" w:hAnsi="Arial" w:cs="Arial"/>
          <w:color w:val="000000" w:themeColor="text1"/>
        </w:rPr>
        <w:t>Locke et al. (1993) state that research questions emerge from three sources mainly: logic, practicality, and accident. The research questions of this paper have the aim to understand the real need of technology in care homes and how could technology aid healthcare professionals with their workload.</w:t>
      </w:r>
    </w:p>
    <w:p w14:paraId="18A9E3C1" w14:textId="77777777" w:rsidR="00384E18" w:rsidRDefault="00384E18" w:rsidP="00EB2218">
      <w:pPr>
        <w:pStyle w:val="ListParagraph"/>
        <w:numPr>
          <w:ilvl w:val="0"/>
          <w:numId w:val="1"/>
        </w:numPr>
        <w:spacing w:line="360" w:lineRule="auto"/>
        <w:jc w:val="both"/>
        <w:rPr>
          <w:rFonts w:ascii="Arial" w:hAnsi="Arial" w:cs="Arial"/>
          <w:color w:val="000000" w:themeColor="text1"/>
        </w:rPr>
      </w:pPr>
      <w:r>
        <w:rPr>
          <w:rFonts w:ascii="Arial" w:hAnsi="Arial" w:cs="Arial"/>
          <w:color w:val="000000" w:themeColor="text1"/>
        </w:rPr>
        <w:t>What technology is currently implemented in care homes across the UK?</w:t>
      </w:r>
    </w:p>
    <w:p w14:paraId="4893323D" w14:textId="77777777" w:rsidR="00384E18" w:rsidRDefault="00384E18" w:rsidP="00EB2218">
      <w:pPr>
        <w:pStyle w:val="ListParagraph"/>
        <w:numPr>
          <w:ilvl w:val="0"/>
          <w:numId w:val="1"/>
        </w:numPr>
        <w:spacing w:line="360" w:lineRule="auto"/>
        <w:jc w:val="both"/>
        <w:rPr>
          <w:rFonts w:ascii="Arial" w:hAnsi="Arial" w:cs="Arial"/>
          <w:color w:val="000000" w:themeColor="text1"/>
        </w:rPr>
      </w:pPr>
      <w:r>
        <w:rPr>
          <w:rFonts w:ascii="Arial" w:hAnsi="Arial" w:cs="Arial"/>
          <w:color w:val="000000" w:themeColor="text1"/>
        </w:rPr>
        <w:t>Is there proof that technology is improving the well-being of patients?</w:t>
      </w:r>
    </w:p>
    <w:p w14:paraId="51FB20CE" w14:textId="77777777" w:rsidR="00384E18" w:rsidRDefault="00384E18" w:rsidP="00EB2218">
      <w:pPr>
        <w:pStyle w:val="ListParagraph"/>
        <w:numPr>
          <w:ilvl w:val="0"/>
          <w:numId w:val="1"/>
        </w:numPr>
        <w:spacing w:line="360" w:lineRule="auto"/>
        <w:jc w:val="both"/>
        <w:rPr>
          <w:rFonts w:ascii="Arial" w:hAnsi="Arial" w:cs="Arial"/>
          <w:color w:val="000000" w:themeColor="text1"/>
        </w:rPr>
      </w:pPr>
      <w:r>
        <w:rPr>
          <w:rFonts w:ascii="Arial" w:hAnsi="Arial" w:cs="Arial"/>
          <w:color w:val="000000" w:themeColor="text1"/>
        </w:rPr>
        <w:t>How could technology ease the work of healthcare professionals?</w:t>
      </w:r>
    </w:p>
    <w:p w14:paraId="5E320A65" w14:textId="3F511E85" w:rsidR="00721E59" w:rsidRDefault="00384E18" w:rsidP="00031DA1">
      <w:pPr>
        <w:spacing w:line="360" w:lineRule="auto"/>
        <w:jc w:val="both"/>
        <w:rPr>
          <w:rFonts w:ascii="Arial" w:hAnsi="Arial" w:cs="Arial"/>
          <w:color w:val="000000" w:themeColor="text1"/>
        </w:rPr>
      </w:pPr>
      <w:r>
        <w:rPr>
          <w:rFonts w:ascii="Arial" w:hAnsi="Arial" w:cs="Arial"/>
          <w:color w:val="000000" w:themeColor="text1"/>
        </w:rPr>
        <w:t>Answering these questions, we will have a better understanding on the benefits of technology and digital tools in healthcare facilities</w:t>
      </w:r>
      <w:r w:rsidR="00017452">
        <w:rPr>
          <w:rFonts w:ascii="Arial" w:hAnsi="Arial" w:cs="Arial"/>
          <w:color w:val="000000" w:themeColor="text1"/>
        </w:rPr>
        <w:t>.</w:t>
      </w:r>
    </w:p>
    <w:p w14:paraId="7A53C292" w14:textId="5B6BAF02" w:rsidR="00721E59" w:rsidRDefault="00721E59" w:rsidP="00031DA1">
      <w:pPr>
        <w:spacing w:line="360" w:lineRule="auto"/>
        <w:jc w:val="both"/>
        <w:rPr>
          <w:rFonts w:ascii="Arial" w:hAnsi="Arial" w:cs="Arial"/>
          <w:color w:val="000000" w:themeColor="text1"/>
        </w:rPr>
      </w:pPr>
    </w:p>
    <w:p w14:paraId="4D25C81A" w14:textId="3D7A6842" w:rsidR="002A7270" w:rsidRDefault="002A7270" w:rsidP="00031DA1">
      <w:pPr>
        <w:spacing w:line="360" w:lineRule="auto"/>
        <w:jc w:val="both"/>
        <w:rPr>
          <w:rFonts w:ascii="Arial" w:hAnsi="Arial" w:cs="Arial"/>
          <w:color w:val="000000" w:themeColor="text1"/>
        </w:rPr>
      </w:pPr>
    </w:p>
    <w:p w14:paraId="1BFE8B83" w14:textId="77777777" w:rsidR="002A7270" w:rsidRDefault="002A7270" w:rsidP="00031DA1">
      <w:pPr>
        <w:spacing w:line="360" w:lineRule="auto"/>
        <w:jc w:val="both"/>
        <w:rPr>
          <w:rFonts w:ascii="Arial" w:hAnsi="Arial" w:cs="Arial"/>
          <w:color w:val="000000" w:themeColor="text1"/>
        </w:rPr>
      </w:pPr>
    </w:p>
    <w:p w14:paraId="45DA179D" w14:textId="61C21925" w:rsidR="00721E59" w:rsidRPr="00721E59" w:rsidRDefault="00721E59" w:rsidP="00031DA1">
      <w:pPr>
        <w:spacing w:line="360" w:lineRule="auto"/>
        <w:jc w:val="both"/>
        <w:rPr>
          <w:rFonts w:ascii="Arial" w:hAnsi="Arial" w:cs="Arial"/>
          <w:b/>
          <w:bCs/>
          <w:color w:val="000000" w:themeColor="text1"/>
        </w:rPr>
      </w:pPr>
      <w:r w:rsidRPr="00721E59">
        <w:rPr>
          <w:rFonts w:ascii="Arial" w:hAnsi="Arial" w:cs="Arial"/>
          <w:b/>
          <w:bCs/>
          <w:color w:val="000000" w:themeColor="text1"/>
        </w:rPr>
        <w:t>2.0 Literature Review</w:t>
      </w:r>
    </w:p>
    <w:p w14:paraId="3A0D778D" w14:textId="17D9970F" w:rsidR="00A035C7" w:rsidRDefault="00A035C7" w:rsidP="00EB2218">
      <w:pPr>
        <w:spacing w:line="360" w:lineRule="auto"/>
        <w:jc w:val="both"/>
        <w:rPr>
          <w:rFonts w:ascii="Arial" w:hAnsi="Arial" w:cs="Arial"/>
          <w:color w:val="000000" w:themeColor="text1"/>
        </w:rPr>
      </w:pPr>
      <w:r>
        <w:rPr>
          <w:rFonts w:ascii="Arial" w:hAnsi="Arial" w:cs="Arial"/>
          <w:color w:val="000000" w:themeColor="text1"/>
        </w:rPr>
        <w:t>This study will present all the data collected in an organised manner and make an attempt of answering the research questions as accurate as possible, only by analysing secondary data.</w:t>
      </w:r>
      <w:r w:rsidR="005D68B6">
        <w:rPr>
          <w:rFonts w:ascii="Arial" w:hAnsi="Arial" w:cs="Arial"/>
          <w:color w:val="000000" w:themeColor="text1"/>
        </w:rPr>
        <w:t xml:space="preserve"> </w:t>
      </w:r>
      <w:r>
        <w:rPr>
          <w:rFonts w:ascii="Arial" w:hAnsi="Arial" w:cs="Arial"/>
          <w:color w:val="000000" w:themeColor="text1"/>
        </w:rPr>
        <w:t>Not all sources can be trusted while researching data for academic work. A reliable source will be collected from a trustworthy source, even from physical publications, online, or from interviews with professionals in the field. The internet allows everyone to publish their work, this is why sources found online must be updated, credible, and accurate. Also, sources older than ten years old should not be used as these are outdated.</w:t>
      </w:r>
    </w:p>
    <w:p w14:paraId="31B0292D" w14:textId="4E286BBA" w:rsidR="00A035C7" w:rsidRDefault="00A035C7" w:rsidP="00EB2218">
      <w:pPr>
        <w:spacing w:line="360" w:lineRule="auto"/>
        <w:jc w:val="both"/>
        <w:rPr>
          <w:rFonts w:ascii="Arial" w:hAnsi="Arial" w:cs="Arial"/>
          <w:color w:val="000000" w:themeColor="text1"/>
        </w:rPr>
      </w:pPr>
      <w:r>
        <w:rPr>
          <w:rFonts w:ascii="Arial" w:hAnsi="Arial" w:cs="Arial"/>
          <w:color w:val="000000" w:themeColor="text1"/>
        </w:rPr>
        <w:t>A good literature review will not only show findings in the field, but also gaps that need to be filled. The literature associated with the research topic is very broad, mainly incorporated in annual statistics and reports created by NHS or other healthcare organisations. However, during the past few years, there is a lack in literature, and many reports have not been published due to the pandemic. Current data can have a great value in the present research, as technology is constantly advancing and the need for it has been mainly introduced in care homes very recently.</w:t>
      </w:r>
    </w:p>
    <w:p w14:paraId="7FB9AA3D" w14:textId="2CF8C47F" w:rsidR="00A035C7" w:rsidRPr="00D57172" w:rsidRDefault="00A035C7" w:rsidP="00EB2218">
      <w:pPr>
        <w:spacing w:line="360" w:lineRule="auto"/>
        <w:jc w:val="both"/>
        <w:rPr>
          <w:rFonts w:ascii="Arial" w:hAnsi="Arial" w:cs="Arial"/>
          <w:b/>
          <w:bCs/>
          <w:color w:val="000000" w:themeColor="text1"/>
        </w:rPr>
      </w:pPr>
      <w:r w:rsidRPr="00D57172">
        <w:rPr>
          <w:rFonts w:ascii="Arial" w:hAnsi="Arial" w:cs="Arial"/>
          <w:b/>
          <w:bCs/>
          <w:color w:val="000000" w:themeColor="text1"/>
        </w:rPr>
        <w:t>2.1 Technology</w:t>
      </w:r>
    </w:p>
    <w:p w14:paraId="142F9F31" w14:textId="10E096BB" w:rsidR="00017452" w:rsidRDefault="00017452" w:rsidP="00031DA1">
      <w:pPr>
        <w:spacing w:line="360" w:lineRule="auto"/>
        <w:jc w:val="both"/>
        <w:rPr>
          <w:rFonts w:ascii="Arial" w:hAnsi="Arial" w:cs="Arial"/>
          <w:color w:val="000000" w:themeColor="text1"/>
        </w:rPr>
      </w:pPr>
      <w:r>
        <w:rPr>
          <w:rFonts w:ascii="Arial" w:hAnsi="Arial" w:cs="Arial"/>
          <w:color w:val="000000" w:themeColor="text1"/>
        </w:rPr>
        <w:t>Globally, the overall elderly population was 12 percent in 2015, but it is estimated to rise to 22 percent by 2050. The UK is one of the countries with rapidly growing elderly population, with over 11 million people aged 65 and over, while half a million are over 90. This is a drastic increase since the last Census in 2011. During Covid-19, about 40,000 deaths were reported in care homes across the UK. This made families worry about their relatives placed in these facilities and the number of residents saw a decline over the past years (Munson, 2022).</w:t>
      </w:r>
    </w:p>
    <w:p w14:paraId="13033AEF" w14:textId="365E5162" w:rsidR="00D57172" w:rsidRPr="00A84399" w:rsidRDefault="00D57172" w:rsidP="00031DA1">
      <w:pPr>
        <w:spacing w:line="360" w:lineRule="auto"/>
        <w:jc w:val="both"/>
        <w:rPr>
          <w:rFonts w:ascii="Arial" w:hAnsi="Arial" w:cs="Arial"/>
          <w:b/>
          <w:bCs/>
          <w:color w:val="000000" w:themeColor="text1"/>
        </w:rPr>
      </w:pPr>
      <w:r w:rsidRPr="00A84399">
        <w:rPr>
          <w:rFonts w:ascii="Arial" w:hAnsi="Arial" w:cs="Arial"/>
          <w:b/>
          <w:bCs/>
          <w:color w:val="000000" w:themeColor="text1"/>
        </w:rPr>
        <w:t>2.2 Types of Technology</w:t>
      </w:r>
    </w:p>
    <w:p w14:paraId="5B64FB16" w14:textId="30A990FE" w:rsidR="00D57172" w:rsidRDefault="00725DF0" w:rsidP="00031DA1">
      <w:pPr>
        <w:spacing w:line="360" w:lineRule="auto"/>
        <w:jc w:val="both"/>
        <w:rPr>
          <w:rFonts w:ascii="Arial" w:hAnsi="Arial" w:cs="Arial"/>
          <w:color w:val="000000" w:themeColor="text1"/>
        </w:rPr>
      </w:pPr>
      <w:r>
        <w:rPr>
          <w:rFonts w:ascii="Arial" w:hAnsi="Arial" w:cs="Arial"/>
          <w:color w:val="000000" w:themeColor="text1"/>
        </w:rPr>
        <w:t xml:space="preserve">Technology in care homes </w:t>
      </w:r>
      <w:r w:rsidR="008B3263">
        <w:rPr>
          <w:rFonts w:ascii="Arial" w:hAnsi="Arial" w:cs="Arial"/>
          <w:color w:val="000000" w:themeColor="text1"/>
        </w:rPr>
        <w:t>is seen as a massive innovation in healthcare</w:t>
      </w:r>
      <w:r w:rsidR="00F41FA8">
        <w:rPr>
          <w:rFonts w:ascii="Arial" w:hAnsi="Arial" w:cs="Arial"/>
          <w:color w:val="000000" w:themeColor="text1"/>
        </w:rPr>
        <w:t>, and health and social care professionals have now access to a wide range of devices</w:t>
      </w:r>
      <w:r w:rsidR="00542DAA">
        <w:rPr>
          <w:rFonts w:ascii="Arial" w:hAnsi="Arial" w:cs="Arial"/>
          <w:color w:val="000000" w:themeColor="text1"/>
        </w:rPr>
        <w:t xml:space="preserve"> that help them in their work, but also improve the quality of life of residents in these facilities. For instance, </w:t>
      </w:r>
      <w:r w:rsidR="00E45C8D">
        <w:rPr>
          <w:rFonts w:ascii="Arial" w:hAnsi="Arial" w:cs="Arial"/>
          <w:color w:val="000000" w:themeColor="text1"/>
        </w:rPr>
        <w:t>carers have access to electronic health records</w:t>
      </w:r>
      <w:r w:rsidR="000B5EC9">
        <w:rPr>
          <w:rFonts w:ascii="Arial" w:hAnsi="Arial" w:cs="Arial"/>
          <w:color w:val="000000" w:themeColor="text1"/>
        </w:rPr>
        <w:t xml:space="preserve"> for each resident, which can be updated and monitored constantly</w:t>
      </w:r>
      <w:r w:rsidR="00443461">
        <w:rPr>
          <w:rFonts w:ascii="Arial" w:hAnsi="Arial" w:cs="Arial"/>
          <w:color w:val="000000" w:themeColor="text1"/>
        </w:rPr>
        <w:t xml:space="preserve">. During the pandemic, </w:t>
      </w:r>
      <w:r w:rsidR="00AE0583">
        <w:rPr>
          <w:rFonts w:ascii="Arial" w:hAnsi="Arial" w:cs="Arial"/>
          <w:color w:val="000000" w:themeColor="text1"/>
        </w:rPr>
        <w:t xml:space="preserve">the government </w:t>
      </w:r>
      <w:r w:rsidR="00E211A4">
        <w:rPr>
          <w:rFonts w:ascii="Arial" w:hAnsi="Arial" w:cs="Arial"/>
          <w:color w:val="000000" w:themeColor="text1"/>
        </w:rPr>
        <w:t xml:space="preserve">has intervened by funding the acquisition of electronic devices for residents in care homes, so they can communicate with their loved ones, without actual physical contact. Additionally, care homes </w:t>
      </w:r>
      <w:r w:rsidR="001418A5">
        <w:rPr>
          <w:rFonts w:ascii="Arial" w:hAnsi="Arial" w:cs="Arial"/>
          <w:color w:val="000000" w:themeColor="text1"/>
        </w:rPr>
        <w:t xml:space="preserve">use devices such </w:t>
      </w:r>
      <w:r w:rsidR="001418A5">
        <w:rPr>
          <w:rFonts w:ascii="Arial" w:hAnsi="Arial" w:cs="Arial"/>
          <w:color w:val="000000" w:themeColor="text1"/>
        </w:rPr>
        <w:lastRenderedPageBreak/>
        <w:t xml:space="preserve">as </w:t>
      </w:r>
      <w:r w:rsidR="00D7572C">
        <w:rPr>
          <w:rFonts w:ascii="Arial" w:hAnsi="Arial" w:cs="Arial"/>
          <w:color w:val="000000" w:themeColor="text1"/>
        </w:rPr>
        <w:t xml:space="preserve">Person-centred Technology that allows them to </w:t>
      </w:r>
      <w:r w:rsidR="00967CA5">
        <w:rPr>
          <w:rFonts w:ascii="Arial" w:hAnsi="Arial" w:cs="Arial"/>
          <w:color w:val="000000" w:themeColor="text1"/>
        </w:rPr>
        <w:t xml:space="preserve">plan, record, and monitor the care of residents, </w:t>
      </w:r>
      <w:r w:rsidR="00E02831">
        <w:rPr>
          <w:rFonts w:ascii="Arial" w:hAnsi="Arial" w:cs="Arial"/>
          <w:color w:val="000000" w:themeColor="text1"/>
        </w:rPr>
        <w:t xml:space="preserve">which can be also shared with NHS or pharmacies. </w:t>
      </w:r>
      <w:r w:rsidR="006B57CF">
        <w:rPr>
          <w:rFonts w:ascii="Arial" w:hAnsi="Arial" w:cs="Arial"/>
          <w:color w:val="000000" w:themeColor="text1"/>
        </w:rPr>
        <w:t xml:space="preserve">On technology highly approved in many healthcare systems is the </w:t>
      </w:r>
      <w:proofErr w:type="spellStart"/>
      <w:r w:rsidR="00142634">
        <w:rPr>
          <w:rFonts w:ascii="Arial" w:hAnsi="Arial" w:cs="Arial"/>
          <w:color w:val="000000" w:themeColor="text1"/>
        </w:rPr>
        <w:t>PainCheck</w:t>
      </w:r>
      <w:proofErr w:type="spellEnd"/>
      <w:r w:rsidR="00142634">
        <w:rPr>
          <w:rFonts w:ascii="Arial" w:hAnsi="Arial" w:cs="Arial"/>
          <w:color w:val="000000" w:themeColor="text1"/>
        </w:rPr>
        <w:t xml:space="preserve"> system, which can inform healthcare professionals about discomfort or pain in patients, only by </w:t>
      </w:r>
      <w:r w:rsidR="009D554F">
        <w:rPr>
          <w:rFonts w:ascii="Arial" w:hAnsi="Arial" w:cs="Arial"/>
          <w:color w:val="000000" w:themeColor="text1"/>
        </w:rPr>
        <w:t>analysing signs of pain and facia</w:t>
      </w:r>
      <w:r w:rsidR="00A84399">
        <w:rPr>
          <w:rFonts w:ascii="Arial" w:hAnsi="Arial" w:cs="Arial"/>
          <w:color w:val="000000" w:themeColor="text1"/>
        </w:rPr>
        <w:t>l</w:t>
      </w:r>
      <w:r w:rsidR="009D554F">
        <w:rPr>
          <w:rFonts w:ascii="Arial" w:hAnsi="Arial" w:cs="Arial"/>
          <w:color w:val="000000" w:themeColor="text1"/>
        </w:rPr>
        <w:t xml:space="preserve"> cues for individuals unable to communicate</w:t>
      </w:r>
      <w:r w:rsidR="003914FF">
        <w:rPr>
          <w:rFonts w:ascii="Arial" w:hAnsi="Arial" w:cs="Arial"/>
          <w:color w:val="000000" w:themeColor="text1"/>
        </w:rPr>
        <w:t xml:space="preserve"> (</w:t>
      </w:r>
      <w:proofErr w:type="spellStart"/>
      <w:r w:rsidR="003914FF">
        <w:rPr>
          <w:rFonts w:ascii="Arial" w:hAnsi="Arial" w:cs="Arial"/>
          <w:color w:val="000000" w:themeColor="text1"/>
        </w:rPr>
        <w:t>Handsale</w:t>
      </w:r>
      <w:proofErr w:type="spellEnd"/>
      <w:r w:rsidR="003914FF">
        <w:rPr>
          <w:rFonts w:ascii="Arial" w:hAnsi="Arial" w:cs="Arial"/>
          <w:color w:val="000000" w:themeColor="text1"/>
        </w:rPr>
        <w:t>, 2021).</w:t>
      </w:r>
    </w:p>
    <w:p w14:paraId="6CCB7E91" w14:textId="6A681DD1" w:rsidR="00FE49EA" w:rsidRPr="00384E18" w:rsidRDefault="00FE49EA" w:rsidP="00031DA1">
      <w:pPr>
        <w:spacing w:line="360" w:lineRule="auto"/>
        <w:jc w:val="both"/>
        <w:rPr>
          <w:rFonts w:ascii="Arial" w:hAnsi="Arial" w:cs="Arial"/>
          <w:b/>
          <w:bCs/>
          <w:color w:val="000000" w:themeColor="text1"/>
        </w:rPr>
      </w:pPr>
      <w:r w:rsidRPr="00384E18">
        <w:rPr>
          <w:rFonts w:ascii="Arial" w:hAnsi="Arial" w:cs="Arial"/>
          <w:b/>
          <w:bCs/>
          <w:color w:val="000000" w:themeColor="text1"/>
        </w:rPr>
        <w:t>2.</w:t>
      </w:r>
      <w:r w:rsidR="00D57172">
        <w:rPr>
          <w:rFonts w:ascii="Arial" w:hAnsi="Arial" w:cs="Arial"/>
          <w:b/>
          <w:bCs/>
          <w:color w:val="000000" w:themeColor="text1"/>
        </w:rPr>
        <w:t>3</w:t>
      </w:r>
      <w:r w:rsidRPr="00384E18">
        <w:rPr>
          <w:rFonts w:ascii="Arial" w:hAnsi="Arial" w:cs="Arial"/>
          <w:b/>
          <w:bCs/>
          <w:color w:val="000000" w:themeColor="text1"/>
        </w:rPr>
        <w:t xml:space="preserve"> </w:t>
      </w:r>
      <w:r w:rsidR="00D57172">
        <w:rPr>
          <w:rFonts w:ascii="Arial" w:hAnsi="Arial" w:cs="Arial"/>
          <w:b/>
          <w:bCs/>
          <w:color w:val="000000" w:themeColor="text1"/>
        </w:rPr>
        <w:t xml:space="preserve">Benefits of </w:t>
      </w:r>
      <w:r w:rsidRPr="00384E18">
        <w:rPr>
          <w:rFonts w:ascii="Arial" w:hAnsi="Arial" w:cs="Arial"/>
          <w:b/>
          <w:bCs/>
          <w:color w:val="000000" w:themeColor="text1"/>
        </w:rPr>
        <w:t>Technology</w:t>
      </w:r>
    </w:p>
    <w:p w14:paraId="01FAE3C9" w14:textId="77777777" w:rsidR="00017452" w:rsidRDefault="00017452" w:rsidP="00EB2218">
      <w:pPr>
        <w:spacing w:line="360" w:lineRule="auto"/>
        <w:jc w:val="both"/>
        <w:rPr>
          <w:rFonts w:ascii="Arial" w:hAnsi="Arial" w:cs="Arial"/>
          <w:color w:val="000000" w:themeColor="text1"/>
        </w:rPr>
      </w:pPr>
      <w:r>
        <w:rPr>
          <w:rFonts w:ascii="Arial" w:hAnsi="Arial" w:cs="Arial"/>
          <w:color w:val="000000" w:themeColor="text1"/>
        </w:rPr>
        <w:t>T</w:t>
      </w:r>
      <w:r w:rsidRPr="005A71E1">
        <w:rPr>
          <w:rFonts w:ascii="Arial" w:hAnsi="Arial" w:cs="Arial"/>
          <w:color w:val="000000" w:themeColor="text1"/>
        </w:rPr>
        <w:t xml:space="preserve">here </w:t>
      </w:r>
      <w:r>
        <w:rPr>
          <w:rFonts w:ascii="Arial" w:hAnsi="Arial" w:cs="Arial"/>
          <w:color w:val="000000" w:themeColor="text1"/>
        </w:rPr>
        <w:t>are</w:t>
      </w:r>
      <w:r w:rsidRPr="005A71E1">
        <w:rPr>
          <w:rFonts w:ascii="Arial" w:hAnsi="Arial" w:cs="Arial"/>
          <w:color w:val="000000" w:themeColor="text1"/>
        </w:rPr>
        <w:t xml:space="preserve"> an estimated 5,</w:t>
      </w:r>
      <w:r>
        <w:rPr>
          <w:rFonts w:ascii="Arial" w:hAnsi="Arial" w:cs="Arial"/>
          <w:color w:val="000000" w:themeColor="text1"/>
        </w:rPr>
        <w:t>057</w:t>
      </w:r>
      <w:r w:rsidRPr="005A71E1">
        <w:rPr>
          <w:rFonts w:ascii="Arial" w:hAnsi="Arial" w:cs="Arial"/>
          <w:color w:val="000000" w:themeColor="text1"/>
        </w:rPr>
        <w:t xml:space="preserve"> nursing homes and 12,</w:t>
      </w:r>
      <w:r>
        <w:rPr>
          <w:rFonts w:ascii="Arial" w:hAnsi="Arial" w:cs="Arial"/>
          <w:color w:val="000000" w:themeColor="text1"/>
        </w:rPr>
        <w:t>022</w:t>
      </w:r>
      <w:r w:rsidRPr="005A71E1">
        <w:rPr>
          <w:rFonts w:ascii="Arial" w:hAnsi="Arial" w:cs="Arial"/>
          <w:color w:val="000000" w:themeColor="text1"/>
        </w:rPr>
        <w:t xml:space="preserve"> </w:t>
      </w:r>
      <w:r>
        <w:rPr>
          <w:rFonts w:ascii="Arial" w:hAnsi="Arial" w:cs="Arial"/>
          <w:color w:val="000000" w:themeColor="text1"/>
        </w:rPr>
        <w:t xml:space="preserve"> </w:t>
      </w:r>
      <w:r w:rsidRPr="005A71E1">
        <w:rPr>
          <w:rFonts w:ascii="Arial" w:hAnsi="Arial" w:cs="Arial"/>
          <w:color w:val="000000" w:themeColor="text1"/>
        </w:rPr>
        <w:t>residential homes</w:t>
      </w:r>
      <w:r>
        <w:rPr>
          <w:rFonts w:ascii="Arial" w:hAnsi="Arial" w:cs="Arial"/>
          <w:color w:val="000000" w:themeColor="text1"/>
        </w:rPr>
        <w:t xml:space="preserve"> in the UK which have about 408,371 residents, including older and disabled adults. Over 70 percent of the care home residents have dementia or other severe memory issues </w:t>
      </w:r>
      <w:r w:rsidRPr="005A71E1">
        <w:rPr>
          <w:rFonts w:ascii="Arial" w:hAnsi="Arial" w:cs="Arial"/>
          <w:color w:val="000000" w:themeColor="text1"/>
        </w:rPr>
        <w:t>(</w:t>
      </w:r>
      <w:proofErr w:type="spellStart"/>
      <w:r w:rsidRPr="005A71E1">
        <w:rPr>
          <w:rFonts w:ascii="Arial" w:hAnsi="Arial" w:cs="Arial"/>
          <w:color w:val="000000" w:themeColor="text1"/>
        </w:rPr>
        <w:t>Lain</w:t>
      </w:r>
      <w:r>
        <w:rPr>
          <w:rFonts w:ascii="Arial" w:hAnsi="Arial" w:cs="Arial"/>
          <w:color w:val="000000" w:themeColor="text1"/>
        </w:rPr>
        <w:t>g</w:t>
      </w:r>
      <w:r w:rsidRPr="005A71E1">
        <w:rPr>
          <w:rFonts w:ascii="Arial" w:hAnsi="Arial" w:cs="Arial"/>
          <w:color w:val="000000" w:themeColor="text1"/>
        </w:rPr>
        <w:t>Buisson</w:t>
      </w:r>
      <w:proofErr w:type="spellEnd"/>
      <w:r w:rsidRPr="005A71E1">
        <w:rPr>
          <w:rFonts w:ascii="Arial" w:hAnsi="Arial" w:cs="Arial"/>
          <w:color w:val="000000" w:themeColor="text1"/>
        </w:rPr>
        <w:t xml:space="preserve">, 2014). </w:t>
      </w:r>
    </w:p>
    <w:p w14:paraId="1101465A" w14:textId="77777777" w:rsidR="00017452" w:rsidRDefault="00017452" w:rsidP="00EB2218">
      <w:pPr>
        <w:spacing w:line="360" w:lineRule="auto"/>
        <w:jc w:val="both"/>
        <w:rPr>
          <w:rFonts w:ascii="Arial" w:hAnsi="Arial" w:cs="Arial"/>
          <w:color w:val="000000" w:themeColor="text1"/>
        </w:rPr>
      </w:pPr>
      <w:r>
        <w:rPr>
          <w:rFonts w:ascii="Arial" w:hAnsi="Arial" w:cs="Arial"/>
          <w:color w:val="000000" w:themeColor="text1"/>
        </w:rPr>
        <w:t>Wu et al. (2022) describe the correlation between safety and technology in care homes and independent living facilities for older individuals. The study highlights the importance of smart technology in their day to day life, such as sensor systems that adjust air ventilation levels, communication devices, or smart networks.</w:t>
      </w:r>
    </w:p>
    <w:p w14:paraId="6DE164A3" w14:textId="43D577DC" w:rsidR="00645925" w:rsidRDefault="002A7270" w:rsidP="00031DA1">
      <w:pPr>
        <w:spacing w:line="360" w:lineRule="auto"/>
        <w:jc w:val="both"/>
        <w:rPr>
          <w:rFonts w:ascii="Arial" w:hAnsi="Arial" w:cs="Arial"/>
          <w:color w:val="000000" w:themeColor="text1"/>
        </w:rPr>
      </w:pPr>
      <w:r>
        <w:rPr>
          <w:rFonts w:ascii="Arial" w:hAnsi="Arial" w:cs="Arial"/>
          <w:noProof/>
          <w:color w:val="000000" w:themeColor="text1"/>
        </w:rPr>
        <w:drawing>
          <wp:anchor distT="0" distB="0" distL="114300" distR="114300" simplePos="0" relativeHeight="251659264" behindDoc="0" locked="0" layoutInCell="1" allowOverlap="1" wp14:anchorId="1AEE7531" wp14:editId="292AC236">
            <wp:simplePos x="0" y="0"/>
            <wp:positionH relativeFrom="column">
              <wp:posOffset>-20955</wp:posOffset>
            </wp:positionH>
            <wp:positionV relativeFrom="paragraph">
              <wp:posOffset>1296670</wp:posOffset>
            </wp:positionV>
            <wp:extent cx="2603500" cy="2501900"/>
            <wp:effectExtent l="0" t="0" r="635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03500" cy="2501900"/>
                    </a:xfrm>
                    <a:prstGeom prst="rect">
                      <a:avLst/>
                    </a:prstGeom>
                  </pic:spPr>
                </pic:pic>
              </a:graphicData>
            </a:graphic>
            <wp14:sizeRelH relativeFrom="margin">
              <wp14:pctWidth>0</wp14:pctWidth>
            </wp14:sizeRelH>
            <wp14:sizeRelV relativeFrom="margin">
              <wp14:pctHeight>0</wp14:pctHeight>
            </wp14:sizeRelV>
          </wp:anchor>
        </w:drawing>
      </w:r>
      <w:r w:rsidR="00977C5E">
        <w:rPr>
          <w:rFonts w:ascii="Arial" w:hAnsi="Arial" w:cs="Arial"/>
          <w:color w:val="000000" w:themeColor="text1"/>
        </w:rPr>
        <w:t>Obayash</w:t>
      </w:r>
      <w:r w:rsidR="00963557">
        <w:rPr>
          <w:rFonts w:ascii="Arial" w:hAnsi="Arial" w:cs="Arial"/>
          <w:color w:val="000000" w:themeColor="text1"/>
        </w:rPr>
        <w:t>i</w:t>
      </w:r>
      <w:r w:rsidR="00977C5E">
        <w:rPr>
          <w:rFonts w:ascii="Arial" w:hAnsi="Arial" w:cs="Arial"/>
          <w:color w:val="000000" w:themeColor="text1"/>
        </w:rPr>
        <w:t xml:space="preserve"> et al. (2020) reports great feedback on </w:t>
      </w:r>
      <w:r w:rsidR="00A82C0B">
        <w:rPr>
          <w:rFonts w:ascii="Arial" w:hAnsi="Arial" w:cs="Arial"/>
          <w:color w:val="000000" w:themeColor="text1"/>
        </w:rPr>
        <w:t>Socially Assistive Robots (SARs) in care homes</w:t>
      </w:r>
      <w:r w:rsidR="00044286">
        <w:rPr>
          <w:rFonts w:ascii="Arial" w:hAnsi="Arial" w:cs="Arial"/>
          <w:color w:val="000000" w:themeColor="text1"/>
        </w:rPr>
        <w:t xml:space="preserve"> and describes the positive impact these have on the well-being of old people. </w:t>
      </w:r>
      <w:r w:rsidR="004C38CE">
        <w:rPr>
          <w:rFonts w:ascii="Arial" w:hAnsi="Arial" w:cs="Arial"/>
          <w:color w:val="000000" w:themeColor="text1"/>
        </w:rPr>
        <w:t xml:space="preserve">The robots </w:t>
      </w:r>
      <w:r w:rsidR="009D44BC">
        <w:rPr>
          <w:rFonts w:ascii="Arial" w:hAnsi="Arial" w:cs="Arial"/>
          <w:color w:val="000000" w:themeColor="text1"/>
        </w:rPr>
        <w:t xml:space="preserve">are offering communication and emotional support to residents, while connecting them with their families via </w:t>
      </w:r>
      <w:r w:rsidR="008846F8">
        <w:rPr>
          <w:rFonts w:ascii="Arial" w:hAnsi="Arial" w:cs="Arial"/>
          <w:color w:val="000000" w:themeColor="text1"/>
        </w:rPr>
        <w:t xml:space="preserve">video calls. </w:t>
      </w:r>
      <w:r w:rsidR="00590F22">
        <w:rPr>
          <w:rFonts w:ascii="Arial" w:hAnsi="Arial" w:cs="Arial"/>
          <w:color w:val="000000" w:themeColor="text1"/>
        </w:rPr>
        <w:t xml:space="preserve">The </w:t>
      </w:r>
      <w:r w:rsidR="00AA5BA8">
        <w:rPr>
          <w:rFonts w:ascii="Arial" w:hAnsi="Arial" w:cs="Arial"/>
          <w:color w:val="000000" w:themeColor="text1"/>
        </w:rPr>
        <w:t>study has been conducted in dementia based care homes and the results were positive towards SARs implementation</w:t>
      </w:r>
      <w:r w:rsidR="00847407">
        <w:rPr>
          <w:rFonts w:ascii="Arial" w:hAnsi="Arial" w:cs="Arial"/>
          <w:color w:val="000000" w:themeColor="text1"/>
        </w:rPr>
        <w:t xml:space="preserve"> amongst the residents.</w:t>
      </w:r>
      <w:r w:rsidR="00645925">
        <w:rPr>
          <w:rFonts w:ascii="Arial" w:hAnsi="Arial" w:cs="Arial"/>
          <w:color w:val="000000" w:themeColor="text1"/>
        </w:rPr>
        <w:t xml:space="preserve"> </w:t>
      </w:r>
    </w:p>
    <w:p w14:paraId="160586C4" w14:textId="6EF08474" w:rsidR="00EC1F27" w:rsidRDefault="00BA5800" w:rsidP="00EC1F27">
      <w:pPr>
        <w:spacing w:line="360" w:lineRule="auto"/>
        <w:jc w:val="both"/>
        <w:rPr>
          <w:rFonts w:ascii="Arial" w:hAnsi="Arial" w:cs="Arial"/>
          <w:color w:val="000000" w:themeColor="text1"/>
        </w:rPr>
      </w:pPr>
      <w:r>
        <w:rPr>
          <w:rFonts w:ascii="Arial" w:hAnsi="Arial" w:cs="Arial"/>
          <w:color w:val="000000" w:themeColor="text1"/>
        </w:rPr>
        <w:t>Figure 1. Smart Care Tools (</w:t>
      </w:r>
      <w:r w:rsidR="00C864C6">
        <w:rPr>
          <w:rFonts w:ascii="Arial" w:hAnsi="Arial" w:cs="Arial"/>
          <w:color w:val="000000" w:themeColor="text1"/>
        </w:rPr>
        <w:t>Zia, 2021).</w:t>
      </w:r>
    </w:p>
    <w:p w14:paraId="1C163E5E" w14:textId="38972476" w:rsidR="00D0666C" w:rsidRPr="001E4EE5" w:rsidRDefault="00D0666C" w:rsidP="00EC1F27">
      <w:pPr>
        <w:spacing w:line="360" w:lineRule="auto"/>
        <w:jc w:val="both"/>
        <w:rPr>
          <w:rFonts w:ascii="Arial" w:hAnsi="Arial" w:cs="Arial"/>
          <w:b/>
          <w:bCs/>
          <w:color w:val="000000" w:themeColor="text1"/>
        </w:rPr>
      </w:pPr>
      <w:r w:rsidRPr="001E4EE5">
        <w:rPr>
          <w:rFonts w:ascii="Arial" w:hAnsi="Arial" w:cs="Arial"/>
          <w:b/>
          <w:bCs/>
          <w:color w:val="000000" w:themeColor="text1"/>
        </w:rPr>
        <w:t>2.</w:t>
      </w:r>
      <w:r w:rsidR="003F30E0" w:rsidRPr="001E4EE5">
        <w:rPr>
          <w:rFonts w:ascii="Arial" w:hAnsi="Arial" w:cs="Arial"/>
          <w:b/>
          <w:bCs/>
          <w:color w:val="000000" w:themeColor="text1"/>
        </w:rPr>
        <w:t>4 Barriers of Modern Technology</w:t>
      </w:r>
    </w:p>
    <w:p w14:paraId="005BC69D" w14:textId="476370BA" w:rsidR="003F30E0" w:rsidRPr="004C3E85" w:rsidRDefault="008A208B" w:rsidP="00031DA1">
      <w:pPr>
        <w:spacing w:line="360" w:lineRule="auto"/>
        <w:jc w:val="both"/>
        <w:rPr>
          <w:rFonts w:ascii="Arial" w:hAnsi="Arial" w:cs="Arial"/>
          <w:color w:val="000000" w:themeColor="text1"/>
        </w:rPr>
      </w:pPr>
      <w:r>
        <w:rPr>
          <w:rFonts w:ascii="Arial" w:hAnsi="Arial" w:cs="Arial"/>
          <w:color w:val="000000" w:themeColor="text1"/>
        </w:rPr>
        <w:t xml:space="preserve">For technology to be used efficiently, staff in care homes must receive the proper training </w:t>
      </w:r>
      <w:r w:rsidR="001E4EE5">
        <w:rPr>
          <w:rFonts w:ascii="Arial" w:hAnsi="Arial" w:cs="Arial"/>
          <w:color w:val="000000" w:themeColor="text1"/>
        </w:rPr>
        <w:t xml:space="preserve">and work as trained at all times. </w:t>
      </w:r>
      <w:proofErr w:type="spellStart"/>
      <w:r w:rsidR="001E4EE5">
        <w:rPr>
          <w:rFonts w:ascii="Arial" w:hAnsi="Arial" w:cs="Arial"/>
          <w:color w:val="000000" w:themeColor="text1"/>
        </w:rPr>
        <w:t>C</w:t>
      </w:r>
      <w:r w:rsidR="00DC72B7">
        <w:rPr>
          <w:rFonts w:ascii="Arial" w:hAnsi="Arial" w:cs="Arial"/>
          <w:color w:val="000000" w:themeColor="text1"/>
        </w:rPr>
        <w:t>a</w:t>
      </w:r>
      <w:r w:rsidR="001E4EE5">
        <w:rPr>
          <w:rFonts w:ascii="Arial" w:hAnsi="Arial" w:cs="Arial"/>
          <w:color w:val="000000" w:themeColor="text1"/>
        </w:rPr>
        <w:t>rayon</w:t>
      </w:r>
      <w:proofErr w:type="spellEnd"/>
      <w:r w:rsidR="001E4EE5">
        <w:rPr>
          <w:rFonts w:ascii="Arial" w:hAnsi="Arial" w:cs="Arial"/>
          <w:color w:val="000000" w:themeColor="text1"/>
        </w:rPr>
        <w:t xml:space="preserve"> et al (2019) state that </w:t>
      </w:r>
      <w:r w:rsidR="00A13662">
        <w:rPr>
          <w:rFonts w:ascii="Arial" w:hAnsi="Arial" w:cs="Arial"/>
          <w:color w:val="000000" w:themeColor="text1"/>
        </w:rPr>
        <w:t xml:space="preserve">the main barriers in technology use are </w:t>
      </w:r>
      <w:r w:rsidR="004C4B83">
        <w:rPr>
          <w:rFonts w:ascii="Arial" w:hAnsi="Arial" w:cs="Arial"/>
          <w:color w:val="000000" w:themeColor="text1"/>
        </w:rPr>
        <w:t xml:space="preserve">the limited </w:t>
      </w:r>
      <w:r w:rsidR="00A13662" w:rsidRPr="00A13662">
        <w:rPr>
          <w:rFonts w:ascii="Arial" w:hAnsi="Arial" w:cs="Arial"/>
          <w:color w:val="000000" w:themeColor="text1"/>
        </w:rPr>
        <w:t>access to information</w:t>
      </w:r>
      <w:r w:rsidR="004C4B83">
        <w:rPr>
          <w:rFonts w:ascii="Arial" w:hAnsi="Arial" w:cs="Arial"/>
          <w:color w:val="000000" w:themeColor="text1"/>
        </w:rPr>
        <w:t xml:space="preserve"> or even </w:t>
      </w:r>
      <w:r w:rsidR="00A13662" w:rsidRPr="00A13662">
        <w:rPr>
          <w:rFonts w:ascii="Arial" w:hAnsi="Arial" w:cs="Arial"/>
          <w:color w:val="000000" w:themeColor="text1"/>
        </w:rPr>
        <w:t xml:space="preserve">inadequate information, limited usefulness </w:t>
      </w:r>
      <w:r w:rsidR="00A13662" w:rsidRPr="00A13662">
        <w:rPr>
          <w:rFonts w:ascii="Arial" w:hAnsi="Arial" w:cs="Arial"/>
          <w:color w:val="000000" w:themeColor="text1"/>
        </w:rPr>
        <w:lastRenderedPageBreak/>
        <w:t>and usability of the technologies, challenges associated with using multiple health IT</w:t>
      </w:r>
      <w:r w:rsidR="0000658F">
        <w:rPr>
          <w:rFonts w:ascii="Arial" w:hAnsi="Arial" w:cs="Arial"/>
          <w:color w:val="000000" w:themeColor="text1"/>
        </w:rPr>
        <w:t xml:space="preserve"> systems</w:t>
      </w:r>
      <w:r w:rsidR="00A13662" w:rsidRPr="00A13662">
        <w:rPr>
          <w:rFonts w:ascii="Arial" w:hAnsi="Arial" w:cs="Arial"/>
          <w:color w:val="000000" w:themeColor="text1"/>
        </w:rPr>
        <w:t>, and technical problems</w:t>
      </w:r>
      <w:r w:rsidR="004C4B83">
        <w:rPr>
          <w:rFonts w:ascii="Arial" w:hAnsi="Arial" w:cs="Arial"/>
          <w:color w:val="000000" w:themeColor="text1"/>
        </w:rPr>
        <w:t>.</w:t>
      </w:r>
      <w:r w:rsidR="0000658F">
        <w:rPr>
          <w:rFonts w:ascii="Arial" w:hAnsi="Arial" w:cs="Arial"/>
          <w:color w:val="000000" w:themeColor="text1"/>
        </w:rPr>
        <w:t xml:space="preserve"> </w:t>
      </w:r>
      <w:r w:rsidR="00FD0064">
        <w:rPr>
          <w:rFonts w:ascii="Arial" w:hAnsi="Arial" w:cs="Arial"/>
          <w:color w:val="000000" w:themeColor="text1"/>
        </w:rPr>
        <w:t xml:space="preserve">Other barriers would involve </w:t>
      </w:r>
      <w:r w:rsidR="004C3E85">
        <w:rPr>
          <w:rFonts w:ascii="Arial" w:hAnsi="Arial" w:cs="Arial"/>
          <w:color w:val="000000" w:themeColor="text1"/>
        </w:rPr>
        <w:t xml:space="preserve">disabilities, </w:t>
      </w:r>
      <w:r w:rsidR="00FD0064">
        <w:rPr>
          <w:rFonts w:ascii="Arial" w:hAnsi="Arial" w:cs="Arial"/>
          <w:color w:val="000000" w:themeColor="text1"/>
        </w:rPr>
        <w:t xml:space="preserve">mental </w:t>
      </w:r>
      <w:r w:rsidR="00587E75">
        <w:rPr>
          <w:rFonts w:ascii="Arial" w:hAnsi="Arial" w:cs="Arial"/>
          <w:color w:val="000000" w:themeColor="text1"/>
        </w:rPr>
        <w:t xml:space="preserve">or physical </w:t>
      </w:r>
      <w:r w:rsidR="00FD0064">
        <w:rPr>
          <w:rFonts w:ascii="Arial" w:hAnsi="Arial" w:cs="Arial"/>
          <w:color w:val="000000" w:themeColor="text1"/>
        </w:rPr>
        <w:t>illnesses of the residents and their in</w:t>
      </w:r>
      <w:r w:rsidR="00587E75">
        <w:rPr>
          <w:rFonts w:ascii="Arial" w:hAnsi="Arial" w:cs="Arial"/>
          <w:color w:val="000000" w:themeColor="text1"/>
        </w:rPr>
        <w:t>ability to use digital devices.</w:t>
      </w:r>
    </w:p>
    <w:p w14:paraId="03C5CE9D" w14:textId="581D8A9E" w:rsidR="00CB58E9" w:rsidRPr="00D96946" w:rsidRDefault="008527E2" w:rsidP="00031DA1">
      <w:pPr>
        <w:spacing w:line="360" w:lineRule="auto"/>
        <w:jc w:val="both"/>
        <w:rPr>
          <w:rFonts w:ascii="Arial" w:hAnsi="Arial" w:cs="Arial"/>
          <w:b/>
          <w:bCs/>
          <w:color w:val="000000" w:themeColor="text1"/>
        </w:rPr>
      </w:pPr>
      <w:r>
        <w:rPr>
          <w:rFonts w:ascii="Arial" w:hAnsi="Arial" w:cs="Arial"/>
          <w:b/>
          <w:bCs/>
          <w:color w:val="000000" w:themeColor="text1"/>
        </w:rPr>
        <w:t xml:space="preserve">3.0 </w:t>
      </w:r>
      <w:r w:rsidR="00CB58E9" w:rsidRPr="00D96946">
        <w:rPr>
          <w:rFonts w:ascii="Arial" w:hAnsi="Arial" w:cs="Arial"/>
          <w:b/>
          <w:bCs/>
          <w:color w:val="000000" w:themeColor="text1"/>
        </w:rPr>
        <w:t>Research Design</w:t>
      </w:r>
      <w:r w:rsidR="00402D0D">
        <w:rPr>
          <w:rFonts w:ascii="Arial" w:hAnsi="Arial" w:cs="Arial"/>
          <w:b/>
          <w:bCs/>
          <w:color w:val="000000" w:themeColor="text1"/>
        </w:rPr>
        <w:t xml:space="preserve"> and Methodology</w:t>
      </w:r>
    </w:p>
    <w:p w14:paraId="77CB7619" w14:textId="1BC8BC90" w:rsidR="001011FA" w:rsidRDefault="00C23857" w:rsidP="00031DA1">
      <w:pPr>
        <w:spacing w:line="360" w:lineRule="auto"/>
        <w:jc w:val="both"/>
        <w:rPr>
          <w:rFonts w:ascii="Arial" w:hAnsi="Arial" w:cs="Arial"/>
          <w:color w:val="000000" w:themeColor="text1"/>
        </w:rPr>
      </w:pPr>
      <w:r>
        <w:rPr>
          <w:rFonts w:ascii="Arial" w:hAnsi="Arial" w:cs="Arial"/>
          <w:color w:val="000000" w:themeColor="text1"/>
        </w:rPr>
        <w:t>Th</w:t>
      </w:r>
      <w:r w:rsidR="00D96946">
        <w:rPr>
          <w:rFonts w:ascii="Arial" w:hAnsi="Arial" w:cs="Arial"/>
          <w:color w:val="000000" w:themeColor="text1"/>
        </w:rPr>
        <w:t>e</w:t>
      </w:r>
      <w:r>
        <w:rPr>
          <w:rFonts w:ascii="Arial" w:hAnsi="Arial" w:cs="Arial"/>
          <w:color w:val="000000" w:themeColor="text1"/>
        </w:rPr>
        <w:t xml:space="preserve"> </w:t>
      </w:r>
      <w:r w:rsidR="0050700C">
        <w:rPr>
          <w:rFonts w:ascii="Arial" w:hAnsi="Arial" w:cs="Arial"/>
          <w:color w:val="000000" w:themeColor="text1"/>
        </w:rPr>
        <w:t xml:space="preserve">design of a research includes five main areas: the framework, </w:t>
      </w:r>
      <w:r w:rsidR="00790444">
        <w:rPr>
          <w:rFonts w:ascii="Arial" w:hAnsi="Arial" w:cs="Arial"/>
          <w:color w:val="000000" w:themeColor="text1"/>
        </w:rPr>
        <w:t>the strategy to be followed, the sample from which data will be collected</w:t>
      </w:r>
      <w:r w:rsidR="00D96946">
        <w:rPr>
          <w:rFonts w:ascii="Arial" w:hAnsi="Arial" w:cs="Arial"/>
          <w:color w:val="000000" w:themeColor="text1"/>
        </w:rPr>
        <w:t>, the tools and methods for collecting the data, and data processing</w:t>
      </w:r>
      <w:r w:rsidR="006921CD">
        <w:rPr>
          <w:rFonts w:ascii="Arial" w:hAnsi="Arial" w:cs="Arial"/>
          <w:color w:val="000000" w:themeColor="text1"/>
        </w:rPr>
        <w:t xml:space="preserve"> (Punch, 2006).</w:t>
      </w:r>
    </w:p>
    <w:p w14:paraId="79D9CED0" w14:textId="0A7C1B61" w:rsidR="009C13A3" w:rsidRDefault="00963BA6" w:rsidP="00031DA1">
      <w:pPr>
        <w:spacing w:line="360" w:lineRule="auto"/>
        <w:jc w:val="both"/>
        <w:rPr>
          <w:rFonts w:ascii="Arial" w:hAnsi="Arial" w:cs="Arial"/>
          <w:color w:val="000000" w:themeColor="text1"/>
        </w:rPr>
      </w:pPr>
      <w:r>
        <w:rPr>
          <w:rFonts w:ascii="Arial" w:hAnsi="Arial" w:cs="Arial"/>
          <w:color w:val="000000" w:themeColor="text1"/>
        </w:rPr>
        <w:t xml:space="preserve">This paper will analyse the importance of technology and digital tools in care homes by conducting secondary data research. Secondary data is information already published by other authors, which means the researcher will not use primary data in order to answer the questions proposed. </w:t>
      </w:r>
      <w:r w:rsidR="00191776">
        <w:rPr>
          <w:rFonts w:ascii="Arial" w:hAnsi="Arial" w:cs="Arial"/>
          <w:color w:val="000000" w:themeColor="text1"/>
        </w:rPr>
        <w:t xml:space="preserve">Research design is what glues all the elements of the research into one piece, </w:t>
      </w:r>
      <w:r w:rsidR="0087688F">
        <w:rPr>
          <w:rFonts w:ascii="Arial" w:hAnsi="Arial" w:cs="Arial"/>
          <w:color w:val="000000" w:themeColor="text1"/>
        </w:rPr>
        <w:t xml:space="preserve">presenting  logical </w:t>
      </w:r>
      <w:r w:rsidR="00F46C51">
        <w:rPr>
          <w:rFonts w:ascii="Arial" w:hAnsi="Arial" w:cs="Arial"/>
          <w:color w:val="000000" w:themeColor="text1"/>
        </w:rPr>
        <w:t xml:space="preserve">decisions regarding </w:t>
      </w:r>
      <w:r w:rsidR="00947553">
        <w:rPr>
          <w:rFonts w:ascii="Arial" w:hAnsi="Arial" w:cs="Arial"/>
          <w:color w:val="000000" w:themeColor="text1"/>
        </w:rPr>
        <w:t xml:space="preserve">data collection, analysis, and processing. </w:t>
      </w:r>
      <w:r w:rsidR="00F64F83">
        <w:rPr>
          <w:rFonts w:ascii="Arial" w:hAnsi="Arial" w:cs="Arial"/>
          <w:color w:val="000000" w:themeColor="text1"/>
        </w:rPr>
        <w:t xml:space="preserve"> </w:t>
      </w:r>
    </w:p>
    <w:p w14:paraId="72F1DF94" w14:textId="50D5CE6A" w:rsidR="00A51B52" w:rsidRDefault="00F64F83" w:rsidP="00031DA1">
      <w:pPr>
        <w:spacing w:line="360" w:lineRule="auto"/>
        <w:jc w:val="both"/>
        <w:rPr>
          <w:rFonts w:ascii="Arial" w:hAnsi="Arial" w:cs="Arial"/>
          <w:color w:val="000000" w:themeColor="text1"/>
        </w:rPr>
      </w:pPr>
      <w:r>
        <w:rPr>
          <w:rFonts w:ascii="Arial" w:hAnsi="Arial" w:cs="Arial"/>
          <w:color w:val="000000" w:themeColor="text1"/>
        </w:rPr>
        <w:t xml:space="preserve">Qualitative data </w:t>
      </w:r>
      <w:r w:rsidR="006F4A50">
        <w:rPr>
          <w:rFonts w:ascii="Arial" w:hAnsi="Arial" w:cs="Arial"/>
          <w:color w:val="000000" w:themeColor="text1"/>
        </w:rPr>
        <w:t xml:space="preserve">will be used via a literature review, as the researcher will collect information from </w:t>
      </w:r>
      <w:r w:rsidR="0005390A">
        <w:rPr>
          <w:rFonts w:ascii="Arial" w:hAnsi="Arial" w:cs="Arial"/>
          <w:color w:val="000000" w:themeColor="text1"/>
        </w:rPr>
        <w:t xml:space="preserve">several sources already published. </w:t>
      </w:r>
      <w:r w:rsidR="001A1AF1">
        <w:rPr>
          <w:rFonts w:ascii="Arial" w:hAnsi="Arial" w:cs="Arial"/>
          <w:color w:val="000000" w:themeColor="text1"/>
        </w:rPr>
        <w:t xml:space="preserve">Case studies and </w:t>
      </w:r>
      <w:r w:rsidR="00DD7F4F">
        <w:rPr>
          <w:rFonts w:ascii="Arial" w:hAnsi="Arial" w:cs="Arial"/>
          <w:color w:val="000000" w:themeColor="text1"/>
        </w:rPr>
        <w:t>field research</w:t>
      </w:r>
      <w:r w:rsidR="001A1AF1">
        <w:rPr>
          <w:rFonts w:ascii="Arial" w:hAnsi="Arial" w:cs="Arial"/>
          <w:color w:val="000000" w:themeColor="text1"/>
        </w:rPr>
        <w:t xml:space="preserve"> will be used </w:t>
      </w:r>
      <w:r w:rsidR="004122DD">
        <w:rPr>
          <w:rFonts w:ascii="Arial" w:hAnsi="Arial" w:cs="Arial"/>
          <w:color w:val="000000" w:themeColor="text1"/>
        </w:rPr>
        <w:t>in the research, as</w:t>
      </w:r>
      <w:r w:rsidR="00523193">
        <w:rPr>
          <w:rFonts w:ascii="Arial" w:hAnsi="Arial" w:cs="Arial"/>
          <w:color w:val="000000" w:themeColor="text1"/>
        </w:rPr>
        <w:t xml:space="preserve"> these will complement and support each other. The aim behind this is to understand the correlation between primary data</w:t>
      </w:r>
      <w:r w:rsidR="00D9512E">
        <w:rPr>
          <w:rFonts w:ascii="Arial" w:hAnsi="Arial" w:cs="Arial"/>
          <w:color w:val="000000" w:themeColor="text1"/>
        </w:rPr>
        <w:t xml:space="preserve"> and theory in the healthcare environment. </w:t>
      </w:r>
      <w:r w:rsidR="00645EBD">
        <w:rPr>
          <w:rFonts w:ascii="Arial" w:hAnsi="Arial" w:cs="Arial"/>
          <w:color w:val="000000" w:themeColor="text1"/>
        </w:rPr>
        <w:t xml:space="preserve">A case study is a research strategy that focuses on </w:t>
      </w:r>
      <w:r w:rsidR="00A02BC9">
        <w:rPr>
          <w:rFonts w:ascii="Arial" w:hAnsi="Arial" w:cs="Arial"/>
          <w:color w:val="000000" w:themeColor="text1"/>
        </w:rPr>
        <w:t xml:space="preserve">in-context study of the case, while </w:t>
      </w:r>
      <w:r w:rsidR="00177243">
        <w:rPr>
          <w:rFonts w:ascii="Arial" w:hAnsi="Arial" w:cs="Arial"/>
          <w:color w:val="000000" w:themeColor="text1"/>
        </w:rPr>
        <w:t xml:space="preserve">using multiple sources of data. </w:t>
      </w:r>
    </w:p>
    <w:p w14:paraId="38F429F0" w14:textId="1B139BEA" w:rsidR="007A0BBF" w:rsidRDefault="009E4913" w:rsidP="00031DA1">
      <w:pPr>
        <w:spacing w:line="360" w:lineRule="auto"/>
        <w:jc w:val="both"/>
        <w:rPr>
          <w:rFonts w:ascii="Arial" w:hAnsi="Arial" w:cs="Arial"/>
          <w:color w:val="000000" w:themeColor="text1"/>
        </w:rPr>
      </w:pPr>
      <w:r>
        <w:rPr>
          <w:rFonts w:ascii="Arial" w:hAnsi="Arial" w:cs="Arial"/>
          <w:color w:val="000000" w:themeColor="text1"/>
        </w:rPr>
        <w:t>The study will not have a sample as secondary data is used for the findings</w:t>
      </w:r>
      <w:r w:rsidR="00575EB5">
        <w:rPr>
          <w:rFonts w:ascii="Arial" w:hAnsi="Arial" w:cs="Arial"/>
          <w:color w:val="000000" w:themeColor="text1"/>
        </w:rPr>
        <w:t xml:space="preserve"> and the researcher </w:t>
      </w:r>
      <w:r w:rsidR="004C65AF">
        <w:rPr>
          <w:rFonts w:ascii="Arial" w:hAnsi="Arial" w:cs="Arial"/>
          <w:color w:val="000000" w:themeColor="text1"/>
        </w:rPr>
        <w:t>is the instrument used for data collection.</w:t>
      </w:r>
      <w:r w:rsidR="00B73FF8">
        <w:rPr>
          <w:rFonts w:ascii="Arial" w:hAnsi="Arial" w:cs="Arial"/>
          <w:color w:val="000000" w:themeColor="text1"/>
        </w:rPr>
        <w:t xml:space="preserve"> The results of the study might be limited as the researcher has no control over the samples or variables of the primary data. </w:t>
      </w:r>
      <w:r w:rsidR="00416B06">
        <w:rPr>
          <w:rFonts w:ascii="Arial" w:hAnsi="Arial" w:cs="Arial"/>
          <w:color w:val="000000" w:themeColor="text1"/>
        </w:rPr>
        <w:t xml:space="preserve">Secondary data has already been measured and processed, but the sources can be much wider than research conducted </w:t>
      </w:r>
      <w:r w:rsidR="00A638CB">
        <w:rPr>
          <w:rFonts w:ascii="Arial" w:hAnsi="Arial" w:cs="Arial"/>
          <w:color w:val="000000" w:themeColor="text1"/>
        </w:rPr>
        <w:t>with primary data only.</w:t>
      </w:r>
    </w:p>
    <w:p w14:paraId="5A510FA9" w14:textId="72D2B450" w:rsidR="003F30E0" w:rsidRDefault="003F30E0" w:rsidP="00031DA1">
      <w:pPr>
        <w:spacing w:line="360" w:lineRule="auto"/>
        <w:jc w:val="both"/>
        <w:rPr>
          <w:rFonts w:ascii="Arial" w:hAnsi="Arial" w:cs="Arial"/>
          <w:color w:val="000000" w:themeColor="text1"/>
        </w:rPr>
      </w:pPr>
    </w:p>
    <w:p w14:paraId="185C4CD0" w14:textId="27FB82AF" w:rsidR="003F30E0" w:rsidRDefault="003F30E0" w:rsidP="00031DA1">
      <w:pPr>
        <w:spacing w:line="360" w:lineRule="auto"/>
        <w:jc w:val="both"/>
        <w:rPr>
          <w:rFonts w:ascii="Arial" w:hAnsi="Arial" w:cs="Arial"/>
          <w:color w:val="000000" w:themeColor="text1"/>
        </w:rPr>
      </w:pPr>
    </w:p>
    <w:p w14:paraId="76D1331C" w14:textId="52A2BA92" w:rsidR="003F30E0" w:rsidRDefault="003F30E0" w:rsidP="00031DA1">
      <w:pPr>
        <w:spacing w:line="360" w:lineRule="auto"/>
        <w:jc w:val="both"/>
        <w:rPr>
          <w:rFonts w:ascii="Arial" w:hAnsi="Arial" w:cs="Arial"/>
          <w:color w:val="000000" w:themeColor="text1"/>
        </w:rPr>
      </w:pPr>
    </w:p>
    <w:p w14:paraId="47DC678D" w14:textId="6D7D775E" w:rsidR="003F30E0" w:rsidRDefault="003F30E0" w:rsidP="00031DA1">
      <w:pPr>
        <w:spacing w:line="360" w:lineRule="auto"/>
        <w:jc w:val="both"/>
        <w:rPr>
          <w:rFonts w:ascii="Arial" w:hAnsi="Arial" w:cs="Arial"/>
          <w:color w:val="000000" w:themeColor="text1"/>
        </w:rPr>
      </w:pPr>
    </w:p>
    <w:p w14:paraId="0159479D" w14:textId="591D0C41" w:rsidR="003F30E0" w:rsidRDefault="003F30E0" w:rsidP="00031DA1">
      <w:pPr>
        <w:spacing w:line="360" w:lineRule="auto"/>
        <w:jc w:val="both"/>
        <w:rPr>
          <w:rFonts w:ascii="Arial" w:hAnsi="Arial" w:cs="Arial"/>
          <w:color w:val="000000" w:themeColor="text1"/>
        </w:rPr>
      </w:pPr>
    </w:p>
    <w:p w14:paraId="4A6BF8A0" w14:textId="2B2DDD5B" w:rsidR="003F30E0" w:rsidRDefault="003F30E0" w:rsidP="00031DA1">
      <w:pPr>
        <w:spacing w:line="360" w:lineRule="auto"/>
        <w:jc w:val="both"/>
        <w:rPr>
          <w:rFonts w:ascii="Arial" w:hAnsi="Arial" w:cs="Arial"/>
          <w:color w:val="000000" w:themeColor="text1"/>
        </w:rPr>
      </w:pPr>
    </w:p>
    <w:p w14:paraId="1991ADA0" w14:textId="04BE8422" w:rsidR="003F30E0" w:rsidRDefault="003F30E0" w:rsidP="00031DA1">
      <w:pPr>
        <w:spacing w:line="360" w:lineRule="auto"/>
        <w:jc w:val="both"/>
        <w:rPr>
          <w:rFonts w:ascii="Arial" w:hAnsi="Arial" w:cs="Arial"/>
          <w:color w:val="000000" w:themeColor="text1"/>
        </w:rPr>
      </w:pPr>
    </w:p>
    <w:p w14:paraId="1BDFB7E3" w14:textId="709E4765" w:rsidR="003F30E0" w:rsidRDefault="003F30E0" w:rsidP="00031DA1">
      <w:pPr>
        <w:spacing w:line="360" w:lineRule="auto"/>
        <w:jc w:val="both"/>
        <w:rPr>
          <w:rFonts w:ascii="Arial" w:hAnsi="Arial" w:cs="Arial"/>
          <w:color w:val="000000" w:themeColor="text1"/>
        </w:rPr>
      </w:pPr>
    </w:p>
    <w:p w14:paraId="0325D5EC" w14:textId="5D8C6552" w:rsidR="003F30E0" w:rsidRDefault="003F30E0" w:rsidP="00031DA1">
      <w:pPr>
        <w:spacing w:line="360" w:lineRule="auto"/>
        <w:jc w:val="both"/>
        <w:rPr>
          <w:rFonts w:ascii="Arial" w:hAnsi="Arial" w:cs="Arial"/>
          <w:color w:val="000000" w:themeColor="text1"/>
        </w:rPr>
      </w:pPr>
    </w:p>
    <w:p w14:paraId="59D43C13" w14:textId="77777777" w:rsidR="003F30E0" w:rsidRDefault="003F30E0" w:rsidP="00031DA1">
      <w:pPr>
        <w:spacing w:line="360" w:lineRule="auto"/>
        <w:jc w:val="both"/>
        <w:rPr>
          <w:rFonts w:ascii="Arial" w:hAnsi="Arial" w:cs="Arial"/>
          <w:color w:val="000000" w:themeColor="text1"/>
        </w:rPr>
      </w:pPr>
    </w:p>
    <w:p w14:paraId="483CA515" w14:textId="5598EEF9" w:rsidR="007A0BBF" w:rsidRPr="00ED06FD" w:rsidRDefault="007A0BBF" w:rsidP="00031DA1">
      <w:pPr>
        <w:spacing w:line="360" w:lineRule="auto"/>
        <w:jc w:val="both"/>
        <w:rPr>
          <w:rFonts w:ascii="Arial" w:hAnsi="Arial" w:cs="Arial"/>
          <w:b/>
          <w:bCs/>
          <w:color w:val="000000" w:themeColor="text1"/>
        </w:rPr>
      </w:pPr>
      <w:r w:rsidRPr="00ED06FD">
        <w:rPr>
          <w:rFonts w:ascii="Arial" w:hAnsi="Arial" w:cs="Arial"/>
          <w:b/>
          <w:bCs/>
          <w:color w:val="000000" w:themeColor="text1"/>
        </w:rPr>
        <w:t>4.0 Data Analysis and Findings</w:t>
      </w:r>
    </w:p>
    <w:p w14:paraId="32DBBEEC" w14:textId="69936EF0" w:rsidR="001011FA" w:rsidRPr="003F30E0" w:rsidRDefault="00ED06FD" w:rsidP="00031DA1">
      <w:pPr>
        <w:spacing w:line="360" w:lineRule="auto"/>
        <w:jc w:val="both"/>
        <w:rPr>
          <w:rFonts w:ascii="Arial" w:hAnsi="Arial" w:cs="Arial"/>
          <w:color w:val="000000" w:themeColor="text1"/>
        </w:rPr>
      </w:pPr>
      <w:r>
        <w:rPr>
          <w:rFonts w:ascii="Arial" w:hAnsi="Arial" w:cs="Arial"/>
          <w:color w:val="000000" w:themeColor="text1"/>
        </w:rPr>
        <w:t>This paper will understand the current use of technology in care homes and the reasons behind the lack of it. The researched literature and recent studies show the benefits of technology in healthcare facilities, and even if there is a limited range of physical evidence regarding to care homes, other medical settings have seen the pros and cons of it. Of course, many of the variables can be applied to care homes easily, as the main objective all the healthcare system is the quality of life of patients.</w:t>
      </w:r>
    </w:p>
    <w:p w14:paraId="240F7CC6" w14:textId="6BDBFB68" w:rsidR="001A4FA1" w:rsidRDefault="00DF797D" w:rsidP="00031DA1">
      <w:pPr>
        <w:spacing w:line="360" w:lineRule="auto"/>
        <w:jc w:val="both"/>
        <w:rPr>
          <w:rFonts w:ascii="Arial" w:hAnsi="Arial" w:cs="Arial"/>
          <w:color w:val="000000" w:themeColor="text1"/>
        </w:rPr>
      </w:pPr>
      <w:r>
        <w:rPr>
          <w:rFonts w:ascii="Arial" w:hAnsi="Arial" w:cs="Arial"/>
          <w:color w:val="000000" w:themeColor="text1"/>
        </w:rPr>
        <w:t>Valid data for</w:t>
      </w:r>
      <w:r w:rsidR="003A7A6A">
        <w:rPr>
          <w:rFonts w:ascii="Arial" w:hAnsi="Arial" w:cs="Arial"/>
          <w:color w:val="000000" w:themeColor="text1"/>
        </w:rPr>
        <w:t xml:space="preserve"> social</w:t>
      </w:r>
      <w:r>
        <w:rPr>
          <w:rFonts w:ascii="Arial" w:hAnsi="Arial" w:cs="Arial"/>
          <w:color w:val="000000" w:themeColor="text1"/>
        </w:rPr>
        <w:t xml:space="preserve"> research </w:t>
      </w:r>
      <w:r w:rsidR="003A7A6A">
        <w:rPr>
          <w:rFonts w:ascii="Arial" w:hAnsi="Arial" w:cs="Arial"/>
          <w:color w:val="000000" w:themeColor="text1"/>
        </w:rPr>
        <w:t xml:space="preserve">can be collected from </w:t>
      </w:r>
      <w:r w:rsidR="00455E23">
        <w:rPr>
          <w:rFonts w:ascii="Arial" w:hAnsi="Arial" w:cs="Arial"/>
          <w:color w:val="000000" w:themeColor="text1"/>
        </w:rPr>
        <w:t xml:space="preserve">research journals, conference papers and proceedings, </w:t>
      </w:r>
      <w:r w:rsidR="004B3005">
        <w:rPr>
          <w:rFonts w:ascii="Arial" w:hAnsi="Arial" w:cs="Arial"/>
          <w:color w:val="000000" w:themeColor="text1"/>
        </w:rPr>
        <w:t xml:space="preserve">dissertations, </w:t>
      </w:r>
      <w:r w:rsidR="00E50F5A">
        <w:rPr>
          <w:rFonts w:ascii="Arial" w:hAnsi="Arial" w:cs="Arial"/>
          <w:color w:val="000000" w:themeColor="text1"/>
        </w:rPr>
        <w:t xml:space="preserve">or specialised books from the field. While identifying relevant literature, the researcher must </w:t>
      </w:r>
      <w:r w:rsidR="00016A80">
        <w:rPr>
          <w:rFonts w:ascii="Arial" w:hAnsi="Arial" w:cs="Arial"/>
          <w:color w:val="000000" w:themeColor="text1"/>
        </w:rPr>
        <w:t xml:space="preserve">consult a wide range of sources, </w:t>
      </w:r>
      <w:r w:rsidR="00EC7841">
        <w:rPr>
          <w:rFonts w:ascii="Arial" w:hAnsi="Arial" w:cs="Arial"/>
          <w:color w:val="000000" w:themeColor="text1"/>
        </w:rPr>
        <w:t xml:space="preserve">identify </w:t>
      </w:r>
      <w:r w:rsidR="00162FE9">
        <w:rPr>
          <w:rFonts w:ascii="Arial" w:hAnsi="Arial" w:cs="Arial"/>
          <w:color w:val="000000" w:themeColor="text1"/>
        </w:rPr>
        <w:t xml:space="preserve">abstract information and extract </w:t>
      </w:r>
      <w:r w:rsidR="0060351D">
        <w:rPr>
          <w:rFonts w:ascii="Arial" w:hAnsi="Arial" w:cs="Arial"/>
          <w:color w:val="000000" w:themeColor="text1"/>
        </w:rPr>
        <w:t xml:space="preserve">important parts of it, </w:t>
      </w:r>
      <w:r w:rsidR="00B51077">
        <w:rPr>
          <w:rFonts w:ascii="Arial" w:hAnsi="Arial" w:cs="Arial"/>
          <w:color w:val="000000" w:themeColor="text1"/>
        </w:rPr>
        <w:t xml:space="preserve">and </w:t>
      </w:r>
      <w:r w:rsidR="008B18B6">
        <w:rPr>
          <w:rFonts w:ascii="Arial" w:hAnsi="Arial" w:cs="Arial"/>
          <w:color w:val="000000" w:themeColor="text1"/>
        </w:rPr>
        <w:t xml:space="preserve">locate the </w:t>
      </w:r>
      <w:r w:rsidR="00D170E4">
        <w:rPr>
          <w:rFonts w:ascii="Arial" w:hAnsi="Arial" w:cs="Arial"/>
          <w:color w:val="000000" w:themeColor="text1"/>
        </w:rPr>
        <w:t xml:space="preserve">relationship between their study and literature in general. </w:t>
      </w:r>
      <w:r w:rsidR="00186C02">
        <w:rPr>
          <w:rFonts w:ascii="Arial" w:hAnsi="Arial" w:cs="Arial"/>
          <w:color w:val="000000" w:themeColor="text1"/>
        </w:rPr>
        <w:t>A descriptive study is when the researchers gathers data</w:t>
      </w:r>
      <w:r w:rsidR="00D818AD">
        <w:rPr>
          <w:rFonts w:ascii="Arial" w:hAnsi="Arial" w:cs="Arial"/>
          <w:color w:val="000000" w:themeColor="text1"/>
        </w:rPr>
        <w:t xml:space="preserve">, organises, and summarise it in a simple way, in order to </w:t>
      </w:r>
      <w:r w:rsidR="00A30F8F">
        <w:rPr>
          <w:rFonts w:ascii="Arial" w:hAnsi="Arial" w:cs="Arial"/>
          <w:color w:val="000000" w:themeColor="text1"/>
        </w:rPr>
        <w:t xml:space="preserve">draw a picture of the topic studied, explain the development of actions, and maybe </w:t>
      </w:r>
      <w:r w:rsidR="006F5D51">
        <w:rPr>
          <w:rFonts w:ascii="Arial" w:hAnsi="Arial" w:cs="Arial"/>
          <w:color w:val="000000" w:themeColor="text1"/>
        </w:rPr>
        <w:t>show correlations between events, situations, or even individuals ( Punch, 2006).</w:t>
      </w:r>
    </w:p>
    <w:p w14:paraId="112D0505" w14:textId="77777777" w:rsidR="00805D7E" w:rsidRDefault="00805D7E" w:rsidP="00031DA1">
      <w:pPr>
        <w:spacing w:line="360" w:lineRule="auto"/>
        <w:jc w:val="both"/>
        <w:rPr>
          <w:rFonts w:ascii="Arial" w:hAnsi="Arial" w:cs="Arial"/>
          <w:color w:val="000000" w:themeColor="text1"/>
        </w:rPr>
      </w:pPr>
    </w:p>
    <w:p w14:paraId="31140E65" w14:textId="57D29B9C" w:rsidR="001011FA" w:rsidRDefault="001011FA" w:rsidP="00031DA1">
      <w:pPr>
        <w:spacing w:line="360" w:lineRule="auto"/>
        <w:jc w:val="both"/>
        <w:rPr>
          <w:rFonts w:ascii="Arial" w:hAnsi="Arial" w:cs="Arial"/>
          <w:color w:val="000000" w:themeColor="text1"/>
        </w:rPr>
      </w:pPr>
    </w:p>
    <w:p w14:paraId="45A89846" w14:textId="6FE67EC8" w:rsidR="00C75930" w:rsidRDefault="00C75930" w:rsidP="00031DA1">
      <w:pPr>
        <w:spacing w:line="360" w:lineRule="auto"/>
        <w:jc w:val="both"/>
        <w:rPr>
          <w:rFonts w:ascii="Arial" w:hAnsi="Arial" w:cs="Arial"/>
          <w:color w:val="000000" w:themeColor="text1"/>
        </w:rPr>
      </w:pPr>
    </w:p>
    <w:p w14:paraId="789AB830" w14:textId="6298FB40" w:rsidR="00C75930" w:rsidRDefault="00C75930" w:rsidP="00031DA1">
      <w:pPr>
        <w:spacing w:line="360" w:lineRule="auto"/>
        <w:jc w:val="both"/>
        <w:rPr>
          <w:rFonts w:ascii="Arial" w:hAnsi="Arial" w:cs="Arial"/>
          <w:color w:val="000000" w:themeColor="text1"/>
        </w:rPr>
      </w:pPr>
    </w:p>
    <w:p w14:paraId="21EBC328" w14:textId="6CAAA780" w:rsidR="00C75930" w:rsidRDefault="00C75930" w:rsidP="00031DA1">
      <w:pPr>
        <w:spacing w:line="360" w:lineRule="auto"/>
        <w:jc w:val="both"/>
        <w:rPr>
          <w:rFonts w:ascii="Arial" w:hAnsi="Arial" w:cs="Arial"/>
          <w:color w:val="000000" w:themeColor="text1"/>
        </w:rPr>
      </w:pPr>
    </w:p>
    <w:p w14:paraId="47D93A64" w14:textId="77777777" w:rsidR="00C75930" w:rsidRDefault="00C75930" w:rsidP="00031DA1">
      <w:pPr>
        <w:spacing w:line="360" w:lineRule="auto"/>
        <w:jc w:val="both"/>
        <w:rPr>
          <w:rFonts w:ascii="Arial" w:hAnsi="Arial" w:cs="Arial"/>
          <w:color w:val="000000" w:themeColor="text1"/>
        </w:rPr>
      </w:pPr>
    </w:p>
    <w:p w14:paraId="623BCAB8" w14:textId="77777777" w:rsidR="00C864C6" w:rsidRDefault="00C864C6" w:rsidP="00031DA1">
      <w:pPr>
        <w:spacing w:line="360" w:lineRule="auto"/>
        <w:jc w:val="both"/>
        <w:rPr>
          <w:rFonts w:ascii="Arial" w:hAnsi="Arial" w:cs="Arial"/>
          <w:b/>
          <w:bCs/>
          <w:color w:val="000000" w:themeColor="text1"/>
        </w:rPr>
      </w:pPr>
    </w:p>
    <w:p w14:paraId="66CFB516" w14:textId="7148C132" w:rsidR="00C864C6" w:rsidRDefault="00C864C6" w:rsidP="00031DA1">
      <w:pPr>
        <w:spacing w:line="360" w:lineRule="auto"/>
        <w:jc w:val="both"/>
        <w:rPr>
          <w:rFonts w:ascii="Arial" w:hAnsi="Arial" w:cs="Arial"/>
          <w:b/>
          <w:bCs/>
          <w:color w:val="000000" w:themeColor="text1"/>
        </w:rPr>
      </w:pPr>
    </w:p>
    <w:p w14:paraId="0F289FB7" w14:textId="2483EF65" w:rsidR="00F6069D" w:rsidRDefault="00F6069D" w:rsidP="00031DA1">
      <w:pPr>
        <w:spacing w:line="360" w:lineRule="auto"/>
        <w:jc w:val="both"/>
        <w:rPr>
          <w:rFonts w:ascii="Arial" w:hAnsi="Arial" w:cs="Arial"/>
          <w:b/>
          <w:bCs/>
          <w:color w:val="000000" w:themeColor="text1"/>
        </w:rPr>
      </w:pPr>
    </w:p>
    <w:p w14:paraId="7483CD34" w14:textId="7F644A15" w:rsidR="00F6069D" w:rsidRDefault="00F6069D" w:rsidP="00031DA1">
      <w:pPr>
        <w:spacing w:line="360" w:lineRule="auto"/>
        <w:jc w:val="both"/>
        <w:rPr>
          <w:rFonts w:ascii="Arial" w:hAnsi="Arial" w:cs="Arial"/>
          <w:b/>
          <w:bCs/>
          <w:color w:val="000000" w:themeColor="text1"/>
        </w:rPr>
      </w:pPr>
    </w:p>
    <w:p w14:paraId="457B141F" w14:textId="1DBFB2EB" w:rsidR="00F6069D" w:rsidRDefault="00F6069D" w:rsidP="00031DA1">
      <w:pPr>
        <w:spacing w:line="360" w:lineRule="auto"/>
        <w:jc w:val="both"/>
        <w:rPr>
          <w:rFonts w:ascii="Arial" w:hAnsi="Arial" w:cs="Arial"/>
          <w:b/>
          <w:bCs/>
          <w:color w:val="000000" w:themeColor="text1"/>
        </w:rPr>
      </w:pPr>
    </w:p>
    <w:p w14:paraId="5E3FAA0D" w14:textId="4B6B95E7" w:rsidR="00F6069D" w:rsidRDefault="00F6069D" w:rsidP="00031DA1">
      <w:pPr>
        <w:spacing w:line="360" w:lineRule="auto"/>
        <w:jc w:val="both"/>
        <w:rPr>
          <w:rFonts w:ascii="Arial" w:hAnsi="Arial" w:cs="Arial"/>
          <w:b/>
          <w:bCs/>
          <w:color w:val="000000" w:themeColor="text1"/>
        </w:rPr>
      </w:pPr>
    </w:p>
    <w:p w14:paraId="7962AF4F" w14:textId="59EC5538" w:rsidR="00F6069D" w:rsidRDefault="00F6069D" w:rsidP="00031DA1">
      <w:pPr>
        <w:spacing w:line="360" w:lineRule="auto"/>
        <w:jc w:val="both"/>
        <w:rPr>
          <w:rFonts w:ascii="Arial" w:hAnsi="Arial" w:cs="Arial"/>
          <w:b/>
          <w:bCs/>
          <w:color w:val="000000" w:themeColor="text1"/>
        </w:rPr>
      </w:pPr>
    </w:p>
    <w:p w14:paraId="47ECB70A" w14:textId="77777777" w:rsidR="00F6069D" w:rsidRDefault="00F6069D" w:rsidP="00031DA1">
      <w:pPr>
        <w:spacing w:line="360" w:lineRule="auto"/>
        <w:jc w:val="both"/>
        <w:rPr>
          <w:rFonts w:ascii="Arial" w:hAnsi="Arial" w:cs="Arial"/>
          <w:b/>
          <w:bCs/>
          <w:color w:val="000000" w:themeColor="text1"/>
        </w:rPr>
      </w:pPr>
    </w:p>
    <w:p w14:paraId="52B511DC" w14:textId="4C9F4DC6" w:rsidR="002B321B" w:rsidRDefault="00D05EF5" w:rsidP="00031DA1">
      <w:pPr>
        <w:spacing w:line="360" w:lineRule="auto"/>
        <w:jc w:val="both"/>
        <w:rPr>
          <w:rFonts w:ascii="Arial" w:hAnsi="Arial" w:cs="Arial"/>
          <w:b/>
          <w:bCs/>
          <w:color w:val="000000" w:themeColor="text1"/>
        </w:rPr>
      </w:pPr>
      <w:r>
        <w:rPr>
          <w:rFonts w:ascii="Arial" w:hAnsi="Arial" w:cs="Arial"/>
          <w:b/>
          <w:bCs/>
          <w:color w:val="000000" w:themeColor="text1"/>
        </w:rPr>
        <w:t xml:space="preserve">5.0 </w:t>
      </w:r>
      <w:r w:rsidR="001011FA" w:rsidRPr="00963BA6">
        <w:rPr>
          <w:rFonts w:ascii="Arial" w:hAnsi="Arial" w:cs="Arial"/>
          <w:b/>
          <w:bCs/>
          <w:color w:val="000000" w:themeColor="text1"/>
        </w:rPr>
        <w:t>Conclusion</w:t>
      </w:r>
      <w:r>
        <w:rPr>
          <w:rFonts w:ascii="Arial" w:hAnsi="Arial" w:cs="Arial"/>
          <w:b/>
          <w:bCs/>
          <w:color w:val="000000" w:themeColor="text1"/>
        </w:rPr>
        <w:t xml:space="preserve"> and Recommendations</w:t>
      </w:r>
    </w:p>
    <w:p w14:paraId="1655295B" w14:textId="12A6AD58" w:rsidR="00314B17" w:rsidRDefault="00361B16" w:rsidP="00031DA1">
      <w:pPr>
        <w:spacing w:line="360" w:lineRule="auto"/>
        <w:jc w:val="both"/>
        <w:rPr>
          <w:rFonts w:ascii="Arial" w:hAnsi="Arial" w:cs="Arial"/>
          <w:color w:val="000000" w:themeColor="text1"/>
        </w:rPr>
      </w:pPr>
      <w:r>
        <w:rPr>
          <w:rFonts w:ascii="Arial" w:hAnsi="Arial" w:cs="Arial"/>
          <w:color w:val="000000" w:themeColor="text1"/>
        </w:rPr>
        <w:t xml:space="preserve">It is forecasted that technology will </w:t>
      </w:r>
      <w:r w:rsidR="00F73991">
        <w:rPr>
          <w:rFonts w:ascii="Arial" w:hAnsi="Arial" w:cs="Arial"/>
          <w:color w:val="000000" w:themeColor="text1"/>
        </w:rPr>
        <w:t>expand to even more field</w:t>
      </w:r>
      <w:r w:rsidR="00D61ADD">
        <w:rPr>
          <w:rFonts w:ascii="Arial" w:hAnsi="Arial" w:cs="Arial"/>
          <w:color w:val="000000" w:themeColor="text1"/>
        </w:rPr>
        <w:t>s</w:t>
      </w:r>
      <w:r w:rsidR="00F73991">
        <w:rPr>
          <w:rFonts w:ascii="Arial" w:hAnsi="Arial" w:cs="Arial"/>
          <w:color w:val="000000" w:themeColor="text1"/>
        </w:rPr>
        <w:t xml:space="preserve"> in the years to come and avoiding the implementation of it will be impossible</w:t>
      </w:r>
      <w:r w:rsidR="00D61ADD">
        <w:rPr>
          <w:rFonts w:ascii="Arial" w:hAnsi="Arial" w:cs="Arial"/>
          <w:color w:val="000000" w:themeColor="text1"/>
        </w:rPr>
        <w:t xml:space="preserve"> at a certain point. However it is vital to implement it in areas </w:t>
      </w:r>
      <w:r w:rsidR="00854CC8">
        <w:rPr>
          <w:rFonts w:ascii="Arial" w:hAnsi="Arial" w:cs="Arial"/>
          <w:color w:val="000000" w:themeColor="text1"/>
        </w:rPr>
        <w:t>that would benefit the most from it. Other healthcare facilities have already made the important step and benefit from its advantages</w:t>
      </w:r>
      <w:r w:rsidR="00232EDF">
        <w:rPr>
          <w:rFonts w:ascii="Arial" w:hAnsi="Arial" w:cs="Arial"/>
          <w:color w:val="000000" w:themeColor="text1"/>
        </w:rPr>
        <w:t xml:space="preserve">. Only a few care homes in the UK have introduced digital devices to residents or </w:t>
      </w:r>
      <w:r w:rsidR="00453E8D">
        <w:rPr>
          <w:rFonts w:ascii="Arial" w:hAnsi="Arial" w:cs="Arial"/>
          <w:color w:val="000000" w:themeColor="text1"/>
        </w:rPr>
        <w:t>discussed the possibility with their families.</w:t>
      </w:r>
    </w:p>
    <w:p w14:paraId="1F54CB6F" w14:textId="18722004" w:rsidR="006216EC" w:rsidRPr="006216EC" w:rsidRDefault="006216EC" w:rsidP="00031DA1">
      <w:pPr>
        <w:spacing w:line="360" w:lineRule="auto"/>
        <w:jc w:val="both"/>
        <w:rPr>
          <w:rFonts w:ascii="Arial" w:hAnsi="Arial" w:cs="Arial"/>
          <w:b/>
          <w:bCs/>
          <w:color w:val="000000" w:themeColor="text1"/>
        </w:rPr>
      </w:pPr>
      <w:r w:rsidRPr="006216EC">
        <w:rPr>
          <w:rFonts w:ascii="Arial" w:hAnsi="Arial" w:cs="Arial"/>
          <w:b/>
          <w:bCs/>
          <w:color w:val="000000" w:themeColor="text1"/>
        </w:rPr>
        <w:t>5.1 Research Limitations</w:t>
      </w:r>
    </w:p>
    <w:p w14:paraId="3A9C82BD" w14:textId="21505EB5" w:rsidR="006216EC" w:rsidRDefault="006216EC" w:rsidP="00EB2218">
      <w:pPr>
        <w:spacing w:line="360" w:lineRule="auto"/>
        <w:jc w:val="both"/>
        <w:rPr>
          <w:rFonts w:ascii="Arial" w:hAnsi="Arial" w:cs="Arial"/>
          <w:color w:val="000000" w:themeColor="text1"/>
        </w:rPr>
      </w:pPr>
      <w:r>
        <w:rPr>
          <w:rFonts w:ascii="Arial" w:hAnsi="Arial" w:cs="Arial"/>
          <w:color w:val="000000" w:themeColor="text1"/>
        </w:rPr>
        <w:t>The main disadvantage of secondary data is that data is collected from past sources and it cannot be processed in real time as primary data. Updated information could offer more insight to the current issues and the research question would receive more accurate answers. The lack of accuracy of secondary data can create an issue when published as well. However, collecting secondary data is much easier compared with primary data and no ethical approval is required, which is an important advantage for researchers in social sciences.</w:t>
      </w:r>
    </w:p>
    <w:p w14:paraId="234E1BA0" w14:textId="726D3ECE" w:rsidR="006216EC" w:rsidRPr="00F6069D" w:rsidRDefault="006216EC" w:rsidP="00EB2218">
      <w:pPr>
        <w:spacing w:line="360" w:lineRule="auto"/>
        <w:jc w:val="both"/>
        <w:rPr>
          <w:rFonts w:ascii="Arial" w:hAnsi="Arial" w:cs="Arial"/>
          <w:b/>
          <w:bCs/>
          <w:color w:val="000000" w:themeColor="text1"/>
        </w:rPr>
      </w:pPr>
      <w:r w:rsidRPr="00F6069D">
        <w:rPr>
          <w:rFonts w:ascii="Arial" w:hAnsi="Arial" w:cs="Arial"/>
          <w:b/>
          <w:bCs/>
          <w:color w:val="000000" w:themeColor="text1"/>
        </w:rPr>
        <w:t>5.2 Recommendations</w:t>
      </w:r>
    </w:p>
    <w:p w14:paraId="6D42E6C8" w14:textId="62CF253D" w:rsidR="006216EC" w:rsidRDefault="00381678" w:rsidP="00031DA1">
      <w:pPr>
        <w:spacing w:line="360" w:lineRule="auto"/>
        <w:jc w:val="both"/>
        <w:rPr>
          <w:rFonts w:ascii="Arial" w:hAnsi="Arial" w:cs="Arial"/>
          <w:color w:val="000000" w:themeColor="text1"/>
        </w:rPr>
      </w:pPr>
      <w:r>
        <w:rPr>
          <w:rFonts w:ascii="Arial" w:hAnsi="Arial" w:cs="Arial"/>
          <w:color w:val="000000" w:themeColor="text1"/>
        </w:rPr>
        <w:t xml:space="preserve">As many of the barriers found in using technology in care homes relate to the training received by staff and their adaptability to technology, this must be one of the main focuses </w:t>
      </w:r>
      <w:r w:rsidR="00655854">
        <w:rPr>
          <w:rFonts w:ascii="Arial" w:hAnsi="Arial" w:cs="Arial"/>
          <w:color w:val="000000" w:themeColor="text1"/>
        </w:rPr>
        <w:t>of organisations when implementing any digital innovation. This can lead to more qualified healthcare professionals and improve the quality of life of the service users</w:t>
      </w:r>
      <w:r w:rsidR="00B22403">
        <w:rPr>
          <w:rFonts w:ascii="Arial" w:hAnsi="Arial" w:cs="Arial"/>
          <w:color w:val="000000" w:themeColor="text1"/>
        </w:rPr>
        <w:t>.</w:t>
      </w:r>
    </w:p>
    <w:p w14:paraId="3FD47478" w14:textId="35F99CAC" w:rsidR="00B22403" w:rsidRPr="009031B3" w:rsidRDefault="00B22403" w:rsidP="00031DA1">
      <w:pPr>
        <w:spacing w:line="360" w:lineRule="auto"/>
        <w:jc w:val="both"/>
        <w:rPr>
          <w:rFonts w:ascii="Arial" w:hAnsi="Arial" w:cs="Arial"/>
          <w:b/>
          <w:bCs/>
          <w:color w:val="000000" w:themeColor="text1"/>
        </w:rPr>
      </w:pPr>
      <w:r w:rsidRPr="009031B3">
        <w:rPr>
          <w:rFonts w:ascii="Arial" w:hAnsi="Arial" w:cs="Arial"/>
          <w:b/>
          <w:bCs/>
          <w:color w:val="000000" w:themeColor="text1"/>
        </w:rPr>
        <w:t>5.3 Conclusion</w:t>
      </w:r>
    </w:p>
    <w:p w14:paraId="43FC34F2" w14:textId="26842449" w:rsidR="005A6F90" w:rsidRDefault="00FB1928" w:rsidP="00031DA1">
      <w:pPr>
        <w:spacing w:line="360" w:lineRule="auto"/>
        <w:jc w:val="both"/>
        <w:rPr>
          <w:rFonts w:ascii="Arial" w:hAnsi="Arial" w:cs="Arial"/>
          <w:color w:val="000000" w:themeColor="text1"/>
        </w:rPr>
      </w:pPr>
      <w:r>
        <w:rPr>
          <w:rFonts w:ascii="Arial" w:hAnsi="Arial" w:cs="Arial"/>
          <w:color w:val="000000" w:themeColor="text1"/>
        </w:rPr>
        <w:t>One concern that has been discussed in literature is the need for healthcare professionals once more technology is implemented in care homes</w:t>
      </w:r>
      <w:r w:rsidR="000E0D83">
        <w:rPr>
          <w:rFonts w:ascii="Arial" w:hAnsi="Arial" w:cs="Arial"/>
          <w:color w:val="000000" w:themeColor="text1"/>
        </w:rPr>
        <w:t xml:space="preserve">. However, the technology introduced to these settings is still far from replacing human connection, as one of the main </w:t>
      </w:r>
      <w:r w:rsidR="00AC1345">
        <w:rPr>
          <w:rFonts w:ascii="Arial" w:hAnsi="Arial" w:cs="Arial"/>
          <w:color w:val="000000" w:themeColor="text1"/>
        </w:rPr>
        <w:t xml:space="preserve">issues is isolation and the prevalence of depression in residents. Robots and other aids are implemented in order to </w:t>
      </w:r>
      <w:r w:rsidR="009031B3">
        <w:rPr>
          <w:rFonts w:ascii="Arial" w:hAnsi="Arial" w:cs="Arial"/>
          <w:color w:val="000000" w:themeColor="text1"/>
        </w:rPr>
        <w:t>ease the workload of staff, to help monitor the care of residents, and also to provide a safe space for everyone in the facilities.</w:t>
      </w:r>
    </w:p>
    <w:p w14:paraId="125641BE" w14:textId="77777777" w:rsidR="00B22403" w:rsidRDefault="00B22403" w:rsidP="00031DA1">
      <w:pPr>
        <w:spacing w:line="360" w:lineRule="auto"/>
        <w:jc w:val="both"/>
        <w:rPr>
          <w:rFonts w:ascii="Arial" w:hAnsi="Arial" w:cs="Arial"/>
          <w:color w:val="000000" w:themeColor="text1"/>
        </w:rPr>
      </w:pPr>
    </w:p>
    <w:p w14:paraId="255C009C" w14:textId="5590260E" w:rsidR="000E7AA3" w:rsidRDefault="000E7AA3" w:rsidP="00031DA1">
      <w:pPr>
        <w:spacing w:line="360" w:lineRule="auto"/>
        <w:jc w:val="both"/>
        <w:rPr>
          <w:rFonts w:ascii="Arial" w:hAnsi="Arial" w:cs="Arial"/>
          <w:b/>
          <w:bCs/>
          <w:color w:val="000000" w:themeColor="text1"/>
        </w:rPr>
      </w:pPr>
    </w:p>
    <w:p w14:paraId="1610C892" w14:textId="1CEB4895" w:rsidR="000E7AA3" w:rsidRDefault="000E7AA3" w:rsidP="00031DA1">
      <w:pPr>
        <w:spacing w:line="360" w:lineRule="auto"/>
        <w:jc w:val="both"/>
        <w:rPr>
          <w:rFonts w:ascii="Arial" w:hAnsi="Arial" w:cs="Arial"/>
          <w:b/>
          <w:bCs/>
          <w:color w:val="000000" w:themeColor="text1"/>
        </w:rPr>
      </w:pPr>
    </w:p>
    <w:p w14:paraId="094C30CF" w14:textId="4AF91CE9" w:rsidR="000E7AA3" w:rsidRDefault="000E7AA3" w:rsidP="00031DA1">
      <w:pPr>
        <w:spacing w:line="360" w:lineRule="auto"/>
        <w:jc w:val="both"/>
        <w:rPr>
          <w:rFonts w:ascii="Arial" w:hAnsi="Arial" w:cs="Arial"/>
          <w:b/>
          <w:bCs/>
          <w:color w:val="000000" w:themeColor="text1"/>
        </w:rPr>
      </w:pPr>
    </w:p>
    <w:p w14:paraId="51D6FAD3" w14:textId="3F6144DF" w:rsidR="000E7AA3" w:rsidRDefault="000E7AA3" w:rsidP="00031DA1">
      <w:pPr>
        <w:spacing w:line="360" w:lineRule="auto"/>
        <w:jc w:val="both"/>
        <w:rPr>
          <w:rFonts w:ascii="Arial" w:hAnsi="Arial" w:cs="Arial"/>
          <w:b/>
          <w:bCs/>
          <w:color w:val="000000" w:themeColor="text1"/>
        </w:rPr>
      </w:pPr>
    </w:p>
    <w:p w14:paraId="119BFF26" w14:textId="28980A01" w:rsidR="000E7AA3" w:rsidRDefault="000E7AA3" w:rsidP="00031DA1">
      <w:pPr>
        <w:spacing w:line="360" w:lineRule="auto"/>
        <w:jc w:val="both"/>
        <w:rPr>
          <w:rFonts w:ascii="Arial" w:hAnsi="Arial" w:cs="Arial"/>
          <w:b/>
          <w:bCs/>
          <w:color w:val="000000" w:themeColor="text1"/>
        </w:rPr>
      </w:pPr>
    </w:p>
    <w:p w14:paraId="6BC4A0DA" w14:textId="77777777" w:rsidR="000E7AA3" w:rsidRDefault="000E7AA3" w:rsidP="00031DA1">
      <w:pPr>
        <w:spacing w:line="360" w:lineRule="auto"/>
        <w:jc w:val="both"/>
        <w:rPr>
          <w:rFonts w:ascii="Arial" w:hAnsi="Arial" w:cs="Arial"/>
          <w:b/>
          <w:bCs/>
          <w:color w:val="000000" w:themeColor="text1"/>
        </w:rPr>
      </w:pPr>
    </w:p>
    <w:p w14:paraId="22C808A7" w14:textId="77777777" w:rsidR="00C75930" w:rsidRDefault="00C75930" w:rsidP="00031DA1">
      <w:pPr>
        <w:spacing w:line="360" w:lineRule="auto"/>
        <w:jc w:val="both"/>
        <w:rPr>
          <w:rFonts w:ascii="Arial" w:hAnsi="Arial" w:cs="Arial"/>
          <w:b/>
          <w:bCs/>
          <w:color w:val="000000" w:themeColor="text1"/>
        </w:rPr>
      </w:pPr>
    </w:p>
    <w:p w14:paraId="08811E49" w14:textId="77777777" w:rsidR="00C75930" w:rsidRDefault="00C75930" w:rsidP="00031DA1">
      <w:pPr>
        <w:spacing w:line="360" w:lineRule="auto"/>
        <w:jc w:val="both"/>
        <w:rPr>
          <w:rFonts w:ascii="Arial" w:hAnsi="Arial" w:cs="Arial"/>
          <w:b/>
          <w:bCs/>
          <w:color w:val="000000" w:themeColor="text1"/>
        </w:rPr>
      </w:pPr>
    </w:p>
    <w:p w14:paraId="599E34FE" w14:textId="77777777" w:rsidR="00C75930" w:rsidRDefault="00C75930" w:rsidP="00031DA1">
      <w:pPr>
        <w:spacing w:line="360" w:lineRule="auto"/>
        <w:jc w:val="both"/>
        <w:rPr>
          <w:rFonts w:ascii="Arial" w:hAnsi="Arial" w:cs="Arial"/>
          <w:b/>
          <w:bCs/>
          <w:color w:val="000000" w:themeColor="text1"/>
        </w:rPr>
      </w:pPr>
    </w:p>
    <w:p w14:paraId="05760BB4" w14:textId="77777777" w:rsidR="00C75930" w:rsidRDefault="00C75930" w:rsidP="00031DA1">
      <w:pPr>
        <w:spacing w:line="360" w:lineRule="auto"/>
        <w:jc w:val="both"/>
        <w:rPr>
          <w:rFonts w:ascii="Arial" w:hAnsi="Arial" w:cs="Arial"/>
          <w:b/>
          <w:bCs/>
          <w:color w:val="000000" w:themeColor="text1"/>
        </w:rPr>
      </w:pPr>
    </w:p>
    <w:p w14:paraId="03151C7E" w14:textId="77777777" w:rsidR="00C75930" w:rsidRDefault="00C75930" w:rsidP="00031DA1">
      <w:pPr>
        <w:spacing w:line="360" w:lineRule="auto"/>
        <w:jc w:val="both"/>
        <w:rPr>
          <w:rFonts w:ascii="Arial" w:hAnsi="Arial" w:cs="Arial"/>
          <w:b/>
          <w:bCs/>
          <w:color w:val="000000" w:themeColor="text1"/>
        </w:rPr>
      </w:pPr>
    </w:p>
    <w:p w14:paraId="0D032DDF" w14:textId="77777777" w:rsidR="00C75930" w:rsidRDefault="00C75930" w:rsidP="00031DA1">
      <w:pPr>
        <w:spacing w:line="360" w:lineRule="auto"/>
        <w:jc w:val="both"/>
        <w:rPr>
          <w:rFonts w:ascii="Arial" w:hAnsi="Arial" w:cs="Arial"/>
          <w:b/>
          <w:bCs/>
          <w:color w:val="000000" w:themeColor="text1"/>
        </w:rPr>
      </w:pPr>
    </w:p>
    <w:p w14:paraId="22307487" w14:textId="77777777" w:rsidR="00C75930" w:rsidRDefault="00C75930" w:rsidP="00031DA1">
      <w:pPr>
        <w:spacing w:line="360" w:lineRule="auto"/>
        <w:jc w:val="both"/>
        <w:rPr>
          <w:rFonts w:ascii="Arial" w:hAnsi="Arial" w:cs="Arial"/>
          <w:b/>
          <w:bCs/>
          <w:color w:val="000000" w:themeColor="text1"/>
        </w:rPr>
      </w:pPr>
    </w:p>
    <w:p w14:paraId="4FE5E9D2" w14:textId="760BEEE4" w:rsidR="001011FA" w:rsidRPr="00400DA6" w:rsidRDefault="001011FA" w:rsidP="00031DA1">
      <w:pPr>
        <w:spacing w:line="360" w:lineRule="auto"/>
        <w:jc w:val="both"/>
        <w:rPr>
          <w:rFonts w:ascii="Arial" w:hAnsi="Arial" w:cs="Arial"/>
          <w:b/>
          <w:bCs/>
          <w:color w:val="000000" w:themeColor="text1"/>
        </w:rPr>
      </w:pPr>
      <w:r w:rsidRPr="00400DA6">
        <w:rPr>
          <w:rFonts w:ascii="Arial" w:hAnsi="Arial" w:cs="Arial"/>
          <w:b/>
          <w:bCs/>
          <w:color w:val="000000" w:themeColor="text1"/>
        </w:rPr>
        <w:t>References</w:t>
      </w:r>
    </w:p>
    <w:p w14:paraId="67F39FB1" w14:textId="07145AF8" w:rsidR="007A3EC0" w:rsidRDefault="007A3EC0" w:rsidP="00973938">
      <w:pPr>
        <w:spacing w:after="240" w:line="360" w:lineRule="auto"/>
        <w:divId w:val="1545557383"/>
        <w:rPr>
          <w:rFonts w:ascii="Arial" w:hAnsi="Arial" w:cs="Arial"/>
        </w:rPr>
      </w:pPr>
      <w:proofErr w:type="spellStart"/>
      <w:r w:rsidRPr="007A3EC0">
        <w:rPr>
          <w:rFonts w:ascii="Arial" w:hAnsi="Arial" w:cs="Arial"/>
        </w:rPr>
        <w:t>Carayon</w:t>
      </w:r>
      <w:proofErr w:type="spellEnd"/>
      <w:r w:rsidRPr="007A3EC0">
        <w:rPr>
          <w:rFonts w:ascii="Arial" w:hAnsi="Arial" w:cs="Arial"/>
        </w:rPr>
        <w:t xml:space="preserve">, P., </w:t>
      </w:r>
      <w:proofErr w:type="spellStart"/>
      <w:r w:rsidRPr="007A3EC0">
        <w:rPr>
          <w:rFonts w:ascii="Arial" w:hAnsi="Arial" w:cs="Arial"/>
        </w:rPr>
        <w:t>Hundt</w:t>
      </w:r>
      <w:proofErr w:type="spellEnd"/>
      <w:r w:rsidRPr="007A3EC0">
        <w:rPr>
          <w:rFonts w:ascii="Arial" w:hAnsi="Arial" w:cs="Arial"/>
        </w:rPr>
        <w:t xml:space="preserve">, A.S. and </w:t>
      </w:r>
      <w:proofErr w:type="spellStart"/>
      <w:r w:rsidRPr="007A3EC0">
        <w:rPr>
          <w:rFonts w:ascii="Arial" w:hAnsi="Arial" w:cs="Arial"/>
        </w:rPr>
        <w:t>Hoonakker</w:t>
      </w:r>
      <w:proofErr w:type="spellEnd"/>
      <w:r w:rsidRPr="007A3EC0">
        <w:rPr>
          <w:rFonts w:ascii="Arial" w:hAnsi="Arial" w:cs="Arial"/>
        </w:rPr>
        <w:t xml:space="preserve">, P. (2019). Technology barriers and strategies in coordinating care for chronically ill patients. Applied Ergonomics, 78, pp.240–247. </w:t>
      </w:r>
      <w:proofErr w:type="spellStart"/>
      <w:r w:rsidRPr="007A3EC0">
        <w:rPr>
          <w:rFonts w:ascii="Arial" w:hAnsi="Arial" w:cs="Arial"/>
        </w:rPr>
        <w:t>doi:https</w:t>
      </w:r>
      <w:proofErr w:type="spellEnd"/>
      <w:r w:rsidRPr="007A3EC0">
        <w:rPr>
          <w:rFonts w:ascii="Arial" w:hAnsi="Arial" w:cs="Arial"/>
        </w:rPr>
        <w:t>://doi.org/10.1016/j.apergo.2019.03.009.</w:t>
      </w:r>
    </w:p>
    <w:p w14:paraId="79D8E299" w14:textId="10D21EC8" w:rsidR="00BB3185" w:rsidRDefault="00BB3185" w:rsidP="00973938">
      <w:pPr>
        <w:spacing w:after="240" w:line="360" w:lineRule="auto"/>
        <w:divId w:val="1545557383"/>
        <w:rPr>
          <w:rFonts w:ascii="Arial" w:hAnsi="Arial" w:cs="Arial"/>
        </w:rPr>
      </w:pPr>
      <w:r>
        <w:rPr>
          <w:rFonts w:ascii="Arial" w:hAnsi="Arial" w:cs="Arial"/>
        </w:rPr>
        <w:t>Fisk, M.</w:t>
      </w:r>
      <w:r w:rsidR="00314B17">
        <w:rPr>
          <w:rFonts w:ascii="Arial" w:hAnsi="Arial" w:cs="Arial"/>
        </w:rPr>
        <w:t>, J.</w:t>
      </w:r>
      <w:r>
        <w:rPr>
          <w:rFonts w:ascii="Arial" w:hAnsi="Arial" w:cs="Arial"/>
        </w:rPr>
        <w:t xml:space="preserve"> (2015). </w:t>
      </w:r>
      <w:r w:rsidR="006844FD">
        <w:rPr>
          <w:rFonts w:ascii="Arial" w:hAnsi="Arial" w:cs="Arial"/>
        </w:rPr>
        <w:t xml:space="preserve">Surveillance Technologies in Care Homes. Seven Principles </w:t>
      </w:r>
      <w:r w:rsidR="006B6385">
        <w:rPr>
          <w:rFonts w:ascii="Arial" w:hAnsi="Arial" w:cs="Arial"/>
        </w:rPr>
        <w:t>for their Use.</w:t>
      </w:r>
      <w:r w:rsidR="008A4611">
        <w:rPr>
          <w:rFonts w:ascii="Arial" w:hAnsi="Arial" w:cs="Arial"/>
        </w:rPr>
        <w:t xml:space="preserve"> Working with Older People. Volume 19, Issue 2</w:t>
      </w:r>
      <w:r w:rsidR="008C5AC3">
        <w:rPr>
          <w:rFonts w:ascii="Arial" w:hAnsi="Arial" w:cs="Arial"/>
        </w:rPr>
        <w:t>, pp 51-59.</w:t>
      </w:r>
    </w:p>
    <w:p w14:paraId="0391BD55" w14:textId="256F8CE5" w:rsidR="00F47690" w:rsidRDefault="00F47690" w:rsidP="00973938">
      <w:pPr>
        <w:spacing w:after="240" w:line="360" w:lineRule="auto"/>
        <w:divId w:val="1545557383"/>
        <w:rPr>
          <w:rFonts w:ascii="Arial" w:hAnsi="Arial" w:cs="Arial"/>
        </w:rPr>
      </w:pPr>
      <w:proofErr w:type="spellStart"/>
      <w:r w:rsidRPr="00F47690">
        <w:rPr>
          <w:rFonts w:ascii="Arial" w:hAnsi="Arial" w:cs="Arial"/>
        </w:rPr>
        <w:t>Handsale</w:t>
      </w:r>
      <w:proofErr w:type="spellEnd"/>
      <w:r w:rsidRPr="00F47690">
        <w:rPr>
          <w:rFonts w:ascii="Arial" w:hAnsi="Arial" w:cs="Arial"/>
        </w:rPr>
        <w:t xml:space="preserve"> (2021). Understanding the Use of Technology in Care Homes. [online] </w:t>
      </w:r>
      <w:proofErr w:type="spellStart"/>
      <w:r w:rsidRPr="00F47690">
        <w:rPr>
          <w:rFonts w:ascii="Arial" w:hAnsi="Arial" w:cs="Arial"/>
        </w:rPr>
        <w:t>Priesty</w:t>
      </w:r>
      <w:proofErr w:type="spellEnd"/>
      <w:r w:rsidRPr="00F47690">
        <w:rPr>
          <w:rFonts w:ascii="Arial" w:hAnsi="Arial" w:cs="Arial"/>
        </w:rPr>
        <w:t xml:space="preserve"> Fields Care Home. Available at: https://handsale.co.uk/priestyfields/2021/08/technology-care-homes/ [Accessed 28 Mar. 2023].</w:t>
      </w:r>
    </w:p>
    <w:p w14:paraId="77246E9B" w14:textId="0456326B" w:rsidR="00973938" w:rsidRPr="00973938" w:rsidRDefault="00973938" w:rsidP="00973938">
      <w:pPr>
        <w:spacing w:after="240" w:line="360" w:lineRule="auto"/>
        <w:divId w:val="1545557383"/>
        <w:rPr>
          <w:rFonts w:ascii="Arial" w:hAnsi="Arial" w:cs="Arial"/>
          <w:sz w:val="24"/>
          <w:szCs w:val="24"/>
        </w:rPr>
      </w:pPr>
      <w:proofErr w:type="spellStart"/>
      <w:r w:rsidRPr="00973938">
        <w:rPr>
          <w:rFonts w:ascii="Arial" w:hAnsi="Arial" w:cs="Arial"/>
        </w:rPr>
        <w:t>Kydd</w:t>
      </w:r>
      <w:proofErr w:type="spellEnd"/>
      <w:r w:rsidRPr="00973938">
        <w:rPr>
          <w:rFonts w:ascii="Arial" w:hAnsi="Arial" w:cs="Arial"/>
        </w:rPr>
        <w:t xml:space="preserve">, A., Wild, D. and </w:t>
      </w:r>
      <w:proofErr w:type="spellStart"/>
      <w:r w:rsidRPr="00973938">
        <w:rPr>
          <w:rFonts w:ascii="Arial" w:hAnsi="Arial" w:cs="Arial"/>
        </w:rPr>
        <w:t>Szczepura</w:t>
      </w:r>
      <w:proofErr w:type="spellEnd"/>
      <w:r w:rsidRPr="00973938">
        <w:rPr>
          <w:rFonts w:ascii="Arial" w:hAnsi="Arial" w:cs="Arial"/>
        </w:rPr>
        <w:t xml:space="preserve">, A. (2015). </w:t>
      </w:r>
      <w:r w:rsidRPr="00973938">
        <w:rPr>
          <w:rFonts w:ascii="Arial" w:hAnsi="Arial" w:cs="Arial"/>
          <w:i/>
          <w:iCs/>
        </w:rPr>
        <w:t>Implementing digital skills training in care homes: a literature review</w:t>
      </w:r>
      <w:r w:rsidRPr="00973938">
        <w:rPr>
          <w:rFonts w:ascii="Arial" w:hAnsi="Arial" w:cs="Arial"/>
        </w:rPr>
        <w:t>. [online] journals.rcni.com. Available at: https://journals.rcni.com/nursing-older-people/implementing-digital-skills-training-in-care-homes-a-literature-review-nop.28.4.26.s22 [Accessed 21 Nov. 2022].</w:t>
      </w:r>
    </w:p>
    <w:p w14:paraId="1835665B" w14:textId="1FD01688" w:rsidR="002B321B" w:rsidRPr="00990ABB" w:rsidRDefault="002B321B" w:rsidP="00031DA1">
      <w:pPr>
        <w:spacing w:line="360" w:lineRule="auto"/>
        <w:jc w:val="both"/>
        <w:rPr>
          <w:rFonts w:ascii="Arial" w:hAnsi="Arial" w:cs="Arial"/>
          <w:color w:val="000000" w:themeColor="text1"/>
        </w:rPr>
      </w:pPr>
      <w:proofErr w:type="spellStart"/>
      <w:r>
        <w:rPr>
          <w:rFonts w:ascii="Arial" w:hAnsi="Arial" w:cs="Arial"/>
          <w:color w:val="000000" w:themeColor="text1"/>
        </w:rPr>
        <w:t>LaingBui</w:t>
      </w:r>
      <w:r w:rsidR="00AA3C1B">
        <w:rPr>
          <w:rFonts w:ascii="Arial" w:hAnsi="Arial" w:cs="Arial"/>
          <w:color w:val="000000" w:themeColor="text1"/>
        </w:rPr>
        <w:t>sson</w:t>
      </w:r>
      <w:proofErr w:type="spellEnd"/>
      <w:r w:rsidR="00AA3C1B">
        <w:rPr>
          <w:rFonts w:ascii="Arial" w:hAnsi="Arial" w:cs="Arial"/>
          <w:color w:val="000000" w:themeColor="text1"/>
        </w:rPr>
        <w:t xml:space="preserve"> (2014). </w:t>
      </w:r>
      <w:r w:rsidR="006203F6">
        <w:rPr>
          <w:rFonts w:ascii="Arial" w:hAnsi="Arial" w:cs="Arial"/>
          <w:color w:val="000000" w:themeColor="text1"/>
        </w:rPr>
        <w:t>Care of older People. UK Market Report.</w:t>
      </w:r>
      <w:r w:rsidR="006F2FED">
        <w:rPr>
          <w:rFonts w:ascii="Arial" w:hAnsi="Arial" w:cs="Arial"/>
          <w:color w:val="000000" w:themeColor="text1"/>
        </w:rPr>
        <w:t xml:space="preserve"> </w:t>
      </w:r>
      <w:r w:rsidR="006F2FED" w:rsidRPr="00990ABB">
        <w:rPr>
          <w:rFonts w:ascii="Arial" w:hAnsi="Arial" w:cs="Arial"/>
          <w:color w:val="000000" w:themeColor="text1"/>
        </w:rPr>
        <w:t xml:space="preserve">Twenty-Seventh Edition. </w:t>
      </w:r>
    </w:p>
    <w:p w14:paraId="28018830" w14:textId="0BE2DEDE" w:rsidR="001011FA" w:rsidRPr="00990ABB" w:rsidRDefault="00E23E53" w:rsidP="00031DA1">
      <w:pPr>
        <w:spacing w:line="360" w:lineRule="auto"/>
        <w:jc w:val="both"/>
        <w:rPr>
          <w:rFonts w:ascii="Arial" w:hAnsi="Arial" w:cs="Arial"/>
          <w:color w:val="000000" w:themeColor="text1"/>
        </w:rPr>
      </w:pPr>
      <w:r w:rsidRPr="00990ABB">
        <w:rPr>
          <w:rFonts w:ascii="Arial" w:hAnsi="Arial" w:cs="Arial"/>
          <w:color w:val="000000" w:themeColor="text1"/>
        </w:rPr>
        <w:t>Locke</w:t>
      </w:r>
      <w:r w:rsidR="00A66E7F" w:rsidRPr="00990ABB">
        <w:rPr>
          <w:rFonts w:ascii="Arial" w:hAnsi="Arial" w:cs="Arial"/>
          <w:color w:val="000000" w:themeColor="text1"/>
        </w:rPr>
        <w:t xml:space="preserve">, L., F., </w:t>
      </w:r>
      <w:proofErr w:type="spellStart"/>
      <w:r w:rsidR="00A66E7F" w:rsidRPr="00990ABB">
        <w:rPr>
          <w:rFonts w:ascii="Arial" w:hAnsi="Arial" w:cs="Arial"/>
          <w:color w:val="000000" w:themeColor="text1"/>
        </w:rPr>
        <w:t>Spirduso</w:t>
      </w:r>
      <w:proofErr w:type="spellEnd"/>
      <w:r w:rsidR="00A66E7F" w:rsidRPr="00990ABB">
        <w:rPr>
          <w:rFonts w:ascii="Arial" w:hAnsi="Arial" w:cs="Arial"/>
          <w:color w:val="000000" w:themeColor="text1"/>
        </w:rPr>
        <w:t xml:space="preserve">, W., W. and Silverman S., J. (1993). </w:t>
      </w:r>
      <w:r w:rsidR="004E57F6" w:rsidRPr="00990ABB">
        <w:rPr>
          <w:rFonts w:ascii="Arial" w:hAnsi="Arial" w:cs="Arial"/>
          <w:color w:val="000000" w:themeColor="text1"/>
        </w:rPr>
        <w:t>Proposals that Work. Third Edition. Newbury Park, Sage Publications.</w:t>
      </w:r>
    </w:p>
    <w:p w14:paraId="198C93DD" w14:textId="13B734B4" w:rsidR="00FB5963" w:rsidRPr="00990ABB" w:rsidRDefault="00FB5963" w:rsidP="00031DA1">
      <w:pPr>
        <w:spacing w:line="360" w:lineRule="auto"/>
        <w:jc w:val="both"/>
        <w:rPr>
          <w:rFonts w:ascii="Arial" w:hAnsi="Arial" w:cs="Arial"/>
          <w:color w:val="000000" w:themeColor="text1"/>
        </w:rPr>
      </w:pPr>
      <w:r w:rsidRPr="00990ABB">
        <w:rPr>
          <w:rFonts w:ascii="Arial" w:hAnsi="Arial" w:cs="Arial"/>
          <w:color w:val="000000" w:themeColor="text1"/>
        </w:rPr>
        <w:lastRenderedPageBreak/>
        <w:t xml:space="preserve">Munson, S. (2022). </w:t>
      </w:r>
      <w:r w:rsidR="00272C9E" w:rsidRPr="00990ABB">
        <w:rPr>
          <w:rFonts w:ascii="Arial" w:hAnsi="Arial" w:cs="Arial"/>
          <w:color w:val="000000" w:themeColor="text1"/>
        </w:rPr>
        <w:t xml:space="preserve">Care Home Stats. </w:t>
      </w:r>
      <w:r w:rsidR="001E1DB3" w:rsidRPr="00990ABB">
        <w:rPr>
          <w:rFonts w:ascii="Arial" w:hAnsi="Arial" w:cs="Arial"/>
          <w:color w:val="000000" w:themeColor="text1"/>
        </w:rPr>
        <w:t xml:space="preserve">Number of Settings, Population, and </w:t>
      </w:r>
      <w:r w:rsidR="0079369A" w:rsidRPr="00990ABB">
        <w:rPr>
          <w:rFonts w:ascii="Arial" w:hAnsi="Arial" w:cs="Arial"/>
          <w:color w:val="000000" w:themeColor="text1"/>
        </w:rPr>
        <w:t>Workforce.</w:t>
      </w:r>
      <w:r w:rsidR="00384909" w:rsidRPr="00990ABB">
        <w:rPr>
          <w:rFonts w:ascii="Arial" w:hAnsi="Arial" w:cs="Arial"/>
          <w:color w:val="000000" w:themeColor="text1"/>
        </w:rPr>
        <w:t xml:space="preserve"> Available at: </w:t>
      </w:r>
      <w:hyperlink r:id="rId8" w:history="1">
        <w:r w:rsidR="00384909" w:rsidRPr="00990ABB">
          <w:rPr>
            <w:rStyle w:val="Hyperlink"/>
            <w:rFonts w:ascii="Arial" w:hAnsi="Arial" w:cs="Arial"/>
            <w:color w:val="000000" w:themeColor="text1"/>
          </w:rPr>
          <w:t>https://www.carehome.co.uk/advice/care-home-stats-number-of-settings-population-workforce</w:t>
        </w:r>
      </w:hyperlink>
      <w:r w:rsidR="00384909" w:rsidRPr="00990ABB">
        <w:rPr>
          <w:rFonts w:ascii="Arial" w:hAnsi="Arial" w:cs="Arial"/>
          <w:color w:val="000000" w:themeColor="text1"/>
        </w:rPr>
        <w:t xml:space="preserve"> [Accessed 22 Nov. 2022].</w:t>
      </w:r>
    </w:p>
    <w:p w14:paraId="172D793E" w14:textId="75E09411" w:rsidR="004E57F6" w:rsidRDefault="00AC4D41" w:rsidP="00031DA1">
      <w:pPr>
        <w:spacing w:line="360" w:lineRule="auto"/>
        <w:jc w:val="both"/>
        <w:rPr>
          <w:rFonts w:ascii="Arial" w:hAnsi="Arial" w:cs="Arial"/>
          <w:color w:val="000000" w:themeColor="text1"/>
        </w:rPr>
      </w:pPr>
      <w:r>
        <w:rPr>
          <w:rFonts w:ascii="Arial" w:hAnsi="Arial" w:cs="Arial"/>
          <w:color w:val="000000" w:themeColor="text1"/>
        </w:rPr>
        <w:t>Neumann, W., L. (1994). Social Research Methods</w:t>
      </w:r>
      <w:r w:rsidR="00962D41">
        <w:rPr>
          <w:rFonts w:ascii="Arial" w:hAnsi="Arial" w:cs="Arial"/>
          <w:color w:val="000000" w:themeColor="text1"/>
        </w:rPr>
        <w:t xml:space="preserve">. Qualitative and Quantitative Approaches. Second Edition. Boston. </w:t>
      </w:r>
      <w:proofErr w:type="spellStart"/>
      <w:r w:rsidR="003538F6">
        <w:rPr>
          <w:rFonts w:ascii="Arial" w:hAnsi="Arial" w:cs="Arial"/>
          <w:color w:val="000000" w:themeColor="text1"/>
        </w:rPr>
        <w:t>Allyn</w:t>
      </w:r>
      <w:proofErr w:type="spellEnd"/>
      <w:r w:rsidR="003538F6">
        <w:rPr>
          <w:rFonts w:ascii="Arial" w:hAnsi="Arial" w:cs="Arial"/>
          <w:color w:val="000000" w:themeColor="text1"/>
        </w:rPr>
        <w:t xml:space="preserve"> and Bacon.</w:t>
      </w:r>
    </w:p>
    <w:p w14:paraId="439D521A" w14:textId="00805CA8" w:rsidR="009D24E1" w:rsidRDefault="009D24E1" w:rsidP="00031DA1">
      <w:pPr>
        <w:spacing w:line="360" w:lineRule="auto"/>
        <w:jc w:val="both"/>
        <w:rPr>
          <w:rFonts w:ascii="Arial" w:hAnsi="Arial" w:cs="Arial"/>
          <w:color w:val="000000" w:themeColor="text1"/>
        </w:rPr>
      </w:pPr>
      <w:r>
        <w:rPr>
          <w:rFonts w:ascii="Arial" w:hAnsi="Arial" w:cs="Arial"/>
          <w:color w:val="000000" w:themeColor="text1"/>
        </w:rPr>
        <w:t xml:space="preserve">NHS (2020). </w:t>
      </w:r>
      <w:r w:rsidR="0005653B">
        <w:rPr>
          <w:rFonts w:ascii="Arial" w:hAnsi="Arial" w:cs="Arial"/>
          <w:color w:val="000000" w:themeColor="text1"/>
        </w:rPr>
        <w:t xml:space="preserve">The Framework for Enhanced Health </w:t>
      </w:r>
      <w:r w:rsidR="00C6393C">
        <w:rPr>
          <w:rFonts w:ascii="Arial" w:hAnsi="Arial" w:cs="Arial"/>
          <w:color w:val="000000" w:themeColor="text1"/>
        </w:rPr>
        <w:t xml:space="preserve">in Care Homes. </w:t>
      </w:r>
      <w:r w:rsidR="00C61587">
        <w:rPr>
          <w:rFonts w:ascii="Arial" w:hAnsi="Arial" w:cs="Arial"/>
          <w:color w:val="000000" w:themeColor="text1"/>
        </w:rPr>
        <w:t xml:space="preserve">Issue 2, </w:t>
      </w:r>
      <w:r w:rsidR="00374467">
        <w:rPr>
          <w:rFonts w:ascii="Arial" w:hAnsi="Arial" w:cs="Arial"/>
          <w:color w:val="000000" w:themeColor="text1"/>
        </w:rPr>
        <w:t>NHS England and NHS Improvement.</w:t>
      </w:r>
    </w:p>
    <w:p w14:paraId="576F374D" w14:textId="6B65032A" w:rsidR="002F51C7" w:rsidRPr="002F51C7" w:rsidRDefault="002F51C7" w:rsidP="002F51C7">
      <w:pPr>
        <w:spacing w:after="240" w:line="360" w:lineRule="auto"/>
        <w:divId w:val="1621647066"/>
        <w:rPr>
          <w:rFonts w:ascii="Arial" w:hAnsi="Arial" w:cs="Arial"/>
          <w:sz w:val="24"/>
          <w:szCs w:val="24"/>
        </w:rPr>
      </w:pPr>
      <w:r w:rsidRPr="002F51C7">
        <w:rPr>
          <w:rFonts w:ascii="Arial" w:hAnsi="Arial" w:cs="Arial"/>
        </w:rPr>
        <w:t xml:space="preserve">Obayashi, K., </w:t>
      </w:r>
      <w:proofErr w:type="spellStart"/>
      <w:r w:rsidRPr="002F51C7">
        <w:rPr>
          <w:rFonts w:ascii="Arial" w:hAnsi="Arial" w:cs="Arial"/>
        </w:rPr>
        <w:t>Kodate</w:t>
      </w:r>
      <w:proofErr w:type="spellEnd"/>
      <w:r w:rsidRPr="002F51C7">
        <w:rPr>
          <w:rFonts w:ascii="Arial" w:hAnsi="Arial" w:cs="Arial"/>
        </w:rPr>
        <w:t xml:space="preserve">, N. and </w:t>
      </w:r>
      <w:proofErr w:type="spellStart"/>
      <w:r w:rsidRPr="002F51C7">
        <w:rPr>
          <w:rFonts w:ascii="Arial" w:hAnsi="Arial" w:cs="Arial"/>
        </w:rPr>
        <w:t>Masuyama</w:t>
      </w:r>
      <w:proofErr w:type="spellEnd"/>
      <w:r w:rsidRPr="002F51C7">
        <w:rPr>
          <w:rFonts w:ascii="Arial" w:hAnsi="Arial" w:cs="Arial"/>
        </w:rPr>
        <w:t>, S. (2020). Measuring the impact of age, gender and dementia on communication</w:t>
      </w:r>
      <w:r w:rsidRPr="002F51C7">
        <w:rPr>
          <w:rFonts w:ascii="Cambria Math" w:hAnsi="Cambria Math" w:cs="Cambria Math"/>
        </w:rPr>
        <w:t>‐</w:t>
      </w:r>
      <w:r w:rsidRPr="002F51C7">
        <w:rPr>
          <w:rFonts w:ascii="Arial" w:hAnsi="Arial" w:cs="Arial"/>
        </w:rPr>
        <w:t xml:space="preserve">robot interventions in residential care homes. </w:t>
      </w:r>
      <w:r w:rsidRPr="002F51C7">
        <w:rPr>
          <w:rFonts w:ascii="Arial" w:hAnsi="Arial" w:cs="Arial"/>
          <w:i/>
          <w:iCs/>
        </w:rPr>
        <w:t>Geriatrics &amp; Gerontology International</w:t>
      </w:r>
      <w:r w:rsidRPr="002F51C7">
        <w:rPr>
          <w:rFonts w:ascii="Arial" w:hAnsi="Arial" w:cs="Arial"/>
        </w:rPr>
        <w:t xml:space="preserve">, </w:t>
      </w:r>
      <w:r>
        <w:rPr>
          <w:rFonts w:ascii="Arial" w:hAnsi="Arial" w:cs="Arial"/>
        </w:rPr>
        <w:t xml:space="preserve">Volume </w:t>
      </w:r>
      <w:r w:rsidRPr="002F51C7">
        <w:rPr>
          <w:rFonts w:ascii="Arial" w:hAnsi="Arial" w:cs="Arial"/>
        </w:rPr>
        <w:t>20,</w:t>
      </w:r>
      <w:r>
        <w:rPr>
          <w:rFonts w:ascii="Arial" w:hAnsi="Arial" w:cs="Arial"/>
        </w:rPr>
        <w:t xml:space="preserve"> Issue 4,</w:t>
      </w:r>
      <w:r w:rsidRPr="002F51C7">
        <w:rPr>
          <w:rFonts w:ascii="Arial" w:hAnsi="Arial" w:cs="Arial"/>
        </w:rPr>
        <w:t xml:space="preserve"> pp.373–378. doi:10.1111/ggi.13890.</w:t>
      </w:r>
    </w:p>
    <w:p w14:paraId="65C05019" w14:textId="2FE639A1" w:rsidR="003538F6" w:rsidRDefault="003538F6" w:rsidP="00031DA1">
      <w:pPr>
        <w:spacing w:line="360" w:lineRule="auto"/>
        <w:jc w:val="both"/>
        <w:rPr>
          <w:rFonts w:ascii="Arial" w:hAnsi="Arial" w:cs="Arial"/>
          <w:color w:val="000000" w:themeColor="text1"/>
        </w:rPr>
      </w:pPr>
      <w:r>
        <w:rPr>
          <w:rFonts w:ascii="Arial" w:hAnsi="Arial" w:cs="Arial"/>
          <w:color w:val="000000" w:themeColor="text1"/>
        </w:rPr>
        <w:t>Punch, K., F. (</w:t>
      </w:r>
      <w:r w:rsidR="006B05C6">
        <w:rPr>
          <w:rFonts w:ascii="Arial" w:hAnsi="Arial" w:cs="Arial"/>
          <w:color w:val="000000" w:themeColor="text1"/>
        </w:rPr>
        <w:t>2006). Developing Effective Research Proposals</w:t>
      </w:r>
      <w:r w:rsidR="00400DA6">
        <w:rPr>
          <w:rFonts w:ascii="Arial" w:hAnsi="Arial" w:cs="Arial"/>
          <w:color w:val="000000" w:themeColor="text1"/>
        </w:rPr>
        <w:t>. Second Edition. Sage Publications.</w:t>
      </w:r>
    </w:p>
    <w:p w14:paraId="2E3DAD15" w14:textId="41EEE74E" w:rsidR="00D12435" w:rsidRDefault="00D12435" w:rsidP="00D12435">
      <w:pPr>
        <w:spacing w:after="240" w:line="360" w:lineRule="auto"/>
        <w:divId w:val="254096928"/>
        <w:rPr>
          <w:rFonts w:ascii="Arial" w:hAnsi="Arial" w:cs="Arial"/>
        </w:rPr>
      </w:pPr>
      <w:r w:rsidRPr="00D12435">
        <w:rPr>
          <w:rFonts w:ascii="Arial" w:hAnsi="Arial" w:cs="Arial"/>
        </w:rPr>
        <w:t xml:space="preserve">SCIE (2017). </w:t>
      </w:r>
      <w:r w:rsidRPr="00D12435">
        <w:rPr>
          <w:rFonts w:ascii="Arial" w:hAnsi="Arial" w:cs="Arial"/>
          <w:i/>
          <w:iCs/>
        </w:rPr>
        <w:t>Dementia: Technology in care homes - SCIE</w:t>
      </w:r>
      <w:r w:rsidRPr="00D12435">
        <w:rPr>
          <w:rFonts w:ascii="Arial" w:hAnsi="Arial" w:cs="Arial"/>
        </w:rPr>
        <w:t>. [online] Social Care Institute for Excellence (SCIE). Available at: https://www.scie.org.uk/dementia/support/technology/care-homes [Accessed 23 Nov. 2022].</w:t>
      </w:r>
    </w:p>
    <w:p w14:paraId="052C82F7" w14:textId="621BEBED" w:rsidR="00D24C11" w:rsidRDefault="00D24C11" w:rsidP="00D12435">
      <w:pPr>
        <w:spacing w:after="240" w:line="360" w:lineRule="auto"/>
        <w:divId w:val="254096928"/>
        <w:rPr>
          <w:rFonts w:ascii="Arial" w:hAnsi="Arial" w:cs="Arial"/>
        </w:rPr>
      </w:pPr>
      <w:r>
        <w:rPr>
          <w:rFonts w:ascii="Arial" w:hAnsi="Arial" w:cs="Arial"/>
        </w:rPr>
        <w:t xml:space="preserve">Wu, </w:t>
      </w:r>
      <w:r w:rsidR="00CB7AD2">
        <w:rPr>
          <w:rFonts w:ascii="Arial" w:hAnsi="Arial" w:cs="Arial"/>
        </w:rPr>
        <w:t xml:space="preserve">H-W., </w:t>
      </w:r>
      <w:r w:rsidR="0040557F">
        <w:rPr>
          <w:rFonts w:ascii="Arial" w:hAnsi="Arial" w:cs="Arial"/>
        </w:rPr>
        <w:t>Kumar, P.</w:t>
      </w:r>
      <w:r w:rsidR="00996407">
        <w:rPr>
          <w:rFonts w:ascii="Arial" w:hAnsi="Arial" w:cs="Arial"/>
        </w:rPr>
        <w:t xml:space="preserve">, Yu, K., W., and </w:t>
      </w:r>
      <w:r w:rsidR="00631F73">
        <w:rPr>
          <w:rFonts w:ascii="Arial" w:hAnsi="Arial" w:cs="Arial"/>
        </w:rPr>
        <w:t xml:space="preserve">Cao, S-J. (2022). </w:t>
      </w:r>
      <w:r w:rsidR="007239A3">
        <w:rPr>
          <w:rFonts w:ascii="Arial" w:hAnsi="Arial" w:cs="Arial"/>
        </w:rPr>
        <w:t xml:space="preserve">A Global Challenge for Smart and </w:t>
      </w:r>
      <w:r w:rsidR="00E156EB">
        <w:rPr>
          <w:rFonts w:ascii="Arial" w:hAnsi="Arial" w:cs="Arial"/>
        </w:rPr>
        <w:t xml:space="preserve">Healthy Care Homes for </w:t>
      </w:r>
      <w:r w:rsidR="00420462">
        <w:rPr>
          <w:rFonts w:ascii="Arial" w:hAnsi="Arial" w:cs="Arial"/>
        </w:rPr>
        <w:t xml:space="preserve">the </w:t>
      </w:r>
      <w:r w:rsidR="00E156EB">
        <w:rPr>
          <w:rFonts w:ascii="Arial" w:hAnsi="Arial" w:cs="Arial"/>
        </w:rPr>
        <w:t>Elderly</w:t>
      </w:r>
      <w:r w:rsidR="00420462">
        <w:rPr>
          <w:rFonts w:ascii="Arial" w:hAnsi="Arial" w:cs="Arial"/>
        </w:rPr>
        <w:t xml:space="preserve">. </w:t>
      </w:r>
      <w:r w:rsidR="005A710D">
        <w:rPr>
          <w:rFonts w:ascii="Arial" w:hAnsi="Arial" w:cs="Arial"/>
        </w:rPr>
        <w:t>Indoor and Built Environment,</w:t>
      </w:r>
      <w:r w:rsidR="00990ABB">
        <w:rPr>
          <w:rFonts w:ascii="Arial" w:hAnsi="Arial" w:cs="Arial"/>
        </w:rPr>
        <w:t xml:space="preserve"> pp 1-5.</w:t>
      </w:r>
    </w:p>
    <w:p w14:paraId="5C6D4B19" w14:textId="6436BAE9" w:rsidR="00CB58E9" w:rsidRPr="00990ABB" w:rsidRDefault="00271A44" w:rsidP="00990ABB">
      <w:pPr>
        <w:spacing w:after="240" w:line="360" w:lineRule="auto"/>
        <w:divId w:val="1635402379"/>
        <w:rPr>
          <w:rFonts w:ascii="Arial" w:hAnsi="Arial" w:cs="Arial"/>
          <w:sz w:val="24"/>
          <w:szCs w:val="24"/>
        </w:rPr>
      </w:pPr>
      <w:r w:rsidRPr="0095115F">
        <w:rPr>
          <w:rFonts w:ascii="Arial" w:hAnsi="Arial" w:cs="Arial"/>
        </w:rPr>
        <w:t xml:space="preserve">Zia, S. (2021). </w:t>
      </w:r>
      <w:r w:rsidRPr="0095115F">
        <w:rPr>
          <w:rFonts w:ascii="Arial" w:hAnsi="Arial" w:cs="Arial"/>
          <w:i/>
          <w:iCs/>
        </w:rPr>
        <w:t>Hospital medicine and the future of smart care</w:t>
      </w:r>
      <w:r w:rsidRPr="0095115F">
        <w:rPr>
          <w:rFonts w:ascii="Arial" w:hAnsi="Arial" w:cs="Arial"/>
        </w:rPr>
        <w:t>. [online] The Hospitalist. Available at: https://www.the-hospitalist.org/hospitalist/article/242968/mixed-topics/hospital-medicine-and-future-smart-care [Accessed 23 Nov. 2022].</w:t>
      </w:r>
    </w:p>
    <w:sectPr w:rsidR="00CB58E9" w:rsidRPr="00990ABB">
      <w:headerReference w:type="default" r:id="rId9"/>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BFDDC" w14:textId="77777777" w:rsidR="00B80239" w:rsidRDefault="00B80239" w:rsidP="00B62768">
      <w:pPr>
        <w:spacing w:after="0" w:line="240" w:lineRule="auto"/>
      </w:pPr>
      <w:r>
        <w:separator/>
      </w:r>
    </w:p>
  </w:endnote>
  <w:endnote w:type="continuationSeparator" w:id="0">
    <w:p w14:paraId="1822EA56" w14:textId="77777777" w:rsidR="00B80239" w:rsidRDefault="00B80239" w:rsidP="00B627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89885103"/>
      <w:docPartObj>
        <w:docPartGallery w:val="Page Numbers (Bottom of Page)"/>
        <w:docPartUnique/>
      </w:docPartObj>
    </w:sdtPr>
    <w:sdtContent>
      <w:p w14:paraId="34F068E8" w14:textId="6CEA41C5" w:rsidR="00B62768" w:rsidRDefault="00B62768" w:rsidP="0055632D">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2</w:t>
        </w:r>
        <w:r>
          <w:rPr>
            <w:rStyle w:val="PageNumber"/>
          </w:rPr>
          <w:fldChar w:fldCharType="end"/>
        </w:r>
      </w:p>
    </w:sdtContent>
  </w:sdt>
  <w:p w14:paraId="15CA67E7" w14:textId="77777777" w:rsidR="00B62768" w:rsidRDefault="00B627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27269648"/>
      <w:docPartObj>
        <w:docPartGallery w:val="Page Numbers (Bottom of Page)"/>
        <w:docPartUnique/>
      </w:docPartObj>
    </w:sdtPr>
    <w:sdtContent>
      <w:p w14:paraId="66423FAE" w14:textId="326008D9" w:rsidR="00B62768" w:rsidRDefault="00B62768" w:rsidP="0055632D">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2</w:t>
        </w:r>
        <w:r>
          <w:rPr>
            <w:rStyle w:val="PageNumber"/>
          </w:rPr>
          <w:fldChar w:fldCharType="end"/>
        </w:r>
      </w:p>
    </w:sdtContent>
  </w:sdt>
  <w:p w14:paraId="66D1E322" w14:textId="77777777" w:rsidR="00B62768" w:rsidRDefault="00B627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5C79F" w14:textId="77777777" w:rsidR="00B80239" w:rsidRDefault="00B80239" w:rsidP="00B62768">
      <w:pPr>
        <w:spacing w:after="0" w:line="240" w:lineRule="auto"/>
      </w:pPr>
      <w:r>
        <w:separator/>
      </w:r>
    </w:p>
  </w:footnote>
  <w:footnote w:type="continuationSeparator" w:id="0">
    <w:p w14:paraId="22DDC4E7" w14:textId="77777777" w:rsidR="00B80239" w:rsidRDefault="00B80239" w:rsidP="00B627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47317" w14:textId="217788B2" w:rsidR="00B62768" w:rsidRDefault="00B62768">
    <w:pPr>
      <w:pStyle w:val="Header"/>
    </w:pPr>
    <w:r>
      <w:t>2212115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667A2"/>
    <w:multiLevelType w:val="hybridMultilevel"/>
    <w:tmpl w:val="5BECC17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335E04"/>
    <w:multiLevelType w:val="hybridMultilevel"/>
    <w:tmpl w:val="693803C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170E10"/>
    <w:multiLevelType w:val="hybridMultilevel"/>
    <w:tmpl w:val="6450C75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2E3ABF"/>
    <w:multiLevelType w:val="hybridMultilevel"/>
    <w:tmpl w:val="F8E4FB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D70A96"/>
    <w:multiLevelType w:val="hybridMultilevel"/>
    <w:tmpl w:val="792E4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FE33D7"/>
    <w:multiLevelType w:val="hybridMultilevel"/>
    <w:tmpl w:val="9402754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6723B8"/>
    <w:multiLevelType w:val="hybridMultilevel"/>
    <w:tmpl w:val="1ED89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E41C16"/>
    <w:multiLevelType w:val="multilevel"/>
    <w:tmpl w:val="FFFFFFFF"/>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7C941BBE"/>
    <w:multiLevelType w:val="multilevel"/>
    <w:tmpl w:val="FFFFFFFF"/>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994525963">
    <w:abstractNumId w:val="2"/>
  </w:num>
  <w:num w:numId="2" w16cid:durableId="1993017718">
    <w:abstractNumId w:val="0"/>
  </w:num>
  <w:num w:numId="3" w16cid:durableId="215702091">
    <w:abstractNumId w:val="8"/>
  </w:num>
  <w:num w:numId="4" w16cid:durableId="58868552">
    <w:abstractNumId w:val="4"/>
  </w:num>
  <w:num w:numId="5" w16cid:durableId="1060516516">
    <w:abstractNumId w:val="7"/>
  </w:num>
  <w:num w:numId="6" w16cid:durableId="1309435462">
    <w:abstractNumId w:val="3"/>
  </w:num>
  <w:num w:numId="7" w16cid:durableId="1778135132">
    <w:abstractNumId w:val="6"/>
  </w:num>
  <w:num w:numId="8" w16cid:durableId="225073375">
    <w:abstractNumId w:val="1"/>
  </w:num>
  <w:num w:numId="9" w16cid:durableId="19521995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25C"/>
    <w:rsid w:val="0000658F"/>
    <w:rsid w:val="00006E83"/>
    <w:rsid w:val="00016A80"/>
    <w:rsid w:val="00017452"/>
    <w:rsid w:val="000206D7"/>
    <w:rsid w:val="000227B9"/>
    <w:rsid w:val="00023BE0"/>
    <w:rsid w:val="00026563"/>
    <w:rsid w:val="00031DA1"/>
    <w:rsid w:val="00044286"/>
    <w:rsid w:val="0004645A"/>
    <w:rsid w:val="0005390A"/>
    <w:rsid w:val="00055401"/>
    <w:rsid w:val="0005653B"/>
    <w:rsid w:val="00070C6D"/>
    <w:rsid w:val="000A3FFE"/>
    <w:rsid w:val="000B54B5"/>
    <w:rsid w:val="000B5EC9"/>
    <w:rsid w:val="000B791A"/>
    <w:rsid w:val="000E0D83"/>
    <w:rsid w:val="000E1A80"/>
    <w:rsid w:val="000E323B"/>
    <w:rsid w:val="000E4085"/>
    <w:rsid w:val="000E41A0"/>
    <w:rsid w:val="000E7AA3"/>
    <w:rsid w:val="000F41CD"/>
    <w:rsid w:val="000F7079"/>
    <w:rsid w:val="001011FA"/>
    <w:rsid w:val="001255B7"/>
    <w:rsid w:val="00132FD2"/>
    <w:rsid w:val="00135743"/>
    <w:rsid w:val="0013733D"/>
    <w:rsid w:val="001379FF"/>
    <w:rsid w:val="001418A5"/>
    <w:rsid w:val="00142634"/>
    <w:rsid w:val="00162FE9"/>
    <w:rsid w:val="001679FD"/>
    <w:rsid w:val="00177243"/>
    <w:rsid w:val="00182474"/>
    <w:rsid w:val="00186C02"/>
    <w:rsid w:val="0018731D"/>
    <w:rsid w:val="00191776"/>
    <w:rsid w:val="00193A11"/>
    <w:rsid w:val="001A1AF1"/>
    <w:rsid w:val="001A4FA1"/>
    <w:rsid w:val="001B17B3"/>
    <w:rsid w:val="001B41DF"/>
    <w:rsid w:val="001D3D7F"/>
    <w:rsid w:val="001E1DB3"/>
    <w:rsid w:val="001E4EE5"/>
    <w:rsid w:val="001E682D"/>
    <w:rsid w:val="001F04A9"/>
    <w:rsid w:val="001F190E"/>
    <w:rsid w:val="002304FB"/>
    <w:rsid w:val="00232EDF"/>
    <w:rsid w:val="002534F6"/>
    <w:rsid w:val="00271A44"/>
    <w:rsid w:val="00272C9E"/>
    <w:rsid w:val="00287520"/>
    <w:rsid w:val="002A6851"/>
    <w:rsid w:val="002A7270"/>
    <w:rsid w:val="002B321B"/>
    <w:rsid w:val="002B5F50"/>
    <w:rsid w:val="002E6E9A"/>
    <w:rsid w:val="002F51C7"/>
    <w:rsid w:val="002F71C7"/>
    <w:rsid w:val="00314B17"/>
    <w:rsid w:val="003169A8"/>
    <w:rsid w:val="003245A0"/>
    <w:rsid w:val="00325258"/>
    <w:rsid w:val="00331E4C"/>
    <w:rsid w:val="00341CDE"/>
    <w:rsid w:val="00352F0B"/>
    <w:rsid w:val="003538F6"/>
    <w:rsid w:val="00356827"/>
    <w:rsid w:val="0036191D"/>
    <w:rsid w:val="00361B16"/>
    <w:rsid w:val="0036471D"/>
    <w:rsid w:val="0037040A"/>
    <w:rsid w:val="00373DD4"/>
    <w:rsid w:val="00374467"/>
    <w:rsid w:val="003804F2"/>
    <w:rsid w:val="00381678"/>
    <w:rsid w:val="00384909"/>
    <w:rsid w:val="00384E18"/>
    <w:rsid w:val="0039030C"/>
    <w:rsid w:val="003914FF"/>
    <w:rsid w:val="003A4B05"/>
    <w:rsid w:val="003A7A6A"/>
    <w:rsid w:val="003B09E6"/>
    <w:rsid w:val="003C326F"/>
    <w:rsid w:val="003D1D25"/>
    <w:rsid w:val="003D2599"/>
    <w:rsid w:val="003D4170"/>
    <w:rsid w:val="003D5E5D"/>
    <w:rsid w:val="003E16BE"/>
    <w:rsid w:val="003E5CAF"/>
    <w:rsid w:val="003F30E0"/>
    <w:rsid w:val="003F6C96"/>
    <w:rsid w:val="00400DA6"/>
    <w:rsid w:val="00402D0D"/>
    <w:rsid w:val="0040557F"/>
    <w:rsid w:val="004122DD"/>
    <w:rsid w:val="00413A77"/>
    <w:rsid w:val="0041507F"/>
    <w:rsid w:val="00416B06"/>
    <w:rsid w:val="00420462"/>
    <w:rsid w:val="00420C4D"/>
    <w:rsid w:val="00435487"/>
    <w:rsid w:val="00441EBC"/>
    <w:rsid w:val="00443461"/>
    <w:rsid w:val="00445466"/>
    <w:rsid w:val="00451783"/>
    <w:rsid w:val="00453E8D"/>
    <w:rsid w:val="00455908"/>
    <w:rsid w:val="00455A8E"/>
    <w:rsid w:val="00455E23"/>
    <w:rsid w:val="00457A5F"/>
    <w:rsid w:val="00460C94"/>
    <w:rsid w:val="00465570"/>
    <w:rsid w:val="00475976"/>
    <w:rsid w:val="00490A01"/>
    <w:rsid w:val="004940C5"/>
    <w:rsid w:val="004B3005"/>
    <w:rsid w:val="004B60E8"/>
    <w:rsid w:val="004C10A8"/>
    <w:rsid w:val="004C38CE"/>
    <w:rsid w:val="004C3E85"/>
    <w:rsid w:val="004C4B83"/>
    <w:rsid w:val="004C65AF"/>
    <w:rsid w:val="004E57F6"/>
    <w:rsid w:val="004E7367"/>
    <w:rsid w:val="004F102B"/>
    <w:rsid w:val="004F27FB"/>
    <w:rsid w:val="00500CA5"/>
    <w:rsid w:val="00502328"/>
    <w:rsid w:val="0050700C"/>
    <w:rsid w:val="005164E6"/>
    <w:rsid w:val="00523193"/>
    <w:rsid w:val="0052537D"/>
    <w:rsid w:val="00531A7F"/>
    <w:rsid w:val="005365FE"/>
    <w:rsid w:val="00536AEA"/>
    <w:rsid w:val="00542DAA"/>
    <w:rsid w:val="00575EB5"/>
    <w:rsid w:val="00581E5F"/>
    <w:rsid w:val="00584F90"/>
    <w:rsid w:val="00587E75"/>
    <w:rsid w:val="00590F22"/>
    <w:rsid w:val="00591DFD"/>
    <w:rsid w:val="00595731"/>
    <w:rsid w:val="005A6EAE"/>
    <w:rsid w:val="005A6F90"/>
    <w:rsid w:val="005A710D"/>
    <w:rsid w:val="005A71E1"/>
    <w:rsid w:val="005B283A"/>
    <w:rsid w:val="005D68B6"/>
    <w:rsid w:val="005D6A88"/>
    <w:rsid w:val="005E2C7E"/>
    <w:rsid w:val="005E41ED"/>
    <w:rsid w:val="0060351D"/>
    <w:rsid w:val="00606315"/>
    <w:rsid w:val="00611365"/>
    <w:rsid w:val="006203F6"/>
    <w:rsid w:val="006216EC"/>
    <w:rsid w:val="00631D42"/>
    <w:rsid w:val="00631F73"/>
    <w:rsid w:val="00635795"/>
    <w:rsid w:val="00636334"/>
    <w:rsid w:val="006416B4"/>
    <w:rsid w:val="00645925"/>
    <w:rsid w:val="00645EBD"/>
    <w:rsid w:val="00655854"/>
    <w:rsid w:val="00655C1E"/>
    <w:rsid w:val="00655C86"/>
    <w:rsid w:val="0066698F"/>
    <w:rsid w:val="006844FD"/>
    <w:rsid w:val="00684B9D"/>
    <w:rsid w:val="00686A8B"/>
    <w:rsid w:val="00691469"/>
    <w:rsid w:val="006921CD"/>
    <w:rsid w:val="006A210F"/>
    <w:rsid w:val="006B05C6"/>
    <w:rsid w:val="006B57CF"/>
    <w:rsid w:val="006B6385"/>
    <w:rsid w:val="006C3A0A"/>
    <w:rsid w:val="006C6A61"/>
    <w:rsid w:val="006D0BF4"/>
    <w:rsid w:val="006D7835"/>
    <w:rsid w:val="006F2FED"/>
    <w:rsid w:val="006F4378"/>
    <w:rsid w:val="006F4999"/>
    <w:rsid w:val="006F4A50"/>
    <w:rsid w:val="006F5D51"/>
    <w:rsid w:val="00701449"/>
    <w:rsid w:val="00715AA5"/>
    <w:rsid w:val="00715F41"/>
    <w:rsid w:val="00720192"/>
    <w:rsid w:val="0072139E"/>
    <w:rsid w:val="00721E59"/>
    <w:rsid w:val="007239A3"/>
    <w:rsid w:val="00725DF0"/>
    <w:rsid w:val="007432DD"/>
    <w:rsid w:val="00750756"/>
    <w:rsid w:val="007577E4"/>
    <w:rsid w:val="007861ED"/>
    <w:rsid w:val="00790444"/>
    <w:rsid w:val="0079369A"/>
    <w:rsid w:val="007A0BBF"/>
    <w:rsid w:val="007A2CA1"/>
    <w:rsid w:val="007A3EC0"/>
    <w:rsid w:val="007A781D"/>
    <w:rsid w:val="007B034E"/>
    <w:rsid w:val="007C13DC"/>
    <w:rsid w:val="007C6718"/>
    <w:rsid w:val="007D45F3"/>
    <w:rsid w:val="007E67AA"/>
    <w:rsid w:val="007F364B"/>
    <w:rsid w:val="007F43EB"/>
    <w:rsid w:val="007F5C73"/>
    <w:rsid w:val="00805A6A"/>
    <w:rsid w:val="00805D7E"/>
    <w:rsid w:val="00814C37"/>
    <w:rsid w:val="00817E94"/>
    <w:rsid w:val="00824359"/>
    <w:rsid w:val="00824E80"/>
    <w:rsid w:val="00831A06"/>
    <w:rsid w:val="008345C0"/>
    <w:rsid w:val="008432FE"/>
    <w:rsid w:val="00847407"/>
    <w:rsid w:val="008527E2"/>
    <w:rsid w:val="00854CC8"/>
    <w:rsid w:val="008620ED"/>
    <w:rsid w:val="00863911"/>
    <w:rsid w:val="0087688F"/>
    <w:rsid w:val="00882665"/>
    <w:rsid w:val="008846F8"/>
    <w:rsid w:val="008A208B"/>
    <w:rsid w:val="008A4611"/>
    <w:rsid w:val="008A7CDF"/>
    <w:rsid w:val="008B18B6"/>
    <w:rsid w:val="008B3263"/>
    <w:rsid w:val="008B542D"/>
    <w:rsid w:val="008C4208"/>
    <w:rsid w:val="008C5AC3"/>
    <w:rsid w:val="008C76CE"/>
    <w:rsid w:val="008F2ED6"/>
    <w:rsid w:val="00900CE6"/>
    <w:rsid w:val="0090186D"/>
    <w:rsid w:val="009031B3"/>
    <w:rsid w:val="00923269"/>
    <w:rsid w:val="00931395"/>
    <w:rsid w:val="009319E2"/>
    <w:rsid w:val="00935FC1"/>
    <w:rsid w:val="00947553"/>
    <w:rsid w:val="0095115F"/>
    <w:rsid w:val="00962D41"/>
    <w:rsid w:val="00962FA2"/>
    <w:rsid w:val="00963557"/>
    <w:rsid w:val="00963BA6"/>
    <w:rsid w:val="00967CA5"/>
    <w:rsid w:val="009708F5"/>
    <w:rsid w:val="009721AE"/>
    <w:rsid w:val="00973938"/>
    <w:rsid w:val="00977C5E"/>
    <w:rsid w:val="009805F0"/>
    <w:rsid w:val="00990ABB"/>
    <w:rsid w:val="00996407"/>
    <w:rsid w:val="009A5353"/>
    <w:rsid w:val="009A6172"/>
    <w:rsid w:val="009C06CE"/>
    <w:rsid w:val="009C13A3"/>
    <w:rsid w:val="009D24E1"/>
    <w:rsid w:val="009D44BC"/>
    <w:rsid w:val="009D554F"/>
    <w:rsid w:val="009E4913"/>
    <w:rsid w:val="009F285A"/>
    <w:rsid w:val="00A02BC9"/>
    <w:rsid w:val="00A035C7"/>
    <w:rsid w:val="00A10221"/>
    <w:rsid w:val="00A13662"/>
    <w:rsid w:val="00A154C9"/>
    <w:rsid w:val="00A21CB4"/>
    <w:rsid w:val="00A30F8F"/>
    <w:rsid w:val="00A459B2"/>
    <w:rsid w:val="00A51B52"/>
    <w:rsid w:val="00A638CB"/>
    <w:rsid w:val="00A66E7F"/>
    <w:rsid w:val="00A72579"/>
    <w:rsid w:val="00A770BB"/>
    <w:rsid w:val="00A82C0B"/>
    <w:rsid w:val="00A84399"/>
    <w:rsid w:val="00AA3C1B"/>
    <w:rsid w:val="00AA5BA8"/>
    <w:rsid w:val="00AA700F"/>
    <w:rsid w:val="00AB2076"/>
    <w:rsid w:val="00AC0C0B"/>
    <w:rsid w:val="00AC1345"/>
    <w:rsid w:val="00AC4D41"/>
    <w:rsid w:val="00AD0AB9"/>
    <w:rsid w:val="00AD6B58"/>
    <w:rsid w:val="00AE0583"/>
    <w:rsid w:val="00AF670C"/>
    <w:rsid w:val="00B137B7"/>
    <w:rsid w:val="00B22403"/>
    <w:rsid w:val="00B24A1F"/>
    <w:rsid w:val="00B36E5D"/>
    <w:rsid w:val="00B40A8C"/>
    <w:rsid w:val="00B4126D"/>
    <w:rsid w:val="00B42F3A"/>
    <w:rsid w:val="00B51077"/>
    <w:rsid w:val="00B53324"/>
    <w:rsid w:val="00B62768"/>
    <w:rsid w:val="00B73FF8"/>
    <w:rsid w:val="00B74177"/>
    <w:rsid w:val="00B74F67"/>
    <w:rsid w:val="00B80239"/>
    <w:rsid w:val="00BA3A25"/>
    <w:rsid w:val="00BA5800"/>
    <w:rsid w:val="00BA71A6"/>
    <w:rsid w:val="00BB3185"/>
    <w:rsid w:val="00BC6431"/>
    <w:rsid w:val="00BD59FB"/>
    <w:rsid w:val="00BF1FEE"/>
    <w:rsid w:val="00C141D6"/>
    <w:rsid w:val="00C15267"/>
    <w:rsid w:val="00C23857"/>
    <w:rsid w:val="00C27878"/>
    <w:rsid w:val="00C365C1"/>
    <w:rsid w:val="00C47B93"/>
    <w:rsid w:val="00C51B95"/>
    <w:rsid w:val="00C51F8E"/>
    <w:rsid w:val="00C54AE4"/>
    <w:rsid w:val="00C579F5"/>
    <w:rsid w:val="00C61587"/>
    <w:rsid w:val="00C6393C"/>
    <w:rsid w:val="00C734DE"/>
    <w:rsid w:val="00C75930"/>
    <w:rsid w:val="00C777CF"/>
    <w:rsid w:val="00C864C6"/>
    <w:rsid w:val="00C93132"/>
    <w:rsid w:val="00CA69CB"/>
    <w:rsid w:val="00CB58E9"/>
    <w:rsid w:val="00CB651E"/>
    <w:rsid w:val="00CB7AD2"/>
    <w:rsid w:val="00CD286E"/>
    <w:rsid w:val="00CE466D"/>
    <w:rsid w:val="00CF03E1"/>
    <w:rsid w:val="00D05EF5"/>
    <w:rsid w:val="00D0666C"/>
    <w:rsid w:val="00D1075E"/>
    <w:rsid w:val="00D123D8"/>
    <w:rsid w:val="00D12435"/>
    <w:rsid w:val="00D170E4"/>
    <w:rsid w:val="00D2454A"/>
    <w:rsid w:val="00D24C11"/>
    <w:rsid w:val="00D31B9F"/>
    <w:rsid w:val="00D4125F"/>
    <w:rsid w:val="00D57172"/>
    <w:rsid w:val="00D61ADD"/>
    <w:rsid w:val="00D7572C"/>
    <w:rsid w:val="00D818AD"/>
    <w:rsid w:val="00D905AF"/>
    <w:rsid w:val="00D9512E"/>
    <w:rsid w:val="00D96946"/>
    <w:rsid w:val="00DA37C6"/>
    <w:rsid w:val="00DA37CE"/>
    <w:rsid w:val="00DC0AD1"/>
    <w:rsid w:val="00DC21D4"/>
    <w:rsid w:val="00DC72B7"/>
    <w:rsid w:val="00DD1D77"/>
    <w:rsid w:val="00DD7CD6"/>
    <w:rsid w:val="00DD7F4F"/>
    <w:rsid w:val="00DF131D"/>
    <w:rsid w:val="00DF797D"/>
    <w:rsid w:val="00E02831"/>
    <w:rsid w:val="00E06B1C"/>
    <w:rsid w:val="00E10114"/>
    <w:rsid w:val="00E156EB"/>
    <w:rsid w:val="00E211A4"/>
    <w:rsid w:val="00E23E53"/>
    <w:rsid w:val="00E26AF1"/>
    <w:rsid w:val="00E336BB"/>
    <w:rsid w:val="00E359A3"/>
    <w:rsid w:val="00E45C8D"/>
    <w:rsid w:val="00E50F5A"/>
    <w:rsid w:val="00E52014"/>
    <w:rsid w:val="00E52591"/>
    <w:rsid w:val="00E6035B"/>
    <w:rsid w:val="00E6425C"/>
    <w:rsid w:val="00E71736"/>
    <w:rsid w:val="00E877A4"/>
    <w:rsid w:val="00E96EE1"/>
    <w:rsid w:val="00EC1F27"/>
    <w:rsid w:val="00EC7841"/>
    <w:rsid w:val="00ED06FD"/>
    <w:rsid w:val="00ED0B5E"/>
    <w:rsid w:val="00ED7BBF"/>
    <w:rsid w:val="00EE164A"/>
    <w:rsid w:val="00EE2F07"/>
    <w:rsid w:val="00EF0E9F"/>
    <w:rsid w:val="00EF73C7"/>
    <w:rsid w:val="00F12AD0"/>
    <w:rsid w:val="00F12D41"/>
    <w:rsid w:val="00F200A4"/>
    <w:rsid w:val="00F21039"/>
    <w:rsid w:val="00F22919"/>
    <w:rsid w:val="00F237B8"/>
    <w:rsid w:val="00F33B75"/>
    <w:rsid w:val="00F41FA8"/>
    <w:rsid w:val="00F46C51"/>
    <w:rsid w:val="00F47690"/>
    <w:rsid w:val="00F5253D"/>
    <w:rsid w:val="00F6069D"/>
    <w:rsid w:val="00F64F83"/>
    <w:rsid w:val="00F71B21"/>
    <w:rsid w:val="00F73991"/>
    <w:rsid w:val="00F840AE"/>
    <w:rsid w:val="00F96B2B"/>
    <w:rsid w:val="00FA45B0"/>
    <w:rsid w:val="00FA6CB2"/>
    <w:rsid w:val="00FB1928"/>
    <w:rsid w:val="00FB426B"/>
    <w:rsid w:val="00FB5963"/>
    <w:rsid w:val="00FC1340"/>
    <w:rsid w:val="00FD0064"/>
    <w:rsid w:val="00FD771D"/>
    <w:rsid w:val="00FE49EA"/>
    <w:rsid w:val="00FE6CE9"/>
    <w:rsid w:val="00FE7ED4"/>
    <w:rsid w:val="00FF54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99FE2E"/>
  <w15:chartTrackingRefBased/>
  <w15:docId w15:val="{A03A9A62-21CD-B54E-A9FC-2323E6F6A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27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768"/>
  </w:style>
  <w:style w:type="paragraph" w:styleId="Footer">
    <w:name w:val="footer"/>
    <w:basedOn w:val="Normal"/>
    <w:link w:val="FooterChar"/>
    <w:uiPriority w:val="99"/>
    <w:unhideWhenUsed/>
    <w:rsid w:val="00B627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768"/>
  </w:style>
  <w:style w:type="character" w:styleId="PageNumber">
    <w:name w:val="page number"/>
    <w:basedOn w:val="DefaultParagraphFont"/>
    <w:uiPriority w:val="99"/>
    <w:semiHidden/>
    <w:unhideWhenUsed/>
    <w:rsid w:val="00B62768"/>
  </w:style>
  <w:style w:type="paragraph" w:styleId="ListParagraph">
    <w:name w:val="List Paragraph"/>
    <w:basedOn w:val="Normal"/>
    <w:uiPriority w:val="34"/>
    <w:qFormat/>
    <w:rsid w:val="00E71736"/>
    <w:pPr>
      <w:ind w:left="720"/>
      <w:contextualSpacing/>
    </w:pPr>
  </w:style>
  <w:style w:type="character" w:styleId="Hyperlink">
    <w:name w:val="Hyperlink"/>
    <w:basedOn w:val="DefaultParagraphFont"/>
    <w:uiPriority w:val="99"/>
    <w:unhideWhenUsed/>
    <w:rsid w:val="00384909"/>
    <w:rPr>
      <w:color w:val="0563C1" w:themeColor="hyperlink"/>
      <w:u w:val="single"/>
    </w:rPr>
  </w:style>
  <w:style w:type="character" w:styleId="UnresolvedMention">
    <w:name w:val="Unresolved Mention"/>
    <w:basedOn w:val="DefaultParagraphFont"/>
    <w:uiPriority w:val="99"/>
    <w:semiHidden/>
    <w:unhideWhenUsed/>
    <w:rsid w:val="003849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64641">
      <w:bodyDiv w:val="1"/>
      <w:marLeft w:val="0"/>
      <w:marRight w:val="0"/>
      <w:marTop w:val="0"/>
      <w:marBottom w:val="0"/>
      <w:divBdr>
        <w:top w:val="none" w:sz="0" w:space="0" w:color="auto"/>
        <w:left w:val="none" w:sz="0" w:space="0" w:color="auto"/>
        <w:bottom w:val="none" w:sz="0" w:space="0" w:color="auto"/>
        <w:right w:val="none" w:sz="0" w:space="0" w:color="auto"/>
      </w:divBdr>
      <w:divsChild>
        <w:div w:id="1621647066">
          <w:marLeft w:val="0"/>
          <w:marRight w:val="0"/>
          <w:marTop w:val="0"/>
          <w:marBottom w:val="0"/>
          <w:divBdr>
            <w:top w:val="none" w:sz="0" w:space="0" w:color="auto"/>
            <w:left w:val="none" w:sz="0" w:space="0" w:color="auto"/>
            <w:bottom w:val="none" w:sz="0" w:space="0" w:color="auto"/>
            <w:right w:val="none" w:sz="0" w:space="0" w:color="auto"/>
          </w:divBdr>
        </w:div>
      </w:divsChild>
    </w:div>
    <w:div w:id="255286602">
      <w:bodyDiv w:val="1"/>
      <w:marLeft w:val="0"/>
      <w:marRight w:val="0"/>
      <w:marTop w:val="0"/>
      <w:marBottom w:val="0"/>
      <w:divBdr>
        <w:top w:val="none" w:sz="0" w:space="0" w:color="auto"/>
        <w:left w:val="none" w:sz="0" w:space="0" w:color="auto"/>
        <w:bottom w:val="none" w:sz="0" w:space="0" w:color="auto"/>
        <w:right w:val="none" w:sz="0" w:space="0" w:color="auto"/>
      </w:divBdr>
    </w:div>
    <w:div w:id="1147555403">
      <w:bodyDiv w:val="1"/>
      <w:marLeft w:val="0"/>
      <w:marRight w:val="0"/>
      <w:marTop w:val="0"/>
      <w:marBottom w:val="0"/>
      <w:divBdr>
        <w:top w:val="none" w:sz="0" w:space="0" w:color="auto"/>
        <w:left w:val="none" w:sz="0" w:space="0" w:color="auto"/>
        <w:bottom w:val="none" w:sz="0" w:space="0" w:color="auto"/>
        <w:right w:val="none" w:sz="0" w:space="0" w:color="auto"/>
      </w:divBdr>
      <w:divsChild>
        <w:div w:id="1545557383">
          <w:marLeft w:val="0"/>
          <w:marRight w:val="0"/>
          <w:marTop w:val="0"/>
          <w:marBottom w:val="0"/>
          <w:divBdr>
            <w:top w:val="none" w:sz="0" w:space="0" w:color="auto"/>
            <w:left w:val="none" w:sz="0" w:space="0" w:color="auto"/>
            <w:bottom w:val="none" w:sz="0" w:space="0" w:color="auto"/>
            <w:right w:val="none" w:sz="0" w:space="0" w:color="auto"/>
          </w:divBdr>
        </w:div>
      </w:divsChild>
    </w:div>
    <w:div w:id="2107924450">
      <w:bodyDiv w:val="1"/>
      <w:marLeft w:val="0"/>
      <w:marRight w:val="0"/>
      <w:marTop w:val="0"/>
      <w:marBottom w:val="0"/>
      <w:divBdr>
        <w:top w:val="none" w:sz="0" w:space="0" w:color="auto"/>
        <w:left w:val="none" w:sz="0" w:space="0" w:color="auto"/>
        <w:bottom w:val="none" w:sz="0" w:space="0" w:color="auto"/>
        <w:right w:val="none" w:sz="0" w:space="0" w:color="auto"/>
      </w:divBdr>
      <w:divsChild>
        <w:div w:id="254096928">
          <w:marLeft w:val="0"/>
          <w:marRight w:val="0"/>
          <w:marTop w:val="0"/>
          <w:marBottom w:val="0"/>
          <w:divBdr>
            <w:top w:val="none" w:sz="0" w:space="0" w:color="auto"/>
            <w:left w:val="none" w:sz="0" w:space="0" w:color="auto"/>
            <w:bottom w:val="none" w:sz="0" w:space="0" w:color="auto"/>
            <w:right w:val="none" w:sz="0" w:space="0" w:color="auto"/>
          </w:divBdr>
          <w:divsChild>
            <w:div w:id="2104105432">
              <w:marLeft w:val="0"/>
              <w:marRight w:val="0"/>
              <w:marTop w:val="0"/>
              <w:marBottom w:val="0"/>
              <w:divBdr>
                <w:top w:val="none" w:sz="0" w:space="0" w:color="auto"/>
                <w:left w:val="none" w:sz="0" w:space="0" w:color="auto"/>
                <w:bottom w:val="none" w:sz="0" w:space="0" w:color="auto"/>
                <w:right w:val="none" w:sz="0" w:space="0" w:color="auto"/>
              </w:divBdr>
              <w:divsChild>
                <w:div w:id="163540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ehome.co.uk/advice/care-home-stats-number-of-settings-population-workforc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11</Pages>
  <Words>2830</Words>
  <Characters>16419</Characters>
  <Application>Microsoft Office Word</Application>
  <DocSecurity>0</DocSecurity>
  <Lines>269</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Bivol</dc:creator>
  <cp:keywords/>
  <dc:description/>
  <cp:lastModifiedBy>Victoria Oltean (2212115)</cp:lastModifiedBy>
  <cp:revision>7</cp:revision>
  <dcterms:created xsi:type="dcterms:W3CDTF">2023-03-28T11:51:00Z</dcterms:created>
  <dcterms:modified xsi:type="dcterms:W3CDTF">2023-04-12T10:13:00Z</dcterms:modified>
</cp:coreProperties>
</file>