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ascii="Apple SD Gothic Neo" w:hAnsi="Apple SD Gothic Neo" w:eastAsia="Apple SD Gothic Neo" w:cs="Apple SD Gothic Neo"/>
          <w:sz w:val="28"/>
          <w:szCs w:val="28"/>
        </w:rPr>
      </w:pPr>
    </w:p>
    <w:p>
      <w:pPr>
        <w:spacing w:line="480" w:lineRule="auto"/>
        <w:jc w:val="center"/>
        <w:rPr>
          <w:rFonts w:ascii="Times New Roman" w:hAnsi="Times New Roman" w:eastAsia="方正仿宋简体" w:cs="Times New Roman"/>
          <w:b/>
          <w:bCs/>
          <w:i/>
          <w:iCs/>
          <w:color w:val="FF0000"/>
          <w:sz w:val="40"/>
          <w:szCs w:val="40"/>
        </w:rPr>
      </w:pPr>
      <w:r>
        <w:rPr>
          <w:rFonts w:ascii="Times New Roman" w:hAnsi="Times New Roman" w:eastAsia="方正仿宋简体" w:cs="Times New Roman"/>
          <w:b/>
          <w:bCs/>
          <w:i/>
          <w:iCs/>
          <w:color w:val="FF0000"/>
          <w:sz w:val="40"/>
          <w:szCs w:val="40"/>
        </w:rPr>
        <w:t>Globalization strategy and differentiated services</w:t>
      </w:r>
    </w:p>
    <w:p>
      <w:pPr>
        <w:jc w:val="left"/>
        <w:rPr>
          <w:rFonts w:ascii="Apple SD Gothic Neo" w:hAnsi="Apple SD Gothic Neo" w:eastAsia="Apple SD Gothic Neo" w:cs="Apple SD Gothic Neo"/>
          <w:sz w:val="28"/>
          <w:szCs w:val="28"/>
        </w:rPr>
      </w:pPr>
    </w:p>
    <w:p>
      <w:pPr>
        <w:jc w:val="left"/>
        <w:rPr>
          <w:rFonts w:ascii="Apple SD Gothic Neo" w:hAnsi="Apple SD Gothic Neo" w:eastAsia="Apple SD Gothic Neo" w:cs="Apple SD Gothic Neo"/>
          <w:sz w:val="28"/>
          <w:szCs w:val="28"/>
        </w:rPr>
      </w:pPr>
    </w:p>
    <w:p>
      <w:pPr>
        <w:jc w:val="left"/>
        <w:rPr>
          <w:rFonts w:ascii="Apple SD Gothic Neo" w:hAnsi="Apple SD Gothic Neo" w:eastAsia="Apple SD Gothic Neo" w:cs="Apple SD Gothic Neo"/>
          <w:sz w:val="28"/>
          <w:szCs w:val="28"/>
        </w:rPr>
      </w:pPr>
    </w:p>
    <w:p>
      <w:pPr>
        <w:jc w:val="left"/>
        <w:rPr>
          <w:rFonts w:ascii="Apple SD Gothic Neo" w:hAnsi="Apple SD Gothic Neo" w:eastAsia="Apple SD Gothic Neo" w:cs="Apple SD Gothic Neo"/>
          <w:sz w:val="28"/>
          <w:szCs w:val="28"/>
        </w:rPr>
      </w:pPr>
      <w:r>
        <w:rPr>
          <w:rFonts w:ascii="Apple SD Gothic Neo" w:hAnsi="Apple SD Gothic Neo" w:eastAsia="Apple SD Gothic Neo" w:cs="Apple SD Gothic Neo"/>
          <w:sz w:val="28"/>
          <w:szCs w:val="28"/>
        </w:rPr>
        <w:drawing>
          <wp:inline distT="0" distB="0" distL="114300" distR="114300">
            <wp:extent cx="6189345" cy="4154805"/>
            <wp:effectExtent l="0" t="0" r="13335" b="5715"/>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5"/>
                    <a:srcRect t="12343" b="24566"/>
                    <a:stretch>
                      <a:fillRect/>
                    </a:stretch>
                  </pic:blipFill>
                  <pic:spPr>
                    <a:xfrm>
                      <a:off x="0" y="0"/>
                      <a:ext cx="6189345" cy="4154805"/>
                    </a:xfrm>
                    <a:prstGeom prst="rect">
                      <a:avLst/>
                    </a:prstGeom>
                  </pic:spPr>
                </pic:pic>
              </a:graphicData>
            </a:graphic>
          </wp:inline>
        </w:drawing>
      </w:r>
    </w:p>
    <w:p>
      <w:pPr>
        <w:jc w:val="left"/>
        <w:rPr>
          <w:rFonts w:ascii="Apple SD Gothic Neo" w:hAnsi="Apple SD Gothic Neo" w:eastAsia="Apple SD Gothic Neo" w:cs="Apple SD Gothic Neo"/>
          <w:sz w:val="28"/>
          <w:szCs w:val="28"/>
        </w:rPr>
      </w:pPr>
    </w:p>
    <w:p>
      <w:pPr>
        <w:jc w:val="left"/>
        <w:rPr>
          <w:rFonts w:ascii="Apple SD Gothic Neo" w:hAnsi="Apple SD Gothic Neo" w:eastAsia="Apple SD Gothic Neo" w:cs="Apple SD Gothic Neo"/>
          <w:sz w:val="28"/>
          <w:szCs w:val="28"/>
        </w:rPr>
      </w:pPr>
    </w:p>
    <w:p>
      <w:pPr>
        <w:ind w:firstLine="560" w:firstLineChars="200"/>
        <w:jc w:val="left"/>
        <w:rPr>
          <w:rFonts w:hint="default" w:ascii="Times New Roman" w:hAnsi="Times New Roman" w:eastAsia="Apple SD Gothic Neo" w:cs="Times New Roman"/>
          <w:b/>
          <w:bCs/>
          <w:color w:val="FF0000"/>
          <w:sz w:val="28"/>
          <w:szCs w:val="28"/>
        </w:rPr>
      </w:pPr>
      <w:r>
        <w:rPr>
          <w:rFonts w:hint="default" w:ascii="Times New Roman" w:hAnsi="Times New Roman" w:eastAsia="Apple SD Gothic Neo" w:cs="Times New Roman"/>
          <w:b/>
          <w:bCs/>
          <w:color w:val="FF0000"/>
          <w:sz w:val="28"/>
          <w:szCs w:val="28"/>
        </w:rPr>
        <w:t xml:space="preserve">MODULE NAME:        </w:t>
      </w:r>
      <w:r>
        <w:rPr>
          <w:rFonts w:hint="default" w:ascii="Times New Roman" w:hAnsi="Times New Roman" w:eastAsia="Apple SD Gothic Neo" w:cs="Times New Roman"/>
          <w:b/>
          <w:color w:val="FF0000"/>
          <w:sz w:val="28"/>
          <w:szCs w:val="28"/>
          <w:lang w:eastAsia="en-GB"/>
        </w:rPr>
        <w:t>Strategic Management</w:t>
      </w:r>
      <w:r>
        <w:rPr>
          <w:rFonts w:hint="default" w:ascii="Times New Roman" w:hAnsi="Times New Roman" w:eastAsia="Apple SD Gothic Neo" w:cs="Times New Roman"/>
          <w:b/>
          <w:color w:val="FF0000"/>
          <w:sz w:val="28"/>
          <w:szCs w:val="28"/>
        </w:rPr>
        <w:t>(</w:t>
      </w:r>
      <w:r>
        <w:rPr>
          <w:rFonts w:hint="default" w:ascii="Times New Roman" w:hAnsi="Times New Roman" w:eastAsia="Apple SD Gothic Neo" w:cs="Times New Roman"/>
          <w:b/>
          <w:color w:val="FF0000"/>
          <w:sz w:val="28"/>
          <w:szCs w:val="28"/>
          <w:lang w:eastAsia="en-GB"/>
        </w:rPr>
        <w:t>BMMB7013</w:t>
      </w:r>
      <w:r>
        <w:rPr>
          <w:rFonts w:hint="default" w:ascii="Times New Roman" w:hAnsi="Times New Roman" w:eastAsia="Apple SD Gothic Neo" w:cs="Times New Roman"/>
          <w:b/>
          <w:color w:val="FF0000"/>
          <w:sz w:val="28"/>
          <w:szCs w:val="28"/>
        </w:rPr>
        <w:t>)</w:t>
      </w:r>
    </w:p>
    <w:p>
      <w:pPr>
        <w:ind w:firstLine="560" w:firstLineChars="200"/>
        <w:jc w:val="left"/>
        <w:rPr>
          <w:rFonts w:hint="default" w:ascii="Times New Roman" w:hAnsi="Times New Roman" w:eastAsia="Apple SD Gothic Neo" w:cs="Times New Roman"/>
          <w:b/>
          <w:bCs/>
          <w:color w:val="FF0000"/>
          <w:sz w:val="28"/>
          <w:szCs w:val="28"/>
        </w:rPr>
      </w:pPr>
      <w:r>
        <w:rPr>
          <w:rFonts w:hint="default" w:ascii="Times New Roman" w:hAnsi="Times New Roman" w:eastAsia="Apple SD Gothic Neo" w:cs="Times New Roman"/>
          <w:b/>
          <w:bCs/>
          <w:color w:val="FF0000"/>
          <w:sz w:val="28"/>
          <w:szCs w:val="28"/>
        </w:rPr>
        <w:t>NAME:                  Hongcheng Lv</w:t>
      </w:r>
    </w:p>
    <w:p>
      <w:pPr>
        <w:ind w:firstLine="560" w:firstLineChars="200"/>
        <w:jc w:val="left"/>
        <w:rPr>
          <w:rFonts w:hint="default" w:ascii="Apple SD Gothic Neo" w:hAnsi="Apple SD Gothic Neo" w:eastAsia="Apple SD Gothic Neo" w:cs="Apple SD Gothic Neo"/>
          <w:b/>
          <w:bCs/>
          <w:sz w:val="28"/>
          <w:szCs w:val="28"/>
        </w:rPr>
      </w:pPr>
      <w:r>
        <w:rPr>
          <w:rFonts w:hint="default" w:ascii="Times New Roman" w:hAnsi="Times New Roman" w:eastAsia="Apple SD Gothic Neo" w:cs="Times New Roman"/>
          <w:b/>
          <w:bCs/>
          <w:color w:val="FF0000"/>
          <w:sz w:val="28"/>
          <w:szCs w:val="28"/>
        </w:rPr>
        <w:t>STUDENT NUMBER:     2218228</w:t>
      </w:r>
      <w:r>
        <w:rPr>
          <w:rFonts w:hint="default" w:ascii="Apple SD Gothic Neo" w:hAnsi="Apple SD Gothic Neo" w:eastAsia="Apple SD Gothic Neo" w:cs="Apple SD Gothic Neo"/>
          <w:b/>
          <w:bCs/>
          <w:sz w:val="28"/>
          <w:szCs w:val="28"/>
        </w:rPr>
        <w:br w:type="page"/>
      </w:r>
    </w:p>
    <w:p>
      <w:pPr>
        <w:jc w:val="center"/>
        <w:rPr>
          <w:rFonts w:hint="default" w:ascii="Times New Roman" w:hAnsi="Times New Roman" w:eastAsia="Apple SD Gothic Neo" w:cs="Times New Roman"/>
          <w:b/>
          <w:bCs/>
          <w:sz w:val="28"/>
          <w:szCs w:val="28"/>
        </w:rPr>
      </w:pPr>
      <w:r>
        <w:rPr>
          <w:rFonts w:hint="default" w:ascii="Times New Roman" w:hAnsi="Times New Roman" w:eastAsia="Apple SD Gothic Neo" w:cs="Times New Roman"/>
          <w:b/>
          <w:bCs/>
          <w:sz w:val="28"/>
          <w:szCs w:val="28"/>
        </w:rPr>
        <w:t>Contents</w:t>
      </w:r>
    </w:p>
    <w:p>
      <w:pPr>
        <w:spacing w:line="480" w:lineRule="auto"/>
        <w:jc w:val="left"/>
        <w:rPr>
          <w:rFonts w:ascii="Times New Roman" w:hAnsi="Times New Roman" w:eastAsia="Apple SD Gothic Neo" w:cs="Times New Roman"/>
          <w:sz w:val="24"/>
          <w:szCs w:val="24"/>
        </w:rPr>
      </w:pPr>
    </w:p>
    <w:p>
      <w:pPr>
        <w:pStyle w:val="5"/>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TOC \o "1-3" \h \u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_Toc372 </w:instrText>
      </w:r>
      <w:r>
        <w:rPr>
          <w:rFonts w:ascii="Times New Roman" w:hAnsi="Times New Roman" w:eastAsia="Apple SD Gothic Neo" w:cs="Times New Roman"/>
          <w:sz w:val="24"/>
          <w:szCs w:val="24"/>
        </w:rPr>
        <w:fldChar w:fldCharType="separate"/>
      </w:r>
      <w:r>
        <w:rPr>
          <w:rFonts w:hint="default" w:ascii="Times New Roman" w:hAnsi="Times New Roman" w:eastAsia="Apple SD Gothic Neo" w:cs="Times New Roman"/>
          <w:bCs/>
          <w:sz w:val="24"/>
          <w:szCs w:val="24"/>
        </w:rPr>
        <w:t>Executive Summary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_Toc372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5"/>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_Toc5379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1. Xiaomi Group's business development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_Toc5379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5"/>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_Toc19037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 xml:space="preserve">2 </w:t>
      </w:r>
      <w:r>
        <w:rPr>
          <w:rFonts w:hint="default" w:ascii="Times New Roman" w:hAnsi="Times New Roman" w:eastAsia="Apple SD Gothic Neo" w:cs="Times New Roman"/>
          <w:bCs/>
          <w:sz w:val="24"/>
          <w:szCs w:val="24"/>
        </w:rPr>
        <w:t>.</w:t>
      </w:r>
      <w:r>
        <w:rPr>
          <w:rFonts w:ascii="Times New Roman" w:hAnsi="Times New Roman" w:eastAsia="Apple SD Gothic Neo" w:cs="Times New Roman"/>
          <w:bCs/>
          <w:sz w:val="24"/>
          <w:szCs w:val="24"/>
        </w:rPr>
        <w:t xml:space="preserve"> Xiaomi's strategic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_Toc19037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_Toc27245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2.1 Macro environment analysis (PEST analysis method)</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_Toc27245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2"/>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_Toc22870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2.1.1 Policy and legal environment (P)</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_Toc22870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2"/>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_Toc12544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2.1.2 Economic Environment Analysis (E)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_Toc12544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2"/>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_Toc18370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2.1.3 Social Environment Analysis(</w:t>
      </w:r>
      <w:r>
        <w:rPr>
          <w:rFonts w:hint="default" w:ascii="Times New Roman" w:hAnsi="Times New Roman" w:eastAsia="宋体" w:cs="Times New Roman"/>
          <w:bCs/>
          <w:sz w:val="24"/>
          <w:szCs w:val="24"/>
          <w:lang w:val="en-US" w:eastAsia="zh-CN"/>
        </w:rPr>
        <w:t>S</w:t>
      </w:r>
      <w:r>
        <w:rPr>
          <w:rFonts w:ascii="Times New Roman" w:hAnsi="Times New Roman" w:eastAsia="Apple SD Gothic Neo" w:cs="Times New Roman"/>
          <w:bCs/>
          <w:sz w:val="24"/>
          <w:szCs w:val="24"/>
        </w:rPr>
        <w: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_Toc18370 \h </w:instrText>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2"/>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_Toc18802 </w:instrText>
      </w:r>
      <w:r>
        <w:rPr>
          <w:rFonts w:ascii="Times New Roman" w:hAnsi="Times New Roman" w:eastAsia="Apple SD Gothic Neo" w:cs="Times New Roman"/>
          <w:sz w:val="24"/>
          <w:szCs w:val="24"/>
        </w:rPr>
        <w:fldChar w:fldCharType="separate"/>
      </w:r>
      <w:r>
        <w:rPr>
          <w:rFonts w:hint="default" w:ascii="Times New Roman" w:hAnsi="Times New Roman" w:eastAsia="Apple SD Gothic Neo" w:cs="Times New Roman"/>
          <w:bCs/>
          <w:sz w:val="24"/>
          <w:szCs w:val="24"/>
        </w:rPr>
        <w:t>2.1.4 Technical Environment Analysis (T)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_Toc18802 \h </w:instrText>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_Toc21744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2.2 Internal environment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_Toc21744 \h </w:instrText>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2"/>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_Toc6522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2.2.1 Talent team</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_Toc6522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2"/>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_Toc3261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highlight w:val="none"/>
        </w:rPr>
        <w:t>2.2.2 Interconnected communication methods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_Toc3261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2"/>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_Toc20095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highlight w:val="none"/>
        </w:rPr>
        <w:t>2.2.3 User strategy for growing together</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_Toc20095 \h </w:instrText>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2"/>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_Toc23561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highlight w:val="none"/>
        </w:rPr>
        <w:t>2.2.4 Internet ecosystem construction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_Toc23561 \h </w:instrText>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5"/>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_Toc2732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3. Xiaomi's competitiveness strategy reconstruction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_Toc2732 \h </w:instrText>
      </w:r>
      <w:r>
        <w:rPr>
          <w:rFonts w:ascii="Times New Roman" w:hAnsi="Times New Roman" w:cs="Times New Roman"/>
          <w:sz w:val="24"/>
        </w:rPr>
        <w:fldChar w:fldCharType="separate"/>
      </w:r>
      <w:r>
        <w:rPr>
          <w:rFonts w:ascii="Times New Roman" w:hAnsi="Times New Roman" w:cs="Times New Roman"/>
          <w:sz w:val="24"/>
        </w:rPr>
        <w:t>13</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_Toc18932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3.1 Strengths.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_Toc18932 \h </w:instrText>
      </w:r>
      <w:r>
        <w:rPr>
          <w:rFonts w:ascii="Times New Roman" w:hAnsi="Times New Roman" w:cs="Times New Roman"/>
          <w:sz w:val="24"/>
        </w:rPr>
        <w:fldChar w:fldCharType="separate"/>
      </w:r>
      <w:r>
        <w:rPr>
          <w:rFonts w:ascii="Times New Roman" w:hAnsi="Times New Roman" w:cs="Times New Roman"/>
          <w:sz w:val="24"/>
        </w:rPr>
        <w:t>14</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_Toc30647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3.2 Weaknesses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_Toc30647 \h </w:instrText>
      </w:r>
      <w:r>
        <w:rPr>
          <w:rFonts w:ascii="Times New Roman" w:hAnsi="Times New Roman" w:cs="Times New Roman"/>
          <w:sz w:val="24"/>
        </w:rPr>
        <w:fldChar w:fldCharType="separate"/>
      </w:r>
      <w:r>
        <w:rPr>
          <w:rFonts w:ascii="Times New Roman" w:hAnsi="Times New Roman" w:cs="Times New Roman"/>
          <w:sz w:val="24"/>
        </w:rPr>
        <w:t>15</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_Toc1036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3.3 Opportunities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_Toc1036 \h </w:instrText>
      </w:r>
      <w:r>
        <w:rPr>
          <w:rFonts w:ascii="Times New Roman" w:hAnsi="Times New Roman" w:cs="Times New Roman"/>
          <w:sz w:val="24"/>
        </w:rPr>
        <w:fldChar w:fldCharType="separate"/>
      </w:r>
      <w:r>
        <w:rPr>
          <w:rFonts w:ascii="Times New Roman" w:hAnsi="Times New Roman" w:cs="Times New Roman"/>
          <w:sz w:val="24"/>
        </w:rPr>
        <w:t>16</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_Toc21732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3.4 Threats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_Toc21732 \h </w:instrText>
      </w:r>
      <w:r>
        <w:rPr>
          <w:rFonts w:ascii="Times New Roman" w:hAnsi="Times New Roman" w:cs="Times New Roman"/>
          <w:sz w:val="24"/>
        </w:rPr>
        <w:fldChar w:fldCharType="separate"/>
      </w:r>
      <w:r>
        <w:rPr>
          <w:rFonts w:ascii="Times New Roman" w:hAnsi="Times New Roman" w:cs="Times New Roman"/>
          <w:sz w:val="24"/>
        </w:rPr>
        <w:t>18</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5"/>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_Toc7368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4. Xiaomi's development strategy design in the context of the pandemic</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_Toc7368 \h </w:instrText>
      </w:r>
      <w:r>
        <w:rPr>
          <w:rFonts w:ascii="Times New Roman" w:hAnsi="Times New Roman" w:cs="Times New Roman"/>
          <w:sz w:val="24"/>
        </w:rPr>
        <w:fldChar w:fldCharType="separate"/>
      </w:r>
      <w:r>
        <w:rPr>
          <w:rFonts w:ascii="Times New Roman" w:hAnsi="Times New Roman" w:cs="Times New Roman"/>
          <w:sz w:val="24"/>
        </w:rPr>
        <w:t>19</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_Toc515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4.1 International business challenges in the context of the pandemic</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_Toc515 \h </w:instrText>
      </w:r>
      <w:r>
        <w:rPr>
          <w:rFonts w:ascii="Times New Roman" w:hAnsi="Times New Roman" w:cs="Times New Roman"/>
          <w:sz w:val="24"/>
        </w:rPr>
        <w:fldChar w:fldCharType="separate"/>
      </w:r>
      <w:r>
        <w:rPr>
          <w:rFonts w:ascii="Times New Roman" w:hAnsi="Times New Roman" w:cs="Times New Roman"/>
          <w:sz w:val="24"/>
        </w:rPr>
        <w:t>19</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_Toc5899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4.2 Xiaomi's competitiveness analysis (Porter 5 forces)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_Toc5899 \h </w:instrText>
      </w:r>
      <w:r>
        <w:rPr>
          <w:rFonts w:ascii="Times New Roman" w:hAnsi="Times New Roman" w:cs="Times New Roman"/>
          <w:sz w:val="24"/>
        </w:rPr>
        <w:fldChar w:fldCharType="separate"/>
      </w:r>
      <w:r>
        <w:rPr>
          <w:rFonts w:ascii="Times New Roman" w:hAnsi="Times New Roman" w:cs="Times New Roman"/>
          <w:sz w:val="24"/>
        </w:rPr>
        <w:t>20</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_Toc22396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4.3 Xiaomi's strategy reshaping the direction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_Toc22396 \h </w:instrText>
      </w:r>
      <w:r>
        <w:rPr>
          <w:rFonts w:ascii="Times New Roman" w:hAnsi="Times New Roman" w:cs="Times New Roman"/>
          <w:sz w:val="24"/>
        </w:rPr>
        <w:fldChar w:fldCharType="separate"/>
      </w:r>
      <w:r>
        <w:rPr>
          <w:rFonts w:ascii="Times New Roman" w:hAnsi="Times New Roman" w:cs="Times New Roman"/>
          <w:sz w:val="24"/>
        </w:rPr>
        <w:t>21</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5"/>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_Toc28286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5. Conclusion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_Toc28286 \h </w:instrText>
      </w:r>
      <w:r>
        <w:rPr>
          <w:rFonts w:ascii="Times New Roman" w:hAnsi="Times New Roman" w:cs="Times New Roman"/>
          <w:sz w:val="24"/>
        </w:rPr>
        <w:fldChar w:fldCharType="separate"/>
      </w:r>
      <w:r>
        <w:rPr>
          <w:rFonts w:ascii="Times New Roman" w:hAnsi="Times New Roman" w:cs="Times New Roman"/>
          <w:sz w:val="24"/>
        </w:rPr>
        <w:t>21</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5"/>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_Toc23465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6. Xiaomi Group's strategic adjustment proposal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_Toc23465 \h </w:instrText>
      </w:r>
      <w:r>
        <w:rPr>
          <w:rFonts w:ascii="Times New Roman" w:hAnsi="Times New Roman" w:cs="Times New Roman"/>
          <w:sz w:val="24"/>
        </w:rPr>
        <w:fldChar w:fldCharType="separate"/>
      </w:r>
      <w:r>
        <w:rPr>
          <w:rFonts w:ascii="Times New Roman" w:hAnsi="Times New Roman" w:cs="Times New Roman"/>
          <w:sz w:val="24"/>
        </w:rPr>
        <w:t>22</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_Toc3076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6.1 Optimize global business layout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_Toc3076 \h </w:instrText>
      </w:r>
      <w:r>
        <w:rPr>
          <w:rFonts w:ascii="Times New Roman" w:hAnsi="Times New Roman" w:cs="Times New Roman"/>
          <w:sz w:val="24"/>
        </w:rPr>
        <w:fldChar w:fldCharType="separate"/>
      </w:r>
      <w:r>
        <w:rPr>
          <w:rFonts w:ascii="Times New Roman" w:hAnsi="Times New Roman" w:cs="Times New Roman"/>
          <w:sz w:val="24"/>
        </w:rPr>
        <w:t>23</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_Toc10252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6.2 Strengthen online communication with users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_Toc10252 \h </w:instrText>
      </w:r>
      <w:r>
        <w:rPr>
          <w:rFonts w:ascii="Times New Roman" w:hAnsi="Times New Roman" w:cs="Times New Roman"/>
          <w:sz w:val="24"/>
        </w:rPr>
        <w:fldChar w:fldCharType="separate"/>
      </w:r>
      <w:r>
        <w:rPr>
          <w:rFonts w:ascii="Times New Roman" w:hAnsi="Times New Roman" w:cs="Times New Roman"/>
          <w:sz w:val="24"/>
        </w:rPr>
        <w:t>23</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_Toc20124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6.3 Shaping differentiated services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_Toc20124 \h </w:instrText>
      </w:r>
      <w:r>
        <w:rPr>
          <w:rFonts w:ascii="Times New Roman" w:hAnsi="Times New Roman" w:cs="Times New Roman"/>
          <w:sz w:val="24"/>
        </w:rPr>
        <w:fldChar w:fldCharType="separate"/>
      </w:r>
      <w:r>
        <w:rPr>
          <w:rFonts w:ascii="Times New Roman" w:hAnsi="Times New Roman" w:cs="Times New Roman"/>
          <w:sz w:val="24"/>
        </w:rPr>
        <w:t>23</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_Toc9505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6.4 Strengthen core technology research and development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_Toc9505 \h </w:instrText>
      </w:r>
      <w:r>
        <w:rPr>
          <w:rFonts w:ascii="Times New Roman" w:hAnsi="Times New Roman" w:cs="Times New Roman"/>
          <w:sz w:val="24"/>
        </w:rPr>
        <w:fldChar w:fldCharType="separate"/>
      </w:r>
      <w:r>
        <w:rPr>
          <w:rFonts w:ascii="Times New Roman" w:hAnsi="Times New Roman" w:cs="Times New Roman"/>
          <w:sz w:val="24"/>
        </w:rPr>
        <w:t>24</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_Toc21603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6.5 Increase the layout of Xiaomi's high-end flagship models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_Toc21603 \h </w:instrText>
      </w:r>
      <w:r>
        <w:rPr>
          <w:rFonts w:ascii="Times New Roman" w:hAnsi="Times New Roman" w:cs="Times New Roman"/>
          <w:sz w:val="24"/>
        </w:rPr>
        <w:fldChar w:fldCharType="separate"/>
      </w:r>
      <w:r>
        <w:rPr>
          <w:rFonts w:ascii="Times New Roman" w:hAnsi="Times New Roman" w:cs="Times New Roman"/>
          <w:sz w:val="24"/>
        </w:rPr>
        <w:t>24</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7"/>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_Toc14814 </w:instrText>
      </w:r>
      <w:r>
        <w:rPr>
          <w:rFonts w:ascii="Times New Roman" w:hAnsi="Times New Roman" w:eastAsia="Apple SD Gothic Neo" w:cs="Times New Roman"/>
          <w:sz w:val="24"/>
          <w:szCs w:val="24"/>
        </w:rPr>
        <w:fldChar w:fldCharType="separate"/>
      </w:r>
      <w:r>
        <w:rPr>
          <w:rFonts w:hint="default" w:ascii="Times New Roman" w:hAnsi="Times New Roman" w:eastAsia="Apple SD Gothic Neo" w:cs="Times New Roman"/>
          <w:bCs/>
          <w:sz w:val="24"/>
          <w:szCs w:val="24"/>
        </w:rPr>
        <w:t>6.6 Build a more systematic Xiaomi ecological chain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_Toc14814 \h </w:instrText>
      </w:r>
      <w:r>
        <w:rPr>
          <w:rFonts w:ascii="Times New Roman" w:hAnsi="Times New Roman" w:cs="Times New Roman"/>
          <w:sz w:val="24"/>
        </w:rPr>
        <w:fldChar w:fldCharType="separate"/>
      </w:r>
      <w:r>
        <w:rPr>
          <w:rFonts w:ascii="Times New Roman" w:hAnsi="Times New Roman" w:cs="Times New Roman"/>
          <w:sz w:val="24"/>
        </w:rPr>
        <w:t>24</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pStyle w:val="5"/>
        <w:tabs>
          <w:tab w:val="right" w:leader="dot" w:pos="9072"/>
        </w:tabs>
        <w:spacing w:line="480" w:lineRule="auto"/>
        <w:rPr>
          <w:rFonts w:ascii="Times New Roman" w:hAnsi="Times New Roman" w:cs="Times New Roman"/>
          <w:sz w:val="24"/>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\l _Toc19606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bCs/>
          <w:sz w:val="24"/>
          <w:szCs w:val="24"/>
        </w:rPr>
        <w:t>References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_Toc19606 \h </w:instrText>
      </w:r>
      <w:r>
        <w:rPr>
          <w:rFonts w:ascii="Times New Roman" w:hAnsi="Times New Roman" w:cs="Times New Roman"/>
          <w:sz w:val="24"/>
        </w:rPr>
        <w:fldChar w:fldCharType="separate"/>
      </w:r>
      <w:r>
        <w:rPr>
          <w:rFonts w:ascii="Times New Roman" w:hAnsi="Times New Roman" w:cs="Times New Roman"/>
          <w:sz w:val="24"/>
        </w:rPr>
        <w:t>26</w:t>
      </w:r>
      <w:r>
        <w:rPr>
          <w:rFonts w:ascii="Times New Roman" w:hAnsi="Times New Roman" w:cs="Times New Roman"/>
          <w:sz w:val="24"/>
        </w:rPr>
        <w:fldChar w:fldCharType="end"/>
      </w:r>
      <w:r>
        <w:rPr>
          <w:rFonts w:ascii="Times New Roman" w:hAnsi="Times New Roman" w:eastAsia="Apple SD Gothic Neo" w:cs="Times New Roman"/>
          <w:sz w:val="24"/>
          <w:szCs w:val="24"/>
        </w:rPr>
        <w:fldChar w:fldCharType="end"/>
      </w:r>
    </w:p>
    <w:p>
      <w:pPr>
        <w:spacing w:line="480" w:lineRule="auto"/>
        <w:jc w:val="left"/>
        <w:rPr>
          <w:rFonts w:ascii="Times New Roman" w:hAnsi="Times New Roman" w:eastAsia="Apple SD Gothic Neo" w:cs="Times New Roman"/>
          <w:sz w:val="24"/>
          <w:szCs w:val="24"/>
        </w:rPr>
      </w:pPr>
      <w:r>
        <w:rPr>
          <w:rFonts w:ascii="Times New Roman" w:hAnsi="Times New Roman" w:eastAsia="Apple SD Gothic Neo" w:cs="Times New Roman"/>
          <w:sz w:val="24"/>
          <w:szCs w:val="24"/>
        </w:rPr>
        <w:fldChar w:fldCharType="end"/>
      </w:r>
    </w:p>
    <w:p>
      <w:pPr>
        <w:spacing w:line="480" w:lineRule="auto"/>
        <w:jc w:val="left"/>
        <w:rPr>
          <w:rFonts w:hint="eastAsia" w:ascii="Times New Roman" w:hAnsi="Times New Roman" w:eastAsia="宋体" w:cs="Times New Roman"/>
          <w:b/>
          <w:bCs/>
          <w:sz w:val="28"/>
          <w:szCs w:val="28"/>
          <w:lang w:val="en-US" w:eastAsia="zh-CN"/>
        </w:rPr>
      </w:pPr>
      <w:r>
        <w:rPr>
          <w:rFonts w:hint="eastAsia" w:ascii="Times New Roman" w:hAnsi="Times New Roman" w:eastAsia="Apple SD Gothic Neo" w:cs="Times New Roman"/>
          <w:b/>
          <w:bCs/>
          <w:sz w:val="28"/>
          <w:szCs w:val="28"/>
        </w:rPr>
        <w:t xml:space="preserve">List of </w:t>
      </w:r>
      <w:r>
        <w:rPr>
          <w:rFonts w:hint="default" w:ascii="Times New Roman" w:hAnsi="Times New Roman" w:eastAsia="Apple SD Gothic Neo" w:cs="Times New Roman"/>
          <w:b/>
          <w:bCs/>
          <w:sz w:val="24"/>
          <w:szCs w:val="24"/>
        </w:rPr>
        <w:t>Figure</w:t>
      </w:r>
      <w:r>
        <w:rPr>
          <w:rFonts w:hint="eastAsia" w:ascii="Times New Roman" w:hAnsi="Times New Roman" w:eastAsia="宋体" w:cs="Times New Roman"/>
          <w:b/>
          <w:bCs/>
          <w:sz w:val="28"/>
          <w:szCs w:val="28"/>
          <w:lang w:val="en-US" w:eastAsia="zh-CN"/>
        </w:rPr>
        <w:t>:</w:t>
      </w:r>
    </w:p>
    <w:p>
      <w:pPr>
        <w:spacing w:line="480" w:lineRule="auto"/>
        <w:jc w:val="both"/>
        <w:rPr>
          <w:rFonts w:hint="default" w:ascii="Times New Roman" w:hAnsi="Times New Roman" w:eastAsia="Apple SD Gothic Neo" w:cs="Times New Roman"/>
          <w:sz w:val="24"/>
          <w:szCs w:val="24"/>
        </w:rPr>
      </w:pPr>
      <w:r>
        <w:rPr>
          <w:rFonts w:hint="default" w:ascii="Times New Roman" w:hAnsi="Times New Roman" w:eastAsia="Apple SD Gothic Neo" w:cs="Times New Roman"/>
          <w:sz w:val="24"/>
          <w:szCs w:val="24"/>
        </w:rPr>
        <w:t>Figure 1：Number of smartphones sold to end users worldwide from 2007 to 2021</w:t>
      </w:r>
    </w:p>
    <w:p>
      <w:pPr>
        <w:spacing w:line="480" w:lineRule="auto"/>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Figure 2：Xiaomi Group VRIO model analysis table</w:t>
      </w:r>
    </w:p>
    <w:p>
      <w:pPr>
        <w:spacing w:line="480" w:lineRule="auto"/>
        <w:ind w:firstLine="0" w:firstLineChars="0"/>
        <w:jc w:val="both"/>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Figure 3： Xiaomi Group SWOT analysis matrix</w:t>
      </w:r>
    </w:p>
    <w:p>
      <w:pPr>
        <w:spacing w:line="480" w:lineRule="auto"/>
        <w:ind w:firstLine="0" w:firstLineChars="0"/>
        <w:jc w:val="both"/>
        <w:rPr>
          <w:rFonts w:hint="default" w:ascii="Times New Roman" w:hAnsi="Times New Roman" w:eastAsia="Apple SD Gothic Neo" w:cs="Times New Roman"/>
          <w:sz w:val="24"/>
          <w:szCs w:val="24"/>
        </w:rPr>
      </w:pPr>
      <w:r>
        <w:rPr>
          <w:rFonts w:hint="default" w:ascii="Times New Roman" w:hAnsi="Times New Roman" w:eastAsia="Apple SD Gothic Neo" w:cs="Times New Roman"/>
          <w:sz w:val="24"/>
          <w:szCs w:val="24"/>
        </w:rPr>
        <w:t xml:space="preserve">Figure 4： Number of cities </w:t>
      </w:r>
      <w:r>
        <w:rPr>
          <w:rFonts w:ascii="Times New Roman" w:hAnsi="Times New Roman" w:eastAsia="Apple SD Gothic Neo" w:cs="Times New Roman"/>
          <w:sz w:val="24"/>
          <w:szCs w:val="24"/>
        </w:rPr>
        <w:t xml:space="preserve">in </w:t>
      </w:r>
      <w:r>
        <w:rPr>
          <w:rFonts w:hint="default" w:ascii="Times New Roman" w:hAnsi="Times New Roman" w:eastAsia="Apple SD Gothic Neo" w:cs="Times New Roman"/>
          <w:sz w:val="24"/>
          <w:szCs w:val="24"/>
        </w:rPr>
        <w:t xml:space="preserve">which 5G is available </w:t>
      </w:r>
      <w:r>
        <w:rPr>
          <w:rFonts w:ascii="Times New Roman" w:hAnsi="Times New Roman" w:eastAsia="Apple SD Gothic Neo" w:cs="Times New Roman"/>
          <w:sz w:val="24"/>
          <w:szCs w:val="24"/>
        </w:rPr>
        <w:t xml:space="preserve">in </w:t>
      </w:r>
      <w:r>
        <w:rPr>
          <w:rFonts w:hint="default" w:ascii="Times New Roman" w:hAnsi="Times New Roman" w:eastAsia="Apple SD Gothic Neo" w:cs="Times New Roman"/>
          <w:sz w:val="24"/>
          <w:szCs w:val="24"/>
        </w:rPr>
        <w:t>2022 by country</w:t>
      </w:r>
    </w:p>
    <w:p>
      <w:pPr>
        <w:spacing w:line="480" w:lineRule="auto"/>
        <w:ind w:firstLine="0" w:firstLineChars="0"/>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Figure 5： Worldwide Top 5 smartphone companies,2022Q2 Unit Market Share</w:t>
      </w:r>
    </w:p>
    <w:p>
      <w:pPr>
        <w:spacing w:line="480" w:lineRule="auto"/>
        <w:ind w:firstLine="0" w:firstLineChars="0"/>
        <w:jc w:val="both"/>
        <w:rPr>
          <w:rFonts w:hint="default" w:ascii="Times New Roman" w:hAnsi="Times New Roman" w:eastAsia="Apple SD Gothic Neo" w:cs="Times New Roman"/>
          <w:sz w:val="24"/>
          <w:szCs w:val="24"/>
        </w:rPr>
      </w:pPr>
    </w:p>
    <w:p>
      <w:pPr>
        <w:spacing w:line="240" w:lineRule="auto"/>
        <w:jc w:val="left"/>
        <w:rPr>
          <w:rFonts w:hint="default" w:ascii="Times New Roman" w:hAnsi="Times New Roman" w:eastAsia="Apple SD Gothic Neo" w:cs="Times New Roman"/>
          <w:b/>
          <w:bCs/>
          <w:sz w:val="28"/>
          <w:szCs w:val="28"/>
        </w:rPr>
      </w:pPr>
      <w:bookmarkStart w:id="0" w:name="_Toc21763"/>
      <w:r>
        <w:rPr>
          <w:rFonts w:hint="default" w:ascii="Times New Roman" w:hAnsi="Times New Roman" w:eastAsia="Apple SD Gothic Neo" w:cs="Times New Roman"/>
          <w:b/>
          <w:bCs/>
          <w:sz w:val="28"/>
          <w:szCs w:val="28"/>
        </w:rPr>
        <w:br w:type="page"/>
      </w:r>
    </w:p>
    <w:p>
      <w:pPr>
        <w:spacing w:line="480" w:lineRule="auto"/>
        <w:jc w:val="center"/>
        <w:rPr>
          <w:rFonts w:hint="default" w:ascii="Times New Roman" w:hAnsi="Times New Roman" w:eastAsia="Apple SD Gothic Neo" w:cs="Times New Roman"/>
          <w:b/>
          <w:bCs/>
          <w:sz w:val="28"/>
          <w:szCs w:val="28"/>
        </w:rPr>
      </w:pPr>
      <w:r>
        <w:rPr>
          <w:rFonts w:hint="default" w:ascii="Times New Roman" w:hAnsi="Times New Roman" w:eastAsia="Apple SD Gothic Neo" w:cs="Times New Roman"/>
          <w:b/>
          <w:bCs/>
          <w:sz w:val="28"/>
          <w:szCs w:val="28"/>
        </w:rPr>
        <w:t>Globalization strategy and differentiated services</w:t>
      </w:r>
    </w:p>
    <w:p>
      <w:pPr>
        <w:spacing w:line="480" w:lineRule="auto"/>
        <w:jc w:val="center"/>
        <w:rPr>
          <w:rFonts w:hint="default" w:ascii="Times New Roman" w:hAnsi="Times New Roman" w:eastAsia="Apple SD Gothic Neo" w:cs="Times New Roman"/>
          <w:b/>
          <w:bCs/>
          <w:sz w:val="28"/>
          <w:szCs w:val="28"/>
        </w:rPr>
      </w:pPr>
      <w:r>
        <w:rPr>
          <w:rFonts w:hint="default" w:ascii="Times New Roman" w:hAnsi="Times New Roman" w:eastAsia="Apple SD Gothic Neo" w:cs="Times New Roman"/>
          <w:b/>
          <w:bCs/>
          <w:sz w:val="28"/>
          <w:szCs w:val="28"/>
        </w:rPr>
        <w:t>Xiaomi Group's strategic reinvention</w:t>
      </w:r>
    </w:p>
    <w:p>
      <w:pPr>
        <w:spacing w:line="480" w:lineRule="auto"/>
        <w:jc w:val="left"/>
        <w:rPr>
          <w:rFonts w:hint="default" w:ascii="Apple SD Gothic Neo" w:hAnsi="Apple SD Gothic Neo" w:eastAsia="Apple SD Gothic Neo" w:cs="Apple SD Gothic Neo"/>
          <w:b/>
          <w:bCs/>
          <w:sz w:val="28"/>
          <w:szCs w:val="28"/>
        </w:rPr>
      </w:pPr>
    </w:p>
    <w:p>
      <w:pPr>
        <w:spacing w:line="480" w:lineRule="auto"/>
        <w:jc w:val="left"/>
        <w:outlineLvl w:val="0"/>
        <w:rPr>
          <w:rFonts w:hint="default" w:ascii="Times New Roman" w:hAnsi="Times New Roman" w:eastAsia="Apple SD Gothic Neo" w:cs="Times New Roman"/>
          <w:b/>
          <w:bCs/>
          <w:sz w:val="24"/>
          <w:szCs w:val="24"/>
        </w:rPr>
      </w:pPr>
      <w:bookmarkStart w:id="1" w:name="_Toc21773"/>
      <w:bookmarkStart w:id="2" w:name="_Toc32739"/>
      <w:bookmarkStart w:id="3" w:name="_Toc16749"/>
      <w:bookmarkStart w:id="4" w:name="_Toc32670"/>
      <w:bookmarkStart w:id="5" w:name="_Toc16352"/>
      <w:bookmarkStart w:id="6" w:name="_Toc12732"/>
      <w:bookmarkStart w:id="7" w:name="_Toc7348"/>
      <w:bookmarkStart w:id="8" w:name="_Toc372"/>
      <w:r>
        <w:rPr>
          <w:rFonts w:hint="default" w:ascii="Times New Roman" w:hAnsi="Times New Roman" w:eastAsia="Apple SD Gothic Neo" w:cs="Times New Roman"/>
          <w:b/>
          <w:bCs/>
          <w:sz w:val="24"/>
          <w:szCs w:val="24"/>
        </w:rPr>
        <w:t>Executive Summary</w:t>
      </w:r>
      <w:bookmarkEnd w:id="0"/>
      <w:bookmarkEnd w:id="1"/>
      <w:bookmarkEnd w:id="2"/>
      <w:bookmarkEnd w:id="3"/>
      <w:bookmarkEnd w:id="4"/>
      <w:bookmarkEnd w:id="5"/>
      <w:bookmarkEnd w:id="6"/>
      <w:bookmarkEnd w:id="7"/>
      <w:bookmarkEnd w:id="8"/>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This paper aims to creatively shape the strategic development direction of Xiaomi Group based on scientific analysis. As we all know, smartphones are a product of the Internet era and an indispensable and important tool for people in today's world, and the competition among global smartphone manufacturers is very fierce. Xiaomi Group is the world's third-largest international company in smartphone shipments and is committed to allowing more people to use high-quality and inexpensive smartphones and feel the changes brought by technology to their lives. To adapt to the development environment under the background of the new crown pneumonia epidemic, how to provide innovative customer service, reshape the strategic direction, and then enhance the core competitiveness of products is an urgent problem for Xiaomi. In the research process, this paper analyzes the macro environment and internal environment faced by Xiaomi Group by applying the PEST tool and VRIO model, establishes a SWOT matrix to analyze the advantages and disadvantages of Xiaomi Group, and uses the Porter 5 force model to sort out Xiaomi's competitive strategy. The results of the study show that Xiaomi Group is currently facing challenges such as intensified market competition, product positioning to be optimized, and slightly insufficient core capabilities, and the existing strategy can no longer meet the needs of future development. It also put forward Xiaomi's future development strategy, that is, by optimizing the global business layout, strengthening supply chain management, shaping differentiated services, strengthening core technology research and development, increasing the layout of Xiaomi's high-end flagship models, and carrying out relevant organizational changes and optimal allocation of resources, consolidating and enhancing global market share, enhancing brand value, and achieving sustainable development.</w:t>
      </w:r>
    </w:p>
    <w:p>
      <w:pPr>
        <w:spacing w:line="480" w:lineRule="auto"/>
        <w:jc w:val="both"/>
        <w:rPr>
          <w:rFonts w:ascii="Times New Roman" w:hAnsi="Times New Roman" w:eastAsia="Apple SD Gothic Neo" w:cs="Times New Roman"/>
          <w:sz w:val="24"/>
          <w:szCs w:val="24"/>
        </w:rPr>
      </w:pPr>
    </w:p>
    <w:p>
      <w:pPr>
        <w:spacing w:line="240" w:lineRule="auto"/>
        <w:ind w:firstLine="0" w:firstLineChars="0"/>
        <w:jc w:val="left"/>
        <w:outlineLvl w:val="9"/>
        <w:rPr>
          <w:rFonts w:ascii="Times New Roman" w:hAnsi="Times New Roman" w:eastAsia="Apple SD Gothic Neo" w:cs="Times New Roman"/>
          <w:b/>
          <w:bCs/>
          <w:sz w:val="24"/>
          <w:szCs w:val="24"/>
        </w:rPr>
      </w:pPr>
      <w:bookmarkStart w:id="9" w:name="_Toc24074"/>
      <w:bookmarkStart w:id="10" w:name="_Toc4679"/>
      <w:bookmarkStart w:id="11" w:name="_Toc1053"/>
      <w:r>
        <w:rPr>
          <w:rFonts w:ascii="Times New Roman" w:hAnsi="Times New Roman" w:eastAsia="Apple SD Gothic Neo" w:cs="Times New Roman"/>
          <w:b/>
          <w:bCs/>
          <w:sz w:val="24"/>
          <w:szCs w:val="24"/>
        </w:rPr>
        <w:br w:type="page"/>
      </w:r>
    </w:p>
    <w:p>
      <w:pPr>
        <w:spacing w:line="480" w:lineRule="auto"/>
        <w:ind w:firstLine="480" w:firstLineChars="200"/>
        <w:jc w:val="left"/>
        <w:outlineLvl w:val="0"/>
        <w:rPr>
          <w:rFonts w:ascii="Times New Roman" w:hAnsi="Times New Roman" w:eastAsia="Apple SD Gothic Neo" w:cs="Times New Roman"/>
          <w:b/>
          <w:bCs/>
          <w:sz w:val="24"/>
          <w:szCs w:val="24"/>
        </w:rPr>
      </w:pPr>
      <w:bookmarkStart w:id="12" w:name="_Toc24573"/>
      <w:bookmarkStart w:id="13" w:name="_Toc12290"/>
      <w:bookmarkStart w:id="14" w:name="_Toc2410"/>
      <w:bookmarkStart w:id="15" w:name="_Toc12533"/>
      <w:bookmarkStart w:id="16" w:name="_Toc25459"/>
      <w:bookmarkStart w:id="17" w:name="_Toc5379"/>
      <w:r>
        <w:rPr>
          <w:rFonts w:ascii="Times New Roman" w:hAnsi="Times New Roman" w:eastAsia="Apple SD Gothic Neo" w:cs="Times New Roman"/>
          <w:b/>
          <w:bCs/>
          <w:sz w:val="24"/>
          <w:szCs w:val="24"/>
        </w:rPr>
        <w:t>1. Xiaomi Group's business development</w:t>
      </w:r>
      <w:bookmarkEnd w:id="9"/>
      <w:bookmarkEnd w:id="10"/>
      <w:bookmarkEnd w:id="11"/>
      <w:bookmarkEnd w:id="12"/>
      <w:bookmarkEnd w:id="13"/>
      <w:bookmarkEnd w:id="14"/>
      <w:bookmarkEnd w:id="15"/>
      <w:bookmarkEnd w:id="16"/>
      <w:bookmarkEnd w:id="17"/>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Founded in April 2010, Xiaomi Group is a consumer electronics and intelligent manufacturing company with smartphones, smart hardware and IoT platforms as the core, and its annual revenue has exceeded 100 billion yuan in just 7 years since its establishment. On July 9, 2018, Xiaomi successfully listed on the main board of Hong Kong, creating the largest technology IPO in Hong Kong's history and the third largest technology IPO in the world. </w:t>
      </w:r>
      <w:r>
        <w:rPr>
          <w:rFonts w:ascii="Times New Roman" w:hAnsi="Times New Roman" w:eastAsia="Apple SD Gothic Neo" w:cs="Times New Roman"/>
          <w:b w:val="0"/>
          <w:bCs w:val="0"/>
          <w:color w:val="000000" w:themeColor="text1"/>
          <w:sz w:val="24"/>
          <w:szCs w:val="24"/>
          <w:u w:val="none"/>
          <w14:textFill>
            <w14:solidFill>
              <w14:schemeClr w14:val="tx1"/>
            </w14:solidFill>
          </w14:textFill>
        </w:rPr>
        <w:t xml:space="preserve">Xiaomi Group's 2022 interim report shows, </w:t>
      </w:r>
      <w:r>
        <w:rPr>
          <w:rFonts w:ascii="Times New Roman" w:hAnsi="Times New Roman" w:eastAsia="Apple SD Gothic Neo" w:cs="Times New Roman"/>
          <w:sz w:val="24"/>
          <w:szCs w:val="24"/>
        </w:rPr>
        <w:t>Xiaomi's business covers more than 100 countries and regions around the world, Xiaomi has become the third largest enterprise in global smartphone shipments in the world, with a market share of 13.8%, entered the top three mobile phone markets in 55 countries and regions, and shot the top five in shipments in 67 countries and regions, and Xiaomi ranked 266th on the Fortune Global 500 list for the fourth consecutive year. Xiaomi Group has also formed a differentiated strategy in terms of user service, their vision is "to make friends with users and be the coolest company in the hearts of users" (</w:t>
      </w:r>
      <w:r>
        <w:rPr>
          <w:rFonts w:hint="eastAsia" w:ascii="Times New Roman" w:hAnsi="Times New Roman" w:eastAsia="宋体" w:cs="Times New Roman"/>
          <w:sz w:val="24"/>
          <w:szCs w:val="24"/>
          <w:lang w:val="en-US" w:eastAsia="zh-CN"/>
        </w:rPr>
        <w:t>Xiaomi,2015</w:t>
      </w:r>
      <w:r>
        <w:rPr>
          <w:rFonts w:ascii="Times New Roman" w:hAnsi="Times New Roman" w:eastAsia="Apple SD Gothic Neo" w:cs="Times New Roman"/>
          <w:sz w:val="24"/>
          <w:szCs w:val="24"/>
        </w:rPr>
        <w:t>), achieving a Xiaomi that continues to create long-term miracles.</w:t>
      </w:r>
    </w:p>
    <w:p>
      <w:pPr>
        <w:spacing w:line="480" w:lineRule="auto"/>
        <w:ind w:firstLine="480" w:firstLineChars="200"/>
        <w:jc w:val="both"/>
        <w:outlineLvl w:val="0"/>
        <w:rPr>
          <w:rFonts w:ascii="Times New Roman" w:hAnsi="Times New Roman" w:eastAsia="Apple SD Gothic Neo" w:cs="Times New Roman"/>
          <w:b/>
          <w:bCs/>
          <w:sz w:val="24"/>
          <w:szCs w:val="24"/>
        </w:rPr>
      </w:pPr>
      <w:bookmarkStart w:id="18" w:name="_Toc25473"/>
      <w:bookmarkStart w:id="19" w:name="_Toc29053"/>
      <w:bookmarkStart w:id="20" w:name="_Toc19521"/>
      <w:bookmarkStart w:id="21" w:name="_Toc22025"/>
      <w:bookmarkStart w:id="22" w:name="_Toc23655"/>
      <w:bookmarkStart w:id="23" w:name="_Toc13692"/>
      <w:bookmarkStart w:id="24" w:name="_Toc6751"/>
      <w:bookmarkStart w:id="25" w:name="_Toc25357"/>
      <w:bookmarkStart w:id="26" w:name="_Toc19037"/>
      <w:r>
        <w:rPr>
          <w:rFonts w:ascii="Times New Roman" w:hAnsi="Times New Roman" w:eastAsia="Apple SD Gothic Neo" w:cs="Times New Roman"/>
          <w:b/>
          <w:bCs/>
          <w:sz w:val="24"/>
          <w:szCs w:val="24"/>
        </w:rPr>
        <w:t xml:space="preserve">2 </w:t>
      </w:r>
      <w:r>
        <w:rPr>
          <w:rFonts w:hint="default" w:ascii="Times New Roman" w:hAnsi="Times New Roman" w:eastAsia="Apple SD Gothic Neo" w:cs="Times New Roman"/>
          <w:b/>
          <w:bCs/>
          <w:sz w:val="24"/>
          <w:szCs w:val="24"/>
        </w:rPr>
        <w:t>.</w:t>
      </w:r>
      <w:r>
        <w:rPr>
          <w:rFonts w:ascii="Times New Roman" w:hAnsi="Times New Roman" w:eastAsia="Apple SD Gothic Neo" w:cs="Times New Roman"/>
          <w:b/>
          <w:bCs/>
          <w:sz w:val="24"/>
          <w:szCs w:val="24"/>
        </w:rPr>
        <w:t xml:space="preserve"> Xiaomi's strategic analysis</w:t>
      </w:r>
      <w:bookmarkEnd w:id="18"/>
      <w:bookmarkEnd w:id="19"/>
      <w:bookmarkEnd w:id="20"/>
      <w:bookmarkEnd w:id="21"/>
      <w:bookmarkEnd w:id="22"/>
      <w:bookmarkEnd w:id="23"/>
      <w:bookmarkEnd w:id="24"/>
      <w:bookmarkEnd w:id="25"/>
      <w:bookmarkEnd w:id="26"/>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Enterprise strategic management is a series of operations and management operations that combine the daily business decisions of enterprises with long-term planning decisions</w:t>
      </w:r>
      <w:r>
        <w:rPr>
          <w:rFonts w:ascii="Times New Roman" w:hAnsi="Times New Roman" w:eastAsia="Apple SD Gothic Neo" w:cs="Times New Roman"/>
          <w:sz w:val="24"/>
          <w:szCs w:val="24"/>
          <w:lang w:val="en-US"/>
        </w:rPr>
        <w:t>(Ansoff 1976)</w:t>
      </w:r>
      <w:r>
        <w:rPr>
          <w:rFonts w:ascii="Times New Roman" w:hAnsi="Times New Roman" w:eastAsia="Apple SD Gothic Neo" w:cs="Times New Roman"/>
          <w:sz w:val="24"/>
          <w:szCs w:val="24"/>
        </w:rPr>
        <w:t>. Once the concept of strategic management was proposed, it had an important impact in the field of international economics and management, Professor Michael Porter</w:t>
      </w:r>
      <w:r>
        <w:rPr>
          <w:rFonts w:ascii="Times New Roman" w:hAnsi="Times New Roman" w:eastAsia="Apple SD Gothic Neo" w:cs="Times New Roman"/>
          <w:sz w:val="24"/>
          <w:szCs w:val="24"/>
          <w:lang w:val="en-US"/>
        </w:rPr>
        <w:t>(1980)</w:t>
      </w:r>
      <w:r>
        <w:rPr>
          <w:rFonts w:ascii="Times New Roman" w:hAnsi="Times New Roman" w:eastAsia="Apple SD Gothic Neo" w:cs="Times New Roman"/>
          <w:sz w:val="24"/>
          <w:szCs w:val="24"/>
        </w:rPr>
        <w:t xml:space="preserve"> proposed five competitive forces that determine the attractiveness of industries, and Steiner</w:t>
      </w:r>
      <w:r>
        <w:rPr>
          <w:rFonts w:ascii="Times New Roman" w:hAnsi="Times New Roman" w:eastAsia="Apple SD Gothic Neo" w:cs="Times New Roman"/>
          <w:sz w:val="24"/>
          <w:szCs w:val="24"/>
          <w:lang w:val="en-US"/>
        </w:rPr>
        <w:t>(1982)</w:t>
      </w:r>
      <w:r>
        <w:rPr>
          <w:rFonts w:ascii="Times New Roman" w:hAnsi="Times New Roman" w:eastAsia="Apple SD Gothic Neo" w:cs="Times New Roman"/>
          <w:sz w:val="24"/>
          <w:szCs w:val="24"/>
        </w:rPr>
        <w:t xml:space="preserve"> also enriched the connotation of corporate strategic management.</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27" w:name="_Toc17317"/>
      <w:bookmarkStart w:id="28" w:name="_Toc25219"/>
      <w:bookmarkStart w:id="29" w:name="_Toc15825"/>
      <w:bookmarkStart w:id="30" w:name="_Toc23006"/>
      <w:bookmarkStart w:id="31" w:name="_Toc16204"/>
      <w:bookmarkStart w:id="32" w:name="_Toc3942"/>
      <w:bookmarkStart w:id="33" w:name="_Toc7193"/>
      <w:bookmarkStart w:id="34" w:name="_Toc9901"/>
      <w:bookmarkStart w:id="35" w:name="_Toc27245"/>
      <w:r>
        <w:rPr>
          <w:rFonts w:ascii="Times New Roman" w:hAnsi="Times New Roman" w:eastAsia="Apple SD Gothic Neo" w:cs="Times New Roman"/>
          <w:b/>
          <w:bCs/>
          <w:sz w:val="24"/>
          <w:szCs w:val="24"/>
        </w:rPr>
        <w:t>2.1 Macro environment analysis (PEST analysis method)</w:t>
      </w:r>
      <w:bookmarkEnd w:id="27"/>
      <w:bookmarkEnd w:id="28"/>
      <w:bookmarkEnd w:id="29"/>
      <w:bookmarkEnd w:id="30"/>
      <w:bookmarkEnd w:id="31"/>
      <w:bookmarkEnd w:id="32"/>
      <w:bookmarkEnd w:id="33"/>
      <w:bookmarkEnd w:id="34"/>
      <w:bookmarkEnd w:id="35"/>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To analyze the external environment faced by an enterprise, it is necessary to analyze not only the macro environment faced by all enterprises in the region from a large aspect but also the specific industry environment faced by the enterprise.</w:t>
      </w:r>
      <w:r>
        <w:rPr>
          <w:rFonts w:hint="eastAsia" w:ascii="Times New Roman" w:hAnsi="Times New Roman" w:eastAsia="Apple SD Gothic Neo" w:cs="Times New Roman"/>
          <w:sz w:val="24"/>
          <w:szCs w:val="24"/>
        </w:rPr>
        <w:t>PEST</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Apple SD Gothic Neo" w:cs="Times New Roman"/>
          <w:sz w:val="24"/>
          <w:szCs w:val="24"/>
        </w:rPr>
        <w:t>analysis</w:t>
      </w:r>
      <w:r>
        <w:rPr>
          <w:rFonts w:ascii="Times New Roman" w:hAnsi="Times New Roman" w:eastAsia="Apple SD Gothic Neo" w:cs="Times New Roman"/>
          <w:sz w:val="24"/>
          <w:szCs w:val="24"/>
          <w:lang w:val="en-US"/>
        </w:rPr>
        <w:t>(Michael A.H.</w:t>
      </w:r>
      <w:r>
        <w:rPr>
          <w:rFonts w:hint="eastAsia" w:ascii="Times New Roman" w:hAnsi="Times New Roman" w:eastAsia="宋体" w:cs="Times New Roman"/>
          <w:sz w:val="24"/>
          <w:szCs w:val="24"/>
          <w:lang w:val="en-US" w:eastAsia="zh-CN"/>
        </w:rPr>
        <w:t>,ect,</w:t>
      </w:r>
      <w:r>
        <w:rPr>
          <w:rFonts w:ascii="Times New Roman" w:hAnsi="Times New Roman" w:eastAsia="Apple SD Gothic Neo" w:cs="Times New Roman"/>
          <w:sz w:val="24"/>
          <w:szCs w:val="24"/>
          <w:lang w:val="en-US"/>
        </w:rPr>
        <w:t>1987)</w:t>
      </w:r>
      <w:r>
        <w:rPr>
          <w:rFonts w:hint="eastAsia" w:ascii="Times New Roman" w:hAnsi="Times New Roman" w:eastAsia="Apple SD Gothic Neo" w:cs="Times New Roman"/>
          <w:sz w:val="24"/>
          <w:szCs w:val="24"/>
        </w:rPr>
        <w:t xml:space="preserve"> is a key tool to analyze the external environment faced by Xiaomi.</w:t>
      </w:r>
      <w:r>
        <w:rPr>
          <w:rFonts w:ascii="Times New Roman" w:hAnsi="Times New Roman" w:eastAsia="Apple SD Gothic Neo" w:cs="Times New Roman"/>
          <w:sz w:val="24"/>
          <w:szCs w:val="24"/>
        </w:rPr>
        <w:t>. To this day, the connotation of PEST continues to be enriched, and Richard L. Daft</w:t>
      </w:r>
      <w:r>
        <w:rPr>
          <w:rFonts w:ascii="Times New Roman" w:hAnsi="Times New Roman" w:eastAsia="Apple SD Gothic Neo" w:cs="Times New Roman"/>
          <w:sz w:val="24"/>
          <w:szCs w:val="24"/>
          <w:lang w:val="en-US"/>
        </w:rPr>
        <w:t>(2003)</w:t>
      </w:r>
      <w:r>
        <w:rPr>
          <w:rFonts w:ascii="Times New Roman" w:hAnsi="Times New Roman" w:eastAsia="Apple SD Gothic Neo" w:cs="Times New Roman"/>
          <w:sz w:val="24"/>
          <w:szCs w:val="24"/>
        </w:rPr>
        <w:t xml:space="preserve"> and Barbett A. Scholars such as E. Bensusan</w:t>
      </w:r>
      <w:r>
        <w:rPr>
          <w:rFonts w:ascii="Times New Roman" w:hAnsi="Times New Roman" w:eastAsia="Apple SD Gothic Neo" w:cs="Times New Roman"/>
          <w:sz w:val="24"/>
          <w:szCs w:val="24"/>
          <w:lang w:val="en-US"/>
        </w:rPr>
        <w:t>(2003)</w:t>
      </w:r>
      <w:r>
        <w:rPr>
          <w:rFonts w:ascii="Times New Roman" w:hAnsi="Times New Roman" w:eastAsia="Apple SD Gothic Neo" w:cs="Times New Roman"/>
          <w:sz w:val="24"/>
          <w:szCs w:val="24"/>
          <w:vertAlign w:val="superscript"/>
        </w:rPr>
        <w:t xml:space="preserve"> </w:t>
      </w:r>
      <w:r>
        <w:rPr>
          <w:rFonts w:ascii="Times New Roman" w:hAnsi="Times New Roman" w:eastAsia="Apple SD Gothic Neo" w:cs="Times New Roman"/>
          <w:sz w:val="24"/>
          <w:szCs w:val="24"/>
        </w:rPr>
        <w:t>have optimized the model to give strategic managers more choices.</w:t>
      </w:r>
    </w:p>
    <w:p>
      <w:pPr>
        <w:spacing w:line="480" w:lineRule="auto"/>
        <w:ind w:firstLine="480" w:firstLineChars="200"/>
        <w:jc w:val="both"/>
        <w:outlineLvl w:val="2"/>
        <w:rPr>
          <w:rFonts w:ascii="Times New Roman" w:hAnsi="Times New Roman" w:eastAsia="Apple SD Gothic Neo" w:cs="Times New Roman"/>
          <w:b/>
          <w:bCs/>
          <w:sz w:val="24"/>
          <w:szCs w:val="24"/>
        </w:rPr>
      </w:pPr>
      <w:bookmarkStart w:id="36" w:name="_Toc24708"/>
      <w:bookmarkStart w:id="37" w:name="_Toc9991"/>
      <w:bookmarkStart w:id="38" w:name="_Toc6518"/>
      <w:bookmarkStart w:id="39" w:name="_Toc16066"/>
      <w:bookmarkStart w:id="40" w:name="_Toc8465"/>
      <w:bookmarkStart w:id="41" w:name="_Toc19173"/>
      <w:bookmarkStart w:id="42" w:name="_Toc29629"/>
      <w:bookmarkStart w:id="43" w:name="_Toc6841"/>
      <w:bookmarkStart w:id="44" w:name="_Toc22870"/>
      <w:r>
        <w:rPr>
          <w:rFonts w:ascii="Times New Roman" w:hAnsi="Times New Roman" w:eastAsia="Apple SD Gothic Neo" w:cs="Times New Roman"/>
          <w:b/>
          <w:bCs/>
          <w:sz w:val="24"/>
          <w:szCs w:val="24"/>
        </w:rPr>
        <w:t>2.1.1 Policy and legal environment (P)</w:t>
      </w:r>
      <w:bookmarkEnd w:id="36"/>
      <w:bookmarkEnd w:id="37"/>
      <w:bookmarkEnd w:id="38"/>
      <w:bookmarkEnd w:id="39"/>
      <w:bookmarkEnd w:id="40"/>
      <w:bookmarkEnd w:id="41"/>
      <w:bookmarkEnd w:id="42"/>
      <w:bookmarkEnd w:id="43"/>
      <w:bookmarkEnd w:id="44"/>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The political environment is the basic condition to ensure the survival and development of enterprises, according to the current political environment, the international social-political situation is relatively stable, which is conducive to the international development of Internet enterprises and intelligent equipment manufacturers; In China, vigorously support enterprise scientific and technological innovation, and the mobile Internet has developed rapidly; The implementation of a strict regulatory mechanism to ensure healthy competition in the market is conducive to the development of Xiaomi.</w:t>
      </w:r>
    </w:p>
    <w:p>
      <w:pPr>
        <w:spacing w:line="480" w:lineRule="auto"/>
        <w:ind w:firstLine="480" w:firstLineChars="200"/>
        <w:jc w:val="both"/>
        <w:outlineLvl w:val="2"/>
        <w:rPr>
          <w:rFonts w:ascii="Times New Roman" w:hAnsi="Times New Roman" w:eastAsia="Apple SD Gothic Neo" w:cs="Times New Roman"/>
          <w:b/>
          <w:bCs/>
          <w:sz w:val="24"/>
          <w:szCs w:val="24"/>
        </w:rPr>
      </w:pPr>
      <w:bookmarkStart w:id="45" w:name="_Toc19955"/>
      <w:bookmarkStart w:id="46" w:name="_Toc8247"/>
      <w:bookmarkStart w:id="47" w:name="_Toc17828"/>
      <w:bookmarkStart w:id="48" w:name="_Toc14769"/>
      <w:bookmarkStart w:id="49" w:name="_Toc14063"/>
      <w:bookmarkStart w:id="50" w:name="_Toc7266"/>
      <w:bookmarkStart w:id="51" w:name="_Toc18335"/>
      <w:bookmarkStart w:id="52" w:name="_Toc12095"/>
      <w:bookmarkStart w:id="53" w:name="_Toc12544"/>
      <w:r>
        <w:rPr>
          <w:rFonts w:ascii="Times New Roman" w:hAnsi="Times New Roman" w:eastAsia="Apple SD Gothic Neo" w:cs="Times New Roman"/>
          <w:b/>
          <w:bCs/>
          <w:sz w:val="24"/>
          <w:szCs w:val="24"/>
        </w:rPr>
        <w:t>2.1.2 Economic Environment Analysis (E)</w:t>
      </w:r>
      <w:bookmarkEnd w:id="45"/>
      <w:bookmarkEnd w:id="46"/>
      <w:bookmarkEnd w:id="47"/>
      <w:bookmarkEnd w:id="48"/>
      <w:bookmarkEnd w:id="49"/>
      <w:bookmarkEnd w:id="50"/>
      <w:bookmarkEnd w:id="51"/>
      <w:bookmarkEnd w:id="52"/>
      <w:bookmarkEnd w:id="53"/>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The 2020 pandemic caused the world economy to contract, and in 2020 the world economy experienced its worst recession since World War II, with negative global economic growth of 3.5%. However, with the scientific understanding of the epidemic and effective epidemic prevention measures in countries around the world, the economies of various countries have begun to recover in an all-around way, and major economies will fully recover in 2023. Chinese GDP has exceeded US$12,000</w:t>
      </w:r>
      <w:r>
        <w:rPr>
          <w:rFonts w:ascii="Times New Roman" w:hAnsi="Times New Roman" w:eastAsia="Apple SD Gothic Neo" w:cs="Times New Roman"/>
          <w:sz w:val="24"/>
          <w:szCs w:val="24"/>
          <w:lang w:val="en-US"/>
        </w:rPr>
        <w:t xml:space="preserve">(Aaron O’Neill </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2022)</w:t>
      </w:r>
      <w:r>
        <w:rPr>
          <w:rFonts w:ascii="Times New Roman" w:hAnsi="Times New Roman" w:eastAsia="Apple SD Gothic Neo" w:cs="Times New Roman"/>
          <w:sz w:val="24"/>
          <w:szCs w:val="24"/>
        </w:rPr>
        <w:t>, and there is a general willingness to consume technology products such as smartphones.</w:t>
      </w:r>
    </w:p>
    <w:p>
      <w:pPr>
        <w:spacing w:line="480" w:lineRule="auto"/>
        <w:ind w:firstLine="480" w:firstLineChars="200"/>
        <w:jc w:val="both"/>
        <w:outlineLvl w:val="2"/>
        <w:rPr>
          <w:rFonts w:ascii="Times New Roman" w:hAnsi="Times New Roman" w:eastAsia="Apple SD Gothic Neo" w:cs="Times New Roman"/>
          <w:b/>
          <w:bCs/>
          <w:sz w:val="24"/>
          <w:szCs w:val="24"/>
        </w:rPr>
      </w:pPr>
      <w:bookmarkStart w:id="54" w:name="_Toc29314"/>
      <w:bookmarkStart w:id="55" w:name="_Toc10164"/>
      <w:bookmarkStart w:id="56" w:name="_Toc26654"/>
      <w:bookmarkStart w:id="57" w:name="_Toc19789"/>
      <w:bookmarkStart w:id="58" w:name="_Toc22371"/>
      <w:bookmarkStart w:id="59" w:name="_Toc30047"/>
      <w:bookmarkStart w:id="60" w:name="_Toc10572"/>
      <w:bookmarkStart w:id="61" w:name="_Toc22365"/>
      <w:bookmarkStart w:id="62" w:name="_Toc18370"/>
      <w:r>
        <w:rPr>
          <w:rFonts w:ascii="Times New Roman" w:hAnsi="Times New Roman" w:eastAsia="Apple SD Gothic Neo" w:cs="Times New Roman"/>
          <w:b/>
          <w:bCs/>
          <w:sz w:val="24"/>
          <w:szCs w:val="24"/>
        </w:rPr>
        <w:t>2.1.3 Social Environment Analysis(</w:t>
      </w:r>
      <w:r>
        <w:rPr>
          <w:rFonts w:hint="eastAsia" w:ascii="Times New Roman" w:hAnsi="Times New Roman" w:eastAsia="宋体" w:cs="Times New Roman"/>
          <w:b/>
          <w:bCs/>
          <w:sz w:val="24"/>
          <w:szCs w:val="24"/>
          <w:lang w:val="en-US" w:eastAsia="zh-CN"/>
        </w:rPr>
        <w:t>S</w:t>
      </w:r>
      <w:r>
        <w:rPr>
          <w:rFonts w:ascii="Times New Roman" w:hAnsi="Times New Roman" w:eastAsia="Apple SD Gothic Neo" w:cs="Times New Roman"/>
          <w:b/>
          <w:bCs/>
          <w:sz w:val="24"/>
          <w:szCs w:val="24"/>
        </w:rPr>
        <w:t>)</w:t>
      </w:r>
      <w:bookmarkEnd w:id="54"/>
      <w:bookmarkEnd w:id="55"/>
      <w:bookmarkEnd w:id="56"/>
      <w:bookmarkEnd w:id="57"/>
      <w:bookmarkEnd w:id="58"/>
      <w:bookmarkEnd w:id="59"/>
      <w:bookmarkEnd w:id="60"/>
      <w:bookmarkEnd w:id="61"/>
      <w:bookmarkEnd w:id="62"/>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In today's increasingly globalized society, most people, regardless of race, religion or values, have made their smartphones a part of their daily lives, and are accustomed to swiping social media, watching videos, video chatting and reading on their phones. In 2016, less than half of the world's total population owned a smart device, reaching 78.05% in 2020. About half of the world's population, including children, currently owns a smartphone. 97.5% of Chinese citizens access the Internet via smartphones, </w:t>
      </w:r>
      <w:r>
        <w:rPr>
          <w:rFonts w:hint="eastAsia" w:ascii="Times New Roman" w:hAnsi="Times New Roman" w:eastAsia="Apple SD Gothic Neo" w:cs="Times New Roman"/>
          <w:sz w:val="24"/>
          <w:szCs w:val="24"/>
        </w:rPr>
        <w:t>In 2021, about 1.43 billion smartphones were delivered from factories to consumers worldwide.</w:t>
      </w:r>
      <w:r>
        <w:rPr>
          <w:rFonts w:ascii="Times New Roman" w:hAnsi="Times New Roman" w:eastAsia="Apple SD Gothic Neo" w:cs="Times New Roman"/>
          <w:sz w:val="24"/>
          <w:szCs w:val="24"/>
        </w:rPr>
        <w:t>with functional technology products represented by mobile phones still being the mainstream of global consumption</w:t>
      </w:r>
      <w:r>
        <w:rPr>
          <w:rFonts w:ascii="Times New Roman" w:hAnsi="Times New Roman" w:eastAsia="Apple SD Gothic Neo" w:cs="Times New Roman"/>
          <w:sz w:val="24"/>
          <w:szCs w:val="24"/>
          <w:lang w:val="en-US"/>
        </w:rPr>
        <w:t>(Federica Laricchia Oct18,2022)</w:t>
      </w:r>
      <w:r>
        <w:rPr>
          <w:rFonts w:ascii="Times New Roman" w:hAnsi="Times New Roman" w:eastAsia="Apple SD Gothic Neo" w:cs="Times New Roman"/>
          <w:sz w:val="24"/>
          <w:szCs w:val="24"/>
        </w:rPr>
        <w:t>.</w:t>
      </w:r>
    </w:p>
    <w:p>
      <w:pPr>
        <w:spacing w:line="480" w:lineRule="auto"/>
        <w:jc w:val="center"/>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drawing>
          <wp:anchor distT="0" distB="0" distL="114935" distR="114935" simplePos="0" relativeHeight="251659264" behindDoc="0" locked="0" layoutInCell="1" allowOverlap="1">
            <wp:simplePos x="0" y="0"/>
            <wp:positionH relativeFrom="column">
              <wp:posOffset>347980</wp:posOffset>
            </wp:positionH>
            <wp:positionV relativeFrom="paragraph">
              <wp:posOffset>441960</wp:posOffset>
            </wp:positionV>
            <wp:extent cx="5271135" cy="3312795"/>
            <wp:effectExtent l="0" t="0" r="1905" b="9525"/>
            <wp:wrapTopAndBottom/>
            <wp:docPr id="2" name="图片 2" descr="1670448681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670448681281"/>
                    <pic:cNvPicPr>
                      <a:picLocks noChangeAspect="1"/>
                    </pic:cNvPicPr>
                  </pic:nvPicPr>
                  <pic:blipFill>
                    <a:blip r:embed="rId6"/>
                    <a:stretch>
                      <a:fillRect/>
                    </a:stretch>
                  </pic:blipFill>
                  <pic:spPr>
                    <a:xfrm>
                      <a:off x="0" y="0"/>
                      <a:ext cx="5271135" cy="3312795"/>
                    </a:xfrm>
                    <a:prstGeom prst="rect">
                      <a:avLst/>
                    </a:prstGeom>
                  </pic:spPr>
                </pic:pic>
              </a:graphicData>
            </a:graphic>
          </wp:anchor>
        </w:drawing>
      </w:r>
      <w:r>
        <w:rPr>
          <w:rFonts w:hint="default" w:ascii="Times New Roman" w:hAnsi="Times New Roman" w:eastAsia="Apple SD Gothic Neo" w:cs="Times New Roman"/>
          <w:sz w:val="24"/>
          <w:szCs w:val="24"/>
        </w:rPr>
        <w:t>Figure 1：Number of smartphones sold to end users worldwide from 2007 to 2021</w:t>
      </w:r>
    </w:p>
    <w:p>
      <w:pPr>
        <w:spacing w:line="480" w:lineRule="auto"/>
        <w:ind w:firstLine="480" w:firstLineChars="200"/>
        <w:jc w:val="both"/>
        <w:outlineLvl w:val="2"/>
        <w:rPr>
          <w:rFonts w:ascii="Times New Roman" w:hAnsi="Times New Roman" w:eastAsia="Apple SD Gothic Neo" w:cs="Times New Roman"/>
          <w:b/>
          <w:bCs/>
          <w:sz w:val="24"/>
          <w:szCs w:val="24"/>
        </w:rPr>
      </w:pPr>
      <w:bookmarkStart w:id="63" w:name="_Toc8835"/>
      <w:bookmarkStart w:id="64" w:name="_Toc4240"/>
      <w:bookmarkStart w:id="65" w:name="_Toc5776"/>
      <w:bookmarkStart w:id="66" w:name="_Toc32313"/>
      <w:bookmarkStart w:id="67" w:name="_Toc18045"/>
      <w:bookmarkStart w:id="68" w:name="_Toc11004"/>
      <w:bookmarkStart w:id="69" w:name="_Toc2665"/>
      <w:bookmarkStart w:id="70" w:name="_Toc18142"/>
      <w:bookmarkStart w:id="71" w:name="_Toc18802"/>
      <w:r>
        <w:rPr>
          <w:rFonts w:hint="default" w:ascii="Times New Roman" w:hAnsi="Times New Roman" w:eastAsia="Apple SD Gothic Neo" w:cs="Times New Roman"/>
          <w:b/>
          <w:bCs/>
          <w:sz w:val="24"/>
          <w:szCs w:val="24"/>
        </w:rPr>
        <w:t>2.1.4 Technical Environment Analysis (T)</w:t>
      </w:r>
      <w:bookmarkEnd w:id="63"/>
      <w:bookmarkEnd w:id="64"/>
      <w:bookmarkEnd w:id="65"/>
      <w:bookmarkEnd w:id="66"/>
      <w:bookmarkEnd w:id="67"/>
      <w:bookmarkEnd w:id="68"/>
      <w:bookmarkEnd w:id="69"/>
      <w:bookmarkEnd w:id="70"/>
      <w:bookmarkEnd w:id="71"/>
    </w:p>
    <w:p>
      <w:pPr>
        <w:spacing w:line="480" w:lineRule="auto"/>
        <w:ind w:firstLine="480" w:firstLineChars="200"/>
        <w:jc w:val="both"/>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 xml:space="preserve">With the technological breakthroughs in smartphone-related fields in recent years, </w:t>
      </w:r>
      <w:r>
        <w:rPr>
          <w:rFonts w:ascii="Times New Roman" w:hAnsi="Times New Roman" w:eastAsia="Apple SD Gothic Neo" w:cs="Times New Roman"/>
          <w:sz w:val="24"/>
          <w:szCs w:val="24"/>
        </w:rPr>
        <w:t>smartphones</w:t>
      </w:r>
      <w:r>
        <w:rPr>
          <w:rFonts w:hint="default" w:ascii="Times New Roman" w:hAnsi="Times New Roman" w:eastAsia="Apple SD Gothic Neo" w:cs="Times New Roman"/>
          <w:sz w:val="24"/>
          <w:szCs w:val="24"/>
        </w:rPr>
        <w:t xml:space="preserve"> have ushered in greater development space, such as the development of smart chips, AI technology, lithium battery technology, 5G communication technology, folding display technology, etc., which has promoted the sustainable development of the industry.</w:t>
      </w:r>
    </w:p>
    <w:p>
      <w:pPr>
        <w:spacing w:line="480" w:lineRule="auto"/>
        <w:ind w:firstLine="480" w:firstLineChars="200"/>
        <w:jc w:val="both"/>
        <w:rPr>
          <w:rFonts w:ascii="Times New Roman" w:hAnsi="Times New Roman" w:eastAsia="Apple SD Gothic Neo" w:cs="Times New Roman"/>
          <w:sz w:val="24"/>
          <w:szCs w:val="24"/>
        </w:rPr>
      </w:pPr>
      <w:r>
        <w:rPr>
          <w:rFonts w:hint="default" w:ascii="Times New Roman" w:hAnsi="Times New Roman" w:eastAsia="Apple SD Gothic Neo" w:cs="Times New Roman"/>
          <w:i w:val="0"/>
          <w:iCs w:val="0"/>
          <w:caps w:val="0"/>
          <w:spacing w:val="0"/>
          <w:sz w:val="24"/>
          <w:szCs w:val="24"/>
          <w:shd w:val="clear"/>
          <w:lang w:val="en-US" w:eastAsia="zh-CN"/>
        </w:rPr>
        <w:t>Apple is a global leader in smartphones, winning praise from consumers around the world for its good human-computer interaction technology, with 84 million units shipped worldwide in the fourth quarter of 2021 alone; Samsung have received popular popularity from consumers due to their unique technologies such as display screens, and occupied the largest share of the global smartphone market in the third quarter of 2022; Xiaomi phones are gradually being recognized by consumers due to their seamless integration with IoT technology, with a global market share of 13.4% in the third quarter of 2022.</w:t>
      </w:r>
      <w:r>
        <w:rPr>
          <w:rFonts w:hint="default" w:ascii="Times New Roman" w:hAnsi="Times New Roman" w:eastAsia="Apple SD Gothic Neo" w:cs="Times New Roman"/>
          <w:sz w:val="24"/>
          <w:szCs w:val="24"/>
          <w:lang w:val="en-US"/>
        </w:rPr>
        <w:t>(Federica Laricchia</w:t>
      </w:r>
      <w:r>
        <w:rPr>
          <w:rFonts w:hint="default" w:ascii="Times New Roman" w:hAnsi="Times New Roman" w:eastAsia="Apple SD Gothic Neo" w:cs="Times New Roman"/>
          <w:sz w:val="24"/>
          <w:szCs w:val="24"/>
          <w:lang w:val="en-US" w:eastAsia="zh-CN"/>
        </w:rPr>
        <w:t xml:space="preserve">, </w:t>
      </w:r>
      <w:r>
        <w:rPr>
          <w:rFonts w:hint="default" w:ascii="Times New Roman" w:hAnsi="Times New Roman" w:eastAsia="Apple SD Gothic Neo" w:cs="Times New Roman"/>
          <w:sz w:val="24"/>
          <w:szCs w:val="24"/>
          <w:lang w:val="en-US"/>
        </w:rPr>
        <w:t>2022)</w:t>
      </w:r>
      <w:r>
        <w:rPr>
          <w:rFonts w:hint="default" w:ascii="Times New Roman" w:hAnsi="Times New Roman" w:eastAsia="Apple SD Gothic Neo" w:cs="Times New Roman"/>
          <w:sz w:val="24"/>
          <w:szCs w:val="24"/>
        </w:rPr>
        <w:t>.</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72" w:name="_Toc16878"/>
      <w:bookmarkStart w:id="73" w:name="_Toc9883"/>
      <w:bookmarkStart w:id="74" w:name="_Toc22634"/>
      <w:bookmarkStart w:id="75" w:name="_Toc30603"/>
      <w:bookmarkStart w:id="76" w:name="_Toc3855"/>
      <w:bookmarkStart w:id="77" w:name="_Toc27929"/>
      <w:bookmarkStart w:id="78" w:name="_Toc14480"/>
      <w:bookmarkStart w:id="79" w:name="_Toc13817"/>
      <w:bookmarkStart w:id="80" w:name="_Toc21744"/>
      <w:r>
        <w:rPr>
          <w:rFonts w:ascii="Times New Roman" w:hAnsi="Times New Roman" w:eastAsia="Apple SD Gothic Neo" w:cs="Times New Roman"/>
          <w:b/>
          <w:bCs/>
          <w:sz w:val="24"/>
          <w:szCs w:val="24"/>
        </w:rPr>
        <w:t>2.2 Internal environment analysis</w:t>
      </w:r>
      <w:bookmarkEnd w:id="72"/>
      <w:bookmarkEnd w:id="73"/>
      <w:bookmarkEnd w:id="74"/>
      <w:bookmarkEnd w:id="75"/>
      <w:bookmarkEnd w:id="76"/>
      <w:bookmarkEnd w:id="77"/>
      <w:bookmarkEnd w:id="78"/>
      <w:bookmarkEnd w:id="79"/>
      <w:bookmarkEnd w:id="80"/>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The internal environment of the enterprise includes the internal resources and capabilities of the enterprise, and the VRIO model is a powerful tool for analyzing the internal resource environment of the enterprise. The VRIO model</w:t>
      </w:r>
      <w:r>
        <w:rPr>
          <w:rFonts w:ascii="Times New Roman" w:hAnsi="Times New Roman" w:eastAsia="Apple SD Gothic Neo" w:cs="Times New Roman"/>
          <w:sz w:val="24"/>
          <w:szCs w:val="24"/>
          <w:lang w:val="en-US"/>
        </w:rPr>
        <w:t>(Jay B.Barnyard</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1995)</w:t>
      </w:r>
      <w:r>
        <w:rPr>
          <w:rFonts w:ascii="Times New Roman" w:hAnsi="Times New Roman" w:eastAsia="Apple SD Gothic Neo" w:cs="Times New Roman"/>
          <w:sz w:val="24"/>
          <w:szCs w:val="24"/>
        </w:rPr>
        <w:t xml:space="preserve"> was first proposed by Jay B. Barney, who believes that the resources and capabilities that affect the competitiveness of enterprises mainly include four aspects: value, rarity, inimitability, and organization. Fleishe C and Bensoussan B believe that few resources can be evaluated by the VRIO model, and only those resources that pass each test can be recognized as competitive and valuable resources, thereby giving the company a competitive advantage</w:t>
      </w:r>
      <w:r>
        <w:rPr>
          <w:rFonts w:ascii="Times New Roman" w:hAnsi="Times New Roman" w:eastAsia="Apple SD Gothic Neo" w:cs="Times New Roman"/>
          <w:sz w:val="24"/>
          <w:szCs w:val="24"/>
          <w:lang w:val="en-US"/>
        </w:rPr>
        <w:t xml:space="preserve">(Fleisher,c.S. and Bensoussan .B. </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2013)</w:t>
      </w:r>
      <w:r>
        <w:rPr>
          <w:rFonts w:ascii="Times New Roman" w:hAnsi="Times New Roman" w:eastAsia="Apple SD Gothic Neo" w:cs="Times New Roman"/>
          <w:sz w:val="24"/>
          <w:szCs w:val="24"/>
        </w:rPr>
        <w:t>. The following will conduct an in-depth analysis of the four aspects of Xiaomi Group's talent team, communication methods, user strategy and ecosystem to find out the unique resources and capabilities of Xiaomi and prepare for the selection, formulation and implementation of Xiaomi's competitive strategy</w:t>
      </w:r>
      <w:r>
        <w:rPr>
          <w:rFonts w:ascii="Times New Roman" w:hAnsi="Times New Roman" w:eastAsia="Apple SD Gothic Neo" w:cs="Times New Roman"/>
          <w:sz w:val="24"/>
          <w:szCs w:val="24"/>
          <w:lang w:val="en-US"/>
        </w:rPr>
        <w:t>(Zhao.J</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2021)</w:t>
      </w:r>
      <w:r>
        <w:rPr>
          <w:rFonts w:ascii="Times New Roman" w:hAnsi="Times New Roman" w:eastAsia="Apple SD Gothic Neo" w:cs="Times New Roman"/>
          <w:sz w:val="24"/>
          <w:szCs w:val="24"/>
        </w:rPr>
        <w:t>.</w:t>
      </w:r>
    </w:p>
    <w:p>
      <w:pPr>
        <w:spacing w:line="480" w:lineRule="auto"/>
        <w:ind w:firstLine="480" w:firstLineChars="200"/>
        <w:jc w:val="both"/>
        <w:outlineLvl w:val="2"/>
        <w:rPr>
          <w:rFonts w:ascii="Times New Roman" w:hAnsi="Times New Roman" w:eastAsia="Apple SD Gothic Neo" w:cs="Times New Roman"/>
          <w:b/>
          <w:bCs/>
          <w:sz w:val="24"/>
          <w:szCs w:val="24"/>
        </w:rPr>
      </w:pPr>
      <w:bookmarkStart w:id="81" w:name="_Toc24632"/>
      <w:bookmarkStart w:id="82" w:name="_Toc6340"/>
      <w:bookmarkStart w:id="83" w:name="_Toc10566"/>
      <w:bookmarkStart w:id="84" w:name="_Toc4646"/>
      <w:bookmarkStart w:id="85" w:name="_Toc29175"/>
      <w:bookmarkStart w:id="86" w:name="_Toc13602"/>
      <w:bookmarkStart w:id="87" w:name="_Toc6958"/>
      <w:bookmarkStart w:id="88" w:name="_Toc4159"/>
      <w:bookmarkStart w:id="89" w:name="_Toc6522"/>
      <w:r>
        <w:rPr>
          <w:rFonts w:ascii="Times New Roman" w:hAnsi="Times New Roman" w:eastAsia="Apple SD Gothic Neo" w:cs="Times New Roman"/>
          <w:b/>
          <w:bCs/>
          <w:sz w:val="24"/>
          <w:szCs w:val="24"/>
        </w:rPr>
        <w:t>2.2.1 Talent team</w:t>
      </w:r>
      <w:bookmarkEnd w:id="81"/>
      <w:bookmarkEnd w:id="82"/>
      <w:bookmarkEnd w:id="83"/>
      <w:bookmarkEnd w:id="84"/>
      <w:bookmarkEnd w:id="85"/>
      <w:bookmarkEnd w:id="86"/>
      <w:bookmarkEnd w:id="87"/>
      <w:bookmarkEnd w:id="88"/>
      <w:bookmarkEnd w:id="89"/>
    </w:p>
    <w:p>
      <w:pPr>
        <w:spacing w:line="480" w:lineRule="auto"/>
        <w:ind w:firstLine="480" w:firstLineChars="200"/>
        <w:jc w:val="both"/>
        <w:rPr>
          <w:rFonts w:ascii="Times New Roman" w:hAnsi="Times New Roman" w:eastAsia="Apple SD Gothic Neo" w:cs="Times New Roman"/>
          <w:sz w:val="24"/>
          <w:szCs w:val="24"/>
          <w:highlight w:val="none"/>
        </w:rPr>
      </w:pPr>
      <w:r>
        <w:rPr>
          <w:rFonts w:ascii="Times New Roman" w:hAnsi="Times New Roman" w:eastAsia="Apple SD Gothic Neo" w:cs="Times New Roman"/>
          <w:sz w:val="24"/>
          <w:szCs w:val="24"/>
          <w:highlight w:val="none"/>
        </w:rPr>
        <w:t xml:space="preserve"> </w:t>
      </w:r>
      <w:r>
        <w:rPr>
          <w:rFonts w:hint="eastAsia" w:ascii="Times New Roman" w:hAnsi="Times New Roman" w:eastAsia="Apple SD Gothic Neo" w:cs="Times New Roman"/>
          <w:sz w:val="24"/>
          <w:szCs w:val="24"/>
          <w:highlight w:val="none"/>
        </w:rPr>
        <w:t>Xiaomi's talent team is full of innovative spirit and vitality, and the founding team team is composed of senior employees of the world's top IT companies represented by Lei Jun, and constantly introduces a large number of scientific research personnel to form the unique human capital of the enterprise.</w:t>
      </w:r>
    </w:p>
    <w:p>
      <w:pPr>
        <w:spacing w:line="480" w:lineRule="auto"/>
        <w:ind w:firstLine="480" w:firstLineChars="200"/>
        <w:jc w:val="both"/>
        <w:rPr>
          <w:rFonts w:ascii="Times New Roman" w:hAnsi="Times New Roman" w:eastAsia="Apple SD Gothic Neo" w:cs="Times New Roman"/>
          <w:sz w:val="24"/>
          <w:szCs w:val="24"/>
          <w:highlight w:val="none"/>
        </w:rPr>
      </w:pPr>
      <w:r>
        <w:rPr>
          <w:rFonts w:hint="eastAsia" w:ascii="Times New Roman" w:hAnsi="Times New Roman" w:eastAsia="Apple SD Gothic Neo" w:cs="Times New Roman"/>
          <w:sz w:val="24"/>
          <w:szCs w:val="24"/>
          <w:highlight w:val="none"/>
        </w:rPr>
        <w:t>In the field of smartphones in China and around the world, although human resources are very rich, there are not many entrepreneurs like Lei Jun who have received widespread attention, and he provides a free and equal working platform for people with dreams.</w:t>
      </w:r>
    </w:p>
    <w:p>
      <w:pPr>
        <w:spacing w:line="480" w:lineRule="auto"/>
        <w:ind w:firstLine="480" w:firstLineChars="200"/>
        <w:jc w:val="both"/>
        <w:rPr>
          <w:rFonts w:ascii="Times New Roman" w:hAnsi="Times New Roman" w:eastAsia="Apple SD Gothic Neo" w:cs="Times New Roman"/>
          <w:sz w:val="24"/>
          <w:szCs w:val="24"/>
          <w:highlight w:val="none"/>
        </w:rPr>
      </w:pPr>
      <w:r>
        <w:rPr>
          <w:rFonts w:hint="eastAsia" w:ascii="Times New Roman" w:hAnsi="Times New Roman" w:eastAsia="Apple SD Gothic Neo" w:cs="Times New Roman"/>
          <w:sz w:val="24"/>
          <w:szCs w:val="24"/>
          <w:highlight w:val="none"/>
        </w:rPr>
        <w:t>Xiaomi has a wealth of business formats, so that every employee has the space to display their talents, cross-organizational research continues to emerge innovative inspiration, talent development and enterprise growth form a tacit understanding, for competitors to imitate.</w:t>
      </w:r>
    </w:p>
    <w:p>
      <w:pPr>
        <w:spacing w:line="480" w:lineRule="auto"/>
        <w:ind w:firstLine="480" w:firstLineChars="200"/>
        <w:jc w:val="both"/>
        <w:outlineLvl w:val="2"/>
        <w:rPr>
          <w:rFonts w:ascii="Times New Roman" w:hAnsi="Times New Roman" w:eastAsia="Apple SD Gothic Neo" w:cs="Times New Roman"/>
          <w:b/>
          <w:bCs/>
          <w:sz w:val="24"/>
          <w:szCs w:val="24"/>
          <w:highlight w:val="none"/>
        </w:rPr>
      </w:pPr>
      <w:bookmarkStart w:id="90" w:name="_Toc22227"/>
      <w:bookmarkStart w:id="91" w:name="_Toc12828"/>
      <w:bookmarkStart w:id="92" w:name="_Toc514"/>
      <w:bookmarkStart w:id="93" w:name="_Toc11176"/>
      <w:bookmarkStart w:id="94" w:name="_Toc8858"/>
      <w:bookmarkStart w:id="95" w:name="_Toc10276"/>
      <w:bookmarkStart w:id="96" w:name="_Toc13538"/>
      <w:bookmarkStart w:id="97" w:name="_Toc10582"/>
      <w:bookmarkStart w:id="98" w:name="_Toc3261"/>
      <w:r>
        <w:rPr>
          <w:rFonts w:ascii="Times New Roman" w:hAnsi="Times New Roman" w:eastAsia="Apple SD Gothic Neo" w:cs="Times New Roman"/>
          <w:b/>
          <w:bCs/>
          <w:sz w:val="24"/>
          <w:szCs w:val="24"/>
          <w:highlight w:val="none"/>
        </w:rPr>
        <w:t>2.2.2 Interconnected communication methods</w:t>
      </w:r>
      <w:bookmarkEnd w:id="90"/>
      <w:bookmarkEnd w:id="91"/>
      <w:bookmarkEnd w:id="92"/>
      <w:bookmarkEnd w:id="93"/>
      <w:bookmarkEnd w:id="94"/>
      <w:bookmarkEnd w:id="95"/>
      <w:bookmarkEnd w:id="96"/>
      <w:bookmarkEnd w:id="97"/>
      <w:bookmarkEnd w:id="98"/>
    </w:p>
    <w:p>
      <w:pPr>
        <w:spacing w:line="480" w:lineRule="auto"/>
        <w:ind w:firstLine="480" w:firstLineChars="200"/>
        <w:jc w:val="both"/>
        <w:rPr>
          <w:rFonts w:ascii="Times New Roman" w:hAnsi="Times New Roman" w:eastAsia="Apple SD Gothic Neo" w:cs="Times New Roman"/>
          <w:sz w:val="24"/>
          <w:szCs w:val="24"/>
          <w:highlight w:val="none"/>
        </w:rPr>
      </w:pPr>
      <w:r>
        <w:rPr>
          <w:rFonts w:ascii="Times New Roman" w:hAnsi="Times New Roman" w:eastAsia="Apple SD Gothic Neo" w:cs="Times New Roman"/>
          <w:sz w:val="24"/>
          <w:szCs w:val="24"/>
          <w:highlight w:val="none"/>
        </w:rPr>
        <w:t>Establish the Xiaomi community to enhance the interaction between users and employees; Use new media to stimulate user enthusiasm for participation, accurately grasp market changes and production needs, and effectively identify opportunities.</w:t>
      </w:r>
    </w:p>
    <w:p>
      <w:pPr>
        <w:spacing w:line="480" w:lineRule="auto"/>
        <w:ind w:firstLine="480" w:firstLineChars="200"/>
        <w:jc w:val="both"/>
        <w:rPr>
          <w:rFonts w:ascii="Times New Roman" w:hAnsi="Times New Roman" w:eastAsia="Apple SD Gothic Neo" w:cs="Times New Roman"/>
          <w:sz w:val="24"/>
          <w:szCs w:val="24"/>
          <w:highlight w:val="none"/>
        </w:rPr>
      </w:pPr>
      <w:r>
        <w:rPr>
          <w:rFonts w:ascii="Times New Roman" w:hAnsi="Times New Roman" w:eastAsia="Apple SD Gothic Neo" w:cs="Times New Roman"/>
          <w:sz w:val="24"/>
          <w:szCs w:val="24"/>
          <w:highlight w:val="none"/>
        </w:rPr>
        <w:t>Establishing Internet-based communication channels is a must for modern enterprises, and the core of the Internet is sharing, so it is not scarce</w:t>
      </w:r>
      <w:r>
        <w:rPr>
          <w:rFonts w:ascii="Times New Roman" w:hAnsi="Times New Roman" w:eastAsia="Apple SD Gothic Neo" w:cs="Times New Roman"/>
          <w:sz w:val="24"/>
          <w:szCs w:val="24"/>
          <w:highlight w:val="none"/>
          <w:lang w:val="en-US"/>
        </w:rPr>
        <w:t>(Chunfang.W</w:t>
      </w:r>
      <w:r>
        <w:rPr>
          <w:rFonts w:hint="eastAsia" w:ascii="Times New Roman" w:hAnsi="Times New Roman" w:eastAsia="宋体" w:cs="Times New Roman"/>
          <w:sz w:val="24"/>
          <w:szCs w:val="24"/>
          <w:highlight w:val="none"/>
          <w:lang w:val="en-US" w:eastAsia="zh-CN"/>
        </w:rPr>
        <w:t>,</w:t>
      </w:r>
      <w:r>
        <w:rPr>
          <w:rFonts w:ascii="Times New Roman" w:hAnsi="Times New Roman" w:eastAsia="Apple SD Gothic Neo" w:cs="Times New Roman"/>
          <w:sz w:val="24"/>
          <w:szCs w:val="24"/>
          <w:highlight w:val="none"/>
          <w:lang w:val="en-US"/>
        </w:rPr>
        <w:t>2017)</w:t>
      </w:r>
      <w:r>
        <w:rPr>
          <w:rFonts w:ascii="Times New Roman" w:hAnsi="Times New Roman" w:eastAsia="Apple SD Gothic Neo" w:cs="Times New Roman"/>
          <w:sz w:val="24"/>
          <w:szCs w:val="24"/>
          <w:highlight w:val="none"/>
        </w:rPr>
        <w:t>.</w:t>
      </w:r>
    </w:p>
    <w:p>
      <w:pPr>
        <w:spacing w:line="480" w:lineRule="auto"/>
        <w:ind w:firstLine="480" w:firstLineChars="200"/>
        <w:jc w:val="both"/>
        <w:rPr>
          <w:rFonts w:ascii="Times New Roman" w:hAnsi="Times New Roman" w:eastAsia="Apple SD Gothic Neo" w:cs="Times New Roman"/>
          <w:sz w:val="24"/>
          <w:szCs w:val="24"/>
          <w:highlight w:val="none"/>
        </w:rPr>
      </w:pPr>
      <w:r>
        <w:rPr>
          <w:rFonts w:ascii="Times New Roman" w:hAnsi="Times New Roman" w:eastAsia="Apple SD Gothic Neo" w:cs="Times New Roman"/>
          <w:sz w:val="24"/>
          <w:szCs w:val="24"/>
          <w:highlight w:val="none"/>
        </w:rPr>
        <w:t>Many competitors have established communication platforms with users or disseminated information through new media.</w:t>
      </w:r>
    </w:p>
    <w:p>
      <w:pPr>
        <w:spacing w:line="480" w:lineRule="auto"/>
        <w:ind w:firstLine="480" w:firstLineChars="200"/>
        <w:jc w:val="both"/>
        <w:rPr>
          <w:rFonts w:ascii="Times New Roman" w:hAnsi="Times New Roman" w:eastAsia="Apple SD Gothic Neo" w:cs="Times New Roman"/>
          <w:sz w:val="24"/>
          <w:szCs w:val="24"/>
          <w:highlight w:val="none"/>
        </w:rPr>
      </w:pPr>
      <w:r>
        <w:rPr>
          <w:rFonts w:ascii="Times New Roman" w:hAnsi="Times New Roman" w:eastAsia="Apple SD Gothic Neo" w:cs="Times New Roman"/>
          <w:sz w:val="24"/>
          <w:szCs w:val="24"/>
          <w:highlight w:val="none"/>
        </w:rPr>
        <w:t>The resource has a wide audience and strong influence, and enterprises can be well organized and utilized.</w:t>
      </w:r>
    </w:p>
    <w:p>
      <w:pPr>
        <w:spacing w:line="480" w:lineRule="auto"/>
        <w:ind w:firstLine="480" w:firstLineChars="200"/>
        <w:jc w:val="both"/>
        <w:rPr>
          <w:rFonts w:ascii="Times New Roman" w:hAnsi="Times New Roman" w:eastAsia="Apple SD Gothic Neo" w:cs="Times New Roman"/>
          <w:sz w:val="24"/>
          <w:szCs w:val="24"/>
          <w:highlight w:val="none"/>
        </w:rPr>
      </w:pPr>
      <w:r>
        <w:rPr>
          <w:rFonts w:hint="eastAsia" w:ascii="Times New Roman" w:hAnsi="Times New Roman" w:eastAsia="Apple SD Gothic Neo" w:cs="Times New Roman"/>
          <w:sz w:val="24"/>
          <w:szCs w:val="24"/>
          <w:highlight w:val="none"/>
        </w:rPr>
        <w:t>User-centricity is the main means for Xiaomi to win the market, from the beginning of the establishment of the company Xiaomi has established the Xiaomi community, focusing on technical exchanges and product use exchanges, timely listening to consumers' expectations and complaints about products, and constantly optimizing products such as smartphones, but also allowing consumers to have a full sense of participation</w:t>
      </w:r>
      <w:r>
        <w:rPr>
          <w:rFonts w:ascii="Times New Roman" w:hAnsi="Times New Roman" w:eastAsia="Apple SD Gothic Neo" w:cs="Times New Roman"/>
          <w:sz w:val="24"/>
          <w:szCs w:val="24"/>
          <w:highlight w:val="none"/>
          <w:lang w:val="en-US"/>
        </w:rPr>
        <w:t>(Chunfang.W</w:t>
      </w:r>
      <w:r>
        <w:rPr>
          <w:rFonts w:hint="eastAsia" w:ascii="Times New Roman" w:hAnsi="Times New Roman" w:eastAsia="宋体" w:cs="Times New Roman"/>
          <w:sz w:val="24"/>
          <w:szCs w:val="24"/>
          <w:highlight w:val="none"/>
          <w:lang w:val="en-US" w:eastAsia="zh-CN"/>
        </w:rPr>
        <w:t>,</w:t>
      </w:r>
      <w:r>
        <w:rPr>
          <w:rFonts w:ascii="Times New Roman" w:hAnsi="Times New Roman" w:eastAsia="Apple SD Gothic Neo" w:cs="Times New Roman"/>
          <w:sz w:val="24"/>
          <w:szCs w:val="24"/>
          <w:highlight w:val="none"/>
          <w:lang w:val="en-US"/>
        </w:rPr>
        <w:t>2017)</w:t>
      </w:r>
      <w:r>
        <w:rPr>
          <w:rFonts w:ascii="Times New Roman" w:hAnsi="Times New Roman" w:eastAsia="Apple SD Gothic Neo" w:cs="Times New Roman"/>
          <w:sz w:val="24"/>
          <w:szCs w:val="24"/>
          <w:highlight w:val="none"/>
        </w:rPr>
        <w:t>.</w:t>
      </w:r>
      <w:r>
        <w:rPr>
          <w:rFonts w:hint="eastAsia" w:ascii="Times New Roman" w:hAnsi="Times New Roman" w:eastAsia="Apple SD Gothic Neo" w:cs="Times New Roman"/>
          <w:sz w:val="24"/>
          <w:szCs w:val="24"/>
          <w:highlight w:val="none"/>
        </w:rPr>
        <w:t xml:space="preserve"> For an enterprise that is itself engaged in the modern communications industry, the establishment of Internet-based communication channels is very convenient and a compulsory course for other modern enterprises. Nevertheless, using Internet technology to carry out multi-level communication with users and continue to attract users' attention, Xiaomi is undoubtedly an "excellent student" in the eyes of users.</w:t>
      </w:r>
    </w:p>
    <w:p>
      <w:pPr>
        <w:spacing w:line="480" w:lineRule="auto"/>
        <w:ind w:firstLine="480" w:firstLineChars="200"/>
        <w:jc w:val="both"/>
        <w:outlineLvl w:val="2"/>
        <w:rPr>
          <w:rFonts w:ascii="Times New Roman" w:hAnsi="Times New Roman" w:eastAsia="Apple SD Gothic Neo" w:cs="Times New Roman"/>
          <w:b/>
          <w:bCs/>
          <w:sz w:val="24"/>
          <w:szCs w:val="24"/>
          <w:highlight w:val="none"/>
        </w:rPr>
      </w:pPr>
      <w:bookmarkStart w:id="99" w:name="_Toc11946"/>
      <w:bookmarkStart w:id="100" w:name="_Toc10422"/>
      <w:bookmarkStart w:id="101" w:name="_Toc30567"/>
      <w:bookmarkStart w:id="102" w:name="_Toc21115"/>
      <w:bookmarkStart w:id="103" w:name="_Toc19427"/>
      <w:bookmarkStart w:id="104" w:name="_Toc4784"/>
      <w:bookmarkStart w:id="105" w:name="_Toc23350"/>
      <w:bookmarkStart w:id="106" w:name="_Toc19018"/>
      <w:bookmarkStart w:id="107" w:name="_Toc20095"/>
      <w:r>
        <w:rPr>
          <w:rFonts w:ascii="Times New Roman" w:hAnsi="Times New Roman" w:eastAsia="Apple SD Gothic Neo" w:cs="Times New Roman"/>
          <w:b/>
          <w:bCs/>
          <w:sz w:val="24"/>
          <w:szCs w:val="24"/>
          <w:highlight w:val="none"/>
        </w:rPr>
        <w:t>2.2.3 User strategy for growing together</w:t>
      </w:r>
      <w:bookmarkEnd w:id="99"/>
      <w:bookmarkEnd w:id="100"/>
      <w:bookmarkEnd w:id="101"/>
      <w:bookmarkEnd w:id="102"/>
      <w:bookmarkEnd w:id="103"/>
      <w:bookmarkEnd w:id="104"/>
      <w:bookmarkEnd w:id="105"/>
      <w:bookmarkEnd w:id="106"/>
      <w:bookmarkEnd w:id="107"/>
    </w:p>
    <w:p>
      <w:pPr>
        <w:spacing w:line="480" w:lineRule="auto"/>
        <w:ind w:firstLine="480" w:firstLineChars="200"/>
        <w:jc w:val="both"/>
        <w:outlineLvl w:val="9"/>
        <w:rPr>
          <w:rFonts w:ascii="Times New Roman" w:hAnsi="Times New Roman" w:eastAsia="Apple SD Gothic Neo" w:cs="Times New Roman"/>
          <w:b/>
          <w:bCs/>
          <w:sz w:val="24"/>
          <w:szCs w:val="24"/>
          <w:highlight w:val="none"/>
        </w:rPr>
      </w:pPr>
      <w:bookmarkStart w:id="108" w:name="_Toc14070"/>
      <w:r>
        <w:rPr>
          <w:rFonts w:hint="eastAsia" w:ascii="Times New Roman" w:hAnsi="Times New Roman" w:eastAsia="Apple SD Gothic Neo" w:cs="Times New Roman"/>
          <w:sz w:val="24"/>
          <w:szCs w:val="24"/>
          <w:highlight w:val="none"/>
        </w:rPr>
        <w:t>In the traditional concept, the user is the one who passively accepts the functionality of the product and pays for it, and if you are a user of Xiaomi, everything is very different. Xiaomi regards users as an important part of product development and product optimization. In the product design stage, carry out sufficient market research to understand the expectations and concerns of users; Before the product is fully launched to the market, invite some loyal users to use it first, and continuously improve the product design and performance through their feedback, so as to make the product more mature; In the comprehensive marketing process, multiple sample user surveys based on different users are carried out as a basis for improving next-generation products. Over time, more and more people are called loyal users of Xiaomi, they experience the joy of common progress with Xiaomi, and establish a close bond.</w:t>
      </w:r>
      <w:bookmarkEnd w:id="108"/>
      <w:bookmarkStart w:id="109" w:name="_Toc6747"/>
      <w:bookmarkStart w:id="110" w:name="_Toc29130"/>
      <w:bookmarkStart w:id="111" w:name="_Toc10602"/>
      <w:bookmarkStart w:id="112" w:name="_Toc5461"/>
      <w:bookmarkStart w:id="113" w:name="_Toc17978"/>
      <w:bookmarkStart w:id="114" w:name="_Toc19928"/>
      <w:bookmarkStart w:id="115" w:name="_Toc15713"/>
    </w:p>
    <w:p>
      <w:pPr>
        <w:spacing w:line="480" w:lineRule="auto"/>
        <w:ind w:firstLine="480" w:firstLineChars="200"/>
        <w:jc w:val="both"/>
        <w:outlineLvl w:val="2"/>
        <w:rPr>
          <w:rFonts w:ascii="Times New Roman" w:hAnsi="Times New Roman" w:eastAsia="Apple SD Gothic Neo" w:cs="Times New Roman"/>
          <w:b/>
          <w:bCs/>
          <w:sz w:val="24"/>
          <w:szCs w:val="24"/>
          <w:highlight w:val="none"/>
        </w:rPr>
      </w:pPr>
      <w:bookmarkStart w:id="116" w:name="_Toc1476"/>
      <w:bookmarkStart w:id="117" w:name="_Toc23561"/>
      <w:r>
        <w:rPr>
          <w:rFonts w:ascii="Times New Roman" w:hAnsi="Times New Roman" w:eastAsia="Apple SD Gothic Neo" w:cs="Times New Roman"/>
          <w:b/>
          <w:bCs/>
          <w:sz w:val="24"/>
          <w:szCs w:val="24"/>
          <w:highlight w:val="none"/>
        </w:rPr>
        <w:t>2.2.4 Internet ecosystem construction</w:t>
      </w:r>
      <w:bookmarkEnd w:id="109"/>
      <w:bookmarkEnd w:id="110"/>
      <w:bookmarkEnd w:id="111"/>
      <w:bookmarkEnd w:id="112"/>
      <w:bookmarkEnd w:id="113"/>
      <w:bookmarkEnd w:id="114"/>
      <w:bookmarkEnd w:id="115"/>
      <w:bookmarkEnd w:id="116"/>
      <w:bookmarkEnd w:id="117"/>
    </w:p>
    <w:p>
      <w:pPr>
        <w:spacing w:line="480" w:lineRule="auto"/>
        <w:ind w:firstLine="480" w:firstLineChars="200"/>
        <w:jc w:val="both"/>
        <w:rPr>
          <w:rFonts w:hint="default" w:ascii="Times New Roman" w:hAnsi="Times New Roman" w:eastAsia="Apple SD Gothic Neo" w:cs="Times New Roman"/>
          <w:sz w:val="24"/>
          <w:szCs w:val="24"/>
        </w:rPr>
      </w:pPr>
      <w:r>
        <w:rPr>
          <w:rFonts w:hint="eastAsia" w:ascii="Times New Roman" w:hAnsi="Times New Roman" w:eastAsia="Apple SD Gothic Neo" w:cs="Times New Roman"/>
          <w:sz w:val="24"/>
          <w:szCs w:val="24"/>
          <w:highlight w:val="none"/>
        </w:rPr>
        <w:t>In the eyes of a company like Xiaomi, the boundary that a product can cover is the boundary of imagination. Therefore, all kinds of products needed in life are produced by Xiaomi, even cars. Unlike other companies' incompatible products, the ultimate goal is to create a futuristic scenario of smart living, where most digital products are provided by Xiaomi and easily operated by Xiaomi smartphones. Xiaomi gives full play to the advantages of software design and hardware product manufacturing, focuses on the layout of the Internet ecosystem, intelligent hardware ecosystem, and e-commerce platform ecosystem, forming advantages that are difficult for competitors to imitate, and creating a complete closed-loop business ecology, which meets people's expectations for a better life, realizes commercial logic and self-consistency, and has the ability to continuously expand.</w:t>
      </w:r>
    </w:p>
    <w:p>
      <w:pPr>
        <w:spacing w:line="480" w:lineRule="auto"/>
        <w:jc w:val="center"/>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Figure 2： Xiaomi Group VRIO model analysis table</w:t>
      </w:r>
    </w:p>
    <w:p>
      <w:pPr>
        <w:spacing w:line="480" w:lineRule="auto"/>
        <w:ind w:firstLine="480" w:firstLineChars="200"/>
        <w:jc w:val="both"/>
        <w:rPr>
          <w:rFonts w:ascii="Times New Roman" w:hAnsi="Times New Roman" w:eastAsia="Apple SD Gothic Neo" w:cs="Times New Roman"/>
          <w:sz w:val="24"/>
          <w:szCs w:val="24"/>
        </w:rPr>
      </w:pPr>
    </w:p>
    <w:tbl>
      <w:tblPr>
        <w:tblStyle w:val="9"/>
        <w:tblpPr w:leftFromText="180" w:rightFromText="180" w:vertAnchor="text" w:horzAnchor="page" w:tblpX="1516" w:tblpY="422"/>
        <w:tblOverlap w:val="never"/>
        <w:tblW w:w="9937" w:type="dxa"/>
        <w:tblCellSpacing w:w="0" w:type="dxa"/>
        <w:tblInd w:w="0" w:type="dxa"/>
        <w:tblLayout w:type="fixed"/>
        <w:tblCellMar>
          <w:top w:w="0" w:type="dxa"/>
          <w:left w:w="0" w:type="dxa"/>
          <w:bottom w:w="0" w:type="dxa"/>
          <w:right w:w="0" w:type="dxa"/>
        </w:tblCellMar>
      </w:tblPr>
      <w:tblGrid>
        <w:gridCol w:w="2012"/>
        <w:gridCol w:w="1076"/>
        <w:gridCol w:w="1029"/>
        <w:gridCol w:w="1611"/>
        <w:gridCol w:w="1319"/>
        <w:gridCol w:w="2890"/>
      </w:tblGrid>
      <w:tr>
        <w:tblPrEx>
          <w:tblCellMar>
            <w:top w:w="0" w:type="dxa"/>
            <w:left w:w="0" w:type="dxa"/>
            <w:bottom w:w="0" w:type="dxa"/>
            <w:right w:w="0" w:type="dxa"/>
          </w:tblCellMar>
        </w:tblPrEx>
        <w:trPr>
          <w:trHeight w:val="567" w:hRule="atLeast"/>
          <w:tblCellSpacing w:w="0" w:type="dxa"/>
        </w:trPr>
        <w:tc>
          <w:tcPr>
            <w:tcW w:w="2012" w:type="dxa"/>
            <w:tcBorders>
              <w:top w:val="single" w:color="FFFFFF" w:sz="4" w:space="0"/>
              <w:left w:val="single" w:color="FFFFFF" w:sz="4" w:space="0"/>
              <w:bottom w:val="single" w:color="FFFFFF" w:sz="12" w:space="0"/>
              <w:right w:val="single" w:color="FFFFFF" w:sz="4" w:space="0"/>
            </w:tcBorders>
            <w:shd w:val="clear" w:color="auto" w:fill="BBE0E3"/>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ascii="Times New Roman" w:hAnsi="Times New Roman" w:eastAsia="Apple SD Gothic Neo" w:cs="Times New Roman"/>
                <w:color w:val="000000"/>
                <w:sz w:val="24"/>
                <w:szCs w:val="24"/>
              </w:rPr>
              <w:t>Resource or capability</w:t>
            </w:r>
          </w:p>
        </w:tc>
        <w:tc>
          <w:tcPr>
            <w:tcW w:w="1076" w:type="dxa"/>
            <w:tcBorders>
              <w:top w:val="single" w:color="FFFFFF" w:sz="4" w:space="0"/>
              <w:left w:val="single" w:color="FFFFFF" w:sz="4" w:space="0"/>
              <w:bottom w:val="single" w:color="FFFFFF" w:sz="12" w:space="0"/>
              <w:right w:val="single" w:color="FFFFFF" w:sz="4" w:space="0"/>
            </w:tcBorders>
            <w:shd w:val="clear" w:color="auto" w:fill="BBE0E3"/>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ascii="Times New Roman" w:hAnsi="Times New Roman" w:eastAsia="Apple SD Gothic Neo" w:cs="Times New Roman"/>
                <w:color w:val="000000"/>
                <w:sz w:val="24"/>
                <w:szCs w:val="24"/>
              </w:rPr>
              <w:t>Value</w:t>
            </w:r>
          </w:p>
        </w:tc>
        <w:tc>
          <w:tcPr>
            <w:tcW w:w="1029" w:type="dxa"/>
            <w:tcBorders>
              <w:top w:val="single" w:color="FFFFFF" w:sz="4" w:space="0"/>
              <w:left w:val="single" w:color="FFFFFF" w:sz="4" w:space="0"/>
              <w:bottom w:val="single" w:color="FFFFFF" w:sz="12" w:space="0"/>
              <w:right w:val="single" w:color="FFFFFF" w:sz="4" w:space="0"/>
            </w:tcBorders>
            <w:shd w:val="clear" w:color="auto" w:fill="BBE0E3"/>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ascii="Times New Roman" w:hAnsi="Times New Roman" w:eastAsia="Apple SD Gothic Neo" w:cs="Times New Roman"/>
                <w:color w:val="000000"/>
                <w:sz w:val="24"/>
                <w:szCs w:val="24"/>
              </w:rPr>
              <w:t>Rare</w:t>
            </w:r>
          </w:p>
        </w:tc>
        <w:tc>
          <w:tcPr>
            <w:tcW w:w="1611" w:type="dxa"/>
            <w:tcBorders>
              <w:top w:val="single" w:color="FFFFFF" w:sz="4" w:space="0"/>
              <w:left w:val="single" w:color="FFFFFF" w:sz="4" w:space="0"/>
              <w:bottom w:val="single" w:color="FFFFFF" w:sz="12" w:space="0"/>
              <w:right w:val="single" w:color="FFFFFF" w:sz="4" w:space="0"/>
            </w:tcBorders>
            <w:shd w:val="clear" w:color="auto" w:fill="BBE0E3"/>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ascii="Times New Roman" w:hAnsi="Times New Roman" w:eastAsia="Apple SD Gothic Neo" w:cs="Times New Roman"/>
                <w:color w:val="000000"/>
                <w:sz w:val="24"/>
                <w:szCs w:val="24"/>
              </w:rPr>
              <w:t>Inimitable or non-substitutional</w:t>
            </w:r>
          </w:p>
        </w:tc>
        <w:tc>
          <w:tcPr>
            <w:tcW w:w="1319" w:type="dxa"/>
            <w:tcBorders>
              <w:top w:val="single" w:color="FFFFFF" w:sz="4" w:space="0"/>
              <w:left w:val="single" w:color="FFFFFF" w:sz="4" w:space="0"/>
              <w:bottom w:val="single" w:color="FFFFFF" w:sz="12" w:space="0"/>
              <w:right w:val="single" w:color="FFFFFF" w:sz="4" w:space="0"/>
            </w:tcBorders>
            <w:shd w:val="clear" w:color="auto" w:fill="BBE0E3"/>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ascii="Times New Roman" w:hAnsi="Times New Roman" w:eastAsia="Apple SD Gothic Neo" w:cs="Times New Roman"/>
                <w:color w:val="000000"/>
                <w:sz w:val="24"/>
                <w:szCs w:val="24"/>
              </w:rPr>
              <w:t>Organised to exploit</w:t>
            </w:r>
          </w:p>
        </w:tc>
        <w:tc>
          <w:tcPr>
            <w:tcW w:w="2890" w:type="dxa"/>
            <w:tcBorders>
              <w:top w:val="single" w:color="FFFFFF" w:sz="4" w:space="0"/>
              <w:left w:val="single" w:color="FFFFFF" w:sz="4" w:space="0"/>
              <w:bottom w:val="single" w:color="FFFFFF" w:sz="12" w:space="0"/>
              <w:right w:val="single" w:color="FFFFFF" w:sz="4" w:space="0"/>
            </w:tcBorders>
            <w:shd w:val="clear" w:color="auto" w:fill="BBE0E3"/>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ascii="Times New Roman" w:hAnsi="Times New Roman" w:eastAsia="Apple SD Gothic Neo" w:cs="Times New Roman"/>
                <w:color w:val="000000"/>
                <w:sz w:val="24"/>
                <w:szCs w:val="24"/>
              </w:rPr>
              <w:t>Impact on competitive advantage</w:t>
            </w:r>
          </w:p>
        </w:tc>
      </w:tr>
      <w:tr>
        <w:tblPrEx>
          <w:tblCellMar>
            <w:top w:w="0" w:type="dxa"/>
            <w:left w:w="0" w:type="dxa"/>
            <w:bottom w:w="0" w:type="dxa"/>
            <w:right w:w="0" w:type="dxa"/>
          </w:tblCellMar>
        </w:tblPrEx>
        <w:trPr>
          <w:trHeight w:val="567" w:hRule="atLeast"/>
          <w:tblCellSpacing w:w="0" w:type="dxa"/>
        </w:trPr>
        <w:tc>
          <w:tcPr>
            <w:tcW w:w="2012"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Excellent talent team</w:t>
            </w:r>
          </w:p>
        </w:tc>
        <w:tc>
          <w:tcPr>
            <w:tcW w:w="1076"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029"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611"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319"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2890"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 xml:space="preserve">Realized </w:t>
            </w:r>
            <w:r>
              <w:rPr>
                <w:rFonts w:ascii="Times New Roman" w:hAnsi="Times New Roman" w:eastAsia="Apple SD Gothic Neo" w:cs="Times New Roman"/>
                <w:sz w:val="24"/>
                <w:szCs w:val="24"/>
              </w:rPr>
              <w:t>sustainable competitive advantage</w:t>
            </w:r>
          </w:p>
        </w:tc>
      </w:tr>
      <w:tr>
        <w:tblPrEx>
          <w:tblCellMar>
            <w:top w:w="0" w:type="dxa"/>
            <w:left w:w="0" w:type="dxa"/>
            <w:bottom w:w="0" w:type="dxa"/>
            <w:right w:w="0" w:type="dxa"/>
          </w:tblCellMar>
        </w:tblPrEx>
        <w:trPr>
          <w:trHeight w:val="567" w:hRule="atLeast"/>
          <w:tblCellSpacing w:w="0" w:type="dxa"/>
        </w:trPr>
        <w:tc>
          <w:tcPr>
            <w:tcW w:w="2012"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Connected communication</w:t>
            </w:r>
          </w:p>
        </w:tc>
        <w:tc>
          <w:tcPr>
            <w:tcW w:w="1076"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029"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no</w:t>
            </w:r>
          </w:p>
        </w:tc>
        <w:tc>
          <w:tcPr>
            <w:tcW w:w="1611"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no</w:t>
            </w:r>
          </w:p>
        </w:tc>
        <w:tc>
          <w:tcPr>
            <w:tcW w:w="1319"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2890"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Realized Competitive Parity</w:t>
            </w:r>
          </w:p>
        </w:tc>
      </w:tr>
      <w:tr>
        <w:tblPrEx>
          <w:tblCellMar>
            <w:top w:w="0" w:type="dxa"/>
            <w:left w:w="0" w:type="dxa"/>
            <w:bottom w:w="0" w:type="dxa"/>
            <w:right w:w="0" w:type="dxa"/>
          </w:tblCellMar>
        </w:tblPrEx>
        <w:trPr>
          <w:trHeight w:val="567" w:hRule="atLeast"/>
          <w:tblCellSpacing w:w="0" w:type="dxa"/>
        </w:trPr>
        <w:tc>
          <w:tcPr>
            <w:tcW w:w="2012"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User strategies for growing together</w:t>
            </w:r>
          </w:p>
        </w:tc>
        <w:tc>
          <w:tcPr>
            <w:tcW w:w="1076"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029"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611"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319"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2890" w:type="dxa"/>
            <w:tcBorders>
              <w:top w:val="single" w:color="FFFFFF" w:sz="4" w:space="0"/>
              <w:left w:val="single" w:color="FFFFFF" w:sz="4" w:space="0"/>
              <w:bottom w:val="single" w:color="FFFFFF" w:sz="12" w:space="0"/>
              <w:right w:val="single" w:color="FFFFFF" w:sz="4" w:space="0"/>
            </w:tcBorders>
            <w:shd w:val="clear" w:color="auto" w:fill="E7F3F4"/>
            <w:tcMar>
              <w:top w:w="72" w:type="dxa"/>
              <w:left w:w="144" w:type="dxa"/>
              <w:bottom w:w="72" w:type="dxa"/>
              <w:right w:w="144" w:type="dxa"/>
            </w:tcMar>
            <w:vAlign w:val="center"/>
          </w:tcPr>
          <w:p>
            <w:pPr>
              <w:pStyle w:val="8"/>
              <w:widowControl/>
              <w:spacing w:line="300" w:lineRule="exact"/>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 xml:space="preserve">Realized </w:t>
            </w:r>
            <w:r>
              <w:rPr>
                <w:rFonts w:ascii="Times New Roman" w:hAnsi="Times New Roman" w:eastAsia="Apple SD Gothic Neo" w:cs="Times New Roman"/>
                <w:sz w:val="24"/>
                <w:szCs w:val="24"/>
              </w:rPr>
              <w:t>sustainable competitive advantage</w:t>
            </w:r>
          </w:p>
        </w:tc>
      </w:tr>
      <w:tr>
        <w:tblPrEx>
          <w:tblCellMar>
            <w:top w:w="0" w:type="dxa"/>
            <w:left w:w="0" w:type="dxa"/>
            <w:bottom w:w="0" w:type="dxa"/>
            <w:right w:w="0" w:type="dxa"/>
          </w:tblCellMar>
        </w:tblPrEx>
        <w:trPr>
          <w:trHeight w:val="567" w:hRule="atLeast"/>
          <w:tblCellSpacing w:w="0" w:type="dxa"/>
        </w:trPr>
        <w:tc>
          <w:tcPr>
            <w:tcW w:w="2012"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Internet ecosystem</w:t>
            </w:r>
          </w:p>
        </w:tc>
        <w:tc>
          <w:tcPr>
            <w:tcW w:w="1076"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029"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611"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1319"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yes</w:t>
            </w:r>
          </w:p>
        </w:tc>
        <w:tc>
          <w:tcPr>
            <w:tcW w:w="2890" w:type="dxa"/>
            <w:tcBorders>
              <w:top w:val="single" w:color="FFFFFF" w:sz="4" w:space="0"/>
              <w:left w:val="single" w:color="FFFFFF" w:sz="4" w:space="0"/>
              <w:bottom w:val="single" w:color="FFFFFF" w:sz="12" w:space="0"/>
              <w:right w:val="single" w:color="FFFFFF" w:sz="4" w:space="0"/>
            </w:tcBorders>
            <w:shd w:val="clear" w:color="auto" w:fill="F3F9FA"/>
            <w:tcMar>
              <w:top w:w="72" w:type="dxa"/>
              <w:left w:w="144" w:type="dxa"/>
              <w:bottom w:w="72" w:type="dxa"/>
              <w:right w:w="144" w:type="dxa"/>
            </w:tcMar>
            <w:vAlign w:val="center"/>
          </w:tcPr>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 xml:space="preserve">Realized </w:t>
            </w:r>
            <w:r>
              <w:rPr>
                <w:rFonts w:ascii="Times New Roman" w:hAnsi="Times New Roman" w:eastAsia="Apple SD Gothic Neo" w:cs="Times New Roman"/>
                <w:sz w:val="24"/>
                <w:szCs w:val="24"/>
              </w:rPr>
              <w:t>sustainable competitive advantage</w:t>
            </w:r>
          </w:p>
        </w:tc>
      </w:tr>
    </w:tbl>
    <w:p>
      <w:pPr>
        <w:spacing w:line="480" w:lineRule="auto"/>
        <w:ind w:firstLine="480" w:firstLineChars="200"/>
        <w:jc w:val="both"/>
        <w:outlineLvl w:val="0"/>
        <w:rPr>
          <w:rFonts w:ascii="Times New Roman" w:hAnsi="Times New Roman" w:eastAsia="Apple SD Gothic Neo" w:cs="Times New Roman"/>
          <w:b/>
          <w:bCs/>
          <w:sz w:val="24"/>
          <w:szCs w:val="24"/>
        </w:rPr>
      </w:pPr>
      <w:bookmarkStart w:id="118" w:name="_Toc12755"/>
      <w:bookmarkStart w:id="119" w:name="_Toc4748"/>
      <w:bookmarkStart w:id="120" w:name="_Toc22026"/>
      <w:bookmarkStart w:id="121" w:name="_Toc13003"/>
      <w:bookmarkStart w:id="122" w:name="_Toc15664"/>
      <w:bookmarkStart w:id="123" w:name="_Toc7966"/>
      <w:bookmarkStart w:id="124" w:name="_Toc20854"/>
      <w:bookmarkStart w:id="125" w:name="_Toc4245"/>
      <w:bookmarkStart w:id="126" w:name="_Toc2732"/>
      <w:r>
        <w:rPr>
          <w:rFonts w:ascii="Times New Roman" w:hAnsi="Times New Roman" w:eastAsia="Apple SD Gothic Neo" w:cs="Times New Roman"/>
          <w:b/>
          <w:bCs/>
          <w:sz w:val="24"/>
          <w:szCs w:val="24"/>
        </w:rPr>
        <w:t>3. Xiaomi's competitiveness strategy reconstruction</w:t>
      </w:r>
      <w:bookmarkEnd w:id="118"/>
      <w:bookmarkEnd w:id="119"/>
      <w:bookmarkEnd w:id="120"/>
      <w:bookmarkEnd w:id="121"/>
      <w:bookmarkEnd w:id="122"/>
      <w:bookmarkEnd w:id="123"/>
      <w:bookmarkEnd w:id="124"/>
      <w:bookmarkEnd w:id="125"/>
      <w:bookmarkEnd w:id="126"/>
    </w:p>
    <w:p>
      <w:pPr>
        <w:keepNext w:val="0"/>
        <w:keepLines w:val="0"/>
        <w:pageBreakBefore w:val="0"/>
        <w:widowControl w:val="0"/>
        <w:kinsoku/>
        <w:wordWrap/>
        <w:overflowPunct/>
        <w:topLinePunct w:val="0"/>
        <w:autoSpaceDE/>
        <w:autoSpaceDN/>
        <w:bidi w:val="0"/>
        <w:adjustRightInd/>
        <w:snapToGrid/>
        <w:spacing w:line="580" w:lineRule="exact"/>
        <w:ind w:firstLine="480" w:firstLineChars="200"/>
        <w:jc w:val="both"/>
        <w:textAlignment w:val="auto"/>
        <w:rPr>
          <w:rFonts w:hint="default" w:ascii="Times New Roman" w:hAnsi="Times New Roman" w:eastAsia="Apple SD Gothic Neo" w:cs="Times New Roman"/>
          <w:sz w:val="24"/>
          <w:szCs w:val="24"/>
        </w:rPr>
      </w:pPr>
      <w:r>
        <w:rPr>
          <w:rFonts w:hint="default" w:ascii="Times New Roman" w:hAnsi="Times New Roman" w:eastAsia="Apple SD Gothic Neo" w:cs="Times New Roman"/>
          <w:sz w:val="24"/>
          <w:szCs w:val="24"/>
          <w:highlight w:val="none"/>
        </w:rPr>
        <w:t>In an era when the pandemic is not over, it is difficult for any company to stand alone. When discussing the future development strategy of Xiaomi, a systematic strategic analysis is required. SWOT analysis is a well-known tool that can help companies clarify strategic direction and optimize resource layout. The following will point out the advantages, disadvantages and external opportunities and challenges of Xiaomi mobile phones through SWOT analysis, hoping to help Xiaomi managers make more appropriate strategic decisions.</w:t>
      </w:r>
    </w:p>
    <w:p>
      <w:pPr>
        <w:spacing w:line="480" w:lineRule="auto"/>
        <w:ind w:firstLine="0" w:firstLineChars="0"/>
        <w:jc w:val="center"/>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Figure 3： Xiaomi Group SWOT analysis matrix</w:t>
      </w:r>
    </w:p>
    <w:tbl>
      <w:tblPr>
        <w:tblStyle w:val="9"/>
        <w:tblpPr w:leftFromText="180" w:rightFromText="180" w:vertAnchor="text" w:horzAnchor="page" w:tblpX="1549" w:tblpY="310"/>
        <w:tblOverlap w:val="never"/>
        <w:tblW w:w="8939" w:type="dxa"/>
        <w:tblCellSpacing w:w="0" w:type="dxa"/>
        <w:tblInd w:w="0" w:type="dxa"/>
        <w:tblLayout w:type="fixed"/>
        <w:tblCellMar>
          <w:top w:w="0" w:type="dxa"/>
          <w:left w:w="0" w:type="dxa"/>
          <w:bottom w:w="0" w:type="dxa"/>
          <w:right w:w="0" w:type="dxa"/>
        </w:tblCellMar>
      </w:tblPr>
      <w:tblGrid>
        <w:gridCol w:w="4674"/>
        <w:gridCol w:w="4265"/>
      </w:tblGrid>
      <w:tr>
        <w:tblPrEx>
          <w:tblCellMar>
            <w:top w:w="0" w:type="dxa"/>
            <w:left w:w="0" w:type="dxa"/>
            <w:bottom w:w="0" w:type="dxa"/>
            <w:right w:w="0" w:type="dxa"/>
          </w:tblCellMar>
        </w:tblPrEx>
        <w:trPr>
          <w:trHeight w:val="3225" w:hRule="atLeast"/>
          <w:tblCellSpacing w:w="0" w:type="dxa"/>
        </w:trPr>
        <w:tc>
          <w:tcPr>
            <w:tcW w:w="4674" w:type="dxa"/>
            <w:tcBorders>
              <w:top w:val="single" w:color="FFFFFF" w:sz="4" w:space="0"/>
              <w:left w:val="single" w:color="FFFFFF" w:sz="4" w:space="0"/>
              <w:bottom w:val="single" w:color="FFFFFF" w:sz="12" w:space="0"/>
              <w:right w:val="single" w:color="FFFFFF" w:sz="4" w:space="0"/>
            </w:tcBorders>
            <w:shd w:val="clear" w:color="auto" w:fill="5B9BD5"/>
            <w:tcMar>
              <w:top w:w="72" w:type="dxa"/>
              <w:left w:w="144" w:type="dxa"/>
              <w:bottom w:w="72" w:type="dxa"/>
              <w:right w:w="144" w:type="dxa"/>
            </w:tcMar>
          </w:tcPr>
          <w:p>
            <w:pPr>
              <w:pStyle w:val="8"/>
              <w:widowControl/>
              <w:jc w:val="left"/>
              <w:rPr>
                <w:rFonts w:ascii="Times New Roman" w:hAnsi="Times New Roman" w:eastAsia="Apple SD Gothic Neo" w:cs="Times New Roman"/>
                <w:sz w:val="24"/>
                <w:szCs w:val="24"/>
              </w:rPr>
            </w:pPr>
            <w:r>
              <w:rPr>
                <w:rFonts w:ascii="Times New Roman" w:hAnsi="Times New Roman" w:eastAsia="Apple SD Gothic Neo" w:cs="Times New Roman"/>
                <w:b/>
                <w:bCs/>
                <w:color w:val="FFFFFF"/>
                <w:sz w:val="24"/>
                <w:szCs w:val="24"/>
              </w:rPr>
              <w:t>Opportunities</w:t>
            </w:r>
          </w:p>
          <w:p>
            <w:pPr>
              <w:pStyle w:val="8"/>
              <w:widowControl/>
              <w:jc w:val="left"/>
              <w:rPr>
                <w:rFonts w:ascii="Times New Roman" w:hAnsi="Times New Roman" w:eastAsia="Apple SD Gothic Neo" w:cs="Times New Roman"/>
                <w:b/>
                <w:bCs/>
                <w:color w:val="FFFFFF"/>
                <w:sz w:val="24"/>
                <w:szCs w:val="24"/>
              </w:rPr>
            </w:pPr>
            <w:r>
              <w:rPr>
                <w:rFonts w:hint="default" w:ascii="Times New Roman" w:hAnsi="Times New Roman" w:eastAsia="Apple SD Gothic Neo" w:cs="Times New Roman"/>
                <w:b/>
                <w:bCs/>
                <w:color w:val="FFFFFF"/>
                <w:sz w:val="24"/>
                <w:szCs w:val="24"/>
              </w:rPr>
              <w:t>1. The communication industry is developing rapidly</w:t>
            </w:r>
          </w:p>
          <w:p>
            <w:pPr>
              <w:pStyle w:val="8"/>
              <w:widowControl/>
              <w:jc w:val="left"/>
              <w:rPr>
                <w:rFonts w:ascii="Times New Roman" w:hAnsi="Times New Roman" w:eastAsia="Apple SD Gothic Neo" w:cs="Times New Roman"/>
                <w:b/>
                <w:bCs/>
                <w:color w:val="FFFFFF"/>
                <w:sz w:val="24"/>
                <w:szCs w:val="24"/>
              </w:rPr>
            </w:pPr>
            <w:r>
              <w:rPr>
                <w:rFonts w:hint="default" w:ascii="Times New Roman" w:hAnsi="Times New Roman" w:eastAsia="Apple SD Gothic Neo" w:cs="Times New Roman"/>
                <w:b/>
                <w:bCs/>
                <w:color w:val="FFFFFF"/>
                <w:sz w:val="24"/>
                <w:szCs w:val="24"/>
              </w:rPr>
              <w:t xml:space="preserve">2. Continuous optimization of the international division of </w:t>
            </w:r>
            <w:r>
              <w:rPr>
                <w:rFonts w:ascii="Times New Roman" w:hAnsi="Times New Roman" w:eastAsia="Apple SD Gothic Neo" w:cs="Times New Roman"/>
                <w:b/>
                <w:bCs/>
                <w:color w:val="FFFFFF"/>
                <w:sz w:val="24"/>
                <w:szCs w:val="24"/>
              </w:rPr>
              <w:t>labour</w:t>
            </w:r>
          </w:p>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b/>
                <w:bCs/>
                <w:color w:val="FFFFFF"/>
                <w:sz w:val="24"/>
                <w:szCs w:val="24"/>
              </w:rPr>
              <w:t>3. The international market has great potential</w:t>
            </w:r>
          </w:p>
        </w:tc>
        <w:tc>
          <w:tcPr>
            <w:tcW w:w="4265" w:type="dxa"/>
            <w:tcBorders>
              <w:top w:val="single" w:color="FFFFFF" w:sz="4" w:space="0"/>
              <w:left w:val="single" w:color="FFFFFF" w:sz="4" w:space="0"/>
              <w:bottom w:val="single" w:color="FFFFFF" w:sz="12" w:space="0"/>
              <w:right w:val="single" w:color="FFFFFF" w:sz="4" w:space="0"/>
            </w:tcBorders>
            <w:shd w:val="clear" w:color="auto" w:fill="5B9BD5"/>
            <w:tcMar>
              <w:top w:w="72" w:type="dxa"/>
              <w:left w:w="144" w:type="dxa"/>
              <w:bottom w:w="72" w:type="dxa"/>
              <w:right w:w="144" w:type="dxa"/>
            </w:tcMar>
          </w:tcPr>
          <w:p>
            <w:pPr>
              <w:pStyle w:val="8"/>
              <w:widowControl/>
              <w:jc w:val="left"/>
              <w:rPr>
                <w:rFonts w:ascii="Times New Roman" w:hAnsi="Times New Roman" w:eastAsia="Apple SD Gothic Neo" w:cs="Times New Roman"/>
                <w:sz w:val="24"/>
                <w:szCs w:val="24"/>
              </w:rPr>
            </w:pPr>
            <w:r>
              <w:rPr>
                <w:rFonts w:ascii="Times New Roman" w:hAnsi="Times New Roman" w:eastAsia="Apple SD Gothic Neo" w:cs="Times New Roman"/>
                <w:b/>
                <w:bCs/>
                <w:color w:val="FFFFFF"/>
                <w:sz w:val="24"/>
                <w:szCs w:val="24"/>
              </w:rPr>
              <w:t>Strengths</w:t>
            </w:r>
          </w:p>
          <w:p>
            <w:pPr>
              <w:pStyle w:val="8"/>
              <w:widowControl/>
              <w:jc w:val="left"/>
              <w:rPr>
                <w:rFonts w:ascii="Times New Roman" w:hAnsi="Times New Roman" w:eastAsia="Apple SD Gothic Neo" w:cs="Times New Roman"/>
                <w:b/>
                <w:bCs/>
                <w:color w:val="FFFFFF"/>
                <w:sz w:val="24"/>
                <w:szCs w:val="24"/>
              </w:rPr>
            </w:pPr>
            <w:r>
              <w:rPr>
                <w:rFonts w:hint="default" w:ascii="Times New Roman" w:hAnsi="Times New Roman" w:eastAsia="Apple SD Gothic Neo" w:cs="Times New Roman"/>
                <w:b/>
                <w:bCs/>
                <w:color w:val="FFFFFF"/>
                <w:sz w:val="24"/>
                <w:szCs w:val="24"/>
              </w:rPr>
              <w:t>1. Marketing network covering the whole world</w:t>
            </w:r>
          </w:p>
          <w:p>
            <w:pPr>
              <w:pStyle w:val="8"/>
              <w:widowControl/>
              <w:jc w:val="left"/>
              <w:rPr>
                <w:rFonts w:ascii="Times New Roman" w:hAnsi="Times New Roman" w:eastAsia="Apple SD Gothic Neo" w:cs="Times New Roman"/>
                <w:b/>
                <w:bCs/>
                <w:color w:val="FFFFFF"/>
                <w:sz w:val="24"/>
                <w:szCs w:val="24"/>
              </w:rPr>
            </w:pPr>
            <w:r>
              <w:rPr>
                <w:rFonts w:hint="default" w:ascii="Times New Roman" w:hAnsi="Times New Roman" w:eastAsia="Apple SD Gothic Neo" w:cs="Times New Roman"/>
                <w:b/>
                <w:bCs/>
                <w:color w:val="FFFFFF"/>
                <w:sz w:val="24"/>
                <w:szCs w:val="24"/>
              </w:rPr>
              <w:t>2. Unique Internet marketing model</w:t>
            </w:r>
          </w:p>
          <w:p>
            <w:pPr>
              <w:pStyle w:val="8"/>
              <w:widowControl/>
              <w:jc w:val="left"/>
              <w:rPr>
                <w:rFonts w:ascii="Times New Roman" w:hAnsi="Times New Roman" w:eastAsia="Apple SD Gothic Neo" w:cs="Times New Roman"/>
                <w:b/>
                <w:bCs/>
                <w:color w:val="FFFFFF"/>
                <w:sz w:val="24"/>
                <w:szCs w:val="24"/>
              </w:rPr>
            </w:pPr>
            <w:r>
              <w:rPr>
                <w:rFonts w:hint="default" w:ascii="Times New Roman" w:hAnsi="Times New Roman" w:eastAsia="Apple SD Gothic Neo" w:cs="Times New Roman"/>
                <w:b/>
                <w:bCs/>
                <w:color w:val="FFFFFF"/>
                <w:sz w:val="24"/>
                <w:szCs w:val="24"/>
              </w:rPr>
              <w:t>3. Good ecosystem</w:t>
            </w:r>
          </w:p>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b/>
                <w:bCs/>
                <w:color w:val="FFFFFF"/>
                <w:sz w:val="24"/>
                <w:szCs w:val="24"/>
              </w:rPr>
              <w:t>4. Excellent MIUI system</w:t>
            </w:r>
          </w:p>
        </w:tc>
      </w:tr>
      <w:tr>
        <w:tblPrEx>
          <w:tblCellMar>
            <w:top w:w="0" w:type="dxa"/>
            <w:left w:w="0" w:type="dxa"/>
            <w:bottom w:w="0" w:type="dxa"/>
            <w:right w:w="0" w:type="dxa"/>
          </w:tblCellMar>
        </w:tblPrEx>
        <w:trPr>
          <w:trHeight w:val="2287" w:hRule="atLeast"/>
          <w:tblCellSpacing w:w="0" w:type="dxa"/>
        </w:trPr>
        <w:tc>
          <w:tcPr>
            <w:tcW w:w="4674" w:type="dxa"/>
            <w:tcBorders>
              <w:top w:val="single" w:color="FFFFFF" w:sz="4" w:space="0"/>
              <w:left w:val="single" w:color="FFFFFF" w:sz="4" w:space="0"/>
              <w:bottom w:val="single" w:color="FFFFFF" w:sz="4" w:space="0"/>
              <w:right w:val="single" w:color="FFFFFF" w:sz="4" w:space="0"/>
            </w:tcBorders>
            <w:shd w:val="clear" w:color="auto" w:fill="D2DEEF"/>
            <w:tcMar>
              <w:top w:w="72" w:type="dxa"/>
              <w:left w:w="144" w:type="dxa"/>
              <w:bottom w:w="72" w:type="dxa"/>
              <w:right w:w="144" w:type="dxa"/>
            </w:tcMar>
          </w:tcPr>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color w:val="000000"/>
                <w:sz w:val="24"/>
                <w:szCs w:val="24"/>
              </w:rPr>
              <w:t>Threats</w:t>
            </w:r>
          </w:p>
          <w:p>
            <w:pPr>
              <w:pStyle w:val="8"/>
              <w:widowControl/>
              <w:jc w:val="left"/>
              <w:rPr>
                <w:rFonts w:ascii="Times New Roman" w:hAnsi="Times New Roman" w:eastAsia="Apple SD Gothic Neo" w:cs="Times New Roman"/>
                <w:color w:val="000000"/>
                <w:sz w:val="24"/>
                <w:szCs w:val="24"/>
              </w:rPr>
            </w:pPr>
            <w:r>
              <w:rPr>
                <w:rFonts w:hint="default" w:ascii="Times New Roman" w:hAnsi="Times New Roman" w:eastAsia="Apple SD Gothic Neo" w:cs="Times New Roman"/>
                <w:color w:val="000000"/>
                <w:sz w:val="24"/>
                <w:szCs w:val="24"/>
              </w:rPr>
              <w:t>1.Fierce competition in the same industry</w:t>
            </w:r>
          </w:p>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color w:val="000000"/>
                <w:sz w:val="24"/>
                <w:szCs w:val="24"/>
              </w:rPr>
              <w:t>2.Technical barriers to patents</w:t>
            </w:r>
          </w:p>
        </w:tc>
        <w:tc>
          <w:tcPr>
            <w:tcW w:w="4265" w:type="dxa"/>
            <w:tcBorders>
              <w:top w:val="single" w:color="FFFFFF" w:sz="4" w:space="0"/>
              <w:left w:val="single" w:color="FFFFFF" w:sz="4" w:space="0"/>
              <w:bottom w:val="single" w:color="FFFFFF" w:sz="4" w:space="0"/>
              <w:right w:val="single" w:color="FFFFFF" w:sz="4" w:space="0"/>
            </w:tcBorders>
            <w:shd w:val="clear" w:color="auto" w:fill="D2DEEF"/>
            <w:tcMar>
              <w:top w:w="72" w:type="dxa"/>
              <w:left w:w="144" w:type="dxa"/>
              <w:bottom w:w="72" w:type="dxa"/>
              <w:right w:w="144" w:type="dxa"/>
            </w:tcMar>
          </w:tcPr>
          <w:p>
            <w:pPr>
              <w:pStyle w:val="8"/>
              <w:widowControl/>
              <w:jc w:val="left"/>
              <w:rPr>
                <w:rFonts w:ascii="Times New Roman" w:hAnsi="Times New Roman" w:eastAsia="Apple SD Gothic Neo" w:cs="Times New Roman"/>
                <w:sz w:val="24"/>
                <w:szCs w:val="24"/>
              </w:rPr>
            </w:pPr>
            <w:r>
              <w:rPr>
                <w:rFonts w:ascii="Times New Roman" w:hAnsi="Times New Roman" w:eastAsia="Apple SD Gothic Neo" w:cs="Times New Roman"/>
                <w:color w:val="000000"/>
                <w:sz w:val="24"/>
                <w:szCs w:val="24"/>
              </w:rPr>
              <w:t>Weaknesses</w:t>
            </w:r>
          </w:p>
          <w:p>
            <w:pPr>
              <w:pStyle w:val="8"/>
              <w:widowControl/>
              <w:jc w:val="left"/>
              <w:rPr>
                <w:rFonts w:ascii="Times New Roman" w:hAnsi="Times New Roman" w:eastAsia="Apple SD Gothic Neo" w:cs="Times New Roman"/>
                <w:color w:val="000000"/>
                <w:sz w:val="24"/>
                <w:szCs w:val="24"/>
              </w:rPr>
            </w:pPr>
            <w:r>
              <w:rPr>
                <w:rFonts w:hint="default" w:ascii="Times New Roman" w:hAnsi="Times New Roman" w:eastAsia="Apple SD Gothic Neo" w:cs="Times New Roman"/>
                <w:color w:val="000000"/>
                <w:sz w:val="24"/>
                <w:szCs w:val="24"/>
              </w:rPr>
              <w:t>1. Lack of core technology</w:t>
            </w:r>
          </w:p>
          <w:p>
            <w:pPr>
              <w:pStyle w:val="8"/>
              <w:widowControl/>
              <w:jc w:val="left"/>
              <w:rPr>
                <w:rFonts w:ascii="Times New Roman" w:hAnsi="Times New Roman" w:eastAsia="Apple SD Gothic Neo" w:cs="Times New Roman"/>
                <w:color w:val="000000"/>
                <w:sz w:val="24"/>
                <w:szCs w:val="24"/>
              </w:rPr>
            </w:pPr>
            <w:r>
              <w:rPr>
                <w:rFonts w:hint="default" w:ascii="Times New Roman" w:hAnsi="Times New Roman" w:eastAsia="Apple SD Gothic Neo" w:cs="Times New Roman"/>
                <w:color w:val="000000"/>
                <w:sz w:val="24"/>
                <w:szCs w:val="24"/>
              </w:rPr>
              <w:t>2. Poor independent production capacity</w:t>
            </w:r>
          </w:p>
          <w:p>
            <w:pPr>
              <w:pStyle w:val="8"/>
              <w:widowControl/>
              <w:jc w:val="left"/>
              <w:rPr>
                <w:rFonts w:ascii="Times New Roman" w:hAnsi="Times New Roman" w:eastAsia="Apple SD Gothic Neo" w:cs="Times New Roman"/>
                <w:sz w:val="24"/>
                <w:szCs w:val="24"/>
              </w:rPr>
            </w:pPr>
            <w:r>
              <w:rPr>
                <w:rFonts w:hint="default" w:ascii="Times New Roman" w:hAnsi="Times New Roman" w:eastAsia="Apple SD Gothic Neo" w:cs="Times New Roman"/>
                <w:color w:val="000000"/>
                <w:sz w:val="24"/>
                <w:szCs w:val="24"/>
              </w:rPr>
              <w:t>3. Insufficient after-sales service</w:t>
            </w:r>
          </w:p>
        </w:tc>
      </w:tr>
    </w:tbl>
    <w:p>
      <w:pPr>
        <w:spacing w:line="480" w:lineRule="auto"/>
        <w:ind w:firstLine="480" w:firstLineChars="200"/>
        <w:jc w:val="both"/>
        <w:outlineLvl w:val="1"/>
        <w:rPr>
          <w:rFonts w:ascii="Times New Roman" w:hAnsi="Times New Roman" w:eastAsia="Apple SD Gothic Neo" w:cs="Times New Roman"/>
          <w:b/>
          <w:bCs/>
          <w:sz w:val="24"/>
          <w:szCs w:val="24"/>
        </w:rPr>
      </w:pPr>
      <w:bookmarkStart w:id="127" w:name="_Toc21070"/>
      <w:bookmarkStart w:id="128" w:name="_Toc7268"/>
      <w:bookmarkStart w:id="129" w:name="_Toc17669"/>
      <w:bookmarkStart w:id="130" w:name="_Toc27272"/>
      <w:bookmarkStart w:id="131" w:name="_Toc22083"/>
      <w:bookmarkStart w:id="132" w:name="_Toc23499"/>
      <w:bookmarkStart w:id="133" w:name="_Toc20926"/>
      <w:bookmarkStart w:id="134" w:name="_Toc10595"/>
      <w:bookmarkStart w:id="135" w:name="_Toc18932"/>
      <w:r>
        <w:rPr>
          <w:rFonts w:ascii="Times New Roman" w:hAnsi="Times New Roman" w:eastAsia="Apple SD Gothic Neo" w:cs="Times New Roman"/>
          <w:b/>
          <w:bCs/>
          <w:sz w:val="24"/>
          <w:szCs w:val="24"/>
        </w:rPr>
        <w:t>3.1 Strengths.</w:t>
      </w:r>
      <w:bookmarkEnd w:id="127"/>
      <w:bookmarkEnd w:id="128"/>
      <w:bookmarkEnd w:id="129"/>
      <w:bookmarkEnd w:id="130"/>
      <w:bookmarkEnd w:id="131"/>
      <w:bookmarkEnd w:id="132"/>
      <w:bookmarkEnd w:id="133"/>
      <w:bookmarkEnd w:id="134"/>
      <w:bookmarkEnd w:id="135"/>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Global marketing network. Xiaomi has established a global webpage</w:t>
      </w:r>
      <w:r>
        <w:rPr>
          <w:rFonts w:hint="eastAsia" w:ascii="Times New Roman" w:hAnsi="Times New Roman" w:eastAsia="宋体" w:cs="Times New Roman"/>
          <w:sz w:val="24"/>
          <w:szCs w:val="24"/>
          <w:lang w:val="en-US" w:eastAsia="zh-CN"/>
        </w:rPr>
        <w:t>(Xiaomi,2015)</w:t>
      </w:r>
      <w:r>
        <w:rPr>
          <w:rFonts w:ascii="Times New Roman" w:hAnsi="Times New Roman" w:eastAsia="Apple SD Gothic Neo" w:cs="Times New Roman"/>
          <w:sz w:val="24"/>
          <w:szCs w:val="24"/>
        </w:rPr>
        <w:t xml:space="preserve"> to carry out product promotion, sales and consumer interaction, and has opened more than 2,000 "Xiaomi Homes" around the world to carry out offline product display, sales and maintenance. Especially in India, and Southeast Asia, it has realized the localization of Xiaomi mobile phone production and sales, becoming the largest smartphone brand in India. In the European market, although Xiaomi has a late layout, it has adopted the European telecom operator Changjiang Heji Group, retail giant A.S. Watson, German electrical appliance retailer MediaMarkt and other cooperation, and set up a European headquarters to create Xiaomi's first overseas market.</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Unique Internet marketing model. Through the empowerment of the Internet, Xiaomi has created a precedent of "hunger marketing" in China, built Xiaomi Mall, and saved warehousing costs and channel costs; At the same time, it cooperates with Amazon, JD.com, Tmall and other online retail platforms to provide more convenient online sales services.</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Good ecosystem. Xiaomi has formed three major product circles, the first circle layer is the peripheral of mobile phones, such as headphones, small speakers, mobile power, etc.; The second circle layer is smart home appliances, such as air conditioners, TVs, tablets, air purifiers, etc.; The third circle layer is daily necessities, such as towels, toothbrushes, etc. It is worth noting that Xiaomi uses mobile Internet technology to realize network management of all products and realize remote control management through mobile phones to create smart home life.</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 Excellent MIUI system. MIUI is a set of mobile phone operating system independently developed by Xiaomi, supporting most countries and languages in the world, with more than 540 million monthly active users, Xiaomi through online and offline sales network, timely absorption of user feedback, and continue to improve MIUI system, always maintain a high frequency of updates, compared with other Android system users, this is the unique competitive advantage of Xiaomi mobile phones. </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136" w:name="_Toc20516"/>
      <w:bookmarkStart w:id="137" w:name="_Toc27379"/>
      <w:bookmarkStart w:id="138" w:name="_Toc16652"/>
      <w:bookmarkStart w:id="139" w:name="_Toc9551"/>
      <w:bookmarkStart w:id="140" w:name="_Toc32122"/>
      <w:bookmarkStart w:id="141" w:name="_Toc19641"/>
      <w:bookmarkStart w:id="142" w:name="_Toc14499"/>
      <w:bookmarkStart w:id="143" w:name="_Toc5739"/>
      <w:bookmarkStart w:id="144" w:name="_Toc30647"/>
      <w:r>
        <w:rPr>
          <w:rFonts w:ascii="Times New Roman" w:hAnsi="Times New Roman" w:eastAsia="Apple SD Gothic Neo" w:cs="Times New Roman"/>
          <w:b/>
          <w:bCs/>
          <w:sz w:val="24"/>
          <w:szCs w:val="24"/>
        </w:rPr>
        <w:t>3.2 Weaknesses</w:t>
      </w:r>
      <w:bookmarkEnd w:id="136"/>
      <w:bookmarkEnd w:id="137"/>
      <w:bookmarkEnd w:id="138"/>
      <w:bookmarkEnd w:id="139"/>
      <w:bookmarkEnd w:id="140"/>
      <w:bookmarkEnd w:id="141"/>
      <w:bookmarkEnd w:id="142"/>
      <w:bookmarkEnd w:id="143"/>
      <w:bookmarkEnd w:id="144"/>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 Lack of core technology. Xiaomi Group adheres to technology-oriented and builds core competitiveness with breakthrough self-developed technical capabilities, investing RMB7.3 billion in R&amp;D costs in the first half of 2022, with a growth rate of 19.4%. According to the data, Xiaomi Group will be equipped with the self-researched surging F1 battery management chip on the new generation of flagship models in 2022, effectively enhancing the battery life of mobile phone products and improving user experience. However, like most Chinese mobile phone manufacturers, the main accessories of Xiaomi mobile phones rely on imports, including core accessories such as processors, cameras, and screens, resulting in Xiaomi mobile phones relying too much on external enterprises and being vulnerable to the external environment.</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Mobile phone production relies on OEM. Xiaomi mobile phones have more than 800 devices, involving more than 100 suppliers, Xiaomi companies are selected with Motorola, Apple and other brands of the same suppliers, and by Foxconn, and Inventec OEM assembly. In the global mobile phone industry, entrusting OEM is a more common practice, such as Apple mobile phones entrusted to Foxconn, Huawei mobile phones also partially entrusted to BYD OEM, but Samsung mobile phone set design, chip manufacturing and mobile phone production as one, with stronger anti-risk ability. Although Xiaomi has first-class parts suppliers and foundry factories, it does not have independent production capacity, and Xiaomi should pay more attention to the improvement of the company's independent production capacity. </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Insufficient after-sales service. In addition to the services provided by Xiaomi Home in large cities, Xiaomi mobile phones are outsourced to local mobile phone repairers in remote areas, and it is difficult for Xiaomi to effectively manage them, resulting in some consumers not being satisfied with Xiaomi's after-sales service. </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145" w:name="_Toc26422"/>
      <w:bookmarkStart w:id="146" w:name="_Toc3863"/>
      <w:bookmarkStart w:id="147" w:name="_Toc10587"/>
      <w:bookmarkStart w:id="148" w:name="_Toc17438"/>
      <w:bookmarkStart w:id="149" w:name="_Toc4044"/>
      <w:bookmarkStart w:id="150" w:name="_Toc16747"/>
      <w:bookmarkStart w:id="151" w:name="_Toc328"/>
      <w:bookmarkStart w:id="152" w:name="_Toc16234"/>
      <w:bookmarkStart w:id="153" w:name="_Toc1036"/>
      <w:r>
        <w:rPr>
          <w:rFonts w:ascii="Times New Roman" w:hAnsi="Times New Roman" w:eastAsia="Apple SD Gothic Neo" w:cs="Times New Roman"/>
          <w:b/>
          <w:bCs/>
          <w:sz w:val="24"/>
          <w:szCs w:val="24"/>
        </w:rPr>
        <w:t>3.3 Opportunities</w:t>
      </w:r>
      <w:bookmarkEnd w:id="145"/>
      <w:bookmarkEnd w:id="146"/>
      <w:bookmarkEnd w:id="147"/>
      <w:bookmarkEnd w:id="148"/>
      <w:bookmarkEnd w:id="149"/>
      <w:bookmarkEnd w:id="150"/>
      <w:bookmarkEnd w:id="151"/>
      <w:bookmarkEnd w:id="152"/>
      <w:bookmarkEnd w:id="153"/>
    </w:p>
    <w:p>
      <w:pPr>
        <w:spacing w:line="480" w:lineRule="auto"/>
        <w:ind w:firstLine="480" w:firstLineChars="200"/>
        <w:jc w:val="both"/>
        <w:rPr>
          <w:rFonts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The communications industry is developing rapidly. With the rapid development of communication network technology, most countries in the world today have achieved 5G network coverage, and 6G network technology has also been widely studied. The continuous development of communication networks has provided a broad space for the development of smart phones. According to authoritative statistics, as of October 2022, people in more than 1,000 cities in the top 10 countries with the number of cities covered by 5G networks in the world have enjoyed the fun brought by technology. Among them, 356 cities in China have achieved 5G network access.</w:t>
      </w:r>
      <w:r>
        <w:rPr>
          <w:rFonts w:ascii="Times New Roman" w:hAnsi="Times New Roman" w:eastAsia="Apple SD Gothic Neo" w:cs="Times New Roman"/>
          <w:sz w:val="24"/>
          <w:szCs w:val="24"/>
          <w:lang w:val="en-US"/>
        </w:rPr>
        <w:t>(STATISTA Research Department</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 xml:space="preserve"> 2022)</w:t>
      </w:r>
      <w:r>
        <w:rPr>
          <w:rFonts w:ascii="Times New Roman" w:hAnsi="Times New Roman" w:eastAsia="Apple SD Gothic Neo" w:cs="Times New Roman"/>
          <w:sz w:val="24"/>
          <w:szCs w:val="24"/>
        </w:rPr>
        <w:t xml:space="preserve">. </w:t>
      </w:r>
    </w:p>
    <w:p>
      <w:pPr>
        <w:spacing w:line="480" w:lineRule="auto"/>
        <w:ind w:firstLine="480" w:firstLineChars="200"/>
        <w:jc w:val="both"/>
        <w:rPr>
          <w:rFonts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The international division of labor continues to be optimized. In the context of global trade, the trend of international division of labor in the smartphone industry is becoming more and more obvious. The global mobile phone industry chain is mainly distributed in East Asia such as the United States and China. Among them, the United States leads the world in brand innovation and technological innovation, South Korea and Japan have demonstrated technological advantages in the field of core components such as displays and cameras, and China is the most complete market in the global mobile phone industry chain, with various resources for product design and production.</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The international market has great potential. The competition in China's domestic mobile phone market is becoming increasingly fierce, but the competition in the international mobile phone market is relatively mild, and markets such as Europe and Latin America have a great room and potential for development. Smartphone penetration in Latin America has remained constant at 69% since 2019, with this percentage expected to reach 73% by 2025.</w:t>
      </w:r>
    </w:p>
    <w:p>
      <w:pPr>
        <w:spacing w:line="480" w:lineRule="auto"/>
        <w:ind w:firstLine="240" w:firstLineChars="100"/>
        <w:jc w:val="center"/>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drawing>
          <wp:anchor distT="0" distB="0" distL="114935" distR="114935" simplePos="0" relativeHeight="251660288" behindDoc="0" locked="0" layoutInCell="1" allowOverlap="1">
            <wp:simplePos x="0" y="0"/>
            <wp:positionH relativeFrom="column">
              <wp:posOffset>186690</wp:posOffset>
            </wp:positionH>
            <wp:positionV relativeFrom="paragraph">
              <wp:posOffset>284480</wp:posOffset>
            </wp:positionV>
            <wp:extent cx="5273040" cy="2831465"/>
            <wp:effectExtent l="0" t="0" r="0" b="3175"/>
            <wp:wrapTopAndBottom/>
            <wp:docPr id="15" name="图片 15" descr="16706821868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670682186825"/>
                    <pic:cNvPicPr>
                      <a:picLocks noChangeAspect="1"/>
                    </pic:cNvPicPr>
                  </pic:nvPicPr>
                  <pic:blipFill>
                    <a:blip r:embed="rId7"/>
                    <a:stretch>
                      <a:fillRect/>
                    </a:stretch>
                  </pic:blipFill>
                  <pic:spPr>
                    <a:xfrm>
                      <a:off x="0" y="0"/>
                      <a:ext cx="5273040" cy="2831465"/>
                    </a:xfrm>
                    <a:prstGeom prst="rect">
                      <a:avLst/>
                    </a:prstGeom>
                  </pic:spPr>
                </pic:pic>
              </a:graphicData>
            </a:graphic>
          </wp:anchor>
        </w:drawing>
      </w:r>
      <w:r>
        <w:rPr>
          <w:rFonts w:hint="default" w:ascii="Times New Roman" w:hAnsi="Times New Roman" w:eastAsia="Apple SD Gothic Neo" w:cs="Times New Roman"/>
          <w:sz w:val="24"/>
          <w:szCs w:val="24"/>
        </w:rPr>
        <w:t xml:space="preserve">Figure 4： Number of cities </w:t>
      </w:r>
      <w:r>
        <w:rPr>
          <w:rFonts w:ascii="Times New Roman" w:hAnsi="Times New Roman" w:eastAsia="Apple SD Gothic Neo" w:cs="Times New Roman"/>
          <w:sz w:val="24"/>
          <w:szCs w:val="24"/>
        </w:rPr>
        <w:t xml:space="preserve">in </w:t>
      </w:r>
      <w:r>
        <w:rPr>
          <w:rFonts w:hint="default" w:ascii="Times New Roman" w:hAnsi="Times New Roman" w:eastAsia="Apple SD Gothic Neo" w:cs="Times New Roman"/>
          <w:sz w:val="24"/>
          <w:szCs w:val="24"/>
        </w:rPr>
        <w:t xml:space="preserve">which 5G is available </w:t>
      </w:r>
      <w:r>
        <w:rPr>
          <w:rFonts w:ascii="Times New Roman" w:hAnsi="Times New Roman" w:eastAsia="Apple SD Gothic Neo" w:cs="Times New Roman"/>
          <w:sz w:val="24"/>
          <w:szCs w:val="24"/>
        </w:rPr>
        <w:t xml:space="preserve">in </w:t>
      </w:r>
      <w:r>
        <w:rPr>
          <w:rFonts w:hint="default" w:ascii="Times New Roman" w:hAnsi="Times New Roman" w:eastAsia="Apple SD Gothic Neo" w:cs="Times New Roman"/>
          <w:sz w:val="24"/>
          <w:szCs w:val="24"/>
        </w:rPr>
        <w:t>2022 by country</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154" w:name="_Toc10914"/>
      <w:bookmarkStart w:id="155" w:name="_Toc22043"/>
      <w:bookmarkStart w:id="156" w:name="_Toc19322"/>
      <w:bookmarkStart w:id="157" w:name="_Toc27208"/>
      <w:bookmarkStart w:id="158" w:name="_Toc10551"/>
      <w:bookmarkStart w:id="159" w:name="_Toc7675"/>
      <w:bookmarkStart w:id="160" w:name="_Toc31573"/>
      <w:bookmarkStart w:id="161" w:name="_Toc28889"/>
      <w:bookmarkStart w:id="162" w:name="_Toc21732"/>
      <w:r>
        <w:rPr>
          <w:rFonts w:ascii="Times New Roman" w:hAnsi="Times New Roman" w:eastAsia="Apple SD Gothic Neo" w:cs="Times New Roman"/>
          <w:b/>
          <w:bCs/>
          <w:sz w:val="24"/>
          <w:szCs w:val="24"/>
        </w:rPr>
        <w:t>3.4 Threats</w:t>
      </w:r>
      <w:bookmarkEnd w:id="154"/>
      <w:bookmarkEnd w:id="155"/>
      <w:bookmarkEnd w:id="156"/>
      <w:bookmarkEnd w:id="157"/>
      <w:bookmarkEnd w:id="158"/>
      <w:bookmarkEnd w:id="159"/>
      <w:bookmarkEnd w:id="160"/>
      <w:bookmarkEnd w:id="161"/>
      <w:bookmarkEnd w:id="162"/>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Fierce competition in the same industry. In China, Huawei, Lenovo, VIVO, OPPO, etc. have fierce competition, and Xiaomi is more similar to their target users; In the international market, mobile phone manufacturers such as Apple and Samsung occupy more market share, and it is difficult to catch up. </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Technical barriers to patents. In recent years, global market players have paid more and more attention to the protection of intellectual property rights and patented technologies, and disputes over patented technologies have often arisen between some enterprises, which also poses a threat to the security of the supply chain</w:t>
      </w:r>
      <w:r>
        <w:rPr>
          <w:rFonts w:ascii="Times New Roman" w:hAnsi="Times New Roman" w:eastAsia="Apple SD Gothic Neo" w:cs="Times New Roman"/>
          <w:sz w:val="24"/>
          <w:szCs w:val="24"/>
          <w:lang w:val="en-US"/>
        </w:rPr>
        <w:t>(Xiaohua Bao</w:t>
      </w:r>
      <w:r>
        <w:rPr>
          <w:rFonts w:hint="eastAsia" w:ascii="Times New Roman" w:hAnsi="Times New Roman" w:eastAsia="宋体" w:cs="Times New Roman"/>
          <w:sz w:val="24"/>
          <w:szCs w:val="24"/>
          <w:lang w:val="en-US" w:eastAsia="zh-CN"/>
        </w:rPr>
        <w:t xml:space="preserve"> and </w:t>
      </w:r>
      <w:r>
        <w:rPr>
          <w:rFonts w:ascii="Times New Roman" w:hAnsi="Times New Roman" w:eastAsia="Apple SD Gothic Neo" w:cs="Times New Roman"/>
          <w:sz w:val="24"/>
          <w:szCs w:val="24"/>
          <w:lang w:val="en-US"/>
        </w:rPr>
        <w:t>Larry D.Qiu</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2012)</w:t>
      </w:r>
      <w:r>
        <w:rPr>
          <w:rFonts w:ascii="Times New Roman" w:hAnsi="Times New Roman" w:eastAsia="Apple SD Gothic Neo" w:cs="Times New Roman"/>
          <w:sz w:val="24"/>
          <w:szCs w:val="24"/>
        </w:rPr>
        <w:t>. At present, Qualcomm, Samsung, Ericsson, Apple, Huawei and other companies hold important communication technologies, Xiaomi not only has to pay high patent costs but also faces the risk of technology infringement, strengthening its technical capabilities is particularly important.</w:t>
      </w:r>
    </w:p>
    <w:p>
      <w:pPr>
        <w:spacing w:line="480" w:lineRule="auto"/>
        <w:ind w:firstLine="480" w:firstLineChars="200"/>
        <w:jc w:val="both"/>
        <w:outlineLvl w:val="0"/>
        <w:rPr>
          <w:rFonts w:ascii="Times New Roman" w:hAnsi="Times New Roman" w:eastAsia="Apple SD Gothic Neo" w:cs="Times New Roman"/>
          <w:b/>
          <w:bCs/>
          <w:sz w:val="24"/>
          <w:szCs w:val="24"/>
        </w:rPr>
      </w:pPr>
      <w:bookmarkStart w:id="163" w:name="_Toc4147"/>
      <w:bookmarkStart w:id="164" w:name="_Toc18863"/>
      <w:bookmarkStart w:id="165" w:name="_Toc15668"/>
      <w:bookmarkStart w:id="166" w:name="_Toc32708"/>
      <w:bookmarkStart w:id="167" w:name="_Toc15516"/>
      <w:bookmarkStart w:id="168" w:name="_Toc20458"/>
      <w:bookmarkStart w:id="169" w:name="_Toc6854"/>
      <w:bookmarkStart w:id="170" w:name="_Toc8510"/>
      <w:bookmarkStart w:id="171" w:name="_Toc7368"/>
      <w:r>
        <w:rPr>
          <w:rFonts w:ascii="Times New Roman" w:hAnsi="Times New Roman" w:eastAsia="Apple SD Gothic Neo" w:cs="Times New Roman"/>
          <w:b/>
          <w:bCs/>
          <w:sz w:val="24"/>
          <w:szCs w:val="24"/>
        </w:rPr>
        <w:t>4. Xiaomi's development strategy design in the context of the pandemic</w:t>
      </w:r>
      <w:bookmarkEnd w:id="163"/>
      <w:bookmarkEnd w:id="164"/>
      <w:bookmarkEnd w:id="165"/>
      <w:bookmarkEnd w:id="166"/>
      <w:bookmarkEnd w:id="167"/>
      <w:bookmarkEnd w:id="168"/>
      <w:bookmarkEnd w:id="169"/>
      <w:bookmarkEnd w:id="170"/>
      <w:bookmarkEnd w:id="171"/>
    </w:p>
    <w:p>
      <w:pPr>
        <w:spacing w:line="480" w:lineRule="auto"/>
        <w:ind w:firstLine="480" w:firstLineChars="200"/>
        <w:jc w:val="both"/>
        <w:outlineLvl w:val="1"/>
        <w:rPr>
          <w:rFonts w:ascii="Times New Roman" w:hAnsi="Times New Roman" w:eastAsia="Apple SD Gothic Neo" w:cs="Times New Roman"/>
          <w:b/>
          <w:bCs/>
          <w:sz w:val="24"/>
          <w:szCs w:val="24"/>
        </w:rPr>
      </w:pPr>
      <w:bookmarkStart w:id="172" w:name="_Toc25303"/>
      <w:bookmarkStart w:id="173" w:name="_Toc24081"/>
      <w:bookmarkStart w:id="174" w:name="_Toc14401"/>
      <w:bookmarkStart w:id="175" w:name="_Toc14071"/>
      <w:bookmarkStart w:id="176" w:name="_Toc14489"/>
      <w:bookmarkStart w:id="177" w:name="_Toc1115"/>
      <w:bookmarkStart w:id="178" w:name="_Toc13008"/>
      <w:bookmarkStart w:id="179" w:name="_Toc9253"/>
      <w:bookmarkStart w:id="180" w:name="_Toc515"/>
      <w:r>
        <w:rPr>
          <w:rFonts w:ascii="Times New Roman" w:hAnsi="Times New Roman" w:eastAsia="Apple SD Gothic Neo" w:cs="Times New Roman"/>
          <w:b/>
          <w:bCs/>
          <w:sz w:val="24"/>
          <w:szCs w:val="24"/>
        </w:rPr>
        <w:t>4.1 International business challenges in the context of the pandemic</w:t>
      </w:r>
      <w:bookmarkEnd w:id="172"/>
      <w:bookmarkEnd w:id="173"/>
      <w:bookmarkEnd w:id="174"/>
      <w:bookmarkEnd w:id="175"/>
      <w:bookmarkEnd w:id="176"/>
      <w:bookmarkEnd w:id="177"/>
      <w:bookmarkEnd w:id="178"/>
      <w:bookmarkEnd w:id="179"/>
      <w:bookmarkEnd w:id="180"/>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At present, the epidemic caused by the Omicron variant is still a global pandemic, and the global economic recovery is difficult, which subtly changes the global business environment and brings enlightenment to the operation and management of multinational enterprises such as the Xiaomi Group</w:t>
      </w:r>
      <w:r>
        <w:rPr>
          <w:rFonts w:ascii="Times New Roman" w:hAnsi="Times New Roman" w:eastAsia="Apple SD Gothic Neo" w:cs="Times New Roman"/>
          <w:sz w:val="24"/>
          <w:szCs w:val="24"/>
          <w:lang w:val="en-US"/>
        </w:rPr>
        <w:t xml:space="preserve">(Post Covid-19 Customer Strategy Imlications </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2020)</w:t>
      </w:r>
      <w:r>
        <w:rPr>
          <w:rFonts w:ascii="Times New Roman" w:hAnsi="Times New Roman" w:eastAsia="Apple SD Gothic Neo" w:cs="Times New Roman"/>
          <w:sz w:val="24"/>
          <w:szCs w:val="24"/>
        </w:rPr>
        <w:t>. First, the pandemic has shown the negative impact of globalization, prompting companies to rethink how they manage their supply chains. Second, companies need to place more emphasis on strategic flexibility to protect their development gains in a challenging environment. The third is to strengthen digital capabilities and focus on enhancing core competitiveness. According to IDC, smartphone shipments fell for the fourth consecutive quarter amid global uncertainty and weak demand</w:t>
      </w:r>
      <w:r>
        <w:rPr>
          <w:rFonts w:ascii="Times New Roman" w:hAnsi="Times New Roman" w:eastAsia="Apple SD Gothic Neo" w:cs="Times New Roman"/>
          <w:sz w:val="24"/>
          <w:szCs w:val="24"/>
          <w:lang w:val="en-US"/>
        </w:rPr>
        <w:t>(</w:t>
      </w:r>
      <w:r>
        <w:rPr>
          <w:rFonts w:hint="eastAsia" w:ascii="Times New Roman" w:hAnsi="Times New Roman" w:eastAsia="宋体" w:cs="Times New Roman"/>
          <w:sz w:val="24"/>
          <w:szCs w:val="24"/>
          <w:lang w:val="en-US" w:eastAsia="zh-CN"/>
        </w:rPr>
        <w:t>IDC,</w:t>
      </w:r>
      <w:r>
        <w:rPr>
          <w:rFonts w:ascii="Times New Roman" w:hAnsi="Times New Roman" w:eastAsia="Apple SD Gothic Neo" w:cs="Times New Roman"/>
          <w:sz w:val="24"/>
          <w:szCs w:val="24"/>
          <w:lang w:val="en-US"/>
        </w:rPr>
        <w:t>2022)</w:t>
      </w:r>
      <w:r>
        <w:rPr>
          <w:rFonts w:ascii="Times New Roman" w:hAnsi="Times New Roman" w:eastAsia="Apple SD Gothic Neo" w:cs="Times New Roman"/>
          <w:sz w:val="24"/>
          <w:szCs w:val="24"/>
        </w:rPr>
        <w:t>, and Xiaomi needed to reshape and redesign its corporate strategy if it wanted to firmly capture its existing market share and achieve its sustainability goals.</w:t>
      </w:r>
    </w:p>
    <w:p>
      <w:pPr>
        <w:spacing w:line="480" w:lineRule="auto"/>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drawing>
          <wp:inline distT="0" distB="0" distL="114300" distR="114300">
            <wp:extent cx="5266055" cy="2437130"/>
            <wp:effectExtent l="0" t="0" r="6985" b="1270"/>
            <wp:docPr id="16" name="图片 16" descr="1670693638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1670693638406"/>
                    <pic:cNvPicPr>
                      <a:picLocks noChangeAspect="1"/>
                    </pic:cNvPicPr>
                  </pic:nvPicPr>
                  <pic:blipFill>
                    <a:blip r:embed="rId8"/>
                    <a:stretch>
                      <a:fillRect/>
                    </a:stretch>
                  </pic:blipFill>
                  <pic:spPr>
                    <a:xfrm>
                      <a:off x="0" y="0"/>
                      <a:ext cx="5266055" cy="2437130"/>
                    </a:xfrm>
                    <a:prstGeom prst="rect">
                      <a:avLst/>
                    </a:prstGeom>
                  </pic:spPr>
                </pic:pic>
              </a:graphicData>
            </a:graphic>
          </wp:inline>
        </w:drawing>
      </w:r>
    </w:p>
    <w:p>
      <w:pPr>
        <w:spacing w:line="480" w:lineRule="auto"/>
        <w:ind w:firstLine="240" w:firstLineChars="100"/>
        <w:jc w:val="left"/>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Figure 5： Worldwide Top 5 smartphone companies,2022Q2 Unit Market Share</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181" w:name="_Toc20556"/>
      <w:bookmarkStart w:id="182" w:name="_Toc9205"/>
      <w:bookmarkStart w:id="183" w:name="_Toc6537"/>
      <w:bookmarkStart w:id="184" w:name="_Toc5221"/>
      <w:bookmarkStart w:id="185" w:name="_Toc10365"/>
      <w:bookmarkStart w:id="186" w:name="_Toc6902"/>
      <w:bookmarkStart w:id="187" w:name="_Toc13763"/>
      <w:bookmarkStart w:id="188" w:name="_Toc30873"/>
      <w:bookmarkStart w:id="189" w:name="_Toc5899"/>
      <w:bookmarkStart w:id="286" w:name="_GoBack"/>
      <w:bookmarkEnd w:id="286"/>
      <w:r>
        <w:rPr>
          <w:rFonts w:ascii="Times New Roman" w:hAnsi="Times New Roman" w:eastAsia="Apple SD Gothic Neo" w:cs="Times New Roman"/>
          <w:b/>
          <w:bCs/>
          <w:sz w:val="24"/>
          <w:szCs w:val="24"/>
        </w:rPr>
        <w:t>4.2 Xiaomi's competitiveness analysis (Porter 5 forces)</w:t>
      </w:r>
      <w:bookmarkEnd w:id="181"/>
      <w:bookmarkEnd w:id="182"/>
      <w:bookmarkEnd w:id="183"/>
      <w:bookmarkEnd w:id="184"/>
      <w:bookmarkEnd w:id="185"/>
      <w:bookmarkEnd w:id="186"/>
      <w:bookmarkEnd w:id="187"/>
      <w:bookmarkEnd w:id="188"/>
      <w:bookmarkEnd w:id="189"/>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Reshaping corporate strategy starts with defining core values. Twenty years ago, IBM transformed IBM by engaging 320,000 employees in 170 countries to discuss the values of a new common enterprise</w:t>
      </w:r>
      <w:r>
        <w:rPr>
          <w:rFonts w:ascii="Times New Roman" w:hAnsi="Times New Roman" w:eastAsia="Apple SD Gothic Neo" w:cs="Times New Roman"/>
          <w:sz w:val="24"/>
          <w:szCs w:val="24"/>
          <w:lang w:val="en-US"/>
        </w:rPr>
        <w:t>(Paul Hemp</w:t>
      </w:r>
      <w:r>
        <w:rPr>
          <w:rFonts w:hint="eastAsia" w:ascii="Times New Roman" w:hAnsi="Times New Roman" w:eastAsia="宋体" w:cs="Times New Roman"/>
          <w:sz w:val="24"/>
          <w:szCs w:val="24"/>
          <w:lang w:val="en-US" w:eastAsia="zh-CN"/>
        </w:rPr>
        <w:t xml:space="preserve"> and </w:t>
      </w:r>
      <w:r>
        <w:rPr>
          <w:rFonts w:ascii="Times New Roman" w:hAnsi="Times New Roman" w:eastAsia="Apple SD Gothic Neo" w:cs="Times New Roman"/>
          <w:sz w:val="24"/>
          <w:szCs w:val="24"/>
          <w:lang w:val="en-US"/>
        </w:rPr>
        <w:t>Thomas A.Stewart</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2004)</w:t>
      </w:r>
      <w:r>
        <w:rPr>
          <w:rFonts w:ascii="Times New Roman" w:hAnsi="Times New Roman" w:eastAsia="Apple SD Gothic Neo" w:cs="Times New Roman"/>
          <w:sz w:val="24"/>
          <w:szCs w:val="24"/>
        </w:rPr>
        <w:t>. Today, Xiaomi's core values of "sincerity and love" can still be discussed, after all, the company has passed the entrepreneurial stage and needs new value guidance.</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Before proposing Xiaomi's new strategic plan, the "Porter 5 Forces" model is used to further analyze Xiaomi's current strategy. In terms of international competition, Apple, Samsung, and Huawei are the main competitors in the international market, and in China, brands such as VIVO, OPPO, and Honor are accelerating their layout at the middle and low end; In terms of suppliers, Xiaomi chips use Qualcomm, cameras use Leica products, and suppliers have strong bargaining power; In terms of customers, homogenization is serious, and consumers want to buy high-quality and low-cost mobile phones; In terms of alternative threats, including other competitors' products, tablets, wearable devices, etc., higher requirements are put forward for maintaining competitiveness with scientific and technological innovation; In terms of potential entrant threats, this is an open market, and new market players may be available at any time to better compete with products.</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190" w:name="_Toc22629"/>
      <w:bookmarkStart w:id="191" w:name="_Toc8808"/>
      <w:bookmarkStart w:id="192" w:name="_Toc5908"/>
      <w:bookmarkStart w:id="193" w:name="_Toc22503"/>
      <w:bookmarkStart w:id="194" w:name="_Toc26780"/>
      <w:bookmarkStart w:id="195" w:name="_Toc8985"/>
      <w:bookmarkStart w:id="196" w:name="_Toc29966"/>
      <w:bookmarkStart w:id="197" w:name="_Toc22385"/>
      <w:bookmarkStart w:id="198" w:name="_Toc22396"/>
      <w:r>
        <w:rPr>
          <w:rFonts w:ascii="Times New Roman" w:hAnsi="Times New Roman" w:eastAsia="Apple SD Gothic Neo" w:cs="Times New Roman"/>
          <w:b/>
          <w:bCs/>
          <w:sz w:val="24"/>
          <w:szCs w:val="24"/>
        </w:rPr>
        <w:t>4.3 Xiaomi's strategy reshaping the direction</w:t>
      </w:r>
      <w:bookmarkEnd w:id="190"/>
      <w:bookmarkEnd w:id="191"/>
      <w:bookmarkEnd w:id="192"/>
      <w:bookmarkEnd w:id="193"/>
      <w:bookmarkEnd w:id="194"/>
      <w:bookmarkEnd w:id="195"/>
      <w:bookmarkEnd w:id="196"/>
      <w:bookmarkEnd w:id="197"/>
      <w:bookmarkEnd w:id="198"/>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The low-cost strategy has helped Xiaomi reduce its production and operating costs in the past few years, and gain market share at lower prices than competitors' products. However, at present, the cost compression space of Xiaomi mobile phones is limited, and the cost leadership strategy is no longer suitable as Xiaomi's guiding competitive strategy, but it is also part of the future development strategy.</w:t>
      </w:r>
    </w:p>
    <w:p>
      <w:pPr>
        <w:spacing w:line="480" w:lineRule="auto"/>
        <w:ind w:firstLine="480" w:firstLineChars="200"/>
        <w:jc w:val="both"/>
        <w:rPr>
          <w:rFonts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The core of differentiation strategy is to provide products and services that are different from others, irreplaceable, difficult to be imitated by competitors, this strategy can give enterprises a unique competitive advantage and increase customer loyalty to products. Xiaomi should do a good job in differentiating products, marketing, services and markets to form its own unique competitive advantage.</w:t>
      </w:r>
    </w:p>
    <w:p>
      <w:pPr>
        <w:spacing w:line="480" w:lineRule="auto"/>
        <w:ind w:firstLine="480" w:firstLineChars="200"/>
        <w:jc w:val="both"/>
        <w:rPr>
          <w:rFonts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The specialization strategy requires Xiaomi to concentrate its resources on a specific segment and become a leader in this segment. At the heart of this strategy is to target a specific buying group, product market or regional market, where low costs or differentiation are used to gain competitive advantage.</w:t>
      </w:r>
      <w:r>
        <w:rPr>
          <w:rFonts w:ascii="Times New Roman" w:hAnsi="Times New Roman" w:eastAsia="Apple SD Gothic Neo" w:cs="Times New Roman"/>
          <w:sz w:val="24"/>
          <w:szCs w:val="24"/>
        </w:rPr>
        <w:t xml:space="preserve"> With the improvement of Xiaomi's brand power, Xiaomi is eager to enter the high-end market to get a piece of the pie.</w:t>
      </w:r>
    </w:p>
    <w:p>
      <w:pPr>
        <w:spacing w:line="480" w:lineRule="auto"/>
        <w:ind w:firstLine="480" w:firstLineChars="200"/>
        <w:jc w:val="both"/>
        <w:outlineLvl w:val="0"/>
        <w:rPr>
          <w:rFonts w:ascii="Times New Roman" w:hAnsi="Times New Roman" w:eastAsia="Apple SD Gothic Neo" w:cs="Times New Roman"/>
          <w:b/>
          <w:bCs/>
          <w:sz w:val="24"/>
          <w:szCs w:val="24"/>
        </w:rPr>
      </w:pPr>
      <w:bookmarkStart w:id="199" w:name="_Toc11996"/>
      <w:bookmarkStart w:id="200" w:name="_Toc1675"/>
      <w:bookmarkStart w:id="201" w:name="_Toc10654"/>
      <w:bookmarkStart w:id="202" w:name="_Toc22456"/>
      <w:bookmarkStart w:id="203" w:name="_Toc29413"/>
      <w:bookmarkStart w:id="204" w:name="_Toc19676"/>
      <w:bookmarkStart w:id="205" w:name="_Toc5674"/>
      <w:bookmarkStart w:id="206" w:name="_Toc2876"/>
      <w:bookmarkStart w:id="207" w:name="_Toc28286"/>
      <w:r>
        <w:rPr>
          <w:rFonts w:ascii="Times New Roman" w:hAnsi="Times New Roman" w:eastAsia="Apple SD Gothic Neo" w:cs="Times New Roman"/>
          <w:b/>
          <w:bCs/>
          <w:sz w:val="24"/>
          <w:szCs w:val="24"/>
        </w:rPr>
        <w:t>5. Conclusion</w:t>
      </w:r>
      <w:bookmarkEnd w:id="199"/>
      <w:bookmarkEnd w:id="200"/>
      <w:bookmarkEnd w:id="201"/>
      <w:bookmarkEnd w:id="202"/>
      <w:bookmarkEnd w:id="203"/>
      <w:bookmarkEnd w:id="204"/>
      <w:bookmarkEnd w:id="205"/>
      <w:bookmarkEnd w:id="206"/>
      <w:bookmarkEnd w:id="207"/>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What kind of development strategy to choose is an eternal topic for enterprises, especially in the era of increasingly fierce global competition. By applying the PEST tool to analyze the macro environment faced by Xiaomi Group, the Chinese and international legal environment, economic environment, social environment and technical environment have formed positive support for Xiaomi Group; By using the VRIO model to analyze the internal environment of Xiaomi Group, excellent talent team, effective communication methods, user strategies for common growth, and Internet ecosystem are the core resources and capabilities of Xiaomi Group. With the rapid development of the telecommunications industry, the demand for smartphones in China and the world has great potential, but it also faces hidden worries such as international strategy optimization, intensified industry competition, professional technical barriers, and insufficient after-sales service. Combined with the analysis of Porter's 5-force model, the future differentiated development path of Xiaomi is further clarified, and the future strategic choice should highlight the global business layout, strengthen supply chain management, shape differentiated services, strengthen core technology research and development, and increase the layout of Xiaomi's high-end flagship models to help Xiaomi Group adapt to a more complex international market environment, create a safe industrial chain and supply chain, and continuously enhance brand influence.</w:t>
      </w:r>
    </w:p>
    <w:p>
      <w:pPr>
        <w:spacing w:line="480" w:lineRule="auto"/>
        <w:ind w:firstLine="480" w:firstLineChars="200"/>
        <w:jc w:val="both"/>
        <w:outlineLvl w:val="0"/>
        <w:rPr>
          <w:rFonts w:ascii="Times New Roman" w:hAnsi="Times New Roman" w:eastAsia="Apple SD Gothic Neo" w:cs="Times New Roman"/>
          <w:b/>
          <w:bCs/>
          <w:sz w:val="24"/>
          <w:szCs w:val="24"/>
        </w:rPr>
      </w:pPr>
      <w:bookmarkStart w:id="208" w:name="_Toc811"/>
      <w:bookmarkStart w:id="209" w:name="_Toc25697"/>
      <w:bookmarkStart w:id="210" w:name="_Toc7627"/>
      <w:bookmarkStart w:id="211" w:name="_Toc12683"/>
      <w:bookmarkStart w:id="212" w:name="_Toc22935"/>
      <w:bookmarkStart w:id="213" w:name="_Toc2503"/>
      <w:bookmarkStart w:id="214" w:name="_Toc8128"/>
      <w:bookmarkStart w:id="215" w:name="_Toc4116"/>
      <w:bookmarkStart w:id="216" w:name="_Toc23465"/>
      <w:r>
        <w:rPr>
          <w:rFonts w:ascii="Times New Roman" w:hAnsi="Times New Roman" w:eastAsia="Apple SD Gothic Neo" w:cs="Times New Roman"/>
          <w:b/>
          <w:bCs/>
          <w:sz w:val="24"/>
          <w:szCs w:val="24"/>
        </w:rPr>
        <w:t>6. Xiaomi Group's strategic adjustment proposal</w:t>
      </w:r>
      <w:bookmarkEnd w:id="208"/>
      <w:bookmarkEnd w:id="209"/>
      <w:bookmarkEnd w:id="210"/>
      <w:bookmarkEnd w:id="211"/>
      <w:bookmarkEnd w:id="212"/>
      <w:bookmarkEnd w:id="213"/>
      <w:bookmarkEnd w:id="214"/>
      <w:bookmarkEnd w:id="215"/>
      <w:bookmarkEnd w:id="216"/>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Based on the above analysis, Xiaomi Group should make major adjustments to its strategy to meet the needs of market competition under the influence of the new crown pneumonia epidemic. research suggests that only a few organizations use a dual strategy of market and technology drivers when attempting to innovate</w:t>
      </w:r>
      <w:r>
        <w:rPr>
          <w:rFonts w:ascii="Times New Roman" w:hAnsi="Times New Roman" w:eastAsia="Apple SD Gothic Neo" w:cs="Times New Roman"/>
          <w:sz w:val="24"/>
          <w:szCs w:val="24"/>
          <w:lang w:val="en-US"/>
        </w:rPr>
        <w:t>(Fank</w:t>
      </w:r>
      <w:r>
        <w:rPr>
          <w:rFonts w:hint="eastAsia" w:ascii="Times New Roman" w:hAnsi="Times New Roman" w:eastAsia="宋体" w:cs="Times New Roman"/>
          <w:sz w:val="24"/>
          <w:szCs w:val="24"/>
          <w:lang w:val="en-US" w:eastAsia="zh-CN"/>
        </w:rPr>
        <w:t xml:space="preserve"> </w:t>
      </w:r>
      <w:r>
        <w:rPr>
          <w:rFonts w:ascii="Times New Roman" w:hAnsi="Times New Roman" w:eastAsia="Apple SD Gothic Neo" w:cs="Times New Roman"/>
          <w:sz w:val="24"/>
          <w:szCs w:val="24"/>
          <w:lang w:val="en-US"/>
        </w:rPr>
        <w:t>Lattuch,</w:t>
      </w:r>
      <w:r>
        <w:rPr>
          <w:rFonts w:hint="eastAsia" w:ascii="Times New Roman" w:hAnsi="Times New Roman" w:eastAsia="宋体" w:cs="Times New Roman"/>
          <w:sz w:val="24"/>
          <w:szCs w:val="24"/>
          <w:lang w:val="en-US" w:eastAsia="zh-CN"/>
        </w:rPr>
        <w:t>etc.,</w:t>
      </w:r>
      <w:r>
        <w:rPr>
          <w:rFonts w:ascii="Times New Roman" w:hAnsi="Times New Roman" w:eastAsia="Apple SD Gothic Neo" w:cs="Times New Roman"/>
          <w:sz w:val="24"/>
          <w:szCs w:val="24"/>
          <w:lang w:val="en-US"/>
        </w:rPr>
        <w:t>2013)</w:t>
      </w:r>
      <w:r>
        <w:rPr>
          <w:rFonts w:ascii="Times New Roman" w:hAnsi="Times New Roman" w:eastAsia="Apple SD Gothic Neo" w:cs="Times New Roman"/>
          <w:sz w:val="24"/>
          <w:szCs w:val="24"/>
        </w:rPr>
        <w:t>。 Therefore, this strategic adjustment will be a new arrangement, fully considering the competitive position of Xiaomi Group in the global smartphone market, as well as international political, economic, technological and other changes, and has an important guiding role for Xiaomi Group to achieve sustainable and stable development, as follows:</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217" w:name="_Toc29223"/>
      <w:bookmarkStart w:id="218" w:name="_Toc2158"/>
      <w:bookmarkStart w:id="219" w:name="_Toc16620"/>
      <w:bookmarkStart w:id="220" w:name="_Toc22488"/>
      <w:bookmarkStart w:id="221" w:name="_Toc22964"/>
      <w:bookmarkStart w:id="222" w:name="_Toc32546"/>
      <w:bookmarkStart w:id="223" w:name="_Toc980"/>
      <w:bookmarkStart w:id="224" w:name="_Toc11602"/>
      <w:bookmarkStart w:id="225" w:name="_Toc3076"/>
      <w:r>
        <w:rPr>
          <w:rFonts w:ascii="Times New Roman" w:hAnsi="Times New Roman" w:eastAsia="Apple SD Gothic Neo" w:cs="Times New Roman"/>
          <w:b/>
          <w:bCs/>
          <w:sz w:val="24"/>
          <w:szCs w:val="24"/>
        </w:rPr>
        <w:t>6.1 Optimize global business layout</w:t>
      </w:r>
      <w:bookmarkEnd w:id="217"/>
      <w:bookmarkEnd w:id="218"/>
      <w:bookmarkEnd w:id="219"/>
      <w:bookmarkEnd w:id="220"/>
      <w:bookmarkEnd w:id="221"/>
      <w:bookmarkEnd w:id="222"/>
      <w:bookmarkEnd w:id="223"/>
      <w:bookmarkEnd w:id="224"/>
      <w:bookmarkEnd w:id="225"/>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Benchmarking the experience of global leading enterprises such as Apple</w:t>
      </w:r>
      <w:r>
        <w:rPr>
          <w:rFonts w:ascii="Times New Roman" w:hAnsi="Times New Roman" w:eastAsia="Apple SD Gothic Neo" w:cs="Times New Roman"/>
          <w:sz w:val="24"/>
          <w:szCs w:val="24"/>
          <w:lang w:val="en-US"/>
        </w:rPr>
        <w:t>(Qing Liu,</w:t>
      </w:r>
      <w:r>
        <w:rPr>
          <w:rFonts w:hint="eastAsia" w:ascii="Times New Roman" w:hAnsi="Times New Roman" w:eastAsia="宋体" w:cs="Times New Roman"/>
          <w:sz w:val="24"/>
          <w:szCs w:val="24"/>
          <w:lang w:val="en-US" w:eastAsia="zh-CN"/>
        </w:rPr>
        <w:t>etc.,</w:t>
      </w:r>
      <w:r>
        <w:rPr>
          <w:rFonts w:ascii="Times New Roman" w:hAnsi="Times New Roman" w:eastAsia="Apple SD Gothic Neo" w:cs="Times New Roman"/>
          <w:sz w:val="24"/>
          <w:szCs w:val="24"/>
          <w:lang w:val="en-US"/>
        </w:rPr>
        <w:t xml:space="preserve"> 2021)</w:t>
      </w:r>
      <w:r>
        <w:rPr>
          <w:rFonts w:ascii="Times New Roman" w:hAnsi="Times New Roman" w:eastAsia="Apple SD Gothic Neo" w:cs="Times New Roman"/>
          <w:sz w:val="24"/>
          <w:szCs w:val="24"/>
        </w:rPr>
        <w:t>, strengthening the international business development strategy, carrying out production centres, R&amp;D centres, design centres and other layouts around the world, focusing on the R&amp;D centre in the United States, the design centre in Europe , and the production centre in China and Southeast Asia, to hedge the strategic risks under the wave of anti-globalization.</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226" w:name="_Toc10053"/>
      <w:bookmarkStart w:id="227" w:name="_Toc1430"/>
      <w:bookmarkStart w:id="228" w:name="_Toc30141"/>
      <w:bookmarkStart w:id="229" w:name="_Toc2063"/>
      <w:bookmarkStart w:id="230" w:name="_Toc6132"/>
      <w:bookmarkStart w:id="231" w:name="_Toc5787"/>
      <w:bookmarkStart w:id="232" w:name="_Toc3941"/>
      <w:bookmarkStart w:id="233" w:name="_Toc27893"/>
      <w:bookmarkStart w:id="234" w:name="_Toc10252"/>
      <w:r>
        <w:rPr>
          <w:rFonts w:ascii="Times New Roman" w:hAnsi="Times New Roman" w:eastAsia="Apple SD Gothic Neo" w:cs="Times New Roman"/>
          <w:b/>
          <w:bCs/>
          <w:sz w:val="24"/>
          <w:szCs w:val="24"/>
        </w:rPr>
        <w:t>6.2 Strengthen online communication with users</w:t>
      </w:r>
      <w:bookmarkEnd w:id="226"/>
      <w:bookmarkEnd w:id="227"/>
      <w:bookmarkEnd w:id="228"/>
      <w:bookmarkEnd w:id="229"/>
      <w:bookmarkEnd w:id="230"/>
      <w:bookmarkEnd w:id="231"/>
      <w:bookmarkEnd w:id="232"/>
      <w:bookmarkEnd w:id="233"/>
      <w:bookmarkEnd w:id="234"/>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Make full use of MIUI background feedback, the global Xiaomi website and other platforms, listen to users' expectations and opinions on Xiaomi products, improve the MIUI system promptly, so that every opinion can be tracked, implemented and feedback, and build a business ecology with consumers.</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235" w:name="_Toc28726"/>
      <w:bookmarkStart w:id="236" w:name="_Toc17947"/>
      <w:bookmarkStart w:id="237" w:name="_Toc12129"/>
      <w:bookmarkStart w:id="238" w:name="_Toc26704"/>
      <w:bookmarkStart w:id="239" w:name="_Toc20249"/>
      <w:bookmarkStart w:id="240" w:name="_Toc19609"/>
      <w:bookmarkStart w:id="241" w:name="_Toc1731"/>
      <w:bookmarkStart w:id="242" w:name="_Toc22505"/>
      <w:bookmarkStart w:id="243" w:name="_Toc20124"/>
      <w:r>
        <w:rPr>
          <w:rFonts w:ascii="Times New Roman" w:hAnsi="Times New Roman" w:eastAsia="Apple SD Gothic Neo" w:cs="Times New Roman"/>
          <w:b/>
          <w:bCs/>
          <w:sz w:val="24"/>
          <w:szCs w:val="24"/>
        </w:rPr>
        <w:t>6.3 Shaping differentiated services</w:t>
      </w:r>
      <w:bookmarkEnd w:id="235"/>
      <w:bookmarkEnd w:id="236"/>
      <w:bookmarkEnd w:id="237"/>
      <w:bookmarkEnd w:id="238"/>
      <w:bookmarkEnd w:id="239"/>
      <w:bookmarkEnd w:id="240"/>
      <w:bookmarkEnd w:id="241"/>
      <w:bookmarkEnd w:id="242"/>
      <w:bookmarkEnd w:id="243"/>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 In China and major target market countries, 200 new "Xiaomi Home" have been opened as a core market penetration strategy to provide professional official services</w:t>
      </w:r>
      <w:r>
        <w:rPr>
          <w:rFonts w:ascii="Times New Roman" w:hAnsi="Times New Roman" w:eastAsia="Apple SD Gothic Neo" w:cs="Times New Roman"/>
          <w:sz w:val="24"/>
          <w:szCs w:val="24"/>
          <w:lang w:val="en-US"/>
        </w:rPr>
        <w:t xml:space="preserve">(Robert B.Woodruff </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1997)</w:t>
      </w:r>
      <w:r>
        <w:rPr>
          <w:rFonts w:ascii="Times New Roman" w:hAnsi="Times New Roman" w:eastAsia="Apple SD Gothic Neo" w:cs="Times New Roman"/>
          <w:sz w:val="24"/>
          <w:szCs w:val="24"/>
        </w:rPr>
        <w:t>, including product trials, trade-ins, free laser engraving, UnionPay support guarantees, acceptance and feedback of consumer complaints and suggestions, etc. Establish a unified service guarantee system and evaluation system at home and abroad.</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244" w:name="_Toc2409"/>
      <w:bookmarkStart w:id="245" w:name="_Toc14393"/>
      <w:bookmarkStart w:id="246" w:name="_Toc25224"/>
      <w:bookmarkStart w:id="247" w:name="_Toc10528"/>
      <w:bookmarkStart w:id="248" w:name="_Toc8021"/>
      <w:bookmarkStart w:id="249" w:name="_Toc4993"/>
      <w:bookmarkStart w:id="250" w:name="_Toc32544"/>
      <w:bookmarkStart w:id="251" w:name="_Toc2466"/>
      <w:bookmarkStart w:id="252" w:name="_Toc9505"/>
      <w:r>
        <w:rPr>
          <w:rFonts w:ascii="Times New Roman" w:hAnsi="Times New Roman" w:eastAsia="Apple SD Gothic Neo" w:cs="Times New Roman"/>
          <w:b/>
          <w:bCs/>
          <w:sz w:val="24"/>
          <w:szCs w:val="24"/>
        </w:rPr>
        <w:t>6.4 Strengthen core technology research and development</w:t>
      </w:r>
      <w:bookmarkEnd w:id="244"/>
      <w:bookmarkEnd w:id="245"/>
      <w:bookmarkEnd w:id="246"/>
      <w:bookmarkEnd w:id="247"/>
      <w:bookmarkEnd w:id="248"/>
      <w:bookmarkEnd w:id="249"/>
      <w:bookmarkEnd w:id="250"/>
      <w:bookmarkEnd w:id="251"/>
      <w:bookmarkEnd w:id="252"/>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At present, Apple, Samsung, Huawei and other major mobile phone manufacturers are using their chips, Xiaomi should also organize R&amp;D teams to develop smartphone chips, more of their core technologies and patents, minimize the restrictions of patent technical barriers on their development, provide users with expected products, and improve product performance and competitiveness </w:t>
      </w:r>
      <w:r>
        <w:rPr>
          <w:rFonts w:ascii="Times New Roman" w:hAnsi="Times New Roman" w:eastAsia="Apple SD Gothic Neo" w:cs="Times New Roman"/>
          <w:sz w:val="24"/>
          <w:szCs w:val="24"/>
          <w:lang w:val="en-US"/>
        </w:rPr>
        <w:t xml:space="preserve">(Handan Li </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2015)</w:t>
      </w:r>
      <w:r>
        <w:rPr>
          <w:rFonts w:ascii="Times New Roman" w:hAnsi="Times New Roman" w:eastAsia="Apple SD Gothic Neo" w:cs="Times New Roman"/>
          <w:sz w:val="24"/>
          <w:szCs w:val="24"/>
        </w:rPr>
        <w:t>.</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253" w:name="_Toc12861"/>
      <w:bookmarkStart w:id="254" w:name="_Toc9826"/>
      <w:bookmarkStart w:id="255" w:name="_Toc30921"/>
      <w:bookmarkStart w:id="256" w:name="_Toc12512"/>
      <w:bookmarkStart w:id="257" w:name="_Toc22663"/>
      <w:bookmarkStart w:id="258" w:name="_Toc19017"/>
      <w:bookmarkStart w:id="259" w:name="_Toc2249"/>
      <w:bookmarkStart w:id="260" w:name="_Toc3112"/>
      <w:bookmarkStart w:id="261" w:name="_Toc21603"/>
      <w:r>
        <w:rPr>
          <w:rFonts w:ascii="Times New Roman" w:hAnsi="Times New Roman" w:eastAsia="Apple SD Gothic Neo" w:cs="Times New Roman"/>
          <w:b/>
          <w:bCs/>
          <w:sz w:val="24"/>
          <w:szCs w:val="24"/>
        </w:rPr>
        <w:t>6.5 Increase the layout of Xiaomi's high-end flagship models</w:t>
      </w:r>
      <w:bookmarkEnd w:id="253"/>
      <w:bookmarkEnd w:id="254"/>
      <w:bookmarkEnd w:id="255"/>
      <w:bookmarkEnd w:id="256"/>
      <w:bookmarkEnd w:id="257"/>
      <w:bookmarkEnd w:id="258"/>
      <w:bookmarkEnd w:id="259"/>
      <w:bookmarkEnd w:id="260"/>
      <w:bookmarkEnd w:id="261"/>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b/>
          <w:bCs/>
          <w:sz w:val="24"/>
          <w:szCs w:val="24"/>
        </w:rPr>
        <w:t xml:space="preserve"> </w:t>
      </w:r>
      <w:r>
        <w:rPr>
          <w:rFonts w:ascii="Times New Roman" w:hAnsi="Times New Roman" w:eastAsia="Apple SD Gothic Neo" w:cs="Times New Roman"/>
          <w:sz w:val="24"/>
          <w:szCs w:val="24"/>
        </w:rPr>
        <w:t>Optimize product positioning, accelerate the entry into the ranks of high-end smartphones given the current market competition dilemma, develop high-end flagship products</w:t>
      </w:r>
      <w:r>
        <w:rPr>
          <w:rFonts w:ascii="Times New Roman" w:hAnsi="Times New Roman" w:eastAsia="Apple SD Gothic Neo" w:cs="Times New Roman"/>
          <w:sz w:val="24"/>
          <w:szCs w:val="24"/>
          <w:lang w:val="en-US"/>
        </w:rPr>
        <w:t>(Chris Perot,Fan Chen</w:t>
      </w:r>
      <w:r>
        <w:rPr>
          <w:rFonts w:hint="eastAsia" w:ascii="Times New Roman" w:hAnsi="Times New Roman" w:eastAsia="宋体" w:cs="Times New Roman"/>
          <w:sz w:val="24"/>
          <w:szCs w:val="24"/>
          <w:lang w:val="en-US" w:eastAsia="zh-CN"/>
        </w:rPr>
        <w:t xml:space="preserve"> and </w:t>
      </w:r>
      <w:r>
        <w:rPr>
          <w:rFonts w:ascii="Times New Roman" w:hAnsi="Times New Roman" w:eastAsia="Apple SD Gothic Neo" w:cs="Times New Roman"/>
          <w:sz w:val="24"/>
          <w:szCs w:val="24"/>
          <w:lang w:val="en-US"/>
        </w:rPr>
        <w:t>Airu</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 xml:space="preserve"> 2014)</w:t>
      </w:r>
      <w:r>
        <w:rPr>
          <w:rFonts w:ascii="Times New Roman" w:hAnsi="Times New Roman" w:eastAsia="Apple SD Gothic Neo" w:cs="Times New Roman"/>
          <w:sz w:val="24"/>
          <w:szCs w:val="24"/>
        </w:rPr>
        <w:t>, serve users with better products, and help the company establish good brand power. Only if the company is conceived of as a hierarchy of care competencies, core products, and market-focused business units will it be fit to fight</w:t>
      </w:r>
      <w:r>
        <w:rPr>
          <w:rFonts w:ascii="Times New Roman" w:hAnsi="Times New Roman" w:eastAsia="Apple SD Gothic Neo" w:cs="Times New Roman"/>
          <w:sz w:val="24"/>
          <w:szCs w:val="24"/>
          <w:lang w:val="en-US"/>
        </w:rPr>
        <w:t xml:space="preserve">(C.K Prahalad and Gary Hamel </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1990)</w:t>
      </w:r>
      <w:r>
        <w:rPr>
          <w:rFonts w:ascii="Times New Roman" w:hAnsi="Times New Roman" w:eastAsia="Apple SD Gothic Neo" w:cs="Times New Roman"/>
          <w:sz w:val="24"/>
          <w:szCs w:val="24"/>
        </w:rPr>
        <w:t xml:space="preserve"> . the ability to socialize a strategy is the real test for successful implementation(</w:t>
      </w:r>
      <w:r>
        <w:rPr>
          <w:rFonts w:hint="default" w:ascii="Times New Roman" w:hAnsi="Times New Roman" w:eastAsia="Apple SD Gothic Neo" w:cs="Times New Roman"/>
          <w:sz w:val="24"/>
          <w:szCs w:val="24"/>
          <w:lang w:eastAsia="zh-CN"/>
        </w:rPr>
        <w:t>A</w:t>
      </w:r>
      <w:r>
        <w:rPr>
          <w:rFonts w:hint="default" w:ascii="Times New Roman" w:hAnsi="Times New Roman" w:eastAsia="Apple SD Gothic Neo" w:cs="Times New Roman"/>
          <w:sz w:val="24"/>
          <w:szCs w:val="24"/>
          <w:lang w:val="en-US" w:eastAsia="zh-CN"/>
        </w:rPr>
        <w:t>braham</w:t>
      </w:r>
      <w:r>
        <w:rPr>
          <w:rFonts w:hint="eastAsia" w:ascii="Times New Roman" w:hAnsi="Times New Roman" w:eastAsia="Apple SD Gothic Neo" w:cs="Times New Roman"/>
          <w:sz w:val="24"/>
          <w:szCs w:val="24"/>
          <w:lang w:val="en-US" w:eastAsia="zh-CN"/>
        </w:rPr>
        <w:t xml:space="preserve"> </w:t>
      </w:r>
      <w:r>
        <w:rPr>
          <w:rFonts w:hint="default" w:ascii="Times New Roman" w:hAnsi="Times New Roman" w:eastAsia="Apple SD Gothic Neo" w:cs="Times New Roman"/>
          <w:sz w:val="24"/>
          <w:szCs w:val="24"/>
          <w:lang w:val="en-US" w:eastAsia="zh-CN"/>
        </w:rPr>
        <w:t xml:space="preserve">Stan </w:t>
      </w:r>
      <w:r>
        <w:rPr>
          <w:rFonts w:hint="eastAsia" w:ascii="Times New Roman" w:hAnsi="Times New Roman" w:eastAsia="Apple SD Gothic Neo" w:cs="Times New Roman"/>
          <w:sz w:val="24"/>
          <w:szCs w:val="24"/>
          <w:lang w:val="en-US" w:eastAsia="zh-CN"/>
        </w:rPr>
        <w:t>,</w:t>
      </w:r>
      <w:r>
        <w:rPr>
          <w:rFonts w:hint="default" w:ascii="Times New Roman" w:hAnsi="Times New Roman" w:eastAsia="Apple SD Gothic Neo" w:cs="Times New Roman"/>
          <w:sz w:val="24"/>
          <w:szCs w:val="24"/>
          <w:lang w:val="en-US" w:eastAsia="zh-CN"/>
        </w:rPr>
        <w:t>2007</w:t>
      </w:r>
      <w:r>
        <w:rPr>
          <w:rFonts w:ascii="Times New Roman" w:hAnsi="Times New Roman" w:eastAsia="Apple SD Gothic Neo" w:cs="Times New Roman"/>
          <w:sz w:val="24"/>
          <w:szCs w:val="24"/>
        </w:rPr>
        <w:t>)</w:t>
      </w:r>
      <w:r>
        <w:rPr>
          <w:rFonts w:hint="default" w:ascii="Times New Roman" w:hAnsi="Times New Roman" w:eastAsia="Apple SD Gothic Neo" w:cs="Times New Roman"/>
          <w:sz w:val="24"/>
          <w:szCs w:val="24"/>
        </w:rPr>
        <w:t>.</w:t>
      </w:r>
    </w:p>
    <w:p>
      <w:pPr>
        <w:spacing w:line="480" w:lineRule="auto"/>
        <w:ind w:firstLine="480" w:firstLineChars="200"/>
        <w:jc w:val="both"/>
        <w:outlineLvl w:val="1"/>
        <w:rPr>
          <w:rFonts w:ascii="Times New Roman" w:hAnsi="Times New Roman" w:eastAsia="Apple SD Gothic Neo" w:cs="Times New Roman"/>
          <w:b/>
          <w:bCs/>
          <w:sz w:val="24"/>
          <w:szCs w:val="24"/>
        </w:rPr>
      </w:pPr>
      <w:bookmarkStart w:id="262" w:name="_Toc9575"/>
      <w:bookmarkStart w:id="263" w:name="_Toc7288"/>
      <w:bookmarkStart w:id="264" w:name="_Toc10732"/>
      <w:bookmarkStart w:id="265" w:name="_Toc26485"/>
      <w:bookmarkStart w:id="266" w:name="_Toc21718"/>
      <w:bookmarkStart w:id="267" w:name="_Toc20364"/>
      <w:bookmarkStart w:id="268" w:name="_Toc110"/>
      <w:bookmarkStart w:id="269" w:name="_Toc12085"/>
      <w:bookmarkStart w:id="270" w:name="_Toc14814"/>
      <w:r>
        <w:rPr>
          <w:rFonts w:hint="default" w:ascii="Times New Roman" w:hAnsi="Times New Roman" w:eastAsia="Apple SD Gothic Neo" w:cs="Times New Roman"/>
          <w:b/>
          <w:bCs/>
          <w:sz w:val="24"/>
          <w:szCs w:val="24"/>
        </w:rPr>
        <w:t>6.6 Build a more systematic Xiaomi ecological chain</w:t>
      </w:r>
      <w:bookmarkEnd w:id="262"/>
      <w:bookmarkEnd w:id="263"/>
      <w:bookmarkEnd w:id="264"/>
      <w:bookmarkEnd w:id="265"/>
      <w:bookmarkEnd w:id="266"/>
      <w:bookmarkEnd w:id="267"/>
      <w:bookmarkEnd w:id="268"/>
      <w:bookmarkEnd w:id="269"/>
      <w:bookmarkEnd w:id="270"/>
    </w:p>
    <w:p>
      <w:pPr>
        <w:spacing w:line="480" w:lineRule="auto"/>
        <w:ind w:firstLine="480" w:firstLineChars="200"/>
        <w:jc w:val="both"/>
        <w:rPr>
          <w:rFonts w:ascii="Times New Roman" w:hAnsi="Times New Roman" w:eastAsia="Apple SD Gothic Neo" w:cs="Times New Roman"/>
          <w:sz w:val="24"/>
          <w:szCs w:val="24"/>
        </w:rPr>
      </w:pPr>
      <w:r>
        <w:rPr>
          <w:rFonts w:hint="default" w:ascii="Times New Roman" w:hAnsi="Times New Roman" w:eastAsia="Apple SD Gothic Neo" w:cs="Times New Roman"/>
          <w:sz w:val="24"/>
          <w:szCs w:val="24"/>
        </w:rPr>
        <w:t xml:space="preserve">With Xiaomi mobile phones as the center, we continue to invest in and incubate smart hardware-related products and build a product chain from mobile phone peripherals, smart home appliances, smart hardware, daily </w:t>
      </w:r>
      <w:r>
        <w:rPr>
          <w:rFonts w:ascii="Times New Roman" w:hAnsi="Times New Roman" w:eastAsia="Apple SD Gothic Neo" w:cs="Times New Roman"/>
          <w:sz w:val="24"/>
          <w:szCs w:val="24"/>
        </w:rPr>
        <w:t>necessities</w:t>
      </w:r>
      <w:r>
        <w:rPr>
          <w:rFonts w:hint="default" w:ascii="Times New Roman" w:hAnsi="Times New Roman" w:eastAsia="Apple SD Gothic Neo" w:cs="Times New Roman"/>
          <w:sz w:val="24"/>
          <w:szCs w:val="24"/>
        </w:rPr>
        <w:t xml:space="preserve"> and other products to form a solid and unbreakable ecosystem. Strengthen the user experience report for product function improvement suggestions, invite some users to communicate with engineers face-to-face, and then convert users into "loyal users". Strengthen the control of the product quality of Xiaomi ecological chain enterprises, strengthen the concepts of "</w:t>
      </w:r>
      <w:r>
        <w:rPr>
          <w:rFonts w:ascii="Times New Roman" w:hAnsi="Times New Roman" w:eastAsia="Apple SD Gothic Neo" w:cs="Times New Roman"/>
          <w:sz w:val="24"/>
          <w:szCs w:val="24"/>
        </w:rPr>
        <w:t>high-cost</w:t>
      </w:r>
      <w:r>
        <w:rPr>
          <w:rFonts w:hint="default" w:ascii="Times New Roman" w:hAnsi="Times New Roman" w:eastAsia="Apple SD Gothic Neo" w:cs="Times New Roman"/>
          <w:sz w:val="24"/>
          <w:szCs w:val="24"/>
        </w:rPr>
        <w:t xml:space="preserve"> performance" and "products must conform to simple design" to ensure that the products of ecological chain enterprises meet Xiaomi's requirements and concepts for products. Fight for the right to standard-set Internet devices</w:t>
      </w:r>
      <w:r>
        <w:rPr>
          <w:rFonts w:hint="eastAsia" w:ascii="Times New Roman" w:hAnsi="Times New Roman" w:eastAsia="宋体" w:cs="Times New Roman"/>
          <w:sz w:val="24"/>
          <w:szCs w:val="24"/>
          <w:lang w:val="en-US" w:eastAsia="zh-CN"/>
        </w:rPr>
        <w:t>,</w:t>
      </w:r>
      <w:r>
        <w:rPr>
          <w:rFonts w:hint="default" w:ascii="Times New Roman" w:hAnsi="Times New Roman" w:eastAsia="Apple SD Gothic Neo" w:cs="Times New Roman"/>
          <w:sz w:val="24"/>
          <w:szCs w:val="24"/>
        </w:rPr>
        <w:t>Cooperate with major international intelligent hardware suppliers to formulate product communication standards to ensure the beautiful experience of users using Xiaomi products, deliver the wisdom and convenience given by Xiaomi ecology to more users, change people's lives with science and technology, and become a great technology-enabled company.</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To ensure the adjustment of the above strategic goals, Xiaomi Group needs to optimize the aspects of organizational structure adjustment, increasing investment in scientific research, carrying out offline marketing network construction, and new product design and research and development to ensure the smooth achievement of strategic goals.</w:t>
      </w:r>
    </w:p>
    <w:p>
      <w:pPr>
        <w:spacing w:line="480" w:lineRule="auto"/>
        <w:ind w:firstLine="480" w:firstLineChars="200"/>
        <w:jc w:val="both"/>
        <w:rPr>
          <w:rFonts w:ascii="Times New Roman" w:hAnsi="Times New Roman" w:eastAsia="Apple SD Gothic Neo" w:cs="Times New Roman"/>
          <w:sz w:val="24"/>
          <w:szCs w:val="24"/>
        </w:rPr>
      </w:pPr>
      <w:r>
        <w:rPr>
          <w:rFonts w:ascii="Times New Roman" w:hAnsi="Times New Roman" w:eastAsia="Apple SD Gothic Neo" w:cs="Times New Roman"/>
          <w:sz w:val="24"/>
          <w:szCs w:val="24"/>
        </w:rPr>
        <w:t>The smartphone industry is a technology-intensive and capital-intensive industry, and its international business competition is also facing more complex conditions, this topic focuses on technology and market aspects of research, and the breadth and depth of research have certain limitations. It is also possible to conduct in-depth research on the aspects of business model and brand strategy to find more effective development strategies, which will not only help Chinese enterprises to go global but also help national multinational enterprises better integrate into China and jointly build a harmonious, prosperous and orderly international market order.</w:t>
      </w:r>
    </w:p>
    <w:p>
      <w:pPr>
        <w:spacing w:line="480" w:lineRule="auto"/>
        <w:jc w:val="left"/>
        <w:outlineLvl w:val="0"/>
        <w:rPr>
          <w:rFonts w:ascii="Times New Roman" w:hAnsi="Times New Roman" w:eastAsia="Apple SD Gothic Neo" w:cs="Times New Roman"/>
          <w:b/>
          <w:bCs/>
          <w:sz w:val="24"/>
          <w:szCs w:val="24"/>
        </w:rPr>
      </w:pPr>
      <w:bookmarkStart w:id="271" w:name="_Toc15365"/>
      <w:bookmarkStart w:id="272" w:name="_Toc2674"/>
      <w:bookmarkStart w:id="273" w:name="_Toc29103"/>
      <w:bookmarkStart w:id="274" w:name="_Toc11173"/>
      <w:bookmarkStart w:id="275" w:name="_Toc7886"/>
      <w:bookmarkStart w:id="276" w:name="_Toc24333"/>
      <w:bookmarkStart w:id="277" w:name="_Toc12643"/>
      <w:bookmarkStart w:id="278" w:name="_Toc12580"/>
      <w:bookmarkStart w:id="279" w:name="_Toc19606"/>
      <w:r>
        <w:rPr>
          <w:rFonts w:ascii="Times New Roman" w:hAnsi="Times New Roman" w:eastAsia="Apple SD Gothic Neo" w:cs="Times New Roman"/>
          <w:b/>
          <w:bCs/>
          <w:sz w:val="24"/>
          <w:szCs w:val="24"/>
        </w:rPr>
        <w:t>References</w:t>
      </w:r>
      <w:bookmarkEnd w:id="271"/>
      <w:bookmarkEnd w:id="272"/>
      <w:bookmarkEnd w:id="273"/>
      <w:bookmarkEnd w:id="274"/>
      <w:bookmarkEnd w:id="275"/>
      <w:bookmarkEnd w:id="276"/>
      <w:bookmarkEnd w:id="277"/>
      <w:bookmarkEnd w:id="278"/>
      <w:bookmarkEnd w:id="279"/>
    </w:p>
    <w:p>
      <w:pPr>
        <w:numPr>
          <w:ilvl w:val="0"/>
          <w:numId w:val="0"/>
        </w:numPr>
        <w:spacing w:line="480" w:lineRule="auto"/>
        <w:ind w:firstLine="480" w:firstLineChars="200"/>
        <w:jc w:val="left"/>
        <w:outlineLvl w:val="9"/>
        <w:rPr>
          <w:rFonts w:ascii="Times New Roman" w:hAnsi="Times New Roman" w:eastAsia="Apple SD Gothic Neo" w:cs="Times New Roman"/>
          <w:sz w:val="24"/>
          <w:szCs w:val="24"/>
          <w:lang w:val="en-US"/>
        </w:rPr>
      </w:pPr>
      <w:bookmarkStart w:id="280" w:name="_Toc20595"/>
      <w:bookmarkStart w:id="281" w:name="_Toc8794"/>
      <w:bookmarkStart w:id="282" w:name="_Toc15891"/>
      <w:r>
        <w:rPr>
          <w:rFonts w:ascii="Times New Roman" w:hAnsi="Times New Roman" w:eastAsia="Apple SD Gothic Neo" w:cs="Times New Roman"/>
          <w:sz w:val="24"/>
          <w:szCs w:val="24"/>
          <w:shd w:val="clear" w:color="auto" w:fill="FFFFFF"/>
        </w:rPr>
        <w:t>Ansoff</w:t>
      </w:r>
      <w:r>
        <w:rPr>
          <w:rFonts w:ascii="Times New Roman" w:hAnsi="Times New Roman" w:eastAsia="Apple SD Gothic Neo" w:cs="Times New Roman"/>
          <w:sz w:val="24"/>
          <w:szCs w:val="24"/>
          <w:shd w:val="clear" w:color="auto" w:fill="FFFFFF"/>
          <w:lang w:val="en-US"/>
        </w:rPr>
        <w:t>,H.I.</w:t>
      </w:r>
      <w:r>
        <w:rPr>
          <w:rFonts w:hint="eastAsia" w:ascii="Times New Roman" w:hAnsi="Times New Roman" w:eastAsia="宋体" w:cs="Times New Roman"/>
          <w:sz w:val="24"/>
          <w:szCs w:val="24"/>
          <w:shd w:val="clear" w:color="auto" w:fill="FFFFFF"/>
          <w:lang w:val="en-US" w:eastAsia="zh-CN"/>
        </w:rPr>
        <w:t>,</w:t>
      </w:r>
      <w:r>
        <w:rPr>
          <w:rFonts w:ascii="Times New Roman" w:hAnsi="Times New Roman" w:eastAsia="Apple SD Gothic Neo" w:cs="Times New Roman"/>
          <w:sz w:val="24"/>
          <w:szCs w:val="24"/>
          <w:shd w:val="clear" w:color="auto" w:fill="FFFFFF"/>
          <w:lang w:val="en-US"/>
        </w:rPr>
        <w:t xml:space="preserve"> Declerck,R.P. and Hayes,R.L.(1990).</w:t>
      </w:r>
      <w:r>
        <w:rPr>
          <w:rFonts w:ascii="Times New Roman" w:hAnsi="Times New Roman" w:eastAsia="Apple SD Gothic Neo" w:cs="Times New Roman"/>
          <w:sz w:val="24"/>
          <w:szCs w:val="24"/>
          <w:shd w:val="clear" w:color="auto" w:fill="FFFFFF"/>
        </w:rPr>
        <w:t xml:space="preserve"> From Strategic Planning to Strategic Management</w:t>
      </w:r>
      <w:r>
        <w:rPr>
          <w:rFonts w:ascii="Times New Roman" w:hAnsi="Times New Roman" w:eastAsia="Apple SD Gothic Neo" w:cs="Times New Roman"/>
          <w:sz w:val="24"/>
          <w:szCs w:val="24"/>
          <w:shd w:val="clear" w:color="auto" w:fill="FFFFFF"/>
          <w:lang w:val="en-US"/>
        </w:rPr>
        <w:t>.Berlin :Heidelberg.</w:t>
      </w:r>
      <w:bookmarkEnd w:id="280"/>
      <w:bookmarkEnd w:id="281"/>
      <w:bookmarkEnd w:id="282"/>
    </w:p>
    <w:p>
      <w:pPr>
        <w:numPr>
          <w:ilvl w:val="0"/>
          <w:numId w:val="0"/>
        </w:numPr>
        <w:wordWrap w:val="0"/>
        <w:spacing w:line="480" w:lineRule="auto"/>
        <w:ind w:firstLine="480" w:firstLineChars="200"/>
        <w:jc w:val="left"/>
        <w:outlineLvl w:val="9"/>
        <w:rPr>
          <w:rFonts w:ascii="Times New Roman" w:hAnsi="Times New Roman" w:eastAsia="Apple SD Gothic Neo" w:cs="Times New Roman"/>
          <w:sz w:val="24"/>
          <w:szCs w:val="24"/>
          <w:shd w:val="clear" w:color="auto" w:fill="FFFFFF"/>
          <w:lang w:val="en-US"/>
        </w:rPr>
      </w:pPr>
      <w:bookmarkStart w:id="283" w:name="_Toc30521"/>
      <w:bookmarkStart w:id="284" w:name="_Toc2526"/>
      <w:bookmarkStart w:id="285" w:name="_Toc3662"/>
      <w:r>
        <w:rPr>
          <w:rFonts w:ascii="Times New Roman" w:hAnsi="Times New Roman" w:eastAsia="Apple SD Gothic Neo" w:cs="Times New Roman"/>
          <w:sz w:val="24"/>
          <w:szCs w:val="24"/>
          <w:shd w:val="clear" w:color="auto" w:fill="FFFFFF"/>
          <w:lang w:val="en-US"/>
        </w:rPr>
        <w:t>Aaron O’Neill,(2022).</w:t>
      </w:r>
      <w:r>
        <w:rPr>
          <w:rFonts w:ascii="Times New Roman" w:hAnsi="Times New Roman" w:eastAsia="Apple SD Gothic Neo" w:cs="Times New Roman"/>
          <w:sz w:val="24"/>
          <w:szCs w:val="24"/>
          <w:shd w:val="clear" w:color="auto" w:fill="FFFFFF"/>
        </w:rPr>
        <w:t>Gross domestic product (GDP) per capita in the main industrialized and emerging countries in current prices in 2021</w:t>
      </w:r>
      <w:r>
        <w:rPr>
          <w:rFonts w:ascii="Times New Roman" w:hAnsi="Times New Roman" w:eastAsia="Apple SD Gothic Neo" w:cs="Times New Roman"/>
          <w:sz w:val="24"/>
          <w:szCs w:val="24"/>
          <w:shd w:val="clear" w:color="auto" w:fill="FFFFFF"/>
          <w:lang w:val="en-US"/>
        </w:rPr>
        <w:t>.[online]Available at:&lt;</w:t>
      </w:r>
      <w:r>
        <w:rPr>
          <w:rFonts w:ascii="Times New Roman" w:hAnsi="Times New Roman" w:eastAsia="Apple SD Gothic Neo" w:cs="Times New Roman"/>
          <w:sz w:val="24"/>
          <w:szCs w:val="24"/>
          <w:shd w:val="clear" w:color="auto" w:fill="FFFFFF"/>
        </w:rPr>
        <w:fldChar w:fldCharType="begin"/>
      </w:r>
      <w:r>
        <w:rPr>
          <w:rFonts w:ascii="Times New Roman" w:hAnsi="Times New Roman" w:eastAsia="Apple SD Gothic Neo" w:cs="Times New Roman"/>
          <w:sz w:val="24"/>
          <w:szCs w:val="24"/>
          <w:shd w:val="clear" w:color="auto" w:fill="FFFFFF"/>
        </w:rPr>
        <w:instrText xml:space="preserve"> HYPERLINK "https://www.statista.com/statistics/256427/gdp-per-capita-in-the-main-industrialized-and-emerging-countries/" </w:instrText>
      </w:r>
      <w:r>
        <w:rPr>
          <w:rFonts w:ascii="Times New Roman" w:hAnsi="Times New Roman" w:eastAsia="Apple SD Gothic Neo" w:cs="Times New Roman"/>
          <w:sz w:val="24"/>
          <w:szCs w:val="24"/>
          <w:shd w:val="clear" w:color="auto" w:fill="FFFFFF"/>
        </w:rPr>
        <w:fldChar w:fldCharType="separate"/>
      </w:r>
      <w:r>
        <w:rPr>
          <w:rFonts w:ascii="Times New Roman" w:hAnsi="Times New Roman" w:eastAsia="Apple SD Gothic Neo" w:cs="Times New Roman"/>
          <w:sz w:val="24"/>
          <w:szCs w:val="24"/>
          <w:shd w:val="clear" w:color="auto" w:fill="FFFFFF"/>
        </w:rPr>
        <w:t>G</w:t>
      </w:r>
      <w:r>
        <w:rPr>
          <w:rFonts w:ascii="Times New Roman" w:hAnsi="Times New Roman" w:eastAsia="Apple SD Gothic Neo" w:cs="Times New Roman"/>
          <w:sz w:val="24"/>
          <w:szCs w:val="24"/>
          <w:shd w:val="clear" w:color="auto" w:fill="FFFFFF"/>
        </w:rPr>
        <w:fldChar w:fldCharType="begin"/>
      </w:r>
      <w:r>
        <w:rPr>
          <w:rFonts w:ascii="Times New Roman" w:hAnsi="Times New Roman" w:eastAsia="Apple SD Gothic Neo" w:cs="Times New Roman"/>
          <w:sz w:val="24"/>
          <w:szCs w:val="24"/>
          <w:shd w:val="clear" w:color="auto" w:fill="FFFFFF"/>
        </w:rPr>
        <w:instrText xml:space="preserve"> HYPERLINK "https://www.statista.com/statistics/256427/gdp-per-capita-in-the-main-industrialized-and-emerging-countries/" </w:instrText>
      </w:r>
      <w:r>
        <w:rPr>
          <w:rFonts w:ascii="Times New Roman" w:hAnsi="Times New Roman" w:eastAsia="Apple SD Gothic Neo" w:cs="Times New Roman"/>
          <w:sz w:val="24"/>
          <w:szCs w:val="24"/>
          <w:shd w:val="clear" w:color="auto" w:fill="FFFFFF"/>
        </w:rPr>
        <w:fldChar w:fldCharType="separate"/>
      </w:r>
      <w:r>
        <w:rPr>
          <w:rFonts w:ascii="Times New Roman" w:hAnsi="Times New Roman" w:eastAsia="Apple SD Gothic Neo" w:cs="Times New Roman"/>
          <w:sz w:val="24"/>
          <w:szCs w:val="24"/>
          <w:shd w:val="clear" w:color="auto" w:fill="FFFFFF"/>
        </w:rPr>
        <w:t>Statista</w:t>
      </w:r>
      <w:r>
        <w:rPr>
          <w:rFonts w:ascii="Times New Roman" w:hAnsi="Times New Roman" w:eastAsia="Apple SD Gothic Neo" w:cs="Times New Roman"/>
          <w:sz w:val="24"/>
          <w:szCs w:val="24"/>
          <w:shd w:val="clear" w:color="auto" w:fill="FFFFFF"/>
        </w:rPr>
        <w:fldChar w:fldCharType="end"/>
      </w:r>
      <w:r>
        <w:rPr>
          <w:rFonts w:hint="default" w:ascii="Times New Roman" w:hAnsi="Times New Roman" w:eastAsia="Apple SD Gothic Neo" w:cs="Times New Roman"/>
          <w:sz w:val="24"/>
          <w:shd w:val="clear" w:color="auto" w:fill="FFFFFF"/>
        </w:rPr>
        <w:t>https://www.statista.com/statistics/256427/gdp-per-capita-in-the-main-industrialized-and-emerging-countries/</w:t>
      </w:r>
      <w:r>
        <w:rPr>
          <w:rFonts w:ascii="Times New Roman" w:hAnsi="Times New Roman" w:eastAsia="Apple SD Gothic Neo" w:cs="Times New Roman"/>
          <w:sz w:val="24"/>
          <w:szCs w:val="24"/>
          <w:shd w:val="clear" w:color="auto" w:fill="FFFFFF"/>
        </w:rPr>
        <w:fldChar w:fldCharType="end"/>
      </w:r>
      <w:r>
        <w:rPr>
          <w:rFonts w:ascii="Times New Roman" w:hAnsi="Times New Roman" w:eastAsia="Apple SD Gothic Neo" w:cs="Times New Roman"/>
          <w:sz w:val="24"/>
          <w:szCs w:val="24"/>
          <w:shd w:val="clear" w:color="auto" w:fill="FFFFFF"/>
          <w:lang w:val="en-US"/>
        </w:rPr>
        <w:t>&gt;[Accessed Jun 30,2022].</w:t>
      </w:r>
      <w:bookmarkEnd w:id="283"/>
      <w:bookmarkEnd w:id="284"/>
      <w:bookmarkEnd w:id="285"/>
    </w:p>
    <w:p>
      <w:pPr>
        <w:spacing w:line="480" w:lineRule="auto"/>
        <w:ind w:firstLine="480" w:firstLineChars="200"/>
        <w:jc w:val="left"/>
        <w:rPr>
          <w:rFonts w:ascii="Times New Roman" w:hAnsi="Times New Roman" w:eastAsia="Apple SD Gothic Neo" w:cs="Times New Roman"/>
          <w:sz w:val="24"/>
          <w:szCs w:val="24"/>
          <w:lang w:val="en-US"/>
        </w:rPr>
      </w:pPr>
      <w:r>
        <w:rPr>
          <w:rFonts w:ascii="Times New Roman" w:hAnsi="Times New Roman" w:eastAsia="Apple SD Gothic Neo" w:cs="Times New Roman"/>
          <w:sz w:val="24"/>
          <w:szCs w:val="24"/>
          <w:shd w:val="clear" w:color="auto" w:fill="FFFFFF"/>
          <w:lang w:val="en-US"/>
        </w:rPr>
        <w:t>Brian.L and Stan.A ,(2007)</w:t>
      </w:r>
      <w:r>
        <w:rPr>
          <w:rFonts w:ascii="Times New Roman" w:hAnsi="Times New Roman" w:eastAsia="Apple SD Gothic Neo" w:cs="Times New Roman"/>
          <w:sz w:val="24"/>
          <w:szCs w:val="24"/>
          <w:shd w:val="clear" w:color="auto" w:fill="FFFFFF"/>
        </w:rPr>
        <w:t>.  </w:t>
      </w: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"https://www.proquest.com/pubidlinkhandler/sng/pubtitle/Strategy+$26+Leadership/$N/47464/DocView/194372036/fulltext/702357E4860D4013PQ/1?accountid=130472" \o "单击检索该杂志的更多文章" </w:instrText>
      </w:r>
      <w:r>
        <w:rPr>
          <w:rFonts w:ascii="Times New Roman" w:hAnsi="Times New Roman" w:eastAsia="Apple SD Gothic Neo" w:cs="Times New Roman"/>
          <w:sz w:val="24"/>
          <w:szCs w:val="24"/>
        </w:rPr>
        <w:fldChar w:fldCharType="separate"/>
      </w:r>
      <w:r>
        <w:rPr>
          <w:rStyle w:val="14"/>
          <w:rFonts w:ascii="Times New Roman" w:hAnsi="Times New Roman" w:eastAsia="Apple SD Gothic Neo" w:cs="Times New Roman"/>
          <w:color w:val="auto"/>
          <w:sz w:val="24"/>
          <w:szCs w:val="24"/>
          <w:u w:val="none"/>
          <w:shd w:val="clear" w:color="auto" w:fill="FFFFFF"/>
        </w:rPr>
        <w:t>Strategy &amp; Leadership</w:t>
      </w:r>
      <w:r>
        <w:rPr>
          <w:rStyle w:val="14"/>
          <w:rFonts w:ascii="Times New Roman" w:hAnsi="Times New Roman" w:eastAsia="Apple SD Gothic Neo" w:cs="Times New Roman"/>
          <w:color w:val="auto"/>
          <w:sz w:val="24"/>
          <w:szCs w:val="24"/>
          <w:u w:val="none"/>
          <w:shd w:val="clear" w:color="auto" w:fill="FFFFFF"/>
        </w:rPr>
        <w:fldChar w:fldCharType="end"/>
      </w:r>
      <w:r>
        <w:rPr>
          <w:rStyle w:val="14"/>
          <w:rFonts w:ascii="Times New Roman" w:hAnsi="Times New Roman" w:eastAsia="Apple SD Gothic Neo" w:cs="Times New Roman"/>
          <w:color w:val="auto"/>
          <w:sz w:val="24"/>
          <w:szCs w:val="24"/>
          <w:u w:val="none"/>
          <w:shd w:val="clear" w:color="auto" w:fill="FFFFFF"/>
          <w:lang w:val="en-US"/>
        </w:rPr>
        <w:t>:</w:t>
      </w:r>
      <w:r>
        <w:rPr>
          <w:rStyle w:val="11"/>
          <w:rFonts w:ascii="Times New Roman" w:hAnsi="Times New Roman" w:eastAsia="Apple SD Gothic Neo" w:cs="Times New Roman"/>
          <w:b w:val="0"/>
          <w:sz w:val="24"/>
          <w:szCs w:val="24"/>
          <w:shd w:val="clear" w:color="auto" w:fill="FFFFFF"/>
        </w:rPr>
        <w:t xml:space="preserve"> Chicago</w:t>
      </w: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"https://www.proquest.com/indexingvolumeissuelinkhandler/47464/Strategy+$26+Leadership/02007Y07Y01$232007$3b++Vol.+35+$284$29/35/4?accountid=130472" \o "单击以从本期中检索更多项目" </w:instrText>
      </w:r>
      <w:r>
        <w:rPr>
          <w:rFonts w:ascii="Times New Roman" w:hAnsi="Times New Roman" w:eastAsia="Apple SD Gothic Neo" w:cs="Times New Roman"/>
          <w:sz w:val="24"/>
          <w:szCs w:val="24"/>
        </w:rPr>
        <w:fldChar w:fldCharType="separate"/>
      </w:r>
      <w:r>
        <w:rPr>
          <w:rStyle w:val="12"/>
          <w:rFonts w:ascii="Times New Roman" w:hAnsi="Times New Roman" w:eastAsia="Apple SD Gothic Neo" w:cs="Times New Roman"/>
          <w:color w:val="auto"/>
          <w:sz w:val="24"/>
          <w:szCs w:val="24"/>
          <w:shd w:val="clear" w:color="auto" w:fill="FFFFFF"/>
        </w:rPr>
        <w:t> Vol. 35, Iss. 4, </w:t>
      </w:r>
      <w:r>
        <w:rPr>
          <w:rStyle w:val="14"/>
          <w:rFonts w:ascii="Times New Roman" w:hAnsi="Times New Roman" w:eastAsia="Apple SD Gothic Neo" w:cs="Times New Roman"/>
          <w:color w:val="auto"/>
          <w:sz w:val="24"/>
          <w:szCs w:val="24"/>
          <w:shd w:val="clear" w:color="auto" w:fill="FFFFFF"/>
        </w:rPr>
        <w:fldChar w:fldCharType="end"/>
      </w:r>
      <w:r>
        <w:rPr>
          <w:rFonts w:ascii="Times New Roman" w:hAnsi="Times New Roman" w:eastAsia="Apple SD Gothic Neo" w:cs="Times New Roman"/>
          <w:sz w:val="24"/>
          <w:szCs w:val="24"/>
          <w:shd w:val="clear" w:color="auto" w:fill="FFFFFF"/>
          <w:lang w:val="en-US"/>
        </w:rPr>
        <w:t>pp</w:t>
      </w:r>
      <w:r>
        <w:rPr>
          <w:rFonts w:ascii="Times New Roman" w:hAnsi="Times New Roman" w:eastAsia="Apple SD Gothic Neo" w:cs="Times New Roman"/>
          <w:sz w:val="24"/>
          <w:szCs w:val="24"/>
          <w:shd w:val="clear" w:color="auto" w:fill="FFFFFF"/>
        </w:rPr>
        <w:t>38-42.</w:t>
      </w:r>
    </w:p>
    <w:p>
      <w:pPr>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sz w:val="24"/>
          <w:szCs w:val="24"/>
          <w:lang w:val="en-US"/>
        </w:rPr>
        <w:t>Babette E.B. and Craig S.F.,(2007).</w:t>
      </w:r>
      <w:r>
        <w:rPr>
          <w:rFonts w:ascii="Times New Roman" w:hAnsi="Times New Roman" w:eastAsia="Apple SD Gothic Neo" w:cs="Times New Roman"/>
          <w:sz w:val="24"/>
          <w:szCs w:val="24"/>
        </w:rPr>
        <w:t xml:space="preserve">Business and Competitive Analysis </w:t>
      </w:r>
      <w:r>
        <w:rPr>
          <w:rFonts w:ascii="Times New Roman" w:hAnsi="Times New Roman" w:eastAsia="Apple SD Gothic Neo" w:cs="Times New Roman"/>
          <w:sz w:val="24"/>
          <w:szCs w:val="24"/>
          <w:lang w:val="en-US"/>
        </w:rPr>
        <w:t>.Place of publication not identified:Ft Pr.k.</w:t>
      </w:r>
    </w:p>
    <w:p>
      <w:pPr>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sz w:val="24"/>
          <w:szCs w:val="24"/>
        </w:rPr>
        <w:t>Bao, X. H.</w:t>
      </w:r>
      <w:r>
        <w:rPr>
          <w:rFonts w:ascii="Times New Roman" w:hAnsi="Times New Roman" w:eastAsia="Apple SD Gothic Neo" w:cs="Times New Roman"/>
          <w:sz w:val="24"/>
          <w:szCs w:val="24"/>
          <w:lang w:val="en-US"/>
        </w:rPr>
        <w:t xml:space="preserve"> </w:t>
      </w:r>
      <w:r>
        <w:rPr>
          <w:rFonts w:ascii="Times New Roman" w:hAnsi="Times New Roman" w:eastAsia="Apple SD Gothic Neo" w:cs="Times New Roman"/>
          <w:sz w:val="24"/>
          <w:szCs w:val="24"/>
        </w:rPr>
        <w:t xml:space="preserve">and Larry D. Q., </w:t>
      </w:r>
      <w:r>
        <w:rPr>
          <w:rFonts w:ascii="Times New Roman" w:hAnsi="Times New Roman" w:eastAsia="Apple SD Gothic Neo" w:cs="Times New Roman"/>
          <w:sz w:val="24"/>
          <w:szCs w:val="24"/>
          <w:lang w:val="en-US"/>
        </w:rPr>
        <w:t>(2012).</w:t>
      </w:r>
      <w:r>
        <w:rPr>
          <w:rFonts w:ascii="Times New Roman" w:hAnsi="Times New Roman" w:eastAsia="Apple SD Gothic Neo" w:cs="Times New Roman"/>
          <w:sz w:val="24"/>
          <w:szCs w:val="24"/>
        </w:rPr>
        <w:t>How Do Technical Barriers to Trade Inluence Trade</w:t>
      </w:r>
      <w:r>
        <w:rPr>
          <w:rFonts w:ascii="Times New Roman" w:hAnsi="Times New Roman" w:eastAsia="Apple SD Gothic Neo" w:cs="Times New Roman"/>
          <w:sz w:val="24"/>
          <w:szCs w:val="24"/>
          <w:lang w:val="en-US"/>
        </w:rPr>
        <w:t>.Review of Internationaleconomics,20(4),pp691-706.</w:t>
      </w:r>
    </w:p>
    <w:p>
      <w:pPr>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sz w:val="24"/>
          <w:szCs w:val="24"/>
        </w:rPr>
        <w:t>Chunfang</w:t>
      </w:r>
      <w:r>
        <w:rPr>
          <w:rFonts w:ascii="Times New Roman" w:hAnsi="Times New Roman" w:eastAsia="Apple SD Gothic Neo" w:cs="Times New Roman"/>
          <w:sz w:val="24"/>
          <w:szCs w:val="24"/>
          <w:lang w:val="en-US"/>
        </w:rPr>
        <w:t xml:space="preserve"> .W,(2017)</w:t>
      </w:r>
      <w:r>
        <w:rPr>
          <w:rFonts w:ascii="Times New Roman" w:hAnsi="Times New Roman" w:eastAsia="Apple SD Gothic Neo" w:cs="Times New Roman"/>
          <w:sz w:val="24"/>
          <w:szCs w:val="24"/>
        </w:rPr>
        <w:t>. Research on "Internet +" marketing model of smart phones in Chinese market.Guangxi University</w:t>
      </w:r>
      <w:r>
        <w:rPr>
          <w:rFonts w:ascii="Times New Roman" w:hAnsi="Times New Roman" w:eastAsia="Apple SD Gothic Neo" w:cs="Times New Roman"/>
          <w:sz w:val="24"/>
          <w:szCs w:val="24"/>
          <w:lang w:val="en-US"/>
        </w:rPr>
        <w:t>.</w:t>
      </w:r>
    </w:p>
    <w:p>
      <w:pPr>
        <w:widowControl/>
        <w:spacing w:line="480" w:lineRule="auto"/>
        <w:ind w:firstLine="480" w:firstLineChars="200"/>
        <w:jc w:val="left"/>
        <w:rPr>
          <w:rFonts w:ascii="Times New Roman" w:hAnsi="Times New Roman" w:eastAsia="Apple SD Gothic Neo" w:cs="Times New Roman"/>
          <w:i/>
          <w:iCs/>
          <w:sz w:val="24"/>
          <w:szCs w:val="24"/>
          <w:shd w:val="clear" w:color="auto" w:fill="FFFFFF"/>
        </w:rPr>
      </w:pPr>
      <w:r>
        <w:rPr>
          <w:rFonts w:ascii="Times New Roman" w:hAnsi="Times New Roman" w:eastAsia="Apple SD Gothic Neo" w:cs="Times New Roman"/>
          <w:i w:val="0"/>
          <w:caps w:val="0"/>
          <w:spacing w:val="0"/>
          <w:kern w:val="2"/>
          <w:sz w:val="24"/>
          <w:szCs w:val="24"/>
          <w:u w:val="none"/>
          <w:shd w:val="clear"/>
          <w:lang w:val="en-US" w:eastAsia="zh-CN" w:bidi="ar"/>
        </w:rPr>
        <w:t>Fleisher, C.S., &amp; Bensoussan, B. (2002). Strategic and Competitive Analysis: Methods and Techniques for Analyzing Business Competition.</w:t>
      </w:r>
      <w:r>
        <w:rPr>
          <w:rFonts w:ascii="Times New Roman" w:hAnsi="Times New Roman" w:eastAsia="Apple SD Gothic Neo" w:cs="Times New Roman"/>
          <w:sz w:val="24"/>
          <w:szCs w:val="24"/>
          <w:lang w:val="en-US"/>
        </w:rPr>
        <w:t>Place of publication not identified:Pearson College Div.</w:t>
      </w:r>
    </w:p>
    <w:p>
      <w:pPr>
        <w:widowControl/>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sz w:val="24"/>
          <w:szCs w:val="24"/>
        </w:rPr>
        <w:t xml:space="preserve">Frank </w:t>
      </w:r>
      <w:r>
        <w:rPr>
          <w:rFonts w:ascii="Times New Roman" w:hAnsi="Times New Roman" w:eastAsia="Apple SD Gothic Neo" w:cs="Times New Roman"/>
          <w:sz w:val="24"/>
          <w:szCs w:val="24"/>
          <w:lang w:val="en-US"/>
        </w:rPr>
        <w:t>.L</w:t>
      </w:r>
      <w:r>
        <w:rPr>
          <w:rFonts w:ascii="Times New Roman" w:hAnsi="Times New Roman" w:eastAsia="Apple SD Gothic Neo" w:cs="Times New Roman"/>
          <w:sz w:val="24"/>
          <w:szCs w:val="24"/>
        </w:rPr>
        <w:t xml:space="preserve"> </w:t>
      </w:r>
      <w:r>
        <w:rPr>
          <w:rFonts w:ascii="Times New Roman" w:hAnsi="Times New Roman" w:eastAsia="Apple SD Gothic Neo" w:cs="Times New Roman"/>
          <w:sz w:val="24"/>
          <w:szCs w:val="24"/>
          <w:lang w:val="en-US"/>
        </w:rPr>
        <w:t xml:space="preserve">and </w:t>
      </w:r>
      <w:r>
        <w:rPr>
          <w:rFonts w:ascii="Times New Roman" w:hAnsi="Times New Roman" w:eastAsia="Apple SD Gothic Neo" w:cs="Times New Roman"/>
          <w:sz w:val="24"/>
          <w:szCs w:val="24"/>
        </w:rPr>
        <w:t xml:space="preserve">Richard J. Pech </w:t>
      </w:r>
      <w:r>
        <w:rPr>
          <w:rFonts w:ascii="Times New Roman" w:hAnsi="Times New Roman" w:eastAsia="Apple SD Gothic Neo" w:cs="Times New Roman"/>
          <w:sz w:val="24"/>
          <w:szCs w:val="24"/>
          <w:lang w:val="en-US"/>
        </w:rPr>
        <w:t xml:space="preserve">and </w:t>
      </w:r>
      <w:r>
        <w:rPr>
          <w:rFonts w:ascii="Times New Roman" w:hAnsi="Times New Roman" w:eastAsia="Apple SD Gothic Neo" w:cs="Times New Roman"/>
          <w:sz w:val="24"/>
          <w:szCs w:val="24"/>
        </w:rPr>
        <w:t>Frank</w:t>
      </w:r>
      <w:r>
        <w:rPr>
          <w:rFonts w:ascii="Times New Roman" w:hAnsi="Times New Roman" w:eastAsia="Apple SD Gothic Neo" w:cs="Times New Roman"/>
          <w:sz w:val="24"/>
          <w:szCs w:val="24"/>
          <w:lang w:val="en-US"/>
        </w:rPr>
        <w:t>,(2013).</w:t>
      </w:r>
      <w:r>
        <w:rPr>
          <w:rFonts w:ascii="Times New Roman" w:hAnsi="Times New Roman" w:eastAsia="Apple SD Gothic Neo" w:cs="Times New Roman"/>
          <w:sz w:val="24"/>
          <w:szCs w:val="24"/>
        </w:rPr>
        <w:t xml:space="preserve"> Market and technology drivers</w:t>
      </w:r>
      <w:r>
        <w:rPr>
          <w:rFonts w:ascii="Times New Roman" w:hAnsi="Times New Roman" w:eastAsia="Apple SD Gothic Neo" w:cs="Times New Roman"/>
          <w:sz w:val="24"/>
          <w:szCs w:val="24"/>
          <w:lang w:val="en-US"/>
        </w:rPr>
        <w:t>:</w:t>
      </w:r>
      <w:r>
        <w:rPr>
          <w:rFonts w:ascii="Times New Roman" w:hAnsi="Times New Roman" w:eastAsia="Apple SD Gothic Neo" w:cs="Times New Roman"/>
          <w:sz w:val="24"/>
          <w:szCs w:val="24"/>
        </w:rPr>
        <w:t xml:space="preserve"> shaping an innovation strategy</w:t>
      </w:r>
      <w:r>
        <w:rPr>
          <w:rFonts w:ascii="Times New Roman" w:hAnsi="Times New Roman" w:eastAsia="Apple SD Gothic Neo" w:cs="Times New Roman"/>
          <w:sz w:val="24"/>
          <w:szCs w:val="24"/>
          <w:lang w:val="en-US"/>
        </w:rPr>
        <w:t>.</w:t>
      </w:r>
      <w:r>
        <w:rPr>
          <w:rFonts w:ascii="Times New Roman" w:hAnsi="Times New Roman" w:eastAsia="Apple SD Gothic Neo" w:cs="Times New Roman"/>
          <w:sz w:val="24"/>
          <w:szCs w:val="24"/>
        </w:rPr>
        <w:t>Journal of Business Strategy,</w:t>
      </w:r>
      <w:r>
        <w:rPr>
          <w:rFonts w:ascii="Times New Roman" w:hAnsi="Times New Roman" w:eastAsia="Apple SD Gothic Neo" w:cs="Times New Roman"/>
          <w:sz w:val="24"/>
          <w:szCs w:val="24"/>
          <w:lang w:val="en-US"/>
        </w:rPr>
        <w:t>.</w:t>
      </w:r>
      <w:r>
        <w:rPr>
          <w:rFonts w:ascii="Times New Roman" w:hAnsi="Times New Roman" w:eastAsia="Apple SD Gothic Neo" w:cs="Times New Roman"/>
          <w:sz w:val="24"/>
          <w:szCs w:val="24"/>
        </w:rPr>
        <w:t xml:space="preserve">Vol. 34 Iss 5 </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rPr>
        <w:t>pp. 4 - 11</w:t>
      </w:r>
      <w:r>
        <w:rPr>
          <w:rFonts w:ascii="Times New Roman" w:hAnsi="Times New Roman" w:eastAsia="Apple SD Gothic Neo" w:cs="Times New Roman"/>
          <w:sz w:val="24"/>
          <w:szCs w:val="24"/>
          <w:lang w:val="en-US"/>
        </w:rPr>
        <w:t>.</w:t>
      </w:r>
    </w:p>
    <w:p>
      <w:pPr>
        <w:widowControl/>
        <w:wordWrap w:val="0"/>
        <w:spacing w:line="480" w:lineRule="auto"/>
        <w:ind w:firstLine="480" w:firstLineChars="200"/>
        <w:jc w:val="left"/>
        <w:rPr>
          <w:rFonts w:hint="eastAsia" w:ascii="Times New Roman" w:hAnsi="Times New Roman" w:eastAsia="宋体" w:cs="Times New Roman"/>
          <w:sz w:val="24"/>
          <w:szCs w:val="24"/>
          <w:lang w:val="en-US" w:eastAsia="zh-CN"/>
        </w:rPr>
      </w:pPr>
      <w:r>
        <w:rPr>
          <w:rFonts w:ascii="Times New Roman" w:hAnsi="Times New Roman" w:eastAsia="Apple SD Gothic Neo" w:cs="Times New Roman"/>
          <w:color w:val="212121"/>
          <w:kern w:val="0"/>
          <w:sz w:val="24"/>
          <w:szCs w:val="24"/>
          <w:u w:val="none"/>
          <w:shd w:val="clear" w:fill="FFFFFF"/>
          <w:lang w:val="en-US" w:bidi="ar"/>
        </w:rPr>
        <w:t>Federica .L.(2022).Global smartphone sales to end users 2007-2021.Statista,[online]Available at:&lt;</w:t>
      </w:r>
      <w:r>
        <w:rPr>
          <w:rFonts w:ascii="Times New Roman" w:hAnsi="Times New Roman" w:eastAsia="Apple SD Gothic Neo" w:cs="Times New Roman"/>
          <w:color w:val="212121"/>
          <w:kern w:val="0"/>
          <w:sz w:val="24"/>
          <w:szCs w:val="24"/>
          <w:u w:val="none"/>
          <w:shd w:val="clear" w:fill="FFFFFF"/>
          <w:lang w:bidi="ar"/>
        </w:rPr>
        <w:fldChar w:fldCharType="begin"/>
      </w:r>
      <w:r>
        <w:rPr>
          <w:rFonts w:ascii="Times New Roman" w:hAnsi="Times New Roman" w:eastAsia="Apple SD Gothic Neo" w:cs="Times New Roman"/>
          <w:color w:val="212121"/>
          <w:kern w:val="0"/>
          <w:sz w:val="24"/>
          <w:szCs w:val="24"/>
          <w:u w:val="none"/>
          <w:shd w:val="clear" w:fill="FFFFFF"/>
          <w:lang w:bidi="ar"/>
        </w:rPr>
        <w:instrText xml:space="preserve"> HYPERLINK "https://www.statista.com/statistics/263437/global-smartphone-sales-to-end-users-since-2007/" </w:instrText>
      </w:r>
      <w:r>
        <w:rPr>
          <w:rFonts w:ascii="Times New Roman" w:hAnsi="Times New Roman" w:eastAsia="Apple SD Gothic Neo" w:cs="Times New Roman"/>
          <w:color w:val="212121"/>
          <w:kern w:val="0"/>
          <w:sz w:val="24"/>
          <w:szCs w:val="24"/>
          <w:u w:val="none"/>
          <w:shd w:val="clear" w:fill="FFFFFF"/>
          <w:lang w:bidi="ar"/>
        </w:rPr>
        <w:fldChar w:fldCharType="separate"/>
      </w:r>
      <w:r>
        <w:rPr>
          <w:rFonts w:ascii="Times New Roman" w:hAnsi="Times New Roman" w:eastAsia="Apple SD Gothic Neo" w:cs="Times New Roman"/>
          <w:color w:val="212121"/>
          <w:kern w:val="0"/>
          <w:sz w:val="24"/>
          <w:szCs w:val="24"/>
          <w:shd w:val="clear" w:fill="FFFFFF"/>
          <w:lang w:bidi="ar"/>
        </w:rPr>
        <w:t>S</w:t>
      </w:r>
      <w:r>
        <w:rPr>
          <w:rFonts w:hint="default" w:ascii="Times New Roman" w:hAnsi="Times New Roman" w:eastAsia="Apple SD Gothic Neo" w:cs="Times New Roman"/>
          <w:color w:val="212121"/>
          <w:kern w:val="0"/>
          <w:sz w:val="24"/>
          <w:shd w:val="clear" w:fill="FFFFFF"/>
          <w:lang w:bidi="ar"/>
        </w:rPr>
        <w:t>https://www.statista.com/statistics/263437/global-smartphone-sales-to-end-users-since-2007/</w:t>
      </w:r>
      <w:r>
        <w:rPr>
          <w:rFonts w:ascii="Times New Roman" w:hAnsi="Times New Roman" w:eastAsia="Apple SD Gothic Neo" w:cs="Times New Roman"/>
          <w:color w:val="212121"/>
          <w:kern w:val="0"/>
          <w:sz w:val="24"/>
          <w:szCs w:val="24"/>
          <w:shd w:val="clear" w:fill="FFFFFF"/>
          <w:lang w:bidi="ar"/>
        </w:rPr>
        <w:fldChar w:fldCharType="end"/>
      </w:r>
      <w:r>
        <w:rPr>
          <w:rFonts w:ascii="Times New Roman" w:hAnsi="Times New Roman" w:eastAsia="Apple SD Gothic Neo" w:cs="Times New Roman"/>
          <w:color w:val="212121"/>
          <w:kern w:val="0"/>
          <w:sz w:val="24"/>
          <w:szCs w:val="24"/>
          <w:shd w:val="clear" w:fill="FFFFFF"/>
          <w:lang w:val="en-US" w:bidi="ar"/>
        </w:rPr>
        <w:t>&gt;[Accessed Nov 12,2022]</w:t>
      </w:r>
      <w:r>
        <w:rPr>
          <w:rFonts w:hint="eastAsia" w:ascii="Times New Roman" w:hAnsi="Times New Roman" w:eastAsia="宋体" w:cs="Times New Roman"/>
          <w:color w:val="212121"/>
          <w:kern w:val="0"/>
          <w:sz w:val="24"/>
          <w:szCs w:val="24"/>
          <w:shd w:val="clear" w:fill="FFFFFF"/>
          <w:lang w:val="en-US" w:eastAsia="zh-CN" w:bidi="ar"/>
        </w:rPr>
        <w:t>.</w:t>
      </w:r>
    </w:p>
    <w:p>
      <w:pPr>
        <w:widowControl/>
        <w:wordWrap w:val="0"/>
        <w:spacing w:line="480" w:lineRule="auto"/>
        <w:ind w:firstLine="480" w:firstLineChars="200"/>
        <w:jc w:val="left"/>
        <w:rPr>
          <w:rStyle w:val="14"/>
          <w:rFonts w:hint="eastAsia" w:ascii="Times New Roman" w:hAnsi="Times New Roman" w:eastAsia="宋体" w:cs="Times New Roman"/>
          <w:color w:val="auto"/>
          <w:sz w:val="24"/>
          <w:szCs w:val="24"/>
          <w:lang w:val="en-US" w:eastAsia="zh-CN"/>
        </w:rPr>
      </w:pPr>
      <w:r>
        <w:rPr>
          <w:rFonts w:ascii="Times New Roman" w:hAnsi="Times New Roman" w:eastAsia="Apple SD Gothic Neo" w:cs="Times New Roman"/>
          <w:sz w:val="24"/>
          <w:szCs w:val="24"/>
          <w:lang w:val="en-US"/>
        </w:rPr>
        <w:t>Federica .L.(2022).Quarterly smartphone market share worldwide by vender 2009-2022.STATISTA.[online]Available at:&lt;</w:t>
      </w:r>
      <w:r>
        <w:rPr>
          <w:rStyle w:val="14"/>
          <w:rFonts w:hint="default" w:ascii="Times New Roman" w:hAnsi="Times New Roman" w:eastAsia="Apple SD Gothic Neo" w:cs="Times New Roman"/>
          <w:color w:val="auto"/>
          <w:sz w:val="24"/>
        </w:rPr>
        <w:t>https://www.statista.com/statistics/271496/global-market-share-held-by-smartphone-vendors-since-4th-quarter-2009/</w:t>
      </w:r>
      <w:r>
        <w:rPr>
          <w:rStyle w:val="14"/>
          <w:rFonts w:ascii="Times New Roman" w:hAnsi="Times New Roman" w:eastAsia="Apple SD Gothic Neo" w:cs="Times New Roman"/>
          <w:color w:val="auto"/>
          <w:sz w:val="24"/>
          <w:szCs w:val="24"/>
          <w:lang w:val="en-US"/>
        </w:rPr>
        <w:t>&gt;[Accessed Nov 12,2022]</w:t>
      </w:r>
      <w:r>
        <w:rPr>
          <w:rStyle w:val="14"/>
          <w:rFonts w:hint="eastAsia" w:ascii="Times New Roman" w:hAnsi="Times New Roman" w:eastAsia="宋体" w:cs="Times New Roman"/>
          <w:color w:val="auto"/>
          <w:sz w:val="24"/>
          <w:szCs w:val="24"/>
          <w:lang w:val="en-US" w:eastAsia="zh-CN"/>
        </w:rPr>
        <w:t>.</w:t>
      </w:r>
    </w:p>
    <w:p>
      <w:pPr>
        <w:widowControl/>
        <w:wordWrap w:val="0"/>
        <w:spacing w:line="480" w:lineRule="auto"/>
        <w:ind w:firstLine="480" w:firstLineChars="200"/>
        <w:jc w:val="left"/>
        <w:rPr>
          <w:rStyle w:val="14"/>
          <w:rFonts w:hint="eastAsia" w:ascii="Times New Roman" w:hAnsi="Times New Roman" w:eastAsia="宋体" w:cs="Times New Roman"/>
          <w:color w:val="auto"/>
          <w:sz w:val="24"/>
          <w:szCs w:val="24"/>
        </w:rPr>
      </w:pPr>
      <w:r>
        <w:rPr>
          <w:rFonts w:ascii="Times New Roman" w:hAnsi="Times New Roman" w:eastAsia="Apple SD Gothic Neo" w:cs="Times New Roman"/>
          <w:sz w:val="24"/>
          <w:szCs w:val="24"/>
          <w:lang w:val="en-US"/>
        </w:rPr>
        <w:t>Global 500.Fortune.</w:t>
      </w:r>
      <w:r>
        <w:rPr>
          <w:rFonts w:hint="eastAsia" w:ascii="Times New Roman" w:hAnsi="Times New Roman" w:eastAsia="宋体" w:cs="Times New Roman"/>
          <w:sz w:val="24"/>
          <w:szCs w:val="24"/>
          <w:lang w:val="en-US" w:eastAsia="zh-CN"/>
        </w:rPr>
        <w:t>(2022).</w:t>
      </w: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"https://fortune.com/global500/"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sz w:val="24"/>
          <w:szCs w:val="24"/>
          <w:lang w:val="en-US"/>
        </w:rPr>
        <w:t>[online]Available at:&lt;</w:t>
      </w:r>
      <w:r>
        <w:rPr>
          <w:rStyle w:val="12"/>
          <w:rFonts w:ascii="Times New Roman" w:hAnsi="Times New Roman" w:eastAsia="Apple SD Gothic Neo" w:cs="Times New Roman"/>
          <w:color w:val="auto"/>
          <w:sz w:val="24"/>
          <w:szCs w:val="24"/>
        </w:rPr>
        <w:t xml:space="preserve"> </w:t>
      </w:r>
      <w:r>
        <w:rPr>
          <w:rStyle w:val="14"/>
          <w:rFonts w:hint="default" w:ascii="Times New Roman" w:hAnsi="Times New Roman" w:eastAsia="Apple SD Gothic Neo" w:cs="Times New Roman"/>
          <w:color w:val="auto"/>
          <w:sz w:val="24"/>
        </w:rPr>
        <w:t>https://fortune.com/global500/</w:t>
      </w:r>
      <w:r>
        <w:rPr>
          <w:rStyle w:val="14"/>
          <w:rFonts w:ascii="Times New Roman" w:hAnsi="Times New Roman" w:eastAsia="Apple SD Gothic Neo" w:cs="Times New Roman"/>
          <w:color w:val="auto"/>
          <w:sz w:val="24"/>
          <w:szCs w:val="24"/>
        </w:rPr>
        <w:fldChar w:fldCharType="end"/>
      </w:r>
      <w:r>
        <w:rPr>
          <w:rStyle w:val="14"/>
          <w:rFonts w:ascii="Times New Roman" w:hAnsi="Times New Roman" w:eastAsia="Apple SD Gothic Neo" w:cs="Times New Roman"/>
          <w:color w:val="auto"/>
          <w:sz w:val="24"/>
          <w:szCs w:val="24"/>
          <w:lang w:val="en-US"/>
        </w:rPr>
        <w:t>&gt;[</w:t>
      </w:r>
      <w:r>
        <w:rPr>
          <w:rStyle w:val="14"/>
          <w:rFonts w:hint="default" w:ascii="Times New Roman" w:hAnsi="Times New Roman" w:eastAsia="Apple SD Gothic Neo" w:cs="Times New Roman"/>
          <w:color w:val="auto"/>
          <w:sz w:val="24"/>
          <w:szCs w:val="24"/>
          <w:lang w:val="en-US"/>
        </w:rPr>
        <w:t>Accessed Feb</w:t>
      </w:r>
      <w:r>
        <w:rPr>
          <w:rStyle w:val="14"/>
          <w:rFonts w:hint="eastAsia" w:ascii="Times New Roman" w:hAnsi="Times New Roman" w:eastAsia="宋体" w:cs="Times New Roman"/>
          <w:color w:val="auto"/>
          <w:sz w:val="24"/>
          <w:szCs w:val="24"/>
          <w:lang w:val="en-US" w:eastAsia="zh-CN"/>
        </w:rPr>
        <w:t xml:space="preserve"> </w:t>
      </w:r>
      <w:r>
        <w:rPr>
          <w:rStyle w:val="14"/>
          <w:rFonts w:hint="default" w:ascii="Times New Roman" w:hAnsi="Times New Roman" w:eastAsia="Apple SD Gothic Neo" w:cs="Times New Roman"/>
          <w:color w:val="auto"/>
          <w:sz w:val="24"/>
          <w:szCs w:val="24"/>
          <w:lang w:val="en-US"/>
        </w:rPr>
        <w:t>23,2022]</w:t>
      </w:r>
      <w:r>
        <w:rPr>
          <w:rStyle w:val="14"/>
          <w:rFonts w:hint="eastAsia" w:ascii="Times New Roman" w:hAnsi="Times New Roman" w:eastAsia="宋体" w:cs="Times New Roman"/>
          <w:color w:val="auto"/>
          <w:sz w:val="24"/>
          <w:szCs w:val="24"/>
          <w:lang w:val="en-US" w:eastAsia="zh-CN"/>
        </w:rPr>
        <w:t>.</w:t>
      </w:r>
    </w:p>
    <w:p>
      <w:pPr>
        <w:widowControl/>
        <w:spacing w:line="480" w:lineRule="auto"/>
        <w:ind w:firstLine="480" w:firstLineChars="200"/>
        <w:jc w:val="left"/>
        <w:rPr>
          <w:rFonts w:ascii="Times New Roman" w:hAnsi="Times New Roman" w:eastAsia="Apple SD Gothic Neo" w:cs="Times New Roman"/>
          <w:sz w:val="24"/>
          <w:szCs w:val="24"/>
          <w:shd w:val="clear" w:color="auto" w:fill="FFFFFF"/>
          <w:lang w:val="en-US"/>
        </w:rPr>
      </w:pPr>
      <w:r>
        <w:rPr>
          <w:rFonts w:ascii="Times New Roman" w:hAnsi="Times New Roman" w:eastAsia="Apple SD Gothic Neo" w:cs="Times New Roman"/>
          <w:sz w:val="24"/>
          <w:szCs w:val="24"/>
        </w:rPr>
        <w:t>Handan</w:t>
      </w:r>
      <w:r>
        <w:rPr>
          <w:rFonts w:ascii="Times New Roman" w:hAnsi="Times New Roman" w:eastAsia="Apple SD Gothic Neo" w:cs="Times New Roman"/>
          <w:sz w:val="24"/>
          <w:szCs w:val="24"/>
          <w:lang w:val="en-US"/>
        </w:rPr>
        <w:t xml:space="preserve"> .L,(2015)</w:t>
      </w:r>
      <w:r>
        <w:rPr>
          <w:rFonts w:ascii="Times New Roman" w:hAnsi="Times New Roman" w:eastAsia="Apple SD Gothic Neo" w:cs="Times New Roman"/>
          <w:sz w:val="24"/>
          <w:szCs w:val="24"/>
        </w:rPr>
        <w:t>. The reasons and countermeasures for China's mobile phone exports to encounter technical trade barriers.</w:t>
      </w:r>
      <w:r>
        <w:rPr>
          <w:rFonts w:ascii="Times New Roman" w:hAnsi="Times New Roman" w:eastAsia="Apple SD Gothic Neo" w:cs="Times New Roman"/>
          <w:sz w:val="24"/>
          <w:szCs w:val="24"/>
          <w:lang w:val="en-US"/>
        </w:rPr>
        <w:t>Hubei:</w:t>
      </w:r>
      <w:r>
        <w:rPr>
          <w:rFonts w:ascii="Times New Roman" w:hAnsi="Times New Roman" w:eastAsia="Apple SD Gothic Neo" w:cs="Times New Roman"/>
          <w:sz w:val="24"/>
          <w:szCs w:val="24"/>
        </w:rPr>
        <w:t>Hubei Today (Second Edition)</w:t>
      </w:r>
      <w:r>
        <w:rPr>
          <w:rFonts w:ascii="Times New Roman" w:hAnsi="Times New Roman" w:eastAsia="Apple SD Gothic Neo" w:cs="Times New Roman"/>
          <w:sz w:val="24"/>
          <w:szCs w:val="24"/>
          <w:lang w:val="en-US"/>
        </w:rPr>
        <w:t>.</w:t>
      </w:r>
    </w:p>
    <w:p>
      <w:pPr>
        <w:widowControl/>
        <w:wordWrap w:val="0"/>
        <w:spacing w:line="480" w:lineRule="auto"/>
        <w:ind w:firstLine="480" w:firstLineChars="200"/>
        <w:jc w:val="left"/>
        <w:rPr>
          <w:rFonts w:hint="eastAsia" w:ascii="Times New Roman" w:hAnsi="Times New Roman" w:eastAsia="宋体" w:cs="Times New Roman"/>
          <w:sz w:val="24"/>
          <w:szCs w:val="24"/>
          <w:lang w:val="en-US" w:eastAsia="zh-CN"/>
        </w:rPr>
      </w:pPr>
      <w:r>
        <w:rPr>
          <w:rFonts w:ascii="Times New Roman" w:hAnsi="Times New Roman" w:eastAsia="Apple SD Gothic Neo" w:cs="Times New Roman"/>
          <w:sz w:val="24"/>
          <w:szCs w:val="24"/>
          <w:lang w:val="en-US"/>
        </w:rPr>
        <w:t>Xiaomi Shopping Mall.</w:t>
      </w:r>
      <w:r>
        <w:rPr>
          <w:rFonts w:hint="eastAsia" w:ascii="Times New Roman" w:hAnsi="Times New Roman" w:eastAsia="宋体" w:cs="Times New Roman"/>
          <w:sz w:val="24"/>
          <w:szCs w:val="24"/>
          <w:lang w:val="en-US" w:eastAsia="zh-CN"/>
        </w:rPr>
        <w:t>(2015)</w:t>
      </w:r>
      <w:r>
        <w:rPr>
          <w:rFonts w:ascii="Times New Roman" w:hAnsi="Times New Roman" w:eastAsia="Apple SD Gothic Neo" w:cs="Times New Roman"/>
          <w:sz w:val="24"/>
          <w:szCs w:val="24"/>
          <w:lang w:val="en-US"/>
        </w:rPr>
        <w:t>[online]Available at:&lt;</w:t>
      </w:r>
      <w:r>
        <w:rPr>
          <w:rFonts w:ascii="Times New Roman" w:hAnsi="Times New Roman" w:eastAsia="Apple SD Gothic Neo" w:cs="Times New Roman"/>
          <w:sz w:val="24"/>
          <w:szCs w:val="24"/>
        </w:rPr>
        <w:t>https://www.mi.com/global/</w:t>
      </w:r>
      <w:r>
        <w:rPr>
          <w:rFonts w:ascii="Times New Roman" w:hAnsi="Times New Roman" w:eastAsia="Apple SD Gothic Neo" w:cs="Times New Roman"/>
          <w:sz w:val="24"/>
          <w:szCs w:val="24"/>
          <w:lang w:val="en-US"/>
        </w:rPr>
        <w:t>&gt;</w:t>
      </w:r>
      <w:r>
        <w:rPr>
          <w:rFonts w:hint="default" w:ascii="Times New Roman" w:hAnsi="Times New Roman" w:eastAsia="Apple SD Gothic Neo" w:cs="Times New Roman"/>
          <w:sz w:val="24"/>
          <w:szCs w:val="24"/>
          <w:lang w:val="en-US"/>
        </w:rPr>
        <w:t>[Accessed Oct19,202</w:t>
      </w:r>
      <w:r>
        <w:rPr>
          <w:rFonts w:hint="default" w:ascii="Times New Roman" w:hAnsi="Times New Roman" w:eastAsia="Apple SD Gothic Neo" w:cs="Times New Roman"/>
          <w:sz w:val="24"/>
          <w:szCs w:val="24"/>
          <w:lang w:val="en-US" w:eastAsia="zh-CN"/>
        </w:rPr>
        <w:t>2</w:t>
      </w:r>
      <w:r>
        <w:rPr>
          <w:rFonts w:hint="default" w:ascii="Times New Roman" w:hAnsi="Times New Roman" w:eastAsia="Apple SD Gothic Neo" w:cs="Times New Roman"/>
          <w:sz w:val="24"/>
          <w:szCs w:val="24"/>
          <w:lang w:val="en-US"/>
        </w:rPr>
        <w:t>]</w:t>
      </w:r>
      <w:r>
        <w:rPr>
          <w:rFonts w:hint="eastAsia" w:ascii="Times New Roman" w:hAnsi="Times New Roman" w:eastAsia="宋体" w:cs="Times New Roman"/>
          <w:sz w:val="24"/>
          <w:szCs w:val="24"/>
          <w:lang w:val="en-US" w:eastAsia="zh-CN"/>
        </w:rPr>
        <w:t>.</w:t>
      </w:r>
    </w:p>
    <w:p>
      <w:pPr>
        <w:widowControl/>
        <w:spacing w:line="480" w:lineRule="auto"/>
        <w:ind w:firstLine="480" w:firstLineChars="200"/>
        <w:jc w:val="left"/>
        <w:rPr>
          <w:rFonts w:ascii="Times New Roman" w:hAnsi="Times New Roman" w:eastAsia="Apple SD Gothic Neo" w:cs="Times New Roman"/>
          <w:sz w:val="24"/>
          <w:szCs w:val="24"/>
          <w:lang w:val="en-US"/>
        </w:rPr>
      </w:pPr>
      <w:r>
        <w:rPr>
          <w:rFonts w:ascii="Times New Roman" w:hAnsi="Times New Roman" w:eastAsia="Apple SD Gothic Neo" w:cs="Times New Roman"/>
          <w:sz w:val="24"/>
          <w:szCs w:val="24"/>
        </w:rPr>
        <w:t xml:space="preserve">Jing </w:t>
      </w:r>
      <w:r>
        <w:rPr>
          <w:rFonts w:ascii="Times New Roman" w:hAnsi="Times New Roman" w:eastAsia="Apple SD Gothic Neo" w:cs="Times New Roman"/>
          <w:sz w:val="24"/>
          <w:szCs w:val="24"/>
          <w:lang w:val="en-US"/>
        </w:rPr>
        <w:t>.</w:t>
      </w:r>
      <w:r>
        <w:rPr>
          <w:rFonts w:ascii="Times New Roman" w:hAnsi="Times New Roman" w:eastAsia="Apple SD Gothic Neo" w:cs="Times New Roman"/>
          <w:sz w:val="24"/>
          <w:szCs w:val="24"/>
        </w:rPr>
        <w:t>Z(2021),</w:t>
      </w:r>
      <w:r>
        <w:rPr>
          <w:rFonts w:ascii="Times New Roman" w:hAnsi="Times New Roman" w:eastAsia="Apple SD Gothic Neo" w:cs="Times New Roman"/>
          <w:i w:val="0"/>
          <w:iCs w:val="0"/>
          <w:sz w:val="24"/>
          <w:szCs w:val="24"/>
          <w:shd w:val="clear"/>
        </w:rPr>
        <w:t>Research on the Influencing Factors of Users' Contributive Participation Behavior in Xiaomi Community</w:t>
      </w:r>
      <w:r>
        <w:rPr>
          <w:rFonts w:ascii="Times New Roman" w:hAnsi="Times New Roman" w:eastAsia="Apple SD Gothic Neo" w:cs="Times New Roman"/>
          <w:i w:val="0"/>
          <w:iCs w:val="0"/>
          <w:sz w:val="24"/>
          <w:szCs w:val="24"/>
          <w:shd w:val="clear"/>
          <w:lang w:val="en-US"/>
        </w:rPr>
        <w:t>.</w:t>
      </w:r>
    </w:p>
    <w:p>
      <w:pPr>
        <w:widowControl/>
        <w:spacing w:line="480" w:lineRule="auto"/>
        <w:ind w:firstLine="480" w:firstLineChars="200"/>
        <w:jc w:val="left"/>
        <w:rPr>
          <w:rFonts w:hint="default" w:ascii="Times New Roman" w:hAnsi="Times New Roman" w:eastAsia="Apple SD Gothic Neo" w:cs="Times New Roman"/>
          <w:sz w:val="24"/>
          <w:szCs w:val="24"/>
          <w:lang w:val="en-US" w:eastAsia="zh-CN"/>
        </w:rPr>
      </w:pPr>
      <w:r>
        <w:rPr>
          <w:rFonts w:ascii="Times New Roman" w:hAnsi="Times New Roman" w:eastAsia="Apple SD Gothic Neo" w:cs="Times New Roman"/>
          <w:sz w:val="24"/>
          <w:szCs w:val="24"/>
        </w:rPr>
        <w:t>Michael</w:t>
      </w:r>
      <w:r>
        <w:rPr>
          <w:rFonts w:ascii="Times New Roman" w:hAnsi="Times New Roman" w:eastAsia="Apple SD Gothic Neo" w:cs="Times New Roman"/>
          <w:sz w:val="24"/>
          <w:szCs w:val="24"/>
          <w:lang w:val="en-US"/>
        </w:rPr>
        <w:t xml:space="preserve"> E.</w:t>
      </w:r>
      <w:r>
        <w:rPr>
          <w:rFonts w:ascii="Times New Roman" w:hAnsi="Times New Roman" w:eastAsia="Apple SD Gothic Neo" w:cs="Times New Roman"/>
          <w:sz w:val="24"/>
          <w:szCs w:val="24"/>
        </w:rPr>
        <w:t xml:space="preserve"> Porter,</w:t>
      </w:r>
      <w:r>
        <w:rPr>
          <w:rFonts w:ascii="Times New Roman" w:hAnsi="Times New Roman" w:eastAsia="Apple SD Gothic Neo" w:cs="Times New Roman"/>
          <w:sz w:val="24"/>
          <w:szCs w:val="24"/>
          <w:lang w:val="en-US"/>
        </w:rPr>
        <w:t>(1980).</w:t>
      </w:r>
      <w:r>
        <w:rPr>
          <w:rFonts w:ascii="Times New Roman" w:hAnsi="Times New Roman" w:eastAsia="Apple SD Gothic Neo" w:cs="Times New Roman"/>
          <w:sz w:val="24"/>
          <w:szCs w:val="24"/>
        </w:rPr>
        <w:t xml:space="preserve"> Competitive Strategy</w:t>
      </w:r>
      <w:r>
        <w:rPr>
          <w:rFonts w:ascii="Times New Roman" w:hAnsi="Times New Roman" w:eastAsia="Apple SD Gothic Neo" w:cs="Times New Roman"/>
          <w:sz w:val="24"/>
          <w:szCs w:val="24"/>
          <w:lang w:val="en-US"/>
        </w:rPr>
        <w:t>.Place of publication not identified:</w:t>
      </w:r>
      <w:r>
        <w:rPr>
          <w:rFonts w:hint="default" w:ascii="Times New Roman" w:hAnsi="Times New Roman" w:eastAsia="Apple SD Gothic Neo" w:cs="Times New Roman"/>
          <w:sz w:val="24"/>
          <w:szCs w:val="24"/>
          <w:lang w:val="en-US" w:eastAsia="zh-CN"/>
        </w:rPr>
        <w:t>AOM.</w:t>
      </w:r>
    </w:p>
    <w:p>
      <w:pPr>
        <w:widowControl/>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sz w:val="24"/>
          <w:szCs w:val="24"/>
        </w:rPr>
        <w:t>Michael A.</w:t>
      </w:r>
      <w:r>
        <w:rPr>
          <w:rFonts w:ascii="Times New Roman" w:hAnsi="Times New Roman" w:eastAsia="Apple SD Gothic Neo" w:cs="Times New Roman"/>
          <w:sz w:val="24"/>
          <w:szCs w:val="24"/>
          <w:lang w:val="en-US"/>
        </w:rPr>
        <w:t xml:space="preserve">H. and </w:t>
      </w:r>
      <w:r>
        <w:rPr>
          <w:rFonts w:ascii="Times New Roman" w:hAnsi="Times New Roman" w:eastAsia="Apple SD Gothic Neo" w:cs="Times New Roman"/>
          <w:sz w:val="24"/>
          <w:szCs w:val="24"/>
        </w:rPr>
        <w:t>R.Duane Ireland</w:t>
      </w:r>
      <w:r>
        <w:rPr>
          <w:rFonts w:ascii="Times New Roman" w:hAnsi="Times New Roman" w:eastAsia="Apple SD Gothic Neo" w:cs="Times New Roman"/>
          <w:sz w:val="24"/>
          <w:szCs w:val="24"/>
          <w:lang w:val="en-US"/>
        </w:rPr>
        <w:t xml:space="preserve"> and </w:t>
      </w:r>
      <w:r>
        <w:rPr>
          <w:rFonts w:ascii="Times New Roman" w:hAnsi="Times New Roman" w:eastAsia="Apple SD Gothic Neo" w:cs="Times New Roman"/>
          <w:sz w:val="24"/>
          <w:szCs w:val="24"/>
        </w:rPr>
        <w:t>Robert E.Hoskisson,</w:t>
      </w:r>
      <w:r>
        <w:rPr>
          <w:rFonts w:ascii="Times New Roman" w:hAnsi="Times New Roman" w:eastAsia="Apple SD Gothic Neo" w:cs="Times New Roman"/>
          <w:sz w:val="24"/>
          <w:szCs w:val="24"/>
          <w:lang w:val="en-US"/>
        </w:rPr>
        <w:t>(1987).</w:t>
      </w:r>
      <w:r>
        <w:rPr>
          <w:rFonts w:ascii="Times New Roman" w:hAnsi="Times New Roman" w:eastAsia="Apple SD Gothic Neo" w:cs="Times New Roman"/>
          <w:sz w:val="24"/>
          <w:szCs w:val="24"/>
        </w:rPr>
        <w:t>Strategic management</w:t>
      </w:r>
      <w:r>
        <w:rPr>
          <w:rFonts w:ascii="Times New Roman" w:hAnsi="Times New Roman" w:eastAsia="Apple SD Gothic Neo" w:cs="Times New Roman"/>
          <w:sz w:val="24"/>
          <w:szCs w:val="24"/>
          <w:lang w:val="en-US"/>
        </w:rPr>
        <w:t>.</w:t>
      </w:r>
      <w:r>
        <w:rPr>
          <w:rFonts w:hint="eastAsia" w:ascii="Times New Roman" w:hAnsi="Times New Roman" w:eastAsia="宋体" w:cs="Times New Roman"/>
          <w:sz w:val="24"/>
          <w:szCs w:val="24"/>
          <w:lang w:val="en-US" w:eastAsia="zh-CN"/>
        </w:rPr>
        <w:t>,</w:t>
      </w:r>
      <w:r>
        <w:rPr>
          <w:rFonts w:ascii="Times New Roman" w:hAnsi="Times New Roman" w:eastAsia="Apple SD Gothic Neo" w:cs="Times New Roman"/>
          <w:sz w:val="24"/>
          <w:szCs w:val="24"/>
          <w:lang w:val="en-US"/>
        </w:rPr>
        <w:t>South-Western College Pub.</w:t>
      </w:r>
    </w:p>
    <w:p>
      <w:pPr>
        <w:widowControl/>
        <w:wordWrap/>
        <w:spacing w:line="480" w:lineRule="auto"/>
        <w:ind w:firstLine="480" w:firstLineChars="200"/>
        <w:jc w:val="left"/>
        <w:rPr>
          <w:rFonts w:ascii="Times New Roman" w:hAnsi="Times New Roman" w:eastAsia="Apple SD Gothic Neo" w:cs="Times New Roman"/>
          <w:b w:val="0"/>
          <w:bCs w:val="0"/>
          <w:sz w:val="24"/>
          <w:szCs w:val="24"/>
          <w:lang w:bidi="ar"/>
        </w:rPr>
      </w:pPr>
      <w:r>
        <w:rPr>
          <w:rFonts w:ascii="Times New Roman" w:hAnsi="Times New Roman" w:eastAsia="Apple SD Gothic Neo" w:cs="Times New Roman"/>
          <w:sz w:val="24"/>
          <w:szCs w:val="24"/>
        </w:rPr>
        <w:t>Prahalad</w:t>
      </w:r>
      <w:r>
        <w:rPr>
          <w:rFonts w:ascii="Times New Roman" w:hAnsi="Times New Roman" w:eastAsia="Apple SD Gothic Neo" w:cs="Times New Roman"/>
          <w:sz w:val="24"/>
          <w:szCs w:val="24"/>
          <w:lang w:val="en-US"/>
        </w:rPr>
        <w:t>,C.K.</w:t>
      </w:r>
      <w:r>
        <w:rPr>
          <w:rFonts w:ascii="Times New Roman" w:hAnsi="Times New Roman" w:eastAsia="Apple SD Gothic Neo" w:cs="Times New Roman"/>
          <w:sz w:val="24"/>
          <w:szCs w:val="24"/>
        </w:rPr>
        <w:t>and</w:t>
      </w:r>
      <w:r>
        <w:rPr>
          <w:rFonts w:ascii="Times New Roman" w:hAnsi="Times New Roman" w:eastAsia="Apple SD Gothic Neo" w:cs="Times New Roman"/>
          <w:sz w:val="24"/>
          <w:szCs w:val="24"/>
          <w:lang w:val="en-US"/>
        </w:rPr>
        <w:t xml:space="preserve"> H</w:t>
      </w:r>
      <w:r>
        <w:rPr>
          <w:rFonts w:ascii="Times New Roman" w:hAnsi="Times New Roman" w:eastAsia="Apple SD Gothic Neo" w:cs="Times New Roman"/>
          <w:sz w:val="24"/>
          <w:szCs w:val="24"/>
        </w:rPr>
        <w:t>amel,</w:t>
      </w:r>
      <w:r>
        <w:rPr>
          <w:rFonts w:ascii="Times New Roman" w:hAnsi="Times New Roman" w:eastAsia="Apple SD Gothic Neo" w:cs="Times New Roman"/>
          <w:sz w:val="24"/>
          <w:szCs w:val="24"/>
          <w:lang w:val="en-US"/>
        </w:rPr>
        <w:t>G.(1990)</w:t>
      </w:r>
      <w:r>
        <w:rPr>
          <w:rFonts w:ascii="Times New Roman" w:hAnsi="Times New Roman" w:eastAsia="Apple SD Gothic Neo" w:cs="Times New Roman"/>
          <w:sz w:val="24"/>
          <w:szCs w:val="24"/>
        </w:rPr>
        <w:t>The core competence of the corporation</w:t>
      </w:r>
      <w:r>
        <w:rPr>
          <w:rFonts w:ascii="Times New Roman" w:hAnsi="Times New Roman" w:eastAsia="Apple SD Gothic Neo" w:cs="Times New Roman"/>
          <w:sz w:val="24"/>
          <w:szCs w:val="24"/>
          <w:lang w:val="en-US"/>
        </w:rPr>
        <w:t>:</w:t>
      </w:r>
      <w:r>
        <w:rPr>
          <w:rFonts w:ascii="Times New Roman" w:hAnsi="Times New Roman" w:eastAsia="Apple SD Gothic Neo" w:cs="Times New Roman"/>
          <w:sz w:val="24"/>
          <w:szCs w:val="24"/>
        </w:rPr>
        <w:t>Harvard Business Review</w:t>
      </w:r>
      <w:r>
        <w:rPr>
          <w:rFonts w:ascii="Times New Roman" w:hAnsi="Times New Roman" w:eastAsia="Apple SD Gothic Neo" w:cs="Times New Roman"/>
          <w:sz w:val="24"/>
          <w:szCs w:val="24"/>
          <w:lang w:val="en-US"/>
        </w:rPr>
        <w:t>.68,</w:t>
      </w:r>
      <w:r>
        <w:rPr>
          <w:rFonts w:ascii="Times New Roman" w:hAnsi="Times New Roman" w:eastAsia="Apple SD Gothic Neo" w:cs="Times New Roman"/>
          <w:sz w:val="24"/>
          <w:szCs w:val="24"/>
        </w:rPr>
        <w:t xml:space="preserve"> </w:t>
      </w:r>
      <w:r>
        <w:rPr>
          <w:rFonts w:ascii="Times New Roman" w:hAnsi="Times New Roman" w:eastAsia="Apple SD Gothic Neo" w:cs="Times New Roman"/>
          <w:sz w:val="24"/>
          <w:szCs w:val="24"/>
          <w:lang w:val="en-US"/>
        </w:rPr>
        <w:t>p79-91.</w:t>
      </w:r>
    </w:p>
    <w:p>
      <w:pPr>
        <w:widowControl/>
        <w:wordWrap w:val="0"/>
        <w:spacing w:line="480" w:lineRule="auto"/>
        <w:ind w:firstLine="480" w:firstLineChars="200"/>
        <w:jc w:val="left"/>
        <w:rPr>
          <w:rFonts w:ascii="Times New Roman" w:hAnsi="Times New Roman" w:eastAsia="Apple SD Gothic Neo" w:cs="Times New Roman"/>
          <w:b w:val="0"/>
          <w:bCs w:val="0"/>
          <w:sz w:val="24"/>
          <w:szCs w:val="24"/>
          <w:lang w:bidi="ar"/>
        </w:rPr>
      </w:pPr>
      <w:r>
        <w:rPr>
          <w:rFonts w:ascii="Times New Roman" w:hAnsi="Times New Roman" w:eastAsia="Apple SD Gothic Neo" w:cs="Times New Roman"/>
          <w:sz w:val="24"/>
          <w:szCs w:val="24"/>
          <w:lang w:val="en-US"/>
        </w:rPr>
        <w:t>Paul.H and Thomas A.Stewart,(2004).</w:t>
      </w:r>
      <w:r>
        <w:rPr>
          <w:rFonts w:ascii="Times New Roman" w:hAnsi="Times New Roman" w:eastAsia="Apple SD Gothic Neo" w:cs="Times New Roman"/>
          <w:sz w:val="24"/>
          <w:szCs w:val="24"/>
        </w:rPr>
        <w:t>Leading Change when business is good</w:t>
      </w:r>
      <w:r>
        <w:rPr>
          <w:rFonts w:ascii="Times New Roman" w:hAnsi="Times New Roman" w:eastAsia="Apple SD Gothic Neo" w:cs="Times New Roman"/>
          <w:sz w:val="24"/>
          <w:szCs w:val="24"/>
          <w:lang w:val="en-US"/>
        </w:rPr>
        <w:t>.</w:t>
      </w:r>
      <w:r>
        <w:rPr>
          <w:rFonts w:ascii="Times New Roman" w:hAnsi="Times New Roman" w:eastAsia="Apple SD Gothic Neo" w:cs="Times New Roman"/>
          <w:sz w:val="24"/>
          <w:szCs w:val="24"/>
        </w:rPr>
        <w:t xml:space="preserve"> HBR vol 82,no.12 </w:t>
      </w:r>
      <w:r>
        <w:rPr>
          <w:rFonts w:ascii="Times New Roman" w:hAnsi="Times New Roman" w:eastAsia="Apple SD Gothic Neo" w:cs="Times New Roman"/>
          <w:sz w:val="24"/>
          <w:szCs w:val="24"/>
          <w:lang w:val="en-US"/>
        </w:rPr>
        <w:t>,</w:t>
      </w:r>
      <w:r>
        <w:rPr>
          <w:rFonts w:ascii="Times New Roman" w:hAnsi="Times New Roman" w:eastAsia="Apple SD Gothic Neo" w:cs="Times New Roman"/>
          <w:sz w:val="24"/>
          <w:szCs w:val="24"/>
        </w:rPr>
        <w:t xml:space="preserve"> pp 60-70</w:t>
      </w:r>
      <w:r>
        <w:rPr>
          <w:rFonts w:hint="eastAsia" w:ascii="Times New Roman" w:hAnsi="Times New Roman" w:eastAsia="宋体" w:cs="Times New Roman"/>
          <w:sz w:val="24"/>
          <w:szCs w:val="24"/>
          <w:lang w:val="en-US" w:eastAsia="zh-CN"/>
        </w:rPr>
        <w:t>.</w:t>
      </w:r>
    </w:p>
    <w:p>
      <w:pPr>
        <w:widowControl/>
        <w:wordWrap w:val="0"/>
        <w:spacing w:line="480" w:lineRule="auto"/>
        <w:ind w:firstLine="480" w:firstLineChars="200"/>
        <w:jc w:val="left"/>
        <w:rPr>
          <w:rFonts w:hint="eastAsia" w:ascii="Times New Roman" w:hAnsi="Times New Roman" w:eastAsia="宋体" w:cs="Times New Roman"/>
          <w:b w:val="0"/>
          <w:bCs w:val="0"/>
          <w:sz w:val="24"/>
          <w:szCs w:val="24"/>
          <w:lang w:val="en-US" w:eastAsia="zh-CN" w:bidi="ar"/>
        </w:rPr>
      </w:pPr>
      <w:r>
        <w:rPr>
          <w:rFonts w:hint="default" w:ascii="Times New Roman" w:hAnsi="Times New Roman" w:eastAsia="Apple SD Gothic Neo" w:cs="Times New Roman"/>
          <w:sz w:val="24"/>
          <w:szCs w:val="24"/>
          <w:lang w:val="en-US" w:eastAsia="zh-CN"/>
        </w:rPr>
        <w:t>Pwc,(2020),</w:t>
      </w: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 HYPERLINK "https://moodle.uwtsd.ac.uk/mod/resource/view.php?id=302704"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sz w:val="24"/>
          <w:szCs w:val="24"/>
        </w:rPr>
        <w:t>Post Covid-19 Customer Strategy Implications</w:t>
      </w:r>
      <w:r>
        <w:rPr>
          <w:rFonts w:hint="default" w:ascii="Times New Roman" w:hAnsi="Times New Roman" w:eastAsia="Apple SD Gothic Neo" w:cs="Times New Roman"/>
          <w:sz w:val="24"/>
          <w:szCs w:val="24"/>
          <w:lang w:val="en-US" w:eastAsia="zh-CN"/>
        </w:rPr>
        <w:t>,</w:t>
      </w:r>
      <w:r>
        <w:rPr>
          <w:rFonts w:ascii="Times New Roman" w:hAnsi="Times New Roman" w:eastAsia="Apple SD Gothic Neo" w:cs="Times New Roman"/>
          <w:sz w:val="24"/>
          <w:szCs w:val="24"/>
        </w:rPr>
        <w:t xml:space="preserve"> </w:t>
      </w:r>
      <w:r>
        <w:rPr>
          <w:rFonts w:ascii="Times New Roman" w:hAnsi="Times New Roman" w:eastAsia="Apple SD Gothic Neo" w:cs="Times New Roman"/>
          <w:sz w:val="24"/>
          <w:szCs w:val="24"/>
          <w:lang w:val="en-US"/>
        </w:rPr>
        <w:t>[online]Available at:&lt;</w:t>
      </w:r>
      <w:r>
        <w:rPr>
          <w:rFonts w:ascii="Times New Roman" w:hAnsi="Times New Roman" w:eastAsia="Apple SD Gothic Neo" w:cs="Times New Roman"/>
          <w:sz w:val="24"/>
          <w:szCs w:val="24"/>
        </w:rPr>
        <w:fldChar w:fldCharType="end"/>
      </w:r>
      <w:r>
        <w:rPr>
          <w:rFonts w:hint="default" w:ascii="Times New Roman" w:hAnsi="Times New Roman" w:eastAsia="Apple SD Gothic Neo" w:cs="Times New Roman"/>
          <w:sz w:val="24"/>
        </w:rPr>
        <w:t>https://moodle.uwtsd.ac.uk/pluginfile.php/440387/mod_resource/content/1/post-covid-19-customer-strategy-implications.pdf</w:t>
      </w:r>
      <w:r>
        <w:rPr>
          <w:rFonts w:ascii="Times New Roman" w:hAnsi="Times New Roman" w:eastAsia="Apple SD Gothic Neo" w:cs="Times New Roman"/>
          <w:sz w:val="24"/>
          <w:szCs w:val="24"/>
          <w:lang w:val="en-US"/>
        </w:rPr>
        <w:t>&gt;</w:t>
      </w:r>
      <w:r>
        <w:rPr>
          <w:rFonts w:hint="eastAsia" w:ascii="Times New Roman" w:hAnsi="Times New Roman" w:eastAsia="宋体" w:cs="Times New Roman"/>
          <w:sz w:val="24"/>
          <w:szCs w:val="24"/>
          <w:lang w:val="en-US" w:eastAsia="zh-CN"/>
        </w:rPr>
        <w:t>.</w:t>
      </w:r>
      <w:r>
        <w:rPr>
          <w:rFonts w:hint="default" w:ascii="Times New Roman" w:hAnsi="Times New Roman" w:eastAsia="Apple SD Gothic Neo" w:cs="Times New Roman"/>
          <w:sz w:val="24"/>
          <w:szCs w:val="24"/>
          <w:lang w:val="en-US"/>
        </w:rPr>
        <w:t>[Accessed Oct19,202</w:t>
      </w:r>
      <w:r>
        <w:rPr>
          <w:rFonts w:hint="default" w:ascii="Times New Roman" w:hAnsi="Times New Roman" w:eastAsia="Apple SD Gothic Neo" w:cs="Times New Roman"/>
          <w:sz w:val="24"/>
          <w:szCs w:val="24"/>
          <w:lang w:val="en-US" w:eastAsia="zh-CN"/>
        </w:rPr>
        <w:t>2</w:t>
      </w:r>
      <w:r>
        <w:rPr>
          <w:rFonts w:hint="default" w:ascii="Times New Roman" w:hAnsi="Times New Roman" w:eastAsia="Apple SD Gothic Neo" w:cs="Times New Roman"/>
          <w:sz w:val="24"/>
          <w:szCs w:val="24"/>
          <w:lang w:val="en-US"/>
        </w:rPr>
        <w:t>]</w:t>
      </w:r>
      <w:r>
        <w:rPr>
          <w:rFonts w:hint="eastAsia" w:ascii="Times New Roman" w:hAnsi="Times New Roman" w:eastAsia="宋体" w:cs="Times New Roman"/>
          <w:sz w:val="24"/>
          <w:szCs w:val="24"/>
          <w:lang w:val="en-US" w:eastAsia="zh-CN"/>
        </w:rPr>
        <w:t>.</w:t>
      </w:r>
    </w:p>
    <w:p>
      <w:pPr>
        <w:widowControl/>
        <w:wordWrap w:val="0"/>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sz w:val="24"/>
          <w:szCs w:val="24"/>
        </w:rPr>
        <w:t>Qing</w:t>
      </w:r>
      <w:r>
        <w:rPr>
          <w:rFonts w:ascii="Times New Roman" w:hAnsi="Times New Roman" w:eastAsia="Apple SD Gothic Neo" w:cs="Times New Roman"/>
          <w:sz w:val="24"/>
          <w:szCs w:val="24"/>
          <w:lang w:val="en-US"/>
        </w:rPr>
        <w:t xml:space="preserve"> .L</w:t>
      </w:r>
      <w:r>
        <w:rPr>
          <w:rFonts w:hint="default" w:ascii="Times New Roman" w:hAnsi="Times New Roman" w:eastAsia="Apple SD Gothic Neo" w:cs="Times New Roman"/>
          <w:sz w:val="24"/>
          <w:szCs w:val="24"/>
          <w:lang w:val="en-US" w:eastAsia="zh-CN"/>
        </w:rPr>
        <w:t>.,etc.</w:t>
      </w:r>
      <w:r>
        <w:rPr>
          <w:rFonts w:ascii="Times New Roman" w:hAnsi="Times New Roman" w:eastAsia="Apple SD Gothic Neo" w:cs="Times New Roman"/>
          <w:sz w:val="24"/>
          <w:szCs w:val="24"/>
          <w:lang w:val="en-US"/>
        </w:rPr>
        <w:t>,(2021)</w:t>
      </w:r>
      <w:r>
        <w:rPr>
          <w:rFonts w:ascii="Times New Roman" w:hAnsi="Times New Roman" w:eastAsia="Apple SD Gothic Neo" w:cs="Times New Roman"/>
          <w:sz w:val="24"/>
          <w:szCs w:val="24"/>
        </w:rPr>
        <w:t>. Analysis of global city network based on global value chain: A case study of Apple mobile phone supplier.Acta Geographica Sinica,Vol. 76</w:t>
      </w:r>
      <w:r>
        <w:rPr>
          <w:rFonts w:ascii="Times New Roman" w:hAnsi="Times New Roman" w:eastAsia="Apple SD Gothic Neo" w:cs="Times New Roman"/>
          <w:sz w:val="24"/>
          <w:szCs w:val="24"/>
          <w:lang w:val="en-US"/>
        </w:rPr>
        <w:t>,pp</w:t>
      </w:r>
      <w:r>
        <w:rPr>
          <w:rFonts w:ascii="Times New Roman" w:hAnsi="Times New Roman" w:eastAsia="Apple SD Gothic Neo" w:cs="Times New Roman"/>
          <w:sz w:val="24"/>
          <w:szCs w:val="24"/>
        </w:rPr>
        <w:t>870-887.</w:t>
      </w:r>
    </w:p>
    <w:p>
      <w:pPr>
        <w:widowControl/>
        <w:wordWrap w:val="0"/>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sz w:val="24"/>
          <w:szCs w:val="24"/>
          <w:shd w:val="clear"/>
          <w:lang w:val="en-US"/>
        </w:rPr>
        <w:t>Richard L.Daft,</w:t>
      </w:r>
      <w:r>
        <w:rPr>
          <w:rFonts w:ascii="Times New Roman" w:hAnsi="Times New Roman" w:eastAsia="Apple SD Gothic Neo" w:cs="Times New Roman"/>
          <w:sz w:val="24"/>
          <w:szCs w:val="24"/>
          <w:shd w:val="clear"/>
        </w:rPr>
        <w:t>(2003). </w:t>
      </w:r>
      <w:r>
        <w:rPr>
          <w:rFonts w:ascii="Times New Roman" w:hAnsi="Times New Roman" w:eastAsia="Apple SD Gothic Neo" w:cs="Times New Roman"/>
          <w:i w:val="0"/>
          <w:iCs w:val="0"/>
          <w:sz w:val="24"/>
          <w:szCs w:val="24"/>
          <w:shd w:val="clear"/>
        </w:rPr>
        <w:t>Management</w:t>
      </w:r>
      <w:r>
        <w:rPr>
          <w:rFonts w:ascii="Times New Roman" w:hAnsi="Times New Roman" w:eastAsia="Apple SD Gothic Neo" w:cs="Times New Roman"/>
          <w:sz w:val="24"/>
          <w:szCs w:val="24"/>
          <w:shd w:val="clear"/>
        </w:rPr>
        <w:t xml:space="preserve"> (6th ed.). </w:t>
      </w:r>
      <w:r>
        <w:rPr>
          <w:rFonts w:ascii="Times New Roman" w:hAnsi="Times New Roman" w:eastAsia="Apple SD Gothic Neo" w:cs="Times New Roman"/>
          <w:sz w:val="24"/>
          <w:szCs w:val="24"/>
          <w:lang w:val="en-US"/>
        </w:rPr>
        <w:t>Place of publication not identified:</w:t>
      </w:r>
      <w:r>
        <w:rPr>
          <w:rFonts w:ascii="Times New Roman" w:hAnsi="Times New Roman" w:eastAsia="Apple SD Gothic Neo" w:cs="Times New Roman"/>
          <w:sz w:val="24"/>
          <w:szCs w:val="24"/>
          <w:shd w:val="clear"/>
        </w:rPr>
        <w:t>Thomson South-Western.</w:t>
      </w:r>
    </w:p>
    <w:p>
      <w:pPr>
        <w:widowControl/>
        <w:wordWrap w:val="0"/>
        <w:spacing w:line="480" w:lineRule="auto"/>
        <w:ind w:firstLine="480" w:firstLineChars="200"/>
        <w:jc w:val="left"/>
        <w:rPr>
          <w:rFonts w:ascii="Times New Roman" w:hAnsi="Times New Roman" w:eastAsia="Apple SD Gothic Neo" w:cs="Times New Roman"/>
          <w:kern w:val="2"/>
          <w:sz w:val="24"/>
          <w:szCs w:val="24"/>
          <w:shd w:val="clear"/>
          <w:lang w:val="en-US" w:bidi="ar"/>
        </w:rPr>
      </w:pPr>
      <w:r>
        <w:rPr>
          <w:rFonts w:ascii="Times New Roman" w:hAnsi="Times New Roman" w:eastAsia="Apple SD Gothic Neo" w:cs="Times New Roman"/>
          <w:kern w:val="2"/>
          <w:sz w:val="24"/>
          <w:szCs w:val="24"/>
          <w:shd w:val="clear"/>
          <w:lang w:bidi="ar"/>
        </w:rPr>
        <w:t>Steiner</w:t>
      </w:r>
      <w:r>
        <w:rPr>
          <w:rFonts w:ascii="Times New Roman" w:hAnsi="Times New Roman" w:eastAsia="Apple SD Gothic Neo" w:cs="Times New Roman"/>
          <w:kern w:val="2"/>
          <w:sz w:val="24"/>
          <w:szCs w:val="24"/>
          <w:shd w:val="clear"/>
          <w:lang w:val="en-US" w:bidi="ar"/>
        </w:rPr>
        <w:t xml:space="preserve"> and George F</w:t>
      </w:r>
      <w:r>
        <w:rPr>
          <w:rFonts w:ascii="Times New Roman" w:hAnsi="Times New Roman" w:eastAsia="Apple SD Gothic Neo" w:cs="Times New Roman"/>
          <w:kern w:val="2"/>
          <w:sz w:val="24"/>
          <w:szCs w:val="24"/>
          <w:shd w:val="clear"/>
          <w:lang w:bidi="ar"/>
        </w:rPr>
        <w:t>,</w:t>
      </w:r>
      <w:r>
        <w:rPr>
          <w:rFonts w:ascii="Times New Roman" w:hAnsi="Times New Roman" w:eastAsia="Apple SD Gothic Neo" w:cs="Times New Roman"/>
          <w:kern w:val="2"/>
          <w:sz w:val="24"/>
          <w:szCs w:val="24"/>
          <w:shd w:val="clear"/>
          <w:lang w:val="en-US" w:bidi="ar"/>
        </w:rPr>
        <w:t>(1982).</w:t>
      </w:r>
      <w:r>
        <w:rPr>
          <w:rFonts w:ascii="Times New Roman" w:hAnsi="Times New Roman" w:eastAsia="Apple SD Gothic Neo" w:cs="Times New Roman"/>
          <w:kern w:val="2"/>
          <w:sz w:val="24"/>
          <w:szCs w:val="24"/>
          <w:shd w:val="clear"/>
          <w:lang w:bidi="ar"/>
        </w:rPr>
        <w:t xml:space="preserve"> </w:t>
      </w:r>
      <w:r>
        <w:rPr>
          <w:rFonts w:ascii="Times New Roman" w:hAnsi="Times New Roman" w:eastAsia="Apple SD Gothic Neo" w:cs="Times New Roman"/>
          <w:kern w:val="2"/>
          <w:sz w:val="24"/>
          <w:szCs w:val="24"/>
          <w:shd w:val="clear"/>
          <w:lang w:val="en-US" w:bidi="ar"/>
        </w:rPr>
        <w:t>Management</w:t>
      </w:r>
      <w:r>
        <w:rPr>
          <w:rFonts w:ascii="Times New Roman" w:hAnsi="Times New Roman" w:eastAsia="Apple SD Gothic Neo" w:cs="Times New Roman"/>
          <w:kern w:val="2"/>
          <w:sz w:val="24"/>
          <w:szCs w:val="24"/>
          <w:shd w:val="clear"/>
          <w:lang w:bidi="ar"/>
        </w:rPr>
        <w:t xml:space="preserve"> Policy and Strategy</w:t>
      </w:r>
      <w:r>
        <w:rPr>
          <w:rFonts w:ascii="Times New Roman" w:hAnsi="Times New Roman" w:eastAsia="Apple SD Gothic Neo" w:cs="Times New Roman"/>
          <w:kern w:val="2"/>
          <w:sz w:val="24"/>
          <w:szCs w:val="24"/>
          <w:shd w:val="clear"/>
          <w:lang w:val="en-US" w:bidi="ar"/>
        </w:rPr>
        <w:t>.</w:t>
      </w:r>
      <w:r>
        <w:rPr>
          <w:rFonts w:ascii="Times New Roman" w:hAnsi="Times New Roman" w:eastAsia="Apple SD Gothic Neo" w:cs="Times New Roman"/>
          <w:sz w:val="24"/>
          <w:szCs w:val="24"/>
          <w:lang w:val="en-US"/>
        </w:rPr>
        <w:t>Place of publication not identified:</w:t>
      </w:r>
      <w:r>
        <w:rPr>
          <w:rFonts w:ascii="Times New Roman" w:hAnsi="Times New Roman" w:eastAsia="Apple SD Gothic Neo" w:cs="Times New Roman"/>
          <w:kern w:val="2"/>
          <w:sz w:val="24"/>
          <w:szCs w:val="24"/>
          <w:shd w:val="clear"/>
          <w:lang w:val="en-US" w:bidi="ar"/>
        </w:rPr>
        <w:t>Collier Macmillan.</w:t>
      </w:r>
    </w:p>
    <w:p>
      <w:pPr>
        <w:widowControl/>
        <w:wordWrap w:val="0"/>
        <w:spacing w:line="480" w:lineRule="auto"/>
        <w:ind w:firstLine="480" w:firstLineChars="200"/>
        <w:jc w:val="left"/>
        <w:rPr>
          <w:rFonts w:hint="eastAsia" w:ascii="Times New Roman" w:hAnsi="Times New Roman" w:eastAsia="宋体" w:cs="Times New Roman"/>
          <w:sz w:val="24"/>
          <w:szCs w:val="24"/>
          <w:lang w:val="en-US" w:eastAsia="zh-CN"/>
        </w:rPr>
      </w:pPr>
      <w:r>
        <w:rPr>
          <w:rFonts w:hint="default" w:ascii="Times New Roman" w:hAnsi="Times New Roman" w:eastAsia="Apple SD Gothic Neo" w:cs="Times New Roman"/>
          <w:sz w:val="24"/>
          <w:szCs w:val="24"/>
          <w:lang w:val="en-US" w:eastAsia="zh-CN"/>
        </w:rPr>
        <w:t>IDC,</w:t>
      </w:r>
      <w:r>
        <w:rPr>
          <w:rFonts w:ascii="Times New Roman" w:hAnsi="Times New Roman" w:eastAsia="Apple SD Gothic Neo" w:cs="Times New Roman"/>
          <w:sz w:val="24"/>
          <w:szCs w:val="24"/>
          <w:lang w:val="en-US"/>
        </w:rPr>
        <w:t>(2022).</w:t>
      </w:r>
      <w:r>
        <w:rPr>
          <w:rFonts w:ascii="Times New Roman" w:hAnsi="Times New Roman" w:eastAsia="Apple SD Gothic Neo" w:cs="Times New Roman"/>
          <w:sz w:val="24"/>
          <w:szCs w:val="24"/>
        </w:rPr>
        <w:t>Smartphone</w:t>
      </w:r>
      <w:r>
        <w:rPr>
          <w:rFonts w:hint="default" w:ascii="Times New Roman" w:hAnsi="Times New Roman" w:eastAsia="Apple SD Gothic Neo" w:cs="Times New Roman"/>
          <w:sz w:val="24"/>
          <w:szCs w:val="24"/>
        </w:rPr>
        <w:t xml:space="preserve"> </w:t>
      </w:r>
      <w:r>
        <w:rPr>
          <w:rFonts w:ascii="Times New Roman" w:hAnsi="Times New Roman" w:eastAsia="Apple SD Gothic Neo" w:cs="Times New Roman"/>
          <w:sz w:val="24"/>
          <w:szCs w:val="24"/>
        </w:rPr>
        <w:t>Market</w:t>
      </w:r>
      <w:r>
        <w:rPr>
          <w:rFonts w:ascii="Times New Roman" w:hAnsi="Times New Roman" w:eastAsia="Apple SD Gothic Neo" w:cs="Times New Roman"/>
          <w:sz w:val="24"/>
          <w:szCs w:val="24"/>
          <w:lang w:val="en-US"/>
        </w:rPr>
        <w:t xml:space="preserve"> </w:t>
      </w:r>
      <w:r>
        <w:rPr>
          <w:rFonts w:ascii="Times New Roman" w:hAnsi="Times New Roman" w:eastAsia="Apple SD Gothic Neo" w:cs="Times New Roman"/>
          <w:sz w:val="24"/>
          <w:szCs w:val="24"/>
        </w:rPr>
        <w:t>Share,</w:t>
      </w:r>
      <w:r>
        <w:rPr>
          <w:rFonts w:ascii="Times New Roman" w:hAnsi="Times New Roman" w:eastAsia="Apple SD Gothic Neo" w:cs="Times New Roman"/>
          <w:sz w:val="24"/>
          <w:szCs w:val="24"/>
          <w:lang w:val="en-US"/>
        </w:rPr>
        <w:t>[online]Available at:&lt;</w:t>
      </w:r>
      <w:r>
        <w:rPr>
          <w:rFonts w:ascii="Times New Roman" w:hAnsi="Times New Roman" w:eastAsia="Apple SD Gothic Neo" w:cs="Times New Roman"/>
          <w:sz w:val="24"/>
          <w:szCs w:val="24"/>
        </w:rPr>
        <w:t>https://www.idc.com/promo/smartphone-market-share/market-share</w:t>
      </w:r>
      <w:r>
        <w:rPr>
          <w:rFonts w:ascii="Times New Roman" w:hAnsi="Times New Roman" w:eastAsia="Apple SD Gothic Neo" w:cs="Times New Roman"/>
          <w:sz w:val="24"/>
          <w:szCs w:val="24"/>
          <w:lang w:val="en-US"/>
        </w:rPr>
        <w:t>&gt;[Accessed Aug4,2022]</w:t>
      </w:r>
      <w:r>
        <w:rPr>
          <w:rFonts w:hint="eastAsia" w:ascii="Times New Roman" w:hAnsi="Times New Roman" w:eastAsia="宋体" w:cs="Times New Roman"/>
          <w:sz w:val="24"/>
          <w:szCs w:val="24"/>
          <w:lang w:val="en-US" w:eastAsia="zh-CN"/>
        </w:rPr>
        <w:t>.</w:t>
      </w:r>
    </w:p>
    <w:p>
      <w:pPr>
        <w:widowControl/>
        <w:wordWrap w:val="0"/>
        <w:spacing w:line="480" w:lineRule="auto"/>
        <w:ind w:firstLine="480" w:firstLineChars="200"/>
        <w:jc w:val="left"/>
        <w:rPr>
          <w:rFonts w:hint="eastAsia" w:ascii="Times New Roman" w:hAnsi="Times New Roman" w:eastAsia="宋体" w:cs="Times New Roman"/>
          <w:b w:val="0"/>
          <w:bCs w:val="0"/>
          <w:sz w:val="24"/>
          <w:szCs w:val="24"/>
          <w:lang w:val="en-US" w:eastAsia="zh-CN" w:bidi="ar"/>
        </w:rPr>
      </w:pPr>
      <w:r>
        <w:rPr>
          <w:rFonts w:ascii="Times New Roman" w:hAnsi="Times New Roman" w:eastAsia="Apple SD Gothic Neo" w:cs="Times New Roman"/>
          <w:sz w:val="24"/>
          <w:szCs w:val="24"/>
          <w:lang w:val="en-US"/>
        </w:rPr>
        <w:t>Statista Research department,(2022).Countries with the highest number of cities in which 5G is available 2022.Statista.[online]Available at:&lt;</w:t>
      </w:r>
      <w:r>
        <w:rPr>
          <w:rFonts w:hint="default" w:ascii="Times New Roman" w:hAnsi="Times New Roman" w:eastAsia="Apple SD Gothic Neo" w:cs="Times New Roman"/>
          <w:sz w:val="24"/>
        </w:rPr>
        <w:t>https://www.statista.com/statistics/1215456/5g-cities-by-country/</w:t>
      </w:r>
      <w:r>
        <w:rPr>
          <w:rFonts w:ascii="Times New Roman" w:hAnsi="Times New Roman" w:eastAsia="Apple SD Gothic Neo" w:cs="Times New Roman"/>
          <w:sz w:val="24"/>
          <w:szCs w:val="24"/>
          <w:lang w:val="en-US"/>
        </w:rPr>
        <w:t>&gt;[Accessed Nov10 ,2022]</w:t>
      </w:r>
      <w:r>
        <w:rPr>
          <w:rFonts w:hint="eastAsia" w:ascii="Times New Roman" w:hAnsi="Times New Roman" w:eastAsia="宋体" w:cs="Times New Roman"/>
          <w:sz w:val="24"/>
          <w:szCs w:val="24"/>
          <w:lang w:val="en-US" w:eastAsia="zh-CN"/>
        </w:rPr>
        <w:t>.</w:t>
      </w:r>
    </w:p>
    <w:p>
      <w:pPr>
        <w:widowControl/>
        <w:wordWrap w:val="0"/>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i w:val="0"/>
          <w:caps w:val="0"/>
          <w:spacing w:val="0"/>
          <w:kern w:val="2"/>
          <w:sz w:val="24"/>
          <w:szCs w:val="24"/>
          <w:u w:val="none"/>
          <w:shd w:val="clear"/>
          <w:lang w:val="en-US" w:eastAsia="zh-CN" w:bidi="ar"/>
        </w:rPr>
        <w:t>Woodruff, R.B. (1997). Customer value: The next source for competitive advantage.</w:t>
      </w:r>
      <w:r>
        <w:rPr>
          <w:rFonts w:hint="default" w:ascii="Times New Roman" w:hAnsi="Times New Roman" w:eastAsia="Apple SD Gothic Neo" w:cs="Times New Roman"/>
          <w:i w:val="0"/>
          <w:caps w:val="0"/>
          <w:spacing w:val="0"/>
          <w:kern w:val="2"/>
          <w:sz w:val="24"/>
          <w:szCs w:val="24"/>
          <w:u w:val="none"/>
          <w:shd w:val="clear"/>
          <w:lang w:val="en-US" w:eastAsia="zh-CN" w:bidi="ar"/>
        </w:rPr>
        <w:t> Journal of the Academy of Marketing Science, 25(2),pp139-153.</w:t>
      </w:r>
    </w:p>
    <w:p>
      <w:pPr>
        <w:widowControl/>
        <w:wordWrap w:val="0"/>
        <w:spacing w:line="480" w:lineRule="auto"/>
        <w:ind w:firstLine="480" w:firstLineChars="200"/>
        <w:jc w:val="left"/>
        <w:rPr>
          <w:rFonts w:hint="eastAsia" w:ascii="Times New Roman" w:hAnsi="Times New Roman" w:eastAsia="宋体" w:cs="Times New Roman"/>
          <w:sz w:val="24"/>
          <w:szCs w:val="24"/>
          <w:lang w:val="en-US" w:eastAsia="zh-CN"/>
        </w:rPr>
      </w:pPr>
      <w:r>
        <w:rPr>
          <w:rFonts w:ascii="Times New Roman" w:hAnsi="Times New Roman" w:eastAsia="Apple SD Gothic Neo" w:cs="Times New Roman"/>
          <w:sz w:val="24"/>
          <w:szCs w:val="24"/>
        </w:rPr>
        <w:t>X</w:t>
      </w:r>
      <w:r>
        <w:rPr>
          <w:rFonts w:hint="default" w:ascii="Times New Roman" w:hAnsi="Times New Roman" w:eastAsia="Apple SD Gothic Neo" w:cs="Times New Roman"/>
          <w:sz w:val="24"/>
          <w:szCs w:val="24"/>
          <w:lang w:val="en-US" w:eastAsia="zh-CN"/>
        </w:rPr>
        <w:t>iaomi</w:t>
      </w:r>
      <w:r>
        <w:rPr>
          <w:rFonts w:ascii="Times New Roman" w:hAnsi="Times New Roman" w:eastAsia="Apple SD Gothic Neo" w:cs="Times New Roman"/>
          <w:sz w:val="24"/>
          <w:szCs w:val="24"/>
        </w:rPr>
        <w:t xml:space="preserve"> C</w:t>
      </w:r>
      <w:r>
        <w:rPr>
          <w:rFonts w:hint="default" w:ascii="Times New Roman" w:hAnsi="Times New Roman" w:eastAsia="Apple SD Gothic Neo" w:cs="Times New Roman"/>
          <w:sz w:val="24"/>
          <w:szCs w:val="24"/>
          <w:lang w:val="en-US" w:eastAsia="zh-CN"/>
        </w:rPr>
        <w:t>orpration,(2022)</w:t>
      </w:r>
      <w:r>
        <w:rPr>
          <w:rFonts w:ascii="Times New Roman" w:hAnsi="Times New Roman" w:eastAsia="Apple SD Gothic Neo" w:cs="Times New Roman"/>
          <w:sz w:val="24"/>
          <w:szCs w:val="24"/>
        </w:rPr>
        <w:t>Xiaomi Group's 2022 interim report,</w:t>
      </w:r>
      <w:r>
        <w:rPr>
          <w:rFonts w:ascii="Times New Roman" w:hAnsi="Times New Roman" w:eastAsia="Apple SD Gothic Neo" w:cs="Times New Roman"/>
          <w:sz w:val="24"/>
          <w:szCs w:val="24"/>
          <w:lang w:val="en-US"/>
        </w:rPr>
        <w:t>[online]Available at:&lt;</w:t>
      </w:r>
      <w:r>
        <w:rPr>
          <w:rFonts w:hint="default" w:ascii="Times New Roman" w:hAnsi="Times New Roman" w:eastAsia="Apple SD Gothic Neo" w:cs="Times New Roman"/>
          <w:sz w:val="24"/>
        </w:rPr>
        <w:t>https://ir.mi.com/system/files-encrypted/nasdaq_kms/assets/2022/09/26/4-52-30/2022%20Interim%20Report.pdf</w:t>
      </w:r>
      <w:r>
        <w:rPr>
          <w:rFonts w:hint="default" w:ascii="Times New Roman" w:hAnsi="Times New Roman" w:eastAsia="Apple SD Gothic Neo" w:cs="Times New Roman"/>
          <w:sz w:val="24"/>
          <w:lang w:val="en-US" w:eastAsia="zh-CN"/>
        </w:rPr>
        <w:t>&gt;</w:t>
      </w:r>
      <w:r>
        <w:rPr>
          <w:rFonts w:ascii="Times New Roman" w:hAnsi="Times New Roman" w:eastAsia="Apple SD Gothic Neo" w:cs="Times New Roman"/>
          <w:sz w:val="24"/>
          <w:szCs w:val="24"/>
          <w:lang w:val="en-US"/>
        </w:rPr>
        <w:t>[Accessed Nov10,2022]</w:t>
      </w:r>
      <w:r>
        <w:rPr>
          <w:rFonts w:hint="eastAsia" w:ascii="Times New Roman" w:hAnsi="Times New Roman" w:eastAsia="宋体" w:cs="Times New Roman"/>
          <w:sz w:val="24"/>
          <w:szCs w:val="24"/>
          <w:lang w:val="en-US" w:eastAsia="zh-CN"/>
        </w:rPr>
        <w:t>.</w:t>
      </w:r>
    </w:p>
    <w:p>
      <w:pPr>
        <w:widowControl/>
        <w:wordWrap w:val="0"/>
        <w:spacing w:line="480" w:lineRule="auto"/>
        <w:ind w:firstLine="480" w:firstLineChars="200"/>
        <w:jc w:val="left"/>
        <w:rPr>
          <w:rFonts w:ascii="Times New Roman" w:hAnsi="Times New Roman" w:eastAsia="Apple SD Gothic Neo" w:cs="Times New Roman"/>
          <w:sz w:val="24"/>
          <w:szCs w:val="24"/>
        </w:rPr>
      </w:pPr>
      <w:r>
        <w:rPr>
          <w:rFonts w:ascii="Times New Roman" w:hAnsi="Times New Roman" w:eastAsia="Apple SD Gothic Neo" w:cs="Times New Roman"/>
          <w:i w:val="0"/>
          <w:caps w:val="0"/>
          <w:spacing w:val="0"/>
          <w:kern w:val="2"/>
          <w:sz w:val="24"/>
          <w:szCs w:val="24"/>
          <w:u w:val="none"/>
          <w:shd w:val="clear"/>
          <w:lang w:val="en-US" w:eastAsia="zh-CN" w:bidi="ar"/>
        </w:rPr>
        <w:t>Yu Y.</w:t>
      </w:r>
      <w:r>
        <w:rPr>
          <w:rFonts w:hint="eastAsia" w:ascii="Times New Roman" w:hAnsi="Times New Roman" w:eastAsia="Apple SD Gothic Neo" w:cs="Times New Roman"/>
          <w:i w:val="0"/>
          <w:caps w:val="0"/>
          <w:spacing w:val="0"/>
          <w:kern w:val="2"/>
          <w:sz w:val="24"/>
          <w:szCs w:val="24"/>
          <w:u w:val="none"/>
          <w:shd w:val="clear"/>
          <w:lang w:val="en-US" w:eastAsia="zh-CN" w:bidi="ar"/>
        </w:rPr>
        <w:t xml:space="preserve"> </w:t>
      </w:r>
      <w:r>
        <w:rPr>
          <w:rFonts w:ascii="Times New Roman" w:hAnsi="Times New Roman" w:eastAsia="Apple SD Gothic Neo" w:cs="Times New Roman"/>
          <w:i w:val="0"/>
          <w:caps w:val="0"/>
          <w:spacing w:val="0"/>
          <w:kern w:val="2"/>
          <w:sz w:val="24"/>
          <w:szCs w:val="24"/>
          <w:u w:val="none"/>
          <w:shd w:val="clear"/>
          <w:lang w:val="en-US" w:eastAsia="zh-CN" w:bidi="ar"/>
        </w:rPr>
        <w:t>et al.(2021)</w:t>
      </w:r>
      <w:r>
        <w:rPr>
          <w:rFonts w:hint="default" w:ascii="Times New Roman" w:hAnsi="Times New Roman" w:eastAsia="Apple SD Gothic Neo" w:cs="Times New Roman"/>
          <w:i w:val="0"/>
          <w:caps w:val="0"/>
          <w:spacing w:val="0"/>
          <w:kern w:val="2"/>
          <w:sz w:val="24"/>
          <w:szCs w:val="24"/>
          <w:u w:val="none"/>
          <w:shd w:val="clear"/>
          <w:lang w:val="en-US" w:eastAsia="zh-CN" w:bidi="ar"/>
        </w:rPr>
        <w:t>.</w:t>
      </w:r>
      <w:r>
        <w:rPr>
          <w:rFonts w:ascii="Times New Roman" w:hAnsi="Times New Roman" w:eastAsia="Apple SD Gothic Neo" w:cs="Times New Roman"/>
          <w:i w:val="0"/>
          <w:caps w:val="0"/>
          <w:spacing w:val="0"/>
          <w:kern w:val="2"/>
          <w:sz w:val="24"/>
          <w:szCs w:val="24"/>
          <w:u w:val="none"/>
          <w:shd w:val="clear"/>
          <w:lang w:val="en-US" w:eastAsia="zh-CN" w:bidi="ar"/>
        </w:rPr>
        <w:t>IFP35 as a promising biomarker and therapeutic target for the syndromes induced by SARS-CoV-2 or influenza virus,</w:t>
      </w:r>
      <w:r>
        <w:rPr>
          <w:rFonts w:hint="default" w:ascii="Times New Roman" w:hAnsi="Times New Roman" w:eastAsia="Apple SD Gothic Neo" w:cs="Times New Roman"/>
          <w:i w:val="0"/>
          <w:caps w:val="0"/>
          <w:spacing w:val="0"/>
          <w:kern w:val="2"/>
          <w:sz w:val="24"/>
          <w:szCs w:val="24"/>
          <w:u w:val="none"/>
          <w:shd w:val="clear"/>
          <w:lang w:val="en-US" w:eastAsia="zh-CN" w:bidi="ar"/>
        </w:rPr>
        <w:t>37(12).</w:t>
      </w:r>
    </w:p>
    <w:sectPr>
      <w:footerReference r:id="rId3" w:type="default"/>
      <w:pgSz w:w="11906" w:h="16838"/>
      <w:pgMar w:top="1871" w:right="1417" w:bottom="1984" w:left="141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pple SD Gothic Ne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方正仿宋简体">
    <w:panose1 w:val="02000000000000000000"/>
    <w:charset w:val="86"/>
    <w:family w:val="auto"/>
    <w:pitch w:val="default"/>
    <w:sig w:usb0="A00002BF" w:usb1="184F6CFA" w:usb2="00000012" w:usb3="00000000" w:csb0="00040001"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9j2DAsAgAAV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PQa5aFrd5ZHqGj&#10;eN6ujgECtrpGUToleq3QbW1l+smI7fznvo16+hssH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r2PYMCwCAABVBAAADgAAAAAAAAABACAAAAAfAQAAZHJzL2Uyb0RvYy54bWxQSwUGAAAAAAYA&#10;BgBZAQAAvQ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trackRevisions w:val="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BreakWrappedTables/>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8B2B38"/>
    <w:rsid w:val="0C761EFE"/>
    <w:rsid w:val="10BA0C81"/>
    <w:rsid w:val="25DB04AA"/>
    <w:rsid w:val="2EE017F6"/>
    <w:rsid w:val="31711527"/>
    <w:rsid w:val="3A7A4321"/>
    <w:rsid w:val="3EB53308"/>
    <w:rsid w:val="41801CD7"/>
    <w:rsid w:val="422A5E1B"/>
    <w:rsid w:val="46C72DDE"/>
    <w:rsid w:val="4CB52102"/>
    <w:rsid w:val="4F9520E4"/>
    <w:rsid w:val="50747DE8"/>
    <w:rsid w:val="586410EB"/>
    <w:rsid w:val="5A0709C0"/>
    <w:rsid w:val="5C1179B7"/>
    <w:rsid w:val="5C717789"/>
    <w:rsid w:val="5C961E51"/>
    <w:rsid w:val="61366B09"/>
    <w:rsid w:val="67743AC7"/>
    <w:rsid w:val="76566332"/>
    <w:rsid w:val="7994458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10">
    <w:name w:val="Default Paragraph Font"/>
    <w:unhideWhenUsed/>
    <w:qFormat/>
    <w:uiPriority w:val="1"/>
  </w:style>
  <w:style w:type="table" w:default="1" w:styleId="9">
    <w:name w:val="Normal Table"/>
    <w:unhideWhenUsed/>
    <w:qFormat/>
    <w:uiPriority w:val="99"/>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5">
    <w:name w:val="toc 1"/>
    <w:basedOn w:val="1"/>
    <w:next w:val="1"/>
    <w:qFormat/>
    <w:uiPriority w:val="0"/>
  </w:style>
  <w:style w:type="paragraph" w:styleId="6">
    <w:name w:val="footnote text"/>
    <w:basedOn w:val="1"/>
    <w:qFormat/>
    <w:uiPriority w:val="0"/>
    <w:pPr>
      <w:snapToGrid w:val="0"/>
      <w:jc w:val="left"/>
    </w:pPr>
    <w:rPr>
      <w:sz w:val="18"/>
    </w:rPr>
  </w:style>
  <w:style w:type="paragraph" w:styleId="7">
    <w:name w:val="toc 2"/>
    <w:basedOn w:val="1"/>
    <w:next w:val="1"/>
    <w:qFormat/>
    <w:uiPriority w:val="0"/>
    <w:pPr>
      <w:ind w:left="420" w:leftChars="200"/>
    </w:pPr>
  </w:style>
  <w:style w:type="paragraph" w:styleId="8">
    <w:name w:val="Normal (Web)"/>
    <w:basedOn w:val="1"/>
    <w:qFormat/>
    <w:uiPriority w:val="0"/>
    <w:pPr>
      <w:spacing w:beforeAutospacing="1" w:afterAutospacing="1"/>
      <w:jc w:val="left"/>
    </w:pPr>
    <w:rPr>
      <w:rFonts w:cs="Times New Roman"/>
      <w:kern w:val="0"/>
      <w:sz w:val="24"/>
    </w:rPr>
  </w:style>
  <w:style w:type="character" w:styleId="11">
    <w:name w:val="Strong"/>
    <w:basedOn w:val="10"/>
    <w:qFormat/>
    <w:uiPriority w:val="0"/>
    <w:rPr>
      <w:b/>
    </w:rPr>
  </w:style>
  <w:style w:type="character" w:styleId="12">
    <w:name w:val="FollowedHyperlink"/>
    <w:basedOn w:val="10"/>
    <w:qFormat/>
    <w:uiPriority w:val="0"/>
    <w:rPr>
      <w:color w:val="800080"/>
      <w:u w:val="single"/>
    </w:rPr>
  </w:style>
  <w:style w:type="character" w:styleId="13">
    <w:name w:val="Emphasis"/>
    <w:basedOn w:val="10"/>
    <w:qFormat/>
    <w:uiPriority w:val="0"/>
    <w:rPr>
      <w:i/>
    </w:rPr>
  </w:style>
  <w:style w:type="character" w:styleId="14">
    <w:name w:val="Hyperlink"/>
    <w:basedOn w:val="10"/>
    <w:qFormat/>
    <w:uiPriority w:val="0"/>
    <w:rPr>
      <w:color w:val="0000FF"/>
      <w:u w:val="single"/>
    </w:rPr>
  </w:style>
  <w:style w:type="character" w:styleId="15">
    <w:name w:val="footnote reference"/>
    <w:basedOn w:val="10"/>
    <w:qFormat/>
    <w:uiPriority w:val="0"/>
    <w:rPr>
      <w:vertAlign w:val="superscript"/>
    </w:rPr>
  </w:style>
  <w:style w:type="paragraph" w:customStyle="1" w:styleId="16">
    <w:name w:val="WPSOffice手动目录 1"/>
    <w:qFormat/>
    <w:uiPriority w:val="0"/>
    <w:rPr>
      <w:rFonts w:asciiTheme="minorHAnsi" w:hAnsiTheme="minorHAnsi" w:eastAsiaTheme="minorEastAsia" w:cstheme="minorBidi"/>
      <w:lang w:val="zh-CN" w:eastAsia="zh-CN" w:bidi="ar-SA"/>
    </w:rPr>
  </w:style>
  <w:style w:type="paragraph" w:customStyle="1" w:styleId="17">
    <w:name w:val="WPSOffice手动目录 2"/>
    <w:qFormat/>
    <w:uiPriority w:val="0"/>
    <w:pPr>
      <w:ind w:left="200" w:leftChars="200"/>
    </w:pPr>
    <w:rPr>
      <w:rFonts w:asciiTheme="minorHAnsi" w:hAnsiTheme="minorHAnsi" w:eastAsiaTheme="minorEastAsia" w:cstheme="minorBidi"/>
      <w:lang w:val="zh-CN" w:eastAsia="zh-CN" w:bidi="ar-SA"/>
    </w:rPr>
  </w:style>
  <w:style w:type="paragraph" w:customStyle="1" w:styleId="18">
    <w:name w:val="WPSOffice手动目录 3"/>
    <w:qFormat/>
    <w:uiPriority w:val="0"/>
    <w:pPr>
      <w:ind w:left="400" w:leftChars="400"/>
    </w:pPr>
    <w:rPr>
      <w:rFonts w:asciiTheme="minorHAnsi" w:hAnsiTheme="minorHAnsi" w:eastAsiaTheme="minorEastAsia" w:cstheme="minorBidi"/>
      <w:lang w:val="zh-CN" w:eastAsia="zh-CN" w:bidi="ar-SA"/>
    </w:rPr>
  </w:style>
  <w:style w:type="paragraph" w:customStyle="1" w:styleId="19">
    <w:name w:val="Revision"/>
    <w:hidden/>
    <w:semiHidden/>
    <w:qFormat/>
    <w:uiPriority w:val="99"/>
    <w:rPr>
      <w:rFonts w:asciiTheme="minorHAnsi" w:hAnsiTheme="minorHAnsi" w:eastAsiaTheme="minorEastAsia" w:cstheme="minorBidi"/>
      <w:kern w:val="2"/>
      <w:sz w:val="21"/>
      <w:szCs w:val="24"/>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28</Pages>
  <Words>5958</Words>
  <Characters>34676</Characters>
  <Lines>642</Lines>
  <Paragraphs>269</Paragraphs>
  <TotalTime>1</TotalTime>
  <ScaleCrop>false</ScaleCrop>
  <LinksUpToDate>false</LinksUpToDate>
  <CharactersWithSpaces>40365</CharactersWithSpaces>
  <Application>WPS Office_11.8.2.11716_F1E327BC-269C-435d-A152-05C5408002CA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2022-12-13T18:21:00Z</dcterms:created>
  <dc:creator>吕宏成</dc:creator>
  <cp:lastModifiedBy>吕宏成</cp:lastModifiedBy>
  <dcterms:modified xsi:type="dcterms:W3CDTF">2022-12-16T18:22:37Z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2052-11.8.2.11716</vt:lpwstr>
  </property>
  <property fmtid="{D5CDD505-2E9C-101B-9397-08002B2CF9AE}" pid="3" name="ICV">
    <vt:lpwstr>837BBA9058844A9A82995CAB4464808A</vt:lpwstr>
  </property>
  <property fmtid="{D5CDD505-2E9C-101B-9397-08002B2CF9AE}" pid="4" name="grammarly_documentId">
    <vt:lpwstr>documentId_5444</vt:lpwstr>
  </property>
  <property fmtid="{D5CDD505-2E9C-101B-9397-08002B2CF9AE}" pid="5" name="grammarly_documentContext">
    <vt:lpwstr>{"goals":[],"domain":"general","emotions":[],"dialect":"british"}</vt:lpwstr>
  </property>
</Properties>
</file>