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91349" w14:textId="6FE66992" w:rsidR="00D92096" w:rsidRPr="00BC4440" w:rsidRDefault="00617A41" w:rsidP="00D1296B">
      <w:pPr>
        <w:jc w:val="both"/>
        <w:rPr>
          <w:rFonts w:ascii="Verdana" w:hAnsi="Verdana"/>
          <w:b/>
          <w:bCs/>
          <w:sz w:val="32"/>
          <w:szCs w:val="36"/>
        </w:rPr>
      </w:pPr>
      <w:r w:rsidRPr="00BC4440">
        <w:rPr>
          <w:rFonts w:ascii="Verdana" w:hAnsi="Verdana"/>
          <w:b/>
          <w:bCs/>
          <w:sz w:val="32"/>
          <w:szCs w:val="36"/>
        </w:rPr>
        <w:t>Technology advances - specifically in the areas of e-Commerce and e-Business have rendered traditional models of organisational structure and theories of management roles obsolete in the light of the changing nature of 21st century corporations.</w:t>
      </w:r>
    </w:p>
    <w:p w14:paraId="0F40EBE3" w14:textId="77777777" w:rsidR="001D24DD" w:rsidRDefault="001D24DD" w:rsidP="00D1296B">
      <w:pPr>
        <w:jc w:val="both"/>
        <w:rPr>
          <w:rFonts w:ascii="Verdana" w:hAnsi="Verdana"/>
          <w:b/>
          <w:bCs/>
          <w:sz w:val="24"/>
          <w:szCs w:val="24"/>
        </w:rPr>
      </w:pPr>
    </w:p>
    <w:p w14:paraId="38327545" w14:textId="77777777" w:rsidR="00DF6A1A" w:rsidRDefault="00DF6A1A" w:rsidP="00D1296B">
      <w:pPr>
        <w:jc w:val="both"/>
        <w:rPr>
          <w:rFonts w:ascii="Verdana" w:hAnsi="Verdana"/>
          <w:b/>
          <w:bCs/>
          <w:sz w:val="24"/>
          <w:szCs w:val="24"/>
        </w:rPr>
      </w:pPr>
    </w:p>
    <w:p w14:paraId="0BF4E2E6" w14:textId="77777777" w:rsidR="00DF6A1A" w:rsidRDefault="00DF6A1A" w:rsidP="00D1296B">
      <w:pPr>
        <w:jc w:val="both"/>
        <w:rPr>
          <w:rFonts w:ascii="Verdana" w:hAnsi="Verdana"/>
          <w:b/>
          <w:bCs/>
          <w:sz w:val="24"/>
          <w:szCs w:val="24"/>
        </w:rPr>
      </w:pPr>
    </w:p>
    <w:p w14:paraId="4AB1AA0B" w14:textId="77777777" w:rsidR="00DF6A1A" w:rsidRDefault="00DF6A1A" w:rsidP="00D1296B">
      <w:pPr>
        <w:jc w:val="both"/>
        <w:rPr>
          <w:rFonts w:ascii="Verdana" w:hAnsi="Verdana"/>
          <w:b/>
          <w:bCs/>
          <w:sz w:val="24"/>
          <w:szCs w:val="24"/>
        </w:rPr>
      </w:pPr>
    </w:p>
    <w:p w14:paraId="3A689624" w14:textId="77777777" w:rsidR="00DF6A1A" w:rsidRDefault="00DF6A1A" w:rsidP="00D1296B">
      <w:pPr>
        <w:jc w:val="both"/>
        <w:rPr>
          <w:rFonts w:ascii="Verdana" w:hAnsi="Verdana"/>
          <w:b/>
          <w:bCs/>
          <w:sz w:val="24"/>
          <w:szCs w:val="24"/>
        </w:rPr>
      </w:pPr>
    </w:p>
    <w:p w14:paraId="7FBBC568" w14:textId="1CD53540" w:rsidR="00617A41" w:rsidRPr="001D24DD" w:rsidRDefault="00617A41" w:rsidP="00D1296B">
      <w:pPr>
        <w:jc w:val="both"/>
        <w:rPr>
          <w:rFonts w:ascii="Verdana" w:hAnsi="Verdana"/>
          <w:b/>
          <w:bCs/>
          <w:sz w:val="24"/>
          <w:szCs w:val="24"/>
        </w:rPr>
      </w:pPr>
      <w:r w:rsidRPr="001D24DD">
        <w:rPr>
          <w:rFonts w:ascii="Verdana" w:hAnsi="Verdana"/>
          <w:b/>
          <w:bCs/>
          <w:sz w:val="24"/>
          <w:szCs w:val="24"/>
        </w:rPr>
        <w:t>Evaluate whether this claim is justified - in relation to a business sector of your choice - and provide evidence for or against it, especially in relation to the management changes it implies</w:t>
      </w:r>
    </w:p>
    <w:p w14:paraId="619125DC" w14:textId="77777777" w:rsidR="00617A41" w:rsidRPr="001D24DD" w:rsidRDefault="00617A41" w:rsidP="00D1296B">
      <w:pPr>
        <w:spacing w:after="158"/>
        <w:jc w:val="both"/>
        <w:rPr>
          <w:rFonts w:ascii="Verdana" w:hAnsi="Verdana"/>
          <w:sz w:val="24"/>
          <w:szCs w:val="24"/>
        </w:rPr>
      </w:pPr>
    </w:p>
    <w:p w14:paraId="415D3936" w14:textId="77777777" w:rsidR="000356AF" w:rsidRPr="000356AF" w:rsidRDefault="000356AF" w:rsidP="00267B01">
      <w:pPr>
        <w:spacing w:after="0" w:line="240" w:lineRule="auto"/>
        <w:jc w:val="both"/>
        <w:rPr>
          <w:rFonts w:ascii="Verdana" w:hAnsi="Verdana"/>
          <w:b/>
          <w:bCs/>
          <w:sz w:val="28"/>
          <w:szCs w:val="28"/>
        </w:rPr>
      </w:pPr>
      <w:r w:rsidRPr="000356AF">
        <w:rPr>
          <w:rFonts w:ascii="Verdana" w:hAnsi="Verdana"/>
          <w:b/>
          <w:bCs/>
          <w:sz w:val="28"/>
          <w:szCs w:val="28"/>
        </w:rPr>
        <w:t>Introduction</w:t>
      </w:r>
    </w:p>
    <w:p w14:paraId="3068B54B" w14:textId="77777777" w:rsidR="000356AF" w:rsidRPr="000356AF" w:rsidRDefault="000356AF" w:rsidP="00D1296B">
      <w:pPr>
        <w:spacing w:after="0" w:line="240" w:lineRule="auto"/>
        <w:ind w:left="-6" w:hanging="11"/>
        <w:jc w:val="both"/>
        <w:rPr>
          <w:rFonts w:ascii="Verdana" w:hAnsi="Verdana"/>
          <w:b/>
          <w:bCs/>
          <w:sz w:val="24"/>
          <w:szCs w:val="24"/>
        </w:rPr>
      </w:pPr>
      <w:r w:rsidRPr="000356AF">
        <w:rPr>
          <w:rFonts w:ascii="Verdana" w:hAnsi="Verdana"/>
          <w:b/>
          <w:bCs/>
          <w:sz w:val="24"/>
          <w:szCs w:val="24"/>
        </w:rPr>
        <w:t>Background</w:t>
      </w:r>
      <w:r w:rsidRPr="000356AF">
        <w:rPr>
          <w:rFonts w:ascii="Verdana" w:hAnsi="Verdana"/>
          <w:b/>
          <w:bCs/>
          <w:sz w:val="24"/>
          <w:szCs w:val="24"/>
        </w:rPr>
        <w:tab/>
      </w:r>
    </w:p>
    <w:p w14:paraId="1F044CEB" w14:textId="3BFFCE92" w:rsidR="00617A41" w:rsidRPr="000356AF" w:rsidRDefault="000356AF" w:rsidP="00D1296B">
      <w:pPr>
        <w:spacing w:after="0" w:line="240" w:lineRule="auto"/>
        <w:jc w:val="both"/>
        <w:rPr>
          <w:rFonts w:ascii="Verdana" w:hAnsi="Verdana"/>
          <w:b/>
          <w:bCs/>
          <w:sz w:val="24"/>
          <w:szCs w:val="24"/>
        </w:rPr>
      </w:pPr>
      <w:r w:rsidRPr="000356AF">
        <w:rPr>
          <w:rFonts w:ascii="Verdana" w:hAnsi="Verdana"/>
          <w:b/>
          <w:bCs/>
          <w:sz w:val="24"/>
          <w:szCs w:val="24"/>
        </w:rPr>
        <w:t>Purpose of the Study</w:t>
      </w:r>
    </w:p>
    <w:p w14:paraId="45B8EC08" w14:textId="15135D33" w:rsidR="000356AF" w:rsidRPr="000356AF" w:rsidRDefault="00BC4440" w:rsidP="00D1296B">
      <w:pPr>
        <w:spacing w:after="0" w:line="240" w:lineRule="auto"/>
        <w:jc w:val="both"/>
        <w:rPr>
          <w:rFonts w:ascii="Verdana" w:hAnsi="Verdana"/>
          <w:b/>
          <w:bCs/>
          <w:sz w:val="28"/>
          <w:szCs w:val="28"/>
        </w:rPr>
      </w:pPr>
      <w:r>
        <w:rPr>
          <w:rFonts w:ascii="Verdana" w:hAnsi="Verdana"/>
          <w:b/>
          <w:bCs/>
          <w:sz w:val="28"/>
          <w:szCs w:val="28"/>
        </w:rPr>
        <w:t xml:space="preserve">2 </w:t>
      </w:r>
      <w:r w:rsidR="000356AF" w:rsidRPr="000356AF">
        <w:rPr>
          <w:rFonts w:ascii="Verdana" w:hAnsi="Verdana"/>
          <w:b/>
          <w:bCs/>
          <w:sz w:val="28"/>
          <w:szCs w:val="28"/>
        </w:rPr>
        <w:t>Literature Review:</w:t>
      </w:r>
    </w:p>
    <w:p w14:paraId="77C6D2AD" w14:textId="218D2F2F" w:rsidR="00F16039" w:rsidRPr="000356AF" w:rsidRDefault="00BC4440" w:rsidP="00D1296B">
      <w:pPr>
        <w:spacing w:after="0" w:line="240" w:lineRule="auto"/>
        <w:jc w:val="both"/>
        <w:rPr>
          <w:rFonts w:ascii="Verdana" w:hAnsi="Verdana"/>
          <w:b/>
          <w:bCs/>
          <w:sz w:val="24"/>
          <w:szCs w:val="24"/>
        </w:rPr>
      </w:pPr>
      <w:r>
        <w:rPr>
          <w:rFonts w:ascii="Verdana" w:hAnsi="Verdana"/>
          <w:b/>
          <w:bCs/>
          <w:sz w:val="24"/>
          <w:szCs w:val="24"/>
        </w:rPr>
        <w:t xml:space="preserve">2.1 </w:t>
      </w:r>
      <w:r w:rsidR="000356AF" w:rsidRPr="000356AF">
        <w:rPr>
          <w:rFonts w:ascii="Verdana" w:hAnsi="Verdana"/>
          <w:b/>
          <w:bCs/>
          <w:sz w:val="24"/>
          <w:szCs w:val="24"/>
        </w:rPr>
        <w:t>Evolution of Technology in Business:</w:t>
      </w:r>
    </w:p>
    <w:p w14:paraId="51DD61C6" w14:textId="2D7BAC21" w:rsidR="000356AF" w:rsidRDefault="00BC4440" w:rsidP="00D1296B">
      <w:pPr>
        <w:spacing w:after="0" w:line="240" w:lineRule="auto"/>
        <w:jc w:val="both"/>
        <w:rPr>
          <w:rFonts w:ascii="Verdana" w:hAnsi="Verdana"/>
          <w:sz w:val="24"/>
          <w:szCs w:val="24"/>
        </w:rPr>
      </w:pPr>
      <w:r>
        <w:rPr>
          <w:rFonts w:ascii="Verdana" w:hAnsi="Verdana"/>
          <w:sz w:val="24"/>
          <w:szCs w:val="24"/>
        </w:rPr>
        <w:t>In the 21st century, the technological advancement has significantly changed the business organizations in various aspects.</w:t>
      </w:r>
      <w:r w:rsidR="00C05FF5">
        <w:rPr>
          <w:rFonts w:ascii="Verdana" w:hAnsi="Verdana"/>
          <w:sz w:val="24"/>
          <w:szCs w:val="24"/>
        </w:rPr>
        <w:t xml:space="preserve"> T</w:t>
      </w:r>
      <w:r w:rsidR="00404BF7" w:rsidRPr="00404BF7">
        <w:rPr>
          <w:rFonts w:ascii="Verdana" w:hAnsi="Verdana"/>
          <w:sz w:val="24"/>
          <w:szCs w:val="24"/>
        </w:rPr>
        <w:t>he swift progression of technology during the fourth industrial revolution has profoundly altered organisational management methods</w:t>
      </w:r>
      <w:r w:rsidR="00C05FF5">
        <w:rPr>
          <w:rFonts w:ascii="Verdana" w:hAnsi="Verdana"/>
          <w:sz w:val="24"/>
          <w:szCs w:val="24"/>
        </w:rPr>
        <w:t xml:space="preserve"> (Kollmann et al. 2024; Abirami et al., 2023)</w:t>
      </w:r>
      <w:r w:rsidR="00404BF7" w:rsidRPr="00404BF7">
        <w:rPr>
          <w:rFonts w:ascii="Verdana" w:hAnsi="Verdana"/>
          <w:sz w:val="24"/>
          <w:szCs w:val="24"/>
        </w:rPr>
        <w:t>.</w:t>
      </w:r>
      <w:r w:rsidR="006016A8">
        <w:rPr>
          <w:rFonts w:ascii="Verdana" w:hAnsi="Verdana"/>
          <w:sz w:val="24"/>
          <w:szCs w:val="24"/>
        </w:rPr>
        <w:t xml:space="preserve"> In addition, according to Abirami et al. (2023), t</w:t>
      </w:r>
      <w:r w:rsidR="006016A8" w:rsidRPr="006016A8">
        <w:rPr>
          <w:rFonts w:ascii="Verdana" w:hAnsi="Verdana"/>
          <w:sz w:val="24"/>
          <w:szCs w:val="24"/>
        </w:rPr>
        <w:t>he corporate landscape has undergone significant transformation due to the advent of advanced technologies, including artificial intelligence and automation that transformations present new opportunities for organisations to enhance productivity, improve customer interactions, and ultimately distinguish themselves in the marketplace.</w:t>
      </w:r>
      <w:r w:rsidR="008B2305">
        <w:rPr>
          <w:rFonts w:ascii="Verdana" w:hAnsi="Verdana"/>
          <w:sz w:val="24"/>
          <w:szCs w:val="24"/>
        </w:rPr>
        <w:t xml:space="preserve"> </w:t>
      </w:r>
      <w:r w:rsidR="00CC3A92">
        <w:rPr>
          <w:rFonts w:ascii="Verdana" w:hAnsi="Verdana"/>
          <w:sz w:val="24"/>
          <w:szCs w:val="24"/>
        </w:rPr>
        <w:t xml:space="preserve">Additionally, Grodal et al. (2023) asserted that </w:t>
      </w:r>
      <w:r w:rsidR="00EF0526">
        <w:rPr>
          <w:rFonts w:ascii="Verdana" w:hAnsi="Verdana"/>
          <w:sz w:val="24"/>
          <w:szCs w:val="24"/>
        </w:rPr>
        <w:t>t</w:t>
      </w:r>
      <w:r w:rsidR="00B21153" w:rsidRPr="00B21153">
        <w:rPr>
          <w:rFonts w:ascii="Verdana" w:hAnsi="Verdana"/>
          <w:sz w:val="24"/>
          <w:szCs w:val="24"/>
        </w:rPr>
        <w:t>he evolution of technology is an important topic in management theory because of its transformative impact on society, markets, industries, organisations, and individuals.</w:t>
      </w:r>
      <w:r w:rsidR="00B21153">
        <w:rPr>
          <w:rFonts w:ascii="Verdana" w:hAnsi="Verdana"/>
          <w:sz w:val="24"/>
          <w:szCs w:val="24"/>
        </w:rPr>
        <w:t xml:space="preserve"> </w:t>
      </w:r>
      <w:r w:rsidR="00283045">
        <w:rPr>
          <w:rFonts w:ascii="Verdana" w:hAnsi="Verdana"/>
          <w:sz w:val="24"/>
          <w:szCs w:val="24"/>
        </w:rPr>
        <w:t>Invention of smart phone and internet have played the most important role to shift the contemporary business structure. Santhosh (2018) stated that t</w:t>
      </w:r>
      <w:r w:rsidR="00283045" w:rsidRPr="00283045">
        <w:rPr>
          <w:rFonts w:ascii="Verdana" w:hAnsi="Verdana"/>
          <w:sz w:val="24"/>
          <w:szCs w:val="24"/>
        </w:rPr>
        <w:t xml:space="preserve">he proliferation of the </w:t>
      </w:r>
      <w:r w:rsidR="004F1AD3">
        <w:rPr>
          <w:rFonts w:ascii="Verdana" w:hAnsi="Verdana"/>
          <w:sz w:val="24"/>
          <w:szCs w:val="24"/>
        </w:rPr>
        <w:t>i</w:t>
      </w:r>
      <w:r w:rsidR="00283045" w:rsidRPr="00283045">
        <w:rPr>
          <w:rFonts w:ascii="Verdana" w:hAnsi="Verdana"/>
          <w:sz w:val="24"/>
          <w:szCs w:val="24"/>
        </w:rPr>
        <w:t>nternet and mobile technologies, together with its seemingly limitless applications, is surpassing and occasionally destroying established labour structures that have existed for almost a century.</w:t>
      </w:r>
      <w:r w:rsidR="005873C3">
        <w:rPr>
          <w:rFonts w:ascii="Verdana" w:hAnsi="Verdana"/>
          <w:sz w:val="24"/>
          <w:szCs w:val="24"/>
        </w:rPr>
        <w:t xml:space="preserve"> </w:t>
      </w:r>
      <w:r w:rsidR="005873C3" w:rsidRPr="005873C3">
        <w:rPr>
          <w:rFonts w:ascii="Verdana" w:hAnsi="Verdana"/>
          <w:sz w:val="24"/>
          <w:szCs w:val="24"/>
        </w:rPr>
        <w:t xml:space="preserve">Significant progress in mobile technology and the emergence of mobile web </w:t>
      </w:r>
      <w:r w:rsidR="005873C3" w:rsidRPr="005873C3">
        <w:rPr>
          <w:rFonts w:ascii="Verdana" w:hAnsi="Verdana"/>
          <w:sz w:val="24"/>
          <w:szCs w:val="24"/>
        </w:rPr>
        <w:lastRenderedPageBreak/>
        <w:t>have enabled us to shop, promote, read, purchase, and bank using our mobile devices</w:t>
      </w:r>
      <w:r w:rsidR="005873C3">
        <w:rPr>
          <w:rFonts w:ascii="Verdana" w:hAnsi="Verdana"/>
          <w:sz w:val="24"/>
          <w:szCs w:val="24"/>
        </w:rPr>
        <w:t xml:space="preserve"> (ibid)</w:t>
      </w:r>
      <w:r w:rsidR="005873C3" w:rsidRPr="005873C3">
        <w:rPr>
          <w:rFonts w:ascii="Verdana" w:hAnsi="Verdana"/>
          <w:sz w:val="24"/>
          <w:szCs w:val="24"/>
        </w:rPr>
        <w:t>.</w:t>
      </w:r>
      <w:r w:rsidR="005873C3">
        <w:rPr>
          <w:rFonts w:ascii="Verdana" w:hAnsi="Verdana"/>
          <w:sz w:val="24"/>
          <w:szCs w:val="24"/>
        </w:rPr>
        <w:t xml:space="preserve"> </w:t>
      </w:r>
      <w:r w:rsidR="007262D5">
        <w:rPr>
          <w:rFonts w:ascii="Verdana" w:hAnsi="Verdana"/>
          <w:sz w:val="24"/>
          <w:szCs w:val="24"/>
        </w:rPr>
        <w:t xml:space="preserve">Furthermore, data analytics and digital management </w:t>
      </w:r>
      <w:r w:rsidR="00F76672">
        <w:rPr>
          <w:rFonts w:ascii="Verdana" w:hAnsi="Verdana"/>
          <w:sz w:val="24"/>
          <w:szCs w:val="24"/>
        </w:rPr>
        <w:t>have</w:t>
      </w:r>
      <w:r w:rsidR="007262D5">
        <w:rPr>
          <w:rFonts w:ascii="Verdana" w:hAnsi="Verdana"/>
          <w:sz w:val="24"/>
          <w:szCs w:val="24"/>
        </w:rPr>
        <w:t xml:space="preserve"> played important roles to change the business structure. </w:t>
      </w:r>
      <w:r w:rsidR="00F76672">
        <w:rPr>
          <w:rFonts w:ascii="Verdana" w:hAnsi="Verdana"/>
          <w:sz w:val="24"/>
          <w:szCs w:val="24"/>
        </w:rPr>
        <w:t>Kollmann et al. (2024) strongly believe that d</w:t>
      </w:r>
      <w:r w:rsidR="00F76672" w:rsidRPr="00F76672">
        <w:rPr>
          <w:rFonts w:ascii="Verdana" w:hAnsi="Verdana"/>
          <w:sz w:val="24"/>
          <w:szCs w:val="24"/>
        </w:rPr>
        <w:t>ata analytics and digital management have emerged as two major foundations of this revolution.</w:t>
      </w:r>
      <w:r w:rsidR="00BA37F5">
        <w:rPr>
          <w:rFonts w:ascii="Verdana" w:hAnsi="Verdana"/>
          <w:sz w:val="24"/>
          <w:szCs w:val="24"/>
        </w:rPr>
        <w:t xml:space="preserve"> Similarly, the introduction of Artificial Intelligence has significant impacts on businesses whether it is considered as a positive or negative development. According to </w:t>
      </w:r>
      <w:r w:rsidR="00BA37F5" w:rsidRPr="00BA37F5">
        <w:rPr>
          <w:rFonts w:ascii="Verdana" w:hAnsi="Verdana"/>
          <w:sz w:val="24"/>
          <w:szCs w:val="24"/>
        </w:rPr>
        <w:t>Zeba et al.</w:t>
      </w:r>
      <w:r w:rsidR="00BA37F5">
        <w:rPr>
          <w:rFonts w:ascii="Verdana" w:hAnsi="Verdana"/>
          <w:sz w:val="24"/>
          <w:szCs w:val="24"/>
        </w:rPr>
        <w:t xml:space="preserve"> (</w:t>
      </w:r>
      <w:r w:rsidR="00BA37F5" w:rsidRPr="00BA37F5">
        <w:rPr>
          <w:rFonts w:ascii="Verdana" w:hAnsi="Verdana"/>
          <w:sz w:val="24"/>
          <w:szCs w:val="24"/>
        </w:rPr>
        <w:t>2021</w:t>
      </w:r>
      <w:r w:rsidR="00BA37F5">
        <w:rPr>
          <w:rFonts w:ascii="Verdana" w:hAnsi="Verdana"/>
          <w:sz w:val="24"/>
          <w:szCs w:val="24"/>
        </w:rPr>
        <w:t>), a</w:t>
      </w:r>
      <w:r w:rsidR="00BA37F5" w:rsidRPr="00BA37F5">
        <w:rPr>
          <w:rFonts w:ascii="Verdana" w:hAnsi="Verdana"/>
          <w:sz w:val="24"/>
          <w:szCs w:val="24"/>
        </w:rPr>
        <w:t xml:space="preserve">rtificial intelligence plays a crucial role, particularly due to </w:t>
      </w:r>
      <w:r w:rsidR="00BA37F5">
        <w:rPr>
          <w:rFonts w:ascii="Verdana" w:hAnsi="Verdana"/>
          <w:sz w:val="24"/>
          <w:szCs w:val="24"/>
        </w:rPr>
        <w:t>big</w:t>
      </w:r>
      <w:r w:rsidR="00BA37F5" w:rsidRPr="00BA37F5">
        <w:rPr>
          <w:rFonts w:ascii="Verdana" w:hAnsi="Verdana"/>
          <w:sz w:val="24"/>
          <w:szCs w:val="24"/>
        </w:rPr>
        <w:t xml:space="preserve"> data, intelligent manufacturing, cyber-physical systems, and real-time scheduling algorithms</w:t>
      </w:r>
      <w:r w:rsidR="00BA37F5">
        <w:rPr>
          <w:rFonts w:ascii="Verdana" w:hAnsi="Verdana"/>
          <w:sz w:val="24"/>
          <w:szCs w:val="24"/>
        </w:rPr>
        <w:t xml:space="preserve"> (cited in Kollmann et al., 2024). </w:t>
      </w:r>
      <w:r w:rsidR="000C0681">
        <w:rPr>
          <w:rFonts w:ascii="Verdana" w:hAnsi="Verdana"/>
          <w:sz w:val="24"/>
          <w:szCs w:val="24"/>
        </w:rPr>
        <w:t xml:space="preserve">Moreover, due to the advancement of technology the communication has been faster and more convenient. </w:t>
      </w:r>
      <w:r w:rsidR="00002C3E" w:rsidRPr="00002C3E">
        <w:rPr>
          <w:rFonts w:ascii="Verdana" w:hAnsi="Verdana"/>
          <w:sz w:val="24"/>
          <w:szCs w:val="24"/>
        </w:rPr>
        <w:t>Diverse communication systems, including video conferencing, email, and messaging platforms, have proven useful in executing varied activities</w:t>
      </w:r>
      <w:r w:rsidR="00002C3E">
        <w:rPr>
          <w:rFonts w:ascii="Verdana" w:hAnsi="Verdana"/>
          <w:sz w:val="24"/>
          <w:szCs w:val="24"/>
        </w:rPr>
        <w:t xml:space="preserve"> and made is easy to reach wide range of customers for marketing the brands (Abirami et al., 2023)</w:t>
      </w:r>
      <w:r w:rsidR="00002C3E" w:rsidRPr="00002C3E">
        <w:rPr>
          <w:rFonts w:ascii="Verdana" w:hAnsi="Verdana"/>
          <w:sz w:val="24"/>
          <w:szCs w:val="24"/>
        </w:rPr>
        <w:t>.</w:t>
      </w:r>
      <w:r w:rsidR="0041391A">
        <w:rPr>
          <w:rFonts w:ascii="Verdana" w:hAnsi="Verdana"/>
          <w:sz w:val="24"/>
          <w:szCs w:val="24"/>
        </w:rPr>
        <w:t xml:space="preserve"> In addition, Bachmann et al. (2025) </w:t>
      </w:r>
      <w:r w:rsidR="002C7A8F">
        <w:rPr>
          <w:rFonts w:ascii="Verdana" w:hAnsi="Verdana"/>
          <w:sz w:val="24"/>
          <w:szCs w:val="24"/>
        </w:rPr>
        <w:t>argued</w:t>
      </w:r>
      <w:r w:rsidR="0041391A">
        <w:rPr>
          <w:rFonts w:ascii="Verdana" w:hAnsi="Verdana"/>
          <w:sz w:val="24"/>
          <w:szCs w:val="24"/>
        </w:rPr>
        <w:t xml:space="preserve"> that i</w:t>
      </w:r>
      <w:r w:rsidR="0041391A" w:rsidRPr="0041391A">
        <w:rPr>
          <w:rFonts w:ascii="Verdana" w:hAnsi="Verdana"/>
          <w:sz w:val="24"/>
          <w:szCs w:val="24"/>
        </w:rPr>
        <w:t>nnovations like the Internet of Things (IoT), platforms, and virtual reality enable direct contact between companies and end customers, creating new opportunities for communication, customer interaction, and market expansion.</w:t>
      </w:r>
    </w:p>
    <w:p w14:paraId="3A1DF1AE" w14:textId="77777777" w:rsidR="000C010A" w:rsidRDefault="000C010A" w:rsidP="00D1296B">
      <w:pPr>
        <w:spacing w:after="0" w:line="240" w:lineRule="auto"/>
        <w:jc w:val="both"/>
        <w:rPr>
          <w:rFonts w:ascii="Verdana" w:hAnsi="Verdana"/>
          <w:sz w:val="24"/>
          <w:szCs w:val="24"/>
        </w:rPr>
      </w:pPr>
    </w:p>
    <w:p w14:paraId="4B196322" w14:textId="3B43993F" w:rsidR="000C010A" w:rsidRDefault="00234DFE" w:rsidP="00D1296B">
      <w:pPr>
        <w:spacing w:after="0" w:line="240" w:lineRule="auto"/>
        <w:jc w:val="both"/>
        <w:rPr>
          <w:rFonts w:ascii="Verdana" w:hAnsi="Verdana"/>
          <w:b/>
          <w:bCs/>
          <w:sz w:val="24"/>
          <w:szCs w:val="24"/>
        </w:rPr>
      </w:pPr>
      <w:r>
        <w:rPr>
          <w:rFonts w:ascii="Verdana" w:hAnsi="Verdana"/>
          <w:b/>
          <w:bCs/>
          <w:sz w:val="24"/>
          <w:szCs w:val="24"/>
        </w:rPr>
        <w:t xml:space="preserve">2.2 </w:t>
      </w:r>
      <w:r w:rsidR="000C010A" w:rsidRPr="000C010A">
        <w:rPr>
          <w:rFonts w:ascii="Verdana" w:hAnsi="Verdana"/>
          <w:b/>
          <w:bCs/>
          <w:sz w:val="24"/>
          <w:szCs w:val="24"/>
        </w:rPr>
        <w:t>The Rise of e-Commerce:</w:t>
      </w:r>
    </w:p>
    <w:p w14:paraId="24A6875C" w14:textId="32C4321A" w:rsidR="00AE0385" w:rsidRPr="00AE0385" w:rsidRDefault="0081395B" w:rsidP="00D1296B">
      <w:pPr>
        <w:spacing w:after="0" w:line="240" w:lineRule="auto"/>
        <w:jc w:val="both"/>
        <w:rPr>
          <w:rFonts w:ascii="Verdana" w:hAnsi="Verdana"/>
          <w:sz w:val="24"/>
          <w:szCs w:val="24"/>
        </w:rPr>
      </w:pPr>
      <w:r>
        <w:rPr>
          <w:rFonts w:ascii="Verdana" w:hAnsi="Verdana"/>
          <w:sz w:val="24"/>
          <w:szCs w:val="24"/>
        </w:rPr>
        <w:t>According to Ntumba et al. (2023), t</w:t>
      </w:r>
      <w:r w:rsidRPr="0081395B">
        <w:rPr>
          <w:rFonts w:ascii="Verdana" w:hAnsi="Verdana"/>
          <w:sz w:val="24"/>
          <w:szCs w:val="24"/>
        </w:rPr>
        <w:t>he emergence of e-commerce has initiated a profound upheaval in the retail sector, altering the manner in which consumers engage with businesses and acquire products and services.</w:t>
      </w:r>
      <w:r w:rsidR="00155D59">
        <w:rPr>
          <w:rFonts w:ascii="Verdana" w:hAnsi="Verdana"/>
          <w:sz w:val="24"/>
          <w:szCs w:val="24"/>
        </w:rPr>
        <w:t xml:space="preserve"> </w:t>
      </w:r>
      <w:r w:rsidR="00155D59" w:rsidRPr="00155D59">
        <w:rPr>
          <w:rFonts w:ascii="Verdana" w:hAnsi="Verdana"/>
          <w:sz w:val="24"/>
          <w:szCs w:val="24"/>
        </w:rPr>
        <w:t>Electronic commerce, or e-commerce, refers to the buying and selling of goods and services using the internet</w:t>
      </w:r>
      <w:r w:rsidR="00155D59">
        <w:rPr>
          <w:rFonts w:ascii="Verdana" w:hAnsi="Verdana"/>
          <w:sz w:val="24"/>
          <w:szCs w:val="24"/>
        </w:rPr>
        <w:t xml:space="preserve"> (Raj and Sharma, 2025)</w:t>
      </w:r>
      <w:r w:rsidR="00155D59" w:rsidRPr="00155D59">
        <w:rPr>
          <w:rFonts w:ascii="Verdana" w:hAnsi="Verdana"/>
          <w:sz w:val="24"/>
          <w:szCs w:val="24"/>
        </w:rPr>
        <w:t>.</w:t>
      </w:r>
      <w:r>
        <w:rPr>
          <w:rFonts w:ascii="Verdana" w:hAnsi="Verdana"/>
          <w:sz w:val="24"/>
          <w:szCs w:val="24"/>
        </w:rPr>
        <w:t xml:space="preserve"> </w:t>
      </w:r>
      <w:r w:rsidR="00AE0385" w:rsidRPr="00AE0385">
        <w:rPr>
          <w:rFonts w:ascii="Verdana" w:hAnsi="Verdana"/>
          <w:sz w:val="24"/>
          <w:szCs w:val="24"/>
        </w:rPr>
        <w:t>E-commerce refers to the transaction of money and data to complete a sale of services via the internet</w:t>
      </w:r>
      <w:r w:rsidR="00AE0385">
        <w:rPr>
          <w:rFonts w:ascii="Verdana" w:hAnsi="Verdana"/>
          <w:sz w:val="24"/>
          <w:szCs w:val="24"/>
        </w:rPr>
        <w:t xml:space="preserve"> (</w:t>
      </w:r>
      <w:proofErr w:type="spellStart"/>
      <w:r w:rsidR="00AE0385">
        <w:rPr>
          <w:rFonts w:ascii="Verdana" w:hAnsi="Verdana"/>
          <w:sz w:val="24"/>
          <w:szCs w:val="24"/>
        </w:rPr>
        <w:t>Shunmathy</w:t>
      </w:r>
      <w:proofErr w:type="spellEnd"/>
      <w:r w:rsidR="00AE0385">
        <w:rPr>
          <w:rFonts w:ascii="Verdana" w:hAnsi="Verdana"/>
          <w:sz w:val="24"/>
          <w:szCs w:val="24"/>
        </w:rPr>
        <w:t>, 2024)</w:t>
      </w:r>
      <w:r w:rsidR="00AE0385" w:rsidRPr="00AE0385">
        <w:rPr>
          <w:rFonts w:ascii="Verdana" w:hAnsi="Verdana"/>
          <w:sz w:val="24"/>
          <w:szCs w:val="24"/>
        </w:rPr>
        <w:t>.</w:t>
      </w:r>
      <w:r w:rsidR="00AE0385">
        <w:rPr>
          <w:rFonts w:ascii="Verdana" w:hAnsi="Verdana"/>
          <w:sz w:val="24"/>
          <w:szCs w:val="24"/>
        </w:rPr>
        <w:t xml:space="preserve"> </w:t>
      </w:r>
      <w:r w:rsidR="003D13C0" w:rsidRPr="003D13C0">
        <w:rPr>
          <w:rFonts w:ascii="Verdana" w:hAnsi="Verdana"/>
          <w:sz w:val="24"/>
          <w:szCs w:val="24"/>
        </w:rPr>
        <w:t>The advent of e-commerce signifies a crucial juncture in the history of business, drastically transforming the conventional retail landscape</w:t>
      </w:r>
      <w:r w:rsidR="003D13C0">
        <w:rPr>
          <w:rFonts w:ascii="Verdana" w:hAnsi="Verdana"/>
          <w:sz w:val="24"/>
          <w:szCs w:val="24"/>
        </w:rPr>
        <w:t xml:space="preserve"> (Ntumba et al., 2023)</w:t>
      </w:r>
      <w:r w:rsidR="003D13C0" w:rsidRPr="003D13C0">
        <w:rPr>
          <w:rFonts w:ascii="Verdana" w:hAnsi="Verdana"/>
          <w:sz w:val="24"/>
          <w:szCs w:val="24"/>
        </w:rPr>
        <w:t>.</w:t>
      </w:r>
      <w:r w:rsidR="003D13C0">
        <w:rPr>
          <w:rFonts w:ascii="Verdana" w:hAnsi="Verdana"/>
          <w:sz w:val="24"/>
          <w:szCs w:val="24"/>
        </w:rPr>
        <w:t xml:space="preserve"> </w:t>
      </w:r>
      <w:r w:rsidR="009435E8">
        <w:rPr>
          <w:rFonts w:ascii="Verdana" w:hAnsi="Verdana"/>
          <w:sz w:val="24"/>
          <w:szCs w:val="24"/>
        </w:rPr>
        <w:t>Raj and Sharma (2025) affirmed that i</w:t>
      </w:r>
      <w:r w:rsidR="009435E8" w:rsidRPr="009435E8">
        <w:rPr>
          <w:rFonts w:ascii="Verdana" w:hAnsi="Verdana"/>
          <w:sz w:val="24"/>
          <w:szCs w:val="24"/>
        </w:rPr>
        <w:t>n the last twenty years, the swift advancement of digital technology, extensive internet accessibility, and the declining cost of smartphones have rendered online shopping more attainable and attractive to customers globally.</w:t>
      </w:r>
      <w:r w:rsidR="008C616E">
        <w:rPr>
          <w:rFonts w:ascii="Verdana" w:hAnsi="Verdana"/>
          <w:sz w:val="24"/>
          <w:szCs w:val="24"/>
        </w:rPr>
        <w:t xml:space="preserve"> </w:t>
      </w:r>
      <w:r w:rsidR="00C520B9" w:rsidRPr="00C520B9">
        <w:rPr>
          <w:rFonts w:ascii="Verdana" w:hAnsi="Verdana"/>
          <w:sz w:val="24"/>
          <w:szCs w:val="24"/>
        </w:rPr>
        <w:t>Consequently, e-commerce has arisen not only as an alternative to conventional retail but as a preeminent and disruptive force transforming the entire consumer environment</w:t>
      </w:r>
      <w:r w:rsidR="00C520B9">
        <w:rPr>
          <w:rFonts w:ascii="Verdana" w:hAnsi="Verdana"/>
          <w:sz w:val="24"/>
          <w:szCs w:val="24"/>
        </w:rPr>
        <w:t xml:space="preserve"> (ibid)</w:t>
      </w:r>
      <w:r w:rsidR="00C520B9" w:rsidRPr="00C520B9">
        <w:rPr>
          <w:rFonts w:ascii="Verdana" w:hAnsi="Verdana"/>
          <w:sz w:val="24"/>
          <w:szCs w:val="24"/>
        </w:rPr>
        <w:t>.</w:t>
      </w:r>
      <w:r w:rsidR="004C1BD5">
        <w:rPr>
          <w:rFonts w:ascii="Verdana" w:hAnsi="Verdana"/>
          <w:sz w:val="24"/>
          <w:szCs w:val="24"/>
        </w:rPr>
        <w:t xml:space="preserve"> </w:t>
      </w:r>
      <w:r w:rsidR="001C4CCB">
        <w:rPr>
          <w:rFonts w:ascii="Verdana" w:hAnsi="Verdana"/>
          <w:sz w:val="24"/>
          <w:szCs w:val="24"/>
        </w:rPr>
        <w:t>Additionally, s</w:t>
      </w:r>
      <w:r w:rsidR="001C4CCB" w:rsidRPr="001C4CCB">
        <w:rPr>
          <w:rFonts w:ascii="Verdana" w:hAnsi="Verdana"/>
          <w:sz w:val="24"/>
          <w:szCs w:val="24"/>
        </w:rPr>
        <w:t>cholars such as Laudon and Traver (2021) highlighted that e-commerce has eliminated regional obstacles for enterprises, hence generating new prospects for global trade</w:t>
      </w:r>
      <w:r w:rsidR="001C4CCB">
        <w:rPr>
          <w:rFonts w:ascii="Verdana" w:hAnsi="Verdana"/>
          <w:sz w:val="24"/>
          <w:szCs w:val="24"/>
        </w:rPr>
        <w:t xml:space="preserve"> (cited in </w:t>
      </w:r>
      <w:r w:rsidR="001C4CCB" w:rsidRPr="001C4CCB">
        <w:rPr>
          <w:rFonts w:ascii="Verdana" w:hAnsi="Verdana"/>
          <w:sz w:val="24"/>
          <w:szCs w:val="24"/>
        </w:rPr>
        <w:t>BALWINDERKAUR</w:t>
      </w:r>
      <w:r w:rsidR="001C4CCB">
        <w:rPr>
          <w:rFonts w:ascii="Verdana" w:hAnsi="Verdana"/>
          <w:sz w:val="24"/>
          <w:szCs w:val="24"/>
        </w:rPr>
        <w:t xml:space="preserve"> et al., 2025)</w:t>
      </w:r>
      <w:r w:rsidR="001C4CCB" w:rsidRPr="001C4CCB">
        <w:rPr>
          <w:rFonts w:ascii="Verdana" w:hAnsi="Verdana"/>
          <w:sz w:val="24"/>
          <w:szCs w:val="24"/>
        </w:rPr>
        <w:t>.</w:t>
      </w:r>
      <w:r w:rsidR="00037229">
        <w:rPr>
          <w:rFonts w:ascii="Verdana" w:hAnsi="Verdana"/>
          <w:sz w:val="24"/>
          <w:szCs w:val="24"/>
        </w:rPr>
        <w:t xml:space="preserve"> According to Wahab and Abdulmajeed (2025), t</w:t>
      </w:r>
      <w:r w:rsidR="00037229" w:rsidRPr="00037229">
        <w:rPr>
          <w:rFonts w:ascii="Verdana" w:hAnsi="Verdana"/>
          <w:sz w:val="24"/>
          <w:szCs w:val="24"/>
        </w:rPr>
        <w:t>he digital economy has profoundly altered consumer behaviour, with individuals increasingly depending on online channels for transactions which is primarily propelled by the convenience of digital transactions, competitive price, and access to a wider array of products than those generally found in traditional marketplaces.</w:t>
      </w:r>
      <w:r w:rsidR="004B03DF">
        <w:rPr>
          <w:rFonts w:ascii="Verdana" w:hAnsi="Verdana"/>
          <w:sz w:val="24"/>
          <w:szCs w:val="24"/>
        </w:rPr>
        <w:t xml:space="preserve"> </w:t>
      </w:r>
    </w:p>
    <w:p w14:paraId="62AB2A21" w14:textId="77777777" w:rsidR="000C010A" w:rsidRPr="000C010A" w:rsidRDefault="000C010A" w:rsidP="00D1296B">
      <w:pPr>
        <w:spacing w:after="0" w:line="240" w:lineRule="auto"/>
        <w:jc w:val="both"/>
        <w:rPr>
          <w:rFonts w:ascii="Verdana" w:hAnsi="Verdana"/>
          <w:sz w:val="24"/>
          <w:szCs w:val="24"/>
        </w:rPr>
      </w:pPr>
    </w:p>
    <w:p w14:paraId="6FD6A681" w14:textId="3F4B1FCA" w:rsidR="000C010A" w:rsidRDefault="0043470A" w:rsidP="00D1296B">
      <w:pPr>
        <w:spacing w:after="0" w:line="240" w:lineRule="auto"/>
        <w:jc w:val="both"/>
        <w:rPr>
          <w:rFonts w:ascii="Verdana" w:hAnsi="Verdana"/>
          <w:sz w:val="24"/>
          <w:szCs w:val="24"/>
        </w:rPr>
      </w:pPr>
      <w:r w:rsidRPr="0043470A">
        <w:rPr>
          <w:rFonts w:ascii="Verdana" w:hAnsi="Verdana"/>
          <w:sz w:val="24"/>
          <w:szCs w:val="24"/>
        </w:rPr>
        <w:lastRenderedPageBreak/>
        <w:t>The emergence of e-commerce signifies a crucial juncture in the history of business, drastically transforming the conventional retail landscape</w:t>
      </w:r>
      <w:r>
        <w:rPr>
          <w:rFonts w:ascii="Verdana" w:hAnsi="Verdana"/>
          <w:sz w:val="24"/>
          <w:szCs w:val="24"/>
        </w:rPr>
        <w:t xml:space="preserve"> </w:t>
      </w:r>
      <w:r w:rsidR="009A6214">
        <w:rPr>
          <w:rFonts w:ascii="Verdana" w:hAnsi="Verdana"/>
          <w:sz w:val="24"/>
          <w:szCs w:val="24"/>
        </w:rPr>
        <w:t>(Ntumba et al., 2023)</w:t>
      </w:r>
      <w:r w:rsidRPr="0043470A">
        <w:rPr>
          <w:rFonts w:ascii="Verdana" w:hAnsi="Verdana"/>
          <w:sz w:val="24"/>
          <w:szCs w:val="24"/>
        </w:rPr>
        <w:t>.</w:t>
      </w:r>
      <w:r>
        <w:rPr>
          <w:rFonts w:ascii="Verdana" w:hAnsi="Verdana"/>
          <w:sz w:val="24"/>
          <w:szCs w:val="24"/>
        </w:rPr>
        <w:t xml:space="preserve"> </w:t>
      </w:r>
      <w:r w:rsidR="007D70AA" w:rsidRPr="007D70AA">
        <w:rPr>
          <w:rFonts w:ascii="Verdana" w:hAnsi="Verdana"/>
          <w:sz w:val="24"/>
          <w:szCs w:val="24"/>
        </w:rPr>
        <w:t>The late 1990s seen a surge of interest in online businesses, propelled by speculative investment</w:t>
      </w:r>
      <w:r w:rsidR="007D70AA">
        <w:rPr>
          <w:rFonts w:ascii="Verdana" w:hAnsi="Verdana"/>
          <w:sz w:val="24"/>
          <w:szCs w:val="24"/>
        </w:rPr>
        <w:t xml:space="preserve"> (</w:t>
      </w:r>
      <w:r w:rsidR="007D70AA" w:rsidRPr="007D70AA">
        <w:rPr>
          <w:rFonts w:ascii="Verdana" w:hAnsi="Verdana"/>
          <w:sz w:val="24"/>
          <w:szCs w:val="24"/>
        </w:rPr>
        <w:t>BALWINDERKAUR</w:t>
      </w:r>
      <w:r w:rsidR="007D70AA">
        <w:rPr>
          <w:rFonts w:ascii="Verdana" w:hAnsi="Verdana"/>
          <w:sz w:val="24"/>
          <w:szCs w:val="24"/>
        </w:rPr>
        <w:t xml:space="preserve"> et al., 2025)</w:t>
      </w:r>
      <w:r w:rsidR="007D70AA" w:rsidRPr="007D70AA">
        <w:rPr>
          <w:rFonts w:ascii="Verdana" w:hAnsi="Verdana"/>
          <w:sz w:val="24"/>
          <w:szCs w:val="24"/>
        </w:rPr>
        <w:t>.</w:t>
      </w:r>
      <w:r w:rsidR="007D70AA">
        <w:rPr>
          <w:rFonts w:ascii="Verdana" w:hAnsi="Verdana"/>
          <w:sz w:val="24"/>
          <w:szCs w:val="24"/>
        </w:rPr>
        <w:t xml:space="preserve"> </w:t>
      </w:r>
      <w:r w:rsidR="007F5504" w:rsidRPr="007F5504">
        <w:rPr>
          <w:rFonts w:ascii="Verdana" w:hAnsi="Verdana"/>
          <w:sz w:val="24"/>
          <w:szCs w:val="24"/>
        </w:rPr>
        <w:t>The origins of e-commerce can be attributed to the establishment of online marketplaces such as Amazon (1995) and eBay (1995), which transformed consumer purchasing of books, electronics, and collectibles from the convenience of their residences</w:t>
      </w:r>
      <w:r w:rsidR="007F5504">
        <w:rPr>
          <w:rFonts w:ascii="Verdana" w:hAnsi="Verdana"/>
          <w:sz w:val="24"/>
          <w:szCs w:val="24"/>
        </w:rPr>
        <w:t xml:space="preserve"> (Raj and Sharma, 2025)</w:t>
      </w:r>
      <w:r w:rsidR="007F5504" w:rsidRPr="007F5504">
        <w:rPr>
          <w:rFonts w:ascii="Verdana" w:hAnsi="Verdana"/>
          <w:sz w:val="24"/>
          <w:szCs w:val="24"/>
        </w:rPr>
        <w:t>.</w:t>
      </w:r>
      <w:r w:rsidR="007F5504">
        <w:rPr>
          <w:rFonts w:ascii="Verdana" w:hAnsi="Verdana"/>
          <w:sz w:val="24"/>
          <w:szCs w:val="24"/>
        </w:rPr>
        <w:t xml:space="preserve"> </w:t>
      </w:r>
      <w:r w:rsidR="004F33DA">
        <w:rPr>
          <w:rFonts w:ascii="Verdana" w:hAnsi="Verdana"/>
          <w:sz w:val="24"/>
          <w:szCs w:val="24"/>
        </w:rPr>
        <w:t xml:space="preserve">According to Ntumba et al. (2023), </w:t>
      </w:r>
      <w:r w:rsidR="004F33DA" w:rsidRPr="004F33DA">
        <w:rPr>
          <w:rFonts w:ascii="Verdana" w:hAnsi="Verdana"/>
          <w:sz w:val="24"/>
          <w:szCs w:val="24"/>
        </w:rPr>
        <w:t>Amazon, established by Jeff Bezos in 1994 as an online bookshop, was a pioneer of this age.</w:t>
      </w:r>
      <w:r w:rsidR="004F33DA">
        <w:rPr>
          <w:rFonts w:ascii="Verdana" w:hAnsi="Verdana"/>
          <w:sz w:val="24"/>
          <w:szCs w:val="24"/>
        </w:rPr>
        <w:t xml:space="preserve"> Similarly, </w:t>
      </w:r>
      <w:r w:rsidR="008C5834" w:rsidRPr="008C5834">
        <w:rPr>
          <w:rFonts w:ascii="Verdana" w:hAnsi="Verdana"/>
          <w:sz w:val="24"/>
          <w:szCs w:val="24"/>
        </w:rPr>
        <w:t>eBay, established in 1995, pioneered the notion of online auctions, offering a forum for users to purchase and sell a diverse range of products</w:t>
      </w:r>
      <w:r w:rsidR="008C5834">
        <w:rPr>
          <w:rFonts w:ascii="Verdana" w:hAnsi="Verdana"/>
          <w:sz w:val="24"/>
          <w:szCs w:val="24"/>
        </w:rPr>
        <w:t xml:space="preserve"> (ibid)</w:t>
      </w:r>
      <w:r w:rsidR="008C5834" w:rsidRPr="008C5834">
        <w:rPr>
          <w:rFonts w:ascii="Verdana" w:hAnsi="Verdana"/>
          <w:sz w:val="24"/>
          <w:szCs w:val="24"/>
        </w:rPr>
        <w:t>.</w:t>
      </w:r>
      <w:r w:rsidR="00BB4B9C">
        <w:rPr>
          <w:rFonts w:ascii="Verdana" w:hAnsi="Verdana"/>
          <w:sz w:val="24"/>
          <w:szCs w:val="24"/>
        </w:rPr>
        <w:t xml:space="preserve"> </w:t>
      </w:r>
      <w:r w:rsidR="00194C28">
        <w:rPr>
          <w:rFonts w:ascii="Verdana" w:hAnsi="Verdana"/>
          <w:sz w:val="24"/>
          <w:szCs w:val="24"/>
        </w:rPr>
        <w:t>In addition, Raj and Sharma (2025), stated that t</w:t>
      </w:r>
      <w:r w:rsidR="00194C28" w:rsidRPr="00194C28">
        <w:rPr>
          <w:rFonts w:ascii="Verdana" w:hAnsi="Verdana"/>
          <w:sz w:val="24"/>
          <w:szCs w:val="24"/>
        </w:rPr>
        <w:t>he 2010s signified an age of swift advancement for e-commerce because of the proliferation of smartphones has led to the emergence of mobile commerce (m-commerce) as a prevailing trend, enabling consumers to shop at any time and from any location.</w:t>
      </w:r>
      <w:r w:rsidR="00CD766C">
        <w:rPr>
          <w:rFonts w:ascii="Verdana" w:hAnsi="Verdana"/>
          <w:sz w:val="24"/>
          <w:szCs w:val="24"/>
        </w:rPr>
        <w:t xml:space="preserve"> Furthermore, d</w:t>
      </w:r>
      <w:r w:rsidR="00CD766C" w:rsidRPr="00CD766C">
        <w:rPr>
          <w:rFonts w:ascii="Verdana" w:hAnsi="Verdana"/>
          <w:sz w:val="24"/>
          <w:szCs w:val="24"/>
        </w:rPr>
        <w:t>igital wallets and contactless payment systems, such PayPal, Apple Pay, and UPI in India, have alleviated obstacles in the payment process, hence enhancing client confidence</w:t>
      </w:r>
      <w:r w:rsidR="00CD766C">
        <w:rPr>
          <w:rFonts w:ascii="Verdana" w:hAnsi="Verdana"/>
          <w:sz w:val="24"/>
          <w:szCs w:val="24"/>
        </w:rPr>
        <w:t xml:space="preserve"> (ibid)</w:t>
      </w:r>
      <w:r w:rsidR="00CD766C" w:rsidRPr="00CD766C">
        <w:rPr>
          <w:rFonts w:ascii="Verdana" w:hAnsi="Verdana"/>
          <w:sz w:val="24"/>
          <w:szCs w:val="24"/>
        </w:rPr>
        <w:t>.</w:t>
      </w:r>
      <w:r w:rsidR="00730003">
        <w:rPr>
          <w:rFonts w:ascii="Verdana" w:hAnsi="Verdana"/>
          <w:sz w:val="24"/>
          <w:szCs w:val="24"/>
        </w:rPr>
        <w:t xml:space="preserve"> </w:t>
      </w:r>
      <w:r w:rsidR="00730003" w:rsidRPr="00730003">
        <w:rPr>
          <w:rFonts w:ascii="Verdana" w:hAnsi="Verdana"/>
          <w:sz w:val="24"/>
          <w:szCs w:val="24"/>
        </w:rPr>
        <w:t>Mobile technology has implemented features that enhance the whole purchasing experience, for example, Augmented Reality (AR) and Virtual Reality (VR) technologies allow people to digitally test products, visualise furniture within their residences, or engage with products in immersive manners prior to purchasing</w:t>
      </w:r>
      <w:r w:rsidR="00730003">
        <w:rPr>
          <w:rFonts w:ascii="Verdana" w:hAnsi="Verdana"/>
          <w:sz w:val="24"/>
          <w:szCs w:val="24"/>
        </w:rPr>
        <w:t xml:space="preserve"> (Ntumba et al., 2023)</w:t>
      </w:r>
      <w:r w:rsidR="00730003" w:rsidRPr="00730003">
        <w:rPr>
          <w:rFonts w:ascii="Verdana" w:hAnsi="Verdana"/>
          <w:sz w:val="24"/>
          <w:szCs w:val="24"/>
        </w:rPr>
        <w:t>.</w:t>
      </w:r>
      <w:r w:rsidR="00730003">
        <w:rPr>
          <w:rFonts w:ascii="Verdana" w:hAnsi="Verdana"/>
          <w:sz w:val="24"/>
          <w:szCs w:val="24"/>
        </w:rPr>
        <w:t xml:space="preserve"> </w:t>
      </w:r>
    </w:p>
    <w:p w14:paraId="23BB74F8" w14:textId="77777777" w:rsidR="008B72D4" w:rsidRDefault="008B72D4" w:rsidP="00D1296B">
      <w:pPr>
        <w:spacing w:after="0" w:line="240" w:lineRule="auto"/>
        <w:jc w:val="both"/>
        <w:rPr>
          <w:rFonts w:ascii="Verdana" w:hAnsi="Verdana"/>
          <w:sz w:val="24"/>
          <w:szCs w:val="24"/>
        </w:rPr>
      </w:pPr>
    </w:p>
    <w:p w14:paraId="671E7350" w14:textId="301B26DB" w:rsidR="008B72D4" w:rsidRPr="008B72D4" w:rsidRDefault="00234DFE" w:rsidP="00D1296B">
      <w:pPr>
        <w:spacing w:after="0" w:line="240" w:lineRule="auto"/>
        <w:jc w:val="both"/>
        <w:rPr>
          <w:rFonts w:ascii="Verdana" w:hAnsi="Verdana"/>
          <w:b/>
          <w:bCs/>
          <w:sz w:val="24"/>
          <w:szCs w:val="24"/>
        </w:rPr>
      </w:pPr>
      <w:r>
        <w:rPr>
          <w:rFonts w:ascii="Verdana" w:hAnsi="Verdana"/>
          <w:b/>
          <w:bCs/>
          <w:sz w:val="24"/>
          <w:szCs w:val="24"/>
        </w:rPr>
        <w:t xml:space="preserve">2.3 </w:t>
      </w:r>
      <w:r w:rsidR="008B72D4" w:rsidRPr="008B72D4">
        <w:rPr>
          <w:rFonts w:ascii="Verdana" w:hAnsi="Verdana"/>
          <w:b/>
          <w:bCs/>
          <w:sz w:val="24"/>
          <w:szCs w:val="24"/>
        </w:rPr>
        <w:t>Emergence of e-business:</w:t>
      </w:r>
    </w:p>
    <w:p w14:paraId="13C8D520" w14:textId="79850996" w:rsidR="00F16654" w:rsidRDefault="00300F2B" w:rsidP="00F16654">
      <w:pPr>
        <w:spacing w:after="0" w:line="240" w:lineRule="auto"/>
        <w:jc w:val="both"/>
        <w:rPr>
          <w:rFonts w:ascii="Verdana" w:hAnsi="Verdana"/>
          <w:sz w:val="24"/>
          <w:szCs w:val="24"/>
        </w:rPr>
      </w:pPr>
      <w:r>
        <w:rPr>
          <w:rFonts w:ascii="Verdana" w:hAnsi="Verdana"/>
          <w:sz w:val="24"/>
          <w:szCs w:val="24"/>
        </w:rPr>
        <w:t>According to Azam and Ansari (2024), t</w:t>
      </w:r>
      <w:r w:rsidRPr="00300F2B">
        <w:rPr>
          <w:rFonts w:ascii="Verdana" w:hAnsi="Verdana"/>
          <w:sz w:val="24"/>
          <w:szCs w:val="24"/>
        </w:rPr>
        <w:t>he proliferation of mobile devices and innovative payment methods has accelerated the growth of e-commerce, enhancing its usefulness and accessibility.</w:t>
      </w:r>
      <w:r>
        <w:rPr>
          <w:rFonts w:ascii="Verdana" w:hAnsi="Verdana"/>
          <w:sz w:val="24"/>
          <w:szCs w:val="24"/>
        </w:rPr>
        <w:t xml:space="preserve"> </w:t>
      </w:r>
      <w:r w:rsidR="00DB7AB9">
        <w:rPr>
          <w:rFonts w:ascii="Verdana" w:hAnsi="Verdana"/>
          <w:sz w:val="24"/>
          <w:szCs w:val="24"/>
        </w:rPr>
        <w:t xml:space="preserve">Similarly, </w:t>
      </w:r>
      <w:proofErr w:type="spellStart"/>
      <w:r w:rsidR="00DB7AB9">
        <w:rPr>
          <w:rFonts w:ascii="Verdana" w:hAnsi="Verdana"/>
          <w:sz w:val="24"/>
          <w:szCs w:val="24"/>
        </w:rPr>
        <w:t>Kiselicki</w:t>
      </w:r>
      <w:proofErr w:type="spellEnd"/>
      <w:r w:rsidR="00DB7AB9">
        <w:rPr>
          <w:rFonts w:ascii="Verdana" w:hAnsi="Verdana"/>
          <w:sz w:val="24"/>
          <w:szCs w:val="24"/>
        </w:rPr>
        <w:t xml:space="preserve"> et al. (2022) asserted that i</w:t>
      </w:r>
      <w:r w:rsidR="00DB7AB9" w:rsidRPr="00DB7AB9">
        <w:rPr>
          <w:rFonts w:ascii="Verdana" w:hAnsi="Verdana"/>
          <w:sz w:val="24"/>
          <w:szCs w:val="24"/>
        </w:rPr>
        <w:t>n the global marketplace, corporate activities cannot achieve success without the utilisation of contemporary information technologies.</w:t>
      </w:r>
      <w:r w:rsidR="00DB7AB9">
        <w:rPr>
          <w:rFonts w:ascii="Verdana" w:hAnsi="Verdana"/>
          <w:sz w:val="24"/>
          <w:szCs w:val="24"/>
        </w:rPr>
        <w:t xml:space="preserve"> </w:t>
      </w:r>
      <w:r w:rsidR="00A44248">
        <w:rPr>
          <w:rFonts w:ascii="Verdana" w:hAnsi="Verdana"/>
          <w:sz w:val="24"/>
          <w:szCs w:val="24"/>
        </w:rPr>
        <w:t>Moreover, d</w:t>
      </w:r>
      <w:r w:rsidR="00A44248" w:rsidRPr="00A44248">
        <w:rPr>
          <w:rFonts w:ascii="Verdana" w:hAnsi="Verdana"/>
          <w:sz w:val="24"/>
          <w:szCs w:val="24"/>
        </w:rPr>
        <w:t>igital advances such as social networks, mobile technology, and big data are compelling businesses across several industries to transform their operations, products, and organisational structures which are essential to manage intricate transitions and maintain competitiveness in a rapidly evolving digital marketplace</w:t>
      </w:r>
      <w:r w:rsidR="00A44248">
        <w:rPr>
          <w:rFonts w:ascii="Verdana" w:hAnsi="Verdana"/>
          <w:sz w:val="24"/>
          <w:szCs w:val="24"/>
        </w:rPr>
        <w:t xml:space="preserve"> (</w:t>
      </w:r>
      <w:r w:rsidR="00A44248" w:rsidRPr="00A44248">
        <w:rPr>
          <w:rFonts w:ascii="Verdana" w:hAnsi="Verdana"/>
          <w:sz w:val="24"/>
          <w:szCs w:val="24"/>
        </w:rPr>
        <w:t>Ismaeel</w:t>
      </w:r>
      <w:r w:rsidR="00A44248">
        <w:rPr>
          <w:rFonts w:ascii="Verdana" w:hAnsi="Verdana"/>
          <w:sz w:val="24"/>
          <w:szCs w:val="24"/>
        </w:rPr>
        <w:t xml:space="preserve"> and </w:t>
      </w:r>
      <w:proofErr w:type="spellStart"/>
      <w:r w:rsidR="00A44248" w:rsidRPr="00A44248">
        <w:rPr>
          <w:rFonts w:ascii="Verdana" w:hAnsi="Verdana"/>
          <w:sz w:val="24"/>
          <w:szCs w:val="24"/>
        </w:rPr>
        <w:t>Zeebaree</w:t>
      </w:r>
      <w:proofErr w:type="spellEnd"/>
      <w:r w:rsidR="00A44248">
        <w:rPr>
          <w:rFonts w:ascii="Verdana" w:hAnsi="Verdana"/>
          <w:sz w:val="24"/>
          <w:szCs w:val="24"/>
        </w:rPr>
        <w:t>, 2025)</w:t>
      </w:r>
      <w:r w:rsidR="00A44248" w:rsidRPr="00A44248">
        <w:rPr>
          <w:rFonts w:ascii="Verdana" w:hAnsi="Verdana"/>
          <w:sz w:val="24"/>
          <w:szCs w:val="24"/>
        </w:rPr>
        <w:t>.</w:t>
      </w:r>
      <w:r w:rsidR="00A44248">
        <w:rPr>
          <w:rFonts w:ascii="Verdana" w:hAnsi="Verdana"/>
          <w:sz w:val="24"/>
          <w:szCs w:val="24"/>
        </w:rPr>
        <w:t xml:space="preserve"> </w:t>
      </w:r>
      <w:r w:rsidR="00F16654">
        <w:rPr>
          <w:rFonts w:ascii="Verdana" w:hAnsi="Verdana"/>
          <w:sz w:val="24"/>
          <w:szCs w:val="24"/>
        </w:rPr>
        <w:t xml:space="preserve">Furthermore, </w:t>
      </w:r>
      <w:proofErr w:type="spellStart"/>
      <w:r w:rsidR="00F16654">
        <w:rPr>
          <w:rFonts w:ascii="Verdana" w:hAnsi="Verdana"/>
          <w:sz w:val="24"/>
          <w:szCs w:val="24"/>
        </w:rPr>
        <w:t>Hushko</w:t>
      </w:r>
      <w:proofErr w:type="spellEnd"/>
      <w:r w:rsidR="00F16654">
        <w:rPr>
          <w:rFonts w:ascii="Verdana" w:hAnsi="Verdana"/>
          <w:sz w:val="24"/>
          <w:szCs w:val="24"/>
        </w:rPr>
        <w:t xml:space="preserve"> et al. (2022) supported that e</w:t>
      </w:r>
      <w:r w:rsidR="00F16654" w:rsidRPr="00F16654">
        <w:rPr>
          <w:rFonts w:ascii="Verdana" w:hAnsi="Verdana"/>
          <w:sz w:val="24"/>
          <w:szCs w:val="24"/>
        </w:rPr>
        <w:t>-commerce constitutes a fundamental element of the "new economy," increasingly vital for the effective advancement of global commercial activity.</w:t>
      </w:r>
      <w:r w:rsidR="00A82A77">
        <w:rPr>
          <w:rFonts w:ascii="Verdana" w:hAnsi="Verdana"/>
          <w:sz w:val="24"/>
          <w:szCs w:val="24"/>
        </w:rPr>
        <w:t xml:space="preserve"> </w:t>
      </w:r>
      <w:r w:rsidR="00A707E1" w:rsidRPr="00A707E1">
        <w:rPr>
          <w:rFonts w:ascii="Verdana" w:hAnsi="Verdana"/>
          <w:sz w:val="24"/>
          <w:szCs w:val="24"/>
        </w:rPr>
        <w:t>The scene has evolved from online transactions to include mobile commerce, social media marketing, digital supply chain integration, and the application of emerging technologies such as artificial intelligence and blockchain</w:t>
      </w:r>
      <w:r w:rsidR="00A707E1">
        <w:rPr>
          <w:rFonts w:ascii="Verdana" w:hAnsi="Verdana"/>
          <w:sz w:val="24"/>
          <w:szCs w:val="24"/>
        </w:rPr>
        <w:t xml:space="preserve"> (</w:t>
      </w:r>
      <w:proofErr w:type="spellStart"/>
      <w:r w:rsidR="00A707E1" w:rsidRPr="00A707E1">
        <w:rPr>
          <w:rFonts w:ascii="Verdana" w:hAnsi="Verdana"/>
          <w:sz w:val="24"/>
          <w:szCs w:val="24"/>
        </w:rPr>
        <w:t>Fatmayati</w:t>
      </w:r>
      <w:proofErr w:type="spellEnd"/>
      <w:r w:rsidR="00A707E1">
        <w:rPr>
          <w:rFonts w:ascii="Verdana" w:hAnsi="Verdana"/>
          <w:sz w:val="24"/>
          <w:szCs w:val="24"/>
        </w:rPr>
        <w:t xml:space="preserve"> and </w:t>
      </w:r>
      <w:proofErr w:type="spellStart"/>
      <w:r w:rsidR="00A707E1" w:rsidRPr="00A707E1">
        <w:rPr>
          <w:rFonts w:ascii="Verdana" w:hAnsi="Verdana"/>
          <w:sz w:val="24"/>
          <w:szCs w:val="24"/>
        </w:rPr>
        <w:t>Muthmainah</w:t>
      </w:r>
      <w:proofErr w:type="spellEnd"/>
      <w:r w:rsidR="00D4446F">
        <w:rPr>
          <w:rFonts w:ascii="Verdana" w:hAnsi="Verdana"/>
          <w:sz w:val="24"/>
          <w:szCs w:val="24"/>
        </w:rPr>
        <w:t>, 2023</w:t>
      </w:r>
      <w:r w:rsidR="00A707E1">
        <w:rPr>
          <w:rFonts w:ascii="Verdana" w:hAnsi="Verdana"/>
          <w:sz w:val="24"/>
          <w:szCs w:val="24"/>
        </w:rPr>
        <w:t>)</w:t>
      </w:r>
      <w:r w:rsidR="00A707E1" w:rsidRPr="00A707E1">
        <w:rPr>
          <w:rFonts w:ascii="Verdana" w:hAnsi="Verdana"/>
          <w:sz w:val="24"/>
          <w:szCs w:val="24"/>
        </w:rPr>
        <w:t>.</w:t>
      </w:r>
    </w:p>
    <w:p w14:paraId="5FB72A9C" w14:textId="77777777" w:rsidR="008572E4" w:rsidRDefault="008572E4" w:rsidP="00F16654">
      <w:pPr>
        <w:spacing w:after="0" w:line="240" w:lineRule="auto"/>
        <w:jc w:val="both"/>
        <w:rPr>
          <w:rFonts w:ascii="Verdana" w:hAnsi="Verdana"/>
          <w:sz w:val="24"/>
          <w:szCs w:val="24"/>
        </w:rPr>
      </w:pPr>
    </w:p>
    <w:p w14:paraId="0FF690E9" w14:textId="1424A0E6" w:rsidR="008572E4" w:rsidRDefault="008572E4" w:rsidP="00F16654">
      <w:pPr>
        <w:spacing w:after="0" w:line="240" w:lineRule="auto"/>
        <w:jc w:val="both"/>
        <w:rPr>
          <w:rFonts w:ascii="Verdana" w:hAnsi="Verdana"/>
          <w:sz w:val="24"/>
          <w:szCs w:val="24"/>
        </w:rPr>
      </w:pPr>
      <w:r>
        <w:rPr>
          <w:rFonts w:ascii="Verdana" w:hAnsi="Verdana"/>
          <w:sz w:val="24"/>
          <w:szCs w:val="24"/>
        </w:rPr>
        <w:t xml:space="preserve">Rosita and </w:t>
      </w:r>
      <w:proofErr w:type="spellStart"/>
      <w:r>
        <w:rPr>
          <w:rFonts w:ascii="Verdana" w:hAnsi="Verdana"/>
          <w:sz w:val="24"/>
          <w:szCs w:val="24"/>
        </w:rPr>
        <w:t>Asbari</w:t>
      </w:r>
      <w:proofErr w:type="spellEnd"/>
      <w:r>
        <w:rPr>
          <w:rFonts w:ascii="Verdana" w:hAnsi="Verdana"/>
          <w:sz w:val="24"/>
          <w:szCs w:val="24"/>
        </w:rPr>
        <w:t xml:space="preserve"> (2023) stated that t</w:t>
      </w:r>
      <w:r w:rsidRPr="008572E4">
        <w:rPr>
          <w:rFonts w:ascii="Verdana" w:hAnsi="Verdana"/>
          <w:sz w:val="24"/>
          <w:szCs w:val="24"/>
        </w:rPr>
        <w:t xml:space="preserve">he advent of internet commerce facilitates the visibility of numerous products and the accessibility of pricing information, enabling price negotiations without the necessity of physical </w:t>
      </w:r>
      <w:r w:rsidRPr="008572E4">
        <w:rPr>
          <w:rFonts w:ascii="Verdana" w:hAnsi="Verdana"/>
          <w:sz w:val="24"/>
          <w:szCs w:val="24"/>
        </w:rPr>
        <w:lastRenderedPageBreak/>
        <w:t xml:space="preserve">presence at the point of sale, exemplified by platforms such as Tokopedia, Lazada, Blibli.com, and </w:t>
      </w:r>
      <w:proofErr w:type="spellStart"/>
      <w:r w:rsidRPr="008572E4">
        <w:rPr>
          <w:rFonts w:ascii="Verdana" w:hAnsi="Verdana"/>
          <w:sz w:val="24"/>
          <w:szCs w:val="24"/>
        </w:rPr>
        <w:t>Bukalapak</w:t>
      </w:r>
      <w:proofErr w:type="spellEnd"/>
      <w:r w:rsidRPr="008572E4">
        <w:rPr>
          <w:rFonts w:ascii="Verdana" w:hAnsi="Verdana"/>
          <w:sz w:val="24"/>
          <w:szCs w:val="24"/>
        </w:rPr>
        <w:t>.</w:t>
      </w:r>
      <w:r w:rsidR="0079722D">
        <w:rPr>
          <w:rFonts w:ascii="Verdana" w:hAnsi="Verdana"/>
          <w:sz w:val="24"/>
          <w:szCs w:val="24"/>
        </w:rPr>
        <w:t xml:space="preserve"> </w:t>
      </w:r>
      <w:r w:rsidR="00B37C14" w:rsidRPr="00B37C14">
        <w:rPr>
          <w:rFonts w:ascii="Verdana" w:hAnsi="Verdana"/>
          <w:sz w:val="24"/>
          <w:szCs w:val="24"/>
        </w:rPr>
        <w:t>This has resulted in a significant enhancement of users' experiences, save both time and financial resources while circumventing retail congestion</w:t>
      </w:r>
      <w:r w:rsidR="00B37C14">
        <w:rPr>
          <w:rFonts w:ascii="Verdana" w:hAnsi="Verdana"/>
          <w:sz w:val="24"/>
          <w:szCs w:val="24"/>
        </w:rPr>
        <w:t xml:space="preserve"> (</w:t>
      </w:r>
      <w:r w:rsidR="00333806">
        <w:rPr>
          <w:rFonts w:ascii="Verdana" w:hAnsi="Verdana"/>
          <w:sz w:val="24"/>
          <w:szCs w:val="24"/>
        </w:rPr>
        <w:t>Sandu et al., 2025)</w:t>
      </w:r>
      <w:r w:rsidR="00B37C14" w:rsidRPr="00B37C14">
        <w:rPr>
          <w:rFonts w:ascii="Verdana" w:hAnsi="Verdana"/>
          <w:sz w:val="24"/>
          <w:szCs w:val="24"/>
        </w:rPr>
        <w:t>. Simultaneously, emerging technologies, including machine learning, artificial intelligence, augmented reality, and blockchain, significantly contributed to the optimisation of e-commerce platforms by improving process efficiency, enhancing comprehension of user needs, and providing personalised solutions</w:t>
      </w:r>
      <w:r w:rsidR="00333806">
        <w:rPr>
          <w:rFonts w:ascii="Verdana" w:hAnsi="Verdana"/>
          <w:sz w:val="24"/>
          <w:szCs w:val="24"/>
        </w:rPr>
        <w:t xml:space="preserve"> (ibid)</w:t>
      </w:r>
      <w:r w:rsidR="00B37C14" w:rsidRPr="00B37C14">
        <w:rPr>
          <w:rFonts w:ascii="Verdana" w:hAnsi="Verdana"/>
          <w:sz w:val="24"/>
          <w:szCs w:val="24"/>
        </w:rPr>
        <w:t>.</w:t>
      </w:r>
      <w:r w:rsidR="00A707E1">
        <w:rPr>
          <w:rFonts w:ascii="Verdana" w:hAnsi="Verdana"/>
          <w:sz w:val="24"/>
          <w:szCs w:val="24"/>
        </w:rPr>
        <w:t xml:space="preserve"> </w:t>
      </w:r>
      <w:r w:rsidR="001E24BC">
        <w:rPr>
          <w:rFonts w:ascii="Verdana" w:hAnsi="Verdana"/>
          <w:sz w:val="24"/>
          <w:szCs w:val="24"/>
        </w:rPr>
        <w:t>In addition, d</w:t>
      </w:r>
      <w:r w:rsidR="001E24BC" w:rsidRPr="001E24BC">
        <w:rPr>
          <w:rFonts w:ascii="Verdana" w:hAnsi="Verdana"/>
          <w:sz w:val="24"/>
          <w:szCs w:val="24"/>
        </w:rPr>
        <w:t>igital marketplaces have surged in prominence, providing a unified platform for various vendors to showcase their products such as Etsy and Shopify</w:t>
      </w:r>
      <w:r w:rsidR="001E24BC">
        <w:rPr>
          <w:rFonts w:ascii="Verdana" w:hAnsi="Verdana"/>
          <w:sz w:val="24"/>
          <w:szCs w:val="24"/>
        </w:rPr>
        <w:t xml:space="preserve"> (Azam and Ansari, 2024). </w:t>
      </w:r>
      <w:r w:rsidR="008C6501" w:rsidRPr="008C6501">
        <w:rPr>
          <w:rFonts w:ascii="Verdana" w:hAnsi="Verdana"/>
          <w:sz w:val="24"/>
          <w:szCs w:val="24"/>
        </w:rPr>
        <w:t>Technological advancements, like virtual reality (VR) and artificial intelligence (AI), have been integrated into e-commerce platforms to enhance the user experience</w:t>
      </w:r>
      <w:r w:rsidR="008C6501">
        <w:rPr>
          <w:rFonts w:ascii="Verdana" w:hAnsi="Verdana"/>
          <w:sz w:val="24"/>
          <w:szCs w:val="24"/>
        </w:rPr>
        <w:t xml:space="preserve"> (ibid)</w:t>
      </w:r>
      <w:r w:rsidR="008C6501" w:rsidRPr="008C6501">
        <w:rPr>
          <w:rFonts w:ascii="Verdana" w:hAnsi="Verdana"/>
          <w:sz w:val="24"/>
          <w:szCs w:val="24"/>
        </w:rPr>
        <w:t>.</w:t>
      </w:r>
      <w:r w:rsidR="004B3258">
        <w:rPr>
          <w:rFonts w:ascii="Verdana" w:hAnsi="Verdana"/>
          <w:sz w:val="24"/>
          <w:szCs w:val="24"/>
        </w:rPr>
        <w:t xml:space="preserve"> Moreover, </w:t>
      </w:r>
      <w:r w:rsidR="004B3258" w:rsidRPr="004B3258">
        <w:rPr>
          <w:rFonts w:ascii="Verdana" w:hAnsi="Verdana"/>
          <w:sz w:val="24"/>
          <w:szCs w:val="24"/>
        </w:rPr>
        <w:t>Chatbots represent an advanced method of customer communication, utilising a question-answer algorithm to deliver responses via text or audio messages</w:t>
      </w:r>
      <w:r w:rsidR="004B3258">
        <w:rPr>
          <w:rFonts w:ascii="Verdana" w:hAnsi="Verdana"/>
          <w:sz w:val="24"/>
          <w:szCs w:val="24"/>
        </w:rPr>
        <w:t xml:space="preserve"> (</w:t>
      </w:r>
      <w:proofErr w:type="spellStart"/>
      <w:r w:rsidR="004B3258">
        <w:rPr>
          <w:rFonts w:ascii="Verdana" w:hAnsi="Verdana"/>
          <w:sz w:val="24"/>
          <w:szCs w:val="24"/>
        </w:rPr>
        <w:t>Hushko</w:t>
      </w:r>
      <w:proofErr w:type="spellEnd"/>
      <w:r w:rsidR="004B3258">
        <w:rPr>
          <w:rFonts w:ascii="Verdana" w:hAnsi="Verdana"/>
          <w:sz w:val="24"/>
          <w:szCs w:val="24"/>
        </w:rPr>
        <w:t xml:space="preserve"> et al., 2022)</w:t>
      </w:r>
      <w:r w:rsidR="004B3258" w:rsidRPr="004B3258">
        <w:rPr>
          <w:rFonts w:ascii="Verdana" w:hAnsi="Verdana"/>
          <w:sz w:val="24"/>
          <w:szCs w:val="24"/>
        </w:rPr>
        <w:t>. Their primary function is to accurately identify the interlocutor's enquiries and provide appropriate replies, thereby facilitating continuous, round-the-clock interaction between the brand and its customers</w:t>
      </w:r>
      <w:r w:rsidR="004B3258">
        <w:rPr>
          <w:rFonts w:ascii="Verdana" w:hAnsi="Verdana"/>
          <w:sz w:val="24"/>
          <w:szCs w:val="24"/>
        </w:rPr>
        <w:t xml:space="preserve"> (ibid)</w:t>
      </w:r>
      <w:r w:rsidR="004B3258" w:rsidRPr="004B3258">
        <w:rPr>
          <w:rFonts w:ascii="Verdana" w:hAnsi="Verdana"/>
          <w:sz w:val="24"/>
          <w:szCs w:val="24"/>
        </w:rPr>
        <w:t>.</w:t>
      </w:r>
      <w:r w:rsidR="007A1BB6">
        <w:rPr>
          <w:rFonts w:ascii="Verdana" w:hAnsi="Verdana"/>
          <w:sz w:val="24"/>
          <w:szCs w:val="24"/>
        </w:rPr>
        <w:t xml:space="preserve"> Additionally, a</w:t>
      </w:r>
      <w:r w:rsidR="007A1BB6" w:rsidRPr="007A1BB6">
        <w:rPr>
          <w:rFonts w:ascii="Verdana" w:hAnsi="Verdana"/>
          <w:sz w:val="24"/>
          <w:szCs w:val="24"/>
        </w:rPr>
        <w:t xml:space="preserve"> singular set of technological or internet standards exists globally, facilitating compatibility and integration worldwide</w:t>
      </w:r>
      <w:r w:rsidR="007A1BB6">
        <w:rPr>
          <w:rFonts w:ascii="Verdana" w:hAnsi="Verdana"/>
          <w:sz w:val="24"/>
          <w:szCs w:val="24"/>
        </w:rPr>
        <w:t xml:space="preserve"> (</w:t>
      </w:r>
      <w:proofErr w:type="spellStart"/>
      <w:r w:rsidR="007A1BB6">
        <w:rPr>
          <w:rFonts w:ascii="Verdana" w:hAnsi="Verdana"/>
          <w:sz w:val="24"/>
          <w:szCs w:val="24"/>
        </w:rPr>
        <w:t>Kiselicki</w:t>
      </w:r>
      <w:proofErr w:type="spellEnd"/>
      <w:r w:rsidR="007A1BB6">
        <w:rPr>
          <w:rFonts w:ascii="Verdana" w:hAnsi="Verdana"/>
          <w:sz w:val="24"/>
          <w:szCs w:val="24"/>
        </w:rPr>
        <w:t xml:space="preserve"> et al., 2022)</w:t>
      </w:r>
      <w:r w:rsidR="007A1BB6" w:rsidRPr="007A1BB6">
        <w:rPr>
          <w:rFonts w:ascii="Verdana" w:hAnsi="Verdana"/>
          <w:sz w:val="24"/>
          <w:szCs w:val="24"/>
        </w:rPr>
        <w:t>.</w:t>
      </w:r>
      <w:r w:rsidR="007A1BB6">
        <w:rPr>
          <w:rFonts w:ascii="Verdana" w:hAnsi="Verdana"/>
          <w:sz w:val="24"/>
          <w:szCs w:val="24"/>
        </w:rPr>
        <w:t xml:space="preserve"> </w:t>
      </w:r>
      <w:r w:rsidR="00D0130A">
        <w:rPr>
          <w:rFonts w:ascii="Verdana" w:hAnsi="Verdana"/>
          <w:sz w:val="24"/>
          <w:szCs w:val="24"/>
        </w:rPr>
        <w:t>Similarly, d</w:t>
      </w:r>
      <w:r w:rsidR="00D0130A" w:rsidRPr="00D0130A">
        <w:rPr>
          <w:rFonts w:ascii="Verdana" w:hAnsi="Verdana"/>
          <w:sz w:val="24"/>
          <w:szCs w:val="24"/>
        </w:rPr>
        <w:t>igital transformation reorganises corporate operations to leverage digital technology, reducing costs, enhancing innovation, and optimising efficiency</w:t>
      </w:r>
      <w:r w:rsidR="00D0130A">
        <w:rPr>
          <w:rFonts w:ascii="Verdana" w:hAnsi="Verdana"/>
          <w:sz w:val="24"/>
          <w:szCs w:val="24"/>
        </w:rPr>
        <w:t xml:space="preserve"> (</w:t>
      </w:r>
      <w:r w:rsidR="00D0130A" w:rsidRPr="00A44248">
        <w:rPr>
          <w:rFonts w:ascii="Verdana" w:hAnsi="Verdana"/>
          <w:sz w:val="24"/>
          <w:szCs w:val="24"/>
        </w:rPr>
        <w:t>Ismaeel</w:t>
      </w:r>
      <w:r w:rsidR="00D0130A">
        <w:rPr>
          <w:rFonts w:ascii="Verdana" w:hAnsi="Verdana"/>
          <w:sz w:val="24"/>
          <w:szCs w:val="24"/>
        </w:rPr>
        <w:t xml:space="preserve"> and </w:t>
      </w:r>
      <w:proofErr w:type="spellStart"/>
      <w:r w:rsidR="00D0130A" w:rsidRPr="00A44248">
        <w:rPr>
          <w:rFonts w:ascii="Verdana" w:hAnsi="Verdana"/>
          <w:sz w:val="24"/>
          <w:szCs w:val="24"/>
        </w:rPr>
        <w:t>Zeebaree</w:t>
      </w:r>
      <w:proofErr w:type="spellEnd"/>
      <w:r w:rsidR="00D0130A">
        <w:rPr>
          <w:rFonts w:ascii="Verdana" w:hAnsi="Verdana"/>
          <w:sz w:val="24"/>
          <w:szCs w:val="24"/>
        </w:rPr>
        <w:t>, 2025)</w:t>
      </w:r>
      <w:r w:rsidR="00D0130A" w:rsidRPr="00D0130A">
        <w:rPr>
          <w:rFonts w:ascii="Verdana" w:hAnsi="Verdana"/>
          <w:sz w:val="24"/>
          <w:szCs w:val="24"/>
        </w:rPr>
        <w:t>.</w:t>
      </w:r>
      <w:r w:rsidR="00D0130A">
        <w:rPr>
          <w:rFonts w:ascii="Verdana" w:hAnsi="Verdana"/>
          <w:sz w:val="24"/>
          <w:szCs w:val="24"/>
        </w:rPr>
        <w:t xml:space="preserve"> </w:t>
      </w:r>
      <w:r w:rsidR="00CC32AC" w:rsidRPr="00CC32AC">
        <w:rPr>
          <w:rFonts w:ascii="Verdana" w:hAnsi="Verdana"/>
          <w:sz w:val="24"/>
          <w:szCs w:val="24"/>
        </w:rPr>
        <w:t>E-commerce, a rapidly evolving area of the economy, produces diverse trends to ensure business success</w:t>
      </w:r>
      <w:r w:rsidR="00CC32AC">
        <w:rPr>
          <w:rFonts w:ascii="Verdana" w:hAnsi="Verdana"/>
          <w:sz w:val="24"/>
          <w:szCs w:val="24"/>
        </w:rPr>
        <w:t xml:space="preserve"> (</w:t>
      </w:r>
      <w:proofErr w:type="spellStart"/>
      <w:r w:rsidR="00CC32AC">
        <w:rPr>
          <w:rFonts w:ascii="Verdana" w:hAnsi="Verdana"/>
          <w:sz w:val="24"/>
          <w:szCs w:val="24"/>
        </w:rPr>
        <w:t>Hushko</w:t>
      </w:r>
      <w:proofErr w:type="spellEnd"/>
      <w:r w:rsidR="00CC32AC">
        <w:rPr>
          <w:rFonts w:ascii="Verdana" w:hAnsi="Verdana"/>
          <w:sz w:val="24"/>
          <w:szCs w:val="24"/>
        </w:rPr>
        <w:t xml:space="preserve"> et al., 2022)</w:t>
      </w:r>
      <w:r w:rsidR="00CC32AC" w:rsidRPr="00CC32AC">
        <w:rPr>
          <w:rFonts w:ascii="Verdana" w:hAnsi="Verdana"/>
          <w:sz w:val="24"/>
          <w:szCs w:val="24"/>
        </w:rPr>
        <w:t>.</w:t>
      </w:r>
      <w:r w:rsidR="00CC32AC">
        <w:rPr>
          <w:rFonts w:ascii="Verdana" w:hAnsi="Verdana"/>
          <w:sz w:val="24"/>
          <w:szCs w:val="24"/>
        </w:rPr>
        <w:t xml:space="preserve"> </w:t>
      </w:r>
    </w:p>
    <w:p w14:paraId="4AFC0B46" w14:textId="77777777" w:rsidR="00222103" w:rsidRDefault="00222103" w:rsidP="00F16654">
      <w:pPr>
        <w:spacing w:after="0" w:line="240" w:lineRule="auto"/>
        <w:jc w:val="both"/>
        <w:rPr>
          <w:rFonts w:ascii="Verdana" w:hAnsi="Verdana"/>
          <w:sz w:val="24"/>
          <w:szCs w:val="24"/>
        </w:rPr>
      </w:pPr>
    </w:p>
    <w:p w14:paraId="14AFED86" w14:textId="2A99C50C" w:rsidR="00222103" w:rsidRDefault="00234DFE" w:rsidP="00F16654">
      <w:pPr>
        <w:spacing w:after="0" w:line="240" w:lineRule="auto"/>
        <w:jc w:val="both"/>
        <w:rPr>
          <w:rFonts w:ascii="Verdana" w:hAnsi="Verdana"/>
          <w:b/>
          <w:bCs/>
          <w:sz w:val="24"/>
          <w:szCs w:val="24"/>
        </w:rPr>
      </w:pPr>
      <w:r>
        <w:rPr>
          <w:rFonts w:ascii="Verdana" w:hAnsi="Verdana"/>
          <w:b/>
          <w:bCs/>
          <w:sz w:val="24"/>
          <w:szCs w:val="24"/>
        </w:rPr>
        <w:t xml:space="preserve">2.4 </w:t>
      </w:r>
      <w:r w:rsidR="00222103" w:rsidRPr="00222103">
        <w:rPr>
          <w:rFonts w:ascii="Verdana" w:hAnsi="Verdana"/>
          <w:b/>
          <w:bCs/>
          <w:sz w:val="24"/>
          <w:szCs w:val="24"/>
        </w:rPr>
        <w:t>Definition and Explanation of Organizational Structure:</w:t>
      </w:r>
    </w:p>
    <w:p w14:paraId="6968E94F" w14:textId="15EC3C4F" w:rsidR="00222103" w:rsidRDefault="00222103" w:rsidP="00F16654">
      <w:pPr>
        <w:spacing w:after="0" w:line="240" w:lineRule="auto"/>
        <w:jc w:val="both"/>
        <w:rPr>
          <w:rFonts w:ascii="Verdana" w:hAnsi="Verdana"/>
          <w:sz w:val="24"/>
          <w:szCs w:val="24"/>
        </w:rPr>
      </w:pPr>
      <w:r w:rsidRPr="00222103">
        <w:rPr>
          <w:rFonts w:ascii="Verdana" w:hAnsi="Verdana"/>
          <w:sz w:val="24"/>
          <w:szCs w:val="24"/>
        </w:rPr>
        <w:t>The organisational structure is a crucial component of the company's governance framework</w:t>
      </w:r>
      <w:r w:rsidR="007A06A3">
        <w:rPr>
          <w:rFonts w:ascii="Verdana" w:hAnsi="Verdana"/>
          <w:sz w:val="24"/>
          <w:szCs w:val="24"/>
        </w:rPr>
        <w:t xml:space="preserve"> as it </w:t>
      </w:r>
      <w:r w:rsidR="007A06A3" w:rsidRPr="007A06A3">
        <w:rPr>
          <w:rFonts w:ascii="Verdana" w:hAnsi="Verdana"/>
          <w:sz w:val="24"/>
          <w:szCs w:val="24"/>
        </w:rPr>
        <w:t>dictates the company's management style, the methods of information dissemination from lower to upper management, and the manner of decision communication from upper to lower management</w:t>
      </w:r>
      <w:r w:rsidR="00D75617">
        <w:rPr>
          <w:rFonts w:ascii="Verdana" w:hAnsi="Verdana"/>
          <w:sz w:val="24"/>
          <w:szCs w:val="24"/>
        </w:rPr>
        <w:t xml:space="preserve"> </w:t>
      </w:r>
      <w:r>
        <w:rPr>
          <w:rFonts w:ascii="Verdana" w:hAnsi="Verdana"/>
          <w:sz w:val="24"/>
          <w:szCs w:val="24"/>
        </w:rPr>
        <w:t>(</w:t>
      </w:r>
      <w:proofErr w:type="spellStart"/>
      <w:r w:rsidRPr="00222103">
        <w:rPr>
          <w:rFonts w:ascii="Verdana" w:hAnsi="Verdana"/>
          <w:sz w:val="24"/>
          <w:szCs w:val="24"/>
        </w:rPr>
        <w:t>Kharkheli</w:t>
      </w:r>
      <w:proofErr w:type="spellEnd"/>
      <w:r>
        <w:rPr>
          <w:rFonts w:ascii="Verdana" w:hAnsi="Verdana"/>
          <w:sz w:val="24"/>
          <w:szCs w:val="24"/>
        </w:rPr>
        <w:t xml:space="preserve"> and </w:t>
      </w:r>
      <w:proofErr w:type="spellStart"/>
      <w:r w:rsidRPr="00222103">
        <w:rPr>
          <w:rFonts w:ascii="Verdana" w:hAnsi="Verdana"/>
          <w:sz w:val="24"/>
          <w:szCs w:val="24"/>
        </w:rPr>
        <w:t>Gavardashvili</w:t>
      </w:r>
      <w:proofErr w:type="spellEnd"/>
      <w:r>
        <w:rPr>
          <w:rFonts w:ascii="Verdana" w:hAnsi="Verdana"/>
          <w:sz w:val="24"/>
          <w:szCs w:val="24"/>
        </w:rPr>
        <w:t>, 2025)</w:t>
      </w:r>
      <w:r w:rsidRPr="00222103">
        <w:rPr>
          <w:rFonts w:ascii="Verdana" w:hAnsi="Verdana"/>
          <w:sz w:val="24"/>
          <w:szCs w:val="24"/>
        </w:rPr>
        <w:t>.</w:t>
      </w:r>
      <w:r>
        <w:rPr>
          <w:rFonts w:ascii="Verdana" w:hAnsi="Verdana"/>
          <w:sz w:val="24"/>
          <w:szCs w:val="24"/>
        </w:rPr>
        <w:t xml:space="preserve"> </w:t>
      </w:r>
      <w:r w:rsidR="006A5DE3" w:rsidRPr="006A5DE3">
        <w:rPr>
          <w:rFonts w:ascii="Verdana" w:hAnsi="Verdana"/>
          <w:sz w:val="24"/>
          <w:szCs w:val="24"/>
        </w:rPr>
        <w:t>Henry Mintzberg posits that organisations can be categorised along three fundamental dimensions: (1) the key component of the organisation, which significantly influences its success or failure; (2) the primary coordinating mechanism, which is the principal method employed to synchronise its activities; and (3) the nature of decentralisation, which refers to the degree of subordinate involvement in the decision-making process</w:t>
      </w:r>
      <w:r w:rsidR="006A5DE3">
        <w:rPr>
          <w:rFonts w:ascii="Verdana" w:hAnsi="Verdana"/>
          <w:sz w:val="24"/>
          <w:szCs w:val="24"/>
        </w:rPr>
        <w:t xml:space="preserve"> (</w:t>
      </w:r>
      <w:r w:rsidR="006A5DE3" w:rsidRPr="006A5DE3">
        <w:rPr>
          <w:rFonts w:ascii="Verdana" w:hAnsi="Verdana"/>
          <w:sz w:val="24"/>
          <w:szCs w:val="24"/>
        </w:rPr>
        <w:t>Lunenburg</w:t>
      </w:r>
      <w:r w:rsidR="006A5DE3">
        <w:rPr>
          <w:rFonts w:ascii="Verdana" w:hAnsi="Verdana"/>
          <w:sz w:val="24"/>
          <w:szCs w:val="24"/>
        </w:rPr>
        <w:t>, 2012)</w:t>
      </w:r>
      <w:r w:rsidR="006A5DE3" w:rsidRPr="006A5DE3">
        <w:rPr>
          <w:rFonts w:ascii="Verdana" w:hAnsi="Verdana"/>
          <w:sz w:val="24"/>
          <w:szCs w:val="24"/>
        </w:rPr>
        <w:t>.</w:t>
      </w:r>
      <w:r w:rsidR="006A5DE3">
        <w:rPr>
          <w:rFonts w:ascii="Verdana" w:hAnsi="Verdana"/>
          <w:sz w:val="24"/>
          <w:szCs w:val="24"/>
        </w:rPr>
        <w:t xml:space="preserve"> </w:t>
      </w:r>
      <w:r w:rsidR="00117FD4">
        <w:rPr>
          <w:rFonts w:ascii="Verdana" w:hAnsi="Verdana"/>
          <w:sz w:val="24"/>
          <w:szCs w:val="24"/>
        </w:rPr>
        <w:t xml:space="preserve">According to </w:t>
      </w:r>
      <w:r w:rsidR="00117FD4" w:rsidRPr="00117FD4">
        <w:rPr>
          <w:rFonts w:ascii="Verdana" w:hAnsi="Verdana"/>
          <w:sz w:val="24"/>
          <w:szCs w:val="24"/>
        </w:rPr>
        <w:t xml:space="preserve">Greenberg </w:t>
      </w:r>
      <w:r w:rsidR="00117FD4">
        <w:rPr>
          <w:rFonts w:ascii="Verdana" w:hAnsi="Verdana"/>
          <w:sz w:val="24"/>
          <w:szCs w:val="24"/>
        </w:rPr>
        <w:t>(</w:t>
      </w:r>
      <w:r w:rsidR="00117FD4" w:rsidRPr="00117FD4">
        <w:rPr>
          <w:rFonts w:ascii="Verdana" w:hAnsi="Verdana"/>
          <w:sz w:val="24"/>
          <w:szCs w:val="24"/>
        </w:rPr>
        <w:t>2011</w:t>
      </w:r>
      <w:r w:rsidR="00117FD4">
        <w:rPr>
          <w:rFonts w:ascii="Verdana" w:hAnsi="Verdana"/>
          <w:sz w:val="24"/>
          <w:szCs w:val="24"/>
        </w:rPr>
        <w:t xml:space="preserve">), </w:t>
      </w:r>
      <w:r w:rsidR="00C86C18">
        <w:rPr>
          <w:rFonts w:ascii="Verdana" w:hAnsi="Verdana"/>
          <w:sz w:val="24"/>
          <w:szCs w:val="24"/>
        </w:rPr>
        <w:t>t</w:t>
      </w:r>
      <w:r w:rsidR="00C86C18" w:rsidRPr="00C86C18">
        <w:rPr>
          <w:rFonts w:ascii="Verdana" w:hAnsi="Verdana"/>
          <w:sz w:val="24"/>
          <w:szCs w:val="24"/>
        </w:rPr>
        <w:t>he phrase organisational structure defines the formal arrangement among persons and groups concerning the distribution of jobs, responsibilities, and authority within the organisation.</w:t>
      </w:r>
      <w:r w:rsidR="00016D7A">
        <w:rPr>
          <w:rFonts w:ascii="Verdana" w:hAnsi="Verdana"/>
          <w:sz w:val="24"/>
          <w:szCs w:val="24"/>
        </w:rPr>
        <w:t xml:space="preserve"> </w:t>
      </w:r>
      <w:r w:rsidR="003C6908">
        <w:rPr>
          <w:rFonts w:ascii="Verdana" w:hAnsi="Verdana"/>
          <w:sz w:val="24"/>
          <w:szCs w:val="24"/>
        </w:rPr>
        <w:t>Furthermore, t</w:t>
      </w:r>
      <w:r w:rsidR="003C6908" w:rsidRPr="003C6908">
        <w:rPr>
          <w:rFonts w:ascii="Verdana" w:hAnsi="Verdana"/>
          <w:sz w:val="24"/>
          <w:szCs w:val="24"/>
        </w:rPr>
        <w:t>he prominent early organisational theorists comprised German engineer and sociologist Max Weber, American Frederick Winslow Taylor, and Frenchman Henri Fayol, each of whom analysed organisational functioning and sought to delineate universal principles and rules to optimise productivity and efficiency within organisations</w:t>
      </w:r>
      <w:r w:rsidR="003C6908">
        <w:rPr>
          <w:rFonts w:ascii="Verdana" w:hAnsi="Verdana"/>
          <w:sz w:val="24"/>
          <w:szCs w:val="24"/>
        </w:rPr>
        <w:t xml:space="preserve"> (</w:t>
      </w:r>
      <w:r w:rsidR="003C6908" w:rsidRPr="003C6908">
        <w:rPr>
          <w:rFonts w:ascii="Verdana" w:hAnsi="Verdana"/>
          <w:sz w:val="24"/>
          <w:szCs w:val="24"/>
        </w:rPr>
        <w:t>Gutterman</w:t>
      </w:r>
      <w:r w:rsidR="003C6908">
        <w:rPr>
          <w:rFonts w:ascii="Verdana" w:hAnsi="Verdana"/>
          <w:sz w:val="24"/>
          <w:szCs w:val="24"/>
        </w:rPr>
        <w:t>, 2023)</w:t>
      </w:r>
      <w:r w:rsidR="003C6908" w:rsidRPr="003C6908">
        <w:rPr>
          <w:rFonts w:ascii="Verdana" w:hAnsi="Verdana"/>
          <w:sz w:val="24"/>
          <w:szCs w:val="24"/>
        </w:rPr>
        <w:t>.</w:t>
      </w:r>
      <w:r w:rsidR="003C6908">
        <w:rPr>
          <w:rFonts w:ascii="Verdana" w:hAnsi="Verdana"/>
          <w:sz w:val="24"/>
          <w:szCs w:val="24"/>
        </w:rPr>
        <w:t xml:space="preserve"> </w:t>
      </w:r>
      <w:r w:rsidR="00751727">
        <w:rPr>
          <w:rFonts w:ascii="Verdana" w:hAnsi="Verdana"/>
          <w:sz w:val="24"/>
          <w:szCs w:val="24"/>
        </w:rPr>
        <w:t xml:space="preserve">Taylor (2019) asserted </w:t>
      </w:r>
      <w:r w:rsidR="00751727">
        <w:rPr>
          <w:rFonts w:ascii="Verdana" w:hAnsi="Verdana"/>
          <w:sz w:val="24"/>
          <w:szCs w:val="24"/>
        </w:rPr>
        <w:lastRenderedPageBreak/>
        <w:t>that s</w:t>
      </w:r>
      <w:r w:rsidR="00751727" w:rsidRPr="00751727">
        <w:rPr>
          <w:rFonts w:ascii="Verdana" w:hAnsi="Verdana"/>
          <w:sz w:val="24"/>
          <w:szCs w:val="24"/>
        </w:rPr>
        <w:t>tructures are essential for defining the relationships of personnel inside the organisation and offering the foundation for their interactions.</w:t>
      </w:r>
      <w:r w:rsidR="00751727">
        <w:rPr>
          <w:rFonts w:ascii="Verdana" w:hAnsi="Verdana"/>
          <w:sz w:val="24"/>
          <w:szCs w:val="24"/>
        </w:rPr>
        <w:t xml:space="preserve"> </w:t>
      </w:r>
    </w:p>
    <w:p w14:paraId="7E1C8FC0" w14:textId="77777777" w:rsidR="00D50D5F" w:rsidRDefault="00D50D5F" w:rsidP="00F16654">
      <w:pPr>
        <w:spacing w:after="0" w:line="240" w:lineRule="auto"/>
        <w:jc w:val="both"/>
        <w:rPr>
          <w:rFonts w:ascii="Verdana" w:hAnsi="Verdana"/>
          <w:sz w:val="24"/>
          <w:szCs w:val="24"/>
        </w:rPr>
      </w:pPr>
    </w:p>
    <w:p w14:paraId="3845EEA1" w14:textId="45824CBE" w:rsidR="004B3258" w:rsidRDefault="00D50D5F" w:rsidP="00F16654">
      <w:pPr>
        <w:spacing w:after="0" w:line="240" w:lineRule="auto"/>
        <w:jc w:val="both"/>
        <w:rPr>
          <w:rFonts w:ascii="Verdana" w:hAnsi="Verdana"/>
          <w:sz w:val="24"/>
          <w:szCs w:val="24"/>
        </w:rPr>
      </w:pPr>
      <w:r>
        <w:rPr>
          <w:rFonts w:ascii="Verdana" w:hAnsi="Verdana"/>
          <w:sz w:val="24"/>
          <w:szCs w:val="24"/>
        </w:rPr>
        <w:t>There are various types of organisational structures have been followed by different business authorities.</w:t>
      </w:r>
      <w:r w:rsidR="00D75617">
        <w:rPr>
          <w:rFonts w:ascii="Verdana" w:hAnsi="Verdana"/>
          <w:sz w:val="24"/>
          <w:szCs w:val="24"/>
        </w:rPr>
        <w:t xml:space="preserve"> </w:t>
      </w:r>
      <w:r w:rsidR="00D75617" w:rsidRPr="00D75617">
        <w:rPr>
          <w:rFonts w:ascii="Verdana" w:hAnsi="Verdana"/>
          <w:sz w:val="24"/>
          <w:szCs w:val="24"/>
        </w:rPr>
        <w:t>During the establishment of an organisational structure, it is crucial for a corporation to make determinations on specific matters that must be addressed what is the type of organisational structure the company should implement to enhance process improvement</w:t>
      </w:r>
      <w:r w:rsidR="00D75617">
        <w:rPr>
          <w:rFonts w:ascii="Verdana" w:hAnsi="Verdana"/>
          <w:sz w:val="24"/>
          <w:szCs w:val="24"/>
        </w:rPr>
        <w:t xml:space="preserve"> (</w:t>
      </w:r>
      <w:proofErr w:type="spellStart"/>
      <w:r w:rsidR="00D75617" w:rsidRPr="00222103">
        <w:rPr>
          <w:rFonts w:ascii="Verdana" w:hAnsi="Verdana"/>
          <w:sz w:val="24"/>
          <w:szCs w:val="24"/>
        </w:rPr>
        <w:t>Kharkheli</w:t>
      </w:r>
      <w:proofErr w:type="spellEnd"/>
      <w:r w:rsidR="00D75617">
        <w:rPr>
          <w:rFonts w:ascii="Verdana" w:hAnsi="Verdana"/>
          <w:sz w:val="24"/>
          <w:szCs w:val="24"/>
        </w:rPr>
        <w:t xml:space="preserve"> and </w:t>
      </w:r>
      <w:proofErr w:type="spellStart"/>
      <w:r w:rsidR="00D75617" w:rsidRPr="00222103">
        <w:rPr>
          <w:rFonts w:ascii="Verdana" w:hAnsi="Verdana"/>
          <w:sz w:val="24"/>
          <w:szCs w:val="24"/>
        </w:rPr>
        <w:t>Gavardashvili</w:t>
      </w:r>
      <w:proofErr w:type="spellEnd"/>
      <w:r w:rsidR="00D75617">
        <w:rPr>
          <w:rFonts w:ascii="Verdana" w:hAnsi="Verdana"/>
          <w:sz w:val="24"/>
          <w:szCs w:val="24"/>
        </w:rPr>
        <w:t>, 2025)</w:t>
      </w:r>
      <w:r w:rsidR="00D75617" w:rsidRPr="00D75617">
        <w:rPr>
          <w:rFonts w:ascii="Verdana" w:hAnsi="Verdana"/>
          <w:sz w:val="24"/>
          <w:szCs w:val="24"/>
        </w:rPr>
        <w:t>.</w:t>
      </w:r>
      <w:r w:rsidR="00D75617">
        <w:rPr>
          <w:rFonts w:ascii="Verdana" w:hAnsi="Verdana"/>
          <w:sz w:val="24"/>
          <w:szCs w:val="24"/>
        </w:rPr>
        <w:t xml:space="preserve"> </w:t>
      </w:r>
      <w:r>
        <w:rPr>
          <w:rFonts w:ascii="Verdana" w:hAnsi="Verdana"/>
          <w:sz w:val="24"/>
          <w:szCs w:val="24"/>
        </w:rPr>
        <w:t xml:space="preserve">According to </w:t>
      </w:r>
      <w:proofErr w:type="spellStart"/>
      <w:r w:rsidRPr="00D50D5F">
        <w:rPr>
          <w:rFonts w:ascii="Verdana" w:hAnsi="Verdana"/>
          <w:sz w:val="24"/>
          <w:szCs w:val="24"/>
        </w:rPr>
        <w:t>Matriano</w:t>
      </w:r>
      <w:proofErr w:type="spellEnd"/>
      <w:r>
        <w:rPr>
          <w:rFonts w:ascii="Verdana" w:hAnsi="Verdana"/>
          <w:sz w:val="24"/>
          <w:szCs w:val="24"/>
        </w:rPr>
        <w:t xml:space="preserve"> (2024), </w:t>
      </w:r>
      <w:r w:rsidR="00AC4F35">
        <w:rPr>
          <w:rFonts w:ascii="Verdana" w:hAnsi="Verdana"/>
          <w:sz w:val="24"/>
          <w:szCs w:val="24"/>
        </w:rPr>
        <w:t>o</w:t>
      </w:r>
      <w:r w:rsidRPr="00D50D5F">
        <w:rPr>
          <w:rFonts w:ascii="Verdana" w:hAnsi="Verdana"/>
          <w:sz w:val="24"/>
          <w:szCs w:val="24"/>
        </w:rPr>
        <w:t>rganisational structures are conventionally classified according to the order of activities, decision-making authority, and legal entity frameworks. and the typical structures encompass hierarchical, flat, matrix, and network arrangements, each possessing unique advantages and disadvantages.</w:t>
      </w:r>
      <w:r>
        <w:rPr>
          <w:rFonts w:ascii="Verdana" w:hAnsi="Verdana"/>
          <w:sz w:val="24"/>
          <w:szCs w:val="24"/>
        </w:rPr>
        <w:t xml:space="preserve"> </w:t>
      </w:r>
      <w:r w:rsidR="00F40FDE" w:rsidRPr="00F40FDE">
        <w:rPr>
          <w:rFonts w:ascii="Verdana" w:hAnsi="Verdana"/>
          <w:sz w:val="24"/>
          <w:szCs w:val="24"/>
        </w:rPr>
        <w:t>Hierarchical structures establish explicit power and control, facilitating major firms in managing intricate activities worldwide, nevertheless, they frequently have sluggish decision-making and constrained flexibility</w:t>
      </w:r>
      <w:r w:rsidR="00F40FDE">
        <w:rPr>
          <w:rFonts w:ascii="Verdana" w:hAnsi="Verdana"/>
          <w:sz w:val="24"/>
          <w:szCs w:val="24"/>
        </w:rPr>
        <w:t xml:space="preserve"> (ibid)</w:t>
      </w:r>
      <w:r w:rsidR="00F40FDE" w:rsidRPr="00F40FDE">
        <w:rPr>
          <w:rFonts w:ascii="Verdana" w:hAnsi="Verdana"/>
          <w:sz w:val="24"/>
          <w:szCs w:val="24"/>
        </w:rPr>
        <w:t>.</w:t>
      </w:r>
      <w:r w:rsidR="002A0A8E">
        <w:rPr>
          <w:rFonts w:ascii="Verdana" w:hAnsi="Verdana"/>
          <w:sz w:val="24"/>
          <w:szCs w:val="24"/>
        </w:rPr>
        <w:t xml:space="preserve"> On the other hand, F</w:t>
      </w:r>
      <w:r w:rsidR="002A0A8E" w:rsidRPr="002A0A8E">
        <w:rPr>
          <w:rFonts w:ascii="Verdana" w:hAnsi="Verdana"/>
          <w:sz w:val="24"/>
          <w:szCs w:val="24"/>
        </w:rPr>
        <w:t>lat structures facilitate decentralised decision-making and adaptability; nonetheless, they may encounter challenges related to role ambiguity and conflicts, especially under high-pressure situations</w:t>
      </w:r>
      <w:r w:rsidR="002A0A8E">
        <w:rPr>
          <w:rFonts w:ascii="Verdana" w:hAnsi="Verdana"/>
          <w:sz w:val="24"/>
          <w:szCs w:val="24"/>
        </w:rPr>
        <w:t xml:space="preserve"> (ibid)</w:t>
      </w:r>
      <w:r w:rsidR="002A0A8E" w:rsidRPr="002A0A8E">
        <w:rPr>
          <w:rFonts w:ascii="Verdana" w:hAnsi="Verdana"/>
          <w:sz w:val="24"/>
          <w:szCs w:val="24"/>
        </w:rPr>
        <w:t>.</w:t>
      </w:r>
      <w:r w:rsidR="002A0A8E">
        <w:rPr>
          <w:rFonts w:ascii="Verdana" w:hAnsi="Verdana"/>
          <w:sz w:val="24"/>
          <w:szCs w:val="24"/>
        </w:rPr>
        <w:t xml:space="preserve"> </w:t>
      </w:r>
      <w:r w:rsidR="008614D9">
        <w:rPr>
          <w:rFonts w:ascii="Verdana" w:hAnsi="Verdana"/>
          <w:sz w:val="24"/>
          <w:szCs w:val="24"/>
        </w:rPr>
        <w:t xml:space="preserve">Meanwhile, </w:t>
      </w:r>
      <w:proofErr w:type="spellStart"/>
      <w:r w:rsidR="008614D9">
        <w:rPr>
          <w:rFonts w:ascii="Verdana" w:hAnsi="Verdana"/>
          <w:sz w:val="24"/>
          <w:szCs w:val="24"/>
        </w:rPr>
        <w:t>Matriano</w:t>
      </w:r>
      <w:proofErr w:type="spellEnd"/>
      <w:r w:rsidR="008614D9">
        <w:rPr>
          <w:rFonts w:ascii="Verdana" w:hAnsi="Verdana"/>
          <w:sz w:val="24"/>
          <w:szCs w:val="24"/>
        </w:rPr>
        <w:t xml:space="preserve"> (2024) also described that t</w:t>
      </w:r>
      <w:r w:rsidR="008614D9" w:rsidRPr="008614D9">
        <w:rPr>
          <w:rFonts w:ascii="Verdana" w:hAnsi="Verdana"/>
          <w:sz w:val="24"/>
          <w:szCs w:val="24"/>
        </w:rPr>
        <w:t>he matrix organisation promotes collaboration through the integration of functional and project management, although it poses dangers of conflict arising from overlapping authority.</w:t>
      </w:r>
      <w:r w:rsidR="008614D9">
        <w:rPr>
          <w:rFonts w:ascii="Verdana" w:hAnsi="Verdana"/>
          <w:sz w:val="24"/>
          <w:szCs w:val="24"/>
        </w:rPr>
        <w:t xml:space="preserve"> </w:t>
      </w:r>
      <w:r w:rsidR="007C5A97">
        <w:rPr>
          <w:rFonts w:ascii="Verdana" w:hAnsi="Verdana"/>
          <w:sz w:val="24"/>
          <w:szCs w:val="24"/>
        </w:rPr>
        <w:t>Finally, t</w:t>
      </w:r>
      <w:r w:rsidR="007C5A97" w:rsidRPr="007C5A97">
        <w:rPr>
          <w:rFonts w:ascii="Verdana" w:hAnsi="Verdana"/>
          <w:sz w:val="24"/>
          <w:szCs w:val="24"/>
        </w:rPr>
        <w:t>he network structures improve connection and collaboration, rendering them effective for decentralised systems and dynamic organisational requirements</w:t>
      </w:r>
      <w:r w:rsidR="007C5A97">
        <w:rPr>
          <w:rFonts w:ascii="Verdana" w:hAnsi="Verdana"/>
          <w:sz w:val="24"/>
          <w:szCs w:val="24"/>
        </w:rPr>
        <w:t xml:space="preserve"> (ibid)</w:t>
      </w:r>
      <w:r w:rsidR="007C5A97" w:rsidRPr="007C5A97">
        <w:rPr>
          <w:rFonts w:ascii="Verdana" w:hAnsi="Verdana"/>
          <w:sz w:val="24"/>
          <w:szCs w:val="24"/>
        </w:rPr>
        <w:t>.</w:t>
      </w:r>
      <w:r w:rsidR="00234DFE">
        <w:rPr>
          <w:rFonts w:ascii="Verdana" w:hAnsi="Verdana"/>
          <w:sz w:val="24"/>
          <w:szCs w:val="24"/>
        </w:rPr>
        <w:t xml:space="preserve"> </w:t>
      </w:r>
    </w:p>
    <w:p w14:paraId="0F2C1D3B" w14:textId="77777777" w:rsidR="00234DFE" w:rsidRDefault="00234DFE" w:rsidP="00F16654">
      <w:pPr>
        <w:spacing w:after="0" w:line="240" w:lineRule="auto"/>
        <w:jc w:val="both"/>
        <w:rPr>
          <w:rFonts w:ascii="Verdana" w:hAnsi="Verdana"/>
          <w:sz w:val="24"/>
          <w:szCs w:val="24"/>
        </w:rPr>
      </w:pPr>
    </w:p>
    <w:p w14:paraId="426B04BD" w14:textId="587DAE6E" w:rsidR="00234DFE" w:rsidRDefault="00234DFE" w:rsidP="00F16654">
      <w:pPr>
        <w:spacing w:after="0" w:line="240" w:lineRule="auto"/>
        <w:jc w:val="both"/>
        <w:rPr>
          <w:rFonts w:ascii="Verdana" w:hAnsi="Verdana"/>
          <w:b/>
          <w:bCs/>
          <w:sz w:val="24"/>
          <w:szCs w:val="24"/>
        </w:rPr>
      </w:pPr>
      <w:r w:rsidRPr="00234DFE">
        <w:rPr>
          <w:rFonts w:ascii="Verdana" w:hAnsi="Verdana"/>
          <w:b/>
          <w:bCs/>
          <w:sz w:val="24"/>
          <w:szCs w:val="24"/>
        </w:rPr>
        <w:t>2.5 Theories of Management roles:</w:t>
      </w:r>
    </w:p>
    <w:p w14:paraId="2B276921" w14:textId="16739DEE" w:rsidR="00430FB3" w:rsidRDefault="00A56C55" w:rsidP="00F16654">
      <w:pPr>
        <w:spacing w:after="0" w:line="240" w:lineRule="auto"/>
        <w:jc w:val="both"/>
        <w:rPr>
          <w:rFonts w:ascii="Verdana" w:hAnsi="Verdana"/>
          <w:sz w:val="24"/>
          <w:szCs w:val="24"/>
        </w:rPr>
      </w:pPr>
      <w:r w:rsidRPr="00A56C55">
        <w:rPr>
          <w:rFonts w:ascii="Verdana" w:hAnsi="Verdana"/>
          <w:sz w:val="24"/>
          <w:szCs w:val="24"/>
        </w:rPr>
        <w:t>Management theories offer frameworks and insights for organisational administration, together with directives for addressing challenges in the management of various entities</w:t>
      </w:r>
      <w:r>
        <w:rPr>
          <w:rFonts w:ascii="Verdana" w:hAnsi="Verdana"/>
          <w:sz w:val="24"/>
          <w:szCs w:val="24"/>
        </w:rPr>
        <w:t xml:space="preserve"> (</w:t>
      </w:r>
      <w:proofErr w:type="spellStart"/>
      <w:r w:rsidRPr="00A56C55">
        <w:rPr>
          <w:rFonts w:ascii="Verdana" w:hAnsi="Verdana"/>
          <w:sz w:val="24"/>
          <w:szCs w:val="24"/>
        </w:rPr>
        <w:t>Skačkauskienė</w:t>
      </w:r>
      <w:proofErr w:type="spellEnd"/>
      <w:r>
        <w:rPr>
          <w:rFonts w:ascii="Verdana" w:hAnsi="Verdana"/>
          <w:sz w:val="24"/>
          <w:szCs w:val="24"/>
        </w:rPr>
        <w:t>, 2022)</w:t>
      </w:r>
      <w:r w:rsidRPr="00A56C55">
        <w:rPr>
          <w:rFonts w:ascii="Verdana" w:hAnsi="Verdana"/>
          <w:sz w:val="24"/>
          <w:szCs w:val="24"/>
        </w:rPr>
        <w:t>.</w:t>
      </w:r>
      <w:r>
        <w:rPr>
          <w:rFonts w:ascii="Verdana" w:hAnsi="Verdana"/>
          <w:sz w:val="24"/>
          <w:szCs w:val="24"/>
        </w:rPr>
        <w:t xml:space="preserve"> </w:t>
      </w:r>
      <w:r w:rsidR="0009402B" w:rsidRPr="0009402B">
        <w:rPr>
          <w:rFonts w:ascii="Verdana" w:hAnsi="Verdana"/>
          <w:sz w:val="24"/>
          <w:szCs w:val="24"/>
        </w:rPr>
        <w:t>Although humans have been required to oversee personnel, activities, and organisations for generations, the notion of 'management' is less than 150 years old which was first created in Europe by Henri Fayol (1916) and in America by F.W. Taylor (1911)</w:t>
      </w:r>
      <w:r w:rsidR="0009402B">
        <w:rPr>
          <w:rFonts w:ascii="Verdana" w:hAnsi="Verdana"/>
          <w:sz w:val="24"/>
          <w:szCs w:val="24"/>
        </w:rPr>
        <w:t xml:space="preserve"> (Hudson, 2023)</w:t>
      </w:r>
      <w:r w:rsidR="0009402B" w:rsidRPr="0009402B">
        <w:rPr>
          <w:rFonts w:ascii="Verdana" w:hAnsi="Verdana"/>
          <w:sz w:val="24"/>
          <w:szCs w:val="24"/>
        </w:rPr>
        <w:t>.</w:t>
      </w:r>
      <w:r w:rsidR="0009402B">
        <w:rPr>
          <w:rFonts w:ascii="Verdana" w:hAnsi="Verdana"/>
          <w:sz w:val="24"/>
          <w:szCs w:val="24"/>
        </w:rPr>
        <w:t xml:space="preserve"> </w:t>
      </w:r>
      <w:r w:rsidR="00054025" w:rsidRPr="00054025">
        <w:rPr>
          <w:rFonts w:ascii="Verdana" w:hAnsi="Verdana"/>
          <w:sz w:val="24"/>
          <w:szCs w:val="24"/>
        </w:rPr>
        <w:t>Henri Fayol's 14 principles of administration were initially published in Administration industrially et Générale (1916)</w:t>
      </w:r>
      <w:r w:rsidR="00054025">
        <w:rPr>
          <w:rFonts w:ascii="Verdana" w:hAnsi="Verdana"/>
          <w:sz w:val="24"/>
          <w:szCs w:val="24"/>
        </w:rPr>
        <w:t xml:space="preserve"> (Mcgrath and Bates, 2017)</w:t>
      </w:r>
      <w:r w:rsidR="00054025" w:rsidRPr="00054025">
        <w:rPr>
          <w:rFonts w:ascii="Verdana" w:hAnsi="Verdana"/>
          <w:sz w:val="24"/>
          <w:szCs w:val="24"/>
        </w:rPr>
        <w:t>.</w:t>
      </w:r>
      <w:r w:rsidR="00054025">
        <w:rPr>
          <w:rFonts w:ascii="Verdana" w:hAnsi="Verdana"/>
          <w:sz w:val="24"/>
          <w:szCs w:val="24"/>
        </w:rPr>
        <w:t xml:space="preserve"> </w:t>
      </w:r>
      <w:r w:rsidR="00E37E34">
        <w:rPr>
          <w:rFonts w:ascii="Verdana" w:hAnsi="Verdana"/>
          <w:sz w:val="24"/>
          <w:szCs w:val="24"/>
        </w:rPr>
        <w:t>According to this theory, i</w:t>
      </w:r>
      <w:r w:rsidR="00E37E34" w:rsidRPr="00E37E34">
        <w:rPr>
          <w:rFonts w:ascii="Verdana" w:hAnsi="Verdana"/>
          <w:sz w:val="24"/>
          <w:szCs w:val="24"/>
        </w:rPr>
        <w:t>t is imperative for a manager to exercise their power to ensure the organization's structural and systemic frameworks for managing personnel and resources function properly</w:t>
      </w:r>
      <w:r w:rsidR="00E37E34">
        <w:rPr>
          <w:rFonts w:ascii="Verdana" w:hAnsi="Verdana"/>
          <w:sz w:val="24"/>
          <w:szCs w:val="24"/>
        </w:rPr>
        <w:t xml:space="preserve"> (ibid)</w:t>
      </w:r>
      <w:r w:rsidR="00E37E34" w:rsidRPr="00E37E34">
        <w:rPr>
          <w:rFonts w:ascii="Verdana" w:hAnsi="Verdana"/>
          <w:sz w:val="24"/>
          <w:szCs w:val="24"/>
        </w:rPr>
        <w:t>.</w:t>
      </w:r>
      <w:r w:rsidR="00E37E34">
        <w:rPr>
          <w:rFonts w:ascii="Verdana" w:hAnsi="Verdana"/>
          <w:sz w:val="24"/>
          <w:szCs w:val="24"/>
        </w:rPr>
        <w:t xml:space="preserve"> </w:t>
      </w:r>
      <w:r w:rsidR="005B7609">
        <w:rPr>
          <w:rFonts w:ascii="Verdana" w:hAnsi="Verdana"/>
          <w:sz w:val="24"/>
          <w:szCs w:val="24"/>
        </w:rPr>
        <w:t xml:space="preserve">On the other hand, </w:t>
      </w:r>
      <w:r w:rsidR="005B7609" w:rsidRPr="005B7609">
        <w:rPr>
          <w:rFonts w:ascii="Verdana" w:hAnsi="Verdana"/>
          <w:sz w:val="24"/>
          <w:szCs w:val="24"/>
        </w:rPr>
        <w:t>Frederick Taylor</w:t>
      </w:r>
      <w:r w:rsidR="005B7609">
        <w:rPr>
          <w:rFonts w:ascii="Verdana" w:hAnsi="Verdana"/>
          <w:sz w:val="24"/>
          <w:szCs w:val="24"/>
        </w:rPr>
        <w:t xml:space="preserve">, </w:t>
      </w:r>
      <w:r w:rsidR="005B7609" w:rsidRPr="005B7609">
        <w:rPr>
          <w:rFonts w:ascii="Verdana" w:hAnsi="Verdana"/>
          <w:sz w:val="24"/>
          <w:szCs w:val="24"/>
        </w:rPr>
        <w:t>was a contemporary of Fayol, although he prioritised efficiency over the social dimensions of personnel management, and his book, The Principles of Scientific Management (1913), solidified his status as the progenitor of scientific management</w:t>
      </w:r>
      <w:r w:rsidR="005B7609">
        <w:rPr>
          <w:rFonts w:ascii="Verdana" w:hAnsi="Verdana"/>
          <w:sz w:val="24"/>
          <w:szCs w:val="24"/>
        </w:rPr>
        <w:t xml:space="preserve"> (ibid)</w:t>
      </w:r>
      <w:r w:rsidR="005B7609" w:rsidRPr="005B7609">
        <w:rPr>
          <w:rFonts w:ascii="Verdana" w:hAnsi="Verdana"/>
          <w:sz w:val="24"/>
          <w:szCs w:val="24"/>
        </w:rPr>
        <w:t>.</w:t>
      </w:r>
      <w:r w:rsidR="006D4108">
        <w:rPr>
          <w:rFonts w:ascii="Verdana" w:hAnsi="Verdana"/>
          <w:sz w:val="24"/>
          <w:szCs w:val="24"/>
        </w:rPr>
        <w:t xml:space="preserve"> McGrath and Bates (2017) stated that </w:t>
      </w:r>
      <w:r w:rsidR="006D4108" w:rsidRPr="006D4108">
        <w:rPr>
          <w:rFonts w:ascii="Verdana" w:hAnsi="Verdana"/>
          <w:sz w:val="24"/>
          <w:szCs w:val="24"/>
        </w:rPr>
        <w:t>Taylor claimed that a manager's role is to organise and regulate tasks, asserting that there exists a singularly optimal method for executing any activity.</w:t>
      </w:r>
      <w:r w:rsidR="003250A0">
        <w:rPr>
          <w:rFonts w:ascii="Verdana" w:hAnsi="Verdana"/>
          <w:sz w:val="24"/>
          <w:szCs w:val="24"/>
        </w:rPr>
        <w:t xml:space="preserve"> Management theories focused on how business operations should be done, nevertheless, later t</w:t>
      </w:r>
      <w:r w:rsidR="003250A0" w:rsidRPr="006E5115">
        <w:rPr>
          <w:rFonts w:ascii="Verdana" w:hAnsi="Verdana"/>
          <w:sz w:val="24"/>
          <w:szCs w:val="24"/>
        </w:rPr>
        <w:t xml:space="preserve">he emphasis transitioned from work activities to the employees </w:t>
      </w:r>
      <w:r w:rsidR="003250A0" w:rsidRPr="006E5115">
        <w:rPr>
          <w:rFonts w:ascii="Verdana" w:hAnsi="Verdana"/>
          <w:sz w:val="24"/>
          <w:szCs w:val="24"/>
        </w:rPr>
        <w:lastRenderedPageBreak/>
        <w:t>executing them in subsequent study, consequently, the primary focus of research shifted to individuals, facilitating the advancement of human relations management</w:t>
      </w:r>
      <w:r w:rsidR="003250A0">
        <w:rPr>
          <w:rFonts w:ascii="Verdana" w:hAnsi="Verdana"/>
          <w:sz w:val="24"/>
          <w:szCs w:val="24"/>
        </w:rPr>
        <w:t xml:space="preserve"> (</w:t>
      </w:r>
      <w:proofErr w:type="spellStart"/>
      <w:r w:rsidR="003250A0" w:rsidRPr="00A56C55">
        <w:rPr>
          <w:rFonts w:ascii="Verdana" w:hAnsi="Verdana"/>
          <w:sz w:val="24"/>
          <w:szCs w:val="24"/>
        </w:rPr>
        <w:t>Skačkauskienė</w:t>
      </w:r>
      <w:proofErr w:type="spellEnd"/>
      <w:r w:rsidR="003250A0">
        <w:rPr>
          <w:rFonts w:ascii="Verdana" w:hAnsi="Verdana"/>
          <w:sz w:val="24"/>
          <w:szCs w:val="24"/>
        </w:rPr>
        <w:t>, 2022)</w:t>
      </w:r>
      <w:r w:rsidR="003250A0" w:rsidRPr="006E5115">
        <w:rPr>
          <w:rFonts w:ascii="Verdana" w:hAnsi="Verdana"/>
          <w:sz w:val="24"/>
          <w:szCs w:val="24"/>
        </w:rPr>
        <w:t>.</w:t>
      </w:r>
      <w:r w:rsidR="003250A0">
        <w:rPr>
          <w:rFonts w:ascii="Verdana" w:hAnsi="Verdana"/>
          <w:sz w:val="24"/>
          <w:szCs w:val="24"/>
        </w:rPr>
        <w:t xml:space="preserve"> For instance</w:t>
      </w:r>
      <w:r w:rsidR="007D22A7">
        <w:rPr>
          <w:rFonts w:ascii="Verdana" w:hAnsi="Verdana"/>
          <w:sz w:val="24"/>
          <w:szCs w:val="24"/>
        </w:rPr>
        <w:t xml:space="preserve">, there was another theory that was known as </w:t>
      </w:r>
      <w:r w:rsidR="007D22A7" w:rsidRPr="007D22A7">
        <w:rPr>
          <w:rFonts w:ascii="Verdana" w:hAnsi="Verdana"/>
          <w:sz w:val="24"/>
          <w:szCs w:val="24"/>
        </w:rPr>
        <w:t>McGregor</w:t>
      </w:r>
      <w:r w:rsidR="007D22A7">
        <w:rPr>
          <w:rFonts w:ascii="Verdana" w:hAnsi="Verdana"/>
          <w:sz w:val="24"/>
          <w:szCs w:val="24"/>
        </w:rPr>
        <w:t>’s X and Y theory, claim</w:t>
      </w:r>
      <w:r w:rsidR="007D22A7" w:rsidRPr="007D22A7">
        <w:rPr>
          <w:rFonts w:ascii="Verdana" w:hAnsi="Verdana"/>
          <w:sz w:val="24"/>
          <w:szCs w:val="24"/>
        </w:rPr>
        <w:t>s that a manager's actions are influenced by their perception of human nature; a Theory X manager seeks to impose stringent control through close supervision, strict rule enforcement, and punitive threats, whereas a Theory Y manager fosters an environment that acknowledges and rewards effort, regularly offering praise</w:t>
      </w:r>
      <w:r w:rsidR="007D22A7">
        <w:rPr>
          <w:rFonts w:ascii="Verdana" w:hAnsi="Verdana"/>
          <w:sz w:val="24"/>
          <w:szCs w:val="24"/>
        </w:rPr>
        <w:t xml:space="preserve"> (ibid)</w:t>
      </w:r>
      <w:r w:rsidR="007D22A7" w:rsidRPr="007D22A7">
        <w:rPr>
          <w:rFonts w:ascii="Verdana" w:hAnsi="Verdana"/>
          <w:sz w:val="24"/>
          <w:szCs w:val="24"/>
        </w:rPr>
        <w:t>.</w:t>
      </w:r>
      <w:r w:rsidR="007D22A7">
        <w:rPr>
          <w:rFonts w:ascii="Verdana" w:hAnsi="Verdana"/>
          <w:sz w:val="24"/>
          <w:szCs w:val="24"/>
        </w:rPr>
        <w:t xml:space="preserve"> </w:t>
      </w:r>
      <w:r w:rsidR="00A7113D">
        <w:rPr>
          <w:rFonts w:ascii="Verdana" w:hAnsi="Verdana"/>
          <w:sz w:val="24"/>
          <w:szCs w:val="24"/>
        </w:rPr>
        <w:t>In addition,</w:t>
      </w:r>
      <w:r w:rsidR="00F63B27">
        <w:rPr>
          <w:rFonts w:ascii="Verdana" w:hAnsi="Verdana"/>
          <w:sz w:val="24"/>
          <w:szCs w:val="24"/>
        </w:rPr>
        <w:t xml:space="preserve"> </w:t>
      </w:r>
      <w:r w:rsidR="00F63B27" w:rsidRPr="00F63B27">
        <w:rPr>
          <w:rFonts w:ascii="Verdana" w:hAnsi="Verdana"/>
          <w:sz w:val="24"/>
          <w:szCs w:val="24"/>
        </w:rPr>
        <w:t>Frederick Herzberg established two categories of elements that differentiate between those that truly drive employees and those that only demotivate them when they fall below acceptable thresholds</w:t>
      </w:r>
      <w:r w:rsidR="00F63B27">
        <w:rPr>
          <w:rFonts w:ascii="Verdana" w:hAnsi="Verdana"/>
          <w:sz w:val="24"/>
          <w:szCs w:val="24"/>
        </w:rPr>
        <w:t xml:space="preserve"> (Mcgrath and Bates, 2017)</w:t>
      </w:r>
      <w:r w:rsidR="00F63B27" w:rsidRPr="00F63B27">
        <w:rPr>
          <w:rFonts w:ascii="Verdana" w:hAnsi="Verdana"/>
          <w:sz w:val="24"/>
          <w:szCs w:val="24"/>
        </w:rPr>
        <w:t>.</w:t>
      </w:r>
      <w:r w:rsidR="00F63B27">
        <w:rPr>
          <w:rFonts w:ascii="Verdana" w:hAnsi="Verdana"/>
          <w:sz w:val="24"/>
          <w:szCs w:val="24"/>
        </w:rPr>
        <w:t xml:space="preserve"> </w:t>
      </w:r>
      <w:r w:rsidR="00132FA1">
        <w:rPr>
          <w:rFonts w:ascii="Verdana" w:hAnsi="Verdana"/>
          <w:sz w:val="24"/>
          <w:szCs w:val="24"/>
        </w:rPr>
        <w:t>Furthermore, u</w:t>
      </w:r>
      <w:r w:rsidR="00132FA1" w:rsidRPr="00132FA1">
        <w:rPr>
          <w:rFonts w:ascii="Verdana" w:hAnsi="Verdana"/>
          <w:sz w:val="24"/>
          <w:szCs w:val="24"/>
        </w:rPr>
        <w:t>pon recognising the environmental impact of organisations, performance or profit—traditionally the primary motive for corporations ceases to be the focal point</w:t>
      </w:r>
      <w:r w:rsidR="00132FA1">
        <w:rPr>
          <w:rFonts w:ascii="Verdana" w:hAnsi="Verdana"/>
          <w:sz w:val="24"/>
          <w:szCs w:val="24"/>
        </w:rPr>
        <w:t xml:space="preserve"> </w:t>
      </w:r>
      <w:r w:rsidR="00132FA1" w:rsidRPr="00132FA1">
        <w:rPr>
          <w:rFonts w:ascii="Verdana" w:hAnsi="Verdana"/>
          <w:sz w:val="24"/>
          <w:szCs w:val="24"/>
        </w:rPr>
        <w:t>(Friedman, 2007</w:t>
      </w:r>
      <w:r w:rsidR="00132FA1">
        <w:rPr>
          <w:rFonts w:ascii="Verdana" w:hAnsi="Verdana"/>
          <w:sz w:val="24"/>
          <w:szCs w:val="24"/>
        </w:rPr>
        <w:t xml:space="preserve"> cited in </w:t>
      </w:r>
      <w:proofErr w:type="spellStart"/>
      <w:r w:rsidR="00132FA1" w:rsidRPr="00A56C55">
        <w:rPr>
          <w:rFonts w:ascii="Verdana" w:hAnsi="Verdana"/>
          <w:sz w:val="24"/>
          <w:szCs w:val="24"/>
        </w:rPr>
        <w:t>Skačkauskienė</w:t>
      </w:r>
      <w:proofErr w:type="spellEnd"/>
      <w:r w:rsidR="00132FA1">
        <w:rPr>
          <w:rFonts w:ascii="Verdana" w:hAnsi="Verdana"/>
          <w:sz w:val="24"/>
          <w:szCs w:val="24"/>
        </w:rPr>
        <w:t>, 2022)</w:t>
      </w:r>
      <w:r w:rsidR="00132FA1" w:rsidRPr="00132FA1">
        <w:rPr>
          <w:rFonts w:ascii="Verdana" w:hAnsi="Verdana"/>
          <w:sz w:val="24"/>
          <w:szCs w:val="24"/>
        </w:rPr>
        <w:t>.</w:t>
      </w:r>
      <w:r w:rsidR="00132FA1">
        <w:rPr>
          <w:rFonts w:ascii="Verdana" w:hAnsi="Verdana"/>
          <w:sz w:val="24"/>
          <w:szCs w:val="24"/>
        </w:rPr>
        <w:t xml:space="preserve"> </w:t>
      </w:r>
      <w:proofErr w:type="spellStart"/>
      <w:r w:rsidR="00477559" w:rsidRPr="00477559">
        <w:rPr>
          <w:rFonts w:ascii="Verdana" w:hAnsi="Verdana"/>
          <w:sz w:val="24"/>
          <w:szCs w:val="24"/>
        </w:rPr>
        <w:t>Ozeliene</w:t>
      </w:r>
      <w:proofErr w:type="spellEnd"/>
      <w:r w:rsidR="00477559" w:rsidRPr="00477559">
        <w:rPr>
          <w:rFonts w:ascii="Verdana" w:hAnsi="Verdana"/>
          <w:sz w:val="24"/>
          <w:szCs w:val="24"/>
        </w:rPr>
        <w:t xml:space="preserve"> </w:t>
      </w:r>
      <w:r w:rsidR="00477559">
        <w:rPr>
          <w:rFonts w:ascii="Verdana" w:hAnsi="Verdana"/>
          <w:sz w:val="24"/>
          <w:szCs w:val="24"/>
        </w:rPr>
        <w:t>(</w:t>
      </w:r>
      <w:r w:rsidR="00477559" w:rsidRPr="00477559">
        <w:rPr>
          <w:rFonts w:ascii="Verdana" w:hAnsi="Verdana"/>
          <w:sz w:val="24"/>
          <w:szCs w:val="24"/>
        </w:rPr>
        <w:t>2018)</w:t>
      </w:r>
      <w:r w:rsidR="00F9120B">
        <w:rPr>
          <w:rFonts w:ascii="Verdana" w:hAnsi="Verdana"/>
          <w:sz w:val="24"/>
          <w:szCs w:val="24"/>
        </w:rPr>
        <w:t xml:space="preserve"> </w:t>
      </w:r>
      <w:r w:rsidR="00477559">
        <w:rPr>
          <w:rFonts w:ascii="Verdana" w:hAnsi="Verdana"/>
          <w:sz w:val="24"/>
          <w:szCs w:val="24"/>
        </w:rPr>
        <w:t>believed that</w:t>
      </w:r>
      <w:r w:rsidR="00BC0FB1">
        <w:rPr>
          <w:rFonts w:ascii="Verdana" w:hAnsi="Verdana"/>
          <w:sz w:val="24"/>
          <w:szCs w:val="24"/>
        </w:rPr>
        <w:t xml:space="preserve"> </w:t>
      </w:r>
      <w:r w:rsidR="00477559" w:rsidRPr="00477559">
        <w:rPr>
          <w:rFonts w:ascii="Verdana" w:hAnsi="Verdana"/>
          <w:sz w:val="24"/>
          <w:szCs w:val="24"/>
        </w:rPr>
        <w:t>organisations are urged to adopt sustainability by incorporating sustainable development principles into their corporate strategies, considering stakeholder requirements, respecting biophysical limits, and contributing to a more sustainable society</w:t>
      </w:r>
      <w:r w:rsidR="00477559">
        <w:rPr>
          <w:rFonts w:ascii="Verdana" w:hAnsi="Verdana"/>
          <w:sz w:val="24"/>
          <w:szCs w:val="24"/>
        </w:rPr>
        <w:t xml:space="preserve"> (ibid)</w:t>
      </w:r>
      <w:r w:rsidR="001F2921">
        <w:rPr>
          <w:rFonts w:ascii="Verdana" w:hAnsi="Verdana"/>
          <w:sz w:val="24"/>
          <w:szCs w:val="24"/>
        </w:rPr>
        <w:t>.</w:t>
      </w:r>
      <w:r w:rsidR="00A7113D">
        <w:rPr>
          <w:rFonts w:ascii="Verdana" w:hAnsi="Verdana"/>
          <w:sz w:val="24"/>
          <w:szCs w:val="24"/>
        </w:rPr>
        <w:t xml:space="preserve"> </w:t>
      </w:r>
    </w:p>
    <w:p w14:paraId="08F0441D" w14:textId="77777777" w:rsidR="008E010E" w:rsidRDefault="008E010E" w:rsidP="00F16654">
      <w:pPr>
        <w:spacing w:after="0" w:line="240" w:lineRule="auto"/>
        <w:jc w:val="both"/>
        <w:rPr>
          <w:rFonts w:ascii="Verdana" w:hAnsi="Verdana"/>
          <w:sz w:val="24"/>
          <w:szCs w:val="24"/>
        </w:rPr>
      </w:pPr>
    </w:p>
    <w:p w14:paraId="71D0311E" w14:textId="1DC80348" w:rsidR="000D3DCE" w:rsidRPr="00452F00" w:rsidRDefault="00C37A4E" w:rsidP="00F16654">
      <w:pPr>
        <w:spacing w:after="0" w:line="240" w:lineRule="auto"/>
        <w:jc w:val="both"/>
        <w:rPr>
          <w:rFonts w:ascii="Verdana" w:hAnsi="Verdana"/>
          <w:b/>
          <w:bCs/>
          <w:sz w:val="24"/>
          <w:szCs w:val="24"/>
        </w:rPr>
      </w:pPr>
      <w:r w:rsidRPr="00452F00">
        <w:rPr>
          <w:rFonts w:ascii="Verdana" w:hAnsi="Verdana"/>
          <w:b/>
          <w:bCs/>
          <w:sz w:val="24"/>
          <w:szCs w:val="24"/>
        </w:rPr>
        <w:t xml:space="preserve">2.6 </w:t>
      </w:r>
      <w:r w:rsidR="002D3A49" w:rsidRPr="002D3A49">
        <w:rPr>
          <w:rFonts w:ascii="Verdana" w:hAnsi="Verdana"/>
          <w:b/>
          <w:bCs/>
          <w:sz w:val="24"/>
          <w:szCs w:val="24"/>
        </w:rPr>
        <w:t>Digital Transformation on Traditional Business Models</w:t>
      </w:r>
      <w:r w:rsidRPr="00452F00">
        <w:rPr>
          <w:rFonts w:ascii="Verdana" w:hAnsi="Verdana"/>
          <w:b/>
          <w:bCs/>
          <w:sz w:val="24"/>
          <w:szCs w:val="24"/>
        </w:rPr>
        <w:t>:</w:t>
      </w:r>
    </w:p>
    <w:p w14:paraId="1EC7AE59" w14:textId="77777777" w:rsidR="003148BA" w:rsidRDefault="000A152D" w:rsidP="00F16654">
      <w:pPr>
        <w:spacing w:after="0" w:line="240" w:lineRule="auto"/>
        <w:jc w:val="both"/>
        <w:rPr>
          <w:rFonts w:ascii="Verdana" w:hAnsi="Verdana"/>
          <w:sz w:val="24"/>
          <w:szCs w:val="24"/>
        </w:rPr>
      </w:pPr>
      <w:r w:rsidRPr="000A152D">
        <w:rPr>
          <w:rFonts w:ascii="Verdana" w:hAnsi="Verdana"/>
          <w:sz w:val="24"/>
          <w:szCs w:val="24"/>
        </w:rPr>
        <w:t>Digital transformation has profoundly altered the business landscape, exerting a substantial influence on conventional business models</w:t>
      </w:r>
      <w:r>
        <w:rPr>
          <w:rFonts w:ascii="Verdana" w:hAnsi="Verdana"/>
          <w:sz w:val="24"/>
          <w:szCs w:val="24"/>
        </w:rPr>
        <w:t xml:space="preserve"> (Sacha et a., 2024</w:t>
      </w:r>
      <w:r w:rsidR="00AC5C91">
        <w:rPr>
          <w:rFonts w:ascii="Verdana" w:hAnsi="Verdana"/>
          <w:sz w:val="24"/>
          <w:szCs w:val="24"/>
        </w:rPr>
        <w:t>; Joshi et al., 2025</w:t>
      </w:r>
      <w:r>
        <w:rPr>
          <w:rFonts w:ascii="Verdana" w:hAnsi="Verdana"/>
          <w:sz w:val="24"/>
          <w:szCs w:val="24"/>
        </w:rPr>
        <w:t>)</w:t>
      </w:r>
      <w:r w:rsidRPr="000A152D">
        <w:rPr>
          <w:rFonts w:ascii="Verdana" w:hAnsi="Verdana"/>
          <w:sz w:val="24"/>
          <w:szCs w:val="24"/>
        </w:rPr>
        <w:t>.</w:t>
      </w:r>
      <w:r w:rsidR="00055A3A">
        <w:rPr>
          <w:rFonts w:ascii="Verdana" w:hAnsi="Verdana"/>
          <w:sz w:val="24"/>
          <w:szCs w:val="24"/>
        </w:rPr>
        <w:t xml:space="preserve"> Sacha et al. (2024) affirmed that</w:t>
      </w:r>
      <w:r w:rsidR="00EE6C05">
        <w:rPr>
          <w:rFonts w:ascii="Verdana" w:hAnsi="Verdana"/>
          <w:sz w:val="24"/>
          <w:szCs w:val="24"/>
        </w:rPr>
        <w:t xml:space="preserve"> </w:t>
      </w:r>
      <w:r w:rsidR="00055A3A">
        <w:rPr>
          <w:rFonts w:ascii="Verdana" w:hAnsi="Verdana"/>
          <w:sz w:val="24"/>
          <w:szCs w:val="24"/>
        </w:rPr>
        <w:t>t</w:t>
      </w:r>
      <w:r w:rsidR="001230B4" w:rsidRPr="001230B4">
        <w:rPr>
          <w:rFonts w:ascii="Verdana" w:hAnsi="Verdana"/>
          <w:sz w:val="24"/>
          <w:szCs w:val="24"/>
        </w:rPr>
        <w:t>echnological innovation, evolving customer behaviour, and the necessity for operational efficiency are the principal catalysts of digital transformation, alongside the significance of adaption strategies and the cultivation of digital competencies for success in the digital era</w:t>
      </w:r>
      <w:r w:rsidR="00055A3A">
        <w:rPr>
          <w:rFonts w:ascii="Verdana" w:hAnsi="Verdana"/>
          <w:sz w:val="24"/>
          <w:szCs w:val="24"/>
        </w:rPr>
        <w:t>.</w:t>
      </w:r>
      <w:r w:rsidR="00AC5C91">
        <w:rPr>
          <w:rFonts w:ascii="Verdana" w:hAnsi="Verdana"/>
          <w:sz w:val="24"/>
          <w:szCs w:val="24"/>
        </w:rPr>
        <w:t xml:space="preserve"> </w:t>
      </w:r>
      <w:r w:rsidR="00247A4D">
        <w:rPr>
          <w:rFonts w:ascii="Verdana" w:hAnsi="Verdana"/>
          <w:sz w:val="24"/>
          <w:szCs w:val="24"/>
        </w:rPr>
        <w:t>Moreover, o</w:t>
      </w:r>
      <w:r w:rsidR="00247A4D" w:rsidRPr="00247A4D">
        <w:rPr>
          <w:rFonts w:ascii="Verdana" w:hAnsi="Verdana"/>
          <w:sz w:val="24"/>
          <w:szCs w:val="24"/>
        </w:rPr>
        <w:t>rganisations that previously depended on stable, hierarchical, and predictable operating structures today encounter incessant disruption from technological advancements, swiftly changing client demands, and global competition</w:t>
      </w:r>
      <w:r w:rsidR="00247A4D">
        <w:rPr>
          <w:rFonts w:ascii="Verdana" w:hAnsi="Verdana"/>
          <w:sz w:val="24"/>
          <w:szCs w:val="24"/>
        </w:rPr>
        <w:t xml:space="preserve"> (Joshi et al., 2025)</w:t>
      </w:r>
      <w:r w:rsidR="00247A4D" w:rsidRPr="00247A4D">
        <w:rPr>
          <w:rFonts w:ascii="Verdana" w:hAnsi="Verdana"/>
          <w:sz w:val="24"/>
          <w:szCs w:val="24"/>
        </w:rPr>
        <w:t>.</w:t>
      </w:r>
      <w:r w:rsidR="00247A4D">
        <w:rPr>
          <w:rFonts w:ascii="Verdana" w:hAnsi="Verdana"/>
          <w:sz w:val="24"/>
          <w:szCs w:val="24"/>
        </w:rPr>
        <w:t xml:space="preserve"> </w:t>
      </w:r>
      <w:r w:rsidR="00ED45EC">
        <w:rPr>
          <w:rFonts w:ascii="Verdana" w:hAnsi="Verdana"/>
          <w:sz w:val="24"/>
          <w:szCs w:val="24"/>
        </w:rPr>
        <w:t>In addition, c</w:t>
      </w:r>
      <w:r w:rsidR="00ED45EC" w:rsidRPr="00ED45EC">
        <w:rPr>
          <w:rFonts w:ascii="Verdana" w:hAnsi="Verdana"/>
          <w:sz w:val="24"/>
          <w:szCs w:val="24"/>
        </w:rPr>
        <w:t>ompanies are now compelled to reassess their business models and seize possibilities in this dynamic period</w:t>
      </w:r>
      <w:r w:rsidR="00B62A05">
        <w:rPr>
          <w:rFonts w:ascii="Verdana" w:hAnsi="Verdana"/>
          <w:sz w:val="24"/>
          <w:szCs w:val="24"/>
        </w:rPr>
        <w:t xml:space="preserve"> (Kumar et al., 2023)</w:t>
      </w:r>
      <w:r w:rsidR="00ED45EC" w:rsidRPr="00ED45EC">
        <w:rPr>
          <w:rFonts w:ascii="Verdana" w:hAnsi="Verdana"/>
          <w:sz w:val="24"/>
          <w:szCs w:val="24"/>
        </w:rPr>
        <w:t>.</w:t>
      </w:r>
      <w:r w:rsidR="00B62A05">
        <w:rPr>
          <w:rFonts w:ascii="Verdana" w:hAnsi="Verdana"/>
          <w:sz w:val="24"/>
          <w:szCs w:val="24"/>
        </w:rPr>
        <w:t xml:space="preserve"> </w:t>
      </w:r>
      <w:r w:rsidR="002D4F30" w:rsidRPr="002D4F30">
        <w:rPr>
          <w:rFonts w:ascii="Verdana" w:hAnsi="Verdana"/>
          <w:sz w:val="24"/>
          <w:szCs w:val="24"/>
        </w:rPr>
        <w:t>The digital revolution disrupts existing business models and industry structures through the creation of novel products and services</w:t>
      </w:r>
      <w:r w:rsidR="002D4F30">
        <w:rPr>
          <w:rFonts w:ascii="Verdana" w:hAnsi="Verdana"/>
          <w:sz w:val="24"/>
          <w:szCs w:val="24"/>
        </w:rPr>
        <w:t xml:space="preserve"> (ibid)</w:t>
      </w:r>
      <w:r w:rsidR="002D4F30" w:rsidRPr="002D4F30">
        <w:rPr>
          <w:rFonts w:ascii="Verdana" w:hAnsi="Verdana"/>
          <w:sz w:val="24"/>
          <w:szCs w:val="24"/>
        </w:rPr>
        <w:t>.</w:t>
      </w:r>
      <w:r w:rsidR="000D1FE8">
        <w:rPr>
          <w:rFonts w:ascii="Verdana" w:hAnsi="Verdana"/>
          <w:sz w:val="24"/>
          <w:szCs w:val="24"/>
        </w:rPr>
        <w:t xml:space="preserve"> </w:t>
      </w:r>
      <w:r w:rsidR="00E75B62">
        <w:rPr>
          <w:rFonts w:ascii="Verdana" w:hAnsi="Verdana"/>
          <w:sz w:val="24"/>
          <w:szCs w:val="24"/>
        </w:rPr>
        <w:t>Additionally, t</w:t>
      </w:r>
      <w:r w:rsidR="00E75B62" w:rsidRPr="00E75B62">
        <w:rPr>
          <w:rFonts w:ascii="Verdana" w:hAnsi="Verdana"/>
          <w:sz w:val="24"/>
          <w:szCs w:val="24"/>
        </w:rPr>
        <w:t>he fundamental operations of firms are evolving due to the introduction of opportunities to optimise products and services, including business intelligence, virtualisation, and information and communication technology (ICT); thus, modifications to business models are necessary</w:t>
      </w:r>
      <w:r w:rsidR="00E75B62">
        <w:rPr>
          <w:rFonts w:ascii="Verdana" w:hAnsi="Verdana"/>
          <w:sz w:val="24"/>
          <w:szCs w:val="24"/>
        </w:rPr>
        <w:t xml:space="preserve"> (Hoch and Brad, 2020)</w:t>
      </w:r>
      <w:r w:rsidR="00E75B62" w:rsidRPr="00E75B62">
        <w:rPr>
          <w:rFonts w:ascii="Verdana" w:hAnsi="Verdana"/>
          <w:sz w:val="24"/>
          <w:szCs w:val="24"/>
        </w:rPr>
        <w:t>.</w:t>
      </w:r>
      <w:r w:rsidR="00087614">
        <w:rPr>
          <w:rFonts w:ascii="Verdana" w:hAnsi="Verdana"/>
          <w:sz w:val="24"/>
          <w:szCs w:val="24"/>
        </w:rPr>
        <w:t xml:space="preserve"> </w:t>
      </w:r>
      <w:r w:rsidR="002604DD">
        <w:rPr>
          <w:rFonts w:ascii="Verdana" w:hAnsi="Verdana"/>
          <w:sz w:val="24"/>
          <w:szCs w:val="24"/>
        </w:rPr>
        <w:t>Similarly, Veile et al. (2022) claimed that d</w:t>
      </w:r>
      <w:r w:rsidR="002604DD" w:rsidRPr="002604DD">
        <w:rPr>
          <w:rFonts w:ascii="Verdana" w:hAnsi="Verdana"/>
          <w:sz w:val="24"/>
          <w:szCs w:val="24"/>
        </w:rPr>
        <w:t xml:space="preserve">igital platforms, founded on a technology core infrastructure, serve as mediators </w:t>
      </w:r>
      <w:r w:rsidR="008C1DAD">
        <w:rPr>
          <w:rFonts w:ascii="Verdana" w:hAnsi="Verdana"/>
          <w:sz w:val="24"/>
          <w:szCs w:val="24"/>
        </w:rPr>
        <w:t>which</w:t>
      </w:r>
      <w:r w:rsidR="002604DD" w:rsidRPr="002604DD">
        <w:rPr>
          <w:rFonts w:ascii="Verdana" w:hAnsi="Verdana"/>
          <w:sz w:val="24"/>
          <w:szCs w:val="24"/>
        </w:rPr>
        <w:t xml:space="preserve"> connect diverse internal and external entities for objectives including information dissemination, product innovation, and the alignment of supply and demand.</w:t>
      </w:r>
      <w:r w:rsidR="00E75B62">
        <w:rPr>
          <w:rFonts w:ascii="Verdana" w:hAnsi="Verdana"/>
          <w:sz w:val="24"/>
          <w:szCs w:val="24"/>
        </w:rPr>
        <w:t xml:space="preserve"> </w:t>
      </w:r>
    </w:p>
    <w:p w14:paraId="3B87BF1A" w14:textId="77777777" w:rsidR="003148BA" w:rsidRDefault="003148BA" w:rsidP="00F16654">
      <w:pPr>
        <w:spacing w:after="0" w:line="240" w:lineRule="auto"/>
        <w:jc w:val="both"/>
        <w:rPr>
          <w:rFonts w:ascii="Verdana" w:hAnsi="Verdana"/>
          <w:sz w:val="24"/>
          <w:szCs w:val="24"/>
        </w:rPr>
      </w:pPr>
    </w:p>
    <w:p w14:paraId="6C0B87B3" w14:textId="6D784F51" w:rsidR="00351D5B" w:rsidRDefault="00870A95" w:rsidP="00F16654">
      <w:pPr>
        <w:spacing w:after="0" w:line="240" w:lineRule="auto"/>
        <w:jc w:val="both"/>
        <w:rPr>
          <w:rFonts w:ascii="Verdana" w:hAnsi="Verdana"/>
          <w:sz w:val="24"/>
          <w:szCs w:val="24"/>
        </w:rPr>
      </w:pPr>
      <w:r>
        <w:rPr>
          <w:rFonts w:ascii="Verdana" w:hAnsi="Verdana"/>
          <w:sz w:val="24"/>
          <w:szCs w:val="24"/>
        </w:rPr>
        <w:t>Likewise, t</w:t>
      </w:r>
      <w:r w:rsidRPr="00870A95">
        <w:rPr>
          <w:rFonts w:ascii="Verdana" w:hAnsi="Verdana"/>
          <w:sz w:val="24"/>
          <w:szCs w:val="24"/>
        </w:rPr>
        <w:t xml:space="preserve">he disruptive characteristics of digital innovation facilitated the development of a novel business model known as platform business, </w:t>
      </w:r>
      <w:r w:rsidRPr="00870A95">
        <w:rPr>
          <w:rFonts w:ascii="Verdana" w:hAnsi="Verdana"/>
          <w:sz w:val="24"/>
          <w:szCs w:val="24"/>
        </w:rPr>
        <w:lastRenderedPageBreak/>
        <w:t>wherein companies engage with producers and users beyond their organisational borders to exchange and generate value</w:t>
      </w:r>
      <w:r>
        <w:rPr>
          <w:rFonts w:ascii="Verdana" w:hAnsi="Verdana"/>
          <w:sz w:val="24"/>
          <w:szCs w:val="24"/>
        </w:rPr>
        <w:t xml:space="preserve"> (</w:t>
      </w:r>
      <w:proofErr w:type="spellStart"/>
      <w:r w:rsidRPr="00870A95">
        <w:rPr>
          <w:rFonts w:ascii="Verdana" w:hAnsi="Verdana"/>
          <w:sz w:val="24"/>
          <w:szCs w:val="24"/>
        </w:rPr>
        <w:t>Trabucchi</w:t>
      </w:r>
      <w:proofErr w:type="spellEnd"/>
      <w:r w:rsidRPr="00870A95">
        <w:rPr>
          <w:rFonts w:ascii="Verdana" w:hAnsi="Verdana"/>
          <w:sz w:val="24"/>
          <w:szCs w:val="24"/>
        </w:rPr>
        <w:t xml:space="preserve"> and </w:t>
      </w:r>
      <w:proofErr w:type="spellStart"/>
      <w:r w:rsidRPr="00870A95">
        <w:rPr>
          <w:rFonts w:ascii="Verdana" w:hAnsi="Verdana"/>
          <w:sz w:val="24"/>
          <w:szCs w:val="24"/>
        </w:rPr>
        <w:t>Buganza</w:t>
      </w:r>
      <w:proofErr w:type="spellEnd"/>
      <w:r w:rsidRPr="00870A95">
        <w:rPr>
          <w:rFonts w:ascii="Verdana" w:hAnsi="Verdana"/>
          <w:sz w:val="24"/>
          <w:szCs w:val="24"/>
        </w:rPr>
        <w:t>, 2019</w:t>
      </w:r>
      <w:r>
        <w:rPr>
          <w:rFonts w:ascii="Verdana" w:hAnsi="Verdana"/>
          <w:sz w:val="24"/>
          <w:szCs w:val="24"/>
        </w:rPr>
        <w:t xml:space="preserve"> cited in Simsek et al., 2022)</w:t>
      </w:r>
      <w:r w:rsidRPr="00870A95">
        <w:rPr>
          <w:rFonts w:ascii="Verdana" w:hAnsi="Verdana"/>
          <w:sz w:val="24"/>
          <w:szCs w:val="24"/>
        </w:rPr>
        <w:t>.</w:t>
      </w:r>
      <w:r>
        <w:rPr>
          <w:rFonts w:ascii="Verdana" w:hAnsi="Verdana"/>
          <w:sz w:val="24"/>
          <w:szCs w:val="24"/>
        </w:rPr>
        <w:t xml:space="preserve"> </w:t>
      </w:r>
      <w:r w:rsidR="00837C6A" w:rsidRPr="00837C6A">
        <w:rPr>
          <w:rFonts w:ascii="Verdana" w:hAnsi="Verdana"/>
          <w:sz w:val="24"/>
          <w:szCs w:val="24"/>
        </w:rPr>
        <w:t>Conventional business approaches typically depend on physical interaction and direct transactions with clients, for instance, conventional retailers depend on physical visits from customers for revenue</w:t>
      </w:r>
      <w:r w:rsidR="00837C6A">
        <w:rPr>
          <w:rFonts w:ascii="Verdana" w:hAnsi="Verdana"/>
          <w:sz w:val="24"/>
          <w:szCs w:val="24"/>
        </w:rPr>
        <w:t xml:space="preserve"> (Sacha et al, 2024)</w:t>
      </w:r>
      <w:r w:rsidR="003C5513">
        <w:rPr>
          <w:rFonts w:ascii="Verdana" w:hAnsi="Verdana"/>
          <w:sz w:val="24"/>
          <w:szCs w:val="24"/>
        </w:rPr>
        <w:t xml:space="preserve">. </w:t>
      </w:r>
      <w:r w:rsidR="003C5513" w:rsidRPr="003C5513">
        <w:rPr>
          <w:rFonts w:ascii="Verdana" w:hAnsi="Verdana"/>
          <w:sz w:val="24"/>
          <w:szCs w:val="24"/>
        </w:rPr>
        <w:t>Nonetheless, due to the progression of digital technology, this business model is being overtaken by e-commerce and various digital platforms that facilitate online transactions which enhances market penetration, diminishes operating expenditures, and elevates efficiency</w:t>
      </w:r>
      <w:r w:rsidR="003C5513">
        <w:rPr>
          <w:rFonts w:ascii="Verdana" w:hAnsi="Verdana"/>
          <w:sz w:val="24"/>
          <w:szCs w:val="24"/>
        </w:rPr>
        <w:t xml:space="preserve"> (ibid)</w:t>
      </w:r>
      <w:r w:rsidR="003C5513" w:rsidRPr="003C5513">
        <w:rPr>
          <w:rFonts w:ascii="Verdana" w:hAnsi="Verdana"/>
          <w:sz w:val="24"/>
          <w:szCs w:val="24"/>
        </w:rPr>
        <w:t>.</w:t>
      </w:r>
      <w:r w:rsidR="003C5513">
        <w:rPr>
          <w:rFonts w:ascii="Verdana" w:hAnsi="Verdana"/>
          <w:sz w:val="24"/>
          <w:szCs w:val="24"/>
        </w:rPr>
        <w:t xml:space="preserve"> </w:t>
      </w:r>
      <w:r w:rsidR="00404455">
        <w:rPr>
          <w:rFonts w:ascii="Verdana" w:hAnsi="Verdana"/>
          <w:sz w:val="24"/>
          <w:szCs w:val="24"/>
        </w:rPr>
        <w:t>Sacha et al. (2024) also mentioned that c</w:t>
      </w:r>
      <w:r w:rsidR="00404455" w:rsidRPr="00404455">
        <w:rPr>
          <w:rFonts w:ascii="Verdana" w:hAnsi="Verdana"/>
          <w:sz w:val="24"/>
          <w:szCs w:val="24"/>
        </w:rPr>
        <w:t>ontemporary consumers increasingly want enhanced comfort, accessibility, and personalisation in their engagements with enterprises. Digital platforms empower enterprises to meet these requirements by leveraging data analytics, automation, and artificial intelligence technology</w:t>
      </w:r>
      <w:r w:rsidR="00715C8D">
        <w:rPr>
          <w:rFonts w:ascii="Verdana" w:hAnsi="Verdana"/>
          <w:sz w:val="24"/>
          <w:szCs w:val="24"/>
        </w:rPr>
        <w:t xml:space="preserve"> (ibid)</w:t>
      </w:r>
      <w:r w:rsidR="00404455" w:rsidRPr="00404455">
        <w:rPr>
          <w:rFonts w:ascii="Verdana" w:hAnsi="Verdana"/>
          <w:sz w:val="24"/>
          <w:szCs w:val="24"/>
        </w:rPr>
        <w:t>.</w:t>
      </w:r>
      <w:r w:rsidR="00404455">
        <w:rPr>
          <w:rFonts w:ascii="Verdana" w:hAnsi="Verdana"/>
          <w:sz w:val="24"/>
          <w:szCs w:val="24"/>
        </w:rPr>
        <w:t xml:space="preserve"> </w:t>
      </w:r>
    </w:p>
    <w:p w14:paraId="53E0B39B" w14:textId="77777777" w:rsidR="004B3258" w:rsidRDefault="004B3258" w:rsidP="00F16654">
      <w:pPr>
        <w:spacing w:after="0" w:line="240" w:lineRule="auto"/>
        <w:jc w:val="both"/>
        <w:rPr>
          <w:rFonts w:ascii="Verdana" w:hAnsi="Verdana"/>
          <w:sz w:val="24"/>
          <w:szCs w:val="24"/>
        </w:rPr>
      </w:pPr>
    </w:p>
    <w:p w14:paraId="358E41EE" w14:textId="46CEC2B8" w:rsidR="00D7558C" w:rsidRPr="00D7558C" w:rsidRDefault="00D7558C" w:rsidP="00F16654">
      <w:pPr>
        <w:spacing w:after="0" w:line="240" w:lineRule="auto"/>
        <w:jc w:val="both"/>
        <w:rPr>
          <w:rFonts w:ascii="Verdana" w:hAnsi="Verdana"/>
          <w:b/>
          <w:bCs/>
          <w:sz w:val="28"/>
          <w:szCs w:val="28"/>
        </w:rPr>
      </w:pPr>
      <w:r w:rsidRPr="00D7558C">
        <w:rPr>
          <w:rFonts w:ascii="Verdana" w:hAnsi="Verdana"/>
          <w:b/>
          <w:bCs/>
          <w:sz w:val="28"/>
          <w:szCs w:val="28"/>
        </w:rPr>
        <w:t>3 Changing Nature of 21</w:t>
      </w:r>
      <w:r w:rsidRPr="00D7558C">
        <w:rPr>
          <w:rFonts w:ascii="Verdana" w:hAnsi="Verdana"/>
          <w:b/>
          <w:bCs/>
          <w:sz w:val="28"/>
          <w:szCs w:val="28"/>
          <w:vertAlign w:val="superscript"/>
        </w:rPr>
        <w:t>st</w:t>
      </w:r>
      <w:r w:rsidRPr="00D7558C">
        <w:rPr>
          <w:rFonts w:ascii="Verdana" w:hAnsi="Verdana"/>
          <w:b/>
          <w:bCs/>
          <w:sz w:val="28"/>
          <w:szCs w:val="28"/>
        </w:rPr>
        <w:t xml:space="preserve"> Century Corporations: </w:t>
      </w:r>
    </w:p>
    <w:p w14:paraId="72D9627B" w14:textId="6E7F0ACE" w:rsidR="00D7558C" w:rsidRPr="00D118F1" w:rsidRDefault="00D118F1" w:rsidP="00F16654">
      <w:pPr>
        <w:spacing w:after="0" w:line="240" w:lineRule="auto"/>
        <w:jc w:val="both"/>
        <w:rPr>
          <w:rFonts w:ascii="Verdana" w:hAnsi="Verdana"/>
          <w:b/>
          <w:bCs/>
          <w:sz w:val="24"/>
          <w:szCs w:val="24"/>
        </w:rPr>
      </w:pPr>
      <w:r w:rsidRPr="00D118F1">
        <w:rPr>
          <w:rFonts w:ascii="Verdana" w:hAnsi="Verdana"/>
          <w:b/>
          <w:bCs/>
          <w:sz w:val="24"/>
          <w:szCs w:val="24"/>
        </w:rPr>
        <w:t>3.1 Increased Connectivity and Globalization:</w:t>
      </w:r>
    </w:p>
    <w:p w14:paraId="4DA8F384" w14:textId="77777777" w:rsidR="00337D51" w:rsidRDefault="00DE01B2" w:rsidP="00F16654">
      <w:pPr>
        <w:spacing w:after="0" w:line="240" w:lineRule="auto"/>
        <w:jc w:val="both"/>
        <w:rPr>
          <w:rFonts w:ascii="Verdana" w:hAnsi="Verdana"/>
          <w:sz w:val="24"/>
          <w:szCs w:val="24"/>
        </w:rPr>
      </w:pPr>
      <w:r w:rsidRPr="00DE01B2">
        <w:rPr>
          <w:rFonts w:ascii="Verdana" w:hAnsi="Verdana"/>
          <w:sz w:val="24"/>
          <w:szCs w:val="24"/>
        </w:rPr>
        <w:t>Globalisation is a comprehensive idea centred on enhancing global connectivity through the augmentation of interrelations that has facilitated access to traditional and local markets globally to enhance trade and cultivate connections via shared commercial objectives</w:t>
      </w:r>
      <w:r>
        <w:rPr>
          <w:rFonts w:ascii="Verdana" w:hAnsi="Verdana"/>
          <w:sz w:val="24"/>
          <w:szCs w:val="24"/>
        </w:rPr>
        <w:t xml:space="preserve"> (</w:t>
      </w:r>
      <w:proofErr w:type="spellStart"/>
      <w:r w:rsidRPr="00A30C0E">
        <w:rPr>
          <w:rFonts w:ascii="Verdana" w:hAnsi="Verdana"/>
          <w:sz w:val="24"/>
          <w:szCs w:val="24"/>
        </w:rPr>
        <w:t>Tesárová</w:t>
      </w:r>
      <w:proofErr w:type="spellEnd"/>
      <w:r>
        <w:rPr>
          <w:rFonts w:ascii="Verdana" w:hAnsi="Verdana"/>
          <w:sz w:val="24"/>
          <w:szCs w:val="24"/>
        </w:rPr>
        <w:t xml:space="preserve"> and </w:t>
      </w:r>
      <w:proofErr w:type="spellStart"/>
      <w:r w:rsidRPr="00A30C0E">
        <w:rPr>
          <w:rFonts w:ascii="Verdana" w:hAnsi="Verdana"/>
          <w:sz w:val="24"/>
          <w:szCs w:val="24"/>
        </w:rPr>
        <w:t>Križanová</w:t>
      </w:r>
      <w:proofErr w:type="spellEnd"/>
      <w:r>
        <w:rPr>
          <w:rFonts w:ascii="Verdana" w:hAnsi="Verdana"/>
          <w:sz w:val="24"/>
          <w:szCs w:val="24"/>
        </w:rPr>
        <w:t>, 2021)</w:t>
      </w:r>
      <w:r w:rsidRPr="00DE01B2">
        <w:rPr>
          <w:rFonts w:ascii="Verdana" w:hAnsi="Verdana"/>
          <w:sz w:val="24"/>
          <w:szCs w:val="24"/>
        </w:rPr>
        <w:t>.</w:t>
      </w:r>
      <w:r>
        <w:rPr>
          <w:rFonts w:ascii="Verdana" w:hAnsi="Verdana"/>
          <w:sz w:val="24"/>
          <w:szCs w:val="24"/>
        </w:rPr>
        <w:t xml:space="preserve"> </w:t>
      </w:r>
      <w:r w:rsidR="008D1758">
        <w:rPr>
          <w:rFonts w:ascii="Verdana" w:hAnsi="Verdana"/>
          <w:sz w:val="24"/>
          <w:szCs w:val="24"/>
        </w:rPr>
        <w:t>It</w:t>
      </w:r>
      <w:r w:rsidR="00FD7E06" w:rsidRPr="00FD7E06">
        <w:rPr>
          <w:rFonts w:ascii="Verdana" w:hAnsi="Verdana"/>
          <w:sz w:val="24"/>
          <w:szCs w:val="24"/>
        </w:rPr>
        <w:t xml:space="preserve"> has altered the structure of corporate management techniques, affecting how organisations function, compete, and formulate strategies in the international market</w:t>
      </w:r>
      <w:r w:rsidR="00FD7E06">
        <w:rPr>
          <w:rFonts w:ascii="Verdana" w:hAnsi="Verdana"/>
          <w:sz w:val="24"/>
          <w:szCs w:val="24"/>
        </w:rPr>
        <w:t xml:space="preserve"> (</w:t>
      </w:r>
      <w:proofErr w:type="spellStart"/>
      <w:r w:rsidR="00FD7E06">
        <w:rPr>
          <w:rFonts w:ascii="Verdana" w:hAnsi="Verdana"/>
          <w:sz w:val="24"/>
          <w:szCs w:val="24"/>
        </w:rPr>
        <w:t>Devilers</w:t>
      </w:r>
      <w:proofErr w:type="spellEnd"/>
      <w:r w:rsidR="00FD7E06">
        <w:rPr>
          <w:rFonts w:ascii="Verdana" w:hAnsi="Verdana"/>
          <w:sz w:val="24"/>
          <w:szCs w:val="24"/>
        </w:rPr>
        <w:t>, 2024)</w:t>
      </w:r>
      <w:r w:rsidR="00FD7E06" w:rsidRPr="00FD7E06">
        <w:rPr>
          <w:rFonts w:ascii="Verdana" w:hAnsi="Verdana"/>
          <w:sz w:val="24"/>
          <w:szCs w:val="24"/>
        </w:rPr>
        <w:t>.</w:t>
      </w:r>
      <w:r w:rsidR="00FD7E06">
        <w:rPr>
          <w:rFonts w:ascii="Verdana" w:hAnsi="Verdana"/>
          <w:sz w:val="24"/>
          <w:szCs w:val="24"/>
        </w:rPr>
        <w:t xml:space="preserve"> </w:t>
      </w:r>
      <w:r w:rsidR="00FD7E06" w:rsidRPr="00FD7E06">
        <w:rPr>
          <w:rFonts w:ascii="Verdana" w:hAnsi="Verdana"/>
          <w:sz w:val="24"/>
          <w:szCs w:val="24"/>
        </w:rPr>
        <w:t>Globalisation is the process through which commodities, services, information, knowledge, and ideas circulate worldwide</w:t>
      </w:r>
      <w:r w:rsidR="00FD7E06">
        <w:rPr>
          <w:rFonts w:ascii="Verdana" w:hAnsi="Verdana"/>
          <w:sz w:val="24"/>
          <w:szCs w:val="24"/>
        </w:rPr>
        <w:t xml:space="preserve"> (</w:t>
      </w:r>
      <w:proofErr w:type="spellStart"/>
      <w:r w:rsidR="00FD7E06">
        <w:rPr>
          <w:rFonts w:ascii="Verdana" w:hAnsi="Verdana"/>
          <w:sz w:val="24"/>
          <w:szCs w:val="24"/>
        </w:rPr>
        <w:t>Gangele</w:t>
      </w:r>
      <w:proofErr w:type="spellEnd"/>
      <w:r w:rsidR="00FD7E06">
        <w:rPr>
          <w:rFonts w:ascii="Verdana" w:hAnsi="Verdana"/>
          <w:sz w:val="24"/>
          <w:szCs w:val="24"/>
        </w:rPr>
        <w:t xml:space="preserve"> and Kumar, 2025)</w:t>
      </w:r>
      <w:r w:rsidR="00FD7E06" w:rsidRPr="00FD7E06">
        <w:rPr>
          <w:rFonts w:ascii="Verdana" w:hAnsi="Verdana"/>
          <w:sz w:val="24"/>
          <w:szCs w:val="24"/>
        </w:rPr>
        <w:t>.</w:t>
      </w:r>
      <w:r w:rsidR="00FD7E06">
        <w:rPr>
          <w:rFonts w:ascii="Verdana" w:hAnsi="Verdana"/>
          <w:sz w:val="24"/>
          <w:szCs w:val="24"/>
        </w:rPr>
        <w:t xml:space="preserve"> </w:t>
      </w:r>
      <w:r w:rsidR="003640FB">
        <w:rPr>
          <w:rFonts w:ascii="Verdana" w:hAnsi="Verdana"/>
          <w:sz w:val="24"/>
          <w:szCs w:val="24"/>
        </w:rPr>
        <w:t>Additionally, t</w:t>
      </w:r>
      <w:r w:rsidR="003640FB" w:rsidRPr="003640FB">
        <w:rPr>
          <w:rFonts w:ascii="Verdana" w:hAnsi="Verdana"/>
          <w:sz w:val="24"/>
          <w:szCs w:val="24"/>
        </w:rPr>
        <w:t>o optimise profits and enhance public welfare, this statement in business denotes interconnected economies defined by free trade, the unimpeded flow of capital between nations, and the efficient utilisation of foreign resources, particularly labour markets</w:t>
      </w:r>
      <w:r w:rsidR="003640FB">
        <w:rPr>
          <w:rFonts w:ascii="Verdana" w:hAnsi="Verdana"/>
          <w:sz w:val="24"/>
          <w:szCs w:val="24"/>
        </w:rPr>
        <w:t xml:space="preserve"> (ibid)</w:t>
      </w:r>
      <w:r w:rsidR="003640FB" w:rsidRPr="003640FB">
        <w:rPr>
          <w:rFonts w:ascii="Verdana" w:hAnsi="Verdana"/>
          <w:sz w:val="24"/>
          <w:szCs w:val="24"/>
        </w:rPr>
        <w:t>.</w:t>
      </w:r>
      <w:r w:rsidR="00A30C0E">
        <w:rPr>
          <w:rFonts w:ascii="Verdana" w:hAnsi="Verdana"/>
          <w:sz w:val="24"/>
          <w:szCs w:val="24"/>
        </w:rPr>
        <w:t xml:space="preserve"> </w:t>
      </w:r>
      <w:proofErr w:type="spellStart"/>
      <w:r w:rsidR="00A30C0E" w:rsidRPr="00A30C0E">
        <w:rPr>
          <w:rFonts w:ascii="Verdana" w:hAnsi="Verdana"/>
          <w:sz w:val="24"/>
          <w:szCs w:val="24"/>
        </w:rPr>
        <w:t>Tesárová</w:t>
      </w:r>
      <w:proofErr w:type="spellEnd"/>
      <w:r w:rsidR="00A30C0E">
        <w:rPr>
          <w:rFonts w:ascii="Verdana" w:hAnsi="Verdana"/>
          <w:sz w:val="24"/>
          <w:szCs w:val="24"/>
        </w:rPr>
        <w:t xml:space="preserve"> and </w:t>
      </w:r>
      <w:proofErr w:type="spellStart"/>
      <w:r w:rsidR="00A30C0E" w:rsidRPr="00A30C0E">
        <w:rPr>
          <w:rFonts w:ascii="Verdana" w:hAnsi="Verdana"/>
          <w:sz w:val="24"/>
          <w:szCs w:val="24"/>
        </w:rPr>
        <w:t>Križanová</w:t>
      </w:r>
      <w:proofErr w:type="spellEnd"/>
      <w:r w:rsidR="00A30C0E">
        <w:rPr>
          <w:rFonts w:ascii="Verdana" w:hAnsi="Verdana"/>
          <w:sz w:val="24"/>
          <w:szCs w:val="24"/>
        </w:rPr>
        <w:t xml:space="preserve"> (2021) stated that t</w:t>
      </w:r>
      <w:r w:rsidR="00A30C0E" w:rsidRPr="00A30C0E">
        <w:rPr>
          <w:rFonts w:ascii="Verdana" w:hAnsi="Verdana"/>
          <w:sz w:val="24"/>
          <w:szCs w:val="24"/>
        </w:rPr>
        <w:t>he proliferation of the global information network, the Internet, has facilitated the emergence of a novel corporate paradigm which provides advantages to all businesses involved in e-commerce.</w:t>
      </w:r>
      <w:r w:rsidR="00E724AA">
        <w:rPr>
          <w:rFonts w:ascii="Verdana" w:hAnsi="Verdana"/>
          <w:sz w:val="24"/>
          <w:szCs w:val="24"/>
        </w:rPr>
        <w:t xml:space="preserve"> </w:t>
      </w:r>
      <w:r w:rsidR="00B20D60">
        <w:rPr>
          <w:rFonts w:ascii="Verdana" w:hAnsi="Verdana"/>
          <w:sz w:val="24"/>
          <w:szCs w:val="24"/>
        </w:rPr>
        <w:t>However, g</w:t>
      </w:r>
      <w:r w:rsidR="00B20D60" w:rsidRPr="00B20D60">
        <w:rPr>
          <w:rFonts w:ascii="Verdana" w:hAnsi="Verdana"/>
          <w:sz w:val="24"/>
          <w:szCs w:val="24"/>
        </w:rPr>
        <w:t>lobalisation presents challenges in financial management, such as currency volatility, international taxation, and regulatory adherence, therefore, businesses must traverse international financial markets, mitigate foreign exchange risks, and optimise capital allocation methods to maintain profitability and financial resilience</w:t>
      </w:r>
      <w:r w:rsidR="00B20D60">
        <w:rPr>
          <w:rFonts w:ascii="Verdana" w:hAnsi="Verdana"/>
          <w:sz w:val="24"/>
          <w:szCs w:val="24"/>
        </w:rPr>
        <w:t xml:space="preserve"> (</w:t>
      </w:r>
      <w:proofErr w:type="spellStart"/>
      <w:r w:rsidR="00B20D60">
        <w:rPr>
          <w:rFonts w:ascii="Verdana" w:hAnsi="Verdana"/>
          <w:sz w:val="24"/>
          <w:szCs w:val="24"/>
        </w:rPr>
        <w:t>Devilers</w:t>
      </w:r>
      <w:proofErr w:type="spellEnd"/>
      <w:r w:rsidR="00B20D60">
        <w:rPr>
          <w:rFonts w:ascii="Verdana" w:hAnsi="Verdana"/>
          <w:sz w:val="24"/>
          <w:szCs w:val="24"/>
        </w:rPr>
        <w:t>, 2024)</w:t>
      </w:r>
      <w:r w:rsidR="00B20D60" w:rsidRPr="00B20D60">
        <w:rPr>
          <w:rFonts w:ascii="Verdana" w:hAnsi="Verdana"/>
          <w:sz w:val="24"/>
          <w:szCs w:val="24"/>
        </w:rPr>
        <w:t>.</w:t>
      </w:r>
      <w:r w:rsidR="00143944">
        <w:rPr>
          <w:rFonts w:ascii="Verdana" w:hAnsi="Verdana"/>
          <w:sz w:val="24"/>
          <w:szCs w:val="24"/>
        </w:rPr>
        <w:t xml:space="preserve"> </w:t>
      </w:r>
      <w:r w:rsidR="00143944" w:rsidRPr="00143944">
        <w:rPr>
          <w:rFonts w:ascii="Verdana" w:hAnsi="Verdana"/>
          <w:sz w:val="24"/>
          <w:szCs w:val="24"/>
        </w:rPr>
        <w:t>Globalisation promotes an environment of innovation and entrepreneurship, compelling organisations to perpetually enhance products, services, and business models to sustain competitive advantage</w:t>
      </w:r>
      <w:r w:rsidR="00143944">
        <w:rPr>
          <w:rFonts w:ascii="Verdana" w:hAnsi="Verdana"/>
          <w:sz w:val="24"/>
          <w:szCs w:val="24"/>
        </w:rPr>
        <w:t xml:space="preserve"> (ibid)</w:t>
      </w:r>
      <w:r w:rsidR="00143944" w:rsidRPr="00143944">
        <w:rPr>
          <w:rFonts w:ascii="Verdana" w:hAnsi="Verdana"/>
          <w:sz w:val="24"/>
          <w:szCs w:val="24"/>
        </w:rPr>
        <w:t>.</w:t>
      </w:r>
      <w:r w:rsidR="00143944">
        <w:rPr>
          <w:rFonts w:ascii="Verdana" w:hAnsi="Verdana"/>
          <w:sz w:val="24"/>
          <w:szCs w:val="24"/>
        </w:rPr>
        <w:t xml:space="preserve"> </w:t>
      </w:r>
    </w:p>
    <w:p w14:paraId="5301A280" w14:textId="77777777" w:rsidR="00337D51" w:rsidRDefault="00337D51" w:rsidP="00F16654">
      <w:pPr>
        <w:spacing w:after="0" w:line="240" w:lineRule="auto"/>
        <w:jc w:val="both"/>
        <w:rPr>
          <w:rFonts w:ascii="Verdana" w:hAnsi="Verdana"/>
          <w:sz w:val="24"/>
          <w:szCs w:val="24"/>
        </w:rPr>
      </w:pPr>
    </w:p>
    <w:p w14:paraId="7A486748" w14:textId="0D399D6A" w:rsidR="00D118F1" w:rsidRDefault="005D25C2" w:rsidP="00F16654">
      <w:pPr>
        <w:spacing w:after="0" w:line="240" w:lineRule="auto"/>
        <w:jc w:val="both"/>
        <w:rPr>
          <w:rFonts w:ascii="Verdana" w:hAnsi="Verdana"/>
          <w:sz w:val="24"/>
          <w:szCs w:val="24"/>
        </w:rPr>
      </w:pPr>
      <w:r>
        <w:rPr>
          <w:rFonts w:ascii="Verdana" w:hAnsi="Verdana"/>
          <w:sz w:val="24"/>
          <w:szCs w:val="24"/>
        </w:rPr>
        <w:t>Similarly, t</w:t>
      </w:r>
      <w:r w:rsidRPr="005D25C2">
        <w:rPr>
          <w:rFonts w:ascii="Verdana" w:hAnsi="Verdana"/>
          <w:sz w:val="24"/>
          <w:szCs w:val="24"/>
        </w:rPr>
        <w:t>he integration of national financial systems is propelled by globalisation, which concurrently generates substantial and escalating volumes of international trade, with enhanced exchange of goods and services with unimpeded cross-border movement</w:t>
      </w:r>
      <w:r>
        <w:rPr>
          <w:rFonts w:ascii="Verdana" w:hAnsi="Verdana"/>
          <w:sz w:val="24"/>
          <w:szCs w:val="24"/>
        </w:rPr>
        <w:t xml:space="preserve"> (</w:t>
      </w:r>
      <w:proofErr w:type="spellStart"/>
      <w:r>
        <w:rPr>
          <w:rFonts w:ascii="Verdana" w:hAnsi="Verdana"/>
          <w:sz w:val="24"/>
          <w:szCs w:val="24"/>
        </w:rPr>
        <w:t>Gangele</w:t>
      </w:r>
      <w:proofErr w:type="spellEnd"/>
      <w:r>
        <w:rPr>
          <w:rFonts w:ascii="Verdana" w:hAnsi="Verdana"/>
          <w:sz w:val="24"/>
          <w:szCs w:val="24"/>
        </w:rPr>
        <w:t xml:space="preserve"> and Kumar, </w:t>
      </w:r>
      <w:r>
        <w:rPr>
          <w:rFonts w:ascii="Verdana" w:hAnsi="Verdana"/>
          <w:sz w:val="24"/>
          <w:szCs w:val="24"/>
        </w:rPr>
        <w:lastRenderedPageBreak/>
        <w:t>2025)</w:t>
      </w:r>
      <w:r w:rsidRPr="005D25C2">
        <w:rPr>
          <w:rFonts w:ascii="Verdana" w:hAnsi="Verdana"/>
          <w:sz w:val="24"/>
          <w:szCs w:val="24"/>
        </w:rPr>
        <w:t>.</w:t>
      </w:r>
      <w:r>
        <w:rPr>
          <w:rFonts w:ascii="Verdana" w:hAnsi="Verdana"/>
          <w:sz w:val="24"/>
          <w:szCs w:val="24"/>
        </w:rPr>
        <w:t xml:space="preserve"> </w:t>
      </w:r>
      <w:r w:rsidR="003075DF">
        <w:rPr>
          <w:rFonts w:ascii="Verdana" w:hAnsi="Verdana"/>
          <w:sz w:val="24"/>
          <w:szCs w:val="24"/>
        </w:rPr>
        <w:t>Moreover, c</w:t>
      </w:r>
      <w:r w:rsidR="003075DF" w:rsidRPr="003075DF">
        <w:rPr>
          <w:rFonts w:ascii="Verdana" w:hAnsi="Verdana"/>
          <w:sz w:val="24"/>
          <w:szCs w:val="24"/>
        </w:rPr>
        <w:t>ompanies have gained the capability to engage clients internationally and access growing markets, fostering growth and diversity</w:t>
      </w:r>
      <w:r w:rsidR="003075DF">
        <w:rPr>
          <w:rFonts w:ascii="Verdana" w:hAnsi="Verdana"/>
          <w:sz w:val="24"/>
          <w:szCs w:val="24"/>
        </w:rPr>
        <w:t xml:space="preserve"> (</w:t>
      </w:r>
      <w:proofErr w:type="spellStart"/>
      <w:r w:rsidR="003075DF">
        <w:rPr>
          <w:rFonts w:ascii="Verdana" w:hAnsi="Verdana"/>
          <w:sz w:val="24"/>
          <w:szCs w:val="24"/>
        </w:rPr>
        <w:t>Ughulu</w:t>
      </w:r>
      <w:proofErr w:type="spellEnd"/>
      <w:r w:rsidR="003075DF">
        <w:rPr>
          <w:rFonts w:ascii="Verdana" w:hAnsi="Verdana"/>
          <w:sz w:val="24"/>
          <w:szCs w:val="24"/>
        </w:rPr>
        <w:t>, 2023)</w:t>
      </w:r>
      <w:r w:rsidR="003075DF" w:rsidRPr="003075DF">
        <w:rPr>
          <w:rFonts w:ascii="Verdana" w:hAnsi="Verdana"/>
          <w:sz w:val="24"/>
          <w:szCs w:val="24"/>
        </w:rPr>
        <w:t>.</w:t>
      </w:r>
      <w:r w:rsidR="003075DF">
        <w:rPr>
          <w:rFonts w:ascii="Verdana" w:hAnsi="Verdana"/>
          <w:sz w:val="24"/>
          <w:szCs w:val="24"/>
        </w:rPr>
        <w:t xml:space="preserve"> </w:t>
      </w:r>
      <w:r w:rsidR="00337D51">
        <w:rPr>
          <w:rFonts w:ascii="Verdana" w:hAnsi="Verdana"/>
          <w:sz w:val="24"/>
          <w:szCs w:val="24"/>
        </w:rPr>
        <w:t>Furthermore, n</w:t>
      </w:r>
      <w:r w:rsidR="00337D51" w:rsidRPr="00337D51">
        <w:rPr>
          <w:rFonts w:ascii="Verdana" w:hAnsi="Verdana"/>
          <w:sz w:val="24"/>
          <w:szCs w:val="24"/>
        </w:rPr>
        <w:t xml:space="preserve">ew technologies increase due to the escalating </w:t>
      </w:r>
      <w:r w:rsidR="00337D51">
        <w:rPr>
          <w:rFonts w:ascii="Verdana" w:hAnsi="Verdana"/>
          <w:sz w:val="24"/>
          <w:szCs w:val="24"/>
        </w:rPr>
        <w:t>global</w:t>
      </w:r>
      <w:r w:rsidR="00337D51" w:rsidRPr="00337D51">
        <w:rPr>
          <w:rFonts w:ascii="Verdana" w:hAnsi="Verdana"/>
          <w:sz w:val="24"/>
          <w:szCs w:val="24"/>
        </w:rPr>
        <w:t xml:space="preserve"> movement of skilled labour between developed and developing regions, the rising population of computer-literate, information-centric workers in certain developing countries, and the initiatives of multinational corporations to diversify their high-tech operations</w:t>
      </w:r>
      <w:r w:rsidR="003606F5">
        <w:rPr>
          <w:rFonts w:ascii="Verdana" w:hAnsi="Verdana"/>
          <w:sz w:val="24"/>
          <w:szCs w:val="24"/>
        </w:rPr>
        <w:t xml:space="preserve"> (</w:t>
      </w:r>
      <w:proofErr w:type="spellStart"/>
      <w:r w:rsidR="003606F5">
        <w:rPr>
          <w:rFonts w:ascii="Verdana" w:hAnsi="Verdana"/>
          <w:sz w:val="24"/>
          <w:szCs w:val="24"/>
        </w:rPr>
        <w:t>Gangele</w:t>
      </w:r>
      <w:proofErr w:type="spellEnd"/>
      <w:r w:rsidR="003606F5">
        <w:rPr>
          <w:rFonts w:ascii="Verdana" w:hAnsi="Verdana"/>
          <w:sz w:val="24"/>
          <w:szCs w:val="24"/>
        </w:rPr>
        <w:t xml:space="preserve"> and Kumar, 2025)</w:t>
      </w:r>
      <w:r w:rsidR="00337D51" w:rsidRPr="00337D51">
        <w:rPr>
          <w:rFonts w:ascii="Verdana" w:hAnsi="Verdana"/>
          <w:sz w:val="24"/>
          <w:szCs w:val="24"/>
        </w:rPr>
        <w:t>.</w:t>
      </w:r>
      <w:r w:rsidR="003606F5">
        <w:rPr>
          <w:rFonts w:ascii="Verdana" w:hAnsi="Verdana"/>
          <w:sz w:val="24"/>
          <w:szCs w:val="24"/>
        </w:rPr>
        <w:t xml:space="preserve"> </w:t>
      </w:r>
      <w:r w:rsidR="00042F2A">
        <w:rPr>
          <w:rFonts w:ascii="Verdana" w:hAnsi="Verdana"/>
          <w:sz w:val="24"/>
          <w:szCs w:val="24"/>
        </w:rPr>
        <w:t xml:space="preserve">In addition, globalization has increased the social responsibility among the business organizations. </w:t>
      </w:r>
      <w:r w:rsidR="00042F2A" w:rsidRPr="00042F2A">
        <w:rPr>
          <w:rFonts w:ascii="Verdana" w:hAnsi="Verdana"/>
          <w:sz w:val="24"/>
          <w:szCs w:val="24"/>
        </w:rPr>
        <w:t>Organisations face mounting pressure to implement sustainable practices, diminish carbon footprints, and incorporate environmental issues into business plans</w:t>
      </w:r>
      <w:r w:rsidR="00042F2A">
        <w:rPr>
          <w:rFonts w:ascii="Verdana" w:hAnsi="Verdana"/>
          <w:sz w:val="24"/>
          <w:szCs w:val="24"/>
        </w:rPr>
        <w:t xml:space="preserve"> due to the globalization</w:t>
      </w:r>
      <w:r w:rsidR="00FA5862">
        <w:rPr>
          <w:rFonts w:ascii="Verdana" w:hAnsi="Verdana"/>
          <w:sz w:val="24"/>
          <w:szCs w:val="24"/>
        </w:rPr>
        <w:t xml:space="preserve"> (</w:t>
      </w:r>
      <w:proofErr w:type="spellStart"/>
      <w:r w:rsidR="00FA5862">
        <w:rPr>
          <w:rFonts w:ascii="Verdana" w:hAnsi="Verdana"/>
          <w:sz w:val="24"/>
          <w:szCs w:val="24"/>
        </w:rPr>
        <w:t>Devilers</w:t>
      </w:r>
      <w:proofErr w:type="spellEnd"/>
      <w:r w:rsidR="00FA5862">
        <w:rPr>
          <w:rFonts w:ascii="Verdana" w:hAnsi="Verdana"/>
          <w:sz w:val="24"/>
          <w:szCs w:val="24"/>
        </w:rPr>
        <w:t>, 2024)</w:t>
      </w:r>
      <w:r w:rsidR="00042F2A" w:rsidRPr="00042F2A">
        <w:rPr>
          <w:rFonts w:ascii="Verdana" w:hAnsi="Verdana"/>
          <w:sz w:val="24"/>
          <w:szCs w:val="24"/>
        </w:rPr>
        <w:t>.</w:t>
      </w:r>
      <w:r w:rsidR="00FA5862">
        <w:rPr>
          <w:rFonts w:ascii="Verdana" w:hAnsi="Verdana"/>
          <w:sz w:val="24"/>
          <w:szCs w:val="24"/>
        </w:rPr>
        <w:t xml:space="preserve"> </w:t>
      </w:r>
    </w:p>
    <w:p w14:paraId="7F1377D0" w14:textId="77777777" w:rsidR="00373A05" w:rsidRDefault="00373A05" w:rsidP="00F16654">
      <w:pPr>
        <w:spacing w:after="0" w:line="240" w:lineRule="auto"/>
        <w:jc w:val="both"/>
        <w:rPr>
          <w:rFonts w:ascii="Verdana" w:hAnsi="Verdana"/>
          <w:sz w:val="24"/>
          <w:szCs w:val="24"/>
        </w:rPr>
      </w:pPr>
    </w:p>
    <w:p w14:paraId="7695E0B4" w14:textId="630AA70D" w:rsidR="00373A05" w:rsidRPr="00373A05" w:rsidRDefault="00373A05" w:rsidP="00F16654">
      <w:pPr>
        <w:spacing w:after="0" w:line="240" w:lineRule="auto"/>
        <w:jc w:val="both"/>
        <w:rPr>
          <w:rFonts w:ascii="Verdana" w:hAnsi="Verdana"/>
          <w:b/>
          <w:bCs/>
          <w:sz w:val="24"/>
          <w:szCs w:val="24"/>
        </w:rPr>
      </w:pPr>
      <w:r w:rsidRPr="00373A05">
        <w:rPr>
          <w:rFonts w:ascii="Verdana" w:hAnsi="Verdana"/>
          <w:b/>
          <w:bCs/>
          <w:sz w:val="24"/>
          <w:szCs w:val="24"/>
        </w:rPr>
        <w:t>3.2 Shift towards Digital Transformation:</w:t>
      </w:r>
    </w:p>
    <w:p w14:paraId="5CFF4F23" w14:textId="13FDE27F" w:rsidR="00373A05" w:rsidRDefault="005E7788" w:rsidP="00F16654">
      <w:pPr>
        <w:spacing w:after="0" w:line="240" w:lineRule="auto"/>
        <w:jc w:val="both"/>
        <w:rPr>
          <w:rFonts w:ascii="Verdana" w:hAnsi="Verdana"/>
          <w:sz w:val="24"/>
          <w:szCs w:val="24"/>
        </w:rPr>
      </w:pPr>
      <w:r w:rsidRPr="005E7788">
        <w:rPr>
          <w:rFonts w:ascii="Verdana" w:hAnsi="Verdana"/>
          <w:sz w:val="24"/>
          <w:szCs w:val="24"/>
        </w:rPr>
        <w:t>Digital transformation, a concept referring to the myriad alterations in business and society resulting from the heightened adoption of digital technology, has recently garnered significant interest in both research and practice</w:t>
      </w:r>
      <w:r>
        <w:rPr>
          <w:rFonts w:ascii="Verdana" w:hAnsi="Verdana"/>
          <w:sz w:val="24"/>
          <w:szCs w:val="24"/>
        </w:rPr>
        <w:t xml:space="preserve"> (</w:t>
      </w:r>
      <w:r w:rsidRPr="005E7788">
        <w:rPr>
          <w:rFonts w:ascii="Verdana" w:hAnsi="Verdana"/>
          <w:sz w:val="24"/>
          <w:szCs w:val="24"/>
        </w:rPr>
        <w:t>Veldhoven</w:t>
      </w:r>
      <w:r>
        <w:rPr>
          <w:rFonts w:ascii="Verdana" w:hAnsi="Verdana"/>
          <w:sz w:val="24"/>
          <w:szCs w:val="24"/>
        </w:rPr>
        <w:t xml:space="preserve"> and </w:t>
      </w:r>
      <w:proofErr w:type="spellStart"/>
      <w:r w:rsidRPr="005E7788">
        <w:rPr>
          <w:rFonts w:ascii="Verdana" w:hAnsi="Verdana"/>
          <w:sz w:val="24"/>
          <w:szCs w:val="24"/>
        </w:rPr>
        <w:t>Vanthienen</w:t>
      </w:r>
      <w:proofErr w:type="spellEnd"/>
      <w:r>
        <w:rPr>
          <w:rFonts w:ascii="Verdana" w:hAnsi="Verdana"/>
          <w:sz w:val="24"/>
          <w:szCs w:val="24"/>
        </w:rPr>
        <w:t>, 2022)</w:t>
      </w:r>
      <w:r w:rsidRPr="005E7788">
        <w:rPr>
          <w:rFonts w:ascii="Verdana" w:hAnsi="Verdana"/>
          <w:sz w:val="24"/>
          <w:szCs w:val="24"/>
        </w:rPr>
        <w:t>.</w:t>
      </w:r>
      <w:r w:rsidR="00B3526F">
        <w:rPr>
          <w:rFonts w:ascii="Verdana" w:hAnsi="Verdana"/>
          <w:sz w:val="24"/>
          <w:szCs w:val="24"/>
        </w:rPr>
        <w:t xml:space="preserve"> Similarly, d</w:t>
      </w:r>
      <w:r w:rsidR="00B3526F" w:rsidRPr="00B3526F">
        <w:rPr>
          <w:rFonts w:ascii="Verdana" w:hAnsi="Verdana"/>
          <w:sz w:val="24"/>
          <w:szCs w:val="24"/>
        </w:rPr>
        <w:t>igitalisation denotes the thorough transformation of a company's diverse commercial operations into digital formats</w:t>
      </w:r>
      <w:r w:rsidR="00B3526F">
        <w:rPr>
          <w:rFonts w:ascii="Verdana" w:hAnsi="Verdana"/>
          <w:sz w:val="24"/>
          <w:szCs w:val="24"/>
        </w:rPr>
        <w:t xml:space="preserve"> (Omol, 2023)</w:t>
      </w:r>
      <w:r w:rsidR="00B3526F" w:rsidRPr="00B3526F">
        <w:rPr>
          <w:rFonts w:ascii="Verdana" w:hAnsi="Verdana"/>
          <w:sz w:val="24"/>
          <w:szCs w:val="24"/>
        </w:rPr>
        <w:t>.</w:t>
      </w:r>
      <w:r>
        <w:rPr>
          <w:rFonts w:ascii="Verdana" w:hAnsi="Verdana"/>
          <w:sz w:val="24"/>
          <w:szCs w:val="24"/>
        </w:rPr>
        <w:t xml:space="preserve"> </w:t>
      </w:r>
      <w:r w:rsidR="00F72C16">
        <w:rPr>
          <w:rFonts w:ascii="Verdana" w:hAnsi="Verdana"/>
          <w:sz w:val="24"/>
          <w:szCs w:val="24"/>
        </w:rPr>
        <w:t>T</w:t>
      </w:r>
      <w:r w:rsidR="00F72C16" w:rsidRPr="00F72C16">
        <w:rPr>
          <w:rFonts w:ascii="Verdana" w:hAnsi="Verdana"/>
          <w:sz w:val="24"/>
          <w:szCs w:val="24"/>
        </w:rPr>
        <w:t>he crucial significance that organisational digital transformation occupies in an age of incessant technological progress</w:t>
      </w:r>
      <w:r w:rsidR="00F72C16">
        <w:rPr>
          <w:rFonts w:ascii="Verdana" w:hAnsi="Verdana"/>
          <w:sz w:val="24"/>
          <w:szCs w:val="24"/>
        </w:rPr>
        <w:t xml:space="preserve"> (</w:t>
      </w:r>
      <w:r w:rsidR="00B3526F">
        <w:rPr>
          <w:rFonts w:ascii="Verdana" w:hAnsi="Verdana"/>
          <w:sz w:val="24"/>
          <w:szCs w:val="24"/>
        </w:rPr>
        <w:t>ibid</w:t>
      </w:r>
      <w:r w:rsidR="00F72C16">
        <w:rPr>
          <w:rFonts w:ascii="Verdana" w:hAnsi="Verdana"/>
          <w:sz w:val="24"/>
          <w:szCs w:val="24"/>
        </w:rPr>
        <w:t>)</w:t>
      </w:r>
      <w:r w:rsidR="00F72C16" w:rsidRPr="00F72C16">
        <w:rPr>
          <w:rFonts w:ascii="Verdana" w:hAnsi="Verdana"/>
          <w:sz w:val="24"/>
          <w:szCs w:val="24"/>
        </w:rPr>
        <w:t>.</w:t>
      </w:r>
      <w:r w:rsidR="00B43E70">
        <w:rPr>
          <w:rFonts w:ascii="Verdana" w:hAnsi="Verdana"/>
          <w:sz w:val="24"/>
          <w:szCs w:val="24"/>
        </w:rPr>
        <w:t xml:space="preserve"> </w:t>
      </w:r>
      <w:r w:rsidR="00757D71">
        <w:rPr>
          <w:rFonts w:ascii="Verdana" w:hAnsi="Verdana"/>
          <w:sz w:val="24"/>
          <w:szCs w:val="24"/>
        </w:rPr>
        <w:t xml:space="preserve">Furthermore, </w:t>
      </w:r>
      <w:r w:rsidR="00757D71" w:rsidRPr="00757D71">
        <w:rPr>
          <w:rFonts w:ascii="Verdana" w:hAnsi="Verdana"/>
          <w:sz w:val="24"/>
          <w:szCs w:val="24"/>
        </w:rPr>
        <w:t>Leadership, organisational culture, and technical enablers are recognised as essential catalysts for innovation and competitiveness in organisations</w:t>
      </w:r>
      <w:r w:rsidR="00757D71">
        <w:rPr>
          <w:rFonts w:ascii="Verdana" w:hAnsi="Verdana"/>
          <w:sz w:val="24"/>
          <w:szCs w:val="24"/>
        </w:rPr>
        <w:t xml:space="preserve"> (ibid)</w:t>
      </w:r>
      <w:r w:rsidR="00757D71" w:rsidRPr="00757D71">
        <w:rPr>
          <w:rFonts w:ascii="Verdana" w:hAnsi="Verdana"/>
          <w:sz w:val="24"/>
          <w:szCs w:val="24"/>
        </w:rPr>
        <w:t>.</w:t>
      </w:r>
      <w:r w:rsidR="00757D71">
        <w:rPr>
          <w:rFonts w:ascii="Verdana" w:hAnsi="Verdana"/>
          <w:sz w:val="24"/>
          <w:szCs w:val="24"/>
        </w:rPr>
        <w:t xml:space="preserve"> </w:t>
      </w:r>
      <w:r w:rsidR="002E568C">
        <w:rPr>
          <w:rFonts w:ascii="Verdana" w:hAnsi="Verdana"/>
          <w:sz w:val="24"/>
          <w:szCs w:val="24"/>
        </w:rPr>
        <w:t xml:space="preserve">Similarly, </w:t>
      </w:r>
      <w:r w:rsidR="002E568C" w:rsidRPr="002E568C">
        <w:rPr>
          <w:rFonts w:ascii="Verdana" w:hAnsi="Verdana"/>
          <w:sz w:val="24"/>
          <w:szCs w:val="24"/>
        </w:rPr>
        <w:t>digital transformation has allowed firms to optimise their business operations, elevate consumer experiences, and secure a competitive advantage, as a result, the evolving expectations of consumers have required the formulation and execution of creative company strategies</w:t>
      </w:r>
      <w:r w:rsidR="002E568C">
        <w:rPr>
          <w:rFonts w:ascii="Verdana" w:hAnsi="Verdana"/>
          <w:sz w:val="24"/>
          <w:szCs w:val="24"/>
        </w:rPr>
        <w:t xml:space="preserve"> (Khanom, 2023)</w:t>
      </w:r>
      <w:r w:rsidR="002E568C" w:rsidRPr="002E568C">
        <w:rPr>
          <w:rFonts w:ascii="Verdana" w:hAnsi="Verdana"/>
          <w:sz w:val="24"/>
          <w:szCs w:val="24"/>
        </w:rPr>
        <w:t>.</w:t>
      </w:r>
      <w:r w:rsidR="002E568C">
        <w:rPr>
          <w:rFonts w:ascii="Verdana" w:hAnsi="Verdana"/>
          <w:sz w:val="24"/>
          <w:szCs w:val="24"/>
        </w:rPr>
        <w:t xml:space="preserve"> </w:t>
      </w:r>
      <w:r w:rsidR="00795BBA" w:rsidRPr="00795BBA">
        <w:rPr>
          <w:rFonts w:ascii="Verdana" w:hAnsi="Verdana"/>
          <w:sz w:val="24"/>
          <w:szCs w:val="24"/>
        </w:rPr>
        <w:t>This revolutionary process has been significantly enhanced by the rapid and extraordinary advancements in information technology and communication</w:t>
      </w:r>
      <w:r w:rsidR="00795BBA">
        <w:rPr>
          <w:rFonts w:ascii="Verdana" w:hAnsi="Verdana"/>
          <w:sz w:val="24"/>
          <w:szCs w:val="24"/>
        </w:rPr>
        <w:t xml:space="preserve"> (</w:t>
      </w:r>
      <w:proofErr w:type="spellStart"/>
      <w:r w:rsidR="00795BBA" w:rsidRPr="00795BBA">
        <w:rPr>
          <w:rFonts w:ascii="Verdana" w:hAnsi="Verdana"/>
          <w:sz w:val="24"/>
          <w:szCs w:val="24"/>
        </w:rPr>
        <w:t>Agustian</w:t>
      </w:r>
      <w:proofErr w:type="spellEnd"/>
      <w:r w:rsidR="00795BBA">
        <w:rPr>
          <w:rFonts w:ascii="Verdana" w:hAnsi="Verdana"/>
          <w:sz w:val="24"/>
          <w:szCs w:val="24"/>
        </w:rPr>
        <w:t xml:space="preserve"> et al., 2023)</w:t>
      </w:r>
      <w:r w:rsidR="00795BBA" w:rsidRPr="00795BBA">
        <w:rPr>
          <w:rFonts w:ascii="Verdana" w:hAnsi="Verdana"/>
          <w:sz w:val="24"/>
          <w:szCs w:val="24"/>
        </w:rPr>
        <w:t>.</w:t>
      </w:r>
      <w:r w:rsidR="00795BBA">
        <w:rPr>
          <w:rFonts w:ascii="Verdana" w:hAnsi="Verdana"/>
          <w:sz w:val="24"/>
          <w:szCs w:val="24"/>
        </w:rPr>
        <w:t xml:space="preserve"> </w:t>
      </w:r>
      <w:r w:rsidR="00091BE2">
        <w:rPr>
          <w:rFonts w:ascii="Verdana" w:hAnsi="Verdana"/>
          <w:sz w:val="24"/>
          <w:szCs w:val="24"/>
        </w:rPr>
        <w:t>Thus, d</w:t>
      </w:r>
      <w:r w:rsidR="00091BE2" w:rsidRPr="00091BE2">
        <w:rPr>
          <w:rFonts w:ascii="Verdana" w:hAnsi="Verdana"/>
          <w:sz w:val="24"/>
          <w:szCs w:val="24"/>
        </w:rPr>
        <w:t>igital transformation is no longer an option; it has become an essential requirement</w:t>
      </w:r>
      <w:r w:rsidR="00091BE2">
        <w:rPr>
          <w:rFonts w:ascii="Verdana" w:hAnsi="Verdana"/>
          <w:sz w:val="24"/>
          <w:szCs w:val="24"/>
        </w:rPr>
        <w:t xml:space="preserve"> (ibid)</w:t>
      </w:r>
      <w:r w:rsidR="00091BE2" w:rsidRPr="00091BE2">
        <w:rPr>
          <w:rFonts w:ascii="Verdana" w:hAnsi="Verdana"/>
          <w:sz w:val="24"/>
          <w:szCs w:val="24"/>
        </w:rPr>
        <w:t>.</w:t>
      </w:r>
      <w:r w:rsidR="0053687C">
        <w:rPr>
          <w:rFonts w:ascii="Verdana" w:hAnsi="Verdana"/>
          <w:sz w:val="24"/>
          <w:szCs w:val="24"/>
        </w:rPr>
        <w:t xml:space="preserve"> </w:t>
      </w:r>
      <w:r w:rsidR="005C16B8" w:rsidRPr="005C16B8">
        <w:rPr>
          <w:rFonts w:ascii="Verdana" w:hAnsi="Verdana"/>
          <w:sz w:val="24"/>
          <w:szCs w:val="24"/>
        </w:rPr>
        <w:t>Matt et al. (2015) assert that digital transformation strategies must encompass four essential dimensions: the strategic application of emerging technologies; the alterations in value creation instigated by these technologies; the modifications in organisational structures, processes, and capabilities; and the financial ramifications of the entire digital transformation, including the "pressure to act" and the resources necessary to finance the digital transformation initiative</w:t>
      </w:r>
      <w:r w:rsidR="005C16B8">
        <w:rPr>
          <w:rFonts w:ascii="Verdana" w:hAnsi="Verdana"/>
          <w:sz w:val="24"/>
          <w:szCs w:val="24"/>
        </w:rPr>
        <w:t xml:space="preserve"> (cited in Vidal et al., 2022)</w:t>
      </w:r>
      <w:r w:rsidR="005C16B8" w:rsidRPr="005C16B8">
        <w:rPr>
          <w:rFonts w:ascii="Verdana" w:hAnsi="Verdana"/>
          <w:sz w:val="24"/>
          <w:szCs w:val="24"/>
        </w:rPr>
        <w:t>.</w:t>
      </w:r>
      <w:r w:rsidR="005C16B8">
        <w:rPr>
          <w:rFonts w:ascii="Verdana" w:hAnsi="Verdana"/>
          <w:sz w:val="24"/>
          <w:szCs w:val="24"/>
        </w:rPr>
        <w:t xml:space="preserve"> </w:t>
      </w:r>
      <w:r w:rsidR="00800972" w:rsidRPr="00800972">
        <w:rPr>
          <w:rFonts w:ascii="Verdana" w:hAnsi="Verdana"/>
          <w:sz w:val="24"/>
          <w:szCs w:val="24"/>
        </w:rPr>
        <w:t>This revolution is fundamentally driven by technical enablers such cloud computing, big data analytics, artificial intelligence, and the Internet of Things</w:t>
      </w:r>
      <w:r w:rsidR="00800972">
        <w:rPr>
          <w:rFonts w:ascii="Verdana" w:hAnsi="Verdana"/>
          <w:sz w:val="24"/>
          <w:szCs w:val="24"/>
        </w:rPr>
        <w:t xml:space="preserve"> (Omol, 2023)</w:t>
      </w:r>
      <w:r w:rsidR="00800972" w:rsidRPr="00800972">
        <w:rPr>
          <w:rFonts w:ascii="Verdana" w:hAnsi="Verdana"/>
          <w:sz w:val="24"/>
          <w:szCs w:val="24"/>
        </w:rPr>
        <w:t>.</w:t>
      </w:r>
      <w:r w:rsidR="00800972">
        <w:rPr>
          <w:rFonts w:ascii="Verdana" w:hAnsi="Verdana"/>
          <w:sz w:val="24"/>
          <w:szCs w:val="24"/>
        </w:rPr>
        <w:t xml:space="preserve"> </w:t>
      </w:r>
      <w:r w:rsidR="000314F6" w:rsidRPr="000314F6">
        <w:rPr>
          <w:rFonts w:ascii="Verdana" w:hAnsi="Verdana"/>
          <w:sz w:val="24"/>
          <w:szCs w:val="24"/>
        </w:rPr>
        <w:t>The digital revolution has established itself as a strategic need, with an impressive 74% of organisations categorically recognising digital transformation as critically important</w:t>
      </w:r>
      <w:r w:rsidR="000314F6">
        <w:rPr>
          <w:rFonts w:ascii="Verdana" w:hAnsi="Verdana"/>
          <w:sz w:val="24"/>
          <w:szCs w:val="24"/>
        </w:rPr>
        <w:t xml:space="preserve"> (ibid)</w:t>
      </w:r>
      <w:r w:rsidR="000314F6" w:rsidRPr="000314F6">
        <w:rPr>
          <w:rFonts w:ascii="Verdana" w:hAnsi="Verdana"/>
          <w:sz w:val="24"/>
          <w:szCs w:val="24"/>
        </w:rPr>
        <w:t>.</w:t>
      </w:r>
      <w:r w:rsidR="00091BE2">
        <w:rPr>
          <w:rFonts w:ascii="Verdana" w:hAnsi="Verdana"/>
          <w:sz w:val="24"/>
          <w:szCs w:val="24"/>
        </w:rPr>
        <w:t xml:space="preserve"> </w:t>
      </w:r>
      <w:r w:rsidR="000D6FE1">
        <w:rPr>
          <w:rFonts w:ascii="Verdana" w:hAnsi="Verdana"/>
          <w:sz w:val="24"/>
          <w:szCs w:val="24"/>
        </w:rPr>
        <w:t>Moreover, Khanom (2023) stated that t</w:t>
      </w:r>
      <w:r w:rsidR="000D6FE1" w:rsidRPr="000D6FE1">
        <w:rPr>
          <w:rFonts w:ascii="Verdana" w:hAnsi="Verdana"/>
          <w:sz w:val="24"/>
          <w:szCs w:val="24"/>
        </w:rPr>
        <w:t>he technology employed in digitalisation, particularly from a corporate perspective, focusses on transforming existing products into digital formats, which offer advantages over physical products.</w:t>
      </w:r>
      <w:r w:rsidR="0050432C">
        <w:rPr>
          <w:rFonts w:ascii="Verdana" w:hAnsi="Verdana"/>
          <w:sz w:val="24"/>
          <w:szCs w:val="24"/>
        </w:rPr>
        <w:t xml:space="preserve"> </w:t>
      </w:r>
      <w:r w:rsidR="0050432C" w:rsidRPr="0050432C">
        <w:rPr>
          <w:rFonts w:ascii="Verdana" w:hAnsi="Verdana"/>
          <w:sz w:val="24"/>
          <w:szCs w:val="24"/>
        </w:rPr>
        <w:t xml:space="preserve">By utilising </w:t>
      </w:r>
      <w:r w:rsidR="0050432C" w:rsidRPr="0050432C">
        <w:rPr>
          <w:rFonts w:ascii="Verdana" w:hAnsi="Verdana"/>
          <w:sz w:val="24"/>
          <w:szCs w:val="24"/>
        </w:rPr>
        <w:lastRenderedPageBreak/>
        <w:t>social media, mobile applications, and diverse digital platforms, firms can explore customer preferences, obtain immediate feedback, and provide tailored services (</w:t>
      </w:r>
      <w:proofErr w:type="spellStart"/>
      <w:r w:rsidR="0050432C" w:rsidRPr="0050432C">
        <w:rPr>
          <w:rFonts w:ascii="Verdana" w:hAnsi="Verdana"/>
          <w:sz w:val="24"/>
          <w:szCs w:val="24"/>
        </w:rPr>
        <w:t>Ausat</w:t>
      </w:r>
      <w:proofErr w:type="spellEnd"/>
      <w:r w:rsidR="0050432C" w:rsidRPr="0050432C">
        <w:rPr>
          <w:rFonts w:ascii="Verdana" w:hAnsi="Verdana"/>
          <w:sz w:val="24"/>
          <w:szCs w:val="24"/>
        </w:rPr>
        <w:t>, 2023</w:t>
      </w:r>
      <w:r w:rsidR="0050432C">
        <w:rPr>
          <w:rFonts w:ascii="Verdana" w:hAnsi="Verdana"/>
          <w:sz w:val="24"/>
          <w:szCs w:val="24"/>
        </w:rPr>
        <w:t xml:space="preserve"> cited in </w:t>
      </w:r>
      <w:proofErr w:type="spellStart"/>
      <w:r w:rsidR="0050432C">
        <w:rPr>
          <w:rFonts w:ascii="Verdana" w:hAnsi="Verdana"/>
          <w:sz w:val="24"/>
          <w:szCs w:val="24"/>
        </w:rPr>
        <w:t>Agustian</w:t>
      </w:r>
      <w:proofErr w:type="spellEnd"/>
      <w:r w:rsidR="0050432C">
        <w:rPr>
          <w:rFonts w:ascii="Verdana" w:hAnsi="Verdana"/>
          <w:sz w:val="24"/>
          <w:szCs w:val="24"/>
        </w:rPr>
        <w:t xml:space="preserve"> et al., 2023</w:t>
      </w:r>
      <w:r w:rsidR="0050432C" w:rsidRPr="0050432C">
        <w:rPr>
          <w:rFonts w:ascii="Verdana" w:hAnsi="Verdana"/>
          <w:sz w:val="24"/>
          <w:szCs w:val="24"/>
        </w:rPr>
        <w:t>).</w:t>
      </w:r>
      <w:r w:rsidR="0050432C">
        <w:rPr>
          <w:rFonts w:ascii="Verdana" w:hAnsi="Verdana"/>
          <w:sz w:val="24"/>
          <w:szCs w:val="24"/>
        </w:rPr>
        <w:t xml:space="preserve"> </w:t>
      </w:r>
      <w:r w:rsidR="005A5FE0">
        <w:rPr>
          <w:rFonts w:ascii="Verdana" w:hAnsi="Verdana"/>
          <w:sz w:val="24"/>
          <w:szCs w:val="24"/>
        </w:rPr>
        <w:t xml:space="preserve">77% </w:t>
      </w:r>
      <w:r w:rsidR="005A5FE0" w:rsidRPr="005A5FE0">
        <w:rPr>
          <w:rFonts w:ascii="Verdana" w:hAnsi="Verdana"/>
          <w:sz w:val="24"/>
          <w:szCs w:val="24"/>
        </w:rPr>
        <w:t>of organisations have actively initiated their digital transformation efforts, acknowledging the necessity to adapt and succeed in a swiftly changing environment</w:t>
      </w:r>
      <w:r w:rsidR="005A5FE0">
        <w:rPr>
          <w:rFonts w:ascii="Verdana" w:hAnsi="Verdana"/>
          <w:sz w:val="24"/>
          <w:szCs w:val="24"/>
        </w:rPr>
        <w:t xml:space="preserve"> (Omol, 2023)</w:t>
      </w:r>
      <w:r w:rsidR="005A5FE0" w:rsidRPr="005A5FE0">
        <w:rPr>
          <w:rFonts w:ascii="Verdana" w:hAnsi="Verdana"/>
          <w:sz w:val="24"/>
          <w:szCs w:val="24"/>
        </w:rPr>
        <w:t>.</w:t>
      </w:r>
      <w:r w:rsidR="005A5FE0">
        <w:rPr>
          <w:rFonts w:ascii="Verdana" w:hAnsi="Verdana"/>
          <w:sz w:val="24"/>
          <w:szCs w:val="24"/>
        </w:rPr>
        <w:t xml:space="preserve"> </w:t>
      </w:r>
    </w:p>
    <w:p w14:paraId="77AB47F8" w14:textId="77777777" w:rsidR="00151F3C" w:rsidRDefault="00151F3C" w:rsidP="00F16654">
      <w:pPr>
        <w:spacing w:after="0" w:line="240" w:lineRule="auto"/>
        <w:jc w:val="both"/>
        <w:rPr>
          <w:rFonts w:ascii="Verdana" w:hAnsi="Verdana"/>
          <w:sz w:val="24"/>
          <w:szCs w:val="24"/>
        </w:rPr>
      </w:pPr>
    </w:p>
    <w:p w14:paraId="4E624E27" w14:textId="35614D6C" w:rsidR="00151F3C" w:rsidRPr="00151F3C" w:rsidRDefault="00151F3C" w:rsidP="00F16654">
      <w:pPr>
        <w:spacing w:after="0" w:line="240" w:lineRule="auto"/>
        <w:jc w:val="both"/>
        <w:rPr>
          <w:rFonts w:ascii="Verdana" w:hAnsi="Verdana"/>
          <w:b/>
          <w:bCs/>
          <w:sz w:val="24"/>
          <w:szCs w:val="24"/>
        </w:rPr>
      </w:pPr>
      <w:r w:rsidRPr="00151F3C">
        <w:rPr>
          <w:rFonts w:ascii="Verdana" w:hAnsi="Verdana"/>
          <w:b/>
          <w:bCs/>
          <w:sz w:val="24"/>
          <w:szCs w:val="24"/>
        </w:rPr>
        <w:t>3.3 Importance of Adaptability and Agility:</w:t>
      </w:r>
    </w:p>
    <w:p w14:paraId="7707FADF" w14:textId="7D29E78C" w:rsidR="00151F3C" w:rsidRDefault="002905A1" w:rsidP="00F16654">
      <w:pPr>
        <w:spacing w:after="0" w:line="240" w:lineRule="auto"/>
        <w:jc w:val="both"/>
        <w:rPr>
          <w:rFonts w:ascii="Verdana" w:hAnsi="Verdana"/>
          <w:sz w:val="24"/>
          <w:szCs w:val="24"/>
        </w:rPr>
      </w:pPr>
      <w:r w:rsidRPr="002905A1">
        <w:rPr>
          <w:rFonts w:ascii="Verdana" w:hAnsi="Verdana"/>
          <w:sz w:val="24"/>
          <w:szCs w:val="24"/>
        </w:rPr>
        <w:t>Business organisations function under a volatile and ever-evolving environment</w:t>
      </w:r>
      <w:r>
        <w:rPr>
          <w:rFonts w:ascii="Verdana" w:hAnsi="Verdana"/>
          <w:sz w:val="24"/>
          <w:szCs w:val="24"/>
        </w:rPr>
        <w:t xml:space="preserve"> (Cakmak, 2023). </w:t>
      </w:r>
      <w:r w:rsidR="00C54C02" w:rsidRPr="00C54C02">
        <w:rPr>
          <w:rFonts w:ascii="Verdana" w:hAnsi="Verdana"/>
          <w:sz w:val="24"/>
          <w:szCs w:val="24"/>
        </w:rPr>
        <w:t>Flexibility, rapid responsiveness to evolving conditions, and the capacity for continual adaptation to new realities are essential</w:t>
      </w:r>
      <w:r w:rsidR="00C54C02">
        <w:rPr>
          <w:rFonts w:ascii="Verdana" w:hAnsi="Verdana"/>
          <w:sz w:val="24"/>
          <w:szCs w:val="24"/>
        </w:rPr>
        <w:t xml:space="preserve"> (Kocot et al., 2024)</w:t>
      </w:r>
      <w:r w:rsidR="00C54C02" w:rsidRPr="00C54C02">
        <w:rPr>
          <w:rFonts w:ascii="Verdana" w:hAnsi="Verdana"/>
          <w:sz w:val="24"/>
          <w:szCs w:val="24"/>
        </w:rPr>
        <w:t>.</w:t>
      </w:r>
      <w:r w:rsidR="002935D3">
        <w:rPr>
          <w:rFonts w:ascii="Verdana" w:hAnsi="Verdana"/>
          <w:sz w:val="24"/>
          <w:szCs w:val="24"/>
        </w:rPr>
        <w:t xml:space="preserve"> </w:t>
      </w:r>
      <w:r w:rsidR="002935D3" w:rsidRPr="002935D3">
        <w:rPr>
          <w:rFonts w:ascii="Verdana" w:hAnsi="Verdana"/>
          <w:sz w:val="24"/>
          <w:szCs w:val="24"/>
        </w:rPr>
        <w:t>Adaptive defines an organization's capacity to modify and react to alterations in the environment, including consumer demands, market dynamics, or technical progress (Lu and Ramamurthy, 2011</w:t>
      </w:r>
      <w:r w:rsidR="002935D3">
        <w:rPr>
          <w:rFonts w:ascii="Verdana" w:hAnsi="Verdana"/>
          <w:sz w:val="24"/>
          <w:szCs w:val="24"/>
        </w:rPr>
        <w:t xml:space="preserve"> cited in Cakmak, 2023</w:t>
      </w:r>
      <w:r w:rsidR="002935D3" w:rsidRPr="002935D3">
        <w:rPr>
          <w:rFonts w:ascii="Verdana" w:hAnsi="Verdana"/>
          <w:sz w:val="24"/>
          <w:szCs w:val="24"/>
        </w:rPr>
        <w:t>).</w:t>
      </w:r>
      <w:r w:rsidR="00BE76CF">
        <w:rPr>
          <w:rFonts w:ascii="Verdana" w:hAnsi="Verdana"/>
          <w:sz w:val="24"/>
          <w:szCs w:val="24"/>
        </w:rPr>
        <w:t xml:space="preserve"> Additionally, </w:t>
      </w:r>
      <w:r w:rsidR="00BE76CF" w:rsidRPr="00BE76CF">
        <w:rPr>
          <w:rFonts w:ascii="Verdana" w:hAnsi="Verdana"/>
          <w:sz w:val="24"/>
          <w:szCs w:val="24"/>
        </w:rPr>
        <w:t>Agile organisations can swiftly ad</w:t>
      </w:r>
      <w:r w:rsidR="00A30280">
        <w:rPr>
          <w:rFonts w:ascii="Verdana" w:hAnsi="Verdana"/>
          <w:sz w:val="24"/>
          <w:szCs w:val="24"/>
        </w:rPr>
        <w:t>apt</w:t>
      </w:r>
      <w:r w:rsidR="00BE76CF" w:rsidRPr="00BE76CF">
        <w:rPr>
          <w:rFonts w:ascii="Verdana" w:hAnsi="Verdana"/>
          <w:sz w:val="24"/>
          <w:szCs w:val="24"/>
        </w:rPr>
        <w:t xml:space="preserve"> to evolving conditions, whether due to market fluctuations, emerging technology, or other disturbances</w:t>
      </w:r>
      <w:r w:rsidR="00BE76CF">
        <w:rPr>
          <w:rFonts w:ascii="Verdana" w:hAnsi="Verdana"/>
          <w:sz w:val="24"/>
          <w:szCs w:val="24"/>
        </w:rPr>
        <w:t xml:space="preserve"> (</w:t>
      </w:r>
      <w:r w:rsidR="00A30280">
        <w:rPr>
          <w:rFonts w:ascii="Verdana" w:hAnsi="Verdana"/>
          <w:sz w:val="24"/>
          <w:szCs w:val="24"/>
        </w:rPr>
        <w:t>ibid</w:t>
      </w:r>
      <w:r w:rsidR="00BE76CF">
        <w:rPr>
          <w:rFonts w:ascii="Verdana" w:hAnsi="Verdana"/>
          <w:sz w:val="24"/>
          <w:szCs w:val="24"/>
        </w:rPr>
        <w:t>)</w:t>
      </w:r>
      <w:r w:rsidR="00BE76CF" w:rsidRPr="00BE76CF">
        <w:rPr>
          <w:rFonts w:ascii="Verdana" w:hAnsi="Verdana"/>
          <w:sz w:val="24"/>
          <w:szCs w:val="24"/>
        </w:rPr>
        <w:t>.</w:t>
      </w:r>
      <w:r w:rsidR="001727B1">
        <w:rPr>
          <w:rFonts w:ascii="Verdana" w:hAnsi="Verdana"/>
          <w:sz w:val="24"/>
          <w:szCs w:val="24"/>
        </w:rPr>
        <w:t xml:space="preserve"> </w:t>
      </w:r>
      <w:proofErr w:type="spellStart"/>
      <w:r w:rsidR="001727B1" w:rsidRPr="001727B1">
        <w:rPr>
          <w:rFonts w:ascii="Verdana" w:hAnsi="Verdana"/>
          <w:sz w:val="24"/>
          <w:szCs w:val="24"/>
        </w:rPr>
        <w:t>Hamieddine</w:t>
      </w:r>
      <w:proofErr w:type="spellEnd"/>
      <w:r w:rsidR="001727B1">
        <w:rPr>
          <w:rFonts w:ascii="Verdana" w:hAnsi="Verdana"/>
          <w:sz w:val="24"/>
          <w:szCs w:val="24"/>
        </w:rPr>
        <w:t xml:space="preserve"> and </w:t>
      </w:r>
      <w:proofErr w:type="spellStart"/>
      <w:r w:rsidR="001727B1" w:rsidRPr="001727B1">
        <w:rPr>
          <w:rFonts w:ascii="Verdana" w:hAnsi="Verdana"/>
          <w:sz w:val="24"/>
          <w:szCs w:val="24"/>
        </w:rPr>
        <w:t>Akioud</w:t>
      </w:r>
      <w:proofErr w:type="spellEnd"/>
      <w:r w:rsidR="001727B1">
        <w:rPr>
          <w:rFonts w:ascii="Verdana" w:hAnsi="Verdana"/>
          <w:sz w:val="24"/>
          <w:szCs w:val="24"/>
        </w:rPr>
        <w:t xml:space="preserve"> (2025) supported that</w:t>
      </w:r>
      <w:r w:rsidR="00C54C02">
        <w:rPr>
          <w:rFonts w:ascii="Verdana" w:hAnsi="Verdana"/>
          <w:sz w:val="24"/>
          <w:szCs w:val="24"/>
        </w:rPr>
        <w:t xml:space="preserve"> </w:t>
      </w:r>
      <w:r w:rsidR="001727B1">
        <w:rPr>
          <w:rFonts w:ascii="Verdana" w:hAnsi="Verdana"/>
          <w:sz w:val="24"/>
          <w:szCs w:val="24"/>
        </w:rPr>
        <w:t>o</w:t>
      </w:r>
      <w:r w:rsidR="001727B1" w:rsidRPr="001727B1">
        <w:rPr>
          <w:rFonts w:ascii="Verdana" w:hAnsi="Verdana"/>
          <w:sz w:val="24"/>
          <w:szCs w:val="24"/>
        </w:rPr>
        <w:t>rganisational agility has become essential in addressing these significant changes, enabling organisations to adjust swiftly while enhancing their strategic resilience.</w:t>
      </w:r>
      <w:r w:rsidR="00A30280">
        <w:rPr>
          <w:rFonts w:ascii="Verdana" w:hAnsi="Verdana"/>
          <w:sz w:val="24"/>
          <w:szCs w:val="24"/>
        </w:rPr>
        <w:t xml:space="preserve"> </w:t>
      </w:r>
      <w:r w:rsidR="00A30280" w:rsidRPr="00A30280">
        <w:rPr>
          <w:rFonts w:ascii="Verdana" w:hAnsi="Verdana"/>
          <w:sz w:val="24"/>
          <w:szCs w:val="24"/>
        </w:rPr>
        <w:t>Organisational agility defines</w:t>
      </w:r>
      <w:r w:rsidR="00A30280">
        <w:rPr>
          <w:rFonts w:ascii="Verdana" w:hAnsi="Verdana"/>
          <w:sz w:val="24"/>
          <w:szCs w:val="24"/>
        </w:rPr>
        <w:t xml:space="preserve"> </w:t>
      </w:r>
      <w:r w:rsidR="00A30280" w:rsidRPr="00A30280">
        <w:rPr>
          <w:rFonts w:ascii="Verdana" w:hAnsi="Verdana"/>
          <w:sz w:val="24"/>
          <w:szCs w:val="24"/>
        </w:rPr>
        <w:t>an organization's capacity to swiftly adjust to evolving market conditions, consumer demands, and emerging technology in a dynamic environment</w:t>
      </w:r>
      <w:r w:rsidR="00A30280">
        <w:rPr>
          <w:rFonts w:ascii="Verdana" w:hAnsi="Verdana"/>
          <w:sz w:val="24"/>
          <w:szCs w:val="24"/>
        </w:rPr>
        <w:t xml:space="preserve"> (Cakmak, 2023)</w:t>
      </w:r>
      <w:r w:rsidR="00A30280" w:rsidRPr="00A30280">
        <w:rPr>
          <w:rFonts w:ascii="Verdana" w:hAnsi="Verdana"/>
          <w:sz w:val="24"/>
          <w:szCs w:val="24"/>
        </w:rPr>
        <w:t>.</w:t>
      </w:r>
      <w:r w:rsidR="001727B1">
        <w:rPr>
          <w:rFonts w:ascii="Verdana" w:hAnsi="Verdana"/>
          <w:sz w:val="24"/>
          <w:szCs w:val="24"/>
        </w:rPr>
        <w:t xml:space="preserve"> Nevertheless, f</w:t>
      </w:r>
      <w:r w:rsidR="001727B1" w:rsidRPr="001727B1">
        <w:rPr>
          <w:rFonts w:ascii="Verdana" w:hAnsi="Verdana"/>
          <w:sz w:val="24"/>
          <w:szCs w:val="24"/>
        </w:rPr>
        <w:t>or numerous organisations, this reality necessitates achieving an unstable balance between two seemingly disparate strategies: (1) sustaining higher standards of quality and performance, and (2) fostering the ability to swiftly adapt and respond to fluctuations in demand</w:t>
      </w:r>
      <w:r w:rsidR="001727B1">
        <w:rPr>
          <w:rFonts w:ascii="Verdana" w:hAnsi="Verdana"/>
          <w:sz w:val="24"/>
          <w:szCs w:val="24"/>
        </w:rPr>
        <w:t xml:space="preserve"> (</w:t>
      </w:r>
      <w:r w:rsidR="001727B1" w:rsidRPr="001727B1">
        <w:rPr>
          <w:rFonts w:ascii="Verdana" w:hAnsi="Verdana"/>
          <w:sz w:val="24"/>
          <w:szCs w:val="24"/>
        </w:rPr>
        <w:t>Carvalho</w:t>
      </w:r>
      <w:r w:rsidR="001727B1">
        <w:rPr>
          <w:rFonts w:ascii="Verdana" w:hAnsi="Verdana"/>
          <w:sz w:val="24"/>
          <w:szCs w:val="24"/>
        </w:rPr>
        <w:t xml:space="preserve"> et al., 2023)</w:t>
      </w:r>
      <w:r w:rsidR="001727B1" w:rsidRPr="001727B1">
        <w:rPr>
          <w:rFonts w:ascii="Verdana" w:hAnsi="Verdana"/>
          <w:sz w:val="24"/>
          <w:szCs w:val="24"/>
        </w:rPr>
        <w:t>.</w:t>
      </w:r>
      <w:r w:rsidR="001727B1">
        <w:rPr>
          <w:rFonts w:ascii="Verdana" w:hAnsi="Verdana"/>
          <w:sz w:val="24"/>
          <w:szCs w:val="24"/>
        </w:rPr>
        <w:t xml:space="preserve"> </w:t>
      </w:r>
      <w:r w:rsidR="008C0918">
        <w:rPr>
          <w:rFonts w:ascii="Verdana" w:hAnsi="Verdana"/>
          <w:sz w:val="24"/>
          <w:szCs w:val="24"/>
        </w:rPr>
        <w:t xml:space="preserve">Furthermore, </w:t>
      </w:r>
      <w:proofErr w:type="spellStart"/>
      <w:r w:rsidR="008C0918" w:rsidRPr="001727B1">
        <w:rPr>
          <w:rFonts w:ascii="Verdana" w:hAnsi="Verdana"/>
          <w:sz w:val="24"/>
          <w:szCs w:val="24"/>
        </w:rPr>
        <w:t>Hamieddine</w:t>
      </w:r>
      <w:proofErr w:type="spellEnd"/>
      <w:r w:rsidR="008C0918">
        <w:rPr>
          <w:rFonts w:ascii="Verdana" w:hAnsi="Verdana"/>
          <w:sz w:val="24"/>
          <w:szCs w:val="24"/>
        </w:rPr>
        <w:t xml:space="preserve"> and </w:t>
      </w:r>
      <w:proofErr w:type="spellStart"/>
      <w:r w:rsidR="008C0918" w:rsidRPr="001727B1">
        <w:rPr>
          <w:rFonts w:ascii="Verdana" w:hAnsi="Verdana"/>
          <w:sz w:val="24"/>
          <w:szCs w:val="24"/>
        </w:rPr>
        <w:t>Akioud</w:t>
      </w:r>
      <w:proofErr w:type="spellEnd"/>
      <w:r w:rsidR="008C0918">
        <w:rPr>
          <w:rFonts w:ascii="Verdana" w:hAnsi="Verdana"/>
          <w:sz w:val="24"/>
          <w:szCs w:val="24"/>
        </w:rPr>
        <w:t xml:space="preserve"> (2025) argued that to</w:t>
      </w:r>
      <w:r w:rsidR="008C0918" w:rsidRPr="008C0918">
        <w:rPr>
          <w:rFonts w:ascii="Verdana" w:hAnsi="Verdana"/>
          <w:sz w:val="24"/>
          <w:szCs w:val="24"/>
        </w:rPr>
        <w:t xml:space="preserve"> facilitate this profound transition and address the requirements of an ever-evolving environment, organisations must implement novel organisational frameworks and pioneering practices.</w:t>
      </w:r>
      <w:r w:rsidR="0013692D">
        <w:rPr>
          <w:rFonts w:ascii="Verdana" w:hAnsi="Verdana"/>
          <w:sz w:val="24"/>
          <w:szCs w:val="24"/>
        </w:rPr>
        <w:t xml:space="preserve"> Kocot et al. (2024) claimed that c</w:t>
      </w:r>
      <w:r w:rsidR="0013692D" w:rsidRPr="0013692D">
        <w:rPr>
          <w:rFonts w:ascii="Verdana" w:hAnsi="Verdana"/>
          <w:sz w:val="24"/>
          <w:szCs w:val="24"/>
        </w:rPr>
        <w:t>omprehending how agile teams adjust to emerging obstacles facilitates the improved design of activities that enhance their efficacy.</w:t>
      </w:r>
      <w:r w:rsidR="00657C5D">
        <w:rPr>
          <w:rFonts w:ascii="Verdana" w:hAnsi="Verdana"/>
          <w:sz w:val="24"/>
          <w:szCs w:val="24"/>
        </w:rPr>
        <w:t xml:space="preserve"> Similarly, t</w:t>
      </w:r>
      <w:r w:rsidR="00657C5D" w:rsidRPr="00657C5D">
        <w:rPr>
          <w:rFonts w:ascii="Verdana" w:hAnsi="Verdana"/>
          <w:sz w:val="24"/>
          <w:szCs w:val="24"/>
        </w:rPr>
        <w:t>heir adaptability enables them to manage present responsibilities while also responding successfully to unexpected situations and shifting priorities</w:t>
      </w:r>
      <w:r w:rsidR="00657C5D">
        <w:rPr>
          <w:rFonts w:ascii="Verdana" w:hAnsi="Verdana"/>
          <w:sz w:val="24"/>
          <w:szCs w:val="24"/>
        </w:rPr>
        <w:t xml:space="preserve"> (ibid)</w:t>
      </w:r>
      <w:r w:rsidR="00657C5D" w:rsidRPr="00657C5D">
        <w:rPr>
          <w:rFonts w:ascii="Verdana" w:hAnsi="Verdana"/>
          <w:sz w:val="24"/>
          <w:szCs w:val="24"/>
        </w:rPr>
        <w:t>.</w:t>
      </w:r>
      <w:r w:rsidR="00657C5D">
        <w:rPr>
          <w:rFonts w:ascii="Verdana" w:hAnsi="Verdana"/>
          <w:sz w:val="24"/>
          <w:szCs w:val="24"/>
        </w:rPr>
        <w:t xml:space="preserve"> </w:t>
      </w:r>
      <w:r w:rsidR="00BC435F">
        <w:rPr>
          <w:rFonts w:ascii="Verdana" w:hAnsi="Verdana"/>
          <w:sz w:val="24"/>
          <w:szCs w:val="24"/>
        </w:rPr>
        <w:t xml:space="preserve">For example, COVIT-19 caused a drastic impact on the business organizations all over the world. However, </w:t>
      </w:r>
      <w:r w:rsidR="009E64CD">
        <w:rPr>
          <w:rFonts w:ascii="Verdana" w:hAnsi="Verdana"/>
          <w:sz w:val="24"/>
          <w:szCs w:val="24"/>
        </w:rPr>
        <w:t xml:space="preserve">a study by </w:t>
      </w:r>
      <w:r w:rsidR="009E64CD" w:rsidRPr="009E64CD">
        <w:rPr>
          <w:rFonts w:ascii="Verdana" w:hAnsi="Verdana"/>
          <w:sz w:val="24"/>
          <w:szCs w:val="24"/>
        </w:rPr>
        <w:t>Deloitte</w:t>
      </w:r>
      <w:r w:rsidR="009E64CD">
        <w:rPr>
          <w:rFonts w:ascii="Verdana" w:hAnsi="Verdana"/>
          <w:sz w:val="24"/>
          <w:szCs w:val="24"/>
        </w:rPr>
        <w:t xml:space="preserve"> (</w:t>
      </w:r>
      <w:r w:rsidR="009E64CD" w:rsidRPr="009E64CD">
        <w:rPr>
          <w:rFonts w:ascii="Verdana" w:hAnsi="Verdana"/>
          <w:sz w:val="24"/>
          <w:szCs w:val="24"/>
        </w:rPr>
        <w:t>2022</w:t>
      </w:r>
      <w:r w:rsidR="009E64CD">
        <w:rPr>
          <w:rFonts w:ascii="Verdana" w:hAnsi="Verdana"/>
          <w:sz w:val="24"/>
          <w:szCs w:val="24"/>
        </w:rPr>
        <w:t>)</w:t>
      </w:r>
      <w:r w:rsidR="0047024A">
        <w:rPr>
          <w:rFonts w:ascii="Verdana" w:hAnsi="Verdana"/>
          <w:sz w:val="24"/>
          <w:szCs w:val="24"/>
        </w:rPr>
        <w:t xml:space="preserve"> suggests that</w:t>
      </w:r>
      <w:r w:rsidR="009E64CD">
        <w:rPr>
          <w:rFonts w:ascii="Verdana" w:hAnsi="Verdana"/>
          <w:sz w:val="24"/>
          <w:szCs w:val="24"/>
        </w:rPr>
        <w:t xml:space="preserve"> t</w:t>
      </w:r>
      <w:r w:rsidR="009E64CD" w:rsidRPr="009E64CD">
        <w:rPr>
          <w:rFonts w:ascii="Verdana" w:hAnsi="Verdana"/>
          <w:sz w:val="24"/>
          <w:szCs w:val="24"/>
        </w:rPr>
        <w:t>he COVID-19 pandemic increased the integration of digital technology by several years, with organisations that swiftly reacted demonstrating a 25% increase in operational resilience</w:t>
      </w:r>
      <w:r w:rsidR="009E64CD">
        <w:rPr>
          <w:rFonts w:ascii="Verdana" w:hAnsi="Verdana"/>
          <w:sz w:val="24"/>
          <w:szCs w:val="24"/>
        </w:rPr>
        <w:t xml:space="preserve"> (</w:t>
      </w:r>
      <w:proofErr w:type="spellStart"/>
      <w:r w:rsidR="009E64CD" w:rsidRPr="001727B1">
        <w:rPr>
          <w:rFonts w:ascii="Verdana" w:hAnsi="Verdana"/>
          <w:sz w:val="24"/>
          <w:szCs w:val="24"/>
        </w:rPr>
        <w:t>Hamieddine</w:t>
      </w:r>
      <w:proofErr w:type="spellEnd"/>
      <w:r w:rsidR="009E64CD">
        <w:rPr>
          <w:rFonts w:ascii="Verdana" w:hAnsi="Verdana"/>
          <w:sz w:val="24"/>
          <w:szCs w:val="24"/>
        </w:rPr>
        <w:t xml:space="preserve"> and </w:t>
      </w:r>
      <w:proofErr w:type="spellStart"/>
      <w:r w:rsidR="009E64CD" w:rsidRPr="001727B1">
        <w:rPr>
          <w:rFonts w:ascii="Verdana" w:hAnsi="Verdana"/>
          <w:sz w:val="24"/>
          <w:szCs w:val="24"/>
        </w:rPr>
        <w:t>Akioud</w:t>
      </w:r>
      <w:proofErr w:type="spellEnd"/>
      <w:r w:rsidR="009E64CD">
        <w:rPr>
          <w:rFonts w:ascii="Verdana" w:hAnsi="Verdana"/>
          <w:sz w:val="24"/>
          <w:szCs w:val="24"/>
        </w:rPr>
        <w:t xml:space="preserve">, 2025). </w:t>
      </w:r>
    </w:p>
    <w:p w14:paraId="394101F2" w14:textId="77777777" w:rsidR="003924D4" w:rsidRDefault="003924D4" w:rsidP="00F16654">
      <w:pPr>
        <w:spacing w:after="0" w:line="240" w:lineRule="auto"/>
        <w:jc w:val="both"/>
        <w:rPr>
          <w:rFonts w:ascii="Verdana" w:hAnsi="Verdana"/>
          <w:sz w:val="24"/>
          <w:szCs w:val="24"/>
        </w:rPr>
      </w:pPr>
    </w:p>
    <w:p w14:paraId="73925843" w14:textId="256889CD" w:rsidR="003924D4" w:rsidRPr="003924D4" w:rsidRDefault="006F4E84" w:rsidP="00F16654">
      <w:pPr>
        <w:spacing w:after="0" w:line="240" w:lineRule="auto"/>
        <w:jc w:val="both"/>
        <w:rPr>
          <w:rFonts w:ascii="Verdana" w:hAnsi="Verdana"/>
          <w:b/>
          <w:bCs/>
          <w:sz w:val="28"/>
          <w:szCs w:val="28"/>
        </w:rPr>
      </w:pPr>
      <w:r>
        <w:rPr>
          <w:rFonts w:ascii="Verdana" w:hAnsi="Verdana"/>
          <w:b/>
          <w:bCs/>
          <w:sz w:val="28"/>
          <w:szCs w:val="28"/>
        </w:rPr>
        <w:t xml:space="preserve">4 </w:t>
      </w:r>
      <w:r w:rsidR="003924D4" w:rsidRPr="003924D4">
        <w:rPr>
          <w:rFonts w:ascii="Verdana" w:hAnsi="Verdana"/>
          <w:b/>
          <w:bCs/>
          <w:sz w:val="28"/>
          <w:szCs w:val="28"/>
        </w:rPr>
        <w:t>Obsolescence of Traditional Organisational Structures:</w:t>
      </w:r>
    </w:p>
    <w:p w14:paraId="78B94751" w14:textId="13D52B35" w:rsidR="00074666" w:rsidRPr="00074666" w:rsidRDefault="006F4E84" w:rsidP="00074666">
      <w:pPr>
        <w:spacing w:after="0" w:line="240" w:lineRule="auto"/>
        <w:jc w:val="both"/>
        <w:rPr>
          <w:rFonts w:ascii="Verdana" w:hAnsi="Verdana"/>
          <w:b/>
          <w:bCs/>
          <w:sz w:val="24"/>
          <w:szCs w:val="24"/>
        </w:rPr>
      </w:pPr>
      <w:r>
        <w:rPr>
          <w:rFonts w:ascii="Verdana" w:hAnsi="Verdana"/>
          <w:b/>
          <w:bCs/>
          <w:sz w:val="24"/>
          <w:szCs w:val="24"/>
        </w:rPr>
        <w:t xml:space="preserve">4.1 </w:t>
      </w:r>
      <w:r w:rsidR="00074666" w:rsidRPr="00074666">
        <w:rPr>
          <w:rFonts w:ascii="Verdana" w:hAnsi="Verdana"/>
          <w:b/>
          <w:bCs/>
          <w:sz w:val="24"/>
          <w:szCs w:val="24"/>
        </w:rPr>
        <w:t>Hierarchical Structures vs. Flat Organisations:</w:t>
      </w:r>
    </w:p>
    <w:p w14:paraId="3DFD87F7" w14:textId="388A46F4" w:rsidR="003924D4" w:rsidRDefault="00AA493F" w:rsidP="00F16654">
      <w:pPr>
        <w:spacing w:after="0" w:line="240" w:lineRule="auto"/>
        <w:jc w:val="both"/>
        <w:rPr>
          <w:rFonts w:ascii="Verdana" w:hAnsi="Verdana"/>
          <w:sz w:val="24"/>
          <w:szCs w:val="24"/>
        </w:rPr>
      </w:pPr>
      <w:r w:rsidRPr="00AA493F">
        <w:rPr>
          <w:rFonts w:ascii="Verdana" w:hAnsi="Verdana"/>
          <w:sz w:val="24"/>
          <w:szCs w:val="24"/>
        </w:rPr>
        <w:t>The idea of organisational structure typically includes the hierarchical allocation of roles and responsibilities for each individual inside the organisation</w:t>
      </w:r>
      <w:r>
        <w:rPr>
          <w:rFonts w:ascii="Verdana" w:hAnsi="Verdana"/>
          <w:sz w:val="24"/>
          <w:szCs w:val="24"/>
        </w:rPr>
        <w:t xml:space="preserve"> </w:t>
      </w:r>
      <w:r w:rsidR="00EE5B1A">
        <w:rPr>
          <w:rFonts w:ascii="Verdana" w:hAnsi="Verdana"/>
          <w:sz w:val="24"/>
          <w:szCs w:val="24"/>
        </w:rPr>
        <w:t>(</w:t>
      </w:r>
      <w:proofErr w:type="spellStart"/>
      <w:r w:rsidR="00EE5B1A" w:rsidRPr="00EE5B1A">
        <w:rPr>
          <w:rFonts w:ascii="Verdana" w:hAnsi="Verdana"/>
          <w:sz w:val="24"/>
          <w:szCs w:val="24"/>
        </w:rPr>
        <w:t>Matriano</w:t>
      </w:r>
      <w:proofErr w:type="spellEnd"/>
      <w:r w:rsidR="00EE5B1A">
        <w:rPr>
          <w:rFonts w:ascii="Verdana" w:hAnsi="Verdana"/>
          <w:sz w:val="24"/>
          <w:szCs w:val="24"/>
        </w:rPr>
        <w:t>, 2024)</w:t>
      </w:r>
      <w:r w:rsidRPr="00AA493F">
        <w:rPr>
          <w:rFonts w:ascii="Verdana" w:hAnsi="Verdana"/>
          <w:sz w:val="24"/>
          <w:szCs w:val="24"/>
        </w:rPr>
        <w:t>.</w:t>
      </w:r>
      <w:r w:rsidR="00EE5B1A">
        <w:rPr>
          <w:rFonts w:ascii="Verdana" w:hAnsi="Verdana"/>
          <w:sz w:val="24"/>
          <w:szCs w:val="24"/>
        </w:rPr>
        <w:t xml:space="preserve"> </w:t>
      </w:r>
      <w:r w:rsidR="00354678" w:rsidRPr="00354678">
        <w:rPr>
          <w:rFonts w:ascii="Verdana" w:hAnsi="Verdana"/>
          <w:sz w:val="24"/>
          <w:szCs w:val="24"/>
        </w:rPr>
        <w:t xml:space="preserve">The structure of an organisation governs the operation of the entire framework; therefore, it must be designed to </w:t>
      </w:r>
      <w:r w:rsidR="00354678" w:rsidRPr="00354678">
        <w:rPr>
          <w:rFonts w:ascii="Verdana" w:hAnsi="Verdana"/>
          <w:sz w:val="24"/>
          <w:szCs w:val="24"/>
        </w:rPr>
        <w:lastRenderedPageBreak/>
        <w:t>effectively achieve the objectives established by a particular initiative</w:t>
      </w:r>
      <w:r w:rsidR="00354678">
        <w:rPr>
          <w:rFonts w:ascii="Verdana" w:hAnsi="Verdana"/>
          <w:sz w:val="24"/>
          <w:szCs w:val="24"/>
        </w:rPr>
        <w:t xml:space="preserve"> (Sebastian and Kumar, 2017)</w:t>
      </w:r>
      <w:r w:rsidR="00354678" w:rsidRPr="00354678">
        <w:rPr>
          <w:rFonts w:ascii="Verdana" w:hAnsi="Verdana"/>
          <w:sz w:val="24"/>
          <w:szCs w:val="24"/>
        </w:rPr>
        <w:t>.</w:t>
      </w:r>
      <w:r w:rsidR="00354678">
        <w:rPr>
          <w:rFonts w:ascii="Verdana" w:hAnsi="Verdana"/>
          <w:sz w:val="24"/>
          <w:szCs w:val="24"/>
        </w:rPr>
        <w:t xml:space="preserve"> </w:t>
      </w:r>
      <w:r w:rsidR="005D2AA8">
        <w:rPr>
          <w:rFonts w:ascii="Verdana" w:hAnsi="Verdana"/>
          <w:sz w:val="24"/>
          <w:szCs w:val="24"/>
        </w:rPr>
        <w:t xml:space="preserve">Alber (2024) argued that </w:t>
      </w:r>
      <w:r w:rsidR="005D2AA8" w:rsidRPr="005D2AA8">
        <w:rPr>
          <w:rFonts w:ascii="Verdana" w:hAnsi="Verdana"/>
          <w:sz w:val="24"/>
          <w:szCs w:val="24"/>
        </w:rPr>
        <w:t>Contemporary viewpoints broaden this term to encompass the organisation of operations, representation in decision-making, and the structuring of legal entities</w:t>
      </w:r>
      <w:r w:rsidR="005D2AA8">
        <w:rPr>
          <w:rFonts w:ascii="Verdana" w:hAnsi="Verdana"/>
          <w:sz w:val="24"/>
          <w:szCs w:val="24"/>
        </w:rPr>
        <w:t xml:space="preserve"> (cited in </w:t>
      </w:r>
      <w:proofErr w:type="spellStart"/>
      <w:r w:rsidR="005D2AA8" w:rsidRPr="00EE5B1A">
        <w:rPr>
          <w:rFonts w:ascii="Verdana" w:hAnsi="Verdana"/>
          <w:sz w:val="24"/>
          <w:szCs w:val="24"/>
        </w:rPr>
        <w:t>Matriano</w:t>
      </w:r>
      <w:proofErr w:type="spellEnd"/>
      <w:r w:rsidR="005D2AA8">
        <w:rPr>
          <w:rFonts w:ascii="Verdana" w:hAnsi="Verdana"/>
          <w:sz w:val="24"/>
          <w:szCs w:val="24"/>
        </w:rPr>
        <w:t>, 2024)</w:t>
      </w:r>
      <w:r w:rsidR="005D2AA8" w:rsidRPr="005D2AA8">
        <w:rPr>
          <w:rFonts w:ascii="Verdana" w:hAnsi="Verdana"/>
          <w:sz w:val="24"/>
          <w:szCs w:val="24"/>
        </w:rPr>
        <w:t>.</w:t>
      </w:r>
      <w:r w:rsidR="0091069A">
        <w:rPr>
          <w:rFonts w:ascii="Verdana" w:hAnsi="Verdana"/>
          <w:sz w:val="24"/>
          <w:szCs w:val="24"/>
        </w:rPr>
        <w:t xml:space="preserve"> </w:t>
      </w:r>
      <w:r w:rsidR="0091069A" w:rsidRPr="0091069A">
        <w:rPr>
          <w:rFonts w:ascii="Verdana" w:hAnsi="Verdana"/>
          <w:sz w:val="24"/>
          <w:szCs w:val="24"/>
        </w:rPr>
        <w:t>These viewpoints represent several structural typologies, including hierarchical, flat, matrix, and network organisations, each customised to meet the distinct demands and objectives of enterprises</w:t>
      </w:r>
      <w:r w:rsidR="0091069A">
        <w:rPr>
          <w:rFonts w:ascii="Verdana" w:hAnsi="Verdana"/>
          <w:sz w:val="24"/>
          <w:szCs w:val="24"/>
        </w:rPr>
        <w:t xml:space="preserve"> (ibid)</w:t>
      </w:r>
      <w:r w:rsidR="0091069A" w:rsidRPr="0091069A">
        <w:rPr>
          <w:rFonts w:ascii="Verdana" w:hAnsi="Verdana"/>
          <w:sz w:val="24"/>
          <w:szCs w:val="24"/>
        </w:rPr>
        <w:t>.</w:t>
      </w:r>
      <w:r w:rsidR="0091069A">
        <w:rPr>
          <w:rFonts w:ascii="Verdana" w:hAnsi="Verdana"/>
          <w:sz w:val="24"/>
          <w:szCs w:val="24"/>
        </w:rPr>
        <w:t xml:space="preserve"> </w:t>
      </w:r>
    </w:p>
    <w:p w14:paraId="396AFD10" w14:textId="77777777" w:rsidR="00EF0502" w:rsidRDefault="00EF0502" w:rsidP="00F16654">
      <w:pPr>
        <w:spacing w:after="0" w:line="240" w:lineRule="auto"/>
        <w:jc w:val="both"/>
        <w:rPr>
          <w:rFonts w:ascii="Verdana" w:hAnsi="Verdana"/>
          <w:sz w:val="24"/>
          <w:szCs w:val="24"/>
        </w:rPr>
      </w:pPr>
    </w:p>
    <w:p w14:paraId="09828CF2" w14:textId="6C1FA927" w:rsidR="00EF0502" w:rsidRDefault="00EF0502" w:rsidP="00F16654">
      <w:pPr>
        <w:spacing w:after="0" w:line="240" w:lineRule="auto"/>
        <w:jc w:val="both"/>
        <w:rPr>
          <w:rFonts w:ascii="Verdana" w:hAnsi="Verdana"/>
          <w:sz w:val="24"/>
          <w:szCs w:val="24"/>
        </w:rPr>
      </w:pPr>
      <w:r>
        <w:rPr>
          <w:rFonts w:ascii="Verdana" w:hAnsi="Verdana"/>
          <w:sz w:val="24"/>
          <w:szCs w:val="24"/>
        </w:rPr>
        <w:t xml:space="preserve">Sebastian and Kumar (2017) </w:t>
      </w:r>
      <w:r w:rsidR="00881273">
        <w:rPr>
          <w:rFonts w:ascii="Verdana" w:hAnsi="Verdana"/>
          <w:sz w:val="24"/>
          <w:szCs w:val="24"/>
        </w:rPr>
        <w:t>defined</w:t>
      </w:r>
      <w:r>
        <w:rPr>
          <w:rFonts w:ascii="Verdana" w:hAnsi="Verdana"/>
          <w:sz w:val="24"/>
          <w:szCs w:val="24"/>
        </w:rPr>
        <w:t xml:space="preserve"> that a</w:t>
      </w:r>
      <w:r w:rsidRPr="00EF0502">
        <w:rPr>
          <w:rFonts w:ascii="Verdana" w:hAnsi="Verdana"/>
          <w:sz w:val="24"/>
          <w:szCs w:val="24"/>
        </w:rPr>
        <w:t xml:space="preserve"> hierarchical organisational structure encompasses successive tiers of leadership from the highest levels of the organisation to its foundation where executive leadership determines all fundamental decisions, which are subsequently communicated through subordinate layers of management.</w:t>
      </w:r>
      <w:r w:rsidR="000655BC">
        <w:rPr>
          <w:rFonts w:ascii="Verdana" w:hAnsi="Verdana"/>
          <w:sz w:val="24"/>
          <w:szCs w:val="24"/>
        </w:rPr>
        <w:t xml:space="preserve"> </w:t>
      </w:r>
      <w:r w:rsidR="00247551" w:rsidRPr="00247551">
        <w:rPr>
          <w:rFonts w:ascii="Verdana" w:hAnsi="Verdana"/>
          <w:sz w:val="24"/>
          <w:szCs w:val="24"/>
        </w:rPr>
        <w:t xml:space="preserve">Hierarchical structures, frequently utilised by major firms such as Apple and Amazon, provide a distinct chain of command, facilitating efficient control and coordination (Di Toma &amp; </w:t>
      </w:r>
      <w:proofErr w:type="spellStart"/>
      <w:r w:rsidR="00247551" w:rsidRPr="00247551">
        <w:rPr>
          <w:rFonts w:ascii="Verdana" w:hAnsi="Verdana"/>
          <w:sz w:val="24"/>
          <w:szCs w:val="24"/>
        </w:rPr>
        <w:t>Ghinoi</w:t>
      </w:r>
      <w:proofErr w:type="spellEnd"/>
      <w:r w:rsidR="00247551" w:rsidRPr="00247551">
        <w:rPr>
          <w:rFonts w:ascii="Verdana" w:hAnsi="Verdana"/>
          <w:sz w:val="24"/>
          <w:szCs w:val="24"/>
        </w:rPr>
        <w:t>, 2020</w:t>
      </w:r>
      <w:r w:rsidR="00247551">
        <w:rPr>
          <w:rFonts w:ascii="Verdana" w:hAnsi="Verdana"/>
          <w:sz w:val="24"/>
          <w:szCs w:val="24"/>
        </w:rPr>
        <w:t xml:space="preserve">, cited in </w:t>
      </w:r>
      <w:proofErr w:type="spellStart"/>
      <w:r w:rsidR="00247551" w:rsidRPr="00EE5B1A">
        <w:rPr>
          <w:rFonts w:ascii="Verdana" w:hAnsi="Verdana"/>
          <w:sz w:val="24"/>
          <w:szCs w:val="24"/>
        </w:rPr>
        <w:t>Matriano</w:t>
      </w:r>
      <w:proofErr w:type="spellEnd"/>
      <w:r w:rsidR="00247551">
        <w:rPr>
          <w:rFonts w:ascii="Verdana" w:hAnsi="Verdana"/>
          <w:sz w:val="24"/>
          <w:szCs w:val="24"/>
        </w:rPr>
        <w:t>, 2024</w:t>
      </w:r>
      <w:r w:rsidR="00247551" w:rsidRPr="00247551">
        <w:rPr>
          <w:rFonts w:ascii="Verdana" w:hAnsi="Verdana"/>
          <w:sz w:val="24"/>
          <w:szCs w:val="24"/>
        </w:rPr>
        <w:t>).</w:t>
      </w:r>
      <w:r w:rsidR="00BF7DC0">
        <w:rPr>
          <w:rFonts w:ascii="Verdana" w:hAnsi="Verdana"/>
          <w:sz w:val="24"/>
          <w:szCs w:val="24"/>
        </w:rPr>
        <w:t xml:space="preserve"> </w:t>
      </w:r>
      <w:r w:rsidR="007064C2" w:rsidRPr="007064C2">
        <w:rPr>
          <w:rFonts w:ascii="Verdana" w:hAnsi="Verdana"/>
          <w:sz w:val="24"/>
          <w:szCs w:val="24"/>
        </w:rPr>
        <w:t>In the event that an individual at the lowest tier of this organisational hierarchy requires to make a decision, they submit the request through the various layers of management for approval, after which a decision will ultimately be sent back</w:t>
      </w:r>
      <w:r w:rsidR="007064C2">
        <w:rPr>
          <w:rFonts w:ascii="Verdana" w:hAnsi="Verdana"/>
          <w:sz w:val="24"/>
          <w:szCs w:val="24"/>
        </w:rPr>
        <w:t xml:space="preserve"> (Sebastian and Kumar, 2017)</w:t>
      </w:r>
      <w:r w:rsidR="007064C2" w:rsidRPr="007064C2">
        <w:rPr>
          <w:rFonts w:ascii="Verdana" w:hAnsi="Verdana"/>
          <w:sz w:val="24"/>
          <w:szCs w:val="24"/>
        </w:rPr>
        <w:t>.</w:t>
      </w:r>
      <w:r w:rsidR="00E1331A">
        <w:rPr>
          <w:rFonts w:ascii="Verdana" w:hAnsi="Verdana"/>
          <w:sz w:val="24"/>
          <w:szCs w:val="24"/>
        </w:rPr>
        <w:t xml:space="preserve"> Additionally, a</w:t>
      </w:r>
      <w:r w:rsidR="00E1331A" w:rsidRPr="00E1331A">
        <w:rPr>
          <w:rFonts w:ascii="Verdana" w:hAnsi="Verdana"/>
          <w:sz w:val="24"/>
          <w:szCs w:val="24"/>
        </w:rPr>
        <w:t xml:space="preserve"> hierarchical structure is effective when there are few items offered in great number, allowing for stringent oversight of planning, quality, production, and distribution of products</w:t>
      </w:r>
      <w:r w:rsidR="00E1331A">
        <w:rPr>
          <w:rFonts w:ascii="Verdana" w:hAnsi="Verdana"/>
          <w:sz w:val="24"/>
          <w:szCs w:val="24"/>
        </w:rPr>
        <w:t xml:space="preserve"> (ibid)</w:t>
      </w:r>
      <w:r w:rsidR="00E1331A" w:rsidRPr="00E1331A">
        <w:rPr>
          <w:rFonts w:ascii="Verdana" w:hAnsi="Verdana"/>
          <w:sz w:val="24"/>
          <w:szCs w:val="24"/>
        </w:rPr>
        <w:t>.</w:t>
      </w:r>
    </w:p>
    <w:p w14:paraId="42A02A88" w14:textId="77777777" w:rsidR="007A5078" w:rsidRDefault="007A5078" w:rsidP="00F16654">
      <w:pPr>
        <w:spacing w:after="0" w:line="240" w:lineRule="auto"/>
        <w:jc w:val="both"/>
        <w:rPr>
          <w:rFonts w:ascii="Verdana" w:hAnsi="Verdana"/>
          <w:sz w:val="24"/>
          <w:szCs w:val="24"/>
        </w:rPr>
      </w:pPr>
    </w:p>
    <w:p w14:paraId="4A20A663" w14:textId="594A6642" w:rsidR="007A5078" w:rsidRDefault="007F0D2A" w:rsidP="00F16654">
      <w:pPr>
        <w:spacing w:after="0" w:line="240" w:lineRule="auto"/>
        <w:jc w:val="both"/>
        <w:rPr>
          <w:rFonts w:ascii="Verdana" w:hAnsi="Verdana"/>
          <w:sz w:val="24"/>
          <w:szCs w:val="24"/>
        </w:rPr>
      </w:pPr>
      <w:r w:rsidRPr="007F0D2A">
        <w:rPr>
          <w:rFonts w:ascii="Verdana" w:hAnsi="Verdana"/>
          <w:sz w:val="24"/>
          <w:szCs w:val="24"/>
        </w:rPr>
        <w:t>Conversely,</w:t>
      </w:r>
      <w:r w:rsidR="002C20F1" w:rsidRPr="002C20F1">
        <w:rPr>
          <w:rFonts w:ascii="Verdana" w:hAnsi="Verdana"/>
          <w:sz w:val="24"/>
          <w:szCs w:val="24"/>
        </w:rPr>
        <w:t xml:space="preserve"> flat organisation, also known as an even organisation, is an organisational structure with minimal or no levels of middle management between staff and executives</w:t>
      </w:r>
      <w:r w:rsidR="002C20F1">
        <w:rPr>
          <w:rFonts w:ascii="Verdana" w:hAnsi="Verdana"/>
          <w:sz w:val="24"/>
          <w:szCs w:val="24"/>
        </w:rPr>
        <w:t xml:space="preserve"> (Sebastian and Kumar, 2017)</w:t>
      </w:r>
      <w:r w:rsidR="002C20F1" w:rsidRPr="002C20F1">
        <w:rPr>
          <w:rFonts w:ascii="Verdana" w:hAnsi="Verdana"/>
          <w:sz w:val="24"/>
          <w:szCs w:val="24"/>
        </w:rPr>
        <w:t>.</w:t>
      </w:r>
      <w:r w:rsidR="002C20F1">
        <w:rPr>
          <w:rFonts w:ascii="Verdana" w:hAnsi="Verdana"/>
          <w:sz w:val="24"/>
          <w:szCs w:val="24"/>
        </w:rPr>
        <w:t xml:space="preserve"> A</w:t>
      </w:r>
      <w:r w:rsidRPr="007F0D2A">
        <w:rPr>
          <w:rFonts w:ascii="Verdana" w:hAnsi="Verdana"/>
          <w:sz w:val="24"/>
          <w:szCs w:val="24"/>
        </w:rPr>
        <w:t xml:space="preserve"> </w:t>
      </w:r>
      <w:r w:rsidR="002C20F1" w:rsidRPr="007F0D2A">
        <w:rPr>
          <w:rFonts w:ascii="Verdana" w:hAnsi="Verdana"/>
          <w:sz w:val="24"/>
          <w:szCs w:val="24"/>
        </w:rPr>
        <w:t>flat structure</w:t>
      </w:r>
      <w:r w:rsidRPr="007F0D2A">
        <w:rPr>
          <w:rFonts w:ascii="Verdana" w:hAnsi="Verdana"/>
          <w:sz w:val="24"/>
          <w:szCs w:val="24"/>
        </w:rPr>
        <w:t xml:space="preserve"> </w:t>
      </w:r>
      <w:r w:rsidR="002C20F1" w:rsidRPr="007F0D2A">
        <w:rPr>
          <w:rFonts w:ascii="Verdana" w:hAnsi="Verdana"/>
          <w:sz w:val="24"/>
          <w:szCs w:val="24"/>
        </w:rPr>
        <w:t>emphasises</w:t>
      </w:r>
      <w:r w:rsidRPr="007F0D2A">
        <w:rPr>
          <w:rFonts w:ascii="Verdana" w:hAnsi="Verdana"/>
          <w:sz w:val="24"/>
          <w:szCs w:val="24"/>
        </w:rPr>
        <w:t xml:space="preserve"> decentralisation and cross-functionality, promoting adaptability and swift decision-making, especially advantageous for smaller organisations and startups (Palepu et al., 2020</w:t>
      </w:r>
      <w:r w:rsidR="00CA2E1C">
        <w:rPr>
          <w:rFonts w:ascii="Verdana" w:hAnsi="Verdana"/>
          <w:sz w:val="24"/>
          <w:szCs w:val="24"/>
        </w:rPr>
        <w:t>,</w:t>
      </w:r>
      <w:r>
        <w:rPr>
          <w:rFonts w:ascii="Verdana" w:hAnsi="Verdana"/>
          <w:sz w:val="24"/>
          <w:szCs w:val="24"/>
        </w:rPr>
        <w:t xml:space="preserve"> cited in </w:t>
      </w:r>
      <w:proofErr w:type="spellStart"/>
      <w:r w:rsidRPr="00EE5B1A">
        <w:rPr>
          <w:rFonts w:ascii="Verdana" w:hAnsi="Verdana"/>
          <w:sz w:val="24"/>
          <w:szCs w:val="24"/>
        </w:rPr>
        <w:t>Matriano</w:t>
      </w:r>
      <w:proofErr w:type="spellEnd"/>
      <w:r>
        <w:rPr>
          <w:rFonts w:ascii="Verdana" w:hAnsi="Verdana"/>
          <w:sz w:val="24"/>
          <w:szCs w:val="24"/>
        </w:rPr>
        <w:t>, 2024</w:t>
      </w:r>
      <w:r w:rsidRPr="007F0D2A">
        <w:rPr>
          <w:rFonts w:ascii="Verdana" w:hAnsi="Verdana"/>
          <w:sz w:val="24"/>
          <w:szCs w:val="24"/>
        </w:rPr>
        <w:t>).</w:t>
      </w:r>
      <w:r>
        <w:rPr>
          <w:rFonts w:ascii="Verdana" w:hAnsi="Verdana"/>
          <w:sz w:val="24"/>
          <w:szCs w:val="24"/>
        </w:rPr>
        <w:t xml:space="preserve"> </w:t>
      </w:r>
      <w:r w:rsidR="00EE2E3A" w:rsidRPr="00EE2E3A">
        <w:rPr>
          <w:rFonts w:ascii="Verdana" w:hAnsi="Verdana"/>
          <w:sz w:val="24"/>
          <w:szCs w:val="24"/>
        </w:rPr>
        <w:t>A horizontal structure provides employees with autonomy and decision-making power</w:t>
      </w:r>
      <w:r w:rsidR="00EE2E3A">
        <w:rPr>
          <w:rFonts w:ascii="Verdana" w:hAnsi="Verdana"/>
          <w:sz w:val="24"/>
          <w:szCs w:val="24"/>
        </w:rPr>
        <w:t xml:space="preserve"> (</w:t>
      </w:r>
      <w:proofErr w:type="spellStart"/>
      <w:r w:rsidR="00EE2E3A" w:rsidRPr="00EE2E3A">
        <w:rPr>
          <w:rFonts w:ascii="Verdana" w:hAnsi="Verdana"/>
          <w:sz w:val="24"/>
          <w:szCs w:val="24"/>
        </w:rPr>
        <w:t>Kharkheli</w:t>
      </w:r>
      <w:proofErr w:type="spellEnd"/>
      <w:r w:rsidR="00EE2E3A">
        <w:rPr>
          <w:rFonts w:ascii="Verdana" w:hAnsi="Verdana"/>
          <w:sz w:val="24"/>
          <w:szCs w:val="24"/>
        </w:rPr>
        <w:t xml:space="preserve"> and </w:t>
      </w:r>
      <w:proofErr w:type="spellStart"/>
      <w:r w:rsidR="00EE2E3A" w:rsidRPr="00EE2E3A">
        <w:rPr>
          <w:rFonts w:ascii="Verdana" w:hAnsi="Verdana"/>
          <w:sz w:val="24"/>
          <w:szCs w:val="24"/>
        </w:rPr>
        <w:t>Gavardashvili</w:t>
      </w:r>
      <w:proofErr w:type="spellEnd"/>
      <w:r w:rsidR="00EE2E3A">
        <w:rPr>
          <w:rFonts w:ascii="Verdana" w:hAnsi="Verdana"/>
          <w:sz w:val="24"/>
          <w:szCs w:val="24"/>
        </w:rPr>
        <w:t>, 2025)</w:t>
      </w:r>
      <w:r w:rsidR="00EE2E3A" w:rsidRPr="00EE2E3A">
        <w:rPr>
          <w:rFonts w:ascii="Verdana" w:hAnsi="Verdana"/>
          <w:sz w:val="24"/>
          <w:szCs w:val="24"/>
        </w:rPr>
        <w:t>.</w:t>
      </w:r>
      <w:r w:rsidR="00EE2E3A">
        <w:rPr>
          <w:rFonts w:ascii="Verdana" w:hAnsi="Verdana"/>
          <w:sz w:val="24"/>
          <w:szCs w:val="24"/>
        </w:rPr>
        <w:t xml:space="preserve"> </w:t>
      </w:r>
      <w:r w:rsidR="00CE64D1" w:rsidRPr="00CE64D1">
        <w:rPr>
          <w:rFonts w:ascii="Verdana" w:hAnsi="Verdana"/>
          <w:sz w:val="24"/>
          <w:szCs w:val="24"/>
        </w:rPr>
        <w:t>Kubheka</w:t>
      </w:r>
      <w:r w:rsidR="00CE64D1">
        <w:rPr>
          <w:rFonts w:ascii="Verdana" w:hAnsi="Verdana"/>
          <w:sz w:val="24"/>
          <w:szCs w:val="24"/>
        </w:rPr>
        <w:t xml:space="preserve"> et al. (2013) claimed that t</w:t>
      </w:r>
      <w:r w:rsidR="00CE64D1" w:rsidRPr="00CE64D1">
        <w:rPr>
          <w:rFonts w:ascii="Verdana" w:hAnsi="Verdana"/>
          <w:sz w:val="24"/>
          <w:szCs w:val="24"/>
        </w:rPr>
        <w:t>he decision-making process in flattened structures is expedited, collaboration is promoted, employees are more engaged and participatory, and all individuals assume responsibility for their actions and decisions to ensure the organization's objectives are achieved and maximum profitability is attained.</w:t>
      </w:r>
    </w:p>
    <w:p w14:paraId="6A18E02B" w14:textId="77777777" w:rsidR="004B795E" w:rsidRDefault="004B795E" w:rsidP="004B795E">
      <w:pPr>
        <w:spacing w:after="0" w:line="240" w:lineRule="auto"/>
        <w:jc w:val="both"/>
        <w:rPr>
          <w:rFonts w:ascii="Verdana" w:hAnsi="Verdana"/>
          <w:sz w:val="24"/>
          <w:szCs w:val="24"/>
        </w:rPr>
      </w:pPr>
    </w:p>
    <w:p w14:paraId="73C9A06A" w14:textId="77777777" w:rsidR="004B795E" w:rsidRPr="004B795E" w:rsidRDefault="004B795E" w:rsidP="00EB1B7E">
      <w:pPr>
        <w:spacing w:after="0" w:line="240" w:lineRule="auto"/>
        <w:jc w:val="both"/>
        <w:rPr>
          <w:rFonts w:ascii="Verdana" w:hAnsi="Verdana"/>
          <w:b/>
          <w:bCs/>
          <w:sz w:val="24"/>
          <w:szCs w:val="24"/>
        </w:rPr>
      </w:pPr>
      <w:r w:rsidRPr="004B795E">
        <w:rPr>
          <w:rFonts w:ascii="Verdana" w:hAnsi="Verdana"/>
          <w:b/>
          <w:bCs/>
          <w:sz w:val="24"/>
          <w:szCs w:val="24"/>
        </w:rPr>
        <w:t>4.2 Matrix Organisations and Cross-Functional Teams</w:t>
      </w:r>
    </w:p>
    <w:p w14:paraId="12EADFD0" w14:textId="359F8650" w:rsidR="004B795E" w:rsidRDefault="00345589" w:rsidP="00EB1B7E">
      <w:pPr>
        <w:spacing w:after="0" w:line="240" w:lineRule="auto"/>
        <w:jc w:val="both"/>
        <w:rPr>
          <w:rFonts w:ascii="Verdana" w:hAnsi="Verdana"/>
          <w:sz w:val="24"/>
          <w:szCs w:val="24"/>
        </w:rPr>
      </w:pPr>
      <w:r>
        <w:rPr>
          <w:rFonts w:ascii="Verdana" w:hAnsi="Verdana"/>
          <w:sz w:val="24"/>
          <w:szCs w:val="24"/>
        </w:rPr>
        <w:t xml:space="preserve">According to </w:t>
      </w:r>
      <w:proofErr w:type="spellStart"/>
      <w:r w:rsidRPr="00345589">
        <w:rPr>
          <w:rFonts w:ascii="Verdana" w:hAnsi="Verdana"/>
          <w:sz w:val="24"/>
          <w:szCs w:val="24"/>
        </w:rPr>
        <w:t>Virollina</w:t>
      </w:r>
      <w:proofErr w:type="spellEnd"/>
      <w:r w:rsidRPr="00345589">
        <w:rPr>
          <w:rFonts w:ascii="Verdana" w:hAnsi="Verdana"/>
          <w:sz w:val="24"/>
          <w:szCs w:val="24"/>
        </w:rPr>
        <w:t xml:space="preserve"> &amp; Nasution</w:t>
      </w:r>
      <w:r>
        <w:rPr>
          <w:rFonts w:ascii="Verdana" w:hAnsi="Verdana"/>
          <w:sz w:val="24"/>
          <w:szCs w:val="24"/>
        </w:rPr>
        <w:t xml:space="preserve"> (</w:t>
      </w:r>
      <w:r w:rsidRPr="00345589">
        <w:rPr>
          <w:rFonts w:ascii="Verdana" w:hAnsi="Verdana"/>
          <w:sz w:val="24"/>
          <w:szCs w:val="24"/>
        </w:rPr>
        <w:t>2023</w:t>
      </w:r>
      <w:r>
        <w:rPr>
          <w:rFonts w:ascii="Verdana" w:hAnsi="Verdana"/>
          <w:sz w:val="24"/>
          <w:szCs w:val="24"/>
        </w:rPr>
        <w:t>), t</w:t>
      </w:r>
      <w:r w:rsidRPr="00345589">
        <w:rPr>
          <w:rFonts w:ascii="Verdana" w:hAnsi="Verdana"/>
          <w:sz w:val="24"/>
          <w:szCs w:val="24"/>
        </w:rPr>
        <w:t>he matrix structure incorporates functional and project management methodologies, augmenting flexibility while presenting issues such as overlapping authority</w:t>
      </w:r>
      <w:r w:rsidR="00CA2E1C">
        <w:rPr>
          <w:rFonts w:ascii="Verdana" w:hAnsi="Verdana"/>
          <w:sz w:val="24"/>
          <w:szCs w:val="24"/>
        </w:rPr>
        <w:t xml:space="preserve"> (cited in </w:t>
      </w:r>
      <w:proofErr w:type="spellStart"/>
      <w:r w:rsidR="00CA2E1C" w:rsidRPr="00EE5B1A">
        <w:rPr>
          <w:rFonts w:ascii="Verdana" w:hAnsi="Verdana"/>
          <w:sz w:val="24"/>
          <w:szCs w:val="24"/>
        </w:rPr>
        <w:t>Matriano</w:t>
      </w:r>
      <w:proofErr w:type="spellEnd"/>
      <w:r w:rsidR="00CA2E1C">
        <w:rPr>
          <w:rFonts w:ascii="Verdana" w:hAnsi="Verdana"/>
          <w:sz w:val="24"/>
          <w:szCs w:val="24"/>
        </w:rPr>
        <w:t>, 2024)</w:t>
      </w:r>
      <w:r w:rsidR="004B5D35">
        <w:rPr>
          <w:rFonts w:ascii="Verdana" w:hAnsi="Verdana"/>
          <w:sz w:val="24"/>
          <w:szCs w:val="24"/>
        </w:rPr>
        <w:t xml:space="preserve">. </w:t>
      </w:r>
      <w:r w:rsidR="00255BE5" w:rsidRPr="00255BE5">
        <w:rPr>
          <w:rFonts w:ascii="Verdana" w:hAnsi="Verdana"/>
          <w:sz w:val="24"/>
          <w:szCs w:val="24"/>
        </w:rPr>
        <w:t>Th</w:t>
      </w:r>
      <w:r w:rsidR="00255BE5">
        <w:rPr>
          <w:rFonts w:ascii="Verdana" w:hAnsi="Verdana"/>
          <w:sz w:val="24"/>
          <w:szCs w:val="24"/>
        </w:rPr>
        <w:t>is</w:t>
      </w:r>
      <w:r w:rsidR="00255BE5" w:rsidRPr="00255BE5">
        <w:rPr>
          <w:rFonts w:ascii="Verdana" w:hAnsi="Verdana"/>
          <w:sz w:val="24"/>
          <w:szCs w:val="24"/>
        </w:rPr>
        <w:t xml:space="preserve"> structure undermines the notion of singular management, resulting in two or more lines of power inside a matrix organisation</w:t>
      </w:r>
      <w:r w:rsidR="00255BE5">
        <w:rPr>
          <w:rFonts w:ascii="Verdana" w:hAnsi="Verdana"/>
          <w:sz w:val="24"/>
          <w:szCs w:val="24"/>
        </w:rPr>
        <w:t xml:space="preserve"> (</w:t>
      </w:r>
      <w:proofErr w:type="spellStart"/>
      <w:r w:rsidR="00255BE5" w:rsidRPr="00EE2E3A">
        <w:rPr>
          <w:rFonts w:ascii="Verdana" w:hAnsi="Verdana"/>
          <w:sz w:val="24"/>
          <w:szCs w:val="24"/>
        </w:rPr>
        <w:t>Kharkheli</w:t>
      </w:r>
      <w:proofErr w:type="spellEnd"/>
      <w:r w:rsidR="00255BE5">
        <w:rPr>
          <w:rFonts w:ascii="Verdana" w:hAnsi="Verdana"/>
          <w:sz w:val="24"/>
          <w:szCs w:val="24"/>
        </w:rPr>
        <w:t xml:space="preserve"> and </w:t>
      </w:r>
      <w:proofErr w:type="spellStart"/>
      <w:r w:rsidR="00255BE5" w:rsidRPr="00EE2E3A">
        <w:rPr>
          <w:rFonts w:ascii="Verdana" w:hAnsi="Verdana"/>
          <w:sz w:val="24"/>
          <w:szCs w:val="24"/>
        </w:rPr>
        <w:t>Gavardashvili</w:t>
      </w:r>
      <w:proofErr w:type="spellEnd"/>
      <w:r w:rsidR="00255BE5">
        <w:rPr>
          <w:rFonts w:ascii="Verdana" w:hAnsi="Verdana"/>
          <w:sz w:val="24"/>
          <w:szCs w:val="24"/>
        </w:rPr>
        <w:t>, 2025)</w:t>
      </w:r>
      <w:r w:rsidR="00255BE5" w:rsidRPr="00255BE5">
        <w:rPr>
          <w:rFonts w:ascii="Verdana" w:hAnsi="Verdana"/>
          <w:sz w:val="24"/>
          <w:szCs w:val="24"/>
        </w:rPr>
        <w:t>.</w:t>
      </w:r>
      <w:r w:rsidR="00255BE5">
        <w:rPr>
          <w:rFonts w:ascii="Verdana" w:hAnsi="Verdana"/>
          <w:sz w:val="24"/>
          <w:szCs w:val="24"/>
        </w:rPr>
        <w:t xml:space="preserve"> </w:t>
      </w:r>
      <w:r w:rsidR="003456CC" w:rsidRPr="003456CC">
        <w:rPr>
          <w:rFonts w:ascii="Verdana" w:hAnsi="Verdana"/>
          <w:sz w:val="24"/>
          <w:szCs w:val="24"/>
        </w:rPr>
        <w:t xml:space="preserve">The matrix organisational structure gained prominence during the 1970s and 1980s among numerous </w:t>
      </w:r>
      <w:r w:rsidR="003456CC" w:rsidRPr="003456CC">
        <w:rPr>
          <w:rFonts w:ascii="Verdana" w:hAnsi="Verdana"/>
          <w:sz w:val="24"/>
          <w:szCs w:val="24"/>
        </w:rPr>
        <w:lastRenderedPageBreak/>
        <w:t>commercial enterprises across various industries</w:t>
      </w:r>
      <w:r w:rsidR="003456CC">
        <w:rPr>
          <w:rFonts w:ascii="Verdana" w:hAnsi="Verdana"/>
          <w:sz w:val="24"/>
          <w:szCs w:val="24"/>
        </w:rPr>
        <w:t xml:space="preserve"> (</w:t>
      </w:r>
      <w:r w:rsidR="003456CC" w:rsidRPr="003456CC">
        <w:rPr>
          <w:rFonts w:ascii="Verdana" w:hAnsi="Verdana"/>
          <w:sz w:val="24"/>
          <w:szCs w:val="24"/>
        </w:rPr>
        <w:t>Pakarinen</w:t>
      </w:r>
      <w:r w:rsidR="003456CC">
        <w:rPr>
          <w:rFonts w:ascii="Verdana" w:hAnsi="Verdana"/>
          <w:sz w:val="24"/>
          <w:szCs w:val="24"/>
        </w:rPr>
        <w:t xml:space="preserve"> and </w:t>
      </w:r>
      <w:r w:rsidR="003456CC" w:rsidRPr="003456CC">
        <w:rPr>
          <w:rFonts w:ascii="Verdana" w:hAnsi="Verdana"/>
          <w:sz w:val="24"/>
          <w:szCs w:val="24"/>
        </w:rPr>
        <w:t>Virtanen</w:t>
      </w:r>
      <w:r w:rsidR="003456CC">
        <w:rPr>
          <w:rFonts w:ascii="Verdana" w:hAnsi="Verdana"/>
          <w:sz w:val="24"/>
          <w:szCs w:val="24"/>
        </w:rPr>
        <w:t>, 2016)</w:t>
      </w:r>
      <w:r w:rsidR="003456CC" w:rsidRPr="003456CC">
        <w:rPr>
          <w:rFonts w:ascii="Verdana" w:hAnsi="Verdana"/>
          <w:sz w:val="24"/>
          <w:szCs w:val="24"/>
        </w:rPr>
        <w:t>.</w:t>
      </w:r>
      <w:r w:rsidR="003456CC">
        <w:rPr>
          <w:rFonts w:ascii="Verdana" w:hAnsi="Verdana"/>
          <w:sz w:val="24"/>
          <w:szCs w:val="24"/>
        </w:rPr>
        <w:t xml:space="preserve"> </w:t>
      </w:r>
      <w:r w:rsidR="00AE6E8E" w:rsidRPr="00AE6E8E">
        <w:rPr>
          <w:rFonts w:ascii="Verdana" w:hAnsi="Verdana"/>
          <w:sz w:val="24"/>
          <w:szCs w:val="24"/>
        </w:rPr>
        <w:t>The method was widely regarded as a means of adapting to a progressively intricate operational landscape</w:t>
      </w:r>
      <w:r w:rsidR="00AE6E8E">
        <w:rPr>
          <w:rFonts w:ascii="Verdana" w:hAnsi="Verdana"/>
          <w:sz w:val="24"/>
          <w:szCs w:val="24"/>
        </w:rPr>
        <w:t xml:space="preserve"> (ibid)</w:t>
      </w:r>
      <w:r w:rsidR="00AE6E8E" w:rsidRPr="00AE6E8E">
        <w:rPr>
          <w:rFonts w:ascii="Verdana" w:hAnsi="Verdana"/>
          <w:sz w:val="24"/>
          <w:szCs w:val="24"/>
        </w:rPr>
        <w:t>.</w:t>
      </w:r>
      <w:r w:rsidR="00AE6E8E">
        <w:rPr>
          <w:rFonts w:ascii="Verdana" w:hAnsi="Verdana"/>
          <w:sz w:val="24"/>
          <w:szCs w:val="24"/>
        </w:rPr>
        <w:t xml:space="preserve"> </w:t>
      </w:r>
      <w:r w:rsidR="00326923" w:rsidRPr="00326923">
        <w:rPr>
          <w:rFonts w:ascii="Verdana" w:hAnsi="Verdana"/>
          <w:sz w:val="24"/>
          <w:szCs w:val="24"/>
        </w:rPr>
        <w:t>The matrix organisational structure is acknowledged for its capacity to mitigate deficiencies present in conventional project frameworks by integrating functional and project management systems</w:t>
      </w:r>
      <w:r w:rsidR="00326923">
        <w:rPr>
          <w:rFonts w:ascii="Verdana" w:hAnsi="Verdana"/>
          <w:sz w:val="24"/>
          <w:szCs w:val="24"/>
        </w:rPr>
        <w:t xml:space="preserve"> (</w:t>
      </w:r>
      <w:proofErr w:type="spellStart"/>
      <w:r w:rsidR="00326923" w:rsidRPr="00EE5B1A">
        <w:rPr>
          <w:rFonts w:ascii="Verdana" w:hAnsi="Verdana"/>
          <w:sz w:val="24"/>
          <w:szCs w:val="24"/>
        </w:rPr>
        <w:t>Matriano</w:t>
      </w:r>
      <w:proofErr w:type="spellEnd"/>
      <w:r w:rsidR="00326923">
        <w:rPr>
          <w:rFonts w:ascii="Verdana" w:hAnsi="Verdana"/>
          <w:sz w:val="24"/>
          <w:szCs w:val="24"/>
        </w:rPr>
        <w:t>, 2024)</w:t>
      </w:r>
      <w:r w:rsidR="00326923" w:rsidRPr="00326923">
        <w:rPr>
          <w:rFonts w:ascii="Verdana" w:hAnsi="Verdana"/>
          <w:sz w:val="24"/>
          <w:szCs w:val="24"/>
        </w:rPr>
        <w:t>.</w:t>
      </w:r>
      <w:r w:rsidR="00326923">
        <w:rPr>
          <w:rFonts w:ascii="Verdana" w:hAnsi="Verdana"/>
          <w:sz w:val="24"/>
          <w:szCs w:val="24"/>
        </w:rPr>
        <w:t xml:space="preserve"> </w:t>
      </w:r>
      <w:r w:rsidR="00F4629B" w:rsidRPr="00F4629B">
        <w:rPr>
          <w:rFonts w:ascii="Verdana" w:hAnsi="Verdana"/>
          <w:sz w:val="24"/>
          <w:szCs w:val="24"/>
        </w:rPr>
        <w:t>The dual reporting structure, wherein both functional and project managers share authority, promotes a balance of power that improves flexibility and resource allocation, as evidenced by large firms like Procter &amp; Gamble (</w:t>
      </w:r>
      <w:proofErr w:type="spellStart"/>
      <w:r w:rsidR="00F4629B" w:rsidRPr="00F4629B">
        <w:rPr>
          <w:rFonts w:ascii="Verdana" w:hAnsi="Verdana"/>
          <w:sz w:val="24"/>
          <w:szCs w:val="24"/>
        </w:rPr>
        <w:t>Virollina</w:t>
      </w:r>
      <w:proofErr w:type="spellEnd"/>
      <w:r w:rsidR="00F4629B" w:rsidRPr="00F4629B">
        <w:rPr>
          <w:rFonts w:ascii="Verdana" w:hAnsi="Verdana"/>
          <w:sz w:val="24"/>
          <w:szCs w:val="24"/>
        </w:rPr>
        <w:t xml:space="preserve"> and Nasution, 2023</w:t>
      </w:r>
      <w:r w:rsidR="00F4629B">
        <w:rPr>
          <w:rFonts w:ascii="Verdana" w:hAnsi="Verdana"/>
          <w:sz w:val="24"/>
          <w:szCs w:val="24"/>
        </w:rPr>
        <w:t xml:space="preserve"> cited in </w:t>
      </w:r>
      <w:proofErr w:type="spellStart"/>
      <w:r w:rsidR="00F4629B" w:rsidRPr="00EE5B1A">
        <w:rPr>
          <w:rFonts w:ascii="Verdana" w:hAnsi="Verdana"/>
          <w:sz w:val="24"/>
          <w:szCs w:val="24"/>
        </w:rPr>
        <w:t>Matriano</w:t>
      </w:r>
      <w:proofErr w:type="spellEnd"/>
      <w:r w:rsidR="00F4629B">
        <w:rPr>
          <w:rFonts w:ascii="Verdana" w:hAnsi="Verdana"/>
          <w:sz w:val="24"/>
          <w:szCs w:val="24"/>
        </w:rPr>
        <w:t>, 2024</w:t>
      </w:r>
      <w:r w:rsidR="00F4629B" w:rsidRPr="00F4629B">
        <w:rPr>
          <w:rFonts w:ascii="Verdana" w:hAnsi="Verdana"/>
          <w:sz w:val="24"/>
          <w:szCs w:val="24"/>
        </w:rPr>
        <w:t>).</w:t>
      </w:r>
      <w:r w:rsidR="009D46AE">
        <w:rPr>
          <w:rFonts w:ascii="Verdana" w:hAnsi="Verdana"/>
          <w:sz w:val="24"/>
          <w:szCs w:val="24"/>
        </w:rPr>
        <w:t xml:space="preserve"> Nonetheless, t</w:t>
      </w:r>
      <w:r w:rsidR="009D46AE" w:rsidRPr="009D46AE">
        <w:rPr>
          <w:rFonts w:ascii="Verdana" w:hAnsi="Verdana"/>
          <w:sz w:val="24"/>
          <w:szCs w:val="24"/>
        </w:rPr>
        <w:t>he matrix organisation poses issues, including potential conflicts arising from overlapping power, ambiguous roles, and disjointed decision-making processes</w:t>
      </w:r>
      <w:r w:rsidR="008A4FDB">
        <w:rPr>
          <w:rFonts w:ascii="Verdana" w:hAnsi="Verdana"/>
          <w:sz w:val="24"/>
          <w:szCs w:val="24"/>
        </w:rPr>
        <w:t xml:space="preserve"> (ibid)</w:t>
      </w:r>
      <w:r w:rsidR="009D46AE" w:rsidRPr="009D46AE">
        <w:rPr>
          <w:rFonts w:ascii="Verdana" w:hAnsi="Verdana"/>
          <w:sz w:val="24"/>
          <w:szCs w:val="24"/>
        </w:rPr>
        <w:t>.</w:t>
      </w:r>
      <w:r w:rsidR="00A25006">
        <w:rPr>
          <w:rFonts w:ascii="Verdana" w:hAnsi="Verdana"/>
          <w:sz w:val="24"/>
          <w:szCs w:val="24"/>
        </w:rPr>
        <w:t xml:space="preserve"> </w:t>
      </w:r>
      <w:r w:rsidR="00A25006" w:rsidRPr="00A25006">
        <w:rPr>
          <w:rFonts w:ascii="Verdana" w:hAnsi="Verdana"/>
          <w:sz w:val="24"/>
          <w:szCs w:val="24"/>
        </w:rPr>
        <w:t>Furthermore, its complex power dynamics necessitate cautious leadership to prevent the erosion of organisational coherence</w:t>
      </w:r>
      <w:r w:rsidR="00A25006">
        <w:rPr>
          <w:rFonts w:ascii="Verdana" w:hAnsi="Verdana"/>
          <w:sz w:val="24"/>
          <w:szCs w:val="24"/>
        </w:rPr>
        <w:t xml:space="preserve"> (</w:t>
      </w:r>
      <w:proofErr w:type="spellStart"/>
      <w:r w:rsidR="00A25006" w:rsidRPr="00EE5B1A">
        <w:rPr>
          <w:rFonts w:ascii="Verdana" w:hAnsi="Verdana"/>
          <w:sz w:val="24"/>
          <w:szCs w:val="24"/>
        </w:rPr>
        <w:t>Matriano</w:t>
      </w:r>
      <w:proofErr w:type="spellEnd"/>
      <w:r w:rsidR="00A25006">
        <w:rPr>
          <w:rFonts w:ascii="Verdana" w:hAnsi="Verdana"/>
          <w:sz w:val="24"/>
          <w:szCs w:val="24"/>
        </w:rPr>
        <w:t>, 2024)</w:t>
      </w:r>
      <w:r w:rsidR="00A25006" w:rsidRPr="00A25006">
        <w:rPr>
          <w:rFonts w:ascii="Verdana" w:hAnsi="Verdana"/>
          <w:sz w:val="24"/>
          <w:szCs w:val="24"/>
        </w:rPr>
        <w:t>.</w:t>
      </w:r>
      <w:r w:rsidR="005F73F1">
        <w:rPr>
          <w:rFonts w:ascii="Verdana" w:hAnsi="Verdana"/>
          <w:sz w:val="24"/>
          <w:szCs w:val="24"/>
        </w:rPr>
        <w:t xml:space="preserve"> </w:t>
      </w:r>
    </w:p>
    <w:p w14:paraId="794A9013" w14:textId="77777777" w:rsidR="005F73F1" w:rsidRDefault="005F73F1" w:rsidP="00EB1B7E">
      <w:pPr>
        <w:spacing w:after="0" w:line="240" w:lineRule="auto"/>
        <w:jc w:val="both"/>
        <w:rPr>
          <w:rFonts w:ascii="Verdana" w:hAnsi="Verdana"/>
          <w:sz w:val="24"/>
          <w:szCs w:val="24"/>
        </w:rPr>
      </w:pPr>
    </w:p>
    <w:p w14:paraId="121CD298" w14:textId="29D67AA0" w:rsidR="00345589" w:rsidRDefault="00E66A44" w:rsidP="00EB1B7E">
      <w:pPr>
        <w:spacing w:after="0" w:line="240" w:lineRule="auto"/>
        <w:jc w:val="both"/>
        <w:rPr>
          <w:rFonts w:ascii="Verdana" w:hAnsi="Verdana"/>
          <w:sz w:val="24"/>
          <w:szCs w:val="24"/>
        </w:rPr>
      </w:pPr>
      <w:r>
        <w:rPr>
          <w:rFonts w:ascii="Verdana" w:hAnsi="Verdana"/>
          <w:sz w:val="24"/>
          <w:szCs w:val="24"/>
        </w:rPr>
        <w:t>On the other hand, c</w:t>
      </w:r>
      <w:r w:rsidRPr="00E66A44">
        <w:rPr>
          <w:rFonts w:ascii="Verdana" w:hAnsi="Verdana"/>
          <w:sz w:val="24"/>
          <w:szCs w:val="24"/>
        </w:rPr>
        <w:t>ross-functional project teams enhance organisational operational effectiveness and facilitate ongoing improvement post-implementation of technological breakthroughs</w:t>
      </w:r>
      <w:r w:rsidR="00ED0ED8">
        <w:rPr>
          <w:rFonts w:ascii="Verdana" w:hAnsi="Verdana"/>
          <w:sz w:val="24"/>
          <w:szCs w:val="24"/>
        </w:rPr>
        <w:t xml:space="preserve"> </w:t>
      </w:r>
      <w:r w:rsidRPr="00E66A44">
        <w:rPr>
          <w:rFonts w:ascii="Verdana" w:hAnsi="Verdana"/>
          <w:sz w:val="24"/>
          <w:szCs w:val="24"/>
        </w:rPr>
        <w:t>(</w:t>
      </w:r>
      <w:proofErr w:type="spellStart"/>
      <w:r w:rsidRPr="00E66A44">
        <w:rPr>
          <w:rFonts w:ascii="Verdana" w:hAnsi="Verdana"/>
          <w:sz w:val="24"/>
          <w:szCs w:val="24"/>
        </w:rPr>
        <w:t>Koulikoff-Souviron</w:t>
      </w:r>
      <w:proofErr w:type="spellEnd"/>
      <w:r w:rsidRPr="00E66A44">
        <w:rPr>
          <w:rFonts w:ascii="Verdana" w:hAnsi="Verdana"/>
          <w:sz w:val="24"/>
          <w:szCs w:val="24"/>
        </w:rPr>
        <w:t xml:space="preserve"> and Harrison, 2007</w:t>
      </w:r>
      <w:r w:rsidR="00F24602">
        <w:rPr>
          <w:rFonts w:ascii="Verdana" w:hAnsi="Verdana"/>
          <w:sz w:val="24"/>
          <w:szCs w:val="24"/>
        </w:rPr>
        <w:t xml:space="preserve"> cited in Santa et al., 2009</w:t>
      </w:r>
      <w:r w:rsidRPr="00E66A44">
        <w:rPr>
          <w:rFonts w:ascii="Verdana" w:hAnsi="Verdana"/>
          <w:sz w:val="24"/>
          <w:szCs w:val="24"/>
        </w:rPr>
        <w:t>).</w:t>
      </w:r>
      <w:r w:rsidR="00105F97">
        <w:rPr>
          <w:rFonts w:ascii="Verdana" w:hAnsi="Verdana"/>
          <w:sz w:val="24"/>
          <w:szCs w:val="24"/>
        </w:rPr>
        <w:t xml:space="preserve"> </w:t>
      </w:r>
      <w:r w:rsidR="00105F97" w:rsidRPr="00105F97">
        <w:rPr>
          <w:rFonts w:ascii="Verdana" w:hAnsi="Verdana"/>
          <w:sz w:val="24"/>
          <w:szCs w:val="24"/>
        </w:rPr>
        <w:t>Effective cross-functional collaboration enhances agility, facilitates information exchange, and ensures stakeholder alignment, hence favourably impacting project success</w:t>
      </w:r>
      <w:r w:rsidR="00105F97">
        <w:rPr>
          <w:rFonts w:ascii="Verdana" w:hAnsi="Verdana"/>
          <w:sz w:val="24"/>
          <w:szCs w:val="24"/>
        </w:rPr>
        <w:t xml:space="preserve"> (</w:t>
      </w:r>
      <w:proofErr w:type="spellStart"/>
      <w:r w:rsidR="00105F97" w:rsidRPr="00105F97">
        <w:rPr>
          <w:rFonts w:ascii="Verdana" w:hAnsi="Verdana"/>
          <w:sz w:val="24"/>
          <w:szCs w:val="24"/>
        </w:rPr>
        <w:t>Ilufoye</w:t>
      </w:r>
      <w:proofErr w:type="spellEnd"/>
      <w:r w:rsidR="00105F97">
        <w:rPr>
          <w:rFonts w:ascii="Verdana" w:hAnsi="Verdana"/>
          <w:sz w:val="24"/>
          <w:szCs w:val="24"/>
        </w:rPr>
        <w:t xml:space="preserve"> and </w:t>
      </w:r>
      <w:proofErr w:type="spellStart"/>
      <w:r w:rsidR="00105F97" w:rsidRPr="00105F97">
        <w:rPr>
          <w:rFonts w:ascii="Verdana" w:hAnsi="Verdana"/>
          <w:sz w:val="24"/>
          <w:szCs w:val="24"/>
        </w:rPr>
        <w:t>Giwah</w:t>
      </w:r>
      <w:proofErr w:type="spellEnd"/>
      <w:r w:rsidR="00105F97">
        <w:rPr>
          <w:rFonts w:ascii="Verdana" w:hAnsi="Verdana"/>
          <w:sz w:val="24"/>
          <w:szCs w:val="24"/>
        </w:rPr>
        <w:t>, 2025)</w:t>
      </w:r>
      <w:r w:rsidR="00105F97" w:rsidRPr="00105F97">
        <w:rPr>
          <w:rFonts w:ascii="Verdana" w:hAnsi="Verdana"/>
          <w:sz w:val="24"/>
          <w:szCs w:val="24"/>
        </w:rPr>
        <w:t>.</w:t>
      </w:r>
      <w:r w:rsidR="00105F97">
        <w:rPr>
          <w:rFonts w:ascii="Verdana" w:hAnsi="Verdana"/>
          <w:sz w:val="24"/>
          <w:szCs w:val="24"/>
        </w:rPr>
        <w:t xml:space="preserve"> </w:t>
      </w:r>
      <w:r w:rsidR="000829BA" w:rsidRPr="000829BA">
        <w:rPr>
          <w:rFonts w:ascii="Verdana" w:hAnsi="Verdana"/>
          <w:sz w:val="24"/>
          <w:szCs w:val="24"/>
        </w:rPr>
        <w:t>In the shifting context of contemporary organisations, cross-functional teams (CFTs) have become essential for advancing strategic goals and improving organisational performance</w:t>
      </w:r>
      <w:r w:rsidR="000829BA">
        <w:rPr>
          <w:rFonts w:ascii="Verdana" w:hAnsi="Verdana"/>
          <w:sz w:val="24"/>
          <w:szCs w:val="24"/>
        </w:rPr>
        <w:t xml:space="preserve"> (ibid)</w:t>
      </w:r>
      <w:r w:rsidR="000829BA" w:rsidRPr="000829BA">
        <w:rPr>
          <w:rFonts w:ascii="Verdana" w:hAnsi="Verdana"/>
          <w:sz w:val="24"/>
          <w:szCs w:val="24"/>
        </w:rPr>
        <w:t>.</w:t>
      </w:r>
      <w:r w:rsidR="0043161E">
        <w:rPr>
          <w:rFonts w:ascii="Verdana" w:hAnsi="Verdana"/>
          <w:sz w:val="24"/>
          <w:szCs w:val="24"/>
        </w:rPr>
        <w:t xml:space="preserve"> </w:t>
      </w:r>
      <w:r w:rsidR="0043161E" w:rsidRPr="0043161E">
        <w:rPr>
          <w:rFonts w:ascii="Verdana" w:hAnsi="Verdana"/>
          <w:sz w:val="24"/>
          <w:szCs w:val="24"/>
        </w:rPr>
        <w:t>This interdisciplinary collaboration contributes ideas, knowledge, expertise, and creativity to the project</w:t>
      </w:r>
      <w:r w:rsidR="0043161E">
        <w:rPr>
          <w:rFonts w:ascii="Verdana" w:hAnsi="Verdana"/>
          <w:sz w:val="24"/>
          <w:szCs w:val="24"/>
        </w:rPr>
        <w:t xml:space="preserve"> (Santa et al., 2009)</w:t>
      </w:r>
      <w:r w:rsidR="0043161E" w:rsidRPr="0043161E">
        <w:rPr>
          <w:rFonts w:ascii="Verdana" w:hAnsi="Verdana"/>
          <w:sz w:val="24"/>
          <w:szCs w:val="24"/>
        </w:rPr>
        <w:t>.</w:t>
      </w:r>
      <w:r w:rsidR="0043161E">
        <w:rPr>
          <w:rFonts w:ascii="Verdana" w:hAnsi="Verdana"/>
          <w:sz w:val="24"/>
          <w:szCs w:val="24"/>
        </w:rPr>
        <w:t xml:space="preserve"> </w:t>
      </w:r>
      <w:r w:rsidR="001605DC">
        <w:rPr>
          <w:rFonts w:ascii="Verdana" w:hAnsi="Verdana"/>
          <w:sz w:val="24"/>
          <w:szCs w:val="24"/>
        </w:rPr>
        <w:t>In addition, Santa et al. (2009) asserted that o</w:t>
      </w:r>
      <w:r w:rsidR="001605DC" w:rsidRPr="001605DC">
        <w:rPr>
          <w:rFonts w:ascii="Verdana" w:hAnsi="Verdana"/>
          <w:sz w:val="24"/>
          <w:szCs w:val="24"/>
        </w:rPr>
        <w:t>rganisations must employ cross-functional teams to integrate innovative technologies, with the objective of integrating ideas, learning, knowledge, expertise, and innovation into the project.</w:t>
      </w:r>
      <w:r w:rsidR="00437D83">
        <w:rPr>
          <w:rFonts w:ascii="Verdana" w:hAnsi="Verdana"/>
          <w:sz w:val="24"/>
          <w:szCs w:val="24"/>
        </w:rPr>
        <w:t xml:space="preserve"> </w:t>
      </w:r>
      <w:r w:rsidR="00437D83" w:rsidRPr="00437D83">
        <w:rPr>
          <w:rFonts w:ascii="Verdana" w:hAnsi="Verdana"/>
          <w:sz w:val="24"/>
          <w:szCs w:val="24"/>
        </w:rPr>
        <w:t>Jeske and Calvard (2020) conducted a review highlighting the significance of structural and cultural processes that facilitate interdepartmental collaboration, asserting that such integration is essential for attaining organisational coherence and adaptability</w:t>
      </w:r>
      <w:r w:rsidR="00437D83">
        <w:rPr>
          <w:rFonts w:ascii="Verdana" w:hAnsi="Verdana"/>
          <w:sz w:val="24"/>
          <w:szCs w:val="24"/>
        </w:rPr>
        <w:t xml:space="preserve"> (</w:t>
      </w:r>
      <w:r w:rsidR="007A39AB">
        <w:rPr>
          <w:rFonts w:ascii="Verdana" w:hAnsi="Verdana"/>
          <w:sz w:val="24"/>
          <w:szCs w:val="24"/>
        </w:rPr>
        <w:t xml:space="preserve">cited in </w:t>
      </w:r>
      <w:proofErr w:type="spellStart"/>
      <w:r w:rsidR="00437D83" w:rsidRPr="00105F97">
        <w:rPr>
          <w:rFonts w:ascii="Verdana" w:hAnsi="Verdana"/>
          <w:sz w:val="24"/>
          <w:szCs w:val="24"/>
        </w:rPr>
        <w:t>Ilufoye</w:t>
      </w:r>
      <w:proofErr w:type="spellEnd"/>
      <w:r w:rsidR="00437D83">
        <w:rPr>
          <w:rFonts w:ascii="Verdana" w:hAnsi="Verdana"/>
          <w:sz w:val="24"/>
          <w:szCs w:val="24"/>
        </w:rPr>
        <w:t xml:space="preserve"> and </w:t>
      </w:r>
      <w:proofErr w:type="spellStart"/>
      <w:r w:rsidR="00437D83" w:rsidRPr="00105F97">
        <w:rPr>
          <w:rFonts w:ascii="Verdana" w:hAnsi="Verdana"/>
          <w:sz w:val="24"/>
          <w:szCs w:val="24"/>
        </w:rPr>
        <w:t>Giwah</w:t>
      </w:r>
      <w:proofErr w:type="spellEnd"/>
      <w:r w:rsidR="00437D83">
        <w:rPr>
          <w:rFonts w:ascii="Verdana" w:hAnsi="Verdana"/>
          <w:sz w:val="24"/>
          <w:szCs w:val="24"/>
        </w:rPr>
        <w:t>, 2025)</w:t>
      </w:r>
      <w:r w:rsidR="00437D83" w:rsidRPr="00437D83">
        <w:rPr>
          <w:rFonts w:ascii="Verdana" w:hAnsi="Verdana"/>
          <w:sz w:val="24"/>
          <w:szCs w:val="24"/>
        </w:rPr>
        <w:t>.</w:t>
      </w:r>
      <w:r w:rsidR="00437D83">
        <w:rPr>
          <w:rFonts w:ascii="Verdana" w:hAnsi="Verdana"/>
          <w:sz w:val="24"/>
          <w:szCs w:val="24"/>
        </w:rPr>
        <w:t xml:space="preserve"> </w:t>
      </w:r>
      <w:r w:rsidR="00133996">
        <w:rPr>
          <w:rFonts w:ascii="Verdana" w:hAnsi="Verdana"/>
          <w:sz w:val="24"/>
          <w:szCs w:val="24"/>
        </w:rPr>
        <w:t xml:space="preserve">Moreover, </w:t>
      </w:r>
      <w:r w:rsidR="00D67530">
        <w:rPr>
          <w:rFonts w:ascii="Verdana" w:hAnsi="Verdana"/>
          <w:sz w:val="24"/>
          <w:szCs w:val="24"/>
        </w:rPr>
        <w:t>a</w:t>
      </w:r>
      <w:r w:rsidR="00D67530" w:rsidRPr="00D67530">
        <w:rPr>
          <w:rFonts w:ascii="Verdana" w:hAnsi="Verdana"/>
          <w:sz w:val="24"/>
          <w:szCs w:val="24"/>
        </w:rPr>
        <w:t xml:space="preserve"> crucial component in the effective formation of cross-functional teams for the implementation of technological breakthroughs is the identification of stakeholder expectations, given their varying functional backgrounds and cultural contexts</w:t>
      </w:r>
      <w:r w:rsidR="00D67530">
        <w:rPr>
          <w:rFonts w:ascii="Verdana" w:hAnsi="Verdana"/>
          <w:sz w:val="24"/>
          <w:szCs w:val="24"/>
        </w:rPr>
        <w:t xml:space="preserve"> (Santa et al., 2009)</w:t>
      </w:r>
      <w:r w:rsidR="00D67530" w:rsidRPr="00D67530">
        <w:rPr>
          <w:rFonts w:ascii="Verdana" w:hAnsi="Verdana"/>
          <w:sz w:val="24"/>
          <w:szCs w:val="24"/>
        </w:rPr>
        <w:t>.</w:t>
      </w:r>
      <w:r w:rsidR="00D67530">
        <w:rPr>
          <w:rFonts w:ascii="Verdana" w:hAnsi="Verdana"/>
          <w:sz w:val="24"/>
          <w:szCs w:val="24"/>
        </w:rPr>
        <w:t xml:space="preserve"> </w:t>
      </w:r>
    </w:p>
    <w:p w14:paraId="334C8B85" w14:textId="77777777" w:rsidR="006B03F2" w:rsidRDefault="006B03F2" w:rsidP="00EB1B7E">
      <w:pPr>
        <w:spacing w:after="0" w:line="240" w:lineRule="auto"/>
        <w:jc w:val="both"/>
        <w:rPr>
          <w:rFonts w:ascii="Verdana" w:hAnsi="Verdana"/>
          <w:sz w:val="24"/>
          <w:szCs w:val="24"/>
        </w:rPr>
      </w:pPr>
    </w:p>
    <w:p w14:paraId="4FB779FB" w14:textId="4634873D" w:rsidR="006B03F2" w:rsidRPr="006B03F2" w:rsidRDefault="006B03F2" w:rsidP="00EB1B7E">
      <w:pPr>
        <w:spacing w:after="0" w:line="240" w:lineRule="auto"/>
        <w:jc w:val="both"/>
        <w:rPr>
          <w:rFonts w:ascii="Verdana" w:hAnsi="Verdana"/>
          <w:b/>
          <w:bCs/>
          <w:sz w:val="24"/>
          <w:szCs w:val="24"/>
        </w:rPr>
      </w:pPr>
      <w:r w:rsidRPr="006B03F2">
        <w:rPr>
          <w:rFonts w:ascii="Verdana" w:hAnsi="Verdana"/>
          <w:b/>
          <w:bCs/>
          <w:sz w:val="24"/>
          <w:szCs w:val="24"/>
        </w:rPr>
        <w:t>4.3 Decentralization and Empowerment:</w:t>
      </w:r>
    </w:p>
    <w:p w14:paraId="56538EE9" w14:textId="1C61A836" w:rsidR="006B03F2" w:rsidRDefault="009B1B70" w:rsidP="00EB1B7E">
      <w:pPr>
        <w:spacing w:after="0" w:line="240" w:lineRule="auto"/>
        <w:jc w:val="both"/>
        <w:rPr>
          <w:rFonts w:ascii="Verdana" w:hAnsi="Verdana"/>
          <w:sz w:val="24"/>
          <w:szCs w:val="24"/>
        </w:rPr>
      </w:pPr>
      <w:r w:rsidRPr="009B1B70">
        <w:rPr>
          <w:rFonts w:ascii="Verdana" w:hAnsi="Verdana"/>
          <w:sz w:val="24"/>
          <w:szCs w:val="24"/>
        </w:rPr>
        <w:t>The integration of empowerment and decentralisation is a recent focus, since the re-evaluation and comprehension of these concepts have evolved into new meanings and dimensions within the global development community in the context of globalisation</w:t>
      </w:r>
      <w:r>
        <w:rPr>
          <w:rFonts w:ascii="Verdana" w:hAnsi="Verdana"/>
          <w:sz w:val="24"/>
          <w:szCs w:val="24"/>
        </w:rPr>
        <w:t xml:space="preserve"> (Uddin, 2017)</w:t>
      </w:r>
      <w:r w:rsidRPr="009B1B70">
        <w:rPr>
          <w:rFonts w:ascii="Verdana" w:hAnsi="Verdana"/>
          <w:sz w:val="24"/>
          <w:szCs w:val="24"/>
        </w:rPr>
        <w:t>.</w:t>
      </w:r>
      <w:r>
        <w:rPr>
          <w:rFonts w:ascii="Verdana" w:hAnsi="Verdana"/>
          <w:sz w:val="24"/>
          <w:szCs w:val="24"/>
        </w:rPr>
        <w:t xml:space="preserve"> </w:t>
      </w:r>
      <w:r w:rsidR="005038FA" w:rsidRPr="005038FA">
        <w:rPr>
          <w:rFonts w:ascii="Verdana" w:hAnsi="Verdana"/>
          <w:sz w:val="24"/>
          <w:szCs w:val="24"/>
        </w:rPr>
        <w:t>Decentralisation serves as a method for delivering effective and efficient services to the grassroots population, as well as a vehicle for empowerment</w:t>
      </w:r>
      <w:r w:rsidR="005038FA">
        <w:rPr>
          <w:rFonts w:ascii="Verdana" w:hAnsi="Verdana"/>
          <w:sz w:val="24"/>
          <w:szCs w:val="24"/>
        </w:rPr>
        <w:t xml:space="preserve"> (ibid)</w:t>
      </w:r>
      <w:r w:rsidR="005038FA" w:rsidRPr="005038FA">
        <w:rPr>
          <w:rFonts w:ascii="Verdana" w:hAnsi="Verdana"/>
          <w:sz w:val="24"/>
          <w:szCs w:val="24"/>
        </w:rPr>
        <w:t>.</w:t>
      </w:r>
      <w:r w:rsidR="005038FA">
        <w:rPr>
          <w:rFonts w:ascii="Verdana" w:hAnsi="Verdana"/>
          <w:sz w:val="24"/>
          <w:szCs w:val="24"/>
        </w:rPr>
        <w:t xml:space="preserve"> </w:t>
      </w:r>
      <w:r w:rsidR="00E131AD">
        <w:rPr>
          <w:rFonts w:ascii="Verdana" w:hAnsi="Verdana"/>
          <w:sz w:val="24"/>
          <w:szCs w:val="24"/>
        </w:rPr>
        <w:t>In addition, m</w:t>
      </w:r>
      <w:r w:rsidR="00E131AD" w:rsidRPr="00E131AD">
        <w:rPr>
          <w:rFonts w:ascii="Verdana" w:hAnsi="Verdana"/>
          <w:sz w:val="24"/>
          <w:szCs w:val="24"/>
        </w:rPr>
        <w:t xml:space="preserve">anagers are encouraged to utilise team structural empowerment </w:t>
      </w:r>
      <w:r w:rsidR="00E131AD" w:rsidRPr="00E131AD">
        <w:rPr>
          <w:rFonts w:ascii="Verdana" w:hAnsi="Verdana"/>
          <w:sz w:val="24"/>
          <w:szCs w:val="24"/>
        </w:rPr>
        <w:lastRenderedPageBreak/>
        <w:t>to enhance team performance by prioritising team standardisation and discretion, while minimising the focus on the interactive use of controls and emphasising the diagnostic usage</w:t>
      </w:r>
      <w:r w:rsidR="00E131AD">
        <w:rPr>
          <w:rFonts w:ascii="Verdana" w:hAnsi="Verdana"/>
          <w:sz w:val="24"/>
          <w:szCs w:val="24"/>
        </w:rPr>
        <w:t xml:space="preserve"> (</w:t>
      </w:r>
      <w:r w:rsidR="00E131AD" w:rsidRPr="00E131AD">
        <w:rPr>
          <w:rFonts w:ascii="Verdana" w:hAnsi="Verdana"/>
          <w:sz w:val="24"/>
          <w:szCs w:val="24"/>
        </w:rPr>
        <w:t>Baird</w:t>
      </w:r>
      <w:r w:rsidR="00E131AD">
        <w:rPr>
          <w:rFonts w:ascii="Verdana" w:hAnsi="Verdana"/>
          <w:sz w:val="24"/>
          <w:szCs w:val="24"/>
        </w:rPr>
        <w:t xml:space="preserve"> and </w:t>
      </w:r>
      <w:r w:rsidR="00E131AD" w:rsidRPr="00E131AD">
        <w:rPr>
          <w:rFonts w:ascii="Verdana" w:hAnsi="Verdana"/>
          <w:sz w:val="24"/>
          <w:szCs w:val="24"/>
        </w:rPr>
        <w:t>Baard</w:t>
      </w:r>
      <w:r w:rsidR="00E131AD">
        <w:rPr>
          <w:rFonts w:ascii="Verdana" w:hAnsi="Verdana"/>
          <w:sz w:val="24"/>
          <w:szCs w:val="24"/>
        </w:rPr>
        <w:t>, 2021)</w:t>
      </w:r>
      <w:r w:rsidR="00E131AD" w:rsidRPr="00E131AD">
        <w:rPr>
          <w:rFonts w:ascii="Verdana" w:hAnsi="Verdana"/>
          <w:sz w:val="24"/>
          <w:szCs w:val="24"/>
        </w:rPr>
        <w:t>.</w:t>
      </w:r>
      <w:r w:rsidR="00E131AD">
        <w:rPr>
          <w:rFonts w:ascii="Verdana" w:hAnsi="Verdana"/>
          <w:sz w:val="24"/>
          <w:szCs w:val="24"/>
        </w:rPr>
        <w:t xml:space="preserve"> </w:t>
      </w:r>
      <w:r w:rsidR="00617C3F" w:rsidRPr="00617C3F">
        <w:rPr>
          <w:rFonts w:ascii="Verdana" w:hAnsi="Verdana"/>
          <w:sz w:val="24"/>
          <w:szCs w:val="24"/>
        </w:rPr>
        <w:t>Deloitte (2016) indicates that over 50% of businesses have restructured to prioritise teams</w:t>
      </w:r>
      <w:r w:rsidR="00617C3F">
        <w:rPr>
          <w:rFonts w:ascii="Verdana" w:hAnsi="Verdana"/>
          <w:sz w:val="24"/>
          <w:szCs w:val="24"/>
        </w:rPr>
        <w:t xml:space="preserve"> (cited in </w:t>
      </w:r>
      <w:r w:rsidR="00617C3F" w:rsidRPr="00E131AD">
        <w:rPr>
          <w:rFonts w:ascii="Verdana" w:hAnsi="Verdana"/>
          <w:sz w:val="24"/>
          <w:szCs w:val="24"/>
        </w:rPr>
        <w:t>Baird</w:t>
      </w:r>
      <w:r w:rsidR="00617C3F">
        <w:rPr>
          <w:rFonts w:ascii="Verdana" w:hAnsi="Verdana"/>
          <w:sz w:val="24"/>
          <w:szCs w:val="24"/>
        </w:rPr>
        <w:t xml:space="preserve"> and </w:t>
      </w:r>
      <w:r w:rsidR="00617C3F" w:rsidRPr="00E131AD">
        <w:rPr>
          <w:rFonts w:ascii="Verdana" w:hAnsi="Verdana"/>
          <w:sz w:val="24"/>
          <w:szCs w:val="24"/>
        </w:rPr>
        <w:t>Baard</w:t>
      </w:r>
      <w:r w:rsidR="00617C3F">
        <w:rPr>
          <w:rFonts w:ascii="Verdana" w:hAnsi="Verdana"/>
          <w:sz w:val="24"/>
          <w:szCs w:val="24"/>
        </w:rPr>
        <w:t>, 2021)</w:t>
      </w:r>
      <w:r w:rsidR="00617C3F" w:rsidRPr="00617C3F">
        <w:rPr>
          <w:rFonts w:ascii="Verdana" w:hAnsi="Verdana"/>
          <w:sz w:val="24"/>
          <w:szCs w:val="24"/>
        </w:rPr>
        <w:t>.</w:t>
      </w:r>
      <w:r w:rsidR="00617C3F">
        <w:rPr>
          <w:rFonts w:ascii="Verdana" w:hAnsi="Verdana"/>
          <w:sz w:val="24"/>
          <w:szCs w:val="24"/>
        </w:rPr>
        <w:t xml:space="preserve"> </w:t>
      </w:r>
      <w:r w:rsidR="00BD0F17">
        <w:rPr>
          <w:rFonts w:ascii="Verdana" w:hAnsi="Verdana"/>
          <w:sz w:val="24"/>
          <w:szCs w:val="24"/>
        </w:rPr>
        <w:t>Furthermore, t</w:t>
      </w:r>
      <w:r w:rsidR="00BD0F17" w:rsidRPr="00BD0F17">
        <w:rPr>
          <w:rFonts w:ascii="Verdana" w:hAnsi="Verdana"/>
          <w:sz w:val="24"/>
          <w:szCs w:val="24"/>
        </w:rPr>
        <w:t>he extra focus on teams incentivises accountants, managers, other professionals, and researchers to concentrate on team efficacy and the contingent elements affecting team performance</w:t>
      </w:r>
      <w:r w:rsidR="00BD0F17">
        <w:rPr>
          <w:rFonts w:ascii="Verdana" w:hAnsi="Verdana"/>
          <w:sz w:val="24"/>
          <w:szCs w:val="24"/>
        </w:rPr>
        <w:t xml:space="preserve"> (</w:t>
      </w:r>
      <w:r w:rsidR="00A11E1A" w:rsidRPr="00E131AD">
        <w:rPr>
          <w:rFonts w:ascii="Verdana" w:hAnsi="Verdana"/>
          <w:sz w:val="24"/>
          <w:szCs w:val="24"/>
        </w:rPr>
        <w:t>Baird</w:t>
      </w:r>
      <w:r w:rsidR="00A11E1A">
        <w:rPr>
          <w:rFonts w:ascii="Verdana" w:hAnsi="Verdana"/>
          <w:sz w:val="24"/>
          <w:szCs w:val="24"/>
        </w:rPr>
        <w:t xml:space="preserve"> and </w:t>
      </w:r>
      <w:r w:rsidR="00A11E1A" w:rsidRPr="00E131AD">
        <w:rPr>
          <w:rFonts w:ascii="Verdana" w:hAnsi="Verdana"/>
          <w:sz w:val="24"/>
          <w:szCs w:val="24"/>
        </w:rPr>
        <w:t>Baard</w:t>
      </w:r>
      <w:r w:rsidR="00A11E1A">
        <w:rPr>
          <w:rFonts w:ascii="Verdana" w:hAnsi="Verdana"/>
          <w:sz w:val="24"/>
          <w:szCs w:val="24"/>
        </w:rPr>
        <w:t>, 2021</w:t>
      </w:r>
      <w:r w:rsidR="00BD0F17">
        <w:rPr>
          <w:rFonts w:ascii="Verdana" w:hAnsi="Verdana"/>
          <w:sz w:val="24"/>
          <w:szCs w:val="24"/>
        </w:rPr>
        <w:t>)</w:t>
      </w:r>
      <w:r w:rsidR="00BD0F17" w:rsidRPr="00BD0F17">
        <w:rPr>
          <w:rFonts w:ascii="Verdana" w:hAnsi="Verdana"/>
          <w:sz w:val="24"/>
          <w:szCs w:val="24"/>
        </w:rPr>
        <w:t>.</w:t>
      </w:r>
      <w:r w:rsidR="00A11E1A">
        <w:rPr>
          <w:rFonts w:ascii="Verdana" w:hAnsi="Verdana"/>
          <w:sz w:val="24"/>
          <w:szCs w:val="24"/>
        </w:rPr>
        <w:t xml:space="preserve"> However, according to </w:t>
      </w:r>
      <w:proofErr w:type="spellStart"/>
      <w:r w:rsidR="00A11E1A" w:rsidRPr="00A11E1A">
        <w:rPr>
          <w:rFonts w:ascii="Verdana" w:hAnsi="Verdana"/>
          <w:sz w:val="24"/>
          <w:szCs w:val="24"/>
        </w:rPr>
        <w:t>Darvishmotevali</w:t>
      </w:r>
      <w:proofErr w:type="spellEnd"/>
      <w:r w:rsidR="00A11E1A" w:rsidRPr="00A11E1A">
        <w:rPr>
          <w:rFonts w:ascii="Verdana" w:hAnsi="Verdana"/>
          <w:sz w:val="24"/>
          <w:szCs w:val="24"/>
        </w:rPr>
        <w:t xml:space="preserve"> </w:t>
      </w:r>
      <w:r w:rsidR="00A11E1A">
        <w:rPr>
          <w:rFonts w:ascii="Verdana" w:hAnsi="Verdana"/>
          <w:sz w:val="24"/>
          <w:szCs w:val="24"/>
        </w:rPr>
        <w:t>(2018), d</w:t>
      </w:r>
      <w:r w:rsidR="00A11E1A" w:rsidRPr="00A11E1A">
        <w:rPr>
          <w:rFonts w:ascii="Verdana" w:hAnsi="Verdana"/>
          <w:sz w:val="24"/>
          <w:szCs w:val="24"/>
        </w:rPr>
        <w:t>espite the significance of organisational structure in fostering innovative behaviour, limited knowledge exists concerning decentralised systems within the service industry.</w:t>
      </w:r>
      <w:r w:rsidR="00BD0F17">
        <w:rPr>
          <w:rFonts w:ascii="Verdana" w:hAnsi="Verdana"/>
          <w:sz w:val="24"/>
          <w:szCs w:val="24"/>
        </w:rPr>
        <w:t xml:space="preserve"> </w:t>
      </w:r>
      <w:r w:rsidR="00C74D52" w:rsidRPr="00C74D52">
        <w:rPr>
          <w:rFonts w:ascii="Verdana" w:hAnsi="Verdana"/>
          <w:sz w:val="24"/>
          <w:szCs w:val="24"/>
        </w:rPr>
        <w:t>Decentralisation creates new chances for organisations and enhances inventive behaviour among employees</w:t>
      </w:r>
      <w:r w:rsidR="00C74D52">
        <w:rPr>
          <w:rFonts w:ascii="Verdana" w:hAnsi="Verdana"/>
          <w:sz w:val="24"/>
          <w:szCs w:val="24"/>
        </w:rPr>
        <w:t xml:space="preserve"> since e</w:t>
      </w:r>
      <w:r w:rsidR="00C74D52" w:rsidRPr="00C74D52">
        <w:rPr>
          <w:rFonts w:ascii="Verdana" w:hAnsi="Verdana"/>
          <w:sz w:val="24"/>
          <w:szCs w:val="24"/>
        </w:rPr>
        <w:t>mployees equipped with autonomy in decision-making and risk-taking inside an organisation exhibit greater creativity and proactively pursue innovative and efficient methods of performing their tasks</w:t>
      </w:r>
      <w:r w:rsidR="00C74D52">
        <w:rPr>
          <w:rFonts w:ascii="Verdana" w:hAnsi="Verdana"/>
          <w:sz w:val="24"/>
          <w:szCs w:val="24"/>
        </w:rPr>
        <w:t xml:space="preserve"> (ibid)</w:t>
      </w:r>
      <w:r w:rsidR="00C74D52" w:rsidRPr="00C74D52">
        <w:rPr>
          <w:rFonts w:ascii="Verdana" w:hAnsi="Verdana"/>
          <w:sz w:val="24"/>
          <w:szCs w:val="24"/>
        </w:rPr>
        <w:t>.</w:t>
      </w:r>
    </w:p>
    <w:p w14:paraId="32660D8E" w14:textId="77777777" w:rsidR="004E00D4" w:rsidRDefault="004E00D4" w:rsidP="00EB1B7E">
      <w:pPr>
        <w:spacing w:after="0" w:line="240" w:lineRule="auto"/>
        <w:jc w:val="both"/>
        <w:rPr>
          <w:rFonts w:ascii="Verdana" w:hAnsi="Verdana"/>
          <w:sz w:val="24"/>
          <w:szCs w:val="24"/>
        </w:rPr>
      </w:pPr>
    </w:p>
    <w:p w14:paraId="7504C111" w14:textId="1EA5584D" w:rsidR="004E00D4" w:rsidRPr="004E00D4" w:rsidRDefault="004E00D4" w:rsidP="00EB1B7E">
      <w:pPr>
        <w:spacing w:after="0" w:line="240" w:lineRule="auto"/>
        <w:ind w:left="-6" w:hanging="11"/>
        <w:jc w:val="both"/>
        <w:rPr>
          <w:rFonts w:ascii="Verdana" w:hAnsi="Verdana"/>
          <w:b/>
          <w:bCs/>
          <w:sz w:val="24"/>
          <w:szCs w:val="24"/>
        </w:rPr>
      </w:pPr>
      <w:r w:rsidRPr="004E00D4">
        <w:rPr>
          <w:rFonts w:ascii="Verdana" w:hAnsi="Verdana"/>
          <w:b/>
          <w:bCs/>
          <w:sz w:val="28"/>
          <w:szCs w:val="28"/>
        </w:rPr>
        <w:t>5 Redefining Management Roles:</w:t>
      </w:r>
    </w:p>
    <w:p w14:paraId="57DDD644" w14:textId="11978711" w:rsidR="004E00D4" w:rsidRPr="004E00D4" w:rsidRDefault="004E00D4" w:rsidP="00EB1B7E">
      <w:pPr>
        <w:spacing w:after="0" w:line="240" w:lineRule="auto"/>
        <w:ind w:left="-6" w:hanging="11"/>
        <w:jc w:val="both"/>
        <w:rPr>
          <w:rFonts w:ascii="Verdana" w:hAnsi="Verdana"/>
          <w:b/>
          <w:bCs/>
          <w:sz w:val="24"/>
          <w:szCs w:val="24"/>
        </w:rPr>
      </w:pPr>
      <w:r w:rsidRPr="004E00D4">
        <w:rPr>
          <w:rFonts w:ascii="Verdana" w:hAnsi="Verdana"/>
          <w:b/>
          <w:bCs/>
          <w:sz w:val="24"/>
          <w:szCs w:val="24"/>
        </w:rPr>
        <w:t>5.1 Transformational Leadership:</w:t>
      </w:r>
    </w:p>
    <w:p w14:paraId="21EC12C0" w14:textId="385E0C8B" w:rsidR="004E00D4" w:rsidRDefault="00AB462F" w:rsidP="00EB1B7E">
      <w:pPr>
        <w:spacing w:after="0" w:line="240" w:lineRule="auto"/>
        <w:jc w:val="both"/>
        <w:rPr>
          <w:rFonts w:ascii="Verdana" w:hAnsi="Verdana"/>
          <w:sz w:val="24"/>
          <w:szCs w:val="24"/>
        </w:rPr>
      </w:pPr>
      <w:r w:rsidRPr="00AB462F">
        <w:rPr>
          <w:rFonts w:ascii="Verdana" w:hAnsi="Verdana"/>
          <w:sz w:val="24"/>
          <w:szCs w:val="24"/>
        </w:rPr>
        <w:t>Leadership is an essential component of every organisation; it frequently serves as the foundation of operational functions and the primary catalyst for change</w:t>
      </w:r>
      <w:r>
        <w:rPr>
          <w:rFonts w:ascii="Verdana" w:hAnsi="Verdana"/>
          <w:sz w:val="24"/>
          <w:szCs w:val="24"/>
        </w:rPr>
        <w:t xml:space="preserve"> (Deng et al., 202</w:t>
      </w:r>
      <w:r w:rsidR="0005562B">
        <w:rPr>
          <w:rFonts w:ascii="Verdana" w:hAnsi="Verdana"/>
          <w:sz w:val="24"/>
          <w:szCs w:val="24"/>
        </w:rPr>
        <w:t>3</w:t>
      </w:r>
      <w:r>
        <w:rPr>
          <w:rFonts w:ascii="Verdana" w:hAnsi="Verdana"/>
          <w:sz w:val="24"/>
          <w:szCs w:val="24"/>
        </w:rPr>
        <w:t>)</w:t>
      </w:r>
      <w:r w:rsidRPr="00AB462F">
        <w:rPr>
          <w:rFonts w:ascii="Verdana" w:hAnsi="Verdana"/>
          <w:sz w:val="24"/>
          <w:szCs w:val="24"/>
        </w:rPr>
        <w:t>.</w:t>
      </w:r>
      <w:r>
        <w:rPr>
          <w:rFonts w:ascii="Verdana" w:hAnsi="Verdana"/>
          <w:sz w:val="24"/>
          <w:szCs w:val="24"/>
        </w:rPr>
        <w:t xml:space="preserve"> </w:t>
      </w:r>
      <w:proofErr w:type="spellStart"/>
      <w:r w:rsidR="00656AA9" w:rsidRPr="00656AA9">
        <w:rPr>
          <w:rFonts w:ascii="Verdana" w:hAnsi="Verdana"/>
          <w:sz w:val="24"/>
          <w:szCs w:val="24"/>
        </w:rPr>
        <w:t>Ayandibu</w:t>
      </w:r>
      <w:proofErr w:type="spellEnd"/>
      <w:r w:rsidR="00656AA9">
        <w:rPr>
          <w:rFonts w:ascii="Verdana" w:hAnsi="Verdana"/>
          <w:sz w:val="24"/>
          <w:szCs w:val="24"/>
        </w:rPr>
        <w:t xml:space="preserve"> (2024) stated that i</w:t>
      </w:r>
      <w:r w:rsidR="00656AA9" w:rsidRPr="00656AA9">
        <w:rPr>
          <w:rFonts w:ascii="Verdana" w:hAnsi="Verdana"/>
          <w:sz w:val="24"/>
          <w:szCs w:val="24"/>
        </w:rPr>
        <w:t>n today's globalised and competitive landscape, the necessity for strong leaders is paramount for the survival and development of organisations.</w:t>
      </w:r>
      <w:r w:rsidR="00D57684">
        <w:rPr>
          <w:rFonts w:ascii="Verdana" w:hAnsi="Verdana"/>
          <w:sz w:val="24"/>
          <w:szCs w:val="24"/>
        </w:rPr>
        <w:t xml:space="preserve"> </w:t>
      </w:r>
      <w:r w:rsidR="00A702FF">
        <w:rPr>
          <w:rFonts w:ascii="Verdana" w:hAnsi="Verdana"/>
          <w:sz w:val="24"/>
          <w:szCs w:val="24"/>
        </w:rPr>
        <w:t>Furthermore, a</w:t>
      </w:r>
      <w:r w:rsidR="00A702FF" w:rsidRPr="00A702FF">
        <w:rPr>
          <w:rFonts w:ascii="Verdana" w:hAnsi="Verdana"/>
          <w:sz w:val="24"/>
          <w:szCs w:val="24"/>
        </w:rPr>
        <w:t>n effective leader may impact others and facilitate a transformation in the viewpoints and actions of their followers; hence, leadership is essential for the success of numerous high-performing organisations</w:t>
      </w:r>
      <w:r w:rsidR="00A702FF">
        <w:rPr>
          <w:rFonts w:ascii="Verdana" w:hAnsi="Verdana"/>
          <w:sz w:val="24"/>
          <w:szCs w:val="24"/>
        </w:rPr>
        <w:t xml:space="preserve"> (ibid)</w:t>
      </w:r>
      <w:r w:rsidR="00A702FF" w:rsidRPr="00A702FF">
        <w:rPr>
          <w:rFonts w:ascii="Verdana" w:hAnsi="Verdana"/>
          <w:sz w:val="24"/>
          <w:szCs w:val="24"/>
        </w:rPr>
        <w:t>.</w:t>
      </w:r>
      <w:r w:rsidR="00A702FF">
        <w:rPr>
          <w:rFonts w:ascii="Verdana" w:hAnsi="Verdana"/>
          <w:sz w:val="24"/>
          <w:szCs w:val="24"/>
        </w:rPr>
        <w:t xml:space="preserve"> </w:t>
      </w:r>
      <w:r w:rsidR="00AE35D1" w:rsidRPr="00AE35D1">
        <w:rPr>
          <w:rFonts w:ascii="Verdana" w:hAnsi="Verdana"/>
          <w:sz w:val="24"/>
          <w:szCs w:val="24"/>
        </w:rPr>
        <w:t>Transformational leadership is linked to numerous beneficial outcomes, such as enhanced work performance, increased commitment from followers to the organisation, a clear trajectory towards the leader's vision, follower satisfaction, and, notably, a learning experience for the followers (Eliophotou-Menon and Ioannou, 2016</w:t>
      </w:r>
      <w:r w:rsidR="00AE35D1">
        <w:rPr>
          <w:rFonts w:ascii="Verdana" w:hAnsi="Verdana"/>
          <w:sz w:val="24"/>
          <w:szCs w:val="24"/>
        </w:rPr>
        <w:t xml:space="preserve"> cited in </w:t>
      </w:r>
      <w:proofErr w:type="spellStart"/>
      <w:r w:rsidR="00AE35D1" w:rsidRPr="00656AA9">
        <w:rPr>
          <w:rFonts w:ascii="Verdana" w:hAnsi="Verdana"/>
          <w:sz w:val="24"/>
          <w:szCs w:val="24"/>
        </w:rPr>
        <w:t>Ayandibu</w:t>
      </w:r>
      <w:proofErr w:type="spellEnd"/>
      <w:r w:rsidR="00AE35D1">
        <w:rPr>
          <w:rFonts w:ascii="Verdana" w:hAnsi="Verdana"/>
          <w:sz w:val="24"/>
          <w:szCs w:val="24"/>
        </w:rPr>
        <w:t>, 2024</w:t>
      </w:r>
      <w:r w:rsidR="00AE35D1" w:rsidRPr="00AE35D1">
        <w:rPr>
          <w:rFonts w:ascii="Verdana" w:hAnsi="Verdana"/>
          <w:sz w:val="24"/>
          <w:szCs w:val="24"/>
        </w:rPr>
        <w:t>).</w:t>
      </w:r>
      <w:r w:rsidR="00AF1AB2">
        <w:rPr>
          <w:rFonts w:ascii="Verdana" w:hAnsi="Verdana"/>
          <w:sz w:val="24"/>
          <w:szCs w:val="24"/>
        </w:rPr>
        <w:t xml:space="preserve"> </w:t>
      </w:r>
      <w:r w:rsidR="00AF1AB2" w:rsidRPr="00AF1AB2">
        <w:rPr>
          <w:rFonts w:ascii="Verdana" w:hAnsi="Verdana"/>
          <w:sz w:val="24"/>
          <w:szCs w:val="24"/>
        </w:rPr>
        <w:t>Transformational leadership is characterised as a leadership style wherein an individual impacts others by elucidating the significance of the group's and organization's mission and objectives (</w:t>
      </w:r>
      <w:proofErr w:type="spellStart"/>
      <w:r w:rsidR="00AF1AB2" w:rsidRPr="00AF1AB2">
        <w:rPr>
          <w:rFonts w:ascii="Verdana" w:hAnsi="Verdana"/>
          <w:sz w:val="24"/>
          <w:szCs w:val="24"/>
        </w:rPr>
        <w:t>Leithwood</w:t>
      </w:r>
      <w:proofErr w:type="spellEnd"/>
      <w:r w:rsidR="00AF1AB2" w:rsidRPr="00AF1AB2">
        <w:rPr>
          <w:rFonts w:ascii="Verdana" w:hAnsi="Verdana"/>
          <w:sz w:val="24"/>
          <w:szCs w:val="24"/>
        </w:rPr>
        <w:t xml:space="preserve"> and Jantzi, 2005</w:t>
      </w:r>
      <w:r w:rsidR="00AF1AB2">
        <w:rPr>
          <w:rFonts w:ascii="Verdana" w:hAnsi="Verdana"/>
          <w:sz w:val="24"/>
          <w:szCs w:val="24"/>
        </w:rPr>
        <w:t xml:space="preserve"> cited in </w:t>
      </w:r>
      <w:proofErr w:type="spellStart"/>
      <w:r w:rsidR="00AF1AB2">
        <w:rPr>
          <w:rFonts w:ascii="Verdana" w:hAnsi="Verdana"/>
          <w:sz w:val="24"/>
          <w:szCs w:val="24"/>
        </w:rPr>
        <w:t>Ayandibu</w:t>
      </w:r>
      <w:proofErr w:type="spellEnd"/>
      <w:r w:rsidR="00AF1AB2">
        <w:rPr>
          <w:rFonts w:ascii="Verdana" w:hAnsi="Verdana"/>
          <w:sz w:val="24"/>
          <w:szCs w:val="24"/>
        </w:rPr>
        <w:t>, 2024</w:t>
      </w:r>
      <w:r w:rsidR="00AF1AB2" w:rsidRPr="00AF1AB2">
        <w:rPr>
          <w:rFonts w:ascii="Verdana" w:hAnsi="Verdana"/>
          <w:sz w:val="24"/>
          <w:szCs w:val="24"/>
        </w:rPr>
        <w:t>).</w:t>
      </w:r>
      <w:r w:rsidR="00AE35D1">
        <w:rPr>
          <w:rFonts w:ascii="Verdana" w:hAnsi="Verdana"/>
          <w:sz w:val="24"/>
          <w:szCs w:val="24"/>
        </w:rPr>
        <w:t xml:space="preserve"> </w:t>
      </w:r>
      <w:r w:rsidR="0017130D" w:rsidRPr="0017130D">
        <w:rPr>
          <w:rFonts w:ascii="Verdana" w:hAnsi="Verdana"/>
          <w:sz w:val="24"/>
          <w:szCs w:val="24"/>
        </w:rPr>
        <w:t>Transformational leadership encompasses four primary behaviours: idealised influence, intellectual stimulation, individual consideration, and inspirational drive</w:t>
      </w:r>
      <w:r w:rsidR="0017130D">
        <w:rPr>
          <w:rFonts w:ascii="Verdana" w:hAnsi="Verdana"/>
          <w:sz w:val="24"/>
          <w:szCs w:val="24"/>
        </w:rPr>
        <w:t xml:space="preserve"> (Deng et al., 2023)</w:t>
      </w:r>
      <w:r w:rsidR="0017130D" w:rsidRPr="0017130D">
        <w:rPr>
          <w:rFonts w:ascii="Verdana" w:hAnsi="Verdana"/>
          <w:sz w:val="24"/>
          <w:szCs w:val="24"/>
        </w:rPr>
        <w:t>.</w:t>
      </w:r>
      <w:r w:rsidR="0017130D">
        <w:rPr>
          <w:rFonts w:ascii="Verdana" w:hAnsi="Verdana"/>
          <w:sz w:val="24"/>
          <w:szCs w:val="24"/>
        </w:rPr>
        <w:t xml:space="preserve"> </w:t>
      </w:r>
      <w:r w:rsidR="004571C6" w:rsidRPr="004571C6">
        <w:rPr>
          <w:rFonts w:ascii="Verdana" w:hAnsi="Verdana"/>
          <w:sz w:val="24"/>
          <w:szCs w:val="24"/>
        </w:rPr>
        <w:t>These behaviours seek to transform and encourage followers to exceed expectations while prioritising the organization's welfare over personal interests</w:t>
      </w:r>
      <w:r w:rsidR="004571C6">
        <w:rPr>
          <w:rFonts w:ascii="Verdana" w:hAnsi="Verdana"/>
          <w:sz w:val="24"/>
          <w:szCs w:val="24"/>
        </w:rPr>
        <w:t xml:space="preserve"> (ibid)</w:t>
      </w:r>
      <w:r w:rsidR="004571C6" w:rsidRPr="004571C6">
        <w:rPr>
          <w:rFonts w:ascii="Verdana" w:hAnsi="Verdana"/>
          <w:sz w:val="24"/>
          <w:szCs w:val="24"/>
        </w:rPr>
        <w:t>.</w:t>
      </w:r>
      <w:r w:rsidR="004571C6">
        <w:rPr>
          <w:rFonts w:ascii="Verdana" w:hAnsi="Verdana"/>
          <w:sz w:val="24"/>
          <w:szCs w:val="24"/>
        </w:rPr>
        <w:t xml:space="preserve"> </w:t>
      </w:r>
    </w:p>
    <w:p w14:paraId="04A325D5" w14:textId="77777777" w:rsidR="00796D36" w:rsidRDefault="00796D36" w:rsidP="00EB1B7E">
      <w:pPr>
        <w:spacing w:after="0" w:line="240" w:lineRule="auto"/>
        <w:jc w:val="both"/>
        <w:rPr>
          <w:rFonts w:ascii="Verdana" w:hAnsi="Verdana"/>
          <w:sz w:val="24"/>
          <w:szCs w:val="24"/>
        </w:rPr>
      </w:pPr>
    </w:p>
    <w:p w14:paraId="4D0C018A" w14:textId="046E5BAA" w:rsidR="00796D36" w:rsidRDefault="00796D36" w:rsidP="00EB1B7E">
      <w:pPr>
        <w:spacing w:after="0" w:line="240" w:lineRule="auto"/>
        <w:jc w:val="both"/>
        <w:rPr>
          <w:rFonts w:ascii="Verdana" w:hAnsi="Verdana"/>
          <w:sz w:val="24"/>
          <w:szCs w:val="24"/>
        </w:rPr>
      </w:pPr>
      <w:r>
        <w:rPr>
          <w:rFonts w:ascii="Verdana" w:hAnsi="Verdana"/>
          <w:sz w:val="24"/>
          <w:szCs w:val="24"/>
        </w:rPr>
        <w:t xml:space="preserve">Similarly, </w:t>
      </w:r>
      <w:r w:rsidR="00C12321">
        <w:rPr>
          <w:rFonts w:ascii="Verdana" w:hAnsi="Verdana"/>
          <w:sz w:val="24"/>
          <w:szCs w:val="24"/>
        </w:rPr>
        <w:t>m</w:t>
      </w:r>
      <w:r w:rsidRPr="00796D36">
        <w:rPr>
          <w:rFonts w:ascii="Verdana" w:hAnsi="Verdana"/>
          <w:sz w:val="24"/>
          <w:szCs w:val="24"/>
        </w:rPr>
        <w:t>anagement styles significantly influence organisational dynamics, and an organization's performance hinges on the effectiveness and consequences of the adopted style (Abubakar et al., 2019</w:t>
      </w:r>
      <w:r>
        <w:rPr>
          <w:rFonts w:ascii="Verdana" w:hAnsi="Verdana"/>
          <w:sz w:val="24"/>
          <w:szCs w:val="24"/>
        </w:rPr>
        <w:t xml:space="preserve"> cited in </w:t>
      </w:r>
      <w:proofErr w:type="spellStart"/>
      <w:r w:rsidRPr="00656AA9">
        <w:rPr>
          <w:rFonts w:ascii="Verdana" w:hAnsi="Verdana"/>
          <w:sz w:val="24"/>
          <w:szCs w:val="24"/>
        </w:rPr>
        <w:t>Ayandibu</w:t>
      </w:r>
      <w:proofErr w:type="spellEnd"/>
      <w:r>
        <w:rPr>
          <w:rFonts w:ascii="Verdana" w:hAnsi="Verdana"/>
          <w:sz w:val="24"/>
          <w:szCs w:val="24"/>
        </w:rPr>
        <w:t>, 2024</w:t>
      </w:r>
      <w:r w:rsidR="007964EC" w:rsidRPr="00796D36">
        <w:rPr>
          <w:rFonts w:ascii="Verdana" w:hAnsi="Verdana"/>
          <w:sz w:val="24"/>
          <w:szCs w:val="24"/>
        </w:rPr>
        <w:t>).</w:t>
      </w:r>
      <w:r w:rsidR="007964EC">
        <w:rPr>
          <w:rFonts w:ascii="Verdana" w:hAnsi="Verdana"/>
          <w:sz w:val="24"/>
          <w:szCs w:val="24"/>
        </w:rPr>
        <w:t xml:space="preserve"> Therefore</w:t>
      </w:r>
      <w:r w:rsidR="006D4000">
        <w:rPr>
          <w:rFonts w:ascii="Verdana" w:hAnsi="Verdana"/>
          <w:sz w:val="24"/>
          <w:szCs w:val="24"/>
        </w:rPr>
        <w:t>, it is imperative that the member of management mush have transformational leadership skills. Moreover, t</w:t>
      </w:r>
      <w:r w:rsidR="006D4000" w:rsidRPr="006D4000">
        <w:rPr>
          <w:rFonts w:ascii="Verdana" w:hAnsi="Verdana"/>
          <w:sz w:val="24"/>
          <w:szCs w:val="24"/>
        </w:rPr>
        <w:t xml:space="preserve">ransformational leadership, characterised by vision articulation, elevated </w:t>
      </w:r>
      <w:r w:rsidR="006D4000" w:rsidRPr="006D4000">
        <w:rPr>
          <w:rFonts w:ascii="Verdana" w:hAnsi="Verdana"/>
          <w:sz w:val="24"/>
          <w:szCs w:val="24"/>
        </w:rPr>
        <w:lastRenderedPageBreak/>
        <w:t>behaviours, significant personal and professional concern, and intellectual stimulation, is expected to foster enhanced subordinate leadership within the organisation (Díaz-Sáenz, 2011</w:t>
      </w:r>
      <w:r w:rsidR="007964EC">
        <w:rPr>
          <w:rFonts w:ascii="Verdana" w:hAnsi="Verdana"/>
          <w:sz w:val="24"/>
          <w:szCs w:val="24"/>
        </w:rPr>
        <w:t xml:space="preserve"> cited in </w:t>
      </w:r>
      <w:proofErr w:type="spellStart"/>
      <w:r w:rsidR="007964EC" w:rsidRPr="00656AA9">
        <w:rPr>
          <w:rFonts w:ascii="Verdana" w:hAnsi="Verdana"/>
          <w:sz w:val="24"/>
          <w:szCs w:val="24"/>
        </w:rPr>
        <w:t>Ayandibu</w:t>
      </w:r>
      <w:proofErr w:type="spellEnd"/>
      <w:r w:rsidR="007964EC">
        <w:rPr>
          <w:rFonts w:ascii="Verdana" w:hAnsi="Verdana"/>
          <w:sz w:val="24"/>
          <w:szCs w:val="24"/>
        </w:rPr>
        <w:t>, 2024</w:t>
      </w:r>
      <w:r w:rsidR="006D4000" w:rsidRPr="006D4000">
        <w:rPr>
          <w:rFonts w:ascii="Verdana" w:hAnsi="Verdana"/>
          <w:sz w:val="24"/>
          <w:szCs w:val="24"/>
        </w:rPr>
        <w:t>).</w:t>
      </w:r>
    </w:p>
    <w:p w14:paraId="43131FD0" w14:textId="77777777" w:rsidR="00425C2E" w:rsidRDefault="00425C2E" w:rsidP="00EB1B7E">
      <w:pPr>
        <w:spacing w:after="0" w:line="240" w:lineRule="auto"/>
        <w:jc w:val="both"/>
        <w:rPr>
          <w:rFonts w:ascii="Verdana" w:hAnsi="Verdana"/>
          <w:sz w:val="24"/>
          <w:szCs w:val="24"/>
        </w:rPr>
      </w:pPr>
    </w:p>
    <w:p w14:paraId="6C3FC345" w14:textId="2BE1CA46" w:rsidR="00425C2E" w:rsidRDefault="00425C2E" w:rsidP="00EB1B7E">
      <w:pPr>
        <w:spacing w:after="0" w:line="240" w:lineRule="auto"/>
        <w:jc w:val="both"/>
        <w:rPr>
          <w:rFonts w:ascii="Verdana" w:hAnsi="Verdana"/>
          <w:sz w:val="24"/>
          <w:szCs w:val="24"/>
        </w:rPr>
      </w:pPr>
      <w:r w:rsidRPr="00425C2E">
        <w:rPr>
          <w:rFonts w:ascii="Verdana" w:hAnsi="Verdana"/>
          <w:sz w:val="24"/>
          <w:szCs w:val="24"/>
        </w:rPr>
        <w:t>A significant criticism of transformative leadership is the risk of power abuse when motivation is devoid of moral accountability (Hay, 2006</w:t>
      </w:r>
      <w:r>
        <w:rPr>
          <w:rFonts w:ascii="Verdana" w:hAnsi="Verdana"/>
          <w:sz w:val="24"/>
          <w:szCs w:val="24"/>
        </w:rPr>
        <w:t xml:space="preserve"> cited in </w:t>
      </w:r>
      <w:r w:rsidRPr="00425C2E">
        <w:rPr>
          <w:rFonts w:ascii="Verdana" w:hAnsi="Verdana"/>
          <w:sz w:val="24"/>
          <w:szCs w:val="24"/>
        </w:rPr>
        <w:t>Cheyne</w:t>
      </w:r>
      <w:r>
        <w:rPr>
          <w:rFonts w:ascii="Verdana" w:hAnsi="Verdana"/>
          <w:sz w:val="24"/>
          <w:szCs w:val="24"/>
        </w:rPr>
        <w:t>, 2021</w:t>
      </w:r>
      <w:r w:rsidRPr="00425C2E">
        <w:rPr>
          <w:rFonts w:ascii="Verdana" w:hAnsi="Verdana"/>
          <w:sz w:val="24"/>
          <w:szCs w:val="24"/>
        </w:rPr>
        <w:t>).</w:t>
      </w:r>
      <w:r w:rsidR="009C63AB">
        <w:rPr>
          <w:rFonts w:ascii="Verdana" w:hAnsi="Verdana"/>
          <w:sz w:val="24"/>
          <w:szCs w:val="24"/>
        </w:rPr>
        <w:t xml:space="preserve"> Additionally, f</w:t>
      </w:r>
      <w:r w:rsidR="009C63AB" w:rsidRPr="009C63AB">
        <w:rPr>
          <w:rFonts w:ascii="Verdana" w:hAnsi="Verdana"/>
          <w:sz w:val="24"/>
          <w:szCs w:val="24"/>
        </w:rPr>
        <w:t>ollowers may cultivate an interdependent relationship with the leader, perhaps prompting them to transcend personal principles for the organization's sake, which could lead to adverse emotional reactions (Eisenberg et al., 2019</w:t>
      </w:r>
      <w:r w:rsidR="009C63AB">
        <w:rPr>
          <w:rFonts w:ascii="Verdana" w:hAnsi="Verdana"/>
          <w:sz w:val="24"/>
          <w:szCs w:val="24"/>
        </w:rPr>
        <w:t xml:space="preserve"> cited in </w:t>
      </w:r>
      <w:r w:rsidR="009C63AB" w:rsidRPr="00425C2E">
        <w:rPr>
          <w:rFonts w:ascii="Verdana" w:hAnsi="Verdana"/>
          <w:sz w:val="24"/>
          <w:szCs w:val="24"/>
        </w:rPr>
        <w:t>Cheyne</w:t>
      </w:r>
      <w:r w:rsidR="009C63AB">
        <w:rPr>
          <w:rFonts w:ascii="Verdana" w:hAnsi="Verdana"/>
          <w:sz w:val="24"/>
          <w:szCs w:val="24"/>
        </w:rPr>
        <w:t>, 2021</w:t>
      </w:r>
      <w:r w:rsidR="009C63AB" w:rsidRPr="009C63AB">
        <w:rPr>
          <w:rFonts w:ascii="Verdana" w:hAnsi="Verdana"/>
          <w:sz w:val="24"/>
          <w:szCs w:val="24"/>
        </w:rPr>
        <w:t>).</w:t>
      </w:r>
      <w:r w:rsidR="009C63AB">
        <w:rPr>
          <w:rFonts w:ascii="Verdana" w:hAnsi="Verdana"/>
          <w:sz w:val="24"/>
          <w:szCs w:val="24"/>
        </w:rPr>
        <w:t xml:space="preserve"> </w:t>
      </w:r>
      <w:r w:rsidR="00541415" w:rsidRPr="00541415">
        <w:rPr>
          <w:rFonts w:ascii="Verdana" w:hAnsi="Verdana"/>
          <w:sz w:val="24"/>
          <w:szCs w:val="24"/>
        </w:rPr>
        <w:t>A study by Eisenberg et al. (2019) demonstrated that transformational leadership is less successful in enhancing performance when teams are geographically separated. This results from team members questioning a leader's genuineness owing to an inability to cultivate personal ties with them</w:t>
      </w:r>
      <w:r w:rsidR="00541415">
        <w:rPr>
          <w:rFonts w:ascii="Verdana" w:hAnsi="Verdana"/>
          <w:sz w:val="24"/>
          <w:szCs w:val="24"/>
        </w:rPr>
        <w:t xml:space="preserve"> (</w:t>
      </w:r>
      <w:r w:rsidR="00541415" w:rsidRPr="00425C2E">
        <w:rPr>
          <w:rFonts w:ascii="Verdana" w:hAnsi="Verdana"/>
          <w:sz w:val="24"/>
          <w:szCs w:val="24"/>
        </w:rPr>
        <w:t>Cheyne</w:t>
      </w:r>
      <w:r w:rsidR="00541415">
        <w:rPr>
          <w:rFonts w:ascii="Verdana" w:hAnsi="Verdana"/>
          <w:sz w:val="24"/>
          <w:szCs w:val="24"/>
        </w:rPr>
        <w:t>, 2021)</w:t>
      </w:r>
      <w:r w:rsidR="00541415" w:rsidRPr="00541415">
        <w:rPr>
          <w:rFonts w:ascii="Verdana" w:hAnsi="Verdana"/>
          <w:sz w:val="24"/>
          <w:szCs w:val="24"/>
        </w:rPr>
        <w:t>.</w:t>
      </w:r>
      <w:r w:rsidR="00232BC6">
        <w:rPr>
          <w:rFonts w:ascii="Verdana" w:hAnsi="Verdana"/>
          <w:sz w:val="24"/>
          <w:szCs w:val="24"/>
        </w:rPr>
        <w:t xml:space="preserve"> Moreover, </w:t>
      </w:r>
      <w:r w:rsidR="00232BC6" w:rsidRPr="00425C2E">
        <w:rPr>
          <w:rFonts w:ascii="Verdana" w:hAnsi="Verdana"/>
          <w:sz w:val="24"/>
          <w:szCs w:val="24"/>
        </w:rPr>
        <w:t>Cheyne</w:t>
      </w:r>
      <w:r w:rsidR="00232BC6">
        <w:rPr>
          <w:rFonts w:ascii="Verdana" w:hAnsi="Verdana"/>
          <w:sz w:val="24"/>
          <w:szCs w:val="24"/>
        </w:rPr>
        <w:t xml:space="preserve"> (2021) claimed that </w:t>
      </w:r>
      <w:r w:rsidR="00232BC6" w:rsidRPr="00232BC6">
        <w:rPr>
          <w:rFonts w:ascii="Verdana" w:hAnsi="Verdana"/>
          <w:sz w:val="24"/>
          <w:szCs w:val="24"/>
        </w:rPr>
        <w:t>A further constraint on the efficacy of transformational leadership is to cultural values.</w:t>
      </w:r>
      <w:r w:rsidR="00AA6227">
        <w:rPr>
          <w:rFonts w:ascii="Verdana" w:hAnsi="Verdana"/>
          <w:sz w:val="24"/>
          <w:szCs w:val="24"/>
        </w:rPr>
        <w:t xml:space="preserve"> This is why a manager must be careful about the negative sides of the transformative leadership, hence, can maximise the outcome for the organizations’ sake. </w:t>
      </w:r>
    </w:p>
    <w:p w14:paraId="441CB4ED" w14:textId="77777777" w:rsidR="00202C03" w:rsidRDefault="00202C03" w:rsidP="00EB1B7E">
      <w:pPr>
        <w:spacing w:after="0" w:line="240" w:lineRule="auto"/>
        <w:jc w:val="both"/>
        <w:rPr>
          <w:rFonts w:ascii="Verdana" w:hAnsi="Verdana"/>
          <w:sz w:val="24"/>
          <w:szCs w:val="24"/>
        </w:rPr>
      </w:pPr>
    </w:p>
    <w:p w14:paraId="1E2C6653" w14:textId="67D3451F" w:rsidR="00202C03" w:rsidRPr="00202C03" w:rsidRDefault="00202C03" w:rsidP="00EB1B7E">
      <w:pPr>
        <w:spacing w:after="0" w:line="240" w:lineRule="auto"/>
        <w:jc w:val="both"/>
        <w:rPr>
          <w:rFonts w:ascii="Verdana" w:hAnsi="Verdana"/>
          <w:b/>
          <w:bCs/>
          <w:sz w:val="24"/>
          <w:szCs w:val="24"/>
        </w:rPr>
      </w:pPr>
      <w:r w:rsidRPr="00202C03">
        <w:rPr>
          <w:rFonts w:ascii="Verdana" w:hAnsi="Verdana"/>
          <w:b/>
          <w:bCs/>
          <w:sz w:val="24"/>
          <w:szCs w:val="24"/>
        </w:rPr>
        <w:t>5.2 Embracing Technological Literacy:</w:t>
      </w:r>
    </w:p>
    <w:p w14:paraId="0637232B" w14:textId="658A65D1" w:rsidR="00202C03" w:rsidRDefault="00BD05CC" w:rsidP="00EB1B7E">
      <w:pPr>
        <w:spacing w:after="0" w:line="240" w:lineRule="auto"/>
        <w:jc w:val="both"/>
        <w:rPr>
          <w:rFonts w:ascii="Verdana" w:hAnsi="Verdana"/>
          <w:sz w:val="24"/>
          <w:szCs w:val="24"/>
        </w:rPr>
      </w:pPr>
      <w:r w:rsidRPr="00BD05CC">
        <w:rPr>
          <w:rFonts w:ascii="Verdana" w:hAnsi="Verdana"/>
          <w:sz w:val="24"/>
          <w:szCs w:val="24"/>
        </w:rPr>
        <w:t>Technological literacy refers to the capacity to comprehend and employ technology, with those possessing higher levels of technological literacy generally exhibiting greater confidence in their technological usage</w:t>
      </w:r>
      <w:r>
        <w:rPr>
          <w:rFonts w:ascii="Verdana" w:hAnsi="Verdana"/>
          <w:sz w:val="24"/>
          <w:szCs w:val="24"/>
        </w:rPr>
        <w:t xml:space="preserve"> (Modise and </w:t>
      </w:r>
      <w:proofErr w:type="spellStart"/>
      <w:r>
        <w:rPr>
          <w:rFonts w:ascii="Verdana" w:hAnsi="Verdana"/>
          <w:sz w:val="24"/>
          <w:szCs w:val="24"/>
        </w:rPr>
        <w:t>Rambe</w:t>
      </w:r>
      <w:proofErr w:type="spellEnd"/>
      <w:r>
        <w:rPr>
          <w:rFonts w:ascii="Verdana" w:hAnsi="Verdana"/>
          <w:sz w:val="24"/>
          <w:szCs w:val="24"/>
        </w:rPr>
        <w:t>, 2024)</w:t>
      </w:r>
      <w:r w:rsidRPr="00BD05CC">
        <w:rPr>
          <w:rFonts w:ascii="Verdana" w:hAnsi="Verdana"/>
          <w:sz w:val="24"/>
          <w:szCs w:val="24"/>
        </w:rPr>
        <w:t>.</w:t>
      </w:r>
      <w:r>
        <w:rPr>
          <w:rFonts w:ascii="Verdana" w:hAnsi="Verdana"/>
          <w:sz w:val="24"/>
          <w:szCs w:val="24"/>
        </w:rPr>
        <w:t xml:space="preserve"> </w:t>
      </w:r>
      <w:r w:rsidR="009D7479" w:rsidRPr="009D7479">
        <w:rPr>
          <w:rFonts w:ascii="Verdana" w:hAnsi="Verdana"/>
          <w:sz w:val="24"/>
          <w:szCs w:val="24"/>
        </w:rPr>
        <w:t xml:space="preserve">This is </w:t>
      </w:r>
      <w:r w:rsidR="000C1FCD" w:rsidRPr="009D7479">
        <w:rPr>
          <w:rFonts w:ascii="Verdana" w:hAnsi="Verdana"/>
          <w:sz w:val="24"/>
          <w:szCs w:val="24"/>
        </w:rPr>
        <w:t>because</w:t>
      </w:r>
      <w:r w:rsidR="009D7479" w:rsidRPr="009D7479">
        <w:rPr>
          <w:rFonts w:ascii="Verdana" w:hAnsi="Verdana"/>
          <w:sz w:val="24"/>
          <w:szCs w:val="24"/>
        </w:rPr>
        <w:t xml:space="preserve"> an individual's belief is reinforced by their confidence, which is obtained via knowledge and expertise with technology</w:t>
      </w:r>
      <w:r w:rsidR="009D7479">
        <w:rPr>
          <w:rFonts w:ascii="Verdana" w:hAnsi="Verdana"/>
          <w:sz w:val="24"/>
          <w:szCs w:val="24"/>
        </w:rPr>
        <w:t xml:space="preserve"> (ibid)</w:t>
      </w:r>
      <w:r w:rsidR="009D7479" w:rsidRPr="009D7479">
        <w:rPr>
          <w:rFonts w:ascii="Verdana" w:hAnsi="Verdana"/>
          <w:sz w:val="24"/>
          <w:szCs w:val="24"/>
        </w:rPr>
        <w:t>.</w:t>
      </w:r>
      <w:r w:rsidR="00FF72AA">
        <w:rPr>
          <w:rFonts w:ascii="Verdana" w:hAnsi="Verdana"/>
          <w:sz w:val="24"/>
          <w:szCs w:val="24"/>
        </w:rPr>
        <w:t xml:space="preserve"> Furthermore, t</w:t>
      </w:r>
      <w:r w:rsidR="00FF72AA" w:rsidRPr="00FF72AA">
        <w:rPr>
          <w:rFonts w:ascii="Verdana" w:hAnsi="Verdana"/>
          <w:sz w:val="24"/>
          <w:szCs w:val="24"/>
        </w:rPr>
        <w:t>echnological literacy constitutes a fundamental component of basic literacy, encompassing the knowledge and proficiency in utilising information and communication technology (ICT). This includes comprehension of computer concepts and principles, digital information systems, programming, the internet, and the adept use of ICT tools for managing numerical and textual data (Kulathunga et al., 2020</w:t>
      </w:r>
      <w:r w:rsidR="005821A0">
        <w:rPr>
          <w:rFonts w:ascii="Verdana" w:hAnsi="Verdana"/>
          <w:sz w:val="24"/>
          <w:szCs w:val="24"/>
        </w:rPr>
        <w:t xml:space="preserve"> cited in </w:t>
      </w:r>
      <w:proofErr w:type="spellStart"/>
      <w:r w:rsidR="005821A0" w:rsidRPr="005821A0">
        <w:rPr>
          <w:rFonts w:ascii="Verdana" w:hAnsi="Verdana"/>
          <w:sz w:val="24"/>
          <w:szCs w:val="24"/>
        </w:rPr>
        <w:t>Oktasavira</w:t>
      </w:r>
      <w:proofErr w:type="spellEnd"/>
      <w:r w:rsidR="005821A0">
        <w:rPr>
          <w:rFonts w:ascii="Verdana" w:hAnsi="Verdana"/>
          <w:sz w:val="24"/>
          <w:szCs w:val="24"/>
        </w:rPr>
        <w:t xml:space="preserve"> and </w:t>
      </w:r>
      <w:proofErr w:type="spellStart"/>
      <w:r w:rsidR="005821A0" w:rsidRPr="005821A0">
        <w:rPr>
          <w:rFonts w:ascii="Verdana" w:hAnsi="Verdana"/>
          <w:sz w:val="24"/>
          <w:szCs w:val="24"/>
        </w:rPr>
        <w:t>Ismanto</w:t>
      </w:r>
      <w:proofErr w:type="spellEnd"/>
      <w:r w:rsidR="005821A0">
        <w:rPr>
          <w:rFonts w:ascii="Verdana" w:hAnsi="Verdana"/>
          <w:sz w:val="24"/>
          <w:szCs w:val="24"/>
        </w:rPr>
        <w:t>, 2022</w:t>
      </w:r>
      <w:r w:rsidR="00FF72AA" w:rsidRPr="00FF72AA">
        <w:rPr>
          <w:rFonts w:ascii="Verdana" w:hAnsi="Verdana"/>
          <w:sz w:val="24"/>
          <w:szCs w:val="24"/>
        </w:rPr>
        <w:t>).</w:t>
      </w:r>
      <w:r w:rsidR="005821A0">
        <w:rPr>
          <w:rFonts w:ascii="Verdana" w:hAnsi="Verdana"/>
          <w:sz w:val="24"/>
          <w:szCs w:val="24"/>
        </w:rPr>
        <w:t xml:space="preserve"> </w:t>
      </w:r>
      <w:r w:rsidR="00EB1B7E" w:rsidRPr="00EB1B7E">
        <w:rPr>
          <w:rFonts w:ascii="Verdana" w:hAnsi="Verdana"/>
          <w:sz w:val="24"/>
          <w:szCs w:val="24"/>
        </w:rPr>
        <w:t>UNESCO (2018) states that technological literacy encompasses seven competencies pertaining to technology and information. These competencies encompass defining, accessing, managing, integrating, evaluating, creating, and communicating</w:t>
      </w:r>
      <w:r w:rsidR="00EB1B7E">
        <w:rPr>
          <w:rFonts w:ascii="Verdana" w:hAnsi="Verdana"/>
          <w:sz w:val="24"/>
          <w:szCs w:val="24"/>
        </w:rPr>
        <w:t xml:space="preserve"> (</w:t>
      </w:r>
      <w:proofErr w:type="spellStart"/>
      <w:r w:rsidR="00EB1B7E" w:rsidRPr="005821A0">
        <w:rPr>
          <w:rFonts w:ascii="Verdana" w:hAnsi="Verdana"/>
          <w:sz w:val="24"/>
          <w:szCs w:val="24"/>
        </w:rPr>
        <w:t>Oktasavira</w:t>
      </w:r>
      <w:proofErr w:type="spellEnd"/>
      <w:r w:rsidR="00EB1B7E">
        <w:rPr>
          <w:rFonts w:ascii="Verdana" w:hAnsi="Verdana"/>
          <w:sz w:val="24"/>
          <w:szCs w:val="24"/>
        </w:rPr>
        <w:t xml:space="preserve"> and </w:t>
      </w:r>
      <w:proofErr w:type="spellStart"/>
      <w:r w:rsidR="00EB1B7E" w:rsidRPr="005821A0">
        <w:rPr>
          <w:rFonts w:ascii="Verdana" w:hAnsi="Verdana"/>
          <w:sz w:val="24"/>
          <w:szCs w:val="24"/>
        </w:rPr>
        <w:t>Ismanto</w:t>
      </w:r>
      <w:proofErr w:type="spellEnd"/>
      <w:r w:rsidR="00EB1B7E">
        <w:rPr>
          <w:rFonts w:ascii="Verdana" w:hAnsi="Verdana"/>
          <w:sz w:val="24"/>
          <w:szCs w:val="24"/>
        </w:rPr>
        <w:t>, 2022)</w:t>
      </w:r>
      <w:r w:rsidR="00EB1B7E" w:rsidRPr="00EB1B7E">
        <w:rPr>
          <w:rFonts w:ascii="Verdana" w:hAnsi="Verdana"/>
          <w:sz w:val="24"/>
          <w:szCs w:val="24"/>
        </w:rPr>
        <w:t>.</w:t>
      </w:r>
      <w:r w:rsidR="00EB1B7E">
        <w:rPr>
          <w:rFonts w:ascii="Verdana" w:hAnsi="Verdana"/>
          <w:sz w:val="24"/>
          <w:szCs w:val="24"/>
        </w:rPr>
        <w:t xml:space="preserve"> </w:t>
      </w:r>
      <w:r w:rsidR="000E1DCC" w:rsidRPr="000E1DCC">
        <w:rPr>
          <w:rFonts w:ascii="Verdana" w:hAnsi="Verdana"/>
          <w:sz w:val="24"/>
          <w:szCs w:val="24"/>
        </w:rPr>
        <w:t xml:space="preserve">Individuals with technological expertise adeptly utilise technology and make judicious choices regarding its application and timing </w:t>
      </w:r>
      <w:r w:rsidR="000E1DCC">
        <w:rPr>
          <w:rFonts w:ascii="Verdana" w:hAnsi="Verdana"/>
          <w:sz w:val="24"/>
          <w:szCs w:val="24"/>
        </w:rPr>
        <w:t>(</w:t>
      </w:r>
      <w:r w:rsidR="000E1DCC" w:rsidRPr="000E1DCC">
        <w:rPr>
          <w:rFonts w:ascii="Verdana" w:hAnsi="Verdana"/>
          <w:sz w:val="24"/>
          <w:szCs w:val="24"/>
        </w:rPr>
        <w:t>Estes, 2017</w:t>
      </w:r>
      <w:r w:rsidR="000E1DCC">
        <w:rPr>
          <w:rFonts w:ascii="Verdana" w:hAnsi="Verdana"/>
          <w:sz w:val="24"/>
          <w:szCs w:val="24"/>
        </w:rPr>
        <w:t xml:space="preserve"> cited in Modise and </w:t>
      </w:r>
      <w:proofErr w:type="spellStart"/>
      <w:r w:rsidR="000E1DCC">
        <w:rPr>
          <w:rFonts w:ascii="Verdana" w:hAnsi="Verdana"/>
          <w:sz w:val="24"/>
          <w:szCs w:val="24"/>
        </w:rPr>
        <w:t>Rambe</w:t>
      </w:r>
      <w:proofErr w:type="spellEnd"/>
      <w:r w:rsidR="000E1DCC">
        <w:rPr>
          <w:rFonts w:ascii="Verdana" w:hAnsi="Verdana"/>
          <w:sz w:val="24"/>
          <w:szCs w:val="24"/>
        </w:rPr>
        <w:t xml:space="preserve">, 2024). </w:t>
      </w:r>
      <w:r w:rsidR="00AB162C" w:rsidRPr="00AB162C">
        <w:rPr>
          <w:rFonts w:ascii="Verdana" w:hAnsi="Verdana"/>
          <w:sz w:val="24"/>
          <w:szCs w:val="24"/>
        </w:rPr>
        <w:t>These competencies are considered essential for utilising technology to enhance the productivity and profitability of their enterprises</w:t>
      </w:r>
      <w:r w:rsidR="00AB162C">
        <w:rPr>
          <w:rFonts w:ascii="Verdana" w:hAnsi="Verdana"/>
          <w:sz w:val="24"/>
          <w:szCs w:val="24"/>
        </w:rPr>
        <w:t xml:space="preserve"> (Modise and </w:t>
      </w:r>
      <w:proofErr w:type="spellStart"/>
      <w:r w:rsidR="00AB162C">
        <w:rPr>
          <w:rFonts w:ascii="Verdana" w:hAnsi="Verdana"/>
          <w:sz w:val="24"/>
          <w:szCs w:val="24"/>
        </w:rPr>
        <w:t>Rambe</w:t>
      </w:r>
      <w:proofErr w:type="spellEnd"/>
      <w:r w:rsidR="00AB162C">
        <w:rPr>
          <w:rFonts w:ascii="Verdana" w:hAnsi="Verdana"/>
          <w:sz w:val="24"/>
          <w:szCs w:val="24"/>
        </w:rPr>
        <w:t>, 2024)</w:t>
      </w:r>
      <w:r w:rsidR="00AB162C" w:rsidRPr="00AB162C">
        <w:rPr>
          <w:rFonts w:ascii="Verdana" w:hAnsi="Verdana"/>
          <w:sz w:val="24"/>
          <w:szCs w:val="24"/>
        </w:rPr>
        <w:t>.</w:t>
      </w:r>
      <w:r w:rsidR="00AB162C">
        <w:rPr>
          <w:rFonts w:ascii="Verdana" w:hAnsi="Verdana"/>
          <w:sz w:val="24"/>
          <w:szCs w:val="24"/>
        </w:rPr>
        <w:t xml:space="preserve"> </w:t>
      </w:r>
    </w:p>
    <w:p w14:paraId="58553457" w14:textId="77777777" w:rsidR="00E40A29" w:rsidRDefault="00E40A29" w:rsidP="00EB1B7E">
      <w:pPr>
        <w:spacing w:after="0" w:line="240" w:lineRule="auto"/>
        <w:jc w:val="both"/>
        <w:rPr>
          <w:rFonts w:ascii="Verdana" w:hAnsi="Verdana"/>
          <w:sz w:val="24"/>
          <w:szCs w:val="24"/>
        </w:rPr>
      </w:pPr>
    </w:p>
    <w:p w14:paraId="5916D6DF" w14:textId="56A87BFE" w:rsidR="00E40A29" w:rsidRDefault="00C47433" w:rsidP="00EB1B7E">
      <w:pPr>
        <w:spacing w:after="0" w:line="240" w:lineRule="auto"/>
        <w:jc w:val="both"/>
        <w:rPr>
          <w:rFonts w:ascii="Verdana" w:hAnsi="Verdana"/>
          <w:sz w:val="24"/>
          <w:szCs w:val="24"/>
        </w:rPr>
      </w:pPr>
      <w:r>
        <w:rPr>
          <w:rFonts w:ascii="Verdana" w:hAnsi="Verdana"/>
          <w:sz w:val="24"/>
          <w:szCs w:val="24"/>
        </w:rPr>
        <w:t xml:space="preserve">Technological literacy is important in the contemporary business context as various implementations of these in the business needs profound understanding the technology. </w:t>
      </w:r>
      <w:r w:rsidR="00D23821" w:rsidRPr="00D23821">
        <w:rPr>
          <w:rFonts w:ascii="Verdana" w:hAnsi="Verdana"/>
          <w:sz w:val="24"/>
          <w:szCs w:val="24"/>
        </w:rPr>
        <w:t xml:space="preserve">Organisations are employing AI, analysing extensive data sets, and enhancing digital governance due to their </w:t>
      </w:r>
      <w:r w:rsidR="00D23821" w:rsidRPr="00D23821">
        <w:rPr>
          <w:rFonts w:ascii="Verdana" w:hAnsi="Verdana"/>
          <w:sz w:val="24"/>
          <w:szCs w:val="24"/>
        </w:rPr>
        <w:lastRenderedPageBreak/>
        <w:t>increased adaptability, efficiency, and responsiveness to client demands and requirements</w:t>
      </w:r>
      <w:r w:rsidR="00D23821">
        <w:rPr>
          <w:rFonts w:ascii="Verdana" w:hAnsi="Verdana"/>
          <w:sz w:val="24"/>
          <w:szCs w:val="24"/>
        </w:rPr>
        <w:t xml:space="preserve"> (</w:t>
      </w:r>
      <w:r w:rsidR="00D23821" w:rsidRPr="00D23821">
        <w:rPr>
          <w:rFonts w:ascii="Verdana" w:hAnsi="Verdana"/>
          <w:sz w:val="24"/>
          <w:szCs w:val="24"/>
        </w:rPr>
        <w:t xml:space="preserve">Newman, </w:t>
      </w:r>
      <w:proofErr w:type="spellStart"/>
      <w:r w:rsidR="00D23821" w:rsidRPr="00D23821">
        <w:rPr>
          <w:rFonts w:ascii="Verdana" w:hAnsi="Verdana"/>
          <w:sz w:val="24"/>
          <w:szCs w:val="24"/>
        </w:rPr>
        <w:t>Mintrom</w:t>
      </w:r>
      <w:proofErr w:type="spellEnd"/>
      <w:r w:rsidR="00D23821" w:rsidRPr="00D23821">
        <w:rPr>
          <w:rFonts w:ascii="Verdana" w:hAnsi="Verdana"/>
          <w:sz w:val="24"/>
          <w:szCs w:val="24"/>
        </w:rPr>
        <w:t>, and O’Neil</w:t>
      </w:r>
      <w:r w:rsidR="00D23821">
        <w:rPr>
          <w:rFonts w:ascii="Verdana" w:hAnsi="Verdana"/>
          <w:sz w:val="24"/>
          <w:szCs w:val="24"/>
        </w:rPr>
        <w:t xml:space="preserve">, </w:t>
      </w:r>
      <w:r w:rsidR="00D23821" w:rsidRPr="00D23821">
        <w:rPr>
          <w:rFonts w:ascii="Verdana" w:hAnsi="Verdana"/>
          <w:sz w:val="24"/>
          <w:szCs w:val="24"/>
        </w:rPr>
        <w:t>2022</w:t>
      </w:r>
      <w:r w:rsidR="00D23821">
        <w:rPr>
          <w:rFonts w:ascii="Verdana" w:hAnsi="Verdana"/>
          <w:sz w:val="24"/>
          <w:szCs w:val="24"/>
        </w:rPr>
        <w:t xml:space="preserve"> cited in Kollmann et al., 2024</w:t>
      </w:r>
      <w:r w:rsidR="00D23821" w:rsidRPr="00D23821">
        <w:rPr>
          <w:rFonts w:ascii="Verdana" w:hAnsi="Verdana"/>
          <w:sz w:val="24"/>
          <w:szCs w:val="24"/>
        </w:rPr>
        <w:t>)</w:t>
      </w:r>
      <w:r w:rsidR="00D23821">
        <w:rPr>
          <w:rFonts w:ascii="Verdana" w:hAnsi="Verdana"/>
          <w:sz w:val="24"/>
          <w:szCs w:val="24"/>
        </w:rPr>
        <w:t xml:space="preserve">. </w:t>
      </w:r>
      <w:r w:rsidR="008B5B9A">
        <w:rPr>
          <w:rFonts w:ascii="Verdana" w:hAnsi="Verdana"/>
          <w:sz w:val="24"/>
          <w:szCs w:val="24"/>
        </w:rPr>
        <w:t xml:space="preserve">Likewise, </w:t>
      </w:r>
      <w:r w:rsidR="000C219E" w:rsidRPr="000C219E">
        <w:rPr>
          <w:rFonts w:ascii="Verdana" w:hAnsi="Verdana"/>
          <w:sz w:val="24"/>
          <w:szCs w:val="24"/>
        </w:rPr>
        <w:t>Industry 4.0 is characterised by automation technologies, including sensors, robots, and programmable devices networked via the internet (Giustozzi, Saunier, and Zanni-Merk, 2018</w:t>
      </w:r>
      <w:r w:rsidR="000C219E">
        <w:rPr>
          <w:rFonts w:ascii="Verdana" w:hAnsi="Verdana"/>
          <w:sz w:val="24"/>
          <w:szCs w:val="24"/>
        </w:rPr>
        <w:t xml:space="preserve"> cited in Kollmann, 2024</w:t>
      </w:r>
      <w:r w:rsidR="000C219E" w:rsidRPr="000C219E">
        <w:rPr>
          <w:rFonts w:ascii="Verdana" w:hAnsi="Verdana"/>
          <w:sz w:val="24"/>
          <w:szCs w:val="24"/>
        </w:rPr>
        <w:t>).</w:t>
      </w:r>
      <w:r w:rsidR="000C219E">
        <w:rPr>
          <w:rFonts w:ascii="Verdana" w:hAnsi="Verdana"/>
          <w:sz w:val="24"/>
          <w:szCs w:val="24"/>
        </w:rPr>
        <w:t xml:space="preserve"> Technological literacy is essential as </w:t>
      </w:r>
      <w:r w:rsidR="00283E81">
        <w:rPr>
          <w:rFonts w:ascii="Verdana" w:hAnsi="Verdana"/>
          <w:sz w:val="24"/>
          <w:szCs w:val="24"/>
        </w:rPr>
        <w:t>to</w:t>
      </w:r>
      <w:r w:rsidR="000C219E">
        <w:rPr>
          <w:rFonts w:ascii="Verdana" w:hAnsi="Verdana"/>
          <w:sz w:val="24"/>
          <w:szCs w:val="24"/>
        </w:rPr>
        <w:t xml:space="preserve"> combine business strategies with the moder</w:t>
      </w:r>
      <w:r w:rsidR="009820ED">
        <w:rPr>
          <w:rFonts w:ascii="Verdana" w:hAnsi="Verdana"/>
          <w:sz w:val="24"/>
          <w:szCs w:val="24"/>
        </w:rPr>
        <w:t>n</w:t>
      </w:r>
      <w:r w:rsidR="000C219E">
        <w:rPr>
          <w:rFonts w:ascii="Verdana" w:hAnsi="Verdana"/>
          <w:sz w:val="24"/>
          <w:szCs w:val="24"/>
        </w:rPr>
        <w:t xml:space="preserve"> technology. </w:t>
      </w:r>
    </w:p>
    <w:p w14:paraId="5133AEB0" w14:textId="77777777" w:rsidR="00F74229" w:rsidRDefault="00F74229" w:rsidP="00EB1B7E">
      <w:pPr>
        <w:spacing w:after="0" w:line="240" w:lineRule="auto"/>
        <w:jc w:val="both"/>
        <w:rPr>
          <w:rFonts w:ascii="Verdana" w:hAnsi="Verdana"/>
          <w:sz w:val="24"/>
          <w:szCs w:val="24"/>
        </w:rPr>
      </w:pPr>
    </w:p>
    <w:p w14:paraId="1DA96554" w14:textId="6C058EB2" w:rsidR="00F74229" w:rsidRPr="00F74229" w:rsidRDefault="00F74229" w:rsidP="00F74229">
      <w:pPr>
        <w:spacing w:after="0" w:line="240" w:lineRule="auto"/>
        <w:ind w:left="-6" w:hanging="11"/>
        <w:jc w:val="both"/>
        <w:rPr>
          <w:rFonts w:ascii="Verdana" w:hAnsi="Verdana"/>
          <w:b/>
          <w:bCs/>
          <w:sz w:val="28"/>
          <w:szCs w:val="28"/>
        </w:rPr>
      </w:pPr>
      <w:r w:rsidRPr="00F74229">
        <w:rPr>
          <w:rFonts w:ascii="Verdana" w:hAnsi="Verdana"/>
          <w:b/>
          <w:bCs/>
          <w:sz w:val="28"/>
          <w:szCs w:val="28"/>
        </w:rPr>
        <w:t>6 Challenges and Opportunities:</w:t>
      </w:r>
    </w:p>
    <w:p w14:paraId="5884AA94" w14:textId="745D9F0C" w:rsidR="00EA715D" w:rsidRPr="00E44FEE" w:rsidRDefault="00EA715D" w:rsidP="00F74229">
      <w:pPr>
        <w:spacing w:after="0" w:line="240" w:lineRule="auto"/>
        <w:ind w:left="-6" w:hanging="11"/>
        <w:jc w:val="both"/>
        <w:rPr>
          <w:rFonts w:ascii="Verdana" w:hAnsi="Verdana"/>
          <w:b/>
          <w:bCs/>
          <w:sz w:val="24"/>
          <w:szCs w:val="24"/>
        </w:rPr>
      </w:pPr>
      <w:r w:rsidRPr="00E44FEE">
        <w:rPr>
          <w:rFonts w:ascii="Verdana" w:hAnsi="Verdana"/>
          <w:b/>
          <w:bCs/>
          <w:sz w:val="24"/>
          <w:szCs w:val="24"/>
        </w:rPr>
        <w:t xml:space="preserve">6.1 Resistance to Change: </w:t>
      </w:r>
    </w:p>
    <w:p w14:paraId="6843BF07" w14:textId="15C7D949" w:rsidR="00432FB1" w:rsidRDefault="004121C4" w:rsidP="00F74229">
      <w:pPr>
        <w:spacing w:after="0" w:line="240" w:lineRule="auto"/>
        <w:ind w:left="-6" w:hanging="11"/>
        <w:jc w:val="both"/>
        <w:rPr>
          <w:rFonts w:ascii="Verdana" w:hAnsi="Verdana"/>
          <w:sz w:val="24"/>
          <w:szCs w:val="24"/>
        </w:rPr>
      </w:pPr>
      <w:r>
        <w:rPr>
          <w:rFonts w:ascii="Verdana" w:hAnsi="Verdana"/>
          <w:sz w:val="24"/>
          <w:szCs w:val="24"/>
        </w:rPr>
        <w:t xml:space="preserve">Due to the technological advancement the business management structures are changing rapidly. However, this change is not accepted by all the members of the organizations swiftly where it is facing resistance. </w:t>
      </w:r>
      <w:r w:rsidR="00172FB6">
        <w:rPr>
          <w:rFonts w:ascii="Verdana" w:hAnsi="Verdana"/>
          <w:sz w:val="24"/>
          <w:szCs w:val="24"/>
        </w:rPr>
        <w:t xml:space="preserve">This resistance may </w:t>
      </w:r>
      <w:r w:rsidR="00D844FD">
        <w:rPr>
          <w:rFonts w:ascii="Verdana" w:hAnsi="Verdana"/>
          <w:sz w:val="24"/>
          <w:szCs w:val="24"/>
        </w:rPr>
        <w:t>occur</w:t>
      </w:r>
      <w:r w:rsidR="00172FB6">
        <w:rPr>
          <w:rFonts w:ascii="Verdana" w:hAnsi="Verdana"/>
          <w:sz w:val="24"/>
          <w:szCs w:val="24"/>
        </w:rPr>
        <w:t xml:space="preserve"> for various reasons such as </w:t>
      </w:r>
      <w:r w:rsidR="00172FB6" w:rsidRPr="00172FB6">
        <w:rPr>
          <w:rFonts w:ascii="Verdana" w:hAnsi="Verdana"/>
          <w:sz w:val="24"/>
          <w:szCs w:val="24"/>
        </w:rPr>
        <w:t>challenges associated with relinquishing corporate culture, structure, and authority</w:t>
      </w:r>
      <w:r w:rsidR="00172FB6">
        <w:rPr>
          <w:rFonts w:ascii="Verdana" w:hAnsi="Verdana"/>
          <w:sz w:val="24"/>
          <w:szCs w:val="24"/>
        </w:rPr>
        <w:t xml:space="preserve"> (Donald et al., 2022)</w:t>
      </w:r>
      <w:r w:rsidR="00172FB6" w:rsidRPr="00172FB6">
        <w:rPr>
          <w:rFonts w:ascii="Verdana" w:hAnsi="Verdana"/>
          <w:sz w:val="24"/>
          <w:szCs w:val="24"/>
        </w:rPr>
        <w:t>.</w:t>
      </w:r>
      <w:r w:rsidR="00294DD0">
        <w:rPr>
          <w:rFonts w:ascii="Verdana" w:hAnsi="Verdana"/>
          <w:sz w:val="24"/>
          <w:szCs w:val="24"/>
        </w:rPr>
        <w:t xml:space="preserve"> Furthermore, i</w:t>
      </w:r>
      <w:r w:rsidR="00294DD0" w:rsidRPr="00294DD0">
        <w:rPr>
          <w:rFonts w:ascii="Verdana" w:hAnsi="Verdana"/>
          <w:sz w:val="24"/>
          <w:szCs w:val="24"/>
        </w:rPr>
        <w:t>ndividuals show indecision in their responses to change, particularly when future implications are uncertain</w:t>
      </w:r>
      <w:r w:rsidR="00294DD0">
        <w:rPr>
          <w:rFonts w:ascii="Verdana" w:hAnsi="Verdana"/>
          <w:sz w:val="24"/>
          <w:szCs w:val="24"/>
        </w:rPr>
        <w:t xml:space="preserve"> (Khaw et al., 2022)</w:t>
      </w:r>
      <w:r w:rsidR="00294DD0" w:rsidRPr="00294DD0">
        <w:rPr>
          <w:rFonts w:ascii="Verdana" w:hAnsi="Verdana"/>
          <w:sz w:val="24"/>
          <w:szCs w:val="24"/>
        </w:rPr>
        <w:t>.</w:t>
      </w:r>
      <w:r w:rsidR="001D495E">
        <w:rPr>
          <w:rFonts w:ascii="Verdana" w:hAnsi="Verdana"/>
          <w:sz w:val="24"/>
          <w:szCs w:val="24"/>
        </w:rPr>
        <w:t xml:space="preserve"> </w:t>
      </w:r>
      <w:r w:rsidR="00B15F20" w:rsidRPr="00B15F20">
        <w:rPr>
          <w:rFonts w:ascii="Verdana" w:hAnsi="Verdana"/>
          <w:sz w:val="24"/>
          <w:szCs w:val="24"/>
        </w:rPr>
        <w:t xml:space="preserve">Resistance to change is the negative behavioural response to change that often obstructs the effective execution of the intended change (Rafferty and </w:t>
      </w:r>
      <w:proofErr w:type="spellStart"/>
      <w:r w:rsidR="00B15F20" w:rsidRPr="00B15F20">
        <w:rPr>
          <w:rFonts w:ascii="Verdana" w:hAnsi="Verdana"/>
          <w:sz w:val="24"/>
          <w:szCs w:val="24"/>
        </w:rPr>
        <w:t>Jimmieson</w:t>
      </w:r>
      <w:proofErr w:type="spellEnd"/>
      <w:r w:rsidR="00B15F20" w:rsidRPr="00B15F20">
        <w:rPr>
          <w:rFonts w:ascii="Verdana" w:hAnsi="Verdana"/>
          <w:sz w:val="24"/>
          <w:szCs w:val="24"/>
        </w:rPr>
        <w:t xml:space="preserve"> 2017</w:t>
      </w:r>
      <w:r w:rsidR="00B15F20">
        <w:rPr>
          <w:rFonts w:ascii="Verdana" w:hAnsi="Verdana"/>
          <w:sz w:val="24"/>
          <w:szCs w:val="24"/>
        </w:rPr>
        <w:t xml:space="preserve"> cited in Donald et al., 2022</w:t>
      </w:r>
      <w:r w:rsidR="00B15F20" w:rsidRPr="00B15F20">
        <w:rPr>
          <w:rFonts w:ascii="Verdana" w:hAnsi="Verdana"/>
          <w:sz w:val="24"/>
          <w:szCs w:val="24"/>
        </w:rPr>
        <w:t>).</w:t>
      </w:r>
      <w:r w:rsidR="00B15F20">
        <w:rPr>
          <w:rFonts w:ascii="Verdana" w:hAnsi="Verdana"/>
          <w:sz w:val="24"/>
          <w:szCs w:val="24"/>
        </w:rPr>
        <w:t xml:space="preserve"> </w:t>
      </w:r>
      <w:r w:rsidR="00DD0E87">
        <w:rPr>
          <w:rFonts w:ascii="Verdana" w:hAnsi="Verdana"/>
          <w:sz w:val="24"/>
          <w:szCs w:val="24"/>
        </w:rPr>
        <w:t xml:space="preserve">Similarly, </w:t>
      </w:r>
      <w:proofErr w:type="spellStart"/>
      <w:r w:rsidR="00DD0E87" w:rsidRPr="00DD0E87">
        <w:rPr>
          <w:rFonts w:ascii="Verdana" w:hAnsi="Verdana"/>
          <w:sz w:val="24"/>
          <w:szCs w:val="24"/>
        </w:rPr>
        <w:t>Oreg</w:t>
      </w:r>
      <w:proofErr w:type="spellEnd"/>
      <w:r w:rsidR="00DD0E87" w:rsidRPr="00DD0E87">
        <w:rPr>
          <w:rFonts w:ascii="Verdana" w:hAnsi="Verdana"/>
          <w:sz w:val="24"/>
          <w:szCs w:val="24"/>
        </w:rPr>
        <w:t xml:space="preserve"> (2003) asserts in his research that resistance to change is an individual trait characterised by a negative disposition towards change, accompanied by a propensity to evade and actively oppose it</w:t>
      </w:r>
      <w:r w:rsidR="00DD0E87">
        <w:rPr>
          <w:rFonts w:ascii="Verdana" w:hAnsi="Verdana"/>
          <w:sz w:val="24"/>
          <w:szCs w:val="24"/>
        </w:rPr>
        <w:t xml:space="preserve"> (cited in </w:t>
      </w:r>
      <w:proofErr w:type="spellStart"/>
      <w:r w:rsidR="00DD0E87">
        <w:rPr>
          <w:rFonts w:ascii="Verdana" w:hAnsi="Verdana"/>
          <w:sz w:val="24"/>
          <w:szCs w:val="24"/>
        </w:rPr>
        <w:t>Damawan</w:t>
      </w:r>
      <w:proofErr w:type="spellEnd"/>
      <w:r w:rsidR="00DD0E87">
        <w:rPr>
          <w:rFonts w:ascii="Verdana" w:hAnsi="Verdana"/>
          <w:sz w:val="24"/>
          <w:szCs w:val="24"/>
        </w:rPr>
        <w:t xml:space="preserve"> and Azizah, 2019)</w:t>
      </w:r>
      <w:r w:rsidR="00DD0E87" w:rsidRPr="00DD0E87">
        <w:rPr>
          <w:rFonts w:ascii="Verdana" w:hAnsi="Verdana"/>
          <w:sz w:val="24"/>
          <w:szCs w:val="24"/>
        </w:rPr>
        <w:t>.</w:t>
      </w:r>
      <w:r w:rsidR="00DD0E87">
        <w:rPr>
          <w:rFonts w:ascii="Verdana" w:hAnsi="Verdana"/>
          <w:sz w:val="24"/>
          <w:szCs w:val="24"/>
        </w:rPr>
        <w:t xml:space="preserve"> </w:t>
      </w:r>
      <w:r w:rsidR="00AA606A" w:rsidRPr="00AA606A">
        <w:rPr>
          <w:rFonts w:ascii="Verdana" w:hAnsi="Verdana"/>
          <w:sz w:val="24"/>
          <w:szCs w:val="24"/>
        </w:rPr>
        <w:t>Employees showing resistance to change require clearly defined goals and objectives from management; thus, resistance to change is a critical component in the examination of organisational change initiatives</w:t>
      </w:r>
      <w:r w:rsidR="00AA606A">
        <w:rPr>
          <w:rFonts w:ascii="Verdana" w:hAnsi="Verdana"/>
          <w:sz w:val="24"/>
          <w:szCs w:val="24"/>
        </w:rPr>
        <w:t xml:space="preserve"> (</w:t>
      </w:r>
      <w:proofErr w:type="spellStart"/>
      <w:r w:rsidR="00AA606A">
        <w:rPr>
          <w:rFonts w:ascii="Verdana" w:hAnsi="Verdana"/>
          <w:sz w:val="24"/>
          <w:szCs w:val="24"/>
        </w:rPr>
        <w:t>Damawan</w:t>
      </w:r>
      <w:proofErr w:type="spellEnd"/>
      <w:r w:rsidR="00AA606A">
        <w:rPr>
          <w:rFonts w:ascii="Verdana" w:hAnsi="Verdana"/>
          <w:sz w:val="24"/>
          <w:szCs w:val="24"/>
        </w:rPr>
        <w:t xml:space="preserve"> and Azizah, 20</w:t>
      </w:r>
      <w:r w:rsidR="00FD03D5">
        <w:rPr>
          <w:rFonts w:ascii="Verdana" w:hAnsi="Verdana"/>
          <w:sz w:val="24"/>
          <w:szCs w:val="24"/>
        </w:rPr>
        <w:t>20</w:t>
      </w:r>
      <w:r w:rsidR="00AA606A">
        <w:rPr>
          <w:rFonts w:ascii="Verdana" w:hAnsi="Verdana"/>
          <w:sz w:val="24"/>
          <w:szCs w:val="24"/>
        </w:rPr>
        <w:t>)</w:t>
      </w:r>
      <w:r w:rsidR="00AA606A" w:rsidRPr="00AA606A">
        <w:rPr>
          <w:rFonts w:ascii="Verdana" w:hAnsi="Verdana"/>
          <w:sz w:val="24"/>
          <w:szCs w:val="24"/>
        </w:rPr>
        <w:t>.</w:t>
      </w:r>
      <w:r w:rsidR="00FD03D5">
        <w:rPr>
          <w:rFonts w:ascii="Verdana" w:hAnsi="Verdana"/>
          <w:sz w:val="24"/>
          <w:szCs w:val="24"/>
        </w:rPr>
        <w:t xml:space="preserve"> In addition, n</w:t>
      </w:r>
      <w:r w:rsidR="00FD03D5" w:rsidRPr="00FD03D5">
        <w:rPr>
          <w:rFonts w:ascii="Verdana" w:hAnsi="Verdana"/>
          <w:sz w:val="24"/>
          <w:szCs w:val="24"/>
        </w:rPr>
        <w:t>umerous unpleasant reactions occur among individuals over their reluctance to change, resulting in an overly wide interpretation of the responses elicited</w:t>
      </w:r>
      <w:r w:rsidR="00FD03D5">
        <w:rPr>
          <w:rFonts w:ascii="Verdana" w:hAnsi="Verdana"/>
          <w:sz w:val="24"/>
          <w:szCs w:val="24"/>
        </w:rPr>
        <w:t xml:space="preserve"> (ibid)</w:t>
      </w:r>
      <w:r w:rsidR="00FD03D5" w:rsidRPr="00FD03D5">
        <w:rPr>
          <w:rFonts w:ascii="Verdana" w:hAnsi="Verdana"/>
          <w:sz w:val="24"/>
          <w:szCs w:val="24"/>
        </w:rPr>
        <w:t>.</w:t>
      </w:r>
      <w:r w:rsidR="00FD03D5">
        <w:rPr>
          <w:rFonts w:ascii="Verdana" w:hAnsi="Verdana"/>
          <w:sz w:val="24"/>
          <w:szCs w:val="24"/>
        </w:rPr>
        <w:t xml:space="preserve"> </w:t>
      </w:r>
    </w:p>
    <w:p w14:paraId="623DBDBC" w14:textId="77777777" w:rsidR="00432FB1" w:rsidRDefault="00432FB1" w:rsidP="00F74229">
      <w:pPr>
        <w:spacing w:after="0" w:line="240" w:lineRule="auto"/>
        <w:ind w:left="-6" w:hanging="11"/>
        <w:jc w:val="both"/>
        <w:rPr>
          <w:rFonts w:ascii="Verdana" w:hAnsi="Verdana"/>
          <w:sz w:val="24"/>
          <w:szCs w:val="24"/>
        </w:rPr>
      </w:pPr>
    </w:p>
    <w:p w14:paraId="389CCD09" w14:textId="4A645061" w:rsidR="00F74229" w:rsidRDefault="00432FB1" w:rsidP="00F74229">
      <w:pPr>
        <w:spacing w:after="0" w:line="240" w:lineRule="auto"/>
        <w:ind w:left="-6" w:hanging="11"/>
        <w:jc w:val="both"/>
        <w:rPr>
          <w:rFonts w:ascii="Verdana" w:hAnsi="Verdana"/>
          <w:sz w:val="24"/>
          <w:szCs w:val="24"/>
        </w:rPr>
      </w:pPr>
      <w:r>
        <w:rPr>
          <w:rFonts w:ascii="Verdana" w:hAnsi="Verdana"/>
          <w:sz w:val="24"/>
          <w:szCs w:val="24"/>
        </w:rPr>
        <w:t>Moreover, t</w:t>
      </w:r>
      <w:r w:rsidRPr="00432FB1">
        <w:rPr>
          <w:rFonts w:ascii="Verdana" w:hAnsi="Verdana"/>
          <w:sz w:val="24"/>
          <w:szCs w:val="24"/>
        </w:rPr>
        <w:t>he resistance to change inside an organisation adversely affects its growth sustainability, as such resistance represents a detrimental employee reaction that obstructs progress</w:t>
      </w:r>
      <w:r w:rsidR="007D613A">
        <w:rPr>
          <w:rFonts w:ascii="Verdana" w:hAnsi="Verdana"/>
          <w:sz w:val="24"/>
          <w:szCs w:val="24"/>
        </w:rPr>
        <w:t xml:space="preserve"> (</w:t>
      </w:r>
      <w:proofErr w:type="spellStart"/>
      <w:r w:rsidR="007D613A">
        <w:rPr>
          <w:rFonts w:ascii="Verdana" w:hAnsi="Verdana"/>
          <w:sz w:val="24"/>
          <w:szCs w:val="24"/>
        </w:rPr>
        <w:t>Damawan</w:t>
      </w:r>
      <w:proofErr w:type="spellEnd"/>
      <w:r w:rsidR="007D613A">
        <w:rPr>
          <w:rFonts w:ascii="Verdana" w:hAnsi="Verdana"/>
          <w:sz w:val="24"/>
          <w:szCs w:val="24"/>
        </w:rPr>
        <w:t xml:space="preserve"> and Azizah, 2020)</w:t>
      </w:r>
      <w:r w:rsidRPr="00432FB1">
        <w:rPr>
          <w:rFonts w:ascii="Verdana" w:hAnsi="Verdana"/>
          <w:sz w:val="24"/>
          <w:szCs w:val="24"/>
        </w:rPr>
        <w:t>.</w:t>
      </w:r>
      <w:r w:rsidR="007D613A">
        <w:rPr>
          <w:rFonts w:ascii="Verdana" w:hAnsi="Verdana"/>
          <w:sz w:val="24"/>
          <w:szCs w:val="24"/>
        </w:rPr>
        <w:t xml:space="preserve"> </w:t>
      </w:r>
      <w:r w:rsidR="00E44FEE">
        <w:rPr>
          <w:rFonts w:ascii="Verdana" w:hAnsi="Verdana"/>
          <w:sz w:val="24"/>
          <w:szCs w:val="24"/>
        </w:rPr>
        <w:t>Firstly,</w:t>
      </w:r>
      <w:r w:rsidR="006A0966">
        <w:rPr>
          <w:rFonts w:ascii="Verdana" w:hAnsi="Verdana"/>
          <w:sz w:val="24"/>
          <w:szCs w:val="24"/>
        </w:rPr>
        <w:t xml:space="preserve"> the main </w:t>
      </w:r>
      <w:r w:rsidR="00E44FEE">
        <w:rPr>
          <w:rFonts w:ascii="Verdana" w:hAnsi="Verdana"/>
          <w:sz w:val="24"/>
          <w:szCs w:val="24"/>
        </w:rPr>
        <w:t>reason</w:t>
      </w:r>
      <w:r w:rsidR="006A0966">
        <w:rPr>
          <w:rFonts w:ascii="Verdana" w:hAnsi="Verdana"/>
          <w:sz w:val="24"/>
          <w:szCs w:val="24"/>
        </w:rPr>
        <w:t xml:space="preserve"> of the resistance is lack of confidence, and reluctant to</w:t>
      </w:r>
      <w:r w:rsidR="006A0966" w:rsidRPr="006A0966">
        <w:rPr>
          <w:rFonts w:ascii="Verdana" w:hAnsi="Verdana"/>
          <w:sz w:val="24"/>
          <w:szCs w:val="24"/>
        </w:rPr>
        <w:t xml:space="preserve"> believe that change will benefit them and the company</w:t>
      </w:r>
      <w:r w:rsidR="00EA715D">
        <w:rPr>
          <w:rFonts w:ascii="Verdana" w:hAnsi="Verdana"/>
          <w:sz w:val="24"/>
          <w:szCs w:val="24"/>
        </w:rPr>
        <w:t xml:space="preserve"> (ibid)</w:t>
      </w:r>
      <w:r w:rsidR="006A0966" w:rsidRPr="006A0966">
        <w:rPr>
          <w:rFonts w:ascii="Verdana" w:hAnsi="Verdana"/>
          <w:sz w:val="24"/>
          <w:szCs w:val="24"/>
        </w:rPr>
        <w:t>.</w:t>
      </w:r>
      <w:r w:rsidR="00EA715D">
        <w:rPr>
          <w:rFonts w:ascii="Verdana" w:hAnsi="Verdana"/>
          <w:sz w:val="24"/>
          <w:szCs w:val="24"/>
        </w:rPr>
        <w:t xml:space="preserve"> </w:t>
      </w:r>
      <w:r w:rsidR="00E44FEE">
        <w:rPr>
          <w:rFonts w:ascii="Verdana" w:hAnsi="Verdana"/>
          <w:sz w:val="24"/>
          <w:szCs w:val="24"/>
        </w:rPr>
        <w:t>Secondly, t</w:t>
      </w:r>
      <w:r w:rsidR="00E44FEE" w:rsidRPr="00E44FEE">
        <w:rPr>
          <w:rFonts w:ascii="Verdana" w:hAnsi="Verdana"/>
          <w:sz w:val="24"/>
          <w:szCs w:val="24"/>
        </w:rPr>
        <w:t>he lack of self-stability impedes employees' ability to exercise conscious self-control, leading to detrimental behaviours towards others and the organisation, including resistance to change</w:t>
      </w:r>
      <w:r w:rsidR="004F6197">
        <w:rPr>
          <w:rFonts w:ascii="Verdana" w:hAnsi="Verdana"/>
          <w:sz w:val="24"/>
          <w:szCs w:val="24"/>
        </w:rPr>
        <w:t xml:space="preserve"> (ibid)</w:t>
      </w:r>
      <w:r w:rsidR="00E44FEE" w:rsidRPr="00E44FEE">
        <w:rPr>
          <w:rFonts w:ascii="Verdana" w:hAnsi="Verdana"/>
          <w:sz w:val="24"/>
          <w:szCs w:val="24"/>
        </w:rPr>
        <w:t>.</w:t>
      </w:r>
      <w:r w:rsidR="00650A8F">
        <w:rPr>
          <w:rFonts w:ascii="Verdana" w:hAnsi="Verdana"/>
          <w:sz w:val="24"/>
          <w:szCs w:val="24"/>
        </w:rPr>
        <w:t xml:space="preserve"> </w:t>
      </w:r>
      <w:r w:rsidR="009336B7">
        <w:rPr>
          <w:rFonts w:ascii="Verdana" w:hAnsi="Verdana"/>
          <w:sz w:val="24"/>
          <w:szCs w:val="24"/>
        </w:rPr>
        <w:t xml:space="preserve">Thirdly, the increased stress on the employees due to the technological changes, specially who are not tech savvy (ibid). </w:t>
      </w:r>
      <w:r w:rsidR="00E44FEE">
        <w:rPr>
          <w:rFonts w:ascii="Verdana" w:hAnsi="Verdana"/>
          <w:sz w:val="24"/>
          <w:szCs w:val="24"/>
        </w:rPr>
        <w:t xml:space="preserve"> </w:t>
      </w:r>
      <w:r w:rsidRPr="00432FB1">
        <w:rPr>
          <w:rFonts w:ascii="Verdana" w:hAnsi="Verdana"/>
          <w:sz w:val="24"/>
          <w:szCs w:val="24"/>
        </w:rPr>
        <w:t xml:space="preserve"> </w:t>
      </w:r>
      <w:r w:rsidR="00FD03D5" w:rsidRPr="00FD03D5">
        <w:rPr>
          <w:rFonts w:ascii="Verdana" w:hAnsi="Verdana"/>
          <w:sz w:val="24"/>
          <w:szCs w:val="24"/>
        </w:rPr>
        <w:t xml:space="preserve"> </w:t>
      </w:r>
      <w:r w:rsidR="00294DD0">
        <w:rPr>
          <w:rFonts w:ascii="Verdana" w:hAnsi="Verdana"/>
          <w:sz w:val="24"/>
          <w:szCs w:val="24"/>
        </w:rPr>
        <w:t xml:space="preserve"> </w:t>
      </w:r>
    </w:p>
    <w:p w14:paraId="51CA5D85" w14:textId="77777777" w:rsidR="008936B9" w:rsidRDefault="008936B9" w:rsidP="00F74229">
      <w:pPr>
        <w:spacing w:after="0" w:line="240" w:lineRule="auto"/>
        <w:ind w:left="-6" w:hanging="11"/>
        <w:jc w:val="both"/>
        <w:rPr>
          <w:rFonts w:ascii="Verdana" w:hAnsi="Verdana"/>
          <w:sz w:val="24"/>
          <w:szCs w:val="24"/>
        </w:rPr>
      </w:pPr>
    </w:p>
    <w:p w14:paraId="58147C39" w14:textId="79B32279" w:rsidR="008936B9" w:rsidRPr="008936B9" w:rsidRDefault="008936B9" w:rsidP="00F74229">
      <w:pPr>
        <w:spacing w:after="0" w:line="240" w:lineRule="auto"/>
        <w:ind w:left="-6" w:hanging="11"/>
        <w:jc w:val="both"/>
        <w:rPr>
          <w:rFonts w:ascii="Verdana" w:hAnsi="Verdana"/>
          <w:b/>
          <w:bCs/>
          <w:sz w:val="24"/>
          <w:szCs w:val="24"/>
        </w:rPr>
      </w:pPr>
      <w:r w:rsidRPr="008936B9">
        <w:rPr>
          <w:rFonts w:ascii="Verdana" w:hAnsi="Verdana"/>
          <w:b/>
          <w:bCs/>
          <w:sz w:val="24"/>
          <w:szCs w:val="24"/>
        </w:rPr>
        <w:t>6.2 Ensuring data Security and Privacy:</w:t>
      </w:r>
    </w:p>
    <w:p w14:paraId="3AFE45DA" w14:textId="252EF77A" w:rsidR="004B74BD" w:rsidRDefault="008E1BDF" w:rsidP="004B74BD">
      <w:pPr>
        <w:spacing w:after="0" w:line="240" w:lineRule="auto"/>
        <w:ind w:left="-6" w:hanging="11"/>
        <w:jc w:val="both"/>
        <w:rPr>
          <w:rFonts w:ascii="Verdana" w:hAnsi="Verdana"/>
          <w:sz w:val="24"/>
          <w:szCs w:val="24"/>
        </w:rPr>
      </w:pPr>
      <w:r>
        <w:rPr>
          <w:rFonts w:ascii="Verdana" w:hAnsi="Verdana"/>
          <w:sz w:val="24"/>
          <w:szCs w:val="24"/>
        </w:rPr>
        <w:t xml:space="preserve">Digitalization has improved the business operations and strategies, nonetheless, it has also raised some concern regarding the data security and privacy. </w:t>
      </w:r>
      <w:r w:rsidR="00E7748D">
        <w:rPr>
          <w:rFonts w:ascii="Verdana" w:hAnsi="Verdana"/>
          <w:sz w:val="24"/>
          <w:szCs w:val="24"/>
        </w:rPr>
        <w:t>Since all sort of digital access creates and record</w:t>
      </w:r>
      <w:r w:rsidR="006F6240">
        <w:rPr>
          <w:rFonts w:ascii="Verdana" w:hAnsi="Verdana"/>
          <w:sz w:val="24"/>
          <w:szCs w:val="24"/>
        </w:rPr>
        <w:t>s</w:t>
      </w:r>
      <w:r w:rsidR="00E7748D">
        <w:rPr>
          <w:rFonts w:ascii="Verdana" w:hAnsi="Verdana"/>
          <w:sz w:val="24"/>
          <w:szCs w:val="24"/>
        </w:rPr>
        <w:t xml:space="preserve"> data whoever uses digital platform</w:t>
      </w:r>
      <w:r w:rsidR="00212716">
        <w:rPr>
          <w:rFonts w:ascii="Verdana" w:hAnsi="Verdana"/>
          <w:sz w:val="24"/>
          <w:szCs w:val="24"/>
        </w:rPr>
        <w:t xml:space="preserve"> like e-business flatforms. </w:t>
      </w:r>
      <w:r w:rsidR="002160A4">
        <w:rPr>
          <w:rFonts w:ascii="Verdana" w:hAnsi="Verdana"/>
          <w:sz w:val="24"/>
          <w:szCs w:val="24"/>
        </w:rPr>
        <w:t xml:space="preserve">Users always provide personal information such as electronic-mail, addresses, phone </w:t>
      </w:r>
      <w:r w:rsidR="002160A4">
        <w:rPr>
          <w:rFonts w:ascii="Verdana" w:hAnsi="Verdana"/>
          <w:sz w:val="24"/>
          <w:szCs w:val="24"/>
        </w:rPr>
        <w:lastRenderedPageBreak/>
        <w:t>numbers, date of birth and so on, that</w:t>
      </w:r>
      <w:r w:rsidR="00712E26">
        <w:rPr>
          <w:rFonts w:ascii="Verdana" w:hAnsi="Verdana"/>
          <w:sz w:val="24"/>
          <w:szCs w:val="24"/>
        </w:rPr>
        <w:t xml:space="preserve"> are primarily used to c</w:t>
      </w:r>
      <w:r w:rsidR="00712E26" w:rsidRPr="00712E26">
        <w:rPr>
          <w:rFonts w:ascii="Verdana" w:hAnsi="Verdana"/>
          <w:sz w:val="24"/>
          <w:szCs w:val="24"/>
        </w:rPr>
        <w:t>onsumers' interests and shopping behaviours, and the establishment of positive ties with consumers</w:t>
      </w:r>
      <w:r w:rsidR="00712E26">
        <w:rPr>
          <w:rFonts w:ascii="Verdana" w:hAnsi="Verdana"/>
          <w:sz w:val="24"/>
          <w:szCs w:val="24"/>
        </w:rPr>
        <w:t xml:space="preserve"> (Li et al., 2018), nevertheless,</w:t>
      </w:r>
      <w:r w:rsidR="002160A4">
        <w:rPr>
          <w:rFonts w:ascii="Verdana" w:hAnsi="Verdana"/>
          <w:sz w:val="24"/>
          <w:szCs w:val="24"/>
        </w:rPr>
        <w:t xml:space="preserve"> can </w:t>
      </w:r>
      <w:r w:rsidR="00712E26">
        <w:rPr>
          <w:rFonts w:ascii="Verdana" w:hAnsi="Verdana"/>
          <w:sz w:val="24"/>
          <w:szCs w:val="24"/>
        </w:rPr>
        <w:t xml:space="preserve">also </w:t>
      </w:r>
      <w:r w:rsidR="002160A4">
        <w:rPr>
          <w:rFonts w:ascii="Verdana" w:hAnsi="Verdana"/>
          <w:sz w:val="24"/>
          <w:szCs w:val="24"/>
        </w:rPr>
        <w:t>be used for malicious purposes</w:t>
      </w:r>
      <w:r w:rsidR="00712E26">
        <w:rPr>
          <w:rFonts w:ascii="Verdana" w:hAnsi="Verdana"/>
          <w:sz w:val="24"/>
          <w:szCs w:val="24"/>
        </w:rPr>
        <w:t xml:space="preserve"> by the lawbreakers</w:t>
      </w:r>
      <w:r w:rsidR="002160A4">
        <w:rPr>
          <w:rFonts w:ascii="Verdana" w:hAnsi="Verdana"/>
          <w:sz w:val="24"/>
          <w:szCs w:val="24"/>
        </w:rPr>
        <w:t xml:space="preserve">. </w:t>
      </w:r>
      <w:r w:rsidR="004579B8">
        <w:rPr>
          <w:rFonts w:ascii="Verdana" w:hAnsi="Verdana"/>
          <w:sz w:val="24"/>
          <w:szCs w:val="24"/>
        </w:rPr>
        <w:t xml:space="preserve">For example, </w:t>
      </w:r>
      <w:r w:rsidR="0029624D" w:rsidRPr="004579B8">
        <w:rPr>
          <w:rFonts w:ascii="Verdana" w:hAnsi="Verdana"/>
          <w:sz w:val="24"/>
          <w:szCs w:val="24"/>
        </w:rPr>
        <w:t>the</w:t>
      </w:r>
      <w:r w:rsidR="004579B8" w:rsidRPr="004579B8">
        <w:rPr>
          <w:rFonts w:ascii="Verdana" w:hAnsi="Verdana"/>
          <w:sz w:val="24"/>
          <w:szCs w:val="24"/>
        </w:rPr>
        <w:t xml:space="preserve"> most concerning event in recent days is the data privacy crisis involving Facebook, where the personal data of over 50 million users has been utilised without their knowledge</w:t>
      </w:r>
      <w:r w:rsidR="004579B8">
        <w:rPr>
          <w:rFonts w:ascii="Verdana" w:hAnsi="Verdana"/>
          <w:sz w:val="24"/>
          <w:szCs w:val="24"/>
        </w:rPr>
        <w:t xml:space="preserve"> (Li et al., 2018)</w:t>
      </w:r>
      <w:r w:rsidR="004579B8" w:rsidRPr="004579B8">
        <w:rPr>
          <w:rFonts w:ascii="Verdana" w:hAnsi="Verdana"/>
          <w:sz w:val="24"/>
          <w:szCs w:val="24"/>
        </w:rPr>
        <w:t>.</w:t>
      </w:r>
      <w:r w:rsidR="004579B8">
        <w:rPr>
          <w:rFonts w:ascii="Verdana" w:hAnsi="Verdana"/>
          <w:sz w:val="24"/>
          <w:szCs w:val="24"/>
        </w:rPr>
        <w:t xml:space="preserve"> </w:t>
      </w:r>
      <w:r w:rsidR="0029624D">
        <w:rPr>
          <w:rFonts w:ascii="Verdana" w:hAnsi="Verdana"/>
          <w:sz w:val="24"/>
          <w:szCs w:val="24"/>
        </w:rPr>
        <w:t>In addition,</w:t>
      </w:r>
      <w:r w:rsidR="00B47D12">
        <w:rPr>
          <w:rFonts w:ascii="Verdana" w:hAnsi="Verdana"/>
          <w:sz w:val="24"/>
          <w:szCs w:val="24"/>
        </w:rPr>
        <w:t xml:space="preserve"> </w:t>
      </w:r>
      <w:r w:rsidR="00B47D12" w:rsidRPr="00B47D12">
        <w:rPr>
          <w:rFonts w:ascii="Verdana" w:hAnsi="Verdana"/>
          <w:sz w:val="24"/>
          <w:szCs w:val="24"/>
        </w:rPr>
        <w:t>by employing artificial intelligence, marketers may create more accurate and tailored experiences for their target consumers, resulting in improved engagement and conversion rates (Kumar et al., 2019</w:t>
      </w:r>
      <w:r w:rsidR="00B47D12">
        <w:rPr>
          <w:rFonts w:ascii="Verdana" w:hAnsi="Verdana"/>
          <w:sz w:val="24"/>
          <w:szCs w:val="24"/>
        </w:rPr>
        <w:t xml:space="preserve">, </w:t>
      </w:r>
      <w:proofErr w:type="spellStart"/>
      <w:r w:rsidR="00B47D12">
        <w:rPr>
          <w:rFonts w:ascii="Verdana" w:hAnsi="Verdana"/>
          <w:sz w:val="24"/>
          <w:szCs w:val="24"/>
        </w:rPr>
        <w:t>Alhitmi</w:t>
      </w:r>
      <w:proofErr w:type="spellEnd"/>
      <w:r w:rsidR="00B47D12">
        <w:rPr>
          <w:rFonts w:ascii="Verdana" w:hAnsi="Verdana"/>
          <w:sz w:val="24"/>
          <w:szCs w:val="24"/>
        </w:rPr>
        <w:t xml:space="preserve"> et al., 2024</w:t>
      </w:r>
      <w:r w:rsidR="00B47D12" w:rsidRPr="00B47D12">
        <w:rPr>
          <w:rFonts w:ascii="Verdana" w:hAnsi="Verdana"/>
          <w:sz w:val="24"/>
          <w:szCs w:val="24"/>
        </w:rPr>
        <w:t>).</w:t>
      </w:r>
      <w:r w:rsidR="00FB45F6">
        <w:rPr>
          <w:rFonts w:ascii="Verdana" w:hAnsi="Verdana"/>
          <w:sz w:val="24"/>
          <w:szCs w:val="24"/>
        </w:rPr>
        <w:t xml:space="preserve"> However, t</w:t>
      </w:r>
      <w:r w:rsidR="0029624D" w:rsidRPr="0029624D">
        <w:rPr>
          <w:rFonts w:ascii="Verdana" w:hAnsi="Verdana"/>
          <w:sz w:val="24"/>
          <w:szCs w:val="24"/>
        </w:rPr>
        <w:t>he question of data security and privacy in AI-driven marketing presents a multifaceted dilemma within the domains of economics and business (Kunz &amp; Wirtz, 2024</w:t>
      </w:r>
      <w:r w:rsidR="0029624D">
        <w:rPr>
          <w:rFonts w:ascii="Verdana" w:hAnsi="Verdana"/>
          <w:sz w:val="24"/>
          <w:szCs w:val="24"/>
        </w:rPr>
        <w:t xml:space="preserve"> cited in </w:t>
      </w:r>
      <w:proofErr w:type="spellStart"/>
      <w:r w:rsidR="0029624D">
        <w:rPr>
          <w:rFonts w:ascii="Verdana" w:hAnsi="Verdana"/>
          <w:sz w:val="24"/>
          <w:szCs w:val="24"/>
        </w:rPr>
        <w:t>Alhitmi</w:t>
      </w:r>
      <w:proofErr w:type="spellEnd"/>
      <w:r w:rsidR="0029624D">
        <w:rPr>
          <w:rFonts w:ascii="Verdana" w:hAnsi="Verdana"/>
          <w:sz w:val="24"/>
          <w:szCs w:val="24"/>
        </w:rPr>
        <w:t xml:space="preserve"> et al., 2024</w:t>
      </w:r>
      <w:r w:rsidR="0029624D" w:rsidRPr="0029624D">
        <w:rPr>
          <w:rFonts w:ascii="Verdana" w:hAnsi="Verdana"/>
          <w:sz w:val="24"/>
          <w:szCs w:val="24"/>
        </w:rPr>
        <w:t>).</w:t>
      </w:r>
      <w:r w:rsidR="0029624D">
        <w:rPr>
          <w:rFonts w:ascii="Verdana" w:hAnsi="Verdana"/>
          <w:sz w:val="24"/>
          <w:szCs w:val="24"/>
        </w:rPr>
        <w:t xml:space="preserve"> </w:t>
      </w:r>
      <w:r w:rsidR="00DF3962">
        <w:rPr>
          <w:rFonts w:ascii="Verdana" w:hAnsi="Verdana"/>
          <w:sz w:val="24"/>
          <w:szCs w:val="24"/>
        </w:rPr>
        <w:t>Furthermore, d</w:t>
      </w:r>
      <w:r w:rsidR="00DF3962" w:rsidRPr="00DF3962">
        <w:rPr>
          <w:rFonts w:ascii="Verdana" w:hAnsi="Verdana"/>
          <w:sz w:val="24"/>
          <w:szCs w:val="24"/>
        </w:rPr>
        <w:t>ata security is especially critical in the cloud computing environment due to the dispersion of data over numerous machines and storage devices, including servers, personal computers, and diverse mobile devices such as wireless sensor networks</w:t>
      </w:r>
      <w:r w:rsidR="00BF04ED">
        <w:rPr>
          <w:rFonts w:ascii="Verdana" w:hAnsi="Verdana"/>
          <w:sz w:val="24"/>
          <w:szCs w:val="24"/>
        </w:rPr>
        <w:t xml:space="preserve"> </w:t>
      </w:r>
      <w:r w:rsidR="00DF3962" w:rsidRPr="00DF3962">
        <w:rPr>
          <w:rFonts w:ascii="Verdana" w:hAnsi="Verdana"/>
          <w:sz w:val="24"/>
          <w:szCs w:val="24"/>
        </w:rPr>
        <w:t>and smartphones</w:t>
      </w:r>
      <w:r w:rsidR="00DF3962">
        <w:rPr>
          <w:rFonts w:ascii="Verdana" w:hAnsi="Verdana"/>
          <w:sz w:val="24"/>
          <w:szCs w:val="24"/>
        </w:rPr>
        <w:t xml:space="preserve"> (Sun et al., 2014)</w:t>
      </w:r>
      <w:r w:rsidR="00DF3962" w:rsidRPr="00DF3962">
        <w:rPr>
          <w:rFonts w:ascii="Verdana" w:hAnsi="Verdana"/>
          <w:sz w:val="24"/>
          <w:szCs w:val="24"/>
        </w:rPr>
        <w:t>.</w:t>
      </w:r>
      <w:r w:rsidR="00DF3962">
        <w:rPr>
          <w:rFonts w:ascii="Verdana" w:hAnsi="Verdana"/>
          <w:sz w:val="24"/>
          <w:szCs w:val="24"/>
        </w:rPr>
        <w:t xml:space="preserve"> </w:t>
      </w:r>
      <w:r w:rsidR="00FE1639" w:rsidRPr="00FE1639">
        <w:rPr>
          <w:rFonts w:ascii="Verdana" w:hAnsi="Verdana"/>
          <w:sz w:val="24"/>
          <w:szCs w:val="24"/>
        </w:rPr>
        <w:t>Cloud computing offers convenient, on-demand network access to a shared pool of adjustable computing resources</w:t>
      </w:r>
      <w:r w:rsidR="00FE1639">
        <w:rPr>
          <w:rFonts w:ascii="Verdana" w:hAnsi="Verdana"/>
          <w:sz w:val="24"/>
          <w:szCs w:val="24"/>
        </w:rPr>
        <w:t xml:space="preserve"> that </w:t>
      </w:r>
      <w:r w:rsidR="00FE1639" w:rsidRPr="00FE1639">
        <w:rPr>
          <w:rFonts w:ascii="Verdana" w:hAnsi="Verdana"/>
          <w:sz w:val="24"/>
          <w:szCs w:val="24"/>
        </w:rPr>
        <w:t>can be seen as a novel computer paradigm that offers on-demand services at a minimal cost</w:t>
      </w:r>
      <w:r w:rsidR="00FE1639">
        <w:rPr>
          <w:rFonts w:ascii="Verdana" w:hAnsi="Verdana"/>
          <w:sz w:val="24"/>
          <w:szCs w:val="24"/>
        </w:rPr>
        <w:t xml:space="preserve"> (ibid)</w:t>
      </w:r>
      <w:r w:rsidR="00FE1639" w:rsidRPr="00FE1639">
        <w:rPr>
          <w:rFonts w:ascii="Verdana" w:hAnsi="Verdana"/>
          <w:sz w:val="24"/>
          <w:szCs w:val="24"/>
        </w:rPr>
        <w:t>.</w:t>
      </w:r>
      <w:r w:rsidR="00FE1639">
        <w:rPr>
          <w:rFonts w:ascii="Verdana" w:hAnsi="Verdana"/>
          <w:sz w:val="24"/>
          <w:szCs w:val="24"/>
        </w:rPr>
        <w:t xml:space="preserve"> </w:t>
      </w:r>
    </w:p>
    <w:p w14:paraId="5C4DFB6D" w14:textId="77777777" w:rsidR="004B74BD" w:rsidRDefault="004B74BD" w:rsidP="004B74BD">
      <w:pPr>
        <w:spacing w:after="0" w:line="240" w:lineRule="auto"/>
        <w:ind w:left="-6" w:hanging="11"/>
        <w:jc w:val="both"/>
        <w:rPr>
          <w:rFonts w:ascii="Verdana" w:hAnsi="Verdana"/>
          <w:sz w:val="24"/>
          <w:szCs w:val="24"/>
        </w:rPr>
      </w:pPr>
    </w:p>
    <w:p w14:paraId="091D321C" w14:textId="0237732C" w:rsidR="00F74229" w:rsidRDefault="007E29ED" w:rsidP="00EE645B">
      <w:pPr>
        <w:spacing w:after="0" w:line="240" w:lineRule="auto"/>
        <w:ind w:left="-6" w:hanging="11"/>
        <w:jc w:val="both"/>
        <w:rPr>
          <w:rFonts w:ascii="Verdana" w:hAnsi="Verdana"/>
          <w:sz w:val="24"/>
          <w:szCs w:val="24"/>
        </w:rPr>
      </w:pPr>
      <w:r w:rsidRPr="007E29ED">
        <w:rPr>
          <w:rFonts w:ascii="Verdana" w:hAnsi="Verdana"/>
          <w:sz w:val="24"/>
          <w:szCs w:val="24"/>
        </w:rPr>
        <w:t>Pérez-Morón (2022) highlighted five factors that affect the enhancement of data security and customer privacy: relative advantage, technology preparedness, top management support, business size, and government policies and regulations</w:t>
      </w:r>
      <w:r>
        <w:rPr>
          <w:rFonts w:ascii="Verdana" w:hAnsi="Verdana"/>
          <w:sz w:val="24"/>
          <w:szCs w:val="24"/>
        </w:rPr>
        <w:t xml:space="preserve"> (cited in </w:t>
      </w:r>
      <w:proofErr w:type="spellStart"/>
      <w:r>
        <w:rPr>
          <w:rFonts w:ascii="Verdana" w:hAnsi="Verdana"/>
          <w:sz w:val="24"/>
          <w:szCs w:val="24"/>
        </w:rPr>
        <w:t>Alhitmi</w:t>
      </w:r>
      <w:proofErr w:type="spellEnd"/>
      <w:r>
        <w:rPr>
          <w:rFonts w:ascii="Verdana" w:hAnsi="Verdana"/>
          <w:sz w:val="24"/>
          <w:szCs w:val="24"/>
        </w:rPr>
        <w:t xml:space="preserve"> et al., 2024)</w:t>
      </w:r>
      <w:r w:rsidRPr="007E29ED">
        <w:rPr>
          <w:rFonts w:ascii="Verdana" w:hAnsi="Verdana"/>
          <w:sz w:val="24"/>
          <w:szCs w:val="24"/>
        </w:rPr>
        <w:t>.</w:t>
      </w:r>
      <w:r w:rsidR="00062805">
        <w:rPr>
          <w:rFonts w:ascii="Verdana" w:hAnsi="Verdana"/>
          <w:sz w:val="24"/>
          <w:szCs w:val="24"/>
        </w:rPr>
        <w:t xml:space="preserve"> </w:t>
      </w:r>
      <w:r w:rsidR="00D0270A">
        <w:rPr>
          <w:rFonts w:ascii="Verdana" w:hAnsi="Verdana"/>
          <w:sz w:val="24"/>
          <w:szCs w:val="24"/>
        </w:rPr>
        <w:t>Furthermore, b</w:t>
      </w:r>
      <w:r w:rsidR="00D0270A" w:rsidRPr="00D0270A">
        <w:rPr>
          <w:rFonts w:ascii="Verdana" w:hAnsi="Verdana"/>
          <w:sz w:val="24"/>
          <w:szCs w:val="24"/>
        </w:rPr>
        <w:t>usinesses can improve client safety by offering customer data insurance, thereby mitigating financial and reputational risks associated with data breaches or unauthorised access</w:t>
      </w:r>
      <w:r w:rsidR="00D0270A">
        <w:rPr>
          <w:rFonts w:ascii="Verdana" w:hAnsi="Verdana"/>
          <w:sz w:val="24"/>
          <w:szCs w:val="24"/>
        </w:rPr>
        <w:t xml:space="preserve"> (</w:t>
      </w:r>
      <w:proofErr w:type="spellStart"/>
      <w:r w:rsidR="00D0270A">
        <w:rPr>
          <w:rFonts w:ascii="Verdana" w:hAnsi="Verdana"/>
          <w:sz w:val="24"/>
          <w:szCs w:val="24"/>
        </w:rPr>
        <w:t>Alhitmi</w:t>
      </w:r>
      <w:proofErr w:type="spellEnd"/>
      <w:r w:rsidR="00D0270A">
        <w:rPr>
          <w:rFonts w:ascii="Verdana" w:hAnsi="Verdana"/>
          <w:sz w:val="24"/>
          <w:szCs w:val="24"/>
        </w:rPr>
        <w:t xml:space="preserve"> et al., 2024)</w:t>
      </w:r>
      <w:r w:rsidR="00D0270A" w:rsidRPr="00D0270A">
        <w:rPr>
          <w:rFonts w:ascii="Verdana" w:hAnsi="Verdana"/>
          <w:sz w:val="24"/>
          <w:szCs w:val="24"/>
        </w:rPr>
        <w:t>.</w:t>
      </w:r>
      <w:r w:rsidR="00EE645B">
        <w:rPr>
          <w:rFonts w:ascii="Verdana" w:hAnsi="Verdana"/>
          <w:sz w:val="24"/>
          <w:szCs w:val="24"/>
        </w:rPr>
        <w:t xml:space="preserve"> </w:t>
      </w:r>
      <w:r w:rsidR="00040D2A" w:rsidRPr="00040D2A">
        <w:rPr>
          <w:rFonts w:ascii="Verdana" w:hAnsi="Verdana"/>
          <w:sz w:val="24"/>
          <w:szCs w:val="24"/>
        </w:rPr>
        <w:t>Obtaining executive endorsement through the application of international security standards contingent on organisational size is essential for addressing data security and privacy sharing issues (Ermakova et al., 2020</w:t>
      </w:r>
      <w:r w:rsidR="00040D2A">
        <w:rPr>
          <w:rFonts w:ascii="Verdana" w:hAnsi="Verdana"/>
          <w:sz w:val="24"/>
          <w:szCs w:val="24"/>
        </w:rPr>
        <w:t xml:space="preserve"> cited in </w:t>
      </w:r>
      <w:proofErr w:type="spellStart"/>
      <w:r w:rsidR="00040D2A">
        <w:rPr>
          <w:rFonts w:ascii="Verdana" w:hAnsi="Verdana"/>
          <w:sz w:val="24"/>
          <w:szCs w:val="24"/>
        </w:rPr>
        <w:t>Alhitmi</w:t>
      </w:r>
      <w:proofErr w:type="spellEnd"/>
      <w:r w:rsidR="00040D2A">
        <w:rPr>
          <w:rFonts w:ascii="Verdana" w:hAnsi="Verdana"/>
          <w:sz w:val="24"/>
          <w:szCs w:val="24"/>
        </w:rPr>
        <w:t xml:space="preserve"> et al., 2024</w:t>
      </w:r>
      <w:r w:rsidR="00040D2A" w:rsidRPr="00040D2A">
        <w:rPr>
          <w:rFonts w:ascii="Verdana" w:hAnsi="Verdana"/>
          <w:sz w:val="24"/>
          <w:szCs w:val="24"/>
        </w:rPr>
        <w:t>).</w:t>
      </w:r>
      <w:r w:rsidR="00040D2A">
        <w:rPr>
          <w:rFonts w:ascii="Verdana" w:hAnsi="Verdana"/>
          <w:sz w:val="24"/>
          <w:szCs w:val="24"/>
        </w:rPr>
        <w:t xml:space="preserve"> </w:t>
      </w:r>
    </w:p>
    <w:p w14:paraId="042199D8" w14:textId="77777777" w:rsidR="009C6A01" w:rsidRDefault="009C6A01" w:rsidP="00EE645B">
      <w:pPr>
        <w:spacing w:after="0" w:line="240" w:lineRule="auto"/>
        <w:ind w:left="-6" w:hanging="11"/>
        <w:jc w:val="both"/>
        <w:rPr>
          <w:rFonts w:ascii="Verdana" w:hAnsi="Verdana"/>
          <w:sz w:val="24"/>
          <w:szCs w:val="24"/>
        </w:rPr>
      </w:pPr>
    </w:p>
    <w:p w14:paraId="60C5288E" w14:textId="46C001DD" w:rsidR="009C6A01" w:rsidRPr="009C6A01" w:rsidRDefault="009C6A01" w:rsidP="00EE645B">
      <w:pPr>
        <w:spacing w:after="0" w:line="240" w:lineRule="auto"/>
        <w:ind w:left="-6" w:hanging="11"/>
        <w:jc w:val="both"/>
        <w:rPr>
          <w:rFonts w:ascii="Verdana" w:hAnsi="Verdana"/>
          <w:b/>
          <w:bCs/>
          <w:sz w:val="24"/>
          <w:szCs w:val="24"/>
        </w:rPr>
      </w:pPr>
      <w:r w:rsidRPr="009C6A01">
        <w:rPr>
          <w:rFonts w:ascii="Verdana" w:hAnsi="Verdana"/>
          <w:b/>
          <w:bCs/>
          <w:sz w:val="24"/>
          <w:szCs w:val="24"/>
        </w:rPr>
        <w:t>6.3 Leveraging Technology for Competitive Advantage:</w:t>
      </w:r>
    </w:p>
    <w:p w14:paraId="594F0717" w14:textId="72471253" w:rsidR="009C6A01" w:rsidRDefault="00E85397" w:rsidP="00EE645B">
      <w:pPr>
        <w:spacing w:after="0" w:line="240" w:lineRule="auto"/>
        <w:ind w:left="-6" w:hanging="11"/>
        <w:jc w:val="both"/>
        <w:rPr>
          <w:rFonts w:ascii="Verdana" w:hAnsi="Verdana"/>
          <w:sz w:val="24"/>
          <w:szCs w:val="24"/>
        </w:rPr>
      </w:pPr>
      <w:r w:rsidRPr="00E85397">
        <w:rPr>
          <w:rFonts w:ascii="Verdana" w:hAnsi="Verdana"/>
          <w:sz w:val="24"/>
          <w:szCs w:val="24"/>
        </w:rPr>
        <w:t>In the contemporary, swiftly evolving company landscape, organisations across various sectors are persistently seeking tactics to attain a competitive edge and maintain growth amid intense rivalry</w:t>
      </w:r>
      <w:r>
        <w:rPr>
          <w:rFonts w:ascii="Verdana" w:hAnsi="Verdana"/>
          <w:sz w:val="24"/>
          <w:szCs w:val="24"/>
        </w:rPr>
        <w:t xml:space="preserve"> (</w:t>
      </w:r>
      <w:r w:rsidRPr="00E85397">
        <w:rPr>
          <w:rFonts w:ascii="Verdana" w:hAnsi="Verdana"/>
          <w:sz w:val="24"/>
          <w:szCs w:val="24"/>
        </w:rPr>
        <w:t>Michael</w:t>
      </w:r>
      <w:r>
        <w:rPr>
          <w:rFonts w:ascii="Verdana" w:hAnsi="Verdana"/>
          <w:sz w:val="24"/>
          <w:szCs w:val="24"/>
        </w:rPr>
        <w:t xml:space="preserve"> and </w:t>
      </w:r>
      <w:proofErr w:type="spellStart"/>
      <w:r w:rsidRPr="00E85397">
        <w:rPr>
          <w:rFonts w:ascii="Verdana" w:hAnsi="Verdana"/>
          <w:sz w:val="24"/>
          <w:szCs w:val="24"/>
        </w:rPr>
        <w:t>Olayide</w:t>
      </w:r>
      <w:proofErr w:type="spellEnd"/>
      <w:r>
        <w:rPr>
          <w:rFonts w:ascii="Verdana" w:hAnsi="Verdana"/>
          <w:sz w:val="24"/>
          <w:szCs w:val="24"/>
        </w:rPr>
        <w:t>, 2024)</w:t>
      </w:r>
      <w:r w:rsidRPr="00E85397">
        <w:rPr>
          <w:rFonts w:ascii="Verdana" w:hAnsi="Verdana"/>
          <w:sz w:val="24"/>
          <w:szCs w:val="24"/>
        </w:rPr>
        <w:t>.</w:t>
      </w:r>
      <w:r>
        <w:rPr>
          <w:rFonts w:ascii="Verdana" w:hAnsi="Verdana"/>
          <w:sz w:val="24"/>
          <w:szCs w:val="24"/>
        </w:rPr>
        <w:t xml:space="preserve"> </w:t>
      </w:r>
      <w:r w:rsidR="0001648A" w:rsidRPr="0001648A">
        <w:rPr>
          <w:rFonts w:ascii="Verdana" w:hAnsi="Verdana"/>
          <w:sz w:val="24"/>
          <w:szCs w:val="24"/>
        </w:rPr>
        <w:t>In this evolving environment, conventional business models are undergoing disruption, and the principles of competitiveness are perpetually being redefined</w:t>
      </w:r>
      <w:r w:rsidR="0001648A">
        <w:rPr>
          <w:rFonts w:ascii="Verdana" w:hAnsi="Verdana"/>
          <w:sz w:val="24"/>
          <w:szCs w:val="24"/>
        </w:rPr>
        <w:t xml:space="preserve"> (Martin, 2024)</w:t>
      </w:r>
      <w:r w:rsidR="0001648A" w:rsidRPr="0001648A">
        <w:rPr>
          <w:rFonts w:ascii="Verdana" w:hAnsi="Verdana"/>
          <w:sz w:val="24"/>
          <w:szCs w:val="24"/>
        </w:rPr>
        <w:t>.</w:t>
      </w:r>
      <w:r w:rsidR="0001648A">
        <w:rPr>
          <w:rFonts w:ascii="Verdana" w:hAnsi="Verdana"/>
          <w:sz w:val="24"/>
          <w:szCs w:val="24"/>
        </w:rPr>
        <w:t xml:space="preserve"> </w:t>
      </w:r>
      <w:r w:rsidR="00CF1F16" w:rsidRPr="00CF1F16">
        <w:rPr>
          <w:rFonts w:ascii="Verdana" w:hAnsi="Verdana"/>
          <w:sz w:val="24"/>
          <w:szCs w:val="24"/>
        </w:rPr>
        <w:t>Organisations now possess an unparalleled chance to enhance processes, refine operations, and deliver greater value to consumers due to advancements in digital technologies such as artificial intelligence, big data analytics, cloud computing, and the Internet of Things (IoT)</w:t>
      </w:r>
      <w:r w:rsidR="00CF1F16">
        <w:rPr>
          <w:rFonts w:ascii="Verdana" w:hAnsi="Verdana"/>
          <w:sz w:val="24"/>
          <w:szCs w:val="24"/>
        </w:rPr>
        <w:t xml:space="preserve"> (</w:t>
      </w:r>
      <w:r w:rsidR="00CF1F16" w:rsidRPr="00E85397">
        <w:rPr>
          <w:rFonts w:ascii="Verdana" w:hAnsi="Verdana"/>
          <w:sz w:val="24"/>
          <w:szCs w:val="24"/>
        </w:rPr>
        <w:t>Michael</w:t>
      </w:r>
      <w:r w:rsidR="00CF1F16">
        <w:rPr>
          <w:rFonts w:ascii="Verdana" w:hAnsi="Verdana"/>
          <w:sz w:val="24"/>
          <w:szCs w:val="24"/>
        </w:rPr>
        <w:t xml:space="preserve"> and </w:t>
      </w:r>
      <w:proofErr w:type="spellStart"/>
      <w:r w:rsidR="00CF1F16" w:rsidRPr="00E85397">
        <w:rPr>
          <w:rFonts w:ascii="Verdana" w:hAnsi="Verdana"/>
          <w:sz w:val="24"/>
          <w:szCs w:val="24"/>
        </w:rPr>
        <w:t>Olayide</w:t>
      </w:r>
      <w:proofErr w:type="spellEnd"/>
      <w:r w:rsidR="00CF1F16">
        <w:rPr>
          <w:rFonts w:ascii="Verdana" w:hAnsi="Verdana"/>
          <w:sz w:val="24"/>
          <w:szCs w:val="24"/>
        </w:rPr>
        <w:t>, 2024)</w:t>
      </w:r>
      <w:r w:rsidR="00CF1F16" w:rsidRPr="00CF1F16">
        <w:rPr>
          <w:rFonts w:ascii="Verdana" w:hAnsi="Verdana"/>
          <w:sz w:val="24"/>
          <w:szCs w:val="24"/>
        </w:rPr>
        <w:t>.</w:t>
      </w:r>
      <w:r w:rsidR="00CF1F16">
        <w:rPr>
          <w:rFonts w:ascii="Verdana" w:hAnsi="Verdana"/>
          <w:sz w:val="24"/>
          <w:szCs w:val="24"/>
        </w:rPr>
        <w:t xml:space="preserve"> </w:t>
      </w:r>
      <w:r w:rsidR="00D9714C" w:rsidRPr="00D9714C">
        <w:rPr>
          <w:rFonts w:ascii="Verdana" w:hAnsi="Verdana"/>
          <w:sz w:val="24"/>
          <w:szCs w:val="24"/>
        </w:rPr>
        <w:t>Central to leveraging technology for competitive advantage is the ability to utilise data-driven insights to guide strategic decision-making</w:t>
      </w:r>
      <w:r w:rsidR="00D9714C">
        <w:rPr>
          <w:rFonts w:ascii="Verdana" w:hAnsi="Verdana"/>
          <w:sz w:val="24"/>
          <w:szCs w:val="24"/>
        </w:rPr>
        <w:t xml:space="preserve"> (ibid)</w:t>
      </w:r>
      <w:r w:rsidR="00D9714C" w:rsidRPr="00D9714C">
        <w:rPr>
          <w:rFonts w:ascii="Verdana" w:hAnsi="Verdana"/>
          <w:sz w:val="24"/>
          <w:szCs w:val="24"/>
        </w:rPr>
        <w:t>.</w:t>
      </w:r>
      <w:r w:rsidR="00D9714C">
        <w:rPr>
          <w:rFonts w:ascii="Verdana" w:hAnsi="Verdana"/>
          <w:sz w:val="24"/>
          <w:szCs w:val="24"/>
        </w:rPr>
        <w:t xml:space="preserve"> </w:t>
      </w:r>
      <w:r w:rsidR="004143CC" w:rsidRPr="004143CC">
        <w:rPr>
          <w:rFonts w:ascii="Verdana" w:hAnsi="Verdana"/>
          <w:sz w:val="24"/>
          <w:szCs w:val="24"/>
        </w:rPr>
        <w:t>The capacity to establish competitive advantages through technology is getting progressively vital</w:t>
      </w:r>
      <w:r w:rsidR="004143CC">
        <w:rPr>
          <w:rFonts w:ascii="Verdana" w:hAnsi="Verdana"/>
          <w:sz w:val="24"/>
          <w:szCs w:val="24"/>
        </w:rPr>
        <w:t xml:space="preserve"> </w:t>
      </w:r>
      <w:r w:rsidR="004143CC">
        <w:rPr>
          <w:rFonts w:ascii="Verdana" w:hAnsi="Verdana"/>
          <w:sz w:val="24"/>
          <w:szCs w:val="24"/>
        </w:rPr>
        <w:lastRenderedPageBreak/>
        <w:t>(Saura et al., 2022)</w:t>
      </w:r>
      <w:r w:rsidR="004143CC" w:rsidRPr="004143CC">
        <w:rPr>
          <w:rFonts w:ascii="Verdana" w:hAnsi="Verdana"/>
          <w:sz w:val="24"/>
          <w:szCs w:val="24"/>
        </w:rPr>
        <w:t>.</w:t>
      </w:r>
      <w:r w:rsidR="004143CC">
        <w:rPr>
          <w:rFonts w:ascii="Verdana" w:hAnsi="Verdana"/>
          <w:sz w:val="24"/>
          <w:szCs w:val="24"/>
        </w:rPr>
        <w:t xml:space="preserve"> </w:t>
      </w:r>
      <w:r w:rsidR="00520F74" w:rsidRPr="00520F74">
        <w:rPr>
          <w:rFonts w:ascii="Verdana" w:hAnsi="Verdana"/>
          <w:sz w:val="24"/>
          <w:szCs w:val="24"/>
        </w:rPr>
        <w:t>In the digital era, technology is pivotal in facilitating strategic innovation</w:t>
      </w:r>
      <w:r w:rsidR="00520F74">
        <w:rPr>
          <w:rFonts w:ascii="Verdana" w:hAnsi="Verdana"/>
          <w:sz w:val="24"/>
          <w:szCs w:val="24"/>
        </w:rPr>
        <w:t xml:space="preserve"> where t</w:t>
      </w:r>
      <w:r w:rsidR="00520F74" w:rsidRPr="00520F74">
        <w:rPr>
          <w:rFonts w:ascii="Verdana" w:hAnsi="Verdana"/>
          <w:sz w:val="24"/>
          <w:szCs w:val="24"/>
        </w:rPr>
        <w:t>echnological breakthroughs, like artificial intelligence, machine learning, blockchain, and the Internet of Things, provide organisations with boundless opportunities for innovation and market differentiation</w:t>
      </w:r>
      <w:r w:rsidR="00520F74">
        <w:rPr>
          <w:rFonts w:ascii="Verdana" w:hAnsi="Verdana"/>
          <w:sz w:val="24"/>
          <w:szCs w:val="24"/>
        </w:rPr>
        <w:t xml:space="preserve"> (Martin, 2024)</w:t>
      </w:r>
      <w:r w:rsidR="00520F74" w:rsidRPr="00520F74">
        <w:rPr>
          <w:rFonts w:ascii="Verdana" w:hAnsi="Verdana"/>
          <w:sz w:val="24"/>
          <w:szCs w:val="24"/>
        </w:rPr>
        <w:t>.</w:t>
      </w:r>
    </w:p>
    <w:p w14:paraId="07020304" w14:textId="77777777" w:rsidR="004840AA" w:rsidRDefault="004840AA" w:rsidP="00EE645B">
      <w:pPr>
        <w:spacing w:after="0" w:line="240" w:lineRule="auto"/>
        <w:ind w:left="-6" w:hanging="11"/>
        <w:jc w:val="both"/>
        <w:rPr>
          <w:rFonts w:ascii="Verdana" w:hAnsi="Verdana"/>
          <w:sz w:val="24"/>
          <w:szCs w:val="24"/>
        </w:rPr>
      </w:pPr>
    </w:p>
    <w:p w14:paraId="068CB704" w14:textId="632D3AED" w:rsidR="001E76D5" w:rsidRDefault="001E76D5" w:rsidP="00EE645B">
      <w:pPr>
        <w:spacing w:after="0" w:line="240" w:lineRule="auto"/>
        <w:ind w:left="-6" w:hanging="11"/>
        <w:jc w:val="both"/>
        <w:rPr>
          <w:rFonts w:ascii="Verdana" w:hAnsi="Verdana"/>
          <w:sz w:val="24"/>
          <w:szCs w:val="24"/>
        </w:rPr>
      </w:pPr>
      <w:r w:rsidRPr="001E76D5">
        <w:rPr>
          <w:rFonts w:ascii="Verdana" w:hAnsi="Verdana"/>
          <w:sz w:val="24"/>
          <w:szCs w:val="24"/>
        </w:rPr>
        <w:t>The rapid advancement of technology has fundamentally transformed corporate engagement with target audiences, rendering the shift to digital marketing essential (Grewal et al., 2020</w:t>
      </w:r>
      <w:r>
        <w:rPr>
          <w:rFonts w:ascii="Verdana" w:hAnsi="Verdana"/>
          <w:sz w:val="24"/>
          <w:szCs w:val="24"/>
        </w:rPr>
        <w:t xml:space="preserve"> cited in Hussain et al., 2023</w:t>
      </w:r>
      <w:r w:rsidRPr="001E76D5">
        <w:rPr>
          <w:rFonts w:ascii="Verdana" w:hAnsi="Verdana"/>
          <w:sz w:val="24"/>
          <w:szCs w:val="24"/>
        </w:rPr>
        <w:t>).</w:t>
      </w:r>
      <w:r>
        <w:rPr>
          <w:rFonts w:ascii="Verdana" w:hAnsi="Verdana"/>
          <w:sz w:val="24"/>
          <w:szCs w:val="24"/>
        </w:rPr>
        <w:t xml:space="preserve"> </w:t>
      </w:r>
      <w:r w:rsidR="00E66E72">
        <w:rPr>
          <w:rFonts w:ascii="Verdana" w:hAnsi="Verdana"/>
          <w:sz w:val="24"/>
          <w:szCs w:val="24"/>
        </w:rPr>
        <w:t>Additionally, o</w:t>
      </w:r>
      <w:r w:rsidR="00E66E72" w:rsidRPr="00E66E72">
        <w:rPr>
          <w:rFonts w:ascii="Verdana" w:hAnsi="Verdana"/>
          <w:sz w:val="24"/>
          <w:szCs w:val="24"/>
        </w:rPr>
        <w:t>rganisations can leverage digital marketing strategies to enhance customer interaction, cultivate brand loyalty, and ultimately drive business success by employing the latest technical advancements (Luo et al., 2019</w:t>
      </w:r>
      <w:r w:rsidR="00E66E72">
        <w:rPr>
          <w:rFonts w:ascii="Verdana" w:hAnsi="Verdana"/>
          <w:sz w:val="24"/>
          <w:szCs w:val="24"/>
        </w:rPr>
        <w:t xml:space="preserve"> cited in Hussain et al., 2023</w:t>
      </w:r>
      <w:r w:rsidR="00E66E72" w:rsidRPr="00E66E72">
        <w:rPr>
          <w:rFonts w:ascii="Verdana" w:hAnsi="Verdana"/>
          <w:sz w:val="24"/>
          <w:szCs w:val="24"/>
        </w:rPr>
        <w:t>).</w:t>
      </w:r>
      <w:r w:rsidR="00E66E72">
        <w:rPr>
          <w:rFonts w:ascii="Verdana" w:hAnsi="Verdana"/>
          <w:sz w:val="24"/>
          <w:szCs w:val="24"/>
        </w:rPr>
        <w:t xml:space="preserve"> </w:t>
      </w:r>
      <w:r w:rsidR="000772FC">
        <w:rPr>
          <w:rFonts w:ascii="Verdana" w:hAnsi="Verdana"/>
          <w:sz w:val="24"/>
          <w:szCs w:val="24"/>
        </w:rPr>
        <w:t>Furthermore, a</w:t>
      </w:r>
      <w:r w:rsidR="000772FC" w:rsidRPr="000772FC">
        <w:rPr>
          <w:rFonts w:ascii="Verdana" w:hAnsi="Verdana"/>
          <w:sz w:val="24"/>
          <w:szCs w:val="24"/>
        </w:rPr>
        <w:t>rtificial intelligence and data analytics are essential for organisations to improve their decision-making processes, operational efficiency, and sustainability</w:t>
      </w:r>
      <w:r w:rsidR="000772FC">
        <w:rPr>
          <w:rFonts w:ascii="Verdana" w:hAnsi="Verdana"/>
          <w:sz w:val="24"/>
          <w:szCs w:val="24"/>
        </w:rPr>
        <w:t xml:space="preserve"> (</w:t>
      </w:r>
      <w:proofErr w:type="spellStart"/>
      <w:r w:rsidR="000772FC" w:rsidRPr="000772FC">
        <w:rPr>
          <w:rFonts w:ascii="Verdana" w:hAnsi="Verdana"/>
          <w:sz w:val="24"/>
          <w:szCs w:val="24"/>
        </w:rPr>
        <w:t>Donthireddy</w:t>
      </w:r>
      <w:proofErr w:type="spellEnd"/>
      <w:r w:rsidR="000772FC">
        <w:rPr>
          <w:rFonts w:ascii="Verdana" w:hAnsi="Verdana"/>
          <w:sz w:val="24"/>
          <w:szCs w:val="24"/>
        </w:rPr>
        <w:t>, 2024)</w:t>
      </w:r>
      <w:r w:rsidR="000772FC" w:rsidRPr="000772FC">
        <w:rPr>
          <w:rFonts w:ascii="Verdana" w:hAnsi="Verdana"/>
          <w:sz w:val="24"/>
          <w:szCs w:val="24"/>
        </w:rPr>
        <w:t>.</w:t>
      </w:r>
      <w:r w:rsidR="000772FC">
        <w:rPr>
          <w:rFonts w:ascii="Verdana" w:hAnsi="Verdana"/>
          <w:sz w:val="24"/>
          <w:szCs w:val="24"/>
        </w:rPr>
        <w:t xml:space="preserve"> </w:t>
      </w:r>
      <w:r w:rsidR="000772FC" w:rsidRPr="000772FC">
        <w:rPr>
          <w:rFonts w:ascii="Verdana" w:hAnsi="Verdana"/>
          <w:sz w:val="24"/>
          <w:szCs w:val="24"/>
        </w:rPr>
        <w:t>Data analysis, capable of generating significant insights for businesses, is essential as organisations generate vast quantities of data daily</w:t>
      </w:r>
      <w:r w:rsidR="000772FC">
        <w:rPr>
          <w:rFonts w:ascii="Verdana" w:hAnsi="Verdana"/>
          <w:sz w:val="24"/>
          <w:szCs w:val="24"/>
        </w:rPr>
        <w:t xml:space="preserve"> (ibid)</w:t>
      </w:r>
      <w:r w:rsidR="000772FC" w:rsidRPr="000772FC">
        <w:rPr>
          <w:rFonts w:ascii="Verdana" w:hAnsi="Verdana"/>
          <w:sz w:val="24"/>
          <w:szCs w:val="24"/>
        </w:rPr>
        <w:t>.</w:t>
      </w:r>
      <w:r w:rsidR="000772FC">
        <w:rPr>
          <w:rFonts w:ascii="Verdana" w:hAnsi="Verdana"/>
          <w:sz w:val="24"/>
          <w:szCs w:val="24"/>
        </w:rPr>
        <w:t xml:space="preserve"> </w:t>
      </w:r>
      <w:r w:rsidR="005A3DE7">
        <w:rPr>
          <w:rFonts w:ascii="Verdana" w:hAnsi="Verdana"/>
          <w:sz w:val="24"/>
          <w:szCs w:val="24"/>
        </w:rPr>
        <w:t xml:space="preserve">According to </w:t>
      </w:r>
      <w:r w:rsidR="005A3DE7" w:rsidRPr="00E85397">
        <w:rPr>
          <w:rFonts w:ascii="Verdana" w:hAnsi="Verdana"/>
          <w:sz w:val="24"/>
          <w:szCs w:val="24"/>
        </w:rPr>
        <w:t>Michael</w:t>
      </w:r>
      <w:r w:rsidR="005A3DE7">
        <w:rPr>
          <w:rFonts w:ascii="Verdana" w:hAnsi="Verdana"/>
          <w:sz w:val="24"/>
          <w:szCs w:val="24"/>
        </w:rPr>
        <w:t xml:space="preserve"> and </w:t>
      </w:r>
      <w:proofErr w:type="spellStart"/>
      <w:r w:rsidR="005A3DE7" w:rsidRPr="00E85397">
        <w:rPr>
          <w:rFonts w:ascii="Verdana" w:hAnsi="Verdana"/>
          <w:sz w:val="24"/>
          <w:szCs w:val="24"/>
        </w:rPr>
        <w:t>Olayide</w:t>
      </w:r>
      <w:proofErr w:type="spellEnd"/>
      <w:r w:rsidR="005A3DE7">
        <w:rPr>
          <w:rFonts w:ascii="Verdana" w:hAnsi="Verdana"/>
          <w:sz w:val="24"/>
          <w:szCs w:val="24"/>
        </w:rPr>
        <w:t xml:space="preserve"> (2024), c</w:t>
      </w:r>
      <w:r w:rsidR="005A3DE7" w:rsidRPr="005A3DE7">
        <w:rPr>
          <w:rFonts w:ascii="Verdana" w:hAnsi="Verdana"/>
          <w:sz w:val="24"/>
          <w:szCs w:val="24"/>
        </w:rPr>
        <w:t>omprehending the various implications of technology is essential for effectively managing its advantages and challenges.</w:t>
      </w:r>
      <w:r w:rsidR="0048695E">
        <w:rPr>
          <w:rFonts w:ascii="Verdana" w:hAnsi="Verdana"/>
          <w:sz w:val="24"/>
          <w:szCs w:val="24"/>
        </w:rPr>
        <w:t xml:space="preserve"> </w:t>
      </w:r>
      <w:r w:rsidR="0048695E" w:rsidRPr="0048695E">
        <w:rPr>
          <w:rFonts w:ascii="Verdana" w:hAnsi="Verdana"/>
          <w:sz w:val="24"/>
          <w:szCs w:val="24"/>
        </w:rPr>
        <w:t>Successful adoption requires addressing difficulties including cost, complexity, resistance to change, and skill deficiencies, while also enhancing usability, compatibility, and alignment with organisational objectives</w:t>
      </w:r>
      <w:r w:rsidR="0048695E">
        <w:rPr>
          <w:rFonts w:ascii="Verdana" w:hAnsi="Verdana"/>
          <w:sz w:val="24"/>
          <w:szCs w:val="24"/>
        </w:rPr>
        <w:t xml:space="preserve"> (ibid)</w:t>
      </w:r>
      <w:r w:rsidR="0048695E" w:rsidRPr="0048695E">
        <w:rPr>
          <w:rFonts w:ascii="Verdana" w:hAnsi="Verdana"/>
          <w:sz w:val="24"/>
          <w:szCs w:val="24"/>
        </w:rPr>
        <w:t>.</w:t>
      </w:r>
      <w:r w:rsidR="0048695E">
        <w:rPr>
          <w:rFonts w:ascii="Verdana" w:hAnsi="Verdana"/>
          <w:sz w:val="24"/>
          <w:szCs w:val="24"/>
        </w:rPr>
        <w:t xml:space="preserve"> </w:t>
      </w:r>
    </w:p>
    <w:p w14:paraId="2C44C5AB" w14:textId="77777777" w:rsidR="00015591" w:rsidRDefault="00015591" w:rsidP="00EE645B">
      <w:pPr>
        <w:spacing w:after="0" w:line="240" w:lineRule="auto"/>
        <w:ind w:left="-6" w:hanging="11"/>
        <w:jc w:val="both"/>
        <w:rPr>
          <w:rFonts w:ascii="Verdana" w:hAnsi="Verdana"/>
          <w:sz w:val="24"/>
          <w:szCs w:val="24"/>
        </w:rPr>
      </w:pPr>
    </w:p>
    <w:p w14:paraId="2FE1F8EE" w14:textId="542B8FBC" w:rsidR="00015591" w:rsidRPr="00015591" w:rsidRDefault="00015591" w:rsidP="00EE645B">
      <w:pPr>
        <w:spacing w:after="0" w:line="240" w:lineRule="auto"/>
        <w:ind w:left="-6" w:hanging="11"/>
        <w:jc w:val="both"/>
        <w:rPr>
          <w:rFonts w:ascii="Verdana" w:hAnsi="Verdana"/>
          <w:b/>
          <w:bCs/>
          <w:sz w:val="28"/>
          <w:szCs w:val="28"/>
        </w:rPr>
      </w:pPr>
      <w:r w:rsidRPr="00015591">
        <w:rPr>
          <w:rFonts w:ascii="Verdana" w:hAnsi="Verdana"/>
          <w:b/>
          <w:bCs/>
          <w:sz w:val="28"/>
          <w:szCs w:val="28"/>
        </w:rPr>
        <w:t>7 Conclusion:</w:t>
      </w:r>
    </w:p>
    <w:p w14:paraId="03CB158A" w14:textId="77777777" w:rsidR="00015591" w:rsidRDefault="00015591" w:rsidP="00EE645B">
      <w:pPr>
        <w:spacing w:after="0" w:line="240" w:lineRule="auto"/>
        <w:ind w:left="-6" w:hanging="11"/>
        <w:jc w:val="both"/>
        <w:rPr>
          <w:rFonts w:ascii="Verdana" w:hAnsi="Verdana"/>
          <w:sz w:val="24"/>
          <w:szCs w:val="24"/>
        </w:rPr>
      </w:pPr>
    </w:p>
    <w:p w14:paraId="24E15310" w14:textId="77777777" w:rsidR="004840AA" w:rsidRPr="00345589" w:rsidRDefault="004840AA" w:rsidP="00EE645B">
      <w:pPr>
        <w:spacing w:after="0" w:line="240" w:lineRule="auto"/>
        <w:ind w:left="-6" w:hanging="11"/>
        <w:jc w:val="both"/>
        <w:rPr>
          <w:rFonts w:ascii="Verdana" w:hAnsi="Verdana"/>
          <w:sz w:val="24"/>
          <w:szCs w:val="24"/>
        </w:rPr>
      </w:pPr>
    </w:p>
    <w:sectPr w:rsidR="004840AA" w:rsidRPr="003455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63DA8"/>
    <w:multiLevelType w:val="multilevel"/>
    <w:tmpl w:val="19E0EC3E"/>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19C43BDE"/>
    <w:multiLevelType w:val="multilevel"/>
    <w:tmpl w:val="CC64C842"/>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209367D0"/>
    <w:multiLevelType w:val="hybridMultilevel"/>
    <w:tmpl w:val="AC4459C0"/>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3" w15:restartNumberingAfterBreak="0">
    <w:nsid w:val="27325BD9"/>
    <w:multiLevelType w:val="hybridMultilevel"/>
    <w:tmpl w:val="BE007992"/>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4" w15:restartNumberingAfterBreak="0">
    <w:nsid w:val="345F62DB"/>
    <w:multiLevelType w:val="hybridMultilevel"/>
    <w:tmpl w:val="7A709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BA3316"/>
    <w:multiLevelType w:val="hybridMultilevel"/>
    <w:tmpl w:val="A29241A4"/>
    <w:lvl w:ilvl="0" w:tplc="41FCAC0A">
      <w:start w:val="42"/>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053C86"/>
    <w:multiLevelType w:val="hybridMultilevel"/>
    <w:tmpl w:val="31FACFE6"/>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7" w15:restartNumberingAfterBreak="0">
    <w:nsid w:val="520B3F78"/>
    <w:multiLevelType w:val="hybridMultilevel"/>
    <w:tmpl w:val="5FF47E62"/>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8" w15:restartNumberingAfterBreak="0">
    <w:nsid w:val="552D71D9"/>
    <w:multiLevelType w:val="multilevel"/>
    <w:tmpl w:val="C74079E2"/>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61291FD1"/>
    <w:multiLevelType w:val="hybridMultilevel"/>
    <w:tmpl w:val="7F765060"/>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10" w15:restartNumberingAfterBreak="0">
    <w:nsid w:val="7CB625B9"/>
    <w:multiLevelType w:val="multilevel"/>
    <w:tmpl w:val="C74079E2"/>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num w:numId="1" w16cid:durableId="3286517">
    <w:abstractNumId w:val="7"/>
  </w:num>
  <w:num w:numId="2" w16cid:durableId="187530412">
    <w:abstractNumId w:val="2"/>
  </w:num>
  <w:num w:numId="3" w16cid:durableId="1400206282">
    <w:abstractNumId w:val="9"/>
  </w:num>
  <w:num w:numId="4" w16cid:durableId="1890335912">
    <w:abstractNumId w:val="3"/>
  </w:num>
  <w:num w:numId="5" w16cid:durableId="1735156043">
    <w:abstractNumId w:val="6"/>
  </w:num>
  <w:num w:numId="6" w16cid:durableId="351615828">
    <w:abstractNumId w:val="4"/>
  </w:num>
  <w:num w:numId="7" w16cid:durableId="1512796899">
    <w:abstractNumId w:val="0"/>
  </w:num>
  <w:num w:numId="8" w16cid:durableId="1048992067">
    <w:abstractNumId w:val="5"/>
  </w:num>
  <w:num w:numId="9" w16cid:durableId="613441853">
    <w:abstractNumId w:val="1"/>
  </w:num>
  <w:num w:numId="10" w16cid:durableId="766268667">
    <w:abstractNumId w:val="8"/>
  </w:num>
  <w:num w:numId="11" w16cid:durableId="9663566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B70"/>
    <w:rsid w:val="00002C3E"/>
    <w:rsid w:val="00015591"/>
    <w:rsid w:val="0001648A"/>
    <w:rsid w:val="00016D7A"/>
    <w:rsid w:val="000314F6"/>
    <w:rsid w:val="000356AF"/>
    <w:rsid w:val="00037229"/>
    <w:rsid w:val="00040D2A"/>
    <w:rsid w:val="00042F2A"/>
    <w:rsid w:val="00054025"/>
    <w:rsid w:val="0005562B"/>
    <w:rsid w:val="00055A3A"/>
    <w:rsid w:val="00056FF6"/>
    <w:rsid w:val="00057D69"/>
    <w:rsid w:val="00062805"/>
    <w:rsid w:val="000655BC"/>
    <w:rsid w:val="00074666"/>
    <w:rsid w:val="000772FC"/>
    <w:rsid w:val="00081D70"/>
    <w:rsid w:val="00081FF6"/>
    <w:rsid w:val="000829BA"/>
    <w:rsid w:val="00087614"/>
    <w:rsid w:val="00091BE2"/>
    <w:rsid w:val="0009402B"/>
    <w:rsid w:val="000A152D"/>
    <w:rsid w:val="000C010A"/>
    <w:rsid w:val="000C0681"/>
    <w:rsid w:val="000C1FCD"/>
    <w:rsid w:val="000C219E"/>
    <w:rsid w:val="000D1FE8"/>
    <w:rsid w:val="000D3DCE"/>
    <w:rsid w:val="000D6FE1"/>
    <w:rsid w:val="000E1DCC"/>
    <w:rsid w:val="00105F97"/>
    <w:rsid w:val="00117FD4"/>
    <w:rsid w:val="001230B4"/>
    <w:rsid w:val="00132FA1"/>
    <w:rsid w:val="00133996"/>
    <w:rsid w:val="0013692D"/>
    <w:rsid w:val="00143944"/>
    <w:rsid w:val="00151F3C"/>
    <w:rsid w:val="00155D59"/>
    <w:rsid w:val="001605DC"/>
    <w:rsid w:val="0017130D"/>
    <w:rsid w:val="001727B1"/>
    <w:rsid w:val="00172FB6"/>
    <w:rsid w:val="00194C28"/>
    <w:rsid w:val="001C4CCB"/>
    <w:rsid w:val="001D24DD"/>
    <w:rsid w:val="001D495E"/>
    <w:rsid w:val="001E24BC"/>
    <w:rsid w:val="001E304E"/>
    <w:rsid w:val="001E3429"/>
    <w:rsid w:val="001E76D5"/>
    <w:rsid w:val="001F2921"/>
    <w:rsid w:val="00202C03"/>
    <w:rsid w:val="00212716"/>
    <w:rsid w:val="002160A4"/>
    <w:rsid w:val="00222103"/>
    <w:rsid w:val="00232BC6"/>
    <w:rsid w:val="00234DFE"/>
    <w:rsid w:val="00237FCA"/>
    <w:rsid w:val="00247551"/>
    <w:rsid w:val="00247A4D"/>
    <w:rsid w:val="00255BE5"/>
    <w:rsid w:val="002604DD"/>
    <w:rsid w:val="00267B01"/>
    <w:rsid w:val="00283045"/>
    <w:rsid w:val="00283E81"/>
    <w:rsid w:val="00284817"/>
    <w:rsid w:val="002905A1"/>
    <w:rsid w:val="002935D3"/>
    <w:rsid w:val="00294DD0"/>
    <w:rsid w:val="0029624D"/>
    <w:rsid w:val="002A0A8E"/>
    <w:rsid w:val="002C20F1"/>
    <w:rsid w:val="002C7A8F"/>
    <w:rsid w:val="002D3A49"/>
    <w:rsid w:val="002D4F30"/>
    <w:rsid w:val="002E568C"/>
    <w:rsid w:val="00300F2B"/>
    <w:rsid w:val="003075DF"/>
    <w:rsid w:val="00310D7D"/>
    <w:rsid w:val="003148BA"/>
    <w:rsid w:val="003250A0"/>
    <w:rsid w:val="00326923"/>
    <w:rsid w:val="00333806"/>
    <w:rsid w:val="00337D51"/>
    <w:rsid w:val="00345589"/>
    <w:rsid w:val="003456CC"/>
    <w:rsid w:val="00351D5B"/>
    <w:rsid w:val="00354678"/>
    <w:rsid w:val="003606F5"/>
    <w:rsid w:val="003640FB"/>
    <w:rsid w:val="00373A05"/>
    <w:rsid w:val="00383B8B"/>
    <w:rsid w:val="003924D4"/>
    <w:rsid w:val="003C5513"/>
    <w:rsid w:val="003C6908"/>
    <w:rsid w:val="003D13C0"/>
    <w:rsid w:val="00404455"/>
    <w:rsid w:val="00404BF7"/>
    <w:rsid w:val="004121C4"/>
    <w:rsid w:val="0041391A"/>
    <w:rsid w:val="004143CC"/>
    <w:rsid w:val="00425C2E"/>
    <w:rsid w:val="00430FB3"/>
    <w:rsid w:val="0043161E"/>
    <w:rsid w:val="00432FB1"/>
    <w:rsid w:val="0043470A"/>
    <w:rsid w:val="00437C8A"/>
    <w:rsid w:val="00437D83"/>
    <w:rsid w:val="00452F00"/>
    <w:rsid w:val="004571C6"/>
    <w:rsid w:val="004579B8"/>
    <w:rsid w:val="0047024A"/>
    <w:rsid w:val="00471D97"/>
    <w:rsid w:val="00477559"/>
    <w:rsid w:val="00481EDB"/>
    <w:rsid w:val="004840AA"/>
    <w:rsid w:val="0048695E"/>
    <w:rsid w:val="004B03DF"/>
    <w:rsid w:val="004B3258"/>
    <w:rsid w:val="004B5D35"/>
    <w:rsid w:val="004B74BD"/>
    <w:rsid w:val="004B795E"/>
    <w:rsid w:val="004C1BD5"/>
    <w:rsid w:val="004E00D4"/>
    <w:rsid w:val="004F1AD3"/>
    <w:rsid w:val="004F33DA"/>
    <w:rsid w:val="004F6197"/>
    <w:rsid w:val="005038FA"/>
    <w:rsid w:val="0050432C"/>
    <w:rsid w:val="00513D96"/>
    <w:rsid w:val="00520F74"/>
    <w:rsid w:val="0053687C"/>
    <w:rsid w:val="00541415"/>
    <w:rsid w:val="005821A0"/>
    <w:rsid w:val="005873C3"/>
    <w:rsid w:val="005A3DE7"/>
    <w:rsid w:val="005A5FE0"/>
    <w:rsid w:val="005B0D12"/>
    <w:rsid w:val="005B7609"/>
    <w:rsid w:val="005C16B8"/>
    <w:rsid w:val="005C5D92"/>
    <w:rsid w:val="005D133D"/>
    <w:rsid w:val="005D25C2"/>
    <w:rsid w:val="005D2AA8"/>
    <w:rsid w:val="005E7788"/>
    <w:rsid w:val="005F0583"/>
    <w:rsid w:val="005F73F1"/>
    <w:rsid w:val="006016A8"/>
    <w:rsid w:val="00617A41"/>
    <w:rsid w:val="00617C3F"/>
    <w:rsid w:val="006243A0"/>
    <w:rsid w:val="00650A8F"/>
    <w:rsid w:val="00656AA9"/>
    <w:rsid w:val="00657C5D"/>
    <w:rsid w:val="006A0966"/>
    <w:rsid w:val="006A5DE3"/>
    <w:rsid w:val="006B03F2"/>
    <w:rsid w:val="006B2A3C"/>
    <w:rsid w:val="006B5F99"/>
    <w:rsid w:val="006D4000"/>
    <w:rsid w:val="006D4108"/>
    <w:rsid w:val="006D6AD5"/>
    <w:rsid w:val="006E5115"/>
    <w:rsid w:val="006E53D8"/>
    <w:rsid w:val="006F0329"/>
    <w:rsid w:val="006F4E84"/>
    <w:rsid w:val="006F6240"/>
    <w:rsid w:val="007064C2"/>
    <w:rsid w:val="00712E26"/>
    <w:rsid w:val="00715C8D"/>
    <w:rsid w:val="007262D5"/>
    <w:rsid w:val="00730003"/>
    <w:rsid w:val="00751727"/>
    <w:rsid w:val="00757D71"/>
    <w:rsid w:val="00773E34"/>
    <w:rsid w:val="00792454"/>
    <w:rsid w:val="00795BBA"/>
    <w:rsid w:val="007964EC"/>
    <w:rsid w:val="00796D36"/>
    <w:rsid w:val="0079722D"/>
    <w:rsid w:val="007A06A3"/>
    <w:rsid w:val="007A1BB6"/>
    <w:rsid w:val="007A36EA"/>
    <w:rsid w:val="007A39AB"/>
    <w:rsid w:val="007A5078"/>
    <w:rsid w:val="007B5EC2"/>
    <w:rsid w:val="007C5A97"/>
    <w:rsid w:val="007D22A7"/>
    <w:rsid w:val="007D613A"/>
    <w:rsid w:val="007D70AA"/>
    <w:rsid w:val="007E29ED"/>
    <w:rsid w:val="007F0D2A"/>
    <w:rsid w:val="007F5504"/>
    <w:rsid w:val="00800972"/>
    <w:rsid w:val="0081380F"/>
    <w:rsid w:val="0081395B"/>
    <w:rsid w:val="0083383E"/>
    <w:rsid w:val="00837C6A"/>
    <w:rsid w:val="0085662F"/>
    <w:rsid w:val="008572E4"/>
    <w:rsid w:val="008614D9"/>
    <w:rsid w:val="00870A95"/>
    <w:rsid w:val="00881273"/>
    <w:rsid w:val="008936B9"/>
    <w:rsid w:val="00896731"/>
    <w:rsid w:val="008A4FDB"/>
    <w:rsid w:val="008B2305"/>
    <w:rsid w:val="008B5B9A"/>
    <w:rsid w:val="008B72D4"/>
    <w:rsid w:val="008C0918"/>
    <w:rsid w:val="008C1DAD"/>
    <w:rsid w:val="008C2F96"/>
    <w:rsid w:val="008C5834"/>
    <w:rsid w:val="008C616E"/>
    <w:rsid w:val="008C6501"/>
    <w:rsid w:val="008D1758"/>
    <w:rsid w:val="008E010E"/>
    <w:rsid w:val="008E1BDF"/>
    <w:rsid w:val="0091069A"/>
    <w:rsid w:val="009336B7"/>
    <w:rsid w:val="00941110"/>
    <w:rsid w:val="009435E8"/>
    <w:rsid w:val="0097272D"/>
    <w:rsid w:val="009820ED"/>
    <w:rsid w:val="009A6214"/>
    <w:rsid w:val="009B1B70"/>
    <w:rsid w:val="009C2849"/>
    <w:rsid w:val="009C63AB"/>
    <w:rsid w:val="009C6A01"/>
    <w:rsid w:val="009D46AE"/>
    <w:rsid w:val="009D7479"/>
    <w:rsid w:val="009E64CD"/>
    <w:rsid w:val="00A11E1A"/>
    <w:rsid w:val="00A160BA"/>
    <w:rsid w:val="00A25006"/>
    <w:rsid w:val="00A30280"/>
    <w:rsid w:val="00A30C0E"/>
    <w:rsid w:val="00A32E75"/>
    <w:rsid w:val="00A44248"/>
    <w:rsid w:val="00A45114"/>
    <w:rsid w:val="00A55B70"/>
    <w:rsid w:val="00A56C55"/>
    <w:rsid w:val="00A702FF"/>
    <w:rsid w:val="00A707E1"/>
    <w:rsid w:val="00A7113D"/>
    <w:rsid w:val="00A82A77"/>
    <w:rsid w:val="00AA07A9"/>
    <w:rsid w:val="00AA493F"/>
    <w:rsid w:val="00AA606A"/>
    <w:rsid w:val="00AA6227"/>
    <w:rsid w:val="00AB1374"/>
    <w:rsid w:val="00AB162C"/>
    <w:rsid w:val="00AB1678"/>
    <w:rsid w:val="00AB462F"/>
    <w:rsid w:val="00AC4F35"/>
    <w:rsid w:val="00AC5C91"/>
    <w:rsid w:val="00AE0385"/>
    <w:rsid w:val="00AE35D1"/>
    <w:rsid w:val="00AE6E8E"/>
    <w:rsid w:val="00AF1AB2"/>
    <w:rsid w:val="00B11620"/>
    <w:rsid w:val="00B15F20"/>
    <w:rsid w:val="00B20D60"/>
    <w:rsid w:val="00B21153"/>
    <w:rsid w:val="00B3526F"/>
    <w:rsid w:val="00B37C14"/>
    <w:rsid w:val="00B43E70"/>
    <w:rsid w:val="00B47D12"/>
    <w:rsid w:val="00B62A05"/>
    <w:rsid w:val="00B75155"/>
    <w:rsid w:val="00BA37F5"/>
    <w:rsid w:val="00BB4B9C"/>
    <w:rsid w:val="00BC0FB1"/>
    <w:rsid w:val="00BC435F"/>
    <w:rsid w:val="00BC4440"/>
    <w:rsid w:val="00BD05CC"/>
    <w:rsid w:val="00BD0BBD"/>
    <w:rsid w:val="00BD0F17"/>
    <w:rsid w:val="00BE76CF"/>
    <w:rsid w:val="00BF04ED"/>
    <w:rsid w:val="00BF7DC0"/>
    <w:rsid w:val="00C05FF5"/>
    <w:rsid w:val="00C12321"/>
    <w:rsid w:val="00C33511"/>
    <w:rsid w:val="00C37A4E"/>
    <w:rsid w:val="00C47433"/>
    <w:rsid w:val="00C520B9"/>
    <w:rsid w:val="00C54C02"/>
    <w:rsid w:val="00C74D52"/>
    <w:rsid w:val="00C86C18"/>
    <w:rsid w:val="00CA2E1C"/>
    <w:rsid w:val="00CC32AC"/>
    <w:rsid w:val="00CC3A92"/>
    <w:rsid w:val="00CD766C"/>
    <w:rsid w:val="00CE64D1"/>
    <w:rsid w:val="00CF1F16"/>
    <w:rsid w:val="00D0130A"/>
    <w:rsid w:val="00D0270A"/>
    <w:rsid w:val="00D118F1"/>
    <w:rsid w:val="00D1296B"/>
    <w:rsid w:val="00D21D8D"/>
    <w:rsid w:val="00D23821"/>
    <w:rsid w:val="00D4446F"/>
    <w:rsid w:val="00D50D5F"/>
    <w:rsid w:val="00D57684"/>
    <w:rsid w:val="00D65E11"/>
    <w:rsid w:val="00D67530"/>
    <w:rsid w:val="00D7558C"/>
    <w:rsid w:val="00D75617"/>
    <w:rsid w:val="00D844FD"/>
    <w:rsid w:val="00D92096"/>
    <w:rsid w:val="00D942E1"/>
    <w:rsid w:val="00D9714C"/>
    <w:rsid w:val="00DA3E9C"/>
    <w:rsid w:val="00DB7AB9"/>
    <w:rsid w:val="00DC5ECF"/>
    <w:rsid w:val="00DD0E87"/>
    <w:rsid w:val="00DD5F34"/>
    <w:rsid w:val="00DE01B2"/>
    <w:rsid w:val="00DF3962"/>
    <w:rsid w:val="00DF6A1A"/>
    <w:rsid w:val="00E114D8"/>
    <w:rsid w:val="00E131AD"/>
    <w:rsid w:val="00E1331A"/>
    <w:rsid w:val="00E37E34"/>
    <w:rsid w:val="00E40A29"/>
    <w:rsid w:val="00E44FEE"/>
    <w:rsid w:val="00E6301F"/>
    <w:rsid w:val="00E66A44"/>
    <w:rsid w:val="00E66E72"/>
    <w:rsid w:val="00E724AA"/>
    <w:rsid w:val="00E75B62"/>
    <w:rsid w:val="00E7748D"/>
    <w:rsid w:val="00E85397"/>
    <w:rsid w:val="00E90531"/>
    <w:rsid w:val="00EA715D"/>
    <w:rsid w:val="00EB1B7E"/>
    <w:rsid w:val="00ED0ED8"/>
    <w:rsid w:val="00ED45EC"/>
    <w:rsid w:val="00EE2E3A"/>
    <w:rsid w:val="00EE5B1A"/>
    <w:rsid w:val="00EE645B"/>
    <w:rsid w:val="00EE6C05"/>
    <w:rsid w:val="00EF0502"/>
    <w:rsid w:val="00EF0526"/>
    <w:rsid w:val="00F16039"/>
    <w:rsid w:val="00F16654"/>
    <w:rsid w:val="00F24602"/>
    <w:rsid w:val="00F40FDE"/>
    <w:rsid w:val="00F4629B"/>
    <w:rsid w:val="00F63B27"/>
    <w:rsid w:val="00F72C16"/>
    <w:rsid w:val="00F74229"/>
    <w:rsid w:val="00F76672"/>
    <w:rsid w:val="00F9120B"/>
    <w:rsid w:val="00FA5862"/>
    <w:rsid w:val="00FB45F6"/>
    <w:rsid w:val="00FD03D5"/>
    <w:rsid w:val="00FD7E06"/>
    <w:rsid w:val="00FE1639"/>
    <w:rsid w:val="00FF1FF0"/>
    <w:rsid w:val="00FF7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FAE4E"/>
  <w15:chartTrackingRefBased/>
  <w15:docId w15:val="{E71B6EEA-8AB6-47DB-A129-2C66ABE0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5B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5B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5B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5B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5B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5B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5B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5B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5B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B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5B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5B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5B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5B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5B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5B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5B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5B70"/>
    <w:rPr>
      <w:rFonts w:eastAsiaTheme="majorEastAsia" w:cstheme="majorBidi"/>
      <w:color w:val="272727" w:themeColor="text1" w:themeTint="D8"/>
    </w:rPr>
  </w:style>
  <w:style w:type="paragraph" w:styleId="Title">
    <w:name w:val="Title"/>
    <w:basedOn w:val="Normal"/>
    <w:next w:val="Normal"/>
    <w:link w:val="TitleChar"/>
    <w:uiPriority w:val="10"/>
    <w:qFormat/>
    <w:rsid w:val="00A55B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5B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5B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5B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5B70"/>
    <w:pPr>
      <w:spacing w:before="160"/>
      <w:jc w:val="center"/>
    </w:pPr>
    <w:rPr>
      <w:i/>
      <w:iCs/>
      <w:color w:val="404040" w:themeColor="text1" w:themeTint="BF"/>
    </w:rPr>
  </w:style>
  <w:style w:type="character" w:customStyle="1" w:styleId="QuoteChar">
    <w:name w:val="Quote Char"/>
    <w:basedOn w:val="DefaultParagraphFont"/>
    <w:link w:val="Quote"/>
    <w:uiPriority w:val="29"/>
    <w:rsid w:val="00A55B70"/>
    <w:rPr>
      <w:i/>
      <w:iCs/>
      <w:color w:val="404040" w:themeColor="text1" w:themeTint="BF"/>
    </w:rPr>
  </w:style>
  <w:style w:type="paragraph" w:styleId="ListParagraph">
    <w:name w:val="List Paragraph"/>
    <w:basedOn w:val="Normal"/>
    <w:uiPriority w:val="34"/>
    <w:qFormat/>
    <w:rsid w:val="00A55B70"/>
    <w:pPr>
      <w:ind w:left="720"/>
      <w:contextualSpacing/>
    </w:pPr>
  </w:style>
  <w:style w:type="character" w:styleId="IntenseEmphasis">
    <w:name w:val="Intense Emphasis"/>
    <w:basedOn w:val="DefaultParagraphFont"/>
    <w:uiPriority w:val="21"/>
    <w:qFormat/>
    <w:rsid w:val="00A55B70"/>
    <w:rPr>
      <w:i/>
      <w:iCs/>
      <w:color w:val="0F4761" w:themeColor="accent1" w:themeShade="BF"/>
    </w:rPr>
  </w:style>
  <w:style w:type="paragraph" w:styleId="IntenseQuote">
    <w:name w:val="Intense Quote"/>
    <w:basedOn w:val="Normal"/>
    <w:next w:val="Normal"/>
    <w:link w:val="IntenseQuoteChar"/>
    <w:uiPriority w:val="30"/>
    <w:qFormat/>
    <w:rsid w:val="00A55B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5B70"/>
    <w:rPr>
      <w:i/>
      <w:iCs/>
      <w:color w:val="0F4761" w:themeColor="accent1" w:themeShade="BF"/>
    </w:rPr>
  </w:style>
  <w:style w:type="character" w:styleId="IntenseReference">
    <w:name w:val="Intense Reference"/>
    <w:basedOn w:val="DefaultParagraphFont"/>
    <w:uiPriority w:val="32"/>
    <w:qFormat/>
    <w:rsid w:val="00A55B7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2153</TotalTime>
  <Pages>16</Pages>
  <Words>6268</Words>
  <Characters>40932</Characters>
  <Application>Microsoft Office Word</Application>
  <DocSecurity>0</DocSecurity>
  <Lines>730</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Juliyat Hasan</dc:creator>
  <cp:keywords/>
  <dc:description/>
  <cp:lastModifiedBy>Md. Juliyat Hasan</cp:lastModifiedBy>
  <cp:revision>630</cp:revision>
  <dcterms:created xsi:type="dcterms:W3CDTF">2026-01-15T17:03:00Z</dcterms:created>
  <dcterms:modified xsi:type="dcterms:W3CDTF">2026-01-19T00:32:00Z</dcterms:modified>
</cp:coreProperties>
</file>