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ttf" ContentType="application/x-font-ttf"/>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spacing w:after="165" w:line="360" w:lineRule="auto"/>
        <w:rPr>
          <w:color w:val="000000"/>
          <w:rFonts w:ascii="Tahoma" w:cs="Tahoma" w:eastAsia="Tahoma" w:hAnsi="Tahoma"/>
          <w:sz w:val="40"/>
          <w:szCs w:val="40"/>
        </w:rPr>
      </w:pPr>
      <w:r>
        <w:rPr>
          <w:noProof/>
        </w:rPr>
        <w:drawing>
          <wp:inline distB="0" distL="0" distR="0" distT="0">
            <wp:extent cx="2209800" cy="742950"/>
            <wp:effectExtent b="0" l="0" r="0" t="0"/>
            <wp:docPr descr="Description: :::::::Desktop:In progress desktop:TRINITY SAINT DAVID:logo:TSD_logo2010.jpg" id="3"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27"/>
                    <a:srcRect/>
                    <a:stretch>
                      <a:fillRect/>
                    </a:stretch>
                  </pic:blipFill>
                  <pic:spPr>
                    <a:xfrm>
                      <a:off x="0" y="0"/>
                      <a:ext cx="2209800" cy="742950"/>
                    </a:xfrm>
                    <a:prstGeom prst="rect"/>
                    <a:ln/>
                  </pic:spPr>
                </pic:pic>
              </a:graphicData>
            </a:graphic>
          </wp:inline>
        </w:drawing>
      </w:r>
      <w:r w:rsidR="00000000" w:rsidDel="00000000" w:rsidRPr="00000000">
        <w:rPr>
          <w:rtl w:val="0"/>
        </w:rPr>
      </w:r>
    </w:p>
    <w:p w:rsidR="00000000" w:rsidDel="00000000" w:rsidRDefault="00000000" w14:paraId="00000002" w:rsidP="00000000" w:rsidRPr="00000000">
      <w:pPr>
        <w:jc w:val="center"/>
        <w:spacing w:after="165" w:line="360" w:lineRule="auto"/>
        <w:rPr>
          <w:color w:val="000000"/>
          <w:rFonts w:ascii="Tahoma" w:cs="Tahoma" w:eastAsia="Tahoma" w:hAnsi="Tahoma"/>
          <w:sz w:val="32"/>
          <w:szCs w:val="32"/>
        </w:rPr>
      </w:pPr>
      <w:r w:rsidR="00000000" w:rsidDel="00000000" w:rsidRPr="00000000">
        <w:rPr>
          <w:rtl w:val="0"/>
          <w:color w:val="000000"/>
          <w:rFonts w:ascii="Tahoma" w:cs="Tahoma" w:eastAsia="Tahoma" w:hAnsi="Tahoma"/>
          <w:sz w:val="32"/>
          <w:szCs w:val="32"/>
        </w:rPr>
        <w:t>Skills for the Workplace</w:t>
      </w:r>
      <w:r>
        <w:rPr>
          <w:color w:val="000000"/>
          <w:rFonts w:ascii="Tahoma" w:cs="Tahoma" w:eastAsia="Tahoma" w:hAnsi="Tahoma"/>
          <w:sz w:val="32"/>
          <w:szCs w:val="32"/>
        </w:rPr>
        <w:br/>
      </w:r>
      <w:r>
        <w:rPr>
          <w:color w:val="000000"/>
          <w:rFonts w:ascii="Tahoma" w:cs="Tahoma" w:eastAsia="Tahoma" w:hAnsi="Tahoma"/>
          <w:sz w:val="32"/>
          <w:szCs w:val="32"/>
        </w:rPr>
        <w:t xml:space="preserve">Module Assignment Submission </w:t>
      </w:r>
      <w:r>
        <w:rPr>
          <w:color w:val="000000"/>
          <w:rFonts w:ascii="Tahoma" w:cs="Tahoma" w:eastAsia="Tahoma" w:hAnsi="Tahoma"/>
          <w:sz w:val="32"/>
          <w:szCs w:val="32"/>
        </w:rPr>
        <w:br/>
      </w:r>
    </w:p>
    <w:tbl>
      <w:tblPr>
        <w:tblW w:w="9493.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1"/>
        <w:tblLook w:val="0"/>
      </w:tblPr>
      <w:tblGrid>
        <w:gridCol w:w="3438"/>
        <w:gridCol w:w="6055"/>
      </w:tblGrid>
      <w:tblGridChange w:id="0">
        <w:tblGrid>
          <w:gridCol w:w="3438"/>
          <w:gridCol w:w="6055"/>
        </w:tblGrid>
      </w:tblGridChange>
      <w:tr>
        <w:tc>
          <w:tcPr>
            <w:shd w:fill="D9D9D9" w:val="clear"/>
          </w:tcPr>
          <w:p w:rsidR="00000000" w:rsidDel="00000000" w:rsidRDefault="00000000" w14:paraId="00000003"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Student Name:</w:t>
            </w:r>
          </w:p>
        </w:tc>
        <w:tc>
          <w:tcPr/>
          <w:p w:rsidR="00000000" w:rsidDel="00000000" w:rsidRDefault="00000000" w14:paraId="00000004"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Alana Quevedo Diaz</w:t>
            </w:r>
          </w:p>
        </w:tc>
      </w:tr>
      <w:tr>
        <w:tc>
          <w:tcPr>
            <w:shd w:fill="D9D9D9" w:val="clear"/>
          </w:tcPr>
          <w:p w:rsidR="00000000" w:rsidDel="00000000" w:rsidRDefault="00000000" w14:paraId="00000005"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Student Number:</w:t>
            </w:r>
          </w:p>
        </w:tc>
        <w:tc>
          <w:tcPr/>
          <w:p w:rsidR="00000000" w:rsidDel="00000000" w:rsidRDefault="00000000" w14:paraId="00000006"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2015376</w:t>
            </w:r>
          </w:p>
        </w:tc>
      </w:tr>
      <w:tr>
        <w:tc>
          <w:tcPr>
            <w:shd w:fill="D9D9D9" w:val="clear"/>
          </w:tcPr>
          <w:p w:rsidR="00000000" w:rsidDel="00000000" w:rsidRDefault="00000000" w14:paraId="00000007"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Module No:</w:t>
            </w:r>
          </w:p>
        </w:tc>
        <w:tc>
          <w:tcPr/>
          <w:p w:rsidR="00000000" w:rsidDel="00000000" w:rsidRDefault="00000000" w14:paraId="00000008"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BMSK4002</w:t>
            </w:r>
          </w:p>
        </w:tc>
      </w:tr>
      <w:tr>
        <w:trPr>
          <w:trHeight w:val="413" w:hRule="atLeast"/>
        </w:trPr>
        <w:tc>
          <w:tcPr>
            <w:shd w:fill="D9D9D9" w:val="clear"/>
          </w:tcPr>
          <w:p w:rsidR="00000000" w:rsidDel="00000000" w:rsidRDefault="00000000" w14:paraId="00000009"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Module Title:</w:t>
            </w:r>
          </w:p>
        </w:tc>
        <w:tc>
          <w:tcPr/>
          <w:p w:rsidR="00000000" w:rsidDel="00000000" w:rsidRDefault="00000000" w14:paraId="0000000A"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 xml:space="preserve">Effective Team Working and Communication </w:t>
            </w:r>
          </w:p>
          <w:p w:rsidR="00000000" w:rsidDel="00000000" w:rsidRDefault="00000000" w14:paraId="0000000B"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Part 2</w:t>
            </w:r>
          </w:p>
        </w:tc>
      </w:tr>
    </w:tbl>
    <w:p w:rsidR="00000000" w:rsidDel="00000000" w:rsidRDefault="00000000" w14:paraId="0000000C" w:rsidP="00000000" w:rsidRPr="00000000">
      <w:pPr>
        <w:spacing w:before="120" w:after="120" w:line="360" w:lineRule="auto"/>
        <w:rPr>
          <w:color w:val="FF0000"/>
          <w:rFonts w:ascii="Calibri" w:cs="Calibri" w:eastAsia="Calibri" w:hAnsi="Calibri"/>
          <w:sz w:val="24"/>
          <w:szCs w:val="24"/>
        </w:rPr>
      </w:pPr>
      <w:r w:rsidR="00000000" w:rsidDel="00000000" w:rsidRPr="00000000">
        <w:rPr>
          <w:rtl w:val="0"/>
        </w:rPr>
      </w:r>
    </w:p>
    <w:p w:rsidR="00000000" w:rsidDel="00000000" w:rsidRDefault="00000000" w14:paraId="0000000D" w:rsidP="00000000" w:rsidRPr="00000000">
      <w:pPr>
        <w:spacing w:before="120" w:after="120" w:line="360" w:lineRule="auto"/>
        <w:rPr>
          <w:b/>
          <w:color w:val="000000"/>
          <w:rFonts w:ascii="Tahoma" w:cs="Tahoma" w:eastAsia="Tahoma" w:hAnsi="Tahoma"/>
          <w:sz w:val="24"/>
          <w:szCs w:val="24"/>
        </w:rPr>
      </w:pPr>
      <w:r w:rsidR="00000000" w:rsidDel="00000000" w:rsidRPr="00000000">
        <w:rPr>
          <w:rtl w:val="0"/>
          <w:b/>
          <w:color w:val="000000"/>
          <w:rFonts w:ascii="Tahoma" w:cs="Tahoma" w:eastAsia="Tahoma" w:hAnsi="Tahoma"/>
          <w:sz w:val="24"/>
          <w:szCs w:val="24"/>
        </w:rPr>
        <w:t>Statement of Confirmation of Authenticity</w:t>
      </w:r>
    </w:p>
    <w:p w:rsidR="00000000" w:rsidDel="00000000" w:rsidRDefault="00000000" w14:paraId="0000000E" w:rsidP="00000000" w:rsidRPr="00000000">
      <w:pPr>
        <w:spacing w:before="120" w:after="120" w:line="360" w:lineRule="auto"/>
        <w:rPr>
          <w:color w:val="000000"/>
          <w:rFonts w:ascii="Tahoma" w:cs="Tahoma" w:eastAsia="Tahoma" w:hAnsi="Tahoma"/>
          <w:sz w:val="24"/>
          <w:szCs w:val="24"/>
        </w:rPr>
      </w:pPr>
      <w:r w:rsidR="00000000" w:rsidDel="00000000" w:rsidRPr="00000000">
        <w:rPr>
          <w:rtl w:val="0"/>
          <w:color w:val="000000"/>
          <w:rFonts w:ascii="Tahoma" w:cs="Tahoma" w:eastAsia="Tahoma" w:hAnsi="Tahoma"/>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RDefault="00000000" w14:paraId="0000000F" w:rsidP="00000000" w:rsidRPr="00000000">
      <w:pPr>
        <w:spacing w:before="120" w:after="120" w:line="360" w:lineRule="auto"/>
        <w:rPr>
          <w:color w:val="000000"/>
          <w:rFonts w:ascii="Tahoma" w:cs="Tahoma" w:eastAsia="Tahoma" w:hAnsi="Tahoma"/>
          <w:sz w:val="24"/>
          <w:szCs w:val="24"/>
        </w:rPr>
      </w:pPr>
      <w:r w:rsidR="00000000" w:rsidDel="00000000" w:rsidRPr="00000000">
        <w:rPr>
          <w:rtl w:val="0"/>
          <w:color w:val="000000"/>
          <w:rFonts w:ascii="Tahoma" w:cs="Tahoma" w:eastAsia="Tahoma" w:hAnsi="Tahoma"/>
          <w:sz w:val="24"/>
          <w:szCs w:val="24"/>
        </w:rPr>
        <w:t>Attention is drawn to the plagiarism and unfair practice policies of both the University and of ILM.</w:t>
      </w:r>
    </w:p>
    <w:p w:rsidR="00000000" w:rsidDel="00000000" w:rsidRDefault="00000000" w14:paraId="00000010" w:rsidP="00000000" w:rsidRPr="00000000">
      <w:pPr>
        <w:rPr>
          <w:color w:val="000000"/>
          <w:rFonts w:ascii="Tahoma" w:cs="Tahoma" w:eastAsia="Tahoma" w:hAnsi="Tahoma"/>
          <w:sz w:val="24"/>
          <w:szCs w:val="24"/>
        </w:rPr>
      </w:pPr>
      <w:r>
        <w:br w:type="page"/>
      </w:r>
      <w:r w:rsidR="00000000" w:rsidDel="00000000" w:rsidRPr="00000000">
        <w:rPr>
          <w:rtl w:val="0"/>
        </w:rPr>
      </w:r>
    </w:p>
    <w:p w:rsidR="00000000" w:rsidDel="00000000" w:rsidRDefault="00000000" w14:paraId="00000011" w:rsidP="00000000" w:rsidRPr="00000000">
      <w:pPr>
        <w:rPr>
          <w:color w:val="000000"/>
          <w:rFonts w:ascii="Tahoma" w:cs="Tahoma" w:eastAsia="Tahoma" w:hAnsi="Tahoma"/>
          <w:sz w:val="24"/>
          <w:szCs w:val="24"/>
        </w:rPr>
      </w:pPr>
      <w:r w:rsidR="00000000" w:rsidDel="00000000" w:rsidRPr="00000000">
        <w:rPr>
          <w:rtl w:val="0"/>
        </w:rPr>
      </w:r>
    </w:p>
    <w:p w:rsidR="00000000" w:rsidDel="00000000" w:rsidRDefault="00000000" w14:paraId="00000012" w:rsidP="00000000" w:rsidRPr="00000000">
      <w:pPr>
        <w:rPr>
          <w:color w:val="000000"/>
          <w:rFonts w:ascii="Tahoma" w:cs="Tahoma" w:eastAsia="Tahoma" w:hAnsi="Tahoma"/>
          <w:sz w:val="24"/>
          <w:szCs w:val="24"/>
        </w:rPr>
      </w:pPr>
      <w:r w:rsidR="00000000" w:rsidDel="00000000" w:rsidRPr="00000000">
        <w:rPr>
          <w:rtl w:val="0"/>
        </w:rPr>
      </w:r>
    </w:p>
    <w:p w:rsidR="00000000" w:rsidDel="00000000" w:rsidRDefault="00000000" w14:paraId="00000013"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240" w:after="0" w:line="259" w:lineRule="auto"/>
        <w:rPr>
          <w:b w:val="0"/>
          <w:i w:val="0"/>
          <w:u w:val="none"/>
          <w:strike w:val="0"/>
          <w:color w:val="2F5496"/>
          <w:rFonts w:ascii="Calibri" w:cs="Calibri" w:eastAsia="Calibri" w:hAnsi="Calibri"/>
          <w:sz w:val="32"/>
          <w:szCs w:val="32"/>
          <w:smallCaps w:val="0"/>
          <w:shd w:fill="auto" w:val="clear"/>
        </w:rPr>
      </w:pPr>
      <w:r w:rsidR="00000000" w:rsidDel="00000000" w:rsidRPr="00000000">
        <w:rPr>
          <w:rtl w:val="0"/>
          <w:b w:val="0"/>
          <w:i w:val="0"/>
          <w:u w:val="none"/>
          <w:strike w:val="0"/>
          <w:color w:val="2F5496"/>
          <w:rFonts w:ascii="Calibri" w:cs="Calibri" w:eastAsia="Calibri" w:hAnsi="Calibri"/>
          <w:sz w:val="32"/>
          <w:szCs w:val="32"/>
          <w:smallCaps w:val="0"/>
          <w:shd w:fill="auto" w:val="clear"/>
        </w:rPr>
        <w:t>Table of Contents</w:t>
      </w:r>
    </w:p>
    <w:sdt>
      <w:sdtPr>
        <w:docPartObj>
          <w:docPartGallery w:val="Table of Contents"/>
          <w:docPartUnique w:val="1"/>
        </w:docPartObj>
      </w:sdtPr>
      <w:sdtContent>
        <w:p w:rsidR="00000000" w:rsidDel="00000000" w:rsidRDefault="00000000" w14:paraId="0000001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259" w:lineRule="auto"/>
            <w:tabs>
              <w:tab w:val="right" w:pos="9016"/>
            </w:tabs>
            <w:rPr>
              <w:b w:val="0"/>
              <w:i w:val="0"/>
              <w:u w:val="none"/>
              <w:strike w:val="0"/>
              <w:color w:val="000000"/>
              <w:rFonts w:ascii="Arial" w:cs="Arial" w:eastAsia="Arial" w:hAnsi="Arial"/>
              <w:sz w:val="22"/>
              <w:szCs w:val="22"/>
              <w:smallCaps w:val="0"/>
              <w:shd w:fill="auto" w:val="clear"/>
            </w:rPr>
          </w:pPr>
          <w:r w:rsidR="00000000" w:rsidDel="00000000" w:rsidRPr="00000000">
            <w:fldChar w:fldCharType="begin"/>
            <w:instrText xml:space="preserve"> TOC \h \u \z </w:instrText>
            <w:fldChar w:fldCharType="separate"/>
          </w:r>
          <w:hyperlink w:anchor="_gjdgxs">
            <w:r>
              <w:rPr>
                <w:b w:val="0"/>
                <w:i w:val="0"/>
                <w:u w:val="none"/>
                <w:strike w:val="0"/>
                <w:color w:val="000000"/>
                <w:rFonts w:ascii="Arial" w:cs="Arial" w:eastAsia="Arial" w:hAnsi="Arial"/>
                <w:sz w:val="22"/>
                <w:szCs w:val="22"/>
                <w:smallCaps w:val="0"/>
                <w:shd w:fill="auto" w:val="clear"/>
              </w:rPr>
              <w:t>Part 2 Communication</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3</w:t>
            </w:r>
          </w:hyperlink>
          <w:r w:rsidR="00000000" w:rsidDel="00000000" w:rsidRPr="00000000">
            <w:rPr>
              <w:rtl w:val="0"/>
            </w:rPr>
          </w:r>
        </w:p>
        <w:p w:rsidR="00000000" w:rsidDel="00000000" w:rsidRDefault="00000000" w14:paraId="0000001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259" w:lineRule="auto"/>
            <w:tabs>
              <w:tab w:val="right" w:pos="9016"/>
            </w:tabs>
            <w:rPr>
              <w:b w:val="0"/>
              <w:i w:val="0"/>
              <w:u w:val="none"/>
              <w:strike w:val="0"/>
              <w:color w:val="000000"/>
              <w:rFonts w:ascii="Arial" w:cs="Arial" w:eastAsia="Arial" w:hAnsi="Arial"/>
              <w:sz w:val="22"/>
              <w:szCs w:val="22"/>
              <w:smallCaps w:val="0"/>
              <w:shd w:fill="auto" w:val="clear"/>
            </w:rPr>
          </w:pPr>
          <w:hyperlink w:anchor="_30j0zll">
            <w:r>
              <w:rPr>
                <w:b w:val="0"/>
                <w:i w:val="0"/>
                <w:u w:val="none"/>
                <w:strike w:val="0"/>
                <w:color w:val="000000"/>
                <w:rFonts w:ascii="Arial" w:cs="Arial" w:eastAsia="Arial" w:hAnsi="Arial"/>
                <w:sz w:val="22"/>
                <w:szCs w:val="22"/>
                <w:smallCaps w:val="0"/>
                <w:shd w:fill="auto" w:val="clear"/>
              </w:rPr>
              <w:t>1.0</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3</w:t>
            </w:r>
          </w:hyperlink>
          <w:r w:rsidR="00000000" w:rsidDel="00000000" w:rsidRPr="00000000">
            <w:rPr>
              <w:rtl w:val="0"/>
            </w:rPr>
          </w:r>
        </w:p>
        <w:p w:rsidR="00000000" w:rsidDel="00000000" w:rsidRDefault="00000000" w14:paraId="0000001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259" w:lineRule="auto"/>
            <w:tabs>
              <w:tab w:val="right" w:pos="9016"/>
            </w:tabs>
            <w:rPr>
              <w:b w:val="0"/>
              <w:i w:val="0"/>
              <w:u w:val="none"/>
              <w:strike w:val="0"/>
              <w:color w:val="000000"/>
              <w:rFonts w:ascii="Arial" w:cs="Arial" w:eastAsia="Arial" w:hAnsi="Arial"/>
              <w:sz w:val="22"/>
              <w:szCs w:val="22"/>
              <w:smallCaps w:val="0"/>
              <w:shd w:fill="auto" w:val="clear"/>
            </w:rPr>
          </w:pPr>
          <w:hyperlink w:anchor="_1fob9te">
            <w:r>
              <w:rPr>
                <w:b w:val="0"/>
                <w:i w:val="0"/>
                <w:u w:val="none"/>
                <w:strike w:val="0"/>
                <w:color w:val="000000"/>
                <w:rFonts w:ascii="Arial" w:cs="Arial" w:eastAsia="Arial" w:hAnsi="Arial"/>
                <w:sz w:val="22"/>
                <w:szCs w:val="22"/>
                <w:smallCaps w:val="0"/>
                <w:shd w:fill="auto" w:val="clear"/>
              </w:rPr>
              <w:t>Communication Cycle</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3</w:t>
            </w:r>
          </w:hyperlink>
          <w:r w:rsidR="00000000" w:rsidDel="00000000" w:rsidRPr="00000000">
            <w:rPr>
              <w:rtl w:val="0"/>
            </w:rPr>
          </w:r>
        </w:p>
        <w:p w:rsidR="00000000" w:rsidDel="00000000" w:rsidRDefault="00000000" w14:paraId="0000001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259" w:lineRule="auto"/>
            <w:tabs>
              <w:tab w:val="right" w:pos="9016"/>
            </w:tabs>
            <w:rPr>
              <w:b w:val="0"/>
              <w:i w:val="0"/>
              <w:u w:val="none"/>
              <w:strike w:val="0"/>
              <w:color w:val="000000"/>
              <w:rFonts w:ascii="Arial" w:cs="Arial" w:eastAsia="Arial" w:hAnsi="Arial"/>
              <w:sz w:val="22"/>
              <w:szCs w:val="22"/>
              <w:smallCaps w:val="0"/>
              <w:shd w:fill="auto" w:val="clear"/>
            </w:rPr>
          </w:pPr>
          <w:hyperlink w:anchor="_3znysh7">
            <w:r>
              <w:rPr>
                <w:b w:val="0"/>
                <w:i w:val="0"/>
                <w:u w:val="none"/>
                <w:strike w:val="0"/>
                <w:color w:val="000000"/>
                <w:rFonts w:ascii="Arial" w:cs="Arial" w:eastAsia="Arial" w:hAnsi="Arial"/>
                <w:sz w:val="22"/>
                <w:szCs w:val="22"/>
                <w:smallCaps w:val="0"/>
                <w:shd w:fill="auto" w:val="clear"/>
              </w:rPr>
              <w:t>2.0</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4</w:t>
            </w:r>
          </w:hyperlink>
          <w:r w:rsidR="00000000" w:rsidDel="00000000" w:rsidRPr="00000000">
            <w:rPr>
              <w:rtl w:val="0"/>
            </w:rPr>
          </w:r>
        </w:p>
        <w:p w:rsidR="00000000" w:rsidDel="00000000" w:rsidRDefault="00000000" w14:paraId="0000001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259" w:lineRule="auto"/>
            <w:tabs>
              <w:tab w:val="right" w:pos="9016"/>
            </w:tabs>
            <w:rPr>
              <w:b w:val="0"/>
              <w:i w:val="0"/>
              <w:u w:val="none"/>
              <w:strike w:val="0"/>
              <w:color w:val="000000"/>
              <w:rFonts w:ascii="Arial" w:cs="Arial" w:eastAsia="Arial" w:hAnsi="Arial"/>
              <w:sz w:val="22"/>
              <w:szCs w:val="22"/>
              <w:smallCaps w:val="0"/>
              <w:shd w:fill="auto" w:val="clear"/>
            </w:rPr>
          </w:pPr>
          <w:hyperlink w:anchor="_2et92p0">
            <w:r>
              <w:rPr>
                <w:b w:val="0"/>
                <w:i w:val="0"/>
                <w:u w:val="none"/>
                <w:strike w:val="0"/>
                <w:color w:val="000000"/>
                <w:rFonts w:ascii="Arial" w:cs="Arial" w:eastAsia="Arial" w:hAnsi="Arial"/>
                <w:sz w:val="22"/>
                <w:szCs w:val="22"/>
                <w:smallCaps w:val="0"/>
                <w:shd w:fill="auto" w:val="clear"/>
              </w:rPr>
              <w:t>Assessing Own Communication Skills as a Manager</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4</w:t>
            </w:r>
          </w:hyperlink>
          <w:r w:rsidR="00000000" w:rsidDel="00000000" w:rsidRPr="00000000">
            <w:rPr>
              <w:rtl w:val="0"/>
            </w:rPr>
          </w:r>
        </w:p>
        <w:p w:rsidR="00000000" w:rsidDel="00000000" w:rsidRDefault="00000000" w14:paraId="0000001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259" w:lineRule="auto"/>
            <w:tabs>
              <w:tab w:val="right" w:pos="9016"/>
            </w:tabs>
            <w:rPr>
              <w:b w:val="0"/>
              <w:i w:val="0"/>
              <w:u w:val="none"/>
              <w:strike w:val="0"/>
              <w:color w:val="000000"/>
              <w:rFonts w:ascii="Arial" w:cs="Arial" w:eastAsia="Arial" w:hAnsi="Arial"/>
              <w:sz w:val="22"/>
              <w:szCs w:val="22"/>
              <w:smallCaps w:val="0"/>
              <w:shd w:fill="auto" w:val="clear"/>
            </w:rPr>
          </w:pPr>
          <w:hyperlink w:anchor="_tyjcwt">
            <w:r>
              <w:rPr>
                <w:b w:val="0"/>
                <w:i w:val="0"/>
                <w:u w:val="none"/>
                <w:strike w:val="0"/>
                <w:color w:val="000000"/>
                <w:rFonts w:ascii="Arial" w:cs="Arial" w:eastAsia="Arial" w:hAnsi="Arial"/>
                <w:sz w:val="22"/>
                <w:szCs w:val="22"/>
                <w:smallCaps w:val="0"/>
                <w:shd w:fill="auto" w:val="clear"/>
              </w:rPr>
              <w:t>Gap Analysis</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4</w:t>
            </w:r>
          </w:hyperlink>
          <w:r w:rsidR="00000000" w:rsidDel="00000000" w:rsidRPr="00000000">
            <w:rPr>
              <w:rtl w:val="0"/>
            </w:rPr>
          </w:r>
        </w:p>
        <w:p w:rsidR="00000000" w:rsidDel="00000000" w:rsidRDefault="00000000" w14:paraId="0000001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259" w:lineRule="auto"/>
            <w:tabs>
              <w:tab w:val="right" w:pos="9016"/>
            </w:tabs>
            <w:rPr>
              <w:b w:val="0"/>
              <w:i w:val="0"/>
              <w:u w:val="none"/>
              <w:strike w:val="0"/>
              <w:color w:val="000000"/>
              <w:rFonts w:ascii="Arial" w:cs="Arial" w:eastAsia="Arial" w:hAnsi="Arial"/>
              <w:sz w:val="22"/>
              <w:szCs w:val="22"/>
              <w:smallCaps w:val="0"/>
              <w:shd w:fill="auto" w:val="clear"/>
            </w:rPr>
          </w:pPr>
          <w:hyperlink w:anchor="_3dy6vkm">
            <w:r>
              <w:rPr>
                <w:b w:val="0"/>
                <w:i w:val="0"/>
                <w:u w:val="none"/>
                <w:strike w:val="0"/>
                <w:color w:val="000000"/>
                <w:rFonts w:ascii="Arial" w:cs="Arial" w:eastAsia="Arial" w:hAnsi="Arial"/>
                <w:sz w:val="22"/>
                <w:szCs w:val="22"/>
                <w:smallCaps w:val="0"/>
                <w:shd w:fill="auto" w:val="clear"/>
              </w:rPr>
              <w:t>PDP</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4</w:t>
            </w:r>
          </w:hyperlink>
          <w:r w:rsidR="00000000" w:rsidDel="00000000" w:rsidRPr="00000000">
            <w:rPr>
              <w:rtl w:val="0"/>
            </w:rPr>
          </w:r>
        </w:p>
        <w:p w:rsidR="00000000" w:rsidDel="00000000" w:rsidRDefault="00000000" w14:paraId="0000001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259" w:lineRule="auto"/>
            <w:tabs>
              <w:tab w:val="right" w:pos="9016"/>
            </w:tabs>
            <w:rPr>
              <w:b w:val="0"/>
              <w:i w:val="0"/>
              <w:u w:val="none"/>
              <w:strike w:val="0"/>
              <w:color w:val="000000"/>
              <w:rFonts w:ascii="Arial" w:cs="Arial" w:eastAsia="Arial" w:hAnsi="Arial"/>
              <w:sz w:val="22"/>
              <w:szCs w:val="22"/>
              <w:smallCaps w:val="0"/>
              <w:shd w:fill="auto" w:val="clear"/>
            </w:rPr>
          </w:pPr>
          <w:hyperlink w:anchor="_2s8eyo1">
            <w:r>
              <w:rPr>
                <w:b w:val="0"/>
                <w:i w:val="0"/>
                <w:u w:val="none"/>
                <w:strike w:val="0"/>
                <w:color w:val="000000"/>
                <w:rFonts w:ascii="Arial" w:cs="Arial" w:eastAsia="Arial" w:hAnsi="Arial"/>
                <w:sz w:val="22"/>
                <w:szCs w:val="22"/>
                <w:smallCaps w:val="0"/>
                <w:shd w:fill="auto" w:val="clear"/>
              </w:rPr>
              <w:t>Personal Development Plan to Improve own Communication Skills</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5</w:t>
            </w:r>
          </w:hyperlink>
          <w:r w:rsidR="00000000" w:rsidDel="00000000" w:rsidRPr="00000000">
            <w:rPr>
              <w:rtl w:val="0"/>
            </w:rPr>
          </w:r>
        </w:p>
        <w:p w:rsidR="00000000" w:rsidDel="00000000" w:rsidRDefault="00000000" w14:paraId="0000001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259" w:lineRule="auto"/>
            <w:tabs>
              <w:tab w:val="right" w:pos="9016"/>
            </w:tabs>
            <w:rPr>
              <w:b w:val="0"/>
              <w:i w:val="0"/>
              <w:u w:val="none"/>
              <w:strike w:val="0"/>
              <w:color w:val="000000"/>
              <w:rFonts w:ascii="Arial" w:cs="Arial" w:eastAsia="Arial" w:hAnsi="Arial"/>
              <w:sz w:val="22"/>
              <w:szCs w:val="22"/>
              <w:smallCaps w:val="0"/>
              <w:shd w:fill="auto" w:val="clear"/>
            </w:rPr>
          </w:pPr>
          <w:hyperlink w:anchor="_1t3h5sf">
            <w:r>
              <w:rPr>
                <w:b w:val="0"/>
                <w:i w:val="0"/>
                <w:u w:val="none"/>
                <w:strike w:val="0"/>
                <w:color w:val="000000"/>
                <w:rFonts w:ascii="Arial" w:cs="Arial" w:eastAsia="Arial" w:hAnsi="Arial"/>
                <w:sz w:val="22"/>
                <w:szCs w:val="22"/>
                <w:smallCaps w:val="0"/>
                <w:shd w:fill="auto" w:val="clear"/>
              </w:rPr>
              <w:t>References</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6</w:t>
            </w:r>
          </w:hyperlink>
          <w:r w:rsidR="00000000" w:rsidDel="00000000" w:rsidRPr="00000000">
            <w:rPr>
              <w:rtl w:val="0"/>
            </w:rPr>
          </w:r>
        </w:p>
        <w:p w:rsidR="00000000" w:rsidDel="00000000" w:rsidRDefault="00000000" w14:paraId="0000001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259" w:lineRule="auto"/>
            <w:tabs>
              <w:tab w:val="right" w:pos="9016"/>
            </w:tabs>
            <w:rPr>
              <w:b w:val="0"/>
              <w:i w:val="0"/>
              <w:u w:val="none"/>
              <w:strike w:val="0"/>
              <w:color w:val="000000"/>
              <w:rFonts w:ascii="Calibri" w:cs="Calibri" w:eastAsia="Calibri" w:hAnsi="Calibri"/>
              <w:sz w:val="22"/>
              <w:szCs w:val="22"/>
              <w:smallCaps w:val="0"/>
              <w:shd w:fill="auto" w:val="clear"/>
            </w:rPr>
          </w:pPr>
          <w:hyperlink w:anchor="_4d34og8">
            <w:r>
              <w:rPr>
                <w:b w:val="0"/>
                <w:i w:val="0"/>
                <w:u w:val="none"/>
                <w:strike w:val="0"/>
                <w:color w:val="000000"/>
                <w:rFonts w:ascii="Arial" w:cs="Arial" w:eastAsia="Arial" w:hAnsi="Arial"/>
                <w:sz w:val="22"/>
                <w:szCs w:val="22"/>
                <w:smallCaps w:val="0"/>
                <w:shd w:fill="auto" w:val="clear"/>
              </w:rPr>
              <w:t>Appendix A</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6</w:t>
            </w:r>
          </w:hyperlink>
          <w:r w:rsidR="00000000" w:rsidDel="00000000" w:rsidRPr="00000000">
            <w:rPr>
              <w:rtl w:val="0"/>
            </w:rPr>
          </w:r>
        </w:p>
        <w:p w:rsidR="00000000" w:rsidDel="00000000" w:rsidRDefault="00000000" w14:paraId="0000001E" w:rsidP="00000000" w:rsidRPr="00000000">
          <w:pPr/>
          <w:r w:rsidR="00000000" w:rsidDel="00000000" w:rsidRPr="00000000">
            <w:rPr>
              <w:rtl w:val="0"/>
            </w:rPr>
          </w:r>
          <w:r w:rsidR="00000000" w:rsidDel="00000000" w:rsidRPr="00000000">
            <w:fldChar w:fldCharType="end"/>
          </w:r>
        </w:p>
      </w:sdtContent>
    </w:sdt>
    <w:p w:rsidR="00000000" w:rsidDel="00000000" w:rsidRDefault="00000000" w14:paraId="0000001F" w:rsidP="00000000" w:rsidRPr="00000000">
      <w:pPr>
        <w:rPr>
          <w:color w:val="000000"/>
          <w:rFonts w:ascii="Tahoma" w:cs="Tahoma" w:eastAsia="Tahoma" w:hAnsi="Tahoma"/>
          <w:sz w:val="24"/>
          <w:szCs w:val="24"/>
        </w:rPr>
      </w:pPr>
      <w:r>
        <w:br w:type="page"/>
      </w:r>
      <w:r w:rsidR="00000000" w:rsidDel="00000000" w:rsidRPr="00000000">
        <w:rPr>
          <w:rtl w:val="0"/>
        </w:rPr>
      </w:r>
    </w:p>
    <w:p w:rsidR="00000000" w:rsidDel="00000000" w:rsidRDefault="00000000" w14:paraId="00000020" w:rsidP="00000000" w:rsidRPr="00000000">
      <w:pPr>
        <w:keepNext w:val="0"/>
        <w:keepLines w:val="0"/>
        <w:pStyle w:val="Heading1"/>
        <w:spacing w:before="0"/>
        <w:rPr>
          <w:b/>
          <w:color w:val="0E101A"/>
          <w:sz w:val="30"/>
          <w:szCs w:val="30"/>
        </w:rPr>
      </w:pPr>
      <w:bookmarkStart w:colFirst="0" w:colLast="0" w:name="_g1vaenqb5qzk" w:id="0"/>
      <w:bookmarkEnd w:id="0"/>
      <w:r w:rsidR="00000000" w:rsidDel="00000000" w:rsidRPr="00000000">
        <w:rPr>
          <w:rtl w:val="0"/>
          <w:b/>
          <w:color w:val="0E101A"/>
          <w:sz w:val="30"/>
          <w:szCs w:val="30"/>
        </w:rPr>
        <w:t>Part 2, Communication</w:t>
      </w:r>
    </w:p>
    <w:p w:rsidR="00000000" w:rsidDel="00000000" w:rsidRDefault="00000000" w14:paraId="00000021" w:rsidP="00000000" w:rsidRPr="00000000">
      <w:pPr/>
      <w:r w:rsidR="00000000" w:rsidDel="00000000" w:rsidRPr="00000000">
        <w:rPr>
          <w:rtl w:val="0"/>
        </w:rPr>
      </w:r>
    </w:p>
    <w:p w:rsidR="00000000" w:rsidDel="00000000" w:rsidRDefault="00000000" w14:paraId="00000022" w:rsidP="00000000" w:rsidRPr="00000000">
      <w:pPr>
        <w:keepNext w:val="0"/>
        <w:keepLines w:val="0"/>
        <w:pStyle w:val="Heading1"/>
        <w:spacing w:before="0"/>
        <w:rPr>
          <w:color w:val="0E101A"/>
          <w:sz w:val="28"/>
          <w:szCs w:val="28"/>
        </w:rPr>
      </w:pPr>
      <w:bookmarkStart w:colFirst="0" w:colLast="0" w:name="_1pbqy3qutx9a" w:id="1"/>
      <w:bookmarkEnd w:id="1"/>
      <w:r w:rsidR="00000000" w:rsidDel="00000000" w:rsidRPr="00000000">
        <w:rPr>
          <w:rtl w:val="0"/>
          <w:color w:val="0E101A"/>
          <w:sz w:val="28"/>
          <w:szCs w:val="28"/>
        </w:rPr>
        <w:t>Communication can be defined as ‘The transmission or exchange of information, knowledge, or ideas, using speech, writing, mechanical or electronic media’ (</w:t>
      </w:r>
      <w:r w:rsidR="00000000" w:rsidDel="00000000" w:rsidRPr="00000000">
        <w:rPr>
          <w:rtl w:val="0"/>
          <w:i/>
          <w:color w:val="0E101A"/>
          <w:sz w:val="28"/>
          <w:szCs w:val="28"/>
        </w:rPr>
        <w:t>Oxford English Dictionary, 2019</w:t>
      </w:r>
      <w:r w:rsidR="00000000" w:rsidDel="00000000" w:rsidRPr="00000000">
        <w:rPr>
          <w:rtl w:val="0"/>
          <w:color w:val="0E101A"/>
          <w:sz w:val="28"/>
          <w:szCs w:val="28"/>
        </w:rPr>
        <w:t>).</w:t>
      </w:r>
    </w:p>
    <w:p w:rsidR="00000000" w:rsidDel="00000000" w:rsidRDefault="00000000" w14:paraId="00000023" w:rsidP="00000000" w:rsidRPr="00000000">
      <w:pPr>
        <w:keepNext w:val="0"/>
        <w:keepLines w:val="0"/>
        <w:pStyle w:val="Heading1"/>
        <w:spacing w:before="0"/>
        <w:rPr>
          <w:color w:val="0E101A"/>
          <w:sz w:val="28"/>
          <w:szCs w:val="28"/>
        </w:rPr>
      </w:pPr>
      <w:bookmarkStart w:colFirst="0" w:colLast="0" w:name="_q6jk6pbha00e" w:id="2"/>
      <w:bookmarkEnd w:id="2"/>
      <w:r w:rsidR="00000000" w:rsidDel="00000000" w:rsidRPr="00000000">
        <w:rPr>
          <w:rtl w:val="0"/>
          <w:color w:val="0E101A"/>
          <w:sz w:val="28"/>
          <w:szCs w:val="28"/>
        </w:rPr>
        <w:t xml:space="preserve">Communication is one of the essential elements of our society. We need people to interact, and the ability to convey messages and understand each other is vital. The communication cycle indicates how the system of transmitting and understanding messages operates. </w:t>
      </w:r>
    </w:p>
    <w:p w:rsidR="00000000" w:rsidDel="00000000" w:rsidRDefault="00000000" w14:paraId="00000024" w:rsidP="00000000" w:rsidRPr="00000000">
      <w:pPr>
        <w:spacing w:after="0"/>
        <w:rPr>
          <w:color w:val="0E101A"/>
          <w:sz w:val="28"/>
          <w:szCs w:val="28"/>
        </w:rPr>
      </w:pPr>
      <w:r w:rsidR="00000000" w:rsidDel="00000000" w:rsidRPr="00000000">
        <w:rPr>
          <w:rtl w:val="0"/>
        </w:rPr>
      </w:r>
    </w:p>
    <w:p w:rsidR="00000000" w:rsidDel="00000000" w:rsidRDefault="00000000" w14:paraId="00000025" w:rsidP="00000000" w:rsidRPr="00000000">
      <w:pPr>
        <w:spacing w:after="0"/>
        <w:rPr>
          <w:color w:val="0E101A"/>
          <w:sz w:val="28"/>
          <w:szCs w:val="28"/>
        </w:rPr>
      </w:pPr>
      <w:r w:rsidR="00000000" w:rsidDel="00000000" w:rsidRPr="00000000">
        <w:rPr>
          <w:rtl w:val="0"/>
          <w:color w:val="0E101A"/>
          <w:sz w:val="28"/>
          <w:szCs w:val="28"/>
        </w:rPr>
        <w:t xml:space="preserve">There is a relationship between effective communication and job satisfaction in a workplace environment to achieve higher success, where a good level of communication is essential. Clampit and Girard (1993) analysed communication satisfaction, explaining that their factors provide an effective way to differentiate between employees at the upper and lower parts of the range regarding both self estimates and job satisfaction for productivity. </w:t>
      </w:r>
    </w:p>
    <w:p w:rsidR="00000000" w:rsidDel="00000000" w:rsidRDefault="00000000" w14:paraId="00000026" w:rsidP="00000000" w:rsidRPr="00000000">
      <w:pPr>
        <w:spacing w:after="0"/>
        <w:rPr>
          <w:color w:val="0E101A"/>
          <w:sz w:val="28"/>
          <w:szCs w:val="28"/>
        </w:rPr>
      </w:pPr>
      <w:r w:rsidR="00000000" w:rsidDel="00000000" w:rsidRPr="00000000">
        <w:rPr>
          <w:rtl w:val="0"/>
          <w:color w:val="0E101A"/>
          <w:sz w:val="28"/>
          <w:szCs w:val="28"/>
        </w:rPr>
        <w:t>Communication in organisations is essential, and it becomes effective when we have a clear idea of what is expected of us and how we can contribute in the workplace. We are likely to feel more satisfied. Communication in the workplace includes internal communication with staff and external communication with customers and suppliers.</w:t>
      </w:r>
    </w:p>
    <w:p w:rsidR="00000000" w:rsidDel="00000000" w:rsidRDefault="00000000" w14:paraId="00000027" w:rsidP="00000000" w:rsidRPr="00000000">
      <w:pPr>
        <w:spacing w:after="0"/>
        <w:rPr>
          <w:color w:val="0E101A"/>
          <w:sz w:val="28"/>
          <w:szCs w:val="28"/>
        </w:rPr>
      </w:pPr>
      <w:r w:rsidR="00000000" w:rsidDel="00000000" w:rsidRPr="00000000">
        <w:rPr>
          <w:rtl w:val="0"/>
        </w:rPr>
      </w:r>
    </w:p>
    <w:p w:rsidR="00000000" w:rsidDel="00000000" w:rsidRDefault="00000000" w14:paraId="00000028" w:rsidP="00000000" w:rsidRPr="00000000">
      <w:pPr>
        <w:keepNext w:val="0"/>
        <w:keepLines w:val="0"/>
        <w:pStyle w:val="Heading2"/>
        <w:spacing w:before="0"/>
        <w:rPr>
          <w:color w:val="0E101A"/>
          <w:sz w:val="28"/>
          <w:szCs w:val="28"/>
        </w:rPr>
      </w:pPr>
      <w:bookmarkStart w:colFirst="0" w:colLast="0" w:name="_65b70hllrwhp" w:id="3"/>
      <w:bookmarkEnd w:id="3"/>
      <w:r w:rsidR="00000000" w:rsidDel="00000000" w:rsidRPr="00000000">
        <w:rPr>
          <w:rtl w:val="0"/>
          <w:b/>
          <w:color w:val="0E101A"/>
          <w:sz w:val="30"/>
          <w:szCs w:val="30"/>
        </w:rPr>
        <w:t xml:space="preserve">4 Types of communication </w:t>
      </w:r>
      <w:r w:rsidR="00000000" w:rsidDel="00000000" w:rsidRPr="00000000">
        <w:rPr>
          <w:rtl w:val="0"/>
          <w:color w:val="0E101A"/>
          <w:sz w:val="28"/>
          <w:szCs w:val="28"/>
        </w:rPr>
        <w:t>(Valamis.com)</w:t>
      </w:r>
    </w:p>
    <w:p w:rsidR="00000000" w:rsidDel="00000000" w:rsidRDefault="00000000" w14:paraId="00000029" w:rsidP="00000000" w:rsidRPr="00000000">
      <w:pPr/>
      <w:r w:rsidR="00000000" w:rsidDel="00000000" w:rsidRPr="00000000">
        <w:rPr>
          <w:rtl w:val="0"/>
        </w:rPr>
      </w:r>
    </w:p>
    <w:p w:rsidR="00000000" w:rsidDel="00000000" w:rsidRDefault="00000000" w14:paraId="0000002A" w:rsidP="00000000" w:rsidRPr="00000000">
      <w:pPr>
        <w:spacing w:after="0"/>
        <w:rPr>
          <w:color w:val="0E101A"/>
          <w:sz w:val="28"/>
          <w:szCs w:val="28"/>
        </w:rPr>
      </w:pPr>
      <w:r w:rsidR="00000000" w:rsidDel="00000000" w:rsidRPr="00000000">
        <w:rPr>
          <w:rtl w:val="0"/>
          <w:color w:val="0E101A"/>
          <w:sz w:val="28"/>
          <w:szCs w:val="28"/>
        </w:rPr>
        <w:t>Non-verbal, verbal, written and visual communication.</w:t>
      </w:r>
    </w:p>
    <w:p w:rsidR="00000000" w:rsidDel="00000000" w:rsidRDefault="00000000" w14:paraId="0000002B" w:rsidP="00000000" w:rsidRPr="00000000">
      <w:pPr>
        <w:spacing w:after="0"/>
        <w:rPr>
          <w:color w:val="0E101A"/>
          <w:sz w:val="28"/>
          <w:szCs w:val="28"/>
        </w:rPr>
      </w:pPr>
      <w:r w:rsidR="00000000" w:rsidDel="00000000" w:rsidRPr="00000000">
        <w:rPr>
          <w:rtl w:val="0"/>
          <w:color w:val="0E101A"/>
          <w:sz w:val="28"/>
          <w:szCs w:val="28"/>
        </w:rPr>
        <w:t>Communication is much more than just verbal transmission of information from one person to another.</w:t>
      </w:r>
    </w:p>
    <w:p w:rsidR="00000000" w:rsidDel="00000000" w:rsidRDefault="00000000" w14:paraId="0000002C" w:rsidP="00000000" w:rsidRPr="00000000">
      <w:pPr>
        <w:spacing w:after="0"/>
        <w:rPr>
          <w:color w:val="0E101A"/>
          <w:sz w:val="28"/>
          <w:szCs w:val="28"/>
        </w:rPr>
      </w:pPr>
      <w:r w:rsidR="00000000" w:rsidDel="00000000" w:rsidRPr="00000000">
        <w:rPr>
          <w:rtl w:val="0"/>
          <w:color w:val="0E101A"/>
          <w:sz w:val="28"/>
          <w:szCs w:val="28"/>
        </w:rPr>
        <w:t>Non-verbal is mainly facial expressions; for example, when we smile or raise eyebrows, it is essential in a conversation. We know how hard it is to talk to a stone-faced person.</w:t>
      </w:r>
    </w:p>
    <w:p w:rsidR="00000000" w:rsidDel="00000000" w:rsidRDefault="00000000" w14:paraId="0000002D" w:rsidP="00000000" w:rsidRPr="00000000">
      <w:pPr>
        <w:keepNext w:val="0"/>
        <w:keepLines w:val="0"/>
        <w:pStyle w:val="Heading4"/>
        <w:spacing w:before="0" w:after="0"/>
        <w:rPr>
          <w:b w:val="0"/>
          <w:color w:val="0E101A"/>
          <w:sz w:val="28"/>
          <w:szCs w:val="28"/>
        </w:rPr>
      </w:pPr>
      <w:bookmarkStart w:colFirst="0" w:colLast="0" w:name="_jy84ajdcagte" w:id="4"/>
      <w:bookmarkEnd w:id="4"/>
      <w:r w:rsidR="00000000" w:rsidDel="00000000" w:rsidRPr="00000000">
        <w:rPr>
          <w:rtl w:val="0"/>
          <w:b w:val="0"/>
          <w:color w:val="0E101A"/>
          <w:sz w:val="28"/>
          <w:szCs w:val="28"/>
        </w:rPr>
        <w:t>Posture is how we position and angle ourselves if we are relaxed, leaning back or crossing arms or physically touching, maintaining or not eye contact. All these non-verbal actions are part of how we communicate.</w:t>
      </w:r>
    </w:p>
    <w:p w:rsidR="00000000" w:rsidDel="00000000" w:rsidRDefault="00000000" w14:paraId="0000002E" w:rsidP="00000000" w:rsidRPr="00000000">
      <w:pPr>
        <w:spacing w:after="0"/>
        <w:rPr>
          <w:color w:val="0E101A"/>
          <w:sz w:val="28"/>
          <w:szCs w:val="28"/>
        </w:rPr>
      </w:pPr>
      <w:r w:rsidR="00000000" w:rsidDel="00000000" w:rsidRPr="00000000">
        <w:rPr>
          <w:rtl w:val="0"/>
          <w:color w:val="0E101A"/>
          <w:sz w:val="28"/>
          <w:szCs w:val="28"/>
        </w:rPr>
        <w:t>Verbal is when we speak, we use tone and pitch; we are communicating much more than just word contents.</w:t>
      </w:r>
    </w:p>
    <w:p w:rsidR="00000000" w:rsidDel="00000000" w:rsidRDefault="00000000" w14:paraId="0000002F" w:rsidP="00000000" w:rsidRPr="00000000">
      <w:pPr>
        <w:spacing w:after="0"/>
        <w:rPr>
          <w:color w:val="0E101A"/>
          <w:sz w:val="28"/>
          <w:szCs w:val="28"/>
        </w:rPr>
      </w:pPr>
      <w:r w:rsidR="00000000" w:rsidDel="00000000" w:rsidRPr="00000000">
        <w:rPr>
          <w:rtl w:val="0"/>
          <w:color w:val="0E101A"/>
          <w:sz w:val="28"/>
          <w:szCs w:val="28"/>
        </w:rPr>
        <w:t>Our pitch may change the tone when we get emotionally involved and are angry, upset, or frustrated, or if we are content conveying to the listener that we are experiencing a strong emotion.</w:t>
      </w:r>
    </w:p>
    <w:p w:rsidR="00000000" w:rsidDel="00000000" w:rsidRDefault="00000000" w14:paraId="00000030" w:rsidP="00000000" w:rsidRPr="00000000">
      <w:pPr>
        <w:spacing w:after="0"/>
        <w:rPr>
          <w:color w:val="0E101A"/>
          <w:sz w:val="28"/>
          <w:szCs w:val="28"/>
        </w:rPr>
      </w:pPr>
      <w:r w:rsidR="00000000" w:rsidDel="00000000" w:rsidRPr="00000000">
        <w:rPr>
          <w:rtl w:val="0"/>
          <w:color w:val="0E101A"/>
          <w:sz w:val="28"/>
          <w:szCs w:val="28"/>
        </w:rPr>
        <w:t>This is not necessarily a bad thing, but controlling it allows us to make sure that we are effectively communicating.</w:t>
      </w:r>
    </w:p>
    <w:p w:rsidR="00000000" w:rsidDel="00000000" w:rsidRDefault="00000000" w14:paraId="00000031" w:rsidP="00000000" w:rsidRPr="00000000">
      <w:pPr>
        <w:spacing w:after="0"/>
        <w:rPr>
          <w:color w:val="0E101A"/>
          <w:sz w:val="28"/>
          <w:szCs w:val="28"/>
        </w:rPr>
      </w:pPr>
      <w:r w:rsidR="00000000" w:rsidDel="00000000" w:rsidRPr="00000000">
        <w:rPr>
          <w:rtl w:val="0"/>
          <w:color w:val="0E101A"/>
          <w:sz w:val="28"/>
          <w:szCs w:val="28"/>
        </w:rPr>
        <w:t xml:space="preserve">Written communication is more formal than verbal; leaving out slang and using punctuation and spelling are essential, especially in the digital era, where everything we write is there, even if we delete it. Knowing how to write is an essential skill. We clearly explain concepts and ideas, making sure that the reader understands, especially nowadays, that more people are working remotely and keeping in touch throughout different platforms, such as emails, Microsoft teams, Whatsapp messages, LinkedIn and others. </w:t>
      </w:r>
    </w:p>
    <w:p w:rsidR="00000000" w:rsidDel="00000000" w:rsidRDefault="00000000" w14:paraId="00000032" w:rsidP="00000000" w:rsidRPr="00000000">
      <w:pPr>
        <w:spacing w:after="0"/>
        <w:rPr>
          <w:color w:val="0E101A"/>
          <w:sz w:val="28"/>
          <w:szCs w:val="28"/>
        </w:rPr>
      </w:pPr>
      <w:r w:rsidR="00000000" w:rsidDel="00000000" w:rsidRPr="00000000">
        <w:rPr>
          <w:rtl w:val="0"/>
          <w:color w:val="0E101A"/>
          <w:sz w:val="28"/>
          <w:szCs w:val="28"/>
        </w:rPr>
        <w:t>Visual communication is driven by social media, especially YouTube, and other platforms where we are video recordings, such as Microsoft teams, Zoom, Google Meet and others. We observe that more and more people and organisations are using these channels of communication.</w:t>
      </w:r>
    </w:p>
    <w:p w:rsidR="00000000" w:rsidDel="00000000" w:rsidRDefault="00000000" w14:paraId="00000033" w:rsidP="00000000" w:rsidRPr="00000000">
      <w:pPr>
        <w:spacing w:after="0"/>
        <w:rPr>
          <w:color w:val="0E101A"/>
          <w:sz w:val="28"/>
          <w:szCs w:val="28"/>
        </w:rPr>
      </w:pPr>
      <w:r w:rsidR="00000000" w:rsidDel="00000000" w:rsidRPr="00000000">
        <w:rPr>
          <w:rtl w:val="0"/>
          <w:color w:val="0E101A"/>
          <w:sz w:val="28"/>
          <w:szCs w:val="28"/>
        </w:rPr>
        <w:t>Today we rely heavily on visual communication as visuals elevate our understanding of complex ideas.</w:t>
      </w:r>
    </w:p>
    <w:p w:rsidR="00000000" w:rsidDel="00000000" w:rsidRDefault="00000000" w14:paraId="00000034" w:rsidP="00000000" w:rsidRPr="00000000">
      <w:pPr>
        <w:keepNext w:val="0"/>
        <w:keepLines w:val="0"/>
        <w:pStyle w:val="Heading1"/>
        <w:spacing w:before="0"/>
        <w:rPr>
          <w:color w:val="0E101A"/>
          <w:sz w:val="28"/>
          <w:szCs w:val="28"/>
        </w:rPr>
      </w:pPr>
      <w:bookmarkStart w:colFirst="0" w:colLast="0" w:name="_wywby9rfqyt" w:id="5"/>
      <w:bookmarkEnd w:id="5"/>
      <w:r w:rsidR="00000000" w:rsidDel="00000000" w:rsidRPr="00000000">
        <w:rPr>
          <w:rtl w:val="0"/>
        </w:rPr>
      </w:r>
    </w:p>
    <w:p w:rsidR="00000000" w:rsidDel="00000000" w:rsidRDefault="00000000" w14:paraId="00000035" w:rsidP="00000000" w:rsidRPr="00000000">
      <w:pPr>
        <w:keepNext w:val="0"/>
        <w:keepLines w:val="0"/>
        <w:pStyle w:val="Heading1"/>
        <w:spacing w:before="0"/>
        <w:rPr>
          <w:color w:val="0E101A"/>
          <w:sz w:val="28"/>
          <w:szCs w:val="28"/>
        </w:rPr>
      </w:pPr>
      <w:bookmarkStart w:colFirst="0" w:colLast="0" w:name="_baq4ae3xokwt" w:id="6"/>
      <w:bookmarkEnd w:id="6"/>
      <w:r w:rsidR="00000000" w:rsidDel="00000000" w:rsidRPr="00000000">
        <w:rPr>
          <w:rtl w:val="0"/>
        </w:rPr>
      </w:r>
    </w:p>
    <w:p w:rsidR="00000000" w:rsidDel="00000000" w:rsidRDefault="00000000" w14:paraId="00000036" w:rsidP="00000000" w:rsidRPr="00000000">
      <w:pPr>
        <w:spacing w:after="0"/>
        <w:rPr>
          <w:b/>
          <w:color w:val="0E101A"/>
          <w:sz w:val="30"/>
          <w:szCs w:val="30"/>
        </w:rPr>
      </w:pPr>
      <w:r w:rsidR="00000000" w:rsidDel="00000000" w:rsidRPr="00000000">
        <w:rPr>
          <w:rtl w:val="0"/>
          <w:b/>
          <w:color w:val="0E101A"/>
          <w:sz w:val="30"/>
          <w:szCs w:val="30"/>
        </w:rPr>
        <w:t xml:space="preserve">Communication cycle </w:t>
      </w:r>
    </w:p>
    <w:p w:rsidR="00000000" w:rsidDel="00000000" w:rsidRDefault="00000000" w14:paraId="00000037" w:rsidP="00000000" w:rsidRPr="00000000">
      <w:pPr>
        <w:spacing w:after="0"/>
        <w:rPr>
          <w:b/>
          <w:color w:val="0E101A"/>
          <w:sz w:val="28"/>
          <w:szCs w:val="28"/>
        </w:rPr>
      </w:pPr>
      <w:r w:rsidR="00000000" w:rsidDel="00000000" w:rsidRPr="00000000">
        <w:rPr>
          <w:rtl w:val="0"/>
          <w:b/>
          <w:color w:val="0E101A"/>
          <w:sz w:val="28"/>
          <w:szCs w:val="28"/>
        </w:rPr>
        <w:t>From source to the receiver</w:t>
      </w:r>
    </w:p>
    <w:p w:rsidR="00000000" w:rsidDel="00000000" w:rsidRDefault="00000000" w14:paraId="00000038" w:rsidP="00000000" w:rsidRPr="00000000">
      <w:pPr>
        <w:spacing w:after="0"/>
        <w:rPr>
          <w:color w:val="0E101A"/>
          <w:sz w:val="28"/>
          <w:szCs w:val="28"/>
        </w:rPr>
      </w:pPr>
      <w:r w:rsidR="00000000" w:rsidDel="00000000" w:rsidRPr="00000000">
        <w:rPr>
          <w:rtl w:val="0"/>
        </w:rPr>
      </w:r>
    </w:p>
    <w:p w:rsidR="00000000" w:rsidDel="00000000" w:rsidRDefault="00000000" w14:paraId="00000039" w:rsidP="00000000" w:rsidRPr="00000000">
      <w:pPr>
        <w:spacing w:after="0"/>
        <w:rPr>
          <w:color w:val="0E101A"/>
          <w:sz w:val="28"/>
          <w:szCs w:val="28"/>
        </w:rPr>
      </w:pPr>
      <w:r w:rsidR="00000000" w:rsidDel="00000000" w:rsidRPr="00000000">
        <w:rPr>
          <w:rtl w:val="0"/>
          <w:color w:val="0E101A"/>
          <w:sz w:val="28"/>
          <w:szCs w:val="28"/>
        </w:rPr>
        <w:t xml:space="preserve">The Open University (2019) describes the communication cycle starting from the source, encoding, channelling, decoding and giving and receiving feedback. </w:t>
      </w:r>
    </w:p>
    <w:p w:rsidR="00000000" w:rsidDel="00000000" w:rsidRDefault="00000000" w14:paraId="0000003A" w:rsidP="00000000" w:rsidRPr="00000000">
      <w:pPr>
        <w:spacing w:after="0"/>
        <w:rPr>
          <w:color w:val="0E101A"/>
          <w:sz w:val="28"/>
          <w:szCs w:val="28"/>
        </w:rPr>
      </w:pPr>
      <w:r w:rsidR="00000000" w:rsidDel="00000000" w:rsidRPr="00000000">
        <w:rPr>
          <w:rtl w:val="0"/>
          <w:color w:val="0E101A"/>
          <w:sz w:val="28"/>
          <w:szCs w:val="28"/>
        </w:rPr>
        <w:t>Encoding is the building up of our message. Effective encoding will demonstrate clarity, and by using appropriate language, we reduce the risk of confusion. We must consider how the person who is reading or listening to our message will respond. If we are communicating our message to more than one person, each person may perceive it differently.</w:t>
      </w:r>
    </w:p>
    <w:p w:rsidR="00000000" w:rsidDel="00000000" w:rsidRDefault="00000000" w14:paraId="0000003B" w:rsidP="00000000" w:rsidRPr="00000000">
      <w:pPr>
        <w:spacing w:after="0"/>
        <w:rPr>
          <w:color w:val="0E101A"/>
          <w:sz w:val="28"/>
          <w:szCs w:val="28"/>
        </w:rPr>
      </w:pPr>
      <w:r w:rsidR="00000000" w:rsidDel="00000000" w:rsidRPr="00000000">
        <w:rPr>
          <w:rtl w:val="0"/>
          <w:color w:val="0E101A"/>
          <w:sz w:val="28"/>
          <w:szCs w:val="28"/>
        </w:rPr>
        <w:t>Channel is the form of communication, face to face, social media, video, written or spoken. We must consider the most appropriate channel to deliver a message. For example, sometimes written communication may be the best approach, but not always. Knowing and understanding the audience is vital in choosing the channel.</w:t>
      </w:r>
    </w:p>
    <w:p w:rsidR="00000000" w:rsidDel="00000000" w:rsidRDefault="00000000" w14:paraId="0000003C" w:rsidP="00000000" w:rsidRPr="00000000">
      <w:pPr>
        <w:spacing w:after="0"/>
        <w:rPr>
          <w:color w:val="0E101A"/>
          <w:sz w:val="28"/>
          <w:szCs w:val="28"/>
        </w:rPr>
      </w:pPr>
      <w:r w:rsidR="00000000" w:rsidDel="00000000" w:rsidRPr="00000000">
        <w:rPr>
          <w:rtl w:val="0"/>
          <w:color w:val="0E101A"/>
          <w:sz w:val="28"/>
          <w:szCs w:val="28"/>
        </w:rPr>
        <w:t>Decoding is the process that happens when the recipient receives the message. Effective decoding happens when we have written or spoken the message clearly, demonstrating an understanding of what the receiver should know already. This would support the receiver to interpret the message in the right way. Decoding will be an issue if we do not use appropriate language.</w:t>
      </w:r>
    </w:p>
    <w:p w:rsidR="00000000" w:rsidDel="00000000" w:rsidRDefault="00000000" w14:paraId="0000003D" w:rsidP="00000000" w:rsidRPr="00000000">
      <w:pPr>
        <w:spacing w:after="0"/>
        <w:rPr>
          <w:color w:val="0E101A"/>
          <w:sz w:val="28"/>
          <w:szCs w:val="28"/>
        </w:rPr>
      </w:pPr>
      <w:r w:rsidR="00000000" w:rsidDel="00000000" w:rsidRPr="00000000">
        <w:rPr>
          <w:rtl w:val="0"/>
          <w:color w:val="0E101A"/>
          <w:sz w:val="28"/>
          <w:szCs w:val="28"/>
        </w:rPr>
        <w:t xml:space="preserve">The receiver is the recipient of the message, and they will interpret the message accordingly. They could all agree or disagree depending on their point of view. </w:t>
      </w:r>
    </w:p>
    <w:p w:rsidR="00000000" w:rsidDel="00000000" w:rsidRDefault="00000000" w14:paraId="0000003E" w:rsidP="00000000" w:rsidRPr="00000000">
      <w:pPr>
        <w:spacing w:after="0"/>
        <w:rPr>
          <w:color w:val="0E101A"/>
          <w:sz w:val="28"/>
          <w:szCs w:val="28"/>
        </w:rPr>
      </w:pPr>
      <w:r w:rsidR="00000000" w:rsidDel="00000000" w:rsidRPr="00000000">
        <w:rPr>
          <w:rtl w:val="0"/>
          <w:color w:val="0E101A"/>
          <w:sz w:val="28"/>
          <w:szCs w:val="28"/>
        </w:rPr>
        <w:t xml:space="preserve">Feedback is essential because it helps us to judge whether our message has been received in the way we intended or another. </w:t>
      </w:r>
    </w:p>
    <w:p w:rsidR="00000000" w:rsidDel="00000000" w:rsidRDefault="00000000" w14:paraId="0000003F" w:rsidP="00000000" w:rsidRPr="00000000">
      <w:pPr>
        <w:rPr>
          <w:sz w:val="28"/>
          <w:szCs w:val="28"/>
        </w:rPr>
      </w:pPr>
      <w:r w:rsidR="00000000" w:rsidDel="00000000" w:rsidRPr="00000000">
        <w:rPr>
          <w:rtl w:val="0"/>
        </w:rPr>
      </w:r>
    </w:p>
    <w:p w:rsidR="00000000" w:rsidDel="00000000" w:rsidRDefault="00000000" w14:paraId="00000040" w:rsidP="00000000" w:rsidRPr="00000000">
      <w:pPr>
        <w:pStyle w:val="Heading2"/>
        <w:rPr>
          <w:b/>
          <w:sz w:val="30"/>
          <w:szCs w:val="30"/>
        </w:rPr>
      </w:pPr>
      <w:bookmarkStart w:colFirst="0" w:colLast="0" w:name="_1fob9te" w:id="7"/>
      <w:bookmarkEnd w:id="7"/>
      <w:r w:rsidR="00000000" w:rsidDel="00000000" w:rsidRPr="00000000">
        <w:rPr>
          <w:rtl w:val="0"/>
          <w:b/>
          <w:sz w:val="30"/>
          <w:szCs w:val="30"/>
        </w:rPr>
        <w:t>Communication Cycle</w:t>
      </w:r>
    </w:p>
    <w:p w:rsidR="00000000" w:rsidDel="00000000" w:rsidRDefault="00000000" w14:paraId="00000041" w:rsidP="00000000" w:rsidRPr="00000000">
      <w:pPr>
        <w:rPr>
          <w:sz w:val="28"/>
          <w:szCs w:val="28"/>
        </w:rPr>
      </w:pPr>
      <w:r>
        <w:rPr>
          <w:noProof/>
        </w:rPr>
        <w:drawing>
          <wp:inline distB="0" distL="114300" distR="114300" distT="0">
            <wp:extent cx="5731510" cy="2981325"/>
            <wp:effectExtent b="0" l="0" r="0" t="0"/>
            <wp:docPr id="4" name="image4.png"/>
            <a:graphic>
              <a:graphicData uri="http://schemas.openxmlformats.org/drawingml/2006/picture">
                <pic:pic>
                  <pic:nvPicPr>
                    <pic:cNvPr id="0" name="image4.png"/>
                    <pic:cNvPicPr preferRelativeResize="0"/>
                  </pic:nvPicPr>
                  <pic:blipFill>
                    <a:blip r:embed="rId28"/>
                    <a:srcRect/>
                    <a:stretch>
                      <a:fillRect/>
                    </a:stretch>
                  </pic:blipFill>
                  <pic:spPr>
                    <a:xfrm>
                      <a:off x="0" y="0"/>
                      <a:ext cx="5731510" cy="2981325"/>
                    </a:xfrm>
                    <a:prstGeom prst="rect"/>
                    <a:ln/>
                  </pic:spPr>
                </pic:pic>
              </a:graphicData>
            </a:graphic>
          </wp:inline>
        </w:drawing>
      </w:r>
      <w:r w:rsidR="00000000" w:rsidDel="00000000" w:rsidRPr="00000000">
        <w:rPr>
          <w:rtl w:val="0"/>
        </w:rPr>
      </w:r>
    </w:p>
    <w:p w:rsidR="00000000" w:rsidDel="00000000" w:rsidRDefault="00000000" w14:paraId="00000042" w:rsidP="00000000" w:rsidRPr="00000000">
      <w:pPr>
        <w:keepNext w:val="0"/>
        <w:keepLines w:val="0"/>
        <w:pStyle w:val="Heading1"/>
        <w:spacing w:before="0" w:line="276" w:lineRule="auto"/>
        <w:rPr>
          <w:b/>
          <w:color w:val="0E101A"/>
          <w:sz w:val="30"/>
          <w:szCs w:val="30"/>
        </w:rPr>
      </w:pPr>
      <w:bookmarkStart w:colFirst="0" w:colLast="0" w:name="_lhgb63msrswv" w:id="8"/>
      <w:bookmarkEnd w:id="8"/>
      <w:r w:rsidR="00000000" w:rsidDel="00000000" w:rsidRPr="00000000">
        <w:rPr>
          <w:rtl w:val="0"/>
          <w:b/>
          <w:color w:val="0E101A"/>
          <w:sz w:val="30"/>
          <w:szCs w:val="30"/>
        </w:rPr>
        <w:t xml:space="preserve">2.0 </w:t>
      </w:r>
    </w:p>
    <w:p w:rsidR="00000000" w:rsidDel="00000000" w:rsidRDefault="00000000" w14:paraId="00000043" w:rsidP="00000000" w:rsidRPr="00000000">
      <w:pPr>
        <w:spacing w:after="0" w:line="276" w:lineRule="auto"/>
        <w:rPr>
          <w:b/>
          <w:color w:val="0E101A"/>
          <w:sz w:val="30"/>
          <w:szCs w:val="30"/>
        </w:rPr>
      </w:pPr>
      <w:r w:rsidR="00000000" w:rsidDel="00000000" w:rsidRPr="00000000">
        <w:rPr>
          <w:rtl w:val="0"/>
          <w:b/>
          <w:color w:val="0E101A"/>
          <w:sz w:val="30"/>
          <w:szCs w:val="30"/>
        </w:rPr>
        <w:t>(Shannon and Weaver, 1949)</w:t>
      </w:r>
    </w:p>
    <w:p w:rsidR="00000000" w:rsidDel="00000000" w:rsidRDefault="00000000" w14:paraId="00000044" w:rsidP="00000000" w:rsidRPr="00000000">
      <w:pPr>
        <w:spacing w:after="0" w:line="276" w:lineRule="auto"/>
        <w:rPr>
          <w:b/>
          <w:color w:val="0E101A"/>
          <w:sz w:val="30"/>
          <w:szCs w:val="30"/>
        </w:rPr>
      </w:pPr>
      <w:r w:rsidR="00000000" w:rsidDel="00000000" w:rsidRPr="00000000">
        <w:rPr>
          <w:rtl w:val="0"/>
        </w:rPr>
      </w:r>
    </w:p>
    <w:p w:rsidR="00000000" w:rsidDel="00000000" w:rsidRDefault="00000000" w14:paraId="00000045" w:rsidP="00000000" w:rsidRPr="00000000">
      <w:pPr>
        <w:spacing w:after="0" w:line="276" w:lineRule="auto"/>
        <w:rPr>
          <w:color w:val="0E101A"/>
          <w:sz w:val="28"/>
          <w:szCs w:val="28"/>
        </w:rPr>
      </w:pPr>
      <w:r w:rsidR="00000000" w:rsidDel="00000000" w:rsidRPr="00000000">
        <w:rPr>
          <w:rtl w:val="0"/>
          <w:color w:val="0E101A"/>
          <w:sz w:val="28"/>
          <w:szCs w:val="28"/>
        </w:rPr>
        <w:t>Claude Shannon was an American mathematician, Electronic engineer, and Warren Weaver was an American scientist. Both of them joined together to write an article in "Bell System Technical Journal" called "A Mathematical Theory of Communication" and also called the "Shannon-Weaver model of communication".</w:t>
      </w:r>
    </w:p>
    <w:p w:rsidR="00000000" w:rsidDel="00000000" w:rsidRDefault="00000000" w14:paraId="00000046" w:rsidP="00000000" w:rsidRPr="00000000">
      <w:pPr>
        <w:spacing w:after="0" w:line="276" w:lineRule="auto"/>
        <w:rPr>
          <w:color w:val="0E101A"/>
          <w:sz w:val="28"/>
          <w:szCs w:val="28"/>
        </w:rPr>
      </w:pPr>
      <w:r w:rsidR="00000000" w:rsidDel="00000000" w:rsidRPr="00000000">
        <w:rPr>
          <w:rtl w:val="0"/>
          <w:color w:val="0E101A"/>
          <w:sz w:val="28"/>
          <w:szCs w:val="28"/>
        </w:rPr>
        <w:t>This model has been mainly created to develop efficient communication between sender and receiver. Also, they find factors that affect the communication process that is called "Noise". Initially, the model was created to improve technical communication. Later it was widely implemented in the field of communication.</w:t>
      </w:r>
    </w:p>
    <w:p w:rsidR="00000000" w:rsidDel="00000000" w:rsidRDefault="00000000" w14:paraId="00000047" w:rsidP="00000000" w:rsidRPr="00000000">
      <w:pPr>
        <w:spacing w:after="0" w:line="276" w:lineRule="auto"/>
        <w:rPr>
          <w:color w:val="0E101A"/>
          <w:sz w:val="28"/>
          <w:szCs w:val="28"/>
        </w:rPr>
      </w:pPr>
      <w:r w:rsidR="00000000" w:rsidDel="00000000" w:rsidRPr="00000000">
        <w:rPr>
          <w:rtl w:val="0"/>
          <w:color w:val="0E101A"/>
          <w:sz w:val="28"/>
          <w:szCs w:val="28"/>
        </w:rPr>
        <w:t xml:space="preserve">The Shannon-Weaver model introduces Noise, which refers to anything that interferes in the channel stage of the model. For example, the background noise makes it hard for a receiver to hear a message, or maybe some distractions prevent them from concentrating on the communication. If we are talking to a customer who is at the same time receiving a phone call, or having physical pain, then the communication has been interfered with by Noise. </w:t>
      </w:r>
    </w:p>
    <w:p w:rsidR="00000000" w:rsidDel="00000000" w:rsidRDefault="00000000" w14:paraId="00000048" w:rsidP="00000000" w:rsidRPr="00000000">
      <w:pPr>
        <w:spacing w:after="0" w:line="276" w:lineRule="auto"/>
        <w:rPr>
          <w:color w:val="0E101A"/>
          <w:sz w:val="28"/>
          <w:szCs w:val="28"/>
        </w:rPr>
      </w:pPr>
      <w:r w:rsidR="00000000" w:rsidDel="00000000" w:rsidRPr="00000000">
        <w:rPr>
          <w:rtl w:val="0"/>
          <w:color w:val="0E101A"/>
          <w:sz w:val="28"/>
          <w:szCs w:val="28"/>
        </w:rPr>
        <w:t xml:space="preserve">Other essential factors are not considered in the Shannon-Weaver model, such as language or cultural differences. Because it was initially designed for electronic communication, it does not focus on the additional human factors that could also influence how a receiver decodes their message. </w:t>
      </w:r>
    </w:p>
    <w:p w:rsidR="00000000" w:rsidDel="00000000" w:rsidRDefault="00000000" w14:paraId="00000049" w:rsidP="00000000" w:rsidRPr="00000000">
      <w:pPr>
        <w:spacing w:after="0" w:line="276" w:lineRule="auto"/>
        <w:rPr>
          <w:color w:val="0E101A"/>
          <w:sz w:val="28"/>
          <w:szCs w:val="28"/>
        </w:rPr>
      </w:pPr>
      <w:r w:rsidR="00000000" w:rsidDel="00000000" w:rsidRPr="00000000">
        <w:rPr>
          <w:rtl w:val="0"/>
          <w:color w:val="0E101A"/>
          <w:sz w:val="28"/>
          <w:szCs w:val="28"/>
        </w:rPr>
        <w:t xml:space="preserve">Berlo's model of communication focuses on the emotional aspect of the message. </w:t>
      </w:r>
    </w:p>
    <w:p w:rsidR="00000000" w:rsidDel="00000000" w:rsidRDefault="00000000" w14:paraId="0000004A" w:rsidP="00000000" w:rsidRPr="00000000">
      <w:pPr>
        <w:spacing w:after="0" w:line="276" w:lineRule="auto"/>
        <w:rPr>
          <w:color w:val="0E101A"/>
          <w:sz w:val="28"/>
          <w:szCs w:val="28"/>
        </w:rPr>
      </w:pPr>
      <w:r w:rsidR="00000000" w:rsidDel="00000000" w:rsidRPr="00000000">
        <w:rPr>
          <w:rtl w:val="0"/>
        </w:rPr>
      </w:r>
    </w:p>
    <w:p>
      <w:pPr>
        <w:spacing w:after="0" w:line="276" w:lineRule="auto"/>
      </w:pPr>
      <w:r>
        <w:rPr>
          <w:b/>
          <w:color w:val="0E101A"/>
          <w:sz w:val="30"/>
        </w:rPr>
      </w:r>
    </w:p>
    <w:p w:rsidR="00000000" w:rsidDel="00000000" w:rsidRDefault="00000000" w14:paraId="0000004B" w:rsidP="00000000" w:rsidRPr="00000000">
      <w:pPr>
        <w:spacing w:after="0" w:line="276" w:lineRule="auto"/>
        <w:rPr>
          <w:b/>
          <w:color w:val="0E101A"/>
          <w:sz w:val="30"/>
          <w:szCs w:val="30"/>
        </w:rPr>
      </w:pPr>
      <w:r w:rsidR="00000000" w:rsidDel="00000000" w:rsidRPr="00000000">
        <w:rPr>
          <w:rtl w:val="0"/>
          <w:b/>
          <w:color w:val="0E101A"/>
          <w:sz w:val="30"/>
          <w:szCs w:val="30"/>
        </w:rPr>
        <w:t>Berlo, Process of Communication</w:t>
      </w:r>
    </w:p>
    <w:p>
      <w:pPr>
        <w:spacing w:after="0" w:line="276" w:lineRule="auto"/>
      </w:pPr>
      <w:r>
        <w:rPr>
          <w:b/>
          <w:color w:val="0E101A"/>
          <w:sz w:val="30"/>
        </w:rPr>
      </w:r>
    </w:p>
    <w:p w:rsidR="00000000" w:rsidDel="00000000" w:rsidRDefault="00000000" w14:paraId="0000004C" w:rsidP="00000000" w:rsidRPr="00000000">
      <w:pPr>
        <w:spacing w:after="0" w:line="276" w:lineRule="auto"/>
        <w:rPr>
          <w:color w:val="0E101A"/>
          <w:sz w:val="28"/>
          <w:szCs w:val="28"/>
        </w:rPr>
      </w:pPr>
      <w:r w:rsidR="00000000" w:rsidDel="00000000" w:rsidRPr="00000000">
        <w:rPr>
          <w:rtl w:val="0"/>
          <w:color w:val="0E101A"/>
          <w:sz w:val="28"/>
          <w:szCs w:val="28"/>
        </w:rPr>
        <w:t>Berlo's model of communication operates on the SMCR model.</w:t>
      </w:r>
    </w:p>
    <w:p w:rsidR="00000000" w:rsidDel="00000000" w:rsidRDefault="00000000" w14:paraId="0000004D" w:rsidP="00000000" w:rsidRPr="00000000">
      <w:pPr>
        <w:spacing w:after="0" w:line="276" w:lineRule="auto"/>
        <w:rPr>
          <w:color w:val="0E101A"/>
          <w:sz w:val="28"/>
          <w:szCs w:val="28"/>
        </w:rPr>
      </w:pPr>
      <w:r w:rsidR="00000000" w:rsidDel="00000000" w:rsidRPr="00000000">
        <w:rPr>
          <w:rtl w:val="0"/>
          <w:color w:val="0E101A"/>
          <w:sz w:val="28"/>
          <w:szCs w:val="28"/>
        </w:rPr>
        <w:t>S - Source, M - Message, C - Channel, R - Receiver and S - Source</w:t>
      </w:r>
    </w:p>
    <w:p w:rsidR="00000000" w:rsidDel="00000000" w:rsidRDefault="00000000" w14:paraId="0000004E" w:rsidP="00000000" w:rsidRPr="00000000">
      <w:pPr>
        <w:spacing w:after="0" w:line="276" w:lineRule="auto"/>
        <w:rPr>
          <w:color w:val="0E101A"/>
          <w:sz w:val="28"/>
          <w:szCs w:val="28"/>
        </w:rPr>
      </w:pPr>
      <w:r w:rsidR="00000000" w:rsidDel="00000000" w:rsidRPr="00000000">
        <w:rPr>
          <w:rtl w:val="0"/>
          <w:color w:val="0E101A"/>
          <w:sz w:val="28"/>
          <w:szCs w:val="28"/>
        </w:rPr>
        <w:t>The source is the sender where the ideas originate, transferring the information to the receiver. It is done with the help of communication skills, attitude, knowledge, social system and culture.</w:t>
      </w:r>
    </w:p>
    <w:p>
      <w:pPr>
        <w:spacing w:after="0" w:line="276" w:lineRule="auto"/>
      </w:pPr>
      <w:r>
        <w:rPr>
          <w:b/>
          <w:color w:val="0E101A"/>
          <w:sz w:val="28"/>
        </w:rPr>
      </w:r>
    </w:p>
    <w:p>
      <w:pPr>
        <w:spacing w:after="0" w:line="276" w:lineRule="auto"/>
      </w:pPr>
      <w:r>
        <w:rPr>
          <w:b/>
          <w:color w:val="0E101A"/>
          <w:sz w:val="28"/>
        </w:rPr>
        <w:t>The following characteristics are essential for Berlo's model of communication</w:t>
      </w:r>
    </w:p>
    <w:p>
      <w:pPr>
        <w:spacing w:after="0" w:line="276" w:lineRule="auto"/>
      </w:pPr>
      <w:r>
        <w:rPr>
          <w:b/>
          <w:color w:val="0E101A"/>
          <w:sz w:val="28"/>
        </w:rPr>
      </w:r>
    </w:p>
    <w:p w:rsidR="00000000" w:rsidDel="00000000" w:rsidRDefault="00000000" w14:paraId="0000004F" w:rsidP="00000000" w:rsidRPr="00000000">
      <w:pPr>
        <w:spacing w:after="0" w:line="276" w:lineRule="auto"/>
        <w:rPr>
          <w:b/>
          <w:color w:val="0E101A"/>
          <w:sz w:val="28"/>
          <w:szCs w:val="28"/>
        </w:rPr>
      </w:pPr>
      <w:r w:rsidR="00000000" w:rsidDel="00000000" w:rsidRPr="00000000">
        <w:rPr>
          <w:rtl w:val="0"/>
          <w:b/>
          <w:color w:val="0E101A"/>
          <w:sz w:val="28"/>
          <w:szCs w:val="28"/>
        </w:rPr>
        <w:t>Communication Skills</w:t>
      </w:r>
    </w:p>
    <w:p w:rsidR="00000000" w:rsidDel="00000000" w:rsidRDefault="00000000" w14:paraId="00000050" w:rsidP="00000000" w:rsidRPr="00000000">
      <w:pPr>
        <w:spacing w:after="0" w:line="276" w:lineRule="auto"/>
        <w:rPr>
          <w:color w:val="0E101A"/>
          <w:sz w:val="28"/>
          <w:szCs w:val="28"/>
        </w:rPr>
      </w:pPr>
      <w:r w:rsidR="00000000" w:rsidDel="00000000" w:rsidRPr="00000000">
        <w:rPr>
          <w:rtl w:val="0"/>
          <w:color w:val="0E101A"/>
          <w:sz w:val="28"/>
          <w:szCs w:val="28"/>
        </w:rPr>
        <w:t>An individual should acquire excellent communication skills to make his communication efficient to impact among the listeners.</w:t>
      </w:r>
    </w:p>
    <w:p w:rsidR="00000000" w:rsidDel="00000000" w:rsidRDefault="00000000" w14:paraId="00000051" w:rsidP="00000000" w:rsidRPr="00000000">
      <w:pPr>
        <w:spacing w:after="0" w:line="276" w:lineRule="auto"/>
        <w:rPr>
          <w:color w:val="0E101A"/>
          <w:sz w:val="28"/>
          <w:szCs w:val="28"/>
        </w:rPr>
      </w:pPr>
      <w:r w:rsidR="00000000" w:rsidDel="00000000" w:rsidRPr="00000000">
        <w:rPr>
          <w:rtl w:val="0"/>
          <w:b/>
          <w:color w:val="0E101A"/>
          <w:sz w:val="28"/>
          <w:szCs w:val="28"/>
        </w:rPr>
        <w:t>Attitude</w:t>
      </w:r>
      <w:r>
        <w:rPr>
          <w:color w:val="0E101A"/>
          <w:sz w:val="28"/>
        </w:rPr>
        <w:t>, h</w:t>
      </w:r>
      <w:r>
        <w:rPr>
          <w:color w:val="0E101A"/>
          <w:sz w:val="28"/>
        </w:rPr>
        <w:t>aving the right attitude can change the whole way of communicating.</w:t>
      </w:r>
    </w:p>
    <w:p w:rsidR="00000000" w:rsidDel="00000000" w:rsidRDefault="00000000" w14:paraId="00000054" w:rsidP="00000000" w:rsidRPr="00000000">
      <w:pPr>
        <w:spacing w:after="0" w:line="276" w:lineRule="auto"/>
        <w:rPr>
          <w:color w:val="0E101A"/>
          <w:sz w:val="28"/>
          <w:szCs w:val="28"/>
        </w:rPr>
      </w:pPr>
      <w:r w:rsidR="00000000" w:rsidDel="00000000" w:rsidRPr="00000000">
        <w:rPr>
          <w:rtl w:val="0"/>
          <w:b/>
          <w:color w:val="0E101A"/>
          <w:sz w:val="28"/>
          <w:szCs w:val="28"/>
        </w:rPr>
        <w:t xml:space="preserve">Knowledge </w:t>
      </w:r>
      <w:r>
        <w:rPr>
          <w:color w:val="0E101A"/>
          <w:sz w:val="28"/>
        </w:rPr>
        <w:t>is the clarity of the information which the speaker wants to convey to the receiver. When communicating, we have to have in-depth knowledge of the subject and be prepared for questions that can pop up anytime.</w:t>
      </w:r>
    </w:p>
    <w:p w:rsidR="00000000" w:rsidDel="00000000" w:rsidRDefault="00000000" w14:paraId="00000055" w:rsidP="00000000" w:rsidRPr="00000000">
      <w:pPr>
        <w:spacing w:after="0" w:line="276" w:lineRule="auto"/>
        <w:rPr>
          <w:color w:val="0E101A"/>
          <w:sz w:val="28"/>
          <w:szCs w:val="28"/>
        </w:rPr>
      </w:pPr>
      <w:r w:rsidR="00000000" w:rsidDel="00000000" w:rsidRPr="00000000">
        <w:rPr>
          <w:rtl w:val="0"/>
          <w:color w:val="0E101A"/>
          <w:sz w:val="28"/>
          <w:szCs w:val="28"/>
        </w:rPr>
        <w:t xml:space="preserve">Social System is </w:t>
      </w:r>
      <w:r>
        <w:rPr>
          <w:color w:val="0E101A"/>
          <w:sz w:val="28"/>
        </w:rPr>
        <w:t>knowing  about the sentiments, cultural beliefs, religious feelings of the society we are referring to.</w:t>
      </w:r>
    </w:p>
    <w:p w:rsidR="00000000" w:rsidDel="00000000" w:rsidRDefault="00000000" w14:paraId="00000058" w:rsidP="00000000" w:rsidRPr="00000000">
      <w:pPr>
        <w:spacing w:after="0" w:line="276" w:lineRule="auto"/>
        <w:rPr>
          <w:color w:val="0E101A"/>
          <w:sz w:val="28"/>
          <w:szCs w:val="28"/>
        </w:rPr>
      </w:pPr>
      <w:r w:rsidR="00000000" w:rsidDel="00000000" w:rsidRPr="00000000">
        <w:rPr>
          <w:rtl w:val="0"/>
          <w:b/>
          <w:color w:val="0E101A"/>
          <w:sz w:val="28"/>
          <w:szCs w:val="28"/>
        </w:rPr>
        <w:t>Culture</w:t>
      </w:r>
      <w:r>
        <w:rPr>
          <w:color w:val="0E101A"/>
          <w:sz w:val="28"/>
        </w:rPr>
        <w:t xml:space="preserve"> is the background of the community or the listeners where the speaker is communicating or delivering his speech.</w:t>
      </w:r>
    </w:p>
    <w:p w:rsidR="00000000" w:rsidDel="00000000" w:rsidRDefault="00000000" w14:paraId="00000059" w:rsidP="00000000" w:rsidRPr="00000000">
      <w:pPr>
        <w:keepNext w:val="0"/>
        <w:keepLines w:val="0"/>
        <w:pStyle w:val="Heading3"/>
        <w:spacing w:before="0" w:after="0" w:line="276" w:lineRule="auto"/>
        <w:rPr>
          <w:b w:val="0"/>
          <w:color w:val="0E101A"/>
        </w:rPr>
      </w:pPr>
      <w:bookmarkStart w:colFirst="0" w:colLast="0" w:name="_atlq7nskzcgs" w:id="9"/>
      <w:bookmarkEnd w:id="9"/>
      <w:r w:rsidR="00000000" w:rsidDel="00000000" w:rsidRPr="00000000">
        <w:rPr>
          <w:rtl w:val="0"/>
          <w:b/>
          <w:color w:val="0E101A"/>
        </w:rPr>
        <w:t>M</w:t>
      </w:r>
      <w:r>
        <w:rPr>
          <w:b w:val="0"/>
          <w:color w:val="0E101A"/>
        </w:rPr>
        <w:t xml:space="preserve"> - Message or encoding</w:t>
      </w:r>
    </w:p>
    <w:p w:rsidR="00000000" w:rsidDel="00000000" w:rsidRDefault="00000000" w14:paraId="0000005A" w:rsidP="00000000" w:rsidRPr="00000000">
      <w:pPr>
        <w:spacing w:after="0" w:line="276" w:lineRule="auto"/>
        <w:rPr>
          <w:color w:val="0E101A"/>
          <w:sz w:val="28"/>
          <w:szCs w:val="28"/>
        </w:rPr>
      </w:pPr>
      <w:r w:rsidR="00000000" w:rsidDel="00000000" w:rsidRPr="00000000">
        <w:rPr>
          <w:rtl w:val="0"/>
          <w:color w:val="0E101A"/>
          <w:sz w:val="28"/>
          <w:szCs w:val="28"/>
        </w:rPr>
        <w:t xml:space="preserve">When an individual converts his thoughts into words, a message is created. </w:t>
      </w:r>
    </w:p>
    <w:p w:rsidR="00000000" w:rsidDel="00000000" w:rsidRDefault="00000000" w14:paraId="0000005B" w:rsidP="00000000" w:rsidRPr="00000000">
      <w:pPr>
        <w:spacing w:after="0" w:line="276" w:lineRule="auto"/>
        <w:rPr>
          <w:color w:val="0E101A"/>
          <w:sz w:val="28"/>
          <w:szCs w:val="28"/>
        </w:rPr>
      </w:pPr>
      <w:r w:rsidR="00000000" w:rsidDel="00000000" w:rsidRPr="00000000">
        <w:rPr>
          <w:rtl w:val="0"/>
          <w:color w:val="0E101A"/>
          <w:sz w:val="28"/>
          <w:szCs w:val="28"/>
        </w:rPr>
        <w:t>Any message further comprises of the following elements.</w:t>
      </w:r>
    </w:p>
    <w:p w:rsidR="00000000" w:rsidDel="00000000" w:rsidRDefault="00000000" w14:paraId="0000005D" w:rsidP="00000000" w:rsidRPr="00000000">
      <w:pPr>
        <w:spacing w:after="0" w:line="276" w:lineRule="auto"/>
        <w:rPr>
          <w:color w:val="0E101A"/>
          <w:sz w:val="28"/>
          <w:szCs w:val="28"/>
        </w:rPr>
      </w:pPr>
      <w:r w:rsidR="00000000" w:rsidDel="00000000" w:rsidRPr="00000000">
        <w:rPr>
          <w:rtl w:val="0"/>
          <w:b/>
          <w:color w:val="0E101A"/>
          <w:sz w:val="28"/>
          <w:szCs w:val="28"/>
        </w:rPr>
        <w:t>Content</w:t>
      </w:r>
      <w:r>
        <w:rPr>
          <w:color w:val="0E101A"/>
          <w:sz w:val="28"/>
        </w:rPr>
        <w:t xml:space="preserve"> is the matter or the script of the conversation. It is vital for the communicator to carefully choose the words and take good care of the content of the message. The content has to be crisp, sensible, accurate and related to the thought to impact the audience.</w:t>
      </w:r>
    </w:p>
    <w:p w:rsidR="00000000" w:rsidDel="00000000" w:rsidRDefault="00000000" w14:paraId="0000005E" w:rsidP="00000000" w:rsidRPr="00000000">
      <w:pPr>
        <w:spacing w:after="0" w:line="276" w:lineRule="auto"/>
        <w:rPr>
          <w:b/>
          <w:color w:val="0E101A"/>
          <w:sz w:val="28"/>
          <w:szCs w:val="28"/>
        </w:rPr>
      </w:pPr>
      <w:r w:rsidR="00000000" w:rsidDel="00000000" w:rsidRPr="00000000">
        <w:rPr>
          <w:rtl w:val="0"/>
          <w:b/>
          <w:color w:val="0E101A"/>
          <w:sz w:val="28"/>
          <w:szCs w:val="28"/>
        </w:rPr>
        <w:t xml:space="preserve">Element; </w:t>
      </w:r>
      <w:r>
        <w:rPr>
          <w:color w:val="0E101A"/>
          <w:sz w:val="28"/>
        </w:rPr>
        <w:t>Body language is the key as the speech must be coupled with lots of hand movements, gestures, postures, facial expressions, body movements to capture the listeners' attention.</w:t>
      </w:r>
    </w:p>
    <w:p w:rsidR="00000000" w:rsidDel="00000000" w:rsidRDefault="00000000" w14:paraId="00000060" w:rsidP="00000000" w:rsidRPr="00000000">
      <w:pPr>
        <w:spacing w:after="0" w:line="276" w:lineRule="auto"/>
        <w:rPr>
          <w:color w:val="0E101A"/>
          <w:sz w:val="28"/>
          <w:szCs w:val="28"/>
        </w:rPr>
      </w:pPr>
      <w:r w:rsidR="00000000" w:rsidDel="00000000" w:rsidRPr="00000000">
        <w:rPr>
          <w:rtl w:val="0"/>
          <w:b/>
          <w:color w:val="0E101A"/>
          <w:sz w:val="28"/>
          <w:szCs w:val="28"/>
        </w:rPr>
        <w:t>Treatment</w:t>
      </w:r>
      <w:r>
        <w:rPr>
          <w:color w:val="0E101A"/>
          <w:sz w:val="28"/>
        </w:rPr>
        <w:t xml:space="preserve">; </w:t>
      </w:r>
      <w:r>
        <w:rPr>
          <w:color w:val="0E101A"/>
          <w:sz w:val="28"/>
        </w:rPr>
        <w:t>We need to understand the importance of the message and know how to handle it and present it so that it is conveyed in the most accurate form.</w:t>
      </w:r>
    </w:p>
    <w:p w:rsidR="00000000" w:rsidDel="00000000" w:rsidRDefault="00000000" w14:paraId="00000062" w:rsidP="00000000" w:rsidRPr="00000000">
      <w:pPr>
        <w:spacing w:after="0" w:line="276" w:lineRule="auto"/>
        <w:rPr>
          <w:color w:val="0E101A"/>
          <w:sz w:val="28"/>
          <w:szCs w:val="28"/>
        </w:rPr>
      </w:pPr>
      <w:r w:rsidR="00000000" w:rsidDel="00000000" w:rsidRPr="00000000">
        <w:rPr>
          <w:rtl w:val="0"/>
          <w:color w:val="0E101A"/>
          <w:sz w:val="28"/>
          <w:szCs w:val="28"/>
        </w:rPr>
        <w:t>Structure</w:t>
      </w:r>
    </w:p>
    <w:p w:rsidR="00000000" w:rsidDel="00000000" w:rsidRDefault="00000000" w14:paraId="00000063" w:rsidP="00000000" w:rsidRPr="00000000">
      <w:pPr>
        <w:spacing w:after="0" w:line="276" w:lineRule="auto"/>
        <w:rPr>
          <w:color w:val="0E101A"/>
          <w:sz w:val="28"/>
          <w:szCs w:val="28"/>
        </w:rPr>
      </w:pPr>
      <w:r w:rsidR="00000000" w:rsidDel="00000000" w:rsidRPr="00000000">
        <w:rPr>
          <w:rtl w:val="0"/>
          <w:color w:val="0E101A"/>
          <w:sz w:val="28"/>
          <w:szCs w:val="28"/>
        </w:rPr>
        <w:t>The message has to be conveyed in the most desired form.</w:t>
      </w:r>
    </w:p>
    <w:p w:rsidR="00000000" w:rsidDel="00000000" w:rsidRDefault="00000000" w14:paraId="00000064" w:rsidP="00000000" w:rsidRPr="00000000">
      <w:pPr>
        <w:spacing w:after="0" w:line="276" w:lineRule="auto"/>
        <w:rPr>
          <w:b/>
          <w:color w:val="0E101A"/>
          <w:sz w:val="28"/>
          <w:szCs w:val="28"/>
        </w:rPr>
      </w:pPr>
      <w:r w:rsidR="00000000" w:rsidDel="00000000" w:rsidRPr="00000000">
        <w:rPr>
          <w:rtl w:val="0"/>
          <w:b/>
          <w:color w:val="0E101A"/>
          <w:sz w:val="28"/>
          <w:szCs w:val="28"/>
        </w:rPr>
        <w:t>Code</w:t>
      </w:r>
    </w:p>
    <w:p w:rsidR="00000000" w:rsidDel="00000000" w:rsidRDefault="00000000" w14:paraId="00000065" w:rsidP="00000000" w:rsidRPr="00000000">
      <w:pPr>
        <w:spacing w:after="0" w:line="276" w:lineRule="auto"/>
        <w:rPr>
          <w:color w:val="0E101A"/>
          <w:sz w:val="28"/>
          <w:szCs w:val="28"/>
        </w:rPr>
      </w:pPr>
      <w:r w:rsidR="00000000" w:rsidDel="00000000" w:rsidRPr="00000000">
        <w:rPr>
          <w:rtl w:val="0"/>
          <w:color w:val="0E101A"/>
          <w:sz w:val="28"/>
          <w:szCs w:val="28"/>
        </w:rPr>
        <w:t>Codes in communication matters. Our body movements, language, expressions, gestures are the codes of the message and have to be accurate.</w:t>
      </w:r>
    </w:p>
    <w:p w:rsidR="00000000" w:rsidDel="00000000" w:rsidRDefault="00000000" w14:paraId="00000066" w:rsidP="00000000" w:rsidRPr="00000000">
      <w:pPr>
        <w:spacing w:after="0" w:line="276" w:lineRule="auto"/>
        <w:rPr>
          <w:b/>
          <w:color w:val="0E101A"/>
          <w:sz w:val="28"/>
          <w:szCs w:val="28"/>
        </w:rPr>
      </w:pPr>
      <w:r w:rsidR="00000000" w:rsidDel="00000000" w:rsidRPr="00000000">
        <w:rPr>
          <w:rtl w:val="0"/>
          <w:b/>
          <w:color w:val="0E101A"/>
          <w:sz w:val="28"/>
          <w:szCs w:val="28"/>
        </w:rPr>
        <w:t>C - Channel</w:t>
      </w:r>
    </w:p>
    <w:p w:rsidR="00000000" w:rsidDel="00000000" w:rsidRDefault="00000000" w14:paraId="00000067" w:rsidP="00000000" w:rsidRPr="00000000">
      <w:pPr>
        <w:spacing w:after="0" w:line="276" w:lineRule="auto"/>
        <w:rPr>
          <w:color w:val="0E101A"/>
          <w:sz w:val="28"/>
          <w:szCs w:val="28"/>
        </w:rPr>
      </w:pPr>
      <w:r w:rsidR="00000000" w:rsidDel="00000000" w:rsidRPr="00000000">
        <w:rPr>
          <w:rtl w:val="0"/>
          <w:color w:val="0E101A"/>
          <w:sz w:val="28"/>
          <w:szCs w:val="28"/>
        </w:rPr>
        <w:t>Channel: Channel refers to the intermediate how the information flows from the sender to the receiver. The five senses of the human being are the channels that are connecting us to the world.</w:t>
      </w:r>
    </w:p>
    <w:p w:rsidR="00000000" w:rsidDel="00000000" w:rsidRDefault="00000000" w14:paraId="00000068" w:rsidP="00000000" w:rsidRPr="00000000">
      <w:pPr>
        <w:keepNext w:val="0"/>
        <w:keepLines w:val="0"/>
        <w:pStyle w:val="Heading3"/>
        <w:spacing w:before="0" w:after="0" w:line="276" w:lineRule="auto"/>
        <w:rPr>
          <w:b/>
          <w:color w:val="0E101A"/>
        </w:rPr>
      </w:pPr>
      <w:bookmarkStart w:colFirst="0" w:colLast="0" w:name="_iygfbfalhk2v" w:id="10"/>
      <w:bookmarkEnd w:id="10"/>
      <w:r w:rsidR="00000000" w:rsidDel="00000000" w:rsidRPr="00000000">
        <w:rPr>
          <w:rtl w:val="0"/>
          <w:b/>
          <w:color w:val="0E101A"/>
        </w:rPr>
        <w:t>R - Receiver</w:t>
      </w:r>
    </w:p>
    <w:p w:rsidR="00000000" w:rsidDel="00000000" w:rsidRDefault="00000000" w14:paraId="00000069" w:rsidP="00000000" w:rsidRPr="00000000">
      <w:pPr>
        <w:spacing w:after="0" w:line="276" w:lineRule="auto"/>
        <w:rPr>
          <w:color w:val="0E101A"/>
          <w:sz w:val="28"/>
          <w:szCs w:val="28"/>
        </w:rPr>
      </w:pPr>
      <w:r w:rsidR="00000000" w:rsidDel="00000000" w:rsidRPr="00000000">
        <w:rPr>
          <w:rtl w:val="0"/>
          <w:color w:val="0E101A"/>
          <w:sz w:val="28"/>
          <w:szCs w:val="28"/>
        </w:rPr>
        <w:t>The receiver tries to understand the message and then responds accordingly; it is also called decoding.</w:t>
      </w:r>
    </w:p>
    <w:p w:rsidR="00000000" w:rsidDel="00000000" w:rsidRDefault="00000000" w14:paraId="0000006A" w:rsidP="00000000" w:rsidRPr="00000000">
      <w:pPr>
        <w:spacing w:after="0" w:line="276" w:lineRule="auto"/>
        <w:rPr>
          <w:color w:val="0E101A"/>
          <w:sz w:val="28"/>
          <w:szCs w:val="28"/>
        </w:rPr>
      </w:pPr>
      <w:r w:rsidR="00000000" w:rsidDel="00000000" w:rsidRPr="00000000">
        <w:rPr>
          <w:rtl w:val="0"/>
          <w:color w:val="0E101A"/>
          <w:sz w:val="28"/>
          <w:szCs w:val="28"/>
        </w:rPr>
        <w:t xml:space="preserve">For the flow of information, the receiver is on the same platform as the speaker, for good interaction and communication skills to understand what the speaker is trying to convey. </w:t>
      </w:r>
    </w:p>
    <w:p w:rsidR="00000000" w:rsidDel="00000000" w:rsidRDefault="00000000" w14:paraId="0000006B" w:rsidP="00000000" w:rsidRPr="00000000">
      <w:pPr>
        <w:spacing w:after="0" w:line="276" w:lineRule="auto"/>
        <w:rPr>
          <w:color w:val="0E101A"/>
          <w:sz w:val="28"/>
          <w:szCs w:val="28"/>
        </w:rPr>
      </w:pPr>
      <w:r w:rsidR="00000000" w:rsidDel="00000000" w:rsidRPr="00000000">
        <w:rPr>
          <w:rtl w:val="0"/>
        </w:rPr>
      </w:r>
    </w:p>
    <w:p w:rsidR="00000000" w:rsidDel="00000000" w:rsidRDefault="00000000" w14:paraId="0000006C" w:rsidP="00000000" w:rsidRPr="00000000">
      <w:pPr>
        <w:spacing w:after="0" w:line="276" w:lineRule="auto"/>
        <w:rPr>
          <w:color w:val="0E101A"/>
          <w:sz w:val="28"/>
          <w:szCs w:val="28"/>
        </w:rPr>
      </w:pPr>
      <w:r w:rsidR="00000000" w:rsidDel="00000000" w:rsidRPr="00000000">
        <w:rPr>
          <w:rtl w:val="0"/>
        </w:rPr>
      </w:r>
    </w:p>
    <w:p w:rsidR="00000000" w:rsidDel="00000000" w:rsidRDefault="00000000" w14:paraId="0000006D" w:rsidP="00000000" w:rsidRPr="00000000">
      <w:pPr>
        <w:keepNext w:val="0"/>
        <w:keepLines w:val="0"/>
        <w:pStyle w:val="Heading2"/>
        <w:spacing w:before="0" w:line="276" w:lineRule="auto"/>
        <w:rPr>
          <w:color w:val="0E101A"/>
          <w:sz w:val="28"/>
          <w:szCs w:val="28"/>
        </w:rPr>
      </w:pPr>
      <w:bookmarkStart w:colFirst="0" w:colLast="0" w:name="_uiatuk1mv98a" w:id="11"/>
      <w:bookmarkEnd w:id="11"/>
      <w:r w:rsidR="00000000" w:rsidDel="00000000" w:rsidRPr="00000000">
        <w:rPr>
          <w:rtl w:val="0"/>
        </w:rPr>
      </w:r>
    </w:p>
    <w:p w:rsidR="00000000" w:rsidDel="00000000" w:rsidRDefault="00000000" w14:paraId="0000006E" w:rsidP="00000000" w:rsidRPr="00000000">
      <w:pPr>
        <w:keepNext w:val="0"/>
        <w:keepLines w:val="0"/>
        <w:pStyle w:val="Heading2"/>
        <w:spacing w:before="0" w:line="276" w:lineRule="auto"/>
        <w:rPr>
          <w:b/>
          <w:color w:val="0E101A"/>
          <w:sz w:val="30"/>
          <w:szCs w:val="30"/>
        </w:rPr>
      </w:pPr>
      <w:bookmarkStart w:colFirst="0" w:colLast="0" w:name="_3mhfbdrmq6er" w:id="12"/>
      <w:bookmarkEnd w:id="12"/>
      <w:r w:rsidR="00000000" w:rsidDel="00000000" w:rsidRPr="00000000">
        <w:rPr>
          <w:rtl w:val="0"/>
          <w:b/>
          <w:color w:val="0E101A"/>
          <w:sz w:val="30"/>
          <w:szCs w:val="30"/>
        </w:rPr>
        <w:t>Assessing Own Communication Skills as a Manager</w:t>
      </w:r>
    </w:p>
    <w:p w:rsidR="00000000" w:rsidDel="00000000" w:rsidRDefault="00000000" w14:paraId="0000006F" w:rsidP="00000000" w:rsidRPr="00000000">
      <w:pPr>
        <w:spacing w:after="0" w:line="276" w:lineRule="auto"/>
        <w:rPr>
          <w:color w:val="0E101A"/>
          <w:sz w:val="28"/>
          <w:szCs w:val="28"/>
        </w:rPr>
      </w:pPr>
      <w:r w:rsidR="00000000" w:rsidDel="00000000" w:rsidRPr="00000000">
        <w:rPr>
          <w:rtl w:val="0"/>
        </w:rPr>
      </w:r>
    </w:p>
    <w:p w:rsidR="00000000" w:rsidDel="00000000" w:rsidRDefault="00000000" w14:paraId="00000070" w:rsidP="00000000" w:rsidRPr="00000000">
      <w:pPr>
        <w:spacing w:after="0" w:line="276" w:lineRule="auto"/>
        <w:rPr>
          <w:color w:val="0E101A"/>
          <w:sz w:val="28"/>
          <w:szCs w:val="28"/>
        </w:rPr>
      </w:pPr>
      <w:r w:rsidR="00000000" w:rsidDel="00000000" w:rsidRPr="00000000">
        <w:rPr>
          <w:rtl w:val="0"/>
          <w:color w:val="0E101A"/>
          <w:sz w:val="28"/>
          <w:szCs w:val="28"/>
        </w:rPr>
        <w:t xml:space="preserve">To evaluate my communication skills as a manager, I am referring to my presentation on effective teamwork. Having collected feedback from my fellow students, who acted as receivers of the message, they helped me understand my expertise in delivering an organised and knowledgeable speech. They gave me feedback that I was decoding to understand how I communicate. The purpose of my speech was to demonstrate an understanding of the main theories of effective teamwork, link it to team dynamics, and prove the importance of teamwork from an employment and management perspective. My goal was to describe the two leading theories of Belbin and Tuckman and describe my own teamwork experience. I talked about confidence, high-performance teams, role models in the workplace and team dynamics. I have analysed my workplace in terms of behavioural communication and have given examples of how good the workplace was. In this part of the presentation, due to Covid-19, we were unable to test our non-verbal communication ability. We showed our presentation online to the team. My presentation was between good and excellent. The feedback sheets from my fellow students said that they enjoyed the colours I chose for the slides and that my tone of voice was adequate. One of the criticisms I had, which I never had before, is that I spoke too fast, and maybe that was due to me thinking about finishing on time. </w:t>
      </w:r>
    </w:p>
    <w:p w:rsidR="00000000" w:rsidDel="00000000" w:rsidRDefault="00000000" w14:paraId="00000071" w:rsidP="00000000" w:rsidRPr="00000000">
      <w:pPr>
        <w:spacing w:after="0" w:line="276" w:lineRule="auto"/>
        <w:rPr>
          <w:color w:val="0E101A"/>
          <w:sz w:val="28"/>
          <w:szCs w:val="28"/>
        </w:rPr>
      </w:pPr>
      <w:r w:rsidR="00000000" w:rsidDel="00000000" w:rsidRPr="00000000">
        <w:rPr>
          <w:rtl w:val="0"/>
          <w:color w:val="0E101A"/>
          <w:sz w:val="28"/>
          <w:szCs w:val="28"/>
        </w:rPr>
        <w:t>When thinking about my preparation, I believed that I researched it enough beforehand to be confident in the content and speaking ability. However, I did speak quite quickly, especially on the change from one slide to another. After reading over the feedback that I was given, I needed to take more time to let my audience absorb the information on every slide. In conclusion, if I had to do the presentation again, I would practise it with a broader group of people to get more feedback. Also, I would have practised pausing between slides and produced a sentence to link each slide to make the presentation flow and not lose my audience.</w:t>
      </w:r>
    </w:p>
    <w:p w:rsidR="00000000" w:rsidDel="00000000" w:rsidRDefault="00000000" w14:paraId="00000072" w:rsidP="00000000" w:rsidRPr="00000000">
      <w:pPr>
        <w:spacing w:after="0" w:line="276" w:lineRule="auto"/>
        <w:rPr>
          <w:color w:val="0E101A"/>
          <w:sz w:val="28"/>
          <w:szCs w:val="28"/>
        </w:rPr>
      </w:pPr>
      <w:r w:rsidR="00000000" w:rsidDel="00000000" w:rsidRPr="00000000">
        <w:rPr>
          <w:rtl w:val="0"/>
          <w:color w:val="0E101A"/>
          <w:sz w:val="28"/>
          <w:szCs w:val="28"/>
        </w:rPr>
        <w:t>I felt that I included all the necessary information about effective teamwork. I had a good introduction, clear structure and reasonable explanation of examples from cruise ship work. Though some of these slides were a bit wordy, and I included a few images because I found it easy to relate to my content. On reflection, I could have used a more engaging presentation format. Nervousness is a significant obstacle for many people to speak in public. I was a little apprehensive during my presentation, and I thought it might have resulted in me leaving out parts of what I would say.</w:t>
      </w:r>
    </w:p>
    <w:p w:rsidR="00000000" w:rsidDel="00000000" w:rsidRDefault="00000000" w14:paraId="00000073" w:rsidP="00000000" w:rsidRPr="00000000">
      <w:pPr>
        <w:spacing w:after="0" w:line="276" w:lineRule="auto"/>
        <w:rPr>
          <w:color w:val="0E101A"/>
          <w:sz w:val="28"/>
          <w:szCs w:val="28"/>
        </w:rPr>
      </w:pPr>
      <w:r w:rsidR="00000000" w:rsidDel="00000000" w:rsidRPr="00000000">
        <w:rPr>
          <w:rtl w:val="0"/>
          <w:color w:val="0E101A"/>
          <w:sz w:val="28"/>
          <w:szCs w:val="28"/>
        </w:rPr>
        <w:t>My voice could have been a little louder and possibly be more variant. The solution to this is to practice more when getting ready for the presentation. Furthermore, I will ensure that I continue developing my presentation skills and research to make a compelling slide presentation. Therefore through practice, I hope to have enough experience to be confident to give presentations effectively in the future.</w:t>
      </w:r>
    </w:p>
    <w:p w:rsidR="00000000" w:rsidDel="00000000" w:rsidRDefault="00000000" w14:paraId="00000074" w:rsidP="00000000" w:rsidRPr="00000000">
      <w:pPr>
        <w:pStyle w:val="Heading2"/>
        <w:rPr>
          <w:sz w:val="28"/>
          <w:szCs w:val="28"/>
        </w:rPr>
      </w:pPr>
      <w:bookmarkStart w:colFirst="0" w:colLast="0" w:name="_inzxkx3o6vyo" w:id="13"/>
      <w:bookmarkEnd w:id="13"/>
      <w:r w:rsidR="00000000" w:rsidDel="00000000" w:rsidRPr="00000000">
        <w:rPr>
          <w:rtl w:val="0"/>
        </w:rPr>
      </w:r>
    </w:p>
    <w:p w:rsidR="00000000" w:rsidDel="00000000" w:rsidRDefault="00000000" w14:paraId="00000075" w:rsidP="00000000" w:rsidRPr="00000000">
      <w:pPr/>
      <w:r w:rsidR="00000000" w:rsidDel="00000000" w:rsidRPr="00000000">
        <w:rPr>
          <w:rtl w:val="0"/>
        </w:rPr>
      </w:r>
    </w:p>
    <w:p w:rsidR="00000000" w:rsidDel="00000000" w:rsidRDefault="00000000" w14:paraId="00000076" w:rsidP="00000000" w:rsidRPr="00000000">
      <w:pPr>
        <w:pStyle w:val="Heading2"/>
        <w:rPr>
          <w:b/>
          <w:sz w:val="30"/>
          <w:szCs w:val="30"/>
        </w:rPr>
      </w:pPr>
      <w:bookmarkStart w:colFirst="0" w:colLast="0" w:name="_pvwf7kp5h5n1" w:id="14"/>
      <w:bookmarkEnd w:id="14"/>
      <w:r w:rsidR="00000000" w:rsidDel="00000000" w:rsidRPr="00000000">
        <w:rPr>
          <w:rtl w:val="0"/>
          <w:b/>
          <w:sz w:val="30"/>
          <w:szCs w:val="30"/>
        </w:rPr>
        <w:t>Gap Analysis</w:t>
      </w:r>
    </w:p>
    <w:p w:rsidR="00000000" w:rsidDel="00000000" w:rsidRDefault="00000000" w14:paraId="00000077" w:rsidP="00000000" w:rsidRPr="00000000">
      <w:pPr>
        <w:rPr>
          <w:sz w:val="28"/>
          <w:szCs w:val="28"/>
        </w:rPr>
      </w:pPr>
      <w:r w:rsidR="00000000" w:rsidDel="00000000" w:rsidRPr="00000000">
        <w:rPr>
          <w:rtl w:val="0"/>
        </w:rPr>
      </w:r>
    </w:p>
    <w:tbl>
      <w:tblPr>
        <w:tblW w:w="8609.0" w:type="dxa"/>
        <w:tblLayout w:type="fixed"/>
        <w:jc w:val="left"/>
        <w:tblInd w:w="421" w:type="dxa"/>
        <w:tblStyle w:val="Table2"/>
        <w:tblLook w:val="0"/>
      </w:tblPr>
      <w:tblGrid>
        <w:gridCol w:w="2730"/>
        <w:gridCol w:w="2084"/>
        <w:gridCol w:w="1905"/>
        <w:gridCol w:w="1890"/>
      </w:tblGrid>
      <w:tblGridChange w:id="0">
        <w:tblGrid>
          <w:gridCol w:w="2730"/>
          <w:gridCol w:w="2084"/>
          <w:gridCol w:w="1905"/>
          <w:gridCol w:w="1890"/>
        </w:tblGrid>
      </w:tblGridChange>
      <w:tr>
        <w:trPr>
          <w:trHeight w:val="625" w:hRule="atLeast"/>
        </w:trPr>
        <w:tc>
          <w:tcPr>
            <w:tcBorders>
              <w:top w:val="single" w:sz="4" w:color="000000" w:space="0"/>
              <w:bottom w:val="single" w:sz="4" w:color="000000" w:space="0"/>
              <w:left w:val="single" w:sz="4" w:color="000000" w:space="0"/>
              <w:right w:val="single" w:sz="4" w:color="000000" w:space="0"/>
            </w:tcBorders>
            <w:shd w:fill="000000" w:val="clear"/>
          </w:tcPr>
          <w:p w:rsidR="00000000" w:rsidDel="00000000" w:rsidRDefault="00000000" w14:paraId="00000078" w:rsidP="00000000" w:rsidRPr="00000000">
            <w:pPr>
              <w:widowControl w:val="0"/>
              <w:jc w:val="center"/>
              <w:ind w:left="993"/>
              <w:ind w:right="590"/>
              <w:ind w:hanging="273"/>
              <w:spacing w:before="99" w:after="0" w:line="288" w:lineRule="auto"/>
              <w:rPr>
                <w:b/>
                <w:sz w:val="28"/>
                <w:szCs w:val="28"/>
              </w:rPr>
            </w:pPr>
            <w:r w:rsidR="00000000" w:rsidDel="00000000" w:rsidRPr="00000000">
              <w:rPr>
                <w:rtl w:val="0"/>
                <w:b/>
                <w:sz w:val="28"/>
                <w:szCs w:val="28"/>
              </w:rPr>
              <w:t>Objective</w:t>
            </w:r>
          </w:p>
          <w:p w:rsidR="00000000" w:rsidDel="00000000" w:rsidRDefault="00000000" w14:paraId="00000079" w:rsidP="00000000" w:rsidRPr="00000000">
            <w:pPr>
              <w:widowControl w:val="0"/>
              <w:jc w:val="center"/>
              <w:ind w:left="86"/>
              <w:ind w:right="278"/>
              <w:ind w:firstLine="0"/>
              <w:spacing w:before="99" w:after="0" w:line="288" w:lineRule="auto"/>
              <w:tabs>
                <w:tab w:val="left" w:pos="2452"/>
              </w:tabs>
              <w:rPr>
                <w:b/>
                <w:sz w:val="28"/>
                <w:szCs w:val="28"/>
              </w:rPr>
            </w:pPr>
            <w:r w:rsidR="00000000" w:rsidDel="00000000" w:rsidRPr="00000000">
              <w:rPr>
                <w:rtl w:val="0"/>
              </w:rPr>
            </w:r>
          </w:p>
        </w:tc>
        <w:tc>
          <w:tcPr>
            <w:tcBorders>
              <w:top w:val="single" w:sz="4" w:color="000000" w:space="0"/>
              <w:bottom w:val="single" w:sz="4" w:color="000000" w:space="0"/>
              <w:left w:val="single" w:sz="4" w:color="000000" w:space="0"/>
              <w:right w:val="single" w:sz="4" w:color="000000" w:space="0"/>
            </w:tcBorders>
            <w:shd w:fill="000000" w:val="clear"/>
          </w:tcPr>
          <w:p w:rsidR="00000000" w:rsidDel="00000000" w:rsidRDefault="00000000" w14:paraId="0000007A" w:rsidP="00000000" w:rsidRPr="00000000">
            <w:pPr>
              <w:widowControl w:val="0"/>
              <w:jc w:val="center"/>
              <w:spacing w:before="88" w:after="0" w:line="240" w:lineRule="auto"/>
              <w:rPr>
                <w:b/>
                <w:sz w:val="28"/>
                <w:szCs w:val="28"/>
              </w:rPr>
            </w:pPr>
            <w:r w:rsidR="00000000" w:rsidDel="00000000" w:rsidRPr="00000000">
              <w:rPr>
                <w:rtl w:val="0"/>
                <w:b/>
                <w:sz w:val="28"/>
                <w:szCs w:val="28"/>
              </w:rPr>
              <w:t>Current Position</w:t>
            </w:r>
          </w:p>
          <w:p w:rsidR="00000000" w:rsidDel="00000000" w:rsidRDefault="00000000" w14:paraId="0000007B" w:rsidP="00000000" w:rsidRPr="00000000">
            <w:pPr>
              <w:widowControl w:val="0"/>
              <w:jc w:val="center"/>
              <w:spacing w:before="88" w:after="0" w:line="240" w:lineRule="auto"/>
              <w:rPr>
                <w:b/>
                <w:sz w:val="28"/>
                <w:szCs w:val="28"/>
              </w:rPr>
            </w:pPr>
            <w:r w:rsidR="00000000" w:rsidDel="00000000" w:rsidRPr="00000000">
              <w:rPr>
                <w:rtl w:val="0"/>
              </w:rPr>
            </w:r>
          </w:p>
        </w:tc>
        <w:tc>
          <w:tcPr>
            <w:tcBorders>
              <w:top w:val="single" w:sz="4" w:color="000000" w:space="0"/>
              <w:bottom w:val="single" w:sz="4" w:color="000000" w:space="0"/>
              <w:left w:val="single" w:sz="4" w:color="000000" w:space="0"/>
              <w:right w:val="single" w:sz="4" w:color="000000" w:space="0"/>
            </w:tcBorders>
            <w:shd w:fill="000000" w:val="clear"/>
          </w:tcPr>
          <w:p w:rsidR="00000000" w:rsidDel="00000000" w:rsidRDefault="00000000" w14:paraId="0000007C" w:rsidP="00000000" w:rsidRPr="00000000">
            <w:pPr>
              <w:widowControl w:val="0"/>
              <w:jc w:val="center"/>
              <w:ind w:right="66"/>
              <w:ind w:firstLine="222"/>
              <w:spacing w:before="99" w:after="0" w:line="288" w:lineRule="auto"/>
              <w:rPr>
                <w:b/>
                <w:sz w:val="28"/>
                <w:szCs w:val="28"/>
              </w:rPr>
            </w:pPr>
            <w:r w:rsidR="00000000" w:rsidDel="00000000" w:rsidRPr="00000000">
              <w:rPr>
                <w:rtl w:val="0"/>
                <w:b/>
                <w:sz w:val="28"/>
                <w:szCs w:val="28"/>
              </w:rPr>
              <w:t>Deficiency</w:t>
            </w:r>
          </w:p>
          <w:p w:rsidR="00000000" w:rsidDel="00000000" w:rsidRDefault="00000000" w14:paraId="0000007D" w:rsidP="00000000" w:rsidRPr="00000000">
            <w:pPr>
              <w:widowControl w:val="0"/>
              <w:jc w:val="center"/>
              <w:ind w:right="66"/>
              <w:spacing w:before="99" w:after="0" w:line="288" w:lineRule="auto"/>
              <w:rPr>
                <w:b/>
                <w:sz w:val="28"/>
                <w:szCs w:val="28"/>
              </w:rPr>
            </w:pPr>
            <w:r w:rsidR="00000000" w:rsidDel="00000000" w:rsidRPr="00000000">
              <w:rPr>
                <w:rtl w:val="0"/>
              </w:rPr>
            </w:r>
          </w:p>
        </w:tc>
        <w:tc>
          <w:tcPr>
            <w:tcBorders>
              <w:top w:val="single" w:sz="4" w:color="000000" w:space="0"/>
              <w:bottom w:val="single" w:sz="4" w:color="000000" w:space="0"/>
              <w:left w:val="single" w:sz="4" w:color="000000" w:space="0"/>
              <w:right w:val="single" w:sz="4" w:color="000000" w:space="0"/>
            </w:tcBorders>
            <w:shd w:fill="000000" w:val="clear"/>
          </w:tcPr>
          <w:p w:rsidR="00000000" w:rsidDel="00000000" w:rsidRDefault="00000000" w14:paraId="0000007E" w:rsidP="00000000" w:rsidRPr="00000000">
            <w:pPr>
              <w:widowControl w:val="0"/>
              <w:ind w:left="376"/>
              <w:ind w:firstLine="0"/>
              <w:spacing w:before="88" w:after="0" w:line="240" w:lineRule="auto"/>
              <w:rPr>
                <w:b/>
                <w:sz w:val="28"/>
                <w:szCs w:val="28"/>
              </w:rPr>
            </w:pPr>
            <w:r w:rsidR="00000000" w:rsidDel="00000000" w:rsidRPr="00000000">
              <w:rPr>
                <w:rtl w:val="0"/>
                <w:b/>
                <w:sz w:val="28"/>
                <w:szCs w:val="28"/>
              </w:rPr>
              <w:t>Action</w:t>
            </w:r>
          </w:p>
          <w:p w:rsidR="00000000" w:rsidDel="00000000" w:rsidRDefault="00000000" w14:paraId="0000007F" w:rsidP="00000000" w:rsidRPr="00000000">
            <w:pPr>
              <w:widowControl w:val="0"/>
              <w:jc w:val="center"/>
              <w:spacing w:before="88" w:after="0" w:line="240" w:lineRule="auto"/>
              <w:rPr>
                <w:b/>
                <w:sz w:val="28"/>
                <w:szCs w:val="28"/>
              </w:rPr>
            </w:pPr>
            <w:r w:rsidR="00000000" w:rsidDel="00000000" w:rsidRPr="00000000">
              <w:rPr>
                <w:rtl w:val="0"/>
              </w:rPr>
            </w:r>
          </w:p>
        </w:tc>
      </w:tr>
      <w:tr>
        <w:trPr>
          <w:trHeight w:val="563" w:hRule="atLeast"/>
        </w:trPr>
        <w:tc>
          <w:tcPr>
            <w:tcBorders>
              <w:top w:val="single" w:sz="4" w:color="000000" w:space="0"/>
              <w:bottom w:val="single" w:sz="4" w:color="000000" w:space="0"/>
              <w:left w:val="single" w:sz="4" w:color="000000" w:space="0"/>
              <w:right w:val="single" w:sz="4" w:color="000000" w:space="0"/>
            </w:tcBorders>
            <w:shd w:fill="DBDBDB" w:val="clear"/>
          </w:tcPr>
          <w:p w:rsidR="00000000" w:rsidDel="00000000" w:rsidRDefault="00000000" w14:paraId="00000080" w:rsidP="00000000" w:rsidRPr="00000000">
            <w:pPr>
              <w:widowControl w:val="0"/>
              <w:jc w:val="center"/>
              <w:spacing w:before="18" w:after="0" w:line="280" w:lineRule="auto"/>
              <w:rPr>
                <w:sz w:val="28"/>
                <w:szCs w:val="28"/>
              </w:rPr>
            </w:pPr>
            <w:r w:rsidR="00000000" w:rsidDel="00000000" w:rsidRPr="00000000">
              <w:rPr>
                <w:rtl w:val="0"/>
                <w:sz w:val="28"/>
                <w:szCs w:val="28"/>
              </w:rPr>
              <w:t>What do I want to do?</w:t>
            </w:r>
            <w:r w:rsidR="00000000" w:rsidDel="00000000" w:rsidRPr="00000000">
              <w:rPr>
                <w:rtl w:val="0"/>
              </w:rPr>
            </w:r>
          </w:p>
          <w:p w:rsidR="00000000" w:rsidDel="00000000" w:rsidRDefault="00000000" w14:paraId="00000081" w:rsidP="00000000" w:rsidRPr="00000000">
            <w:pPr>
              <w:widowControl w:val="0"/>
              <w:jc w:val="center"/>
              <w:ind w:left="52"/>
              <w:ind w:firstLine="0"/>
              <w:spacing w:after="0" w:line="240" w:lineRule="auto"/>
              <w:rPr>
                <w:sz w:val="28"/>
                <w:szCs w:val="28"/>
              </w:rPr>
            </w:pPr>
            <w:r w:rsidR="00000000" w:rsidDel="00000000" w:rsidRPr="00000000">
              <w:rPr>
                <w:rtl w:val="0"/>
              </w:rPr>
            </w:r>
          </w:p>
        </w:tc>
        <w:tc>
          <w:tcPr>
            <w:tcBorders>
              <w:top w:val="single" w:sz="4" w:color="000000" w:space="0"/>
              <w:bottom w:val="single" w:sz="4" w:color="000000" w:space="0"/>
              <w:left w:val="single" w:sz="4" w:color="000000" w:space="0"/>
              <w:right w:val="single" w:sz="4" w:color="000000" w:space="0"/>
            </w:tcBorders>
            <w:shd w:fill="DBDBDB" w:val="clear"/>
          </w:tcPr>
          <w:p w:rsidR="00000000" w:rsidDel="00000000" w:rsidRDefault="00000000" w14:paraId="00000082" w:rsidP="00000000" w:rsidRPr="00000000">
            <w:pPr>
              <w:widowControl w:val="0"/>
              <w:jc w:val="center"/>
              <w:spacing w:after="0" w:line="240" w:lineRule="auto"/>
              <w:rPr>
                <w:sz w:val="28"/>
                <w:szCs w:val="28"/>
              </w:rPr>
            </w:pPr>
            <w:r w:rsidR="00000000" w:rsidDel="00000000" w:rsidRPr="00000000">
              <w:rPr>
                <w:rtl w:val="0"/>
                <w:sz w:val="28"/>
                <w:szCs w:val="28"/>
              </w:rPr>
              <w:t>What can I already do?</w:t>
            </w:r>
            <w:r w:rsidR="00000000" w:rsidDel="00000000" w:rsidRPr="00000000">
              <w:rPr>
                <w:rtl w:val="0"/>
              </w:rPr>
            </w:r>
          </w:p>
        </w:tc>
        <w:tc>
          <w:tcPr>
            <w:tcBorders>
              <w:top w:val="single" w:sz="4" w:color="000000" w:space="0"/>
              <w:bottom w:val="single" w:sz="4" w:color="000000" w:space="0"/>
              <w:left w:val="single" w:sz="4" w:color="000000" w:space="0"/>
              <w:right w:val="single" w:sz="4" w:color="000000" w:space="0"/>
            </w:tcBorders>
            <w:shd w:fill="DBDBDB" w:val="clear"/>
          </w:tcPr>
          <w:p w:rsidR="00000000" w:rsidDel="00000000" w:rsidRDefault="00000000" w14:paraId="00000083" w:rsidP="00000000" w:rsidRPr="00000000">
            <w:pPr>
              <w:widowControl w:val="0"/>
              <w:jc w:val="center"/>
              <w:spacing w:after="0" w:line="240" w:lineRule="auto"/>
              <w:rPr>
                <w:sz w:val="28"/>
                <w:szCs w:val="28"/>
              </w:rPr>
            </w:pPr>
            <w:r w:rsidR="00000000" w:rsidDel="00000000" w:rsidRPr="00000000">
              <w:rPr>
                <w:rtl w:val="0"/>
                <w:sz w:val="28"/>
                <w:szCs w:val="28"/>
              </w:rPr>
              <w:t>What am I lacking?</w:t>
            </w:r>
            <w:r w:rsidR="00000000" w:rsidDel="00000000" w:rsidRPr="00000000">
              <w:rPr>
                <w:rtl w:val="0"/>
              </w:rPr>
            </w:r>
          </w:p>
        </w:tc>
        <w:tc>
          <w:tcPr>
            <w:tcBorders>
              <w:top w:val="single" w:sz="4" w:color="000000" w:space="0"/>
              <w:bottom w:val="single" w:sz="4" w:color="000000" w:space="0"/>
              <w:left w:val="single" w:sz="4" w:color="000000" w:space="0"/>
              <w:right w:val="single" w:sz="4" w:color="000000" w:space="0"/>
            </w:tcBorders>
            <w:shd w:fill="DBDBDB" w:val="clear"/>
          </w:tcPr>
          <w:p w:rsidR="00000000" w:rsidDel="00000000" w:rsidRDefault="00000000" w14:paraId="00000084" w:rsidP="00000000" w:rsidRPr="00000000">
            <w:pPr>
              <w:widowControl w:val="0"/>
              <w:jc w:val="center"/>
              <w:spacing w:after="0" w:line="240" w:lineRule="auto"/>
              <w:rPr>
                <w:sz w:val="28"/>
                <w:szCs w:val="28"/>
              </w:rPr>
            </w:pPr>
            <w:r w:rsidR="00000000" w:rsidDel="00000000" w:rsidRPr="00000000">
              <w:rPr>
                <w:rtl w:val="0"/>
                <w:sz w:val="28"/>
                <w:szCs w:val="28"/>
              </w:rPr>
              <w:t>How do I fix this?</w:t>
            </w:r>
            <w:r w:rsidR="00000000" w:rsidDel="00000000" w:rsidRPr="00000000">
              <w:rPr>
                <w:rtl w:val="0"/>
              </w:rPr>
            </w:r>
          </w:p>
        </w:tc>
      </w:tr>
      <w:tr>
        <w:trPr>
          <w:trHeight w:val="1365" w:hRule="atLeast"/>
        </w:trPr>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85" w:rsidP="00000000" w:rsidRPr="00000000">
            <w:pPr>
              <w:widowControl w:val="0"/>
              <w:spacing w:after="0" w:line="200" w:lineRule="auto"/>
              <w:rPr>
                <w:sz w:val="28"/>
                <w:szCs w:val="28"/>
              </w:rPr>
            </w:pPr>
            <w:r w:rsidR="00000000" w:rsidDel="00000000" w:rsidRPr="00000000">
              <w:rPr>
                <w:rtl w:val="0"/>
              </w:rPr>
            </w:r>
          </w:p>
          <w:p w:rsidR="00000000" w:rsidDel="00000000" w:rsidRDefault="00000000" w14:paraId="00000086" w:rsidP="00000000" w:rsidRPr="00000000">
            <w:pPr>
              <w:widowControl w:val="0"/>
              <w:spacing w:before="18" w:after="0" w:line="280" w:lineRule="auto"/>
              <w:rPr>
                <w:sz w:val="28"/>
                <w:szCs w:val="28"/>
              </w:rPr>
            </w:pPr>
            <w:r w:rsidR="00000000" w:rsidDel="00000000" w:rsidRPr="00000000">
              <w:rPr>
                <w:rtl w:val="0"/>
                <w:sz w:val="28"/>
                <w:szCs w:val="28"/>
              </w:rPr>
              <w:t>Listening Skills</w:t>
            </w:r>
          </w:p>
          <w:p w:rsidR="00000000" w:rsidDel="00000000" w:rsidRDefault="00000000" w14:paraId="00000087" w:rsidP="00000000" w:rsidRPr="00000000">
            <w:pPr>
              <w:widowControl w:val="0"/>
              <w:spacing w:before="18" w:after="0" w:line="280" w:lineRule="auto"/>
              <w:rPr>
                <w:sz w:val="28"/>
                <w:szCs w:val="28"/>
              </w:rPr>
            </w:pPr>
            <w:r w:rsidR="00000000" w:rsidDel="00000000" w:rsidRPr="00000000">
              <w:rPr>
                <w:rtl w:val="0"/>
              </w:rPr>
            </w:r>
          </w:p>
          <w:p w:rsidR="00000000" w:rsidDel="00000000" w:rsidRDefault="00000000" w14:paraId="00000088" w:rsidP="00000000" w:rsidRPr="00000000">
            <w:pPr>
              <w:widowControl w:val="0"/>
              <w:ind w:left="52"/>
              <w:ind w:firstLine="0"/>
              <w:spacing w:after="0" w:line="240" w:lineRule="auto"/>
              <w:rPr>
                <w:sz w:val="28"/>
                <w:szCs w:val="28"/>
              </w:rPr>
            </w:pPr>
            <w:r w:rsidR="00000000" w:rsidDel="00000000" w:rsidRPr="00000000">
              <w:rPr>
                <w:rtl w:val="0"/>
              </w:rPr>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89" w:rsidP="00000000" w:rsidRPr="00000000">
            <w:pPr>
              <w:widowControl w:val="0"/>
              <w:spacing w:after="0" w:line="240" w:lineRule="auto"/>
              <w:rPr>
                <w:sz w:val="28"/>
                <w:szCs w:val="28"/>
              </w:rPr>
            </w:pPr>
            <w:r w:rsidR="00000000" w:rsidDel="00000000" w:rsidRPr="00000000">
              <w:rPr>
                <w:rtl w:val="0"/>
                <w:sz w:val="28"/>
                <w:szCs w:val="28"/>
              </w:rPr>
              <w:t>Learn how to better support team conversations and how to listen to senior managers</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8A" w:rsidP="00000000" w:rsidRPr="00000000">
            <w:pPr>
              <w:widowControl w:val="0"/>
              <w:spacing w:after="0" w:line="240" w:lineRule="auto"/>
              <w:rPr>
                <w:sz w:val="28"/>
                <w:szCs w:val="28"/>
              </w:rPr>
            </w:pPr>
            <w:r w:rsidR="00000000" w:rsidDel="00000000" w:rsidRPr="00000000">
              <w:rPr>
                <w:rtl w:val="0"/>
                <w:sz w:val="28"/>
                <w:szCs w:val="28"/>
              </w:rPr>
              <w:t xml:space="preserve">I get distracted which sometimes leads to mistakes. </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8B" w:rsidP="00000000" w:rsidRPr="00000000">
            <w:pPr>
              <w:widowControl w:val="0"/>
              <w:spacing w:after="0" w:line="240" w:lineRule="auto"/>
              <w:rPr>
                <w:sz w:val="28"/>
                <w:szCs w:val="28"/>
              </w:rPr>
            </w:pPr>
            <w:r w:rsidR="00000000" w:rsidDel="00000000" w:rsidRPr="00000000">
              <w:rPr>
                <w:rtl w:val="0"/>
                <w:sz w:val="28"/>
                <w:szCs w:val="28"/>
              </w:rPr>
              <w:t>Attend leadership courses where I can improve these skills.</w:t>
            </w:r>
          </w:p>
          <w:p w:rsidR="00000000" w:rsidDel="00000000" w:rsidRDefault="00000000" w14:paraId="0000008C" w:rsidP="00000000" w:rsidRPr="00000000">
            <w:pPr>
              <w:widowControl w:val="0"/>
              <w:spacing w:after="0" w:line="240" w:lineRule="auto"/>
              <w:rPr>
                <w:sz w:val="28"/>
                <w:szCs w:val="28"/>
              </w:rPr>
            </w:pPr>
            <w:r w:rsidR="00000000" w:rsidDel="00000000" w:rsidRPr="00000000">
              <w:rPr>
                <w:rtl w:val="0"/>
                <w:sz w:val="28"/>
                <w:szCs w:val="28"/>
              </w:rPr>
              <w:t>Which I am already doing with University.</w:t>
            </w:r>
          </w:p>
        </w:tc>
      </w:tr>
      <w:tr>
        <w:trPr>
          <w:trHeight w:val="1562" w:hRule="atLeast"/>
        </w:trPr>
        <w:tc>
          <w:tcPr>
            <w:tcBorders>
              <w:top w:val="single" w:sz="4" w:color="000000" w:space="0"/>
              <w:bottom w:val="single" w:sz="4" w:color="000000" w:space="0"/>
              <w:left w:val="single" w:sz="4" w:color="000000" w:space="0"/>
              <w:right w:val="single" w:sz="4" w:color="000000" w:space="0"/>
            </w:tcBorders>
            <w:shd w:fill="DBDBDB" w:val="clear"/>
          </w:tcPr>
          <w:p w:rsidR="00000000" w:rsidDel="00000000" w:rsidRDefault="00000000" w14:paraId="0000008D" w:rsidP="00000000" w:rsidRPr="00000000">
            <w:pPr>
              <w:widowControl w:val="0"/>
              <w:spacing w:after="0" w:line="240" w:lineRule="auto"/>
              <w:rPr>
                <w:sz w:val="28"/>
                <w:szCs w:val="28"/>
              </w:rPr>
            </w:pPr>
            <w:r w:rsidR="00000000" w:rsidDel="00000000" w:rsidRPr="00000000">
              <w:rPr>
                <w:rtl w:val="0"/>
                <w:sz w:val="28"/>
                <w:szCs w:val="28"/>
              </w:rPr>
              <w:t>Decision Making</w:t>
            </w:r>
          </w:p>
        </w:tc>
        <w:tc>
          <w:tcPr>
            <w:tcBorders>
              <w:top w:val="single" w:sz="4" w:color="000000" w:space="0"/>
              <w:bottom w:val="single" w:sz="4" w:color="000000" w:space="0"/>
              <w:left w:val="single" w:sz="4" w:color="000000" w:space="0"/>
              <w:right w:val="single" w:sz="4" w:color="000000" w:space="0"/>
            </w:tcBorders>
            <w:shd w:fill="DBDBDB" w:val="clear"/>
          </w:tcPr>
          <w:p w:rsidR="00000000" w:rsidDel="00000000" w:rsidRDefault="00000000" w14:paraId="0000008E" w:rsidP="00000000" w:rsidRPr="00000000">
            <w:pPr>
              <w:widowControl w:val="0"/>
              <w:spacing w:after="0" w:line="240" w:lineRule="auto"/>
              <w:rPr>
                <w:sz w:val="28"/>
                <w:szCs w:val="28"/>
              </w:rPr>
            </w:pPr>
            <w:r w:rsidR="00000000" w:rsidDel="00000000" w:rsidRPr="00000000">
              <w:rPr>
                <w:rtl w:val="0"/>
                <w:sz w:val="28"/>
                <w:szCs w:val="28"/>
              </w:rPr>
              <w:t xml:space="preserve"> I can make decisions sometimes, but I need more confidence.</w:t>
            </w:r>
          </w:p>
        </w:tc>
        <w:tc>
          <w:tcPr>
            <w:tcBorders>
              <w:top w:val="single" w:sz="4" w:color="000000" w:space="0"/>
              <w:bottom w:val="single" w:sz="4" w:color="000000" w:space="0"/>
              <w:left w:val="single" w:sz="4" w:color="000000" w:space="0"/>
              <w:right w:val="single" w:sz="4" w:color="000000" w:space="0"/>
            </w:tcBorders>
            <w:shd w:fill="DBDBDB" w:val="clear"/>
          </w:tcPr>
          <w:p w:rsidR="00000000" w:rsidDel="00000000" w:rsidRDefault="00000000" w14:paraId="0000008F" w:rsidP="00000000" w:rsidRPr="00000000">
            <w:pPr>
              <w:widowControl w:val="0"/>
              <w:spacing w:after="0" w:line="240" w:lineRule="auto"/>
              <w:rPr>
                <w:sz w:val="28"/>
                <w:szCs w:val="28"/>
              </w:rPr>
            </w:pPr>
            <w:r w:rsidR="00000000" w:rsidDel="00000000" w:rsidRPr="00000000">
              <w:rPr>
                <w:rtl w:val="0"/>
                <w:sz w:val="28"/>
                <w:szCs w:val="28"/>
              </w:rPr>
              <w:t>When making decisions, clarity is essential throughout. how to make and stick to a decision</w:t>
            </w:r>
          </w:p>
        </w:tc>
        <w:tc>
          <w:tcPr>
            <w:tcBorders>
              <w:top w:val="single" w:sz="4" w:color="000000" w:space="0"/>
              <w:bottom w:val="single" w:sz="4" w:color="000000" w:space="0"/>
              <w:left w:val="single" w:sz="4" w:color="000000" w:space="0"/>
              <w:right w:val="single" w:sz="4" w:color="000000" w:space="0"/>
            </w:tcBorders>
            <w:shd w:fill="DBDBDB" w:val="clear"/>
          </w:tcPr>
          <w:p w:rsidR="00000000" w:rsidDel="00000000" w:rsidRDefault="00000000" w14:paraId="00000090" w:rsidP="00000000" w:rsidRPr="00000000">
            <w:pPr>
              <w:widowControl w:val="0"/>
              <w:spacing w:after="0" w:line="240" w:lineRule="auto"/>
              <w:rPr>
                <w:sz w:val="28"/>
                <w:szCs w:val="28"/>
              </w:rPr>
            </w:pPr>
            <w:r w:rsidR="00000000" w:rsidDel="00000000" w:rsidRPr="00000000">
              <w:rPr>
                <w:rtl w:val="0"/>
                <w:sz w:val="28"/>
                <w:szCs w:val="28"/>
              </w:rPr>
              <w:t>Learn from the course material and also learn from my coworkers and students.</w:t>
            </w:r>
          </w:p>
        </w:tc>
      </w:tr>
    </w:tbl>
    <w:p w:rsidR="00000000" w:rsidDel="00000000" w:rsidRDefault="00000000" w14:paraId="00000091" w:rsidP="00000000" w:rsidRPr="00000000">
      <w:pPr>
        <w:jc w:val="both"/>
        <w:rPr>
          <w:b/>
          <w:sz w:val="28"/>
          <w:szCs w:val="28"/>
        </w:rPr>
      </w:pPr>
      <w:r w:rsidR="00000000" w:rsidDel="00000000" w:rsidRPr="00000000">
        <w:rPr>
          <w:rtl w:val="0"/>
        </w:rPr>
      </w:r>
    </w:p>
    <w:p w:rsidR="00000000" w:rsidDel="00000000" w:rsidRDefault="00000000" w14:paraId="00000092" w:rsidP="00000000" w:rsidRPr="00000000">
      <w:pPr>
        <w:pStyle w:val="Heading2"/>
        <w:rPr>
          <w:sz w:val="28"/>
          <w:szCs w:val="28"/>
        </w:rPr>
      </w:pPr>
      <w:r w:rsidR="00000000" w:rsidDel="00000000" w:rsidRPr="00000000">
        <w:rPr>
          <w:rtl w:val="0"/>
        </w:rPr>
      </w:r>
    </w:p>
    <w:p w:rsidR="00000000" w:rsidDel="00000000" w:rsidRDefault="00000000" w14:paraId="00000093" w:rsidP="00000000" w:rsidRPr="00000000">
      <w:pPr>
        <w:pStyle w:val="Heading2"/>
        <w:rPr>
          <w:sz w:val="28"/>
          <w:szCs w:val="28"/>
        </w:rPr>
      </w:pPr>
      <w:r w:rsidR="00000000" w:rsidDel="00000000" w:rsidRPr="00000000">
        <w:rPr>
          <w:rtl w:val="0"/>
        </w:rPr>
      </w:r>
    </w:p>
    <w:p w:rsidR="00000000" w:rsidDel="00000000" w:rsidRDefault="00000000" w14:paraId="00000094" w:rsidP="00000000" w:rsidRPr="00000000">
      <w:pPr>
        <w:pStyle w:val="Heading2"/>
        <w:rPr>
          <w:sz w:val="28"/>
          <w:szCs w:val="28"/>
        </w:rPr>
      </w:pPr>
      <w:r w:rsidR="00000000" w:rsidDel="00000000" w:rsidRPr="00000000">
        <w:rPr>
          <w:rtl w:val="0"/>
        </w:rPr>
      </w:r>
    </w:p>
    <w:p w:rsidR="00000000" w:rsidDel="00000000" w:rsidRDefault="00000000" w14:paraId="00000095" w:rsidP="00000000" w:rsidRPr="00000000">
      <w:pPr>
        <w:pStyle w:val="Heading2"/>
        <w:rPr>
          <w:b/>
          <w:sz w:val="30"/>
          <w:szCs w:val="30"/>
        </w:rPr>
      </w:pPr>
      <w:bookmarkStart w:colFirst="0" w:colLast="0" w:name="_3dy6vkm" w:id="15"/>
      <w:bookmarkEnd w:id="15"/>
      <w:r w:rsidR="00000000" w:rsidDel="00000000" w:rsidRPr="00000000">
        <w:rPr>
          <w:rtl w:val="0"/>
          <w:b/>
          <w:sz w:val="30"/>
          <w:szCs w:val="30"/>
        </w:rPr>
        <w:t>PDP</w:t>
      </w:r>
    </w:p>
    <w:p w:rsidR="00000000" w:rsidDel="00000000" w:rsidRDefault="00000000" w14:paraId="00000096" w:rsidP="00000000" w:rsidRPr="00000000">
      <w:pPr>
        <w:pStyle w:val="Heading2"/>
        <w:rPr>
          <w:b/>
          <w:sz w:val="30"/>
          <w:szCs w:val="30"/>
        </w:rPr>
      </w:pPr>
      <w:r w:rsidR="00000000" w:rsidDel="00000000" w:rsidRPr="00000000">
        <w:rPr>
          <w:rtl w:val="0"/>
          <w:b/>
          <w:sz w:val="30"/>
          <w:szCs w:val="30"/>
        </w:rPr>
        <w:t>Assessing Own Communication Skills as a Manager</w:t>
      </w:r>
    </w:p>
    <w:p w:rsidR="00000000" w:rsidDel="00000000" w:rsidRDefault="00000000" w14:paraId="00000097" w:rsidP="00000000" w:rsidRPr="00000000">
      <w:pPr>
        <w:rPr>
          <w:sz w:val="28"/>
          <w:szCs w:val="28"/>
        </w:rPr>
      </w:pPr>
      <w:r w:rsidR="00000000" w:rsidDel="00000000" w:rsidRPr="00000000">
        <w:rPr>
          <w:rtl w:val="0"/>
        </w:rPr>
      </w:r>
    </w:p>
    <w:tbl>
      <w:tblPr>
        <w:tblW w:w="9498.0" w:type="dxa"/>
        <w:tblLayout w:type="fixed"/>
        <w:tblBorders>
          <w:top w:val="single" w:sz="4" w:color="666666" w:space="0"/>
          <w:bottom w:val="single" w:sz="4" w:color="666666" w:space="0"/>
          <w:left w:val="single" w:sz="4" w:color="666666" w:space="0"/>
          <w:right w:val="single" w:sz="4" w:color="666666" w:space="0"/>
          <w:insideH w:val="single" w:sz="4" w:color="666666" w:space="0"/>
          <w:insideV w:val="single" w:sz="4" w:color="666666" w:space="0"/>
        </w:tblBorders>
        <w:jc w:val="left"/>
        <w:tblInd w:w="0" w:type="dxa"/>
        <w:tblStyle w:val="Table3"/>
        <w:tblLook w:val="4A0"/>
      </w:tblPr>
      <w:tblGrid>
        <w:gridCol w:w="1785"/>
        <w:gridCol w:w="1905"/>
        <w:gridCol w:w="2268"/>
        <w:gridCol w:w="1770"/>
        <w:gridCol w:w="1770"/>
      </w:tblGrid>
      <w:tblGridChange w:id="0">
        <w:tblGrid>
          <w:gridCol w:w="1785"/>
          <w:gridCol w:w="1905"/>
          <w:gridCol w:w="2268"/>
          <w:gridCol w:w="1770"/>
          <w:gridCol w:w="1770"/>
        </w:tblGrid>
      </w:tblGridChange>
      <w:tr>
        <w:trPr>
          <w:trHeight w:val="558" w:hRule="atLeast"/>
        </w:trPr>
        <w:tc>
          <w:tcPr/>
          <w:p w:rsidR="00000000" w:rsidDel="00000000" w:rsidRDefault="00000000" w14:paraId="00000098" w:rsidP="00000000" w:rsidRPr="00000000">
            <w:pPr>
              <w:jc w:val="center"/>
              <w:rPr>
                <w:sz w:val="28"/>
                <w:szCs w:val="28"/>
              </w:rPr>
            </w:pPr>
            <w:r w:rsidR="00000000" w:rsidDel="00000000" w:rsidRPr="00000000">
              <w:rPr>
                <w:rtl w:val="0"/>
                <w:sz w:val="28"/>
                <w:szCs w:val="28"/>
              </w:rPr>
              <w:t>Objectives</w:t>
            </w:r>
          </w:p>
        </w:tc>
        <w:tc>
          <w:tcPr/>
          <w:p w:rsidR="00000000" w:rsidDel="00000000" w:rsidRDefault="00000000" w14:paraId="00000099" w:rsidP="00000000" w:rsidRPr="00000000">
            <w:pPr>
              <w:jc w:val="center"/>
              <w:rPr>
                <w:sz w:val="28"/>
                <w:szCs w:val="28"/>
              </w:rPr>
            </w:pPr>
            <w:r w:rsidR="00000000" w:rsidDel="00000000" w:rsidRPr="00000000">
              <w:rPr>
                <w:rtl w:val="0"/>
                <w:sz w:val="28"/>
                <w:szCs w:val="28"/>
              </w:rPr>
              <w:t>Tasks</w:t>
            </w:r>
          </w:p>
        </w:tc>
        <w:tc>
          <w:tcPr/>
          <w:p w:rsidR="00000000" w:rsidDel="00000000" w:rsidRDefault="00000000" w14:paraId="0000009A" w:rsidP="00000000" w:rsidRPr="00000000">
            <w:pPr>
              <w:jc w:val="center"/>
              <w:rPr>
                <w:sz w:val="28"/>
                <w:szCs w:val="28"/>
              </w:rPr>
            </w:pPr>
            <w:r w:rsidR="00000000" w:rsidDel="00000000" w:rsidRPr="00000000">
              <w:rPr>
                <w:rtl w:val="0"/>
                <w:sz w:val="28"/>
                <w:szCs w:val="28"/>
              </w:rPr>
              <w:t>Success Criteria</w:t>
            </w:r>
          </w:p>
        </w:tc>
        <w:tc>
          <w:tcPr/>
          <w:p w:rsidR="00000000" w:rsidDel="00000000" w:rsidRDefault="00000000" w14:paraId="0000009B" w:rsidP="00000000" w:rsidRPr="00000000">
            <w:pPr>
              <w:jc w:val="center"/>
              <w:rPr>
                <w:sz w:val="28"/>
                <w:szCs w:val="28"/>
              </w:rPr>
            </w:pPr>
            <w:r w:rsidR="00000000" w:rsidDel="00000000" w:rsidRPr="00000000">
              <w:rPr>
                <w:rtl w:val="0"/>
                <w:sz w:val="28"/>
                <w:szCs w:val="28"/>
              </w:rPr>
              <w:t>Time Frame</w:t>
            </w:r>
          </w:p>
        </w:tc>
        <w:tc>
          <w:tcPr/>
          <w:p w:rsidR="00000000" w:rsidDel="00000000" w:rsidRDefault="00000000" w14:paraId="0000009C" w:rsidP="00000000" w:rsidRPr="00000000">
            <w:pPr>
              <w:jc w:val="center"/>
              <w:rPr>
                <w:sz w:val="28"/>
                <w:szCs w:val="28"/>
              </w:rPr>
            </w:pPr>
            <w:r w:rsidR="00000000" w:rsidDel="00000000" w:rsidRPr="00000000">
              <w:rPr>
                <w:rtl w:val="0"/>
                <w:sz w:val="28"/>
                <w:szCs w:val="28"/>
              </w:rPr>
              <w:t>Resources</w:t>
            </w:r>
          </w:p>
        </w:tc>
      </w:tr>
      <w:tr>
        <w:trPr>
          <w:trHeight w:val="991" w:hRule="atLeast"/>
        </w:trPr>
        <w:tc>
          <w:tcPr>
            <w:shd w:fill="E7E6E6" w:val="clear"/>
          </w:tcPr>
          <w:p w:rsidR="00000000" w:rsidDel="00000000" w:rsidRDefault="00000000" w14:paraId="0000009D" w:rsidP="00000000" w:rsidRPr="00000000">
            <w:pPr>
              <w:rPr>
                <w:i/>
                <w:sz w:val="28"/>
                <w:szCs w:val="28"/>
              </w:rPr>
            </w:pPr>
            <w:r w:rsidR="00000000" w:rsidDel="00000000" w:rsidRPr="00000000">
              <w:rPr>
                <w:rtl w:val="0"/>
                <w:i/>
                <w:sz w:val="28"/>
                <w:szCs w:val="28"/>
              </w:rPr>
              <w:t>List your Goals</w:t>
            </w:r>
          </w:p>
        </w:tc>
        <w:tc>
          <w:tcPr>
            <w:shd w:fill="E7E6E6" w:val="clear"/>
          </w:tcPr>
          <w:p w:rsidR="00000000" w:rsidDel="00000000" w:rsidRDefault="00000000" w14:paraId="0000009E" w:rsidP="00000000" w:rsidRPr="00000000">
            <w:pPr>
              <w:rPr>
                <w:i/>
                <w:sz w:val="28"/>
                <w:szCs w:val="28"/>
              </w:rPr>
            </w:pPr>
            <w:r w:rsidR="00000000" w:rsidDel="00000000" w:rsidRPr="00000000">
              <w:rPr>
                <w:rtl w:val="0"/>
                <w:i/>
                <w:sz w:val="28"/>
                <w:szCs w:val="28"/>
              </w:rPr>
              <w:t>What do you need to do to achieve these goals?</w:t>
            </w:r>
          </w:p>
        </w:tc>
        <w:tc>
          <w:tcPr>
            <w:shd w:fill="E7E6E6" w:val="clear"/>
          </w:tcPr>
          <w:p w:rsidR="00000000" w:rsidDel="00000000" w:rsidRDefault="00000000" w14:paraId="0000009F" w:rsidP="00000000" w:rsidRPr="00000000">
            <w:pPr>
              <w:rPr>
                <w:i/>
                <w:sz w:val="28"/>
                <w:szCs w:val="28"/>
              </w:rPr>
            </w:pPr>
            <w:r w:rsidR="00000000" w:rsidDel="00000000" w:rsidRPr="00000000">
              <w:rPr>
                <w:rtl w:val="0"/>
                <w:i/>
                <w:sz w:val="28"/>
                <w:szCs w:val="28"/>
              </w:rPr>
              <w:t xml:space="preserve">How will you identify your success? </w:t>
            </w:r>
          </w:p>
        </w:tc>
        <w:tc>
          <w:tcPr>
            <w:shd w:fill="E7E6E6" w:val="clear"/>
          </w:tcPr>
          <w:p w:rsidR="00000000" w:rsidDel="00000000" w:rsidRDefault="00000000" w14:paraId="000000A0" w:rsidP="00000000" w:rsidRPr="00000000">
            <w:pPr>
              <w:rPr>
                <w:i/>
                <w:sz w:val="28"/>
                <w:szCs w:val="28"/>
              </w:rPr>
            </w:pPr>
            <w:r w:rsidR="00000000" w:rsidDel="00000000" w:rsidRPr="00000000">
              <w:rPr>
                <w:rtl w:val="0"/>
                <w:i/>
                <w:sz w:val="28"/>
                <w:szCs w:val="28"/>
              </w:rPr>
              <w:t>When do they need to be done by?</w:t>
            </w:r>
          </w:p>
        </w:tc>
        <w:tc>
          <w:tcPr>
            <w:shd w:fill="E7E6E6" w:val="clear"/>
          </w:tcPr>
          <w:p w:rsidR="00000000" w:rsidDel="00000000" w:rsidRDefault="00000000" w14:paraId="000000A1" w:rsidP="00000000" w:rsidRPr="00000000">
            <w:pPr>
              <w:rPr>
                <w:i/>
                <w:sz w:val="28"/>
                <w:szCs w:val="28"/>
              </w:rPr>
            </w:pPr>
            <w:r w:rsidR="00000000" w:rsidDel="00000000" w:rsidRPr="00000000">
              <w:rPr>
                <w:rtl w:val="0"/>
                <w:i/>
                <w:sz w:val="28"/>
                <w:szCs w:val="28"/>
              </w:rPr>
              <w:t>Who or what do you need to help you?</w:t>
            </w:r>
          </w:p>
        </w:tc>
      </w:tr>
      <w:tr>
        <w:trPr>
          <w:trHeight w:val="1249" w:hRule="atLeast"/>
        </w:trPr>
        <w:tc>
          <w:tcPr/>
          <w:p w:rsidR="00000000" w:rsidDel="00000000" w:rsidRDefault="00000000" w14:paraId="000000A2" w:rsidP="00000000" w:rsidRPr="00000000">
            <w:pPr>
              <w:widowControl w:val="0"/>
              <w:rPr>
                <w:sz w:val="28"/>
                <w:szCs w:val="28"/>
              </w:rPr>
            </w:pPr>
            <w:r w:rsidR="00000000" w:rsidDel="00000000" w:rsidRPr="00000000">
              <w:rPr>
                <w:rtl w:val="0"/>
                <w:b w:val="0"/>
                <w:sz w:val="28"/>
                <w:szCs w:val="28"/>
              </w:rPr>
              <w:t>Improve communication skill</w:t>
            </w:r>
            <w:r w:rsidR="00000000" w:rsidDel="00000000" w:rsidRPr="00000000">
              <w:rPr>
                <w:rtl w:val="0"/>
              </w:rPr>
            </w:r>
          </w:p>
        </w:tc>
        <w:tc>
          <w:tcPr/>
          <w:p w:rsidR="00000000" w:rsidDel="00000000" w:rsidRDefault="00000000" w14:paraId="000000A3" w:rsidP="00000000" w:rsidRPr="00000000">
            <w:pPr>
              <w:widowControl w:val="0"/>
              <w:rPr>
                <w:sz w:val="28"/>
                <w:szCs w:val="28"/>
              </w:rPr>
            </w:pPr>
            <w:r w:rsidR="00000000" w:rsidDel="00000000" w:rsidRPr="00000000">
              <w:rPr>
                <w:rtl w:val="0"/>
                <w:sz w:val="28"/>
                <w:szCs w:val="28"/>
              </w:rPr>
              <w:t>Plan and lead a team meeting</w:t>
            </w:r>
          </w:p>
        </w:tc>
        <w:tc>
          <w:tcPr/>
          <w:p w:rsidR="00000000" w:rsidDel="00000000" w:rsidRDefault="00000000" w14:paraId="000000A4" w:rsidP="00000000" w:rsidRPr="00000000">
            <w:pPr>
              <w:rPr>
                <w:sz w:val="28"/>
                <w:szCs w:val="28"/>
              </w:rPr>
            </w:pPr>
            <w:r w:rsidR="00000000" w:rsidDel="00000000" w:rsidRPr="00000000">
              <w:rPr>
                <w:rtl w:val="0"/>
                <w:sz w:val="28"/>
                <w:szCs w:val="28"/>
              </w:rPr>
              <w:t xml:space="preserve">Monthly meeting with </w:t>
            </w:r>
          </w:p>
          <w:p w:rsidR="00000000" w:rsidDel="00000000" w:rsidRDefault="00000000" w14:paraId="000000A5" w:rsidP="00000000" w:rsidRPr="00000000">
            <w:pPr>
              <w:rPr>
                <w:sz w:val="28"/>
                <w:szCs w:val="28"/>
              </w:rPr>
            </w:pPr>
            <w:r w:rsidR="00000000" w:rsidDel="00000000" w:rsidRPr="00000000">
              <w:rPr>
                <w:rtl w:val="0"/>
                <w:sz w:val="28"/>
                <w:szCs w:val="28"/>
              </w:rPr>
              <w:t>my area manager to review my progress</w:t>
            </w:r>
          </w:p>
        </w:tc>
        <w:tc>
          <w:tcPr/>
          <w:p w:rsidR="00000000" w:rsidDel="00000000" w:rsidRDefault="00000000" w14:paraId="000000A6" w:rsidP="00000000" w:rsidRPr="00000000">
            <w:pPr>
              <w:rPr>
                <w:sz w:val="28"/>
                <w:szCs w:val="28"/>
              </w:rPr>
            </w:pPr>
            <w:r w:rsidR="00000000" w:rsidDel="00000000" w:rsidRPr="00000000">
              <w:rPr>
                <w:rtl w:val="0"/>
                <w:sz w:val="28"/>
                <w:szCs w:val="28"/>
              </w:rPr>
              <w:t>09/2021</w:t>
            </w:r>
          </w:p>
        </w:tc>
        <w:tc>
          <w:tcPr/>
          <w:p w:rsidR="00000000" w:rsidDel="00000000" w:rsidRDefault="00000000" w14:paraId="000000A7" w:rsidP="00000000" w:rsidRPr="00000000">
            <w:pPr>
              <w:widowControl w:val="0"/>
              <w:rPr>
                <w:sz w:val="28"/>
                <w:szCs w:val="28"/>
              </w:rPr>
            </w:pPr>
            <w:r w:rsidR="00000000" w:rsidDel="00000000" w:rsidRPr="00000000">
              <w:rPr>
                <w:rtl w:val="0"/>
                <w:sz w:val="28"/>
                <w:szCs w:val="28"/>
              </w:rPr>
              <w:t>Approval from the manager to arrange a meeting at an approved time</w:t>
            </w:r>
          </w:p>
        </w:tc>
      </w:tr>
      <w:tr>
        <w:trPr>
          <w:trHeight w:val="1199" w:hRule="atLeast"/>
        </w:trPr>
        <w:tc>
          <w:tcPr>
            <w:shd w:fill="E7E6E6" w:val="clear"/>
          </w:tcPr>
          <w:p w:rsidR="00000000" w:rsidDel="00000000" w:rsidRDefault="00000000" w14:paraId="000000A8" w:rsidP="00000000" w:rsidRPr="00000000">
            <w:pPr>
              <w:widowControl w:val="0"/>
              <w:rPr>
                <w:color w:val="000000"/>
                <w:sz w:val="28"/>
                <w:szCs w:val="28"/>
              </w:rPr>
            </w:pPr>
            <w:r w:rsidR="00000000" w:rsidDel="00000000" w:rsidRPr="00000000">
              <w:rPr>
                <w:rtl w:val="0"/>
                <w:b w:val="0"/>
                <w:color w:val="000000"/>
                <w:sz w:val="28"/>
                <w:szCs w:val="28"/>
              </w:rPr>
              <w:t>Motivating a team</w:t>
            </w:r>
            <w:r w:rsidR="00000000" w:rsidDel="00000000" w:rsidRPr="00000000">
              <w:rPr>
                <w:rtl w:val="0"/>
                <w:color w:val="000000"/>
              </w:rPr>
            </w:r>
          </w:p>
        </w:tc>
        <w:tc>
          <w:tcPr>
            <w:shd w:fill="E7E6E6" w:val="clear"/>
          </w:tcPr>
          <w:p w:rsidR="00000000" w:rsidDel="00000000" w:rsidRDefault="00000000" w14:paraId="000000A9" w:rsidP="00000000" w:rsidRPr="00000000">
            <w:pPr>
              <w:widowControl w:val="0"/>
              <w:rPr>
                <w:color w:val="000000"/>
                <w:sz w:val="28"/>
                <w:szCs w:val="28"/>
              </w:rPr>
            </w:pPr>
            <w:r w:rsidR="00000000" w:rsidDel="00000000" w:rsidRPr="00000000">
              <w:rPr>
                <w:rtl w:val="0"/>
                <w:color w:val="000000"/>
                <w:sz w:val="28"/>
                <w:szCs w:val="28"/>
              </w:rPr>
              <w:t>Outdoor team activities</w:t>
            </w:r>
          </w:p>
          <w:p w:rsidR="00000000" w:rsidDel="00000000" w:rsidRDefault="00000000" w14:paraId="000000AA" w:rsidP="00000000" w:rsidRPr="00000000">
            <w:pPr>
              <w:widowControl w:val="0"/>
              <w:rPr>
                <w:color w:val="000000"/>
                <w:sz w:val="28"/>
                <w:szCs w:val="28"/>
              </w:rPr>
            </w:pPr>
            <w:r w:rsidR="00000000" w:rsidDel="00000000" w:rsidRPr="00000000">
              <w:rPr>
                <w:rtl w:val="0"/>
                <w:color w:val="000000"/>
                <w:sz w:val="28"/>
                <w:szCs w:val="28"/>
              </w:rPr>
              <w:t>1-2-1-team members or group setting</w:t>
            </w:r>
          </w:p>
        </w:tc>
        <w:tc>
          <w:tcPr>
            <w:shd w:fill="E7E6E6" w:val="clear"/>
          </w:tcPr>
          <w:p w:rsidR="00000000" w:rsidDel="00000000" w:rsidRDefault="00000000" w14:paraId="000000AB" w:rsidP="00000000" w:rsidRPr="00000000">
            <w:pPr>
              <w:widowControl w:val="0"/>
              <w:rPr>
                <w:color w:val="000000"/>
                <w:sz w:val="28"/>
                <w:szCs w:val="28"/>
              </w:rPr>
            </w:pPr>
            <w:r w:rsidR="00000000" w:rsidDel="00000000" w:rsidRPr="00000000">
              <w:rPr>
                <w:rtl w:val="0"/>
                <w:color w:val="000000"/>
                <w:sz w:val="28"/>
                <w:szCs w:val="28"/>
              </w:rPr>
              <w:t>Improved engagement</w:t>
            </w:r>
          </w:p>
        </w:tc>
        <w:tc>
          <w:tcPr>
            <w:shd w:fill="E7E6E6" w:val="clear"/>
          </w:tcPr>
          <w:p w:rsidR="00000000" w:rsidDel="00000000" w:rsidRDefault="00000000" w14:paraId="000000AC" w:rsidP="00000000" w:rsidRPr="00000000">
            <w:pPr>
              <w:rPr>
                <w:color w:val="003300"/>
                <w:sz w:val="28"/>
                <w:szCs w:val="28"/>
              </w:rPr>
            </w:pPr>
            <w:r w:rsidR="00000000" w:rsidDel="00000000" w:rsidRPr="00000000">
              <w:rPr>
                <w:rtl w:val="0"/>
                <w:color w:val="003300"/>
                <w:sz w:val="28"/>
                <w:szCs w:val="28"/>
              </w:rPr>
              <w:t>06/2021-</w:t>
            </w:r>
            <w:r>
              <w:rPr>
                <w:color w:val="000000"/>
                <w:sz w:val="28"/>
              </w:rPr>
              <w:t>ongoing</w:t>
            </w:r>
          </w:p>
        </w:tc>
        <w:tc>
          <w:tcPr>
            <w:shd w:fill="E7E6E6" w:val="clear"/>
          </w:tcPr>
          <w:p w:rsidR="00000000" w:rsidDel="00000000" w:rsidRDefault="00000000" w14:paraId="000000AD" w:rsidP="00000000" w:rsidRPr="00000000">
            <w:pPr>
              <w:widowControl w:val="0"/>
              <w:rPr>
                <w:color w:val="000000"/>
                <w:sz w:val="28"/>
                <w:szCs w:val="28"/>
              </w:rPr>
            </w:pPr>
            <w:r w:rsidR="00000000" w:rsidDel="00000000" w:rsidRPr="00000000">
              <w:rPr>
                <w:rtl w:val="0"/>
                <w:color w:val="000000"/>
                <w:sz w:val="28"/>
                <w:szCs w:val="28"/>
              </w:rPr>
              <w:t>Away days/</w:t>
            </w:r>
          </w:p>
          <w:p w:rsidR="00000000" w:rsidDel="00000000" w:rsidRDefault="00000000" w14:paraId="000000AE" w:rsidP="00000000" w:rsidRPr="00000000">
            <w:pPr>
              <w:widowControl w:val="0"/>
              <w:rPr>
                <w:color w:val="000000"/>
                <w:sz w:val="28"/>
                <w:szCs w:val="28"/>
              </w:rPr>
            </w:pPr>
            <w:r w:rsidR="00000000" w:rsidDel="00000000" w:rsidRPr="00000000">
              <w:rPr>
                <w:rtl w:val="0"/>
                <w:color w:val="000000"/>
                <w:sz w:val="28"/>
                <w:szCs w:val="28"/>
              </w:rPr>
              <w:t>outdoor activities</w:t>
            </w:r>
          </w:p>
        </w:tc>
      </w:tr>
      <w:tr>
        <w:trPr>
          <w:trHeight w:val="1199" w:hRule="atLeast"/>
        </w:trPr>
        <w:tc>
          <w:tcPr/>
          <w:p w:rsidR="00000000" w:rsidDel="00000000" w:rsidRDefault="00000000" w14:paraId="000000AF" w:rsidP="00000000" w:rsidRPr="00000000">
            <w:pPr>
              <w:widowControl w:val="0"/>
              <w:rPr>
                <w:sz w:val="28"/>
                <w:szCs w:val="28"/>
              </w:rPr>
            </w:pPr>
            <w:r w:rsidR="00000000" w:rsidDel="00000000" w:rsidRPr="00000000">
              <w:rPr>
                <w:rtl w:val="0"/>
                <w:b w:val="0"/>
                <w:sz w:val="28"/>
                <w:szCs w:val="28"/>
              </w:rPr>
              <w:t>Improve presentation skills</w:t>
            </w:r>
            <w:r w:rsidR="00000000" w:rsidDel="00000000" w:rsidRPr="00000000">
              <w:rPr>
                <w:rtl w:val="0"/>
              </w:rPr>
            </w:r>
          </w:p>
        </w:tc>
        <w:tc>
          <w:tcPr/>
          <w:p w:rsidR="00000000" w:rsidDel="00000000" w:rsidRDefault="00000000" w14:paraId="000000B0" w:rsidP="00000000" w:rsidRPr="00000000">
            <w:pPr>
              <w:widowControl w:val="0"/>
              <w:rPr>
                <w:sz w:val="28"/>
                <w:szCs w:val="28"/>
              </w:rPr>
            </w:pPr>
            <w:r w:rsidR="00000000" w:rsidDel="00000000" w:rsidRPr="00000000">
              <w:rPr>
                <w:rtl w:val="0"/>
                <w:sz w:val="28"/>
                <w:szCs w:val="28"/>
              </w:rPr>
              <w:t>By making presentation in a group and getting feedback</w:t>
            </w:r>
          </w:p>
        </w:tc>
        <w:tc>
          <w:tcPr/>
          <w:p w:rsidR="00000000" w:rsidDel="00000000" w:rsidRDefault="00000000" w14:paraId="000000B1" w:rsidP="00000000" w:rsidRPr="00000000">
            <w:pPr>
              <w:rPr>
                <w:sz w:val="28"/>
                <w:szCs w:val="28"/>
              </w:rPr>
            </w:pPr>
            <w:r w:rsidR="00000000" w:rsidDel="00000000" w:rsidRPr="00000000">
              <w:rPr>
                <w:rtl w:val="0"/>
                <w:sz w:val="28"/>
                <w:szCs w:val="28"/>
              </w:rPr>
              <w:t>This goal is ongoing because I am still practising my presentation skills in front of family and coworkers. I am progressing; however, I will continue to work hard to achieve my goal .</w:t>
            </w:r>
          </w:p>
        </w:tc>
        <w:tc>
          <w:tcPr/>
          <w:p w:rsidR="00000000" w:rsidDel="00000000" w:rsidRDefault="00000000" w14:paraId="000000B2" w:rsidP="00000000" w:rsidRPr="00000000">
            <w:pPr>
              <w:rPr>
                <w:sz w:val="28"/>
                <w:szCs w:val="28"/>
              </w:rPr>
            </w:pPr>
            <w:r w:rsidR="00000000" w:rsidDel="00000000" w:rsidRPr="00000000">
              <w:rPr>
                <w:rtl w:val="0"/>
                <w:sz w:val="28"/>
                <w:szCs w:val="28"/>
              </w:rPr>
              <w:t>06/2021-ongoing</w:t>
            </w:r>
          </w:p>
        </w:tc>
        <w:tc>
          <w:tcPr/>
          <w:p w:rsidR="00000000" w:rsidDel="00000000" w:rsidRDefault="00000000" w14:paraId="000000B3" w:rsidP="00000000" w:rsidRPr="00000000">
            <w:pPr>
              <w:rPr>
                <w:sz w:val="28"/>
                <w:szCs w:val="28"/>
              </w:rPr>
            </w:pPr>
            <w:r w:rsidR="00000000" w:rsidDel="00000000" w:rsidRPr="00000000">
              <w:rPr>
                <w:rtl w:val="0"/>
                <w:sz w:val="28"/>
                <w:szCs w:val="28"/>
              </w:rPr>
              <w:t>learn and observe from more experienced collegues</w:t>
            </w:r>
          </w:p>
        </w:tc>
      </w:tr>
    </w:tbl>
    <w:p w:rsidR="00000000" w:rsidDel="00000000" w:rsidRDefault="00000000" w14:paraId="000000B4" w:rsidP="00000000" w:rsidRPr="00000000">
      <w:pPr>
        <w:jc w:val="both"/>
        <w:rPr>
          <w:b/>
          <w:sz w:val="28"/>
          <w:szCs w:val="28"/>
        </w:rPr>
      </w:pPr>
      <w:r w:rsidR="00000000" w:rsidDel="00000000" w:rsidRPr="00000000">
        <w:rPr>
          <w:rtl w:val="0"/>
        </w:rPr>
      </w:r>
    </w:p>
    <w:p w:rsidR="00000000" w:rsidDel="00000000" w:rsidRDefault="00000000" w14:paraId="000000B5" w:rsidP="00000000" w:rsidRPr="00000000">
      <w:pPr>
        <w:jc w:val="both"/>
        <w:rPr>
          <w:b/>
          <w:sz w:val="28"/>
          <w:szCs w:val="28"/>
        </w:rPr>
      </w:pPr>
      <w:r w:rsidR="00000000" w:rsidDel="00000000" w:rsidRPr="00000000">
        <w:rPr>
          <w:rtl w:val="0"/>
        </w:rPr>
      </w:r>
    </w:p>
    <w:p w:rsidR="00000000" w:rsidDel="00000000" w:rsidRDefault="00000000" w14:paraId="000000B6" w:rsidP="00000000" w:rsidRPr="00000000">
      <w:pPr>
        <w:jc w:val="both"/>
        <w:rPr>
          <w:b/>
          <w:sz w:val="28"/>
          <w:szCs w:val="28"/>
        </w:rPr>
      </w:pPr>
      <w:r w:rsidR="00000000" w:rsidDel="00000000" w:rsidRPr="00000000">
        <w:rPr>
          <w:rtl w:val="0"/>
        </w:rPr>
      </w:r>
    </w:p>
    <w:p w:rsidR="00000000" w:rsidDel="00000000" w:rsidRDefault="00000000" w14:paraId="000000B7" w:rsidP="00000000" w:rsidRPr="00000000">
      <w:pPr>
        <w:jc w:val="both"/>
        <w:rPr>
          <w:b/>
          <w:sz w:val="28"/>
          <w:szCs w:val="28"/>
        </w:rPr>
      </w:pPr>
      <w:r w:rsidR="00000000" w:rsidDel="00000000" w:rsidRPr="00000000">
        <w:rPr>
          <w:rtl w:val="0"/>
        </w:rPr>
      </w:r>
    </w:p>
    <w:p w:rsidR="00000000" w:rsidDel="00000000" w:rsidRDefault="00000000" w14:paraId="000000B8" w:rsidP="00000000" w:rsidRPr="00000000">
      <w:pPr>
        <w:jc w:val="both"/>
        <w:rPr>
          <w:b/>
          <w:sz w:val="28"/>
          <w:szCs w:val="28"/>
        </w:rPr>
      </w:pPr>
      <w:r w:rsidR="00000000" w:rsidDel="00000000" w:rsidRPr="00000000">
        <w:rPr>
          <w:rtl w:val="0"/>
        </w:rPr>
      </w:r>
    </w:p>
    <w:p w:rsidR="00000000" w:rsidDel="00000000" w:rsidRDefault="00000000" w14:paraId="000000B9" w:rsidP="00000000" w:rsidRPr="00000000">
      <w:pPr>
        <w:jc w:val="both"/>
        <w:rPr>
          <w:b/>
          <w:sz w:val="28"/>
          <w:szCs w:val="28"/>
        </w:rPr>
      </w:pPr>
      <w:r w:rsidR="00000000" w:rsidDel="00000000" w:rsidRPr="00000000">
        <w:rPr>
          <w:rtl w:val="0"/>
        </w:rPr>
      </w:r>
    </w:p>
    <w:p w:rsidR="00000000" w:rsidDel="00000000" w:rsidRDefault="00000000" w14:paraId="000000BA" w:rsidP="00000000" w:rsidRPr="00000000">
      <w:pPr>
        <w:jc w:val="both"/>
        <w:rPr>
          <w:b/>
          <w:sz w:val="24"/>
          <w:szCs w:val="24"/>
        </w:rPr>
      </w:pPr>
      <w:r w:rsidR="00000000" w:rsidDel="00000000" w:rsidRPr="00000000">
        <w:rPr>
          <w:rtl w:val="0"/>
        </w:rPr>
      </w:r>
    </w:p>
    <w:p w:rsidR="00000000" w:rsidDel="00000000" w:rsidRDefault="00000000" w14:paraId="000000BB" w:rsidP="00000000" w:rsidRPr="00000000">
      <w:pPr>
        <w:jc w:val="both"/>
        <w:rPr>
          <w:b/>
          <w:sz w:val="24"/>
          <w:szCs w:val="24"/>
        </w:rPr>
      </w:pPr>
      <w:r w:rsidR="00000000" w:rsidDel="00000000" w:rsidRPr="00000000">
        <w:rPr>
          <w:rtl w:val="0"/>
        </w:rPr>
      </w:r>
    </w:p>
    <w:p w:rsidR="00000000" w:rsidDel="00000000" w:rsidRDefault="00000000" w14:paraId="000000BC" w:rsidP="00000000" w:rsidRPr="00000000">
      <w:pPr>
        <w:jc w:val="both"/>
        <w:rPr>
          <w:b/>
          <w:sz w:val="24"/>
          <w:szCs w:val="24"/>
        </w:rPr>
      </w:pPr>
      <w:r w:rsidR="00000000" w:rsidDel="00000000" w:rsidRPr="00000000">
        <w:rPr>
          <w:rtl w:val="0"/>
        </w:rPr>
      </w:r>
    </w:p>
    <w:p w:rsidR="00000000" w:rsidDel="00000000" w:rsidRDefault="00000000" w14:paraId="000000BD" w:rsidP="00000000" w:rsidRPr="00000000">
      <w:pPr>
        <w:jc w:val="both"/>
        <w:rPr>
          <w:b/>
          <w:sz w:val="24"/>
          <w:szCs w:val="24"/>
        </w:rPr>
      </w:pPr>
      <w:r w:rsidR="00000000" w:rsidDel="00000000" w:rsidRPr="00000000">
        <w:rPr>
          <w:rtl w:val="0"/>
        </w:rPr>
      </w:r>
    </w:p>
    <w:p w:rsidR="00000000" w:rsidDel="00000000" w:rsidRDefault="00000000" w14:paraId="000000BE" w:rsidP="00000000" w:rsidRPr="00000000">
      <w:pPr>
        <w:jc w:val="both"/>
        <w:rPr>
          <w:b/>
          <w:sz w:val="24"/>
          <w:szCs w:val="24"/>
        </w:rPr>
      </w:pPr>
      <w:r w:rsidR="00000000" w:rsidDel="00000000" w:rsidRPr="00000000">
        <w:rPr>
          <w:rtl w:val="0"/>
        </w:rPr>
      </w:r>
    </w:p>
    <w:p w:rsidR="00000000" w:rsidDel="00000000" w:rsidRDefault="00000000" w14:paraId="000000BF" w:rsidP="00000000" w:rsidRPr="00000000">
      <w:pPr>
        <w:jc w:val="both"/>
        <w:rPr>
          <w:b/>
          <w:sz w:val="24"/>
          <w:szCs w:val="24"/>
        </w:rPr>
      </w:pPr>
      <w:r w:rsidR="00000000" w:rsidDel="00000000" w:rsidRPr="00000000">
        <w:rPr>
          <w:rtl w:val="0"/>
        </w:rPr>
      </w:r>
    </w:p>
    <w:p w:rsidR="00000000" w:rsidDel="00000000" w:rsidRDefault="00000000" w14:paraId="000000C0" w:rsidP="00000000" w:rsidRPr="00000000">
      <w:pPr>
        <w:jc w:val="both"/>
        <w:rPr>
          <w:b/>
          <w:sz w:val="24"/>
          <w:szCs w:val="24"/>
        </w:rPr>
      </w:pPr>
      <w:r w:rsidR="00000000" w:rsidDel="00000000" w:rsidRPr="00000000">
        <w:rPr>
          <w:rtl w:val="0"/>
        </w:rPr>
      </w:r>
    </w:p>
    <w:p w:rsidR="00000000" w:rsidDel="00000000" w:rsidRDefault="00000000" w14:paraId="000000C1" w:rsidP="00000000" w:rsidRPr="00000000">
      <w:pPr>
        <w:jc w:val="both"/>
        <w:rPr>
          <w:b/>
          <w:sz w:val="24"/>
          <w:szCs w:val="24"/>
        </w:rPr>
      </w:pPr>
      <w:r w:rsidR="00000000" w:rsidDel="00000000" w:rsidRPr="00000000">
        <w:rPr>
          <w:rtl w:val="0"/>
        </w:rPr>
      </w:r>
    </w:p>
    <w:p>
      <w:pPr>
        <w:pStyle w:val="Heading1"/>
      </w:pPr>
      <w:r/>
    </w:p>
    <w:p>
      <w:pPr>
        <w:pStyle w:val="Heading1"/>
      </w:pPr>
      <w:r/>
    </w:p>
    <w:p>
      <w:pPr>
        <w:pStyle w:val="Heading1"/>
      </w:pPr>
      <w:r/>
    </w:p>
    <w:p w:rsidR="00000000" w:rsidDel="00000000" w:rsidRDefault="00000000" w14:paraId="000000C2" w:rsidP="00000000" w:rsidRPr="00000000">
      <w:pPr>
        <w:pStyle w:val="Heading1"/>
      </w:pPr>
      <w:bookmarkStart w:colFirst="0" w:colLast="0" w:name="_1t3h5sf" w:id="16"/>
      <w:bookmarkEnd w:id="16"/>
      <w:r w:rsidR="00000000" w:rsidDel="00000000" w:rsidRPr="00000000">
        <w:rPr>
          <w:rtl w:val="0"/>
        </w:rPr>
        <w:t xml:space="preserve">References </w:t>
      </w:r>
    </w:p>
    <w:p w:rsidR="00000000" w:rsidDel="00000000" w:rsidRDefault="00000000" w14:paraId="000000C3" w:rsidP="00000000" w:rsidRPr="00000000">
      <w:pPr>
        <w:jc w:val="both"/>
        <w:rPr>
          <w:b/>
          <w:sz w:val="24"/>
          <w:szCs w:val="24"/>
        </w:rPr>
      </w:pPr>
      <w:r w:rsidR="00000000" w:rsidDel="00000000" w:rsidRPr="00000000">
        <w:rPr>
          <w:rtl w:val="0"/>
        </w:rPr>
      </w:r>
    </w:p>
    <w:p w:rsidR="00000000" w:rsidDel="00000000" w:rsidRDefault="00000000" w14:paraId="000000C4" w:rsidP="00000000" w:rsidRPr="00000000">
      <w:pPr>
        <w:keepNext w:val="0"/>
        <w:keepLines w:val="0"/>
        <w:pBdr>
          <w:top w:val="nil" w:sz="0" w:color="auto" w:space="0"/>
          <w:bottom w:val="nil" w:sz="0" w:color="auto" w:space="0"/>
          <w:left w:val="nil" w:sz="0" w:color="auto" w:space="0"/>
          <w:right w:val="nil" w:sz="0" w:color="auto" w:space="0"/>
          <w:between w:val="nil" w:sz="0" w:color="auto" w:space="0"/>
        </w:pBdr>
        <w:shd w:fill="FFFFFF" w:val="clear"/>
        <w:pStyle w:val="Heading1"/>
        <w:spacing w:before="0" w:line="360" w:lineRule="auto"/>
        <w:rPr>
          <w:color w:val="333333"/>
          <w:sz w:val="28"/>
          <w:szCs w:val="28"/>
        </w:rPr>
      </w:pPr>
      <w:bookmarkStart w:colFirst="0" w:colLast="0" w:name="_ua0ysvocns7e" w:id="17"/>
      <w:bookmarkEnd w:id="17"/>
      <w:r w:rsidR="00000000" w:rsidDel="00000000" w:rsidRPr="00000000">
        <w:rPr>
          <w:rtl w:val="0"/>
          <w:color w:val="111111"/>
          <w:sz w:val="28"/>
          <w:szCs w:val="28"/>
        </w:rPr>
        <w:t xml:space="preserve">Berlo, D (1960) The Process of Communication [online] available at: </w:t>
      </w:r>
      <w:hyperlink r:id="rId8">
        <w:r w:rsidR="00000000" w:rsidDel="00000000" w:rsidRPr="00000000">
          <w:rPr>
            <w:rtl w:val="0"/>
            <w:u w:val="single"/>
            <w:color w:val="1155CC"/>
            <w:sz w:val="28"/>
            <w:szCs w:val="28"/>
          </w:rPr>
          <w:t>https://www.communicationtheory.org/berlos-smcr-model-of-communication/</w:t>
        </w:r>
      </w:hyperlink>
      <w:r w:rsidR="00000000" w:rsidDel="00000000" w:rsidRPr="00000000">
        <w:rPr>
          <w:rtl w:val="0"/>
          <w:color w:val="333333"/>
          <w:sz w:val="28"/>
          <w:szCs w:val="28"/>
        </w:rPr>
        <w:t xml:space="preserve"> Accessed 18.05.21</w:t>
      </w:r>
    </w:p>
    <w:p w:rsidR="00000000" w:rsidDel="00000000" w:rsidRDefault="00000000" w14:paraId="000000C5" w:rsidP="00000000" w:rsidRPr="00000000">
      <w:pPr>
        <w:spacing w:after="0" w:line="276" w:lineRule="auto"/>
        <w:rPr>
          <w:rFonts w:ascii="Arial" w:cs="Arial" w:eastAsia="Arial" w:hAnsi="Arial"/>
        </w:rPr>
      </w:pPr>
      <w:r w:rsidR="00000000" w:rsidDel="00000000" w:rsidRPr="00000000">
        <w:rPr>
          <w:rtl w:val="0"/>
        </w:rPr>
      </w:r>
    </w:p>
    <w:p w:rsidR="00000000" w:rsidDel="00000000" w:rsidRDefault="00000000" w14:paraId="000000C6"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120" w:after="120"/>
        <w:rPr>
          <w:color w:val="555555"/>
          <w:sz w:val="28"/>
          <w:szCs w:val="28"/>
        </w:rPr>
      </w:pPr>
      <w:r w:rsidR="00000000" w:rsidDel="00000000" w:rsidRPr="00000000">
        <w:rPr>
          <w:rtl w:val="0"/>
          <w:color w:val="333333"/>
          <w:sz w:val="28"/>
          <w:szCs w:val="28"/>
        </w:rPr>
        <w:t xml:space="preserve">Clampit and Girard (1993) </w:t>
      </w:r>
      <w:r w:rsidR="00000000" w:rsidDel="00000000" w:rsidRPr="00000000">
        <w:rPr>
          <w:rtl w:val="0"/>
          <w:color w:val="555555"/>
          <w:sz w:val="28"/>
          <w:szCs w:val="28"/>
        </w:rPr>
        <w:t xml:space="preserve">Employee Perceptions of the Relationship Between Communication and Productivity: A Field Study </w:t>
      </w:r>
      <w:r w:rsidR="00000000" w:rsidDel="00000000" w:rsidRPr="00000000">
        <w:rPr>
          <w:rtl w:val="0"/>
          <w:color w:val="111111"/>
          <w:sz w:val="28"/>
          <w:szCs w:val="28"/>
        </w:rPr>
        <w:t xml:space="preserve">[online] available at: </w:t>
      </w:r>
      <w:r w:rsidR="00000000" w:rsidDel="00000000" w:rsidRPr="00000000">
        <w:rPr>
          <w:rtl w:val="0"/>
        </w:rPr>
      </w:r>
    </w:p>
    <w:p w:rsidR="00000000" w:rsidDel="00000000" w:rsidRDefault="00000000" w14:paraId="000000C7"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120" w:after="120"/>
        <w:rPr>
          <w:color w:val="333333"/>
          <w:sz w:val="28"/>
          <w:szCs w:val="28"/>
        </w:rPr>
      </w:pPr>
      <w:hyperlink r:id="rId9">
        <w:r w:rsidR="00000000" w:rsidDel="00000000" w:rsidRPr="00000000">
          <w:rPr>
            <w:rtl w:val="0"/>
            <w:u w:val="single"/>
            <w:color w:val="1155CC"/>
            <w:sz w:val="28"/>
            <w:szCs w:val="28"/>
          </w:rPr>
          <w:t>https://journals.sagepub.com/doi/10.1177/002194369303000101</w:t>
        </w:r>
      </w:hyperlink>
      <w:r w:rsidR="00000000" w:rsidDel="00000000" w:rsidRPr="00000000">
        <w:rPr>
          <w:rtl w:val="0"/>
          <w:color w:val="333333"/>
          <w:sz w:val="28"/>
          <w:szCs w:val="28"/>
        </w:rPr>
        <w:t xml:space="preserve"> Accessed 23.05.21</w:t>
      </w:r>
    </w:p>
    <w:p w:rsidR="00000000" w:rsidDel="00000000" w:rsidRDefault="00000000" w14:paraId="000000C8"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before="120" w:after="120"/>
        <w:rPr>
          <w:color w:val="333333"/>
          <w:sz w:val="28"/>
          <w:szCs w:val="28"/>
        </w:rPr>
      </w:pPr>
      <w:r w:rsidR="00000000" w:rsidDel="00000000" w:rsidRPr="00000000">
        <w:rPr>
          <w:rtl w:val="0"/>
        </w:rPr>
      </w:r>
    </w:p>
    <w:p w:rsidR="00000000" w:rsidDel="00000000" w:rsidRDefault="00000000" w14:paraId="000000C9" w:rsidP="00000000" w:rsidRPr="00000000">
      <w:pPr>
        <w:spacing w:after="0" w:line="276" w:lineRule="auto"/>
        <w:rPr>
          <w:i/>
          <w:color w:val="333333"/>
          <w:highlight w:val="white"/>
          <w:sz w:val="28"/>
          <w:szCs w:val="28"/>
        </w:rPr>
      </w:pPr>
      <w:r w:rsidR="00000000" w:rsidDel="00000000" w:rsidRPr="00000000">
        <w:rPr>
          <w:rtl w:val="0"/>
          <w:i/>
          <w:color w:val="333333"/>
          <w:highlight w:val="white"/>
          <w:sz w:val="28"/>
          <w:szCs w:val="28"/>
        </w:rPr>
        <w:t xml:space="preserve">Oxford English Dictionary, 2019. Communication </w:t>
      </w:r>
      <w:r w:rsidR="00000000" w:rsidDel="00000000" w:rsidRPr="00000000">
        <w:rPr>
          <w:rtl w:val="0"/>
          <w:color w:val="111111"/>
          <w:sz w:val="28"/>
          <w:szCs w:val="28"/>
        </w:rPr>
        <w:t xml:space="preserve">[online] available at: </w:t>
      </w:r>
      <w:hyperlink r:id="rId10">
        <w:r w:rsidR="00000000" w:rsidDel="00000000" w:rsidRPr="00000000">
          <w:rPr>
            <w:rtl w:val="0"/>
            <w:i/>
            <w:u w:val="single"/>
            <w:color w:val="1155CC"/>
            <w:highlight w:val="white"/>
            <w:sz w:val="28"/>
            <w:szCs w:val="28"/>
          </w:rPr>
          <w:t>https://www.oxfordlearnersdictionaries.com/definition/american_english/communication</w:t>
        </w:r>
      </w:hyperlink>
      <w:r w:rsidR="00000000" w:rsidDel="00000000" w:rsidRPr="00000000">
        <w:rPr>
          <w:rtl w:val="0"/>
          <w:i/>
          <w:color w:val="333333"/>
          <w:highlight w:val="white"/>
          <w:sz w:val="28"/>
          <w:szCs w:val="28"/>
        </w:rPr>
        <w:t xml:space="preserve"> Accessed 25.05.21 </w:t>
      </w:r>
    </w:p>
    <w:p w:rsidR="00000000" w:rsidDel="00000000" w:rsidRDefault="00000000" w14:paraId="000000CA" w:rsidP="00000000" w:rsidRPr="00000000">
      <w:pPr>
        <w:spacing w:after="0" w:line="276" w:lineRule="auto"/>
        <w:rPr>
          <w:i/>
          <w:color w:val="333333"/>
          <w:highlight w:val="white"/>
          <w:sz w:val="28"/>
          <w:szCs w:val="28"/>
        </w:rPr>
      </w:pPr>
      <w:r w:rsidR="00000000" w:rsidDel="00000000" w:rsidRPr="00000000">
        <w:rPr>
          <w:rtl w:val="0"/>
        </w:rPr>
      </w:r>
    </w:p>
    <w:p w:rsidR="00000000" w:rsidDel="00000000" w:rsidRDefault="00000000" w14:paraId="000000CB" w:rsidP="00000000" w:rsidRPr="00000000">
      <w:pPr>
        <w:spacing w:after="0" w:line="276" w:lineRule="auto"/>
        <w:rPr>
          <w:i/>
          <w:color w:val="333333"/>
          <w:highlight w:val="white"/>
          <w:sz w:val="28"/>
          <w:szCs w:val="28"/>
        </w:rPr>
      </w:pPr>
      <w:r w:rsidR="00000000" w:rsidDel="00000000" w:rsidRPr="00000000">
        <w:rPr>
          <w:rtl w:val="0"/>
          <w:i/>
          <w:color w:val="333333"/>
          <w:highlight w:val="white"/>
          <w:sz w:val="28"/>
          <w:szCs w:val="28"/>
        </w:rPr>
        <w:t xml:space="preserve">The Open University </w:t>
      </w:r>
      <w:r w:rsidR="00000000" w:rsidDel="00000000" w:rsidRPr="00000000">
        <w:rPr>
          <w:rtl w:val="0"/>
          <w:i/>
          <w:color w:val="1D1D1D"/>
          <w:highlight w:val="white"/>
          <w:sz w:val="28"/>
          <w:szCs w:val="28"/>
        </w:rPr>
        <w:t xml:space="preserve">How does the communication process work? </w:t>
      </w:r>
      <w:r w:rsidR="00000000" w:rsidDel="00000000" w:rsidRPr="00000000">
        <w:rPr>
          <w:rtl w:val="0"/>
          <w:color w:val="111111"/>
          <w:sz w:val="28"/>
          <w:szCs w:val="28"/>
        </w:rPr>
        <w:t xml:space="preserve">[online] available at: </w:t>
      </w:r>
      <w:hyperlink r:id="rId11">
        <w:r w:rsidR="00000000" w:rsidDel="00000000" w:rsidRPr="00000000">
          <w:rPr>
            <w:rtl w:val="0"/>
            <w:i/>
            <w:u w:val="single"/>
            <w:color w:val="1155CC"/>
            <w:highlight w:val="white"/>
            <w:sz w:val="28"/>
            <w:szCs w:val="28"/>
          </w:rPr>
          <w:t>https://www.open.edu/openlearn/ocw/mod/oucontent/view.php?id=87012&amp;section=4</w:t>
        </w:r>
      </w:hyperlink>
      <w:r w:rsidR="00000000" w:rsidDel="00000000" w:rsidRPr="00000000">
        <w:rPr>
          <w:rtl w:val="0"/>
          <w:i/>
          <w:color w:val="333333"/>
          <w:highlight w:val="white"/>
          <w:sz w:val="28"/>
          <w:szCs w:val="28"/>
        </w:rPr>
        <w:t xml:space="preserve"> Accessed 27.05.21</w:t>
      </w:r>
    </w:p>
    <w:p w:rsidR="00000000" w:rsidDel="00000000" w:rsidRDefault="00000000" w14:paraId="000000CC" w:rsidP="00000000" w:rsidRPr="00000000">
      <w:pPr>
        <w:spacing w:after="0" w:line="276" w:lineRule="auto"/>
        <w:rPr>
          <w:i/>
          <w:color w:val="333333"/>
          <w:highlight w:val="white"/>
          <w:sz w:val="28"/>
          <w:szCs w:val="28"/>
        </w:rPr>
      </w:pPr>
      <w:r w:rsidR="00000000" w:rsidDel="00000000" w:rsidRPr="00000000">
        <w:rPr>
          <w:rtl w:val="0"/>
        </w:rPr>
      </w:r>
    </w:p>
    <w:p w:rsidR="00000000" w:rsidDel="00000000" w:rsidRDefault="00000000" w14:paraId="000000CD" w:rsidP="00000000" w:rsidRPr="00000000">
      <w:pPr>
        <w:spacing w:line="240" w:lineRule="auto"/>
        <w:rPr>
          <w:b/>
          <w:sz w:val="24"/>
          <w:szCs w:val="24"/>
        </w:rPr>
      </w:pPr>
      <w:r w:rsidR="00000000" w:rsidDel="00000000" w:rsidRPr="00000000">
        <w:rPr>
          <w:rtl w:val="0"/>
          <w:i/>
          <w:color w:val="333333"/>
          <w:highlight w:val="white"/>
          <w:sz w:val="28"/>
          <w:szCs w:val="28"/>
        </w:rPr>
        <w:t xml:space="preserve">Valamis.com Types of communication </w:t>
      </w:r>
      <w:r w:rsidR="00000000" w:rsidDel="00000000" w:rsidRPr="00000000">
        <w:rPr>
          <w:rtl w:val="0"/>
          <w:color w:val="111111"/>
          <w:sz w:val="28"/>
          <w:szCs w:val="28"/>
        </w:rPr>
        <w:t xml:space="preserve">[online] available at: </w:t>
      </w:r>
      <w:hyperlink r:id="rId12">
        <w:r w:rsidR="00000000" w:rsidDel="00000000" w:rsidRPr="00000000">
          <w:rPr>
            <w:rtl w:val="0"/>
            <w:i/>
            <w:u w:val="single"/>
            <w:color w:val="1155CC"/>
            <w:highlight w:val="white"/>
            <w:sz w:val="28"/>
            <w:szCs w:val="28"/>
          </w:rPr>
          <w:t>https://www.valamis.com/hub/types-of-communication</w:t>
        </w:r>
      </w:hyperlink>
      <w:r w:rsidR="00000000" w:rsidDel="00000000" w:rsidRPr="00000000">
        <w:rPr>
          <w:rtl w:val="0"/>
          <w:i/>
          <w:color w:val="333333"/>
          <w:highlight w:val="white"/>
          <w:sz w:val="28"/>
          <w:szCs w:val="28"/>
        </w:rPr>
        <w:t xml:space="preserve"> Accessed 28.05.21</w:t>
      </w:r>
      <w:r>
        <w:rPr>
          <w:sz w:val="20"/>
          <w:szCs w:val="20"/>
        </w:rPr>
        <w:br/>
      </w:r>
      <w:r w:rsidR="00000000" w:rsidDel="00000000" w:rsidRPr="00000000">
        <w:rPr>
          <w:rtl w:val="0"/>
        </w:rPr>
      </w:r>
    </w:p>
    <w:p w:rsidR="00000000" w:rsidDel="00000000" w:rsidRDefault="00000000" w14:paraId="000000CE" w:rsidP="00000000" w:rsidRPr="00000000">
      <w:pPr>
        <w:jc w:val="both"/>
        <w:rPr>
          <w:b/>
          <w:sz w:val="24"/>
          <w:szCs w:val="24"/>
        </w:rPr>
      </w:pPr>
      <w:r w:rsidR="00000000" w:rsidDel="00000000" w:rsidRPr="00000000">
        <w:rPr>
          <w:rtl w:val="0"/>
          <w:sz w:val="28"/>
          <w:szCs w:val="28"/>
        </w:rPr>
        <w:t>Shannon, C. and Weaver, W. (1949) The Mathematical Theory of Communication. Urbana: University of Illinois Press.</w:t>
      </w:r>
      <w:r w:rsidR="00000000" w:rsidDel="00000000" w:rsidRPr="00000000">
        <w:rPr>
          <w:rtl w:val="0"/>
        </w:rPr>
      </w:r>
    </w:p>
    <w:p w:rsidR="00000000" w:rsidDel="00000000" w:rsidRDefault="00000000" w14:paraId="000000CF" w:rsidP="00000000" w:rsidRPr="00000000">
      <w:pPr>
        <w:jc w:val="both"/>
        <w:rPr>
          <w:b/>
          <w:sz w:val="24"/>
          <w:szCs w:val="24"/>
        </w:rPr>
      </w:pPr>
      <w:r w:rsidR="00000000" w:rsidDel="00000000" w:rsidRPr="00000000">
        <w:rPr>
          <w:rtl w:val="0"/>
        </w:rPr>
      </w:r>
    </w:p>
    <w:p w:rsidR="00000000" w:rsidDel="00000000" w:rsidRDefault="00000000" w14:paraId="000000D0" w:rsidP="00000000" w:rsidRPr="00000000">
      <w:pPr>
        <w:pStyle w:val="Heading1"/>
        <w:rPr>
          <w:b/>
          <w:sz w:val="30"/>
          <w:szCs w:val="30"/>
        </w:rPr>
      </w:pPr>
      <w:bookmarkStart w:colFirst="0" w:colLast="0" w:name="_4d34og8" w:id="18"/>
      <w:bookmarkEnd w:id="18"/>
      <w:r w:rsidR="00000000" w:rsidDel="00000000" w:rsidRPr="00000000">
        <w:rPr>
          <w:rtl w:val="0"/>
          <w:b/>
          <w:sz w:val="30"/>
          <w:szCs w:val="30"/>
        </w:rPr>
        <w:t>Appendix A</w:t>
      </w:r>
    </w:p>
    <w:p w:rsidR="00000000" w:rsidDel="00000000" w:rsidRDefault="00000000" w14:paraId="000000D1" w:rsidP="00000000" w:rsidRPr="00000000">
      <w:pPr/>
      <w:r w:rsidR="00000000" w:rsidDel="00000000" w:rsidRPr="00000000">
        <w:rPr>
          <w:rtl w:val="0"/>
        </w:rPr>
        <w:t>Feedback 1</w:t>
      </w:r>
      <w:r w:rsidR="00000000" w:rsidDel="00000000" w:rsidRPr="00000000">
        <w:rPr>
          <w:rtl w:val="0"/>
        </w:rPr>
      </w:r>
    </w:p>
    <w:p w:rsidR="00000000" w:rsidDel="00000000" w:rsidRDefault="00000000" w14:paraId="000000D2" w:rsidP="00000000" w:rsidRPr="00000000">
      <w:pPr/>
      <w:r>
        <w:rPr>
          <w:noProof/>
        </w:rPr>
        <w:drawing>
          <wp:inline distB="114300" distL="114300" distR="114300" distT="114300">
            <wp:extent cx="5668010" cy="5441950"/>
            <wp:effectExtent b="0" l="0" r="0" t="0"/>
            <wp:docPr id="2" name="image2.png"/>
            <a:graphic>
              <a:graphicData uri="http://schemas.openxmlformats.org/drawingml/2006/picture">
                <pic:pic>
                  <pic:nvPicPr>
                    <pic:cNvPr id="0" name="image2.png"/>
                    <pic:cNvPicPr preferRelativeResize="0"/>
                  </pic:nvPicPr>
                  <pic:blipFill>
                    <a:blip r:embed="rId23"/>
                    <a:srcRect t="21481" b="12136" l="14617" r="46511"/>
                    <a:stretch>
                      <a:fillRect/>
                    </a:stretch>
                  </pic:blipFill>
                  <pic:spPr>
                    <a:xfrm>
                      <a:off x="0" y="0"/>
                      <a:ext cx="5668511" cy="5442164"/>
                    </a:xfrm>
                    <a:prstGeom prst="rect"/>
                    <a:ln/>
                  </pic:spPr>
                </pic:pic>
              </a:graphicData>
            </a:graphic>
          </wp:inline>
        </w:drawing>
      </w:r>
      <w:r w:rsidR="00000000" w:rsidDel="00000000" w:rsidRPr="00000000">
        <w:rPr>
          <w:rtl w:val="0"/>
        </w:rPr>
      </w:r>
    </w:p>
    <w:p w:rsidR="00000000" w:rsidDel="00000000" w:rsidRDefault="00000000" w14:paraId="000000D3" w:rsidP="00000000" w:rsidRPr="00000000">
      <w:pPr/>
      <w:r w:rsidR="00000000" w:rsidDel="00000000" w:rsidRPr="00000000">
        <w:rPr>
          <w:rtl w:val="0"/>
        </w:rPr>
        <w:t>Feedback 2</w:t>
      </w:r>
      <w:r w:rsidR="00000000" w:rsidDel="00000000" w:rsidRPr="00000000">
        <w:rPr>
          <w:rtl w:val="0"/>
        </w:rPr>
      </w:r>
    </w:p>
    <w:p w:rsidR="00000000" w:rsidDel="00000000" w:rsidRDefault="00000000" w14:paraId="000000D4" w:rsidP="00000000" w:rsidRPr="00000000">
      <w:pPr/>
      <w:r>
        <w:rPr>
          <w:noProof/>
        </w:rPr>
        <w:drawing>
          <wp:inline distB="114300" distL="114300" distR="114300" distT="114300">
            <wp:extent cx="5705475" cy="6195695"/>
            <wp:effectExtent b="0" l="0" r="0" t="0"/>
            <wp:docPr id="6" name="image5.png"/>
            <a:graphic>
              <a:graphicData uri="http://schemas.openxmlformats.org/drawingml/2006/picture">
                <pic:pic>
                  <pic:nvPicPr>
                    <pic:cNvPr id="0" name="image5.png"/>
                    <pic:cNvPicPr preferRelativeResize="0"/>
                  </pic:nvPicPr>
                  <pic:blipFill>
                    <a:blip r:embed="rId25"/>
                    <a:srcRect t="23008" b="6489" l="16279" r="47176"/>
                    <a:stretch>
                      <a:fillRect/>
                    </a:stretch>
                  </pic:blipFill>
                  <pic:spPr>
                    <a:xfrm>
                      <a:off x="0" y="0"/>
                      <a:ext cx="5705537" cy="6196013"/>
                    </a:xfrm>
                    <a:prstGeom prst="rect"/>
                    <a:ln/>
                  </pic:spPr>
                </pic:pic>
              </a:graphicData>
            </a:graphic>
          </wp:inline>
        </w:drawing>
      </w:r>
      <w:r w:rsidR="00000000" w:rsidDel="00000000" w:rsidRPr="00000000">
        <w:rPr>
          <w:rtl w:val="0"/>
        </w:rPr>
      </w:r>
    </w:p>
    <w:p w:rsidR="00000000" w:rsidDel="00000000" w:rsidRDefault="00000000" w14:paraId="000000D5" w:rsidP="00000000" w:rsidRPr="00000000">
      <w:pPr/>
      <w:r w:rsidR="00000000" w:rsidDel="00000000" w:rsidRPr="00000000">
        <w:rPr>
          <w:rtl w:val="0"/>
        </w:rPr>
      </w:r>
    </w:p>
    <w:p w:rsidR="00000000" w:rsidDel="00000000" w:rsidRDefault="00000000" w14:paraId="000000D6" w:rsidP="00000000" w:rsidRPr="00000000">
      <w:pPr/>
      <w:r w:rsidR="00000000" w:rsidDel="00000000" w:rsidRPr="00000000">
        <w:rPr>
          <w:rtl w:val="0"/>
        </w:rPr>
      </w:r>
    </w:p>
    <w:p w:rsidR="00000000" w:rsidDel="00000000" w:rsidRDefault="00000000" w14:paraId="000000D7" w:rsidP="00000000" w:rsidRPr="00000000">
      <w:pPr/>
      <w:r w:rsidR="00000000" w:rsidDel="00000000" w:rsidRPr="00000000">
        <w:rPr>
          <w:rtl w:val="0"/>
        </w:rPr>
      </w:r>
    </w:p>
    <w:p w:rsidR="00000000" w:rsidDel="00000000" w:rsidRDefault="00000000" w14:paraId="000000D8" w:rsidP="00000000" w:rsidRPr="00000000">
      <w:pPr/>
      <w:r w:rsidR="00000000" w:rsidDel="00000000" w:rsidRPr="00000000">
        <w:rPr>
          <w:rtl w:val="0"/>
        </w:rPr>
      </w:r>
    </w:p>
    <w:p w:rsidR="00000000" w:rsidDel="00000000" w:rsidRDefault="00000000" w14:paraId="000000D9" w:rsidP="00000000" w:rsidRPr="00000000">
      <w:pPr/>
      <w:r w:rsidR="00000000" w:rsidDel="00000000" w:rsidRPr="00000000">
        <w:rPr>
          <w:rtl w:val="0"/>
        </w:rPr>
      </w:r>
    </w:p>
    <w:p w:rsidR="00000000" w:rsidDel="00000000" w:rsidRDefault="00000000" w14:paraId="000000DA" w:rsidP="00000000" w:rsidRPr="00000000">
      <w:pPr/>
      <w:r w:rsidR="00000000" w:rsidDel="00000000" w:rsidRPr="00000000">
        <w:rPr>
          <w:rtl w:val="0"/>
        </w:rPr>
      </w:r>
    </w:p>
    <w:p w:rsidR="00000000" w:rsidDel="00000000" w:rsidRDefault="00000000" w14:paraId="000000DB" w:rsidP="00000000" w:rsidRPr="00000000">
      <w:pPr/>
      <w:r w:rsidR="00000000" w:rsidDel="00000000" w:rsidRPr="00000000">
        <w:rPr>
          <w:rtl w:val="0"/>
        </w:rPr>
      </w:r>
    </w:p>
    <w:p w:rsidR="00000000" w:rsidDel="00000000" w:rsidRDefault="00000000" w14:paraId="000000DC" w:rsidP="00000000" w:rsidRPr="00000000">
      <w:pPr/>
      <w:r w:rsidR="00000000" w:rsidDel="00000000" w:rsidRPr="00000000">
        <w:rPr>
          <w:rtl w:val="0"/>
        </w:rPr>
      </w:r>
    </w:p>
    <w:p w:rsidR="00000000" w:rsidDel="00000000" w:rsidRDefault="00000000" w14:paraId="000000DD" w:rsidP="00000000" w:rsidRPr="00000000">
      <w:pPr/>
      <w:r w:rsidR="00000000" w:rsidDel="00000000" w:rsidRPr="00000000">
        <w:rPr>
          <w:rtl w:val="0"/>
        </w:rPr>
      </w:r>
    </w:p>
    <w:p w:rsidR="00000000" w:rsidDel="00000000" w:rsidRDefault="00000000" w14:paraId="000000DE" w:rsidP="00000000" w:rsidRPr="00000000">
      <w:pPr/>
      <w:r w:rsidR="00000000" w:rsidDel="00000000" w:rsidRPr="00000000">
        <w:rPr>
          <w:rtl w:val="0"/>
        </w:rPr>
        <w:t>Feedback 3</w:t>
      </w:r>
      <w:r>
        <w:rPr>
          <w:noProof/>
        </w:rPr>
        <w:drawing>
          <wp:inline distB="114300" distL="114300" distR="114300" distT="114300">
            <wp:extent cx="5586095" cy="5838825"/>
            <wp:effectExtent b="0" l="0" r="0" t="0"/>
            <wp:docPr id="5" name="image3.png"/>
            <a:graphic>
              <a:graphicData uri="http://schemas.openxmlformats.org/drawingml/2006/picture">
                <pic:pic>
                  <pic:nvPicPr>
                    <pic:cNvPr id="0" name="image3.png"/>
                    <pic:cNvPicPr preferRelativeResize="0"/>
                  </pic:nvPicPr>
                  <pic:blipFill>
                    <a:blip r:embed="rId24"/>
                    <a:srcRect t="19174" b="12684" l="15946" r="47342"/>
                    <a:stretch>
                      <a:fillRect/>
                    </a:stretch>
                  </pic:blipFill>
                  <pic:spPr>
                    <a:xfrm>
                      <a:off x="0" y="0"/>
                      <a:ext cx="5586413" cy="5839191"/>
                    </a:xfrm>
                    <a:prstGeom prst="rect"/>
                    <a:ln/>
                  </pic:spPr>
                </pic:pic>
              </a:graphicData>
            </a:graphic>
          </wp:inline>
        </w:drawing>
      </w:r>
      <w:r w:rsidR="00000000" w:rsidDel="00000000" w:rsidRPr="00000000">
        <w:rPr>
          <w:rtl w:val="0"/>
        </w:rPr>
      </w:r>
    </w:p>
    <w:p w:rsidR="00000000" w:rsidDel="00000000" w:rsidRDefault="00000000" w14:paraId="000000DF" w:rsidP="00000000" w:rsidRPr="00000000">
      <w:pPr/>
      <w:r w:rsidR="00000000" w:rsidDel="00000000" w:rsidRPr="00000000">
        <w:rPr>
          <w:rtl w:val="0"/>
        </w:rPr>
      </w:r>
    </w:p>
    <w:p w:rsidR="00000000" w:rsidDel="00000000" w:rsidRDefault="00000000" w14:paraId="000000E0" w:rsidP="00000000" w:rsidRPr="00000000">
      <w:pPr>
        <w:rPr>
          <w:rFonts w:ascii="Arial" w:cs="Arial" w:eastAsia="Arial" w:hAnsi="Arial"/>
        </w:rPr>
      </w:pPr>
      <w:r w:rsidR="00000000" w:rsidDel="00000000" w:rsidRPr="00000000">
        <w:rPr>
          <w:rtl w:val="0"/>
        </w:rPr>
      </w:r>
    </w:p>
    <w:p w:rsidR="00000000" w:rsidDel="00000000" w:rsidRDefault="00000000" w14:paraId="000000E1" w:rsidP="00000000" w:rsidRPr="00000000">
      <w:pPr/>
      <w:r w:rsidR="00000000" w:rsidDel="00000000" w:rsidRPr="00000000">
        <w:rPr>
          <w:rtl w:val="0"/>
        </w:rPr>
      </w:r>
    </w:p>
    <w:p w:rsidR="00000000" w:rsidDel="00000000" w:rsidRDefault="00000000" w14:paraId="000000E2" w:rsidP="00000000" w:rsidRPr="00000000">
      <w:pPr/>
      <w:r w:rsidR="00000000" w:rsidDel="00000000" w:rsidRPr="00000000">
        <w:rPr>
          <w:rtl w:val="0"/>
        </w:rPr>
      </w:r>
    </w:p>
    <w:p w:rsidR="00000000" w:rsidDel="00000000" w:rsidRDefault="00000000" w14:paraId="000000E3" w:rsidP="00000000" w:rsidRPr="00000000">
      <w:pPr/>
      <w:r w:rsidR="00000000" w:rsidDel="00000000" w:rsidRPr="00000000">
        <w:rPr>
          <w:rtl w:val="0"/>
        </w:rPr>
      </w:r>
    </w:p>
    <w:p w:rsidR="00000000" w:rsidDel="00000000" w:rsidRDefault="00000000" w14:paraId="000000E4" w:rsidP="00000000" w:rsidRPr="00000000">
      <w:pPr/>
      <w:r w:rsidR="00000000" w:rsidDel="00000000" w:rsidRPr="00000000">
        <w:rPr>
          <w:rtl w:val="0"/>
        </w:rPr>
      </w:r>
    </w:p>
    <w:p w:rsidR="00000000" w:rsidDel="00000000" w:rsidRDefault="00000000" w14:paraId="000000E5" w:rsidP="00000000" w:rsidRPr="00000000">
      <w:pPr/>
      <w:r w:rsidR="00000000" w:rsidDel="00000000" w:rsidRPr="00000000">
        <w:rPr>
          <w:rtl w:val="0"/>
        </w:rPr>
      </w:r>
    </w:p>
    <w:p w:rsidR="00000000" w:rsidDel="00000000" w:rsidRDefault="00000000" w14:paraId="000000E6" w:rsidP="00000000" w:rsidRPr="00000000">
      <w:pPr/>
      <w:r w:rsidR="00000000" w:rsidDel="00000000" w:rsidRPr="00000000">
        <w:rPr>
          <w:rtl w:val="0"/>
        </w:rPr>
      </w:r>
    </w:p>
    <w:p w:rsidR="00000000" w:rsidDel="00000000" w:rsidRDefault="00000000" w14:paraId="000000E7" w:rsidP="00000000" w:rsidRPr="00000000">
      <w:pPr/>
      <w:r w:rsidR="00000000" w:rsidDel="00000000" w:rsidRPr="00000000">
        <w:rPr>
          <w:rtl w:val="0"/>
        </w:rPr>
      </w:r>
    </w:p>
    <w:p w:rsidR="00000000" w:rsidDel="00000000" w:rsidRDefault="00000000" w14:paraId="000000E8" w:rsidP="00000000" w:rsidRPr="00000000">
      <w:pPr>
        <w:rPr>
          <w:sz w:val="24"/>
          <w:szCs w:val="24"/>
        </w:rPr>
      </w:pPr>
      <w:r w:rsidR="00000000" w:rsidDel="00000000" w:rsidRPr="00000000">
        <w:rPr>
          <w:rtl w:val="0"/>
        </w:rPr>
        <w:t>Feedback 3</w:t>
      </w:r>
      <w:r>
        <w:rPr>
          <w:noProof/>
        </w:rPr>
        <w:drawing>
          <wp:inline distB="114300" distL="114300" distR="114300" distT="114300">
            <wp:extent cx="5595620" cy="6071870"/>
            <wp:effectExtent b="0" l="0" r="0" t="0"/>
            <wp:docPr id="1" name="image6.png"/>
            <a:graphic>
              <a:graphicData uri="http://schemas.openxmlformats.org/drawingml/2006/picture">
                <pic:pic>
                  <pic:nvPicPr>
                    <pic:cNvPr id="0" name="image6.png"/>
                    <pic:cNvPicPr preferRelativeResize="0"/>
                  </pic:nvPicPr>
                  <pic:blipFill>
                    <a:blip r:embed="rId26"/>
                    <a:srcRect t="24188" b="8259" l="22093" r="42857"/>
                    <a:stretch>
                      <a:fillRect/>
                    </a:stretch>
                  </pic:blipFill>
                  <pic:spPr>
                    <a:xfrm>
                      <a:off x="0" y="0"/>
                      <a:ext cx="5595938" cy="6072188"/>
                    </a:xfrm>
                    <a:prstGeom prst="rect"/>
                    <a:ln/>
                  </pic:spPr>
                </pic:pic>
              </a:graphicData>
            </a:graphic>
          </wp:inline>
        </w:drawing>
      </w:r>
      <w:r w:rsidR="00000000" w:rsidDel="00000000" w:rsidRPr="00000000">
        <w:rPr>
          <w:rtl w:val="0"/>
        </w:rPr>
      </w:r>
    </w:p>
    <w:p w:rsidR="00000000" w:rsidDel="00000000" w:rsidRDefault="00000000" w14:paraId="000000E9" w:rsidP="00000000" w:rsidRPr="00000000">
      <w:pPr>
        <w:rPr>
          <w:sz w:val="24"/>
          <w:szCs w:val="24"/>
        </w:rPr>
      </w:pPr>
      <w:r w:rsidR="00000000" w:rsidDel="00000000" w:rsidRPr="00000000">
        <w:rPr>
          <w:rtl w:val="0"/>
        </w:rPr>
      </w:r>
    </w:p>
    <w:p w:rsidR="00000000" w:rsidDel="00000000" w:rsidRDefault="00000000" w14:paraId="000000EA" w:rsidP="00000000" w:rsidRPr="00000000">
      <w:pPr>
        <w:rPr>
          <w:sz w:val="24"/>
          <w:szCs w:val="24"/>
        </w:rPr>
      </w:pPr>
      <w:r w:rsidR="00000000" w:rsidDel="00000000" w:rsidRPr="00000000">
        <w:rPr>
          <w:rtl w:val="0"/>
        </w:rPr>
      </w:r>
    </w:p>
    <w:p w:rsidR="00000000" w:rsidDel="00000000" w:rsidRDefault="00000000" w14:paraId="000000EB" w:rsidP="00000000" w:rsidRPr="00000000">
      <w:pPr>
        <w:rPr>
          <w:sz w:val="24"/>
          <w:szCs w:val="24"/>
        </w:rPr>
      </w:pPr>
      <w:r w:rsidR="00000000" w:rsidDel="00000000" w:rsidRPr="00000000">
        <w:rPr>
          <w:rtl w:val="0"/>
        </w:rPr>
      </w:r>
    </w:p>
    <w:p w:rsidR="00000000" w:rsidDel="00000000" w:rsidRDefault="00000000" w14:paraId="000000EC" w:rsidP="00000000" w:rsidRPr="00000000">
      <w:pPr>
        <w:rPr>
          <w:sz w:val="24"/>
          <w:szCs w:val="24"/>
        </w:rPr>
      </w:pPr>
      <w:r w:rsidR="00000000" w:rsidDel="00000000" w:rsidRPr="00000000">
        <w:rPr>
          <w:rtl w:val="0"/>
        </w:rPr>
      </w:r>
    </w:p>
    <w:sectPr>
      <w:pgNumType w:start="1"/>
      <w:pgSz w:w="11906" w:h="16838" w:orient="portrait"/>
      <w:pgMar w:left="1440" w:right="1440" w:top="1440" w:bottom="1440" w:header="708" w:footer="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Arial"/>
  <w:font w:name="Tahoma">
    <w:embedRegular w:fontKey="{00000000-0000-0000-0000-000000000000}" r:id="rId1" w:subsetted="0"/>
    <w:embedBold w:fontKey="{00000000-0000-0000-0000-000000000000}" r:id="rId2" w:subsetted="0"/>
  </w:font>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val=""/>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s>
</file>

<file path=word/_rels/document.xml.rels><?xml version="1.0" encoding="UTF-8" standalone="yes"?>
<Relationships xmlns="http://schemas.openxmlformats.org/package/2006/relationships"><Relationship Id="rId11" Type="http://schemas.openxmlformats.org/officeDocument/2006/relationships/hyperlink" Target="https://www.open.edu/openlearn/ocw/mod/oucontent/view.php?id=87012&amp;section=4" TargetMode="External"/><Relationship Id="rId10" Type="http://schemas.openxmlformats.org/officeDocument/2006/relationships/hyperlink" Target="https://www.oxfordlearnersdictionaries.com/definition/american_english/communication" TargetMode="External"/><Relationship Id="rId13" Type="http://schemas.openxmlformats.org/officeDocument/2006/relationships/image" Target="media/image2.png"/><Relationship Id="rId12" Type="http://schemas.openxmlformats.org/officeDocument/2006/relationships/hyperlink" Target="https://www.valamis.com/hub/types-of-communic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journals.sagepub.com/doi/10.1177/002194369303000101" TargetMode="External"/><Relationship Id="rId15" Type="http://schemas.openxmlformats.org/officeDocument/2006/relationships/image" Target="media/image3.png"/><Relationship Id="rId14" Type="http://schemas.openxmlformats.org/officeDocument/2006/relationships/image" Target="media/image5.png"/><Relationship Id="rId16" Type="http://schemas.openxmlformats.org/officeDocument/2006/relationships/image" Target="media/image6.png"/><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4.png"/><Relationship Id="rId8" Type="http://schemas.openxmlformats.org/officeDocument/2006/relationships/hyperlink" Target="https://www.communicationtheory.org/berlos-smcr-model-of-communication/" TargetMode="External"/><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1.jpg"/><Relationship Id="rId22" Type="http://schemas.openxmlformats.org/officeDocument/2006/relationships/image" Target="media/image4.png"/><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1.jpg"/><Relationship Id="rId2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