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97E51" w14:textId="6B0E2F0A" w:rsidR="00E17FA0" w:rsidRPr="002B35CD" w:rsidRDefault="00412097" w:rsidP="00412097">
      <w:pPr>
        <w:jc w:val="center"/>
        <w:rPr>
          <w:b/>
          <w:bCs/>
          <w:sz w:val="52"/>
          <w:szCs w:val="52"/>
          <w:u w:val="single"/>
        </w:rPr>
      </w:pPr>
      <w:r w:rsidRPr="002B35CD">
        <w:rPr>
          <w:b/>
          <w:bCs/>
          <w:sz w:val="52"/>
          <w:szCs w:val="52"/>
          <w:u w:val="single"/>
        </w:rPr>
        <w:t>Everton Small</w:t>
      </w:r>
    </w:p>
    <w:p w14:paraId="0F2E5147" w14:textId="77777777" w:rsidR="007861E5" w:rsidRDefault="007861E5" w:rsidP="00412097">
      <w:pPr>
        <w:jc w:val="center"/>
        <w:rPr>
          <w:b/>
          <w:bCs/>
          <w:sz w:val="44"/>
          <w:szCs w:val="44"/>
        </w:rPr>
      </w:pPr>
    </w:p>
    <w:p w14:paraId="643D5697" w14:textId="77777777" w:rsidR="00406E57" w:rsidRPr="002B35CD" w:rsidRDefault="00406E57" w:rsidP="00412097">
      <w:pPr>
        <w:jc w:val="center"/>
        <w:rPr>
          <w:b/>
          <w:bCs/>
          <w:sz w:val="40"/>
          <w:szCs w:val="40"/>
        </w:rPr>
      </w:pPr>
    </w:p>
    <w:p w14:paraId="640F1C57" w14:textId="4FC92118" w:rsidR="00406E57" w:rsidRPr="002B35CD" w:rsidRDefault="009C7B5C" w:rsidP="00412097">
      <w:pPr>
        <w:jc w:val="center"/>
        <w:rPr>
          <w:b/>
          <w:bCs/>
          <w:sz w:val="40"/>
          <w:szCs w:val="40"/>
        </w:rPr>
      </w:pPr>
      <w:r w:rsidRPr="002B35CD">
        <w:rPr>
          <w:b/>
          <w:bCs/>
          <w:sz w:val="40"/>
          <w:szCs w:val="40"/>
        </w:rPr>
        <w:t>ENTERPISE AND ENTREPREN</w:t>
      </w:r>
      <w:r w:rsidR="006C7692" w:rsidRPr="002B35CD">
        <w:rPr>
          <w:b/>
          <w:bCs/>
          <w:sz w:val="40"/>
          <w:szCs w:val="40"/>
        </w:rPr>
        <w:t>EU</w:t>
      </w:r>
      <w:r w:rsidRPr="002B35CD">
        <w:rPr>
          <w:b/>
          <w:bCs/>
          <w:sz w:val="40"/>
          <w:szCs w:val="40"/>
        </w:rPr>
        <w:t xml:space="preserve">RSHIP </w:t>
      </w:r>
    </w:p>
    <w:p w14:paraId="2AF931E8" w14:textId="715D67B5" w:rsidR="00412097" w:rsidRPr="002B35CD" w:rsidRDefault="006C7692" w:rsidP="00412097">
      <w:pPr>
        <w:jc w:val="center"/>
        <w:rPr>
          <w:b/>
          <w:bCs/>
          <w:sz w:val="40"/>
          <w:szCs w:val="40"/>
        </w:rPr>
      </w:pPr>
      <w:r w:rsidRPr="002B35CD">
        <w:rPr>
          <w:b/>
          <w:bCs/>
          <w:sz w:val="40"/>
          <w:szCs w:val="40"/>
        </w:rPr>
        <w:t xml:space="preserve">MODULE: </w:t>
      </w:r>
      <w:r w:rsidRPr="006C6885">
        <w:rPr>
          <w:sz w:val="40"/>
          <w:szCs w:val="40"/>
        </w:rPr>
        <w:t>LC</w:t>
      </w:r>
      <w:r w:rsidR="002B35CD" w:rsidRPr="006C6885">
        <w:rPr>
          <w:sz w:val="40"/>
          <w:szCs w:val="40"/>
        </w:rPr>
        <w:t>LM4006</w:t>
      </w:r>
    </w:p>
    <w:p w14:paraId="3941DE7B" w14:textId="5BE93EEE" w:rsidR="002B35CD" w:rsidRDefault="006C6885" w:rsidP="006C6885">
      <w:pPr>
        <w:rPr>
          <w:b/>
          <w:bCs/>
          <w:sz w:val="40"/>
          <w:szCs w:val="40"/>
        </w:rPr>
      </w:pPr>
      <w:r>
        <w:rPr>
          <w:b/>
          <w:bCs/>
          <w:sz w:val="40"/>
          <w:szCs w:val="40"/>
        </w:rPr>
        <w:t xml:space="preserve">                            </w:t>
      </w:r>
      <w:r w:rsidR="002B35CD" w:rsidRPr="002B35CD">
        <w:rPr>
          <w:b/>
          <w:bCs/>
          <w:sz w:val="40"/>
          <w:szCs w:val="40"/>
        </w:rPr>
        <w:t xml:space="preserve">STUDENT NO: </w:t>
      </w:r>
      <w:r w:rsidR="002B35CD" w:rsidRPr="006C6885">
        <w:rPr>
          <w:sz w:val="40"/>
          <w:szCs w:val="40"/>
        </w:rPr>
        <w:t>2420184</w:t>
      </w:r>
    </w:p>
    <w:p w14:paraId="5C4F3C30" w14:textId="108DE03C" w:rsidR="002B35CD" w:rsidRPr="002B35CD" w:rsidRDefault="00E67F8B" w:rsidP="00412097">
      <w:pPr>
        <w:jc w:val="center"/>
        <w:rPr>
          <w:b/>
          <w:bCs/>
          <w:sz w:val="40"/>
          <w:szCs w:val="40"/>
        </w:rPr>
      </w:pPr>
      <w:r>
        <w:rPr>
          <w:b/>
          <w:bCs/>
          <w:sz w:val="40"/>
          <w:szCs w:val="40"/>
        </w:rPr>
        <w:t xml:space="preserve">LECTURER: </w:t>
      </w:r>
      <w:r w:rsidR="006C6885" w:rsidRPr="006C6885">
        <w:rPr>
          <w:sz w:val="40"/>
          <w:szCs w:val="40"/>
        </w:rPr>
        <w:t>SAID USMAN</w:t>
      </w:r>
    </w:p>
    <w:p w14:paraId="2B1C8FC1" w14:textId="4D60FD12" w:rsidR="002B35CD" w:rsidRPr="002B35CD" w:rsidRDefault="006C6885" w:rsidP="006C6885">
      <w:pPr>
        <w:rPr>
          <w:b/>
          <w:bCs/>
          <w:sz w:val="40"/>
          <w:szCs w:val="40"/>
        </w:rPr>
      </w:pPr>
      <w:r>
        <w:rPr>
          <w:b/>
          <w:bCs/>
          <w:sz w:val="40"/>
          <w:szCs w:val="40"/>
        </w:rPr>
        <w:t xml:space="preserve">                           </w:t>
      </w:r>
      <w:r w:rsidR="00203773">
        <w:rPr>
          <w:b/>
          <w:bCs/>
          <w:sz w:val="40"/>
          <w:szCs w:val="40"/>
        </w:rPr>
        <w:t xml:space="preserve">              </w:t>
      </w:r>
      <w:r>
        <w:rPr>
          <w:b/>
          <w:bCs/>
          <w:sz w:val="40"/>
          <w:szCs w:val="40"/>
        </w:rPr>
        <w:t xml:space="preserve"> </w:t>
      </w:r>
      <w:r w:rsidR="002B35CD" w:rsidRPr="002B35CD">
        <w:rPr>
          <w:b/>
          <w:bCs/>
          <w:sz w:val="40"/>
          <w:szCs w:val="40"/>
        </w:rPr>
        <w:t>GROUP</w:t>
      </w:r>
      <w:r>
        <w:rPr>
          <w:b/>
          <w:bCs/>
          <w:sz w:val="40"/>
          <w:szCs w:val="40"/>
        </w:rPr>
        <w:t xml:space="preserve">: </w:t>
      </w:r>
      <w:r w:rsidRPr="006C6885">
        <w:rPr>
          <w:sz w:val="40"/>
          <w:szCs w:val="40"/>
        </w:rPr>
        <w:t>3</w:t>
      </w:r>
    </w:p>
    <w:p w14:paraId="4FFD1495" w14:textId="77777777" w:rsidR="00412097" w:rsidRDefault="00412097" w:rsidP="00412097">
      <w:pPr>
        <w:jc w:val="center"/>
        <w:rPr>
          <w:b/>
          <w:bCs/>
          <w:sz w:val="44"/>
          <w:szCs w:val="44"/>
        </w:rPr>
      </w:pPr>
    </w:p>
    <w:p w14:paraId="43B24B26" w14:textId="77777777" w:rsidR="00412097" w:rsidRDefault="00412097" w:rsidP="00412097">
      <w:pPr>
        <w:jc w:val="center"/>
        <w:rPr>
          <w:b/>
          <w:bCs/>
          <w:sz w:val="44"/>
          <w:szCs w:val="44"/>
        </w:rPr>
      </w:pPr>
    </w:p>
    <w:p w14:paraId="711BF3E0" w14:textId="77777777" w:rsidR="00412097" w:rsidRDefault="00412097" w:rsidP="00412097">
      <w:pPr>
        <w:jc w:val="center"/>
        <w:rPr>
          <w:b/>
          <w:bCs/>
          <w:sz w:val="44"/>
          <w:szCs w:val="44"/>
        </w:rPr>
      </w:pPr>
    </w:p>
    <w:p w14:paraId="20B0712D" w14:textId="77777777" w:rsidR="00412097" w:rsidRDefault="00412097" w:rsidP="00412097">
      <w:pPr>
        <w:jc w:val="center"/>
        <w:rPr>
          <w:b/>
          <w:bCs/>
          <w:sz w:val="44"/>
          <w:szCs w:val="44"/>
        </w:rPr>
      </w:pPr>
    </w:p>
    <w:p w14:paraId="1311BE25" w14:textId="77777777" w:rsidR="00412097" w:rsidRDefault="00412097" w:rsidP="00412097">
      <w:pPr>
        <w:jc w:val="center"/>
        <w:rPr>
          <w:b/>
          <w:bCs/>
          <w:sz w:val="44"/>
          <w:szCs w:val="44"/>
        </w:rPr>
      </w:pPr>
    </w:p>
    <w:p w14:paraId="79A623A3" w14:textId="77777777" w:rsidR="00412097" w:rsidRDefault="00412097" w:rsidP="00412097">
      <w:pPr>
        <w:jc w:val="center"/>
        <w:rPr>
          <w:b/>
          <w:bCs/>
          <w:sz w:val="44"/>
          <w:szCs w:val="44"/>
        </w:rPr>
      </w:pPr>
    </w:p>
    <w:p w14:paraId="4B1B3200" w14:textId="77777777" w:rsidR="00412097" w:rsidRDefault="00412097" w:rsidP="00412097">
      <w:pPr>
        <w:jc w:val="center"/>
        <w:rPr>
          <w:b/>
          <w:bCs/>
          <w:sz w:val="44"/>
          <w:szCs w:val="44"/>
        </w:rPr>
      </w:pPr>
    </w:p>
    <w:p w14:paraId="2F7AB5FD" w14:textId="77777777" w:rsidR="00412097" w:rsidRDefault="00412097" w:rsidP="00412097">
      <w:pPr>
        <w:jc w:val="center"/>
        <w:rPr>
          <w:b/>
          <w:bCs/>
          <w:sz w:val="44"/>
          <w:szCs w:val="44"/>
        </w:rPr>
      </w:pPr>
    </w:p>
    <w:p w14:paraId="6D46A549" w14:textId="77777777" w:rsidR="00412097" w:rsidRDefault="00412097" w:rsidP="00412097">
      <w:pPr>
        <w:jc w:val="center"/>
        <w:rPr>
          <w:b/>
          <w:bCs/>
          <w:sz w:val="44"/>
          <w:szCs w:val="44"/>
        </w:rPr>
      </w:pPr>
    </w:p>
    <w:p w14:paraId="0CBB2AE0" w14:textId="77777777" w:rsidR="00412097" w:rsidRDefault="00412097" w:rsidP="00412097">
      <w:pPr>
        <w:jc w:val="center"/>
        <w:rPr>
          <w:b/>
          <w:bCs/>
          <w:sz w:val="44"/>
          <w:szCs w:val="44"/>
        </w:rPr>
      </w:pPr>
    </w:p>
    <w:p w14:paraId="5D09FF5B" w14:textId="77777777" w:rsidR="00412097" w:rsidRDefault="00412097" w:rsidP="00412097">
      <w:pPr>
        <w:jc w:val="center"/>
        <w:rPr>
          <w:b/>
          <w:bCs/>
          <w:sz w:val="44"/>
          <w:szCs w:val="44"/>
        </w:rPr>
      </w:pPr>
    </w:p>
    <w:p w14:paraId="13C80FE8" w14:textId="77777777" w:rsidR="00412097" w:rsidRDefault="00412097" w:rsidP="00412097">
      <w:pPr>
        <w:jc w:val="center"/>
        <w:rPr>
          <w:b/>
          <w:bCs/>
          <w:sz w:val="44"/>
          <w:szCs w:val="44"/>
        </w:rPr>
      </w:pPr>
    </w:p>
    <w:p w14:paraId="75E2277F" w14:textId="77777777" w:rsidR="00412097" w:rsidRDefault="00412097" w:rsidP="00412097">
      <w:pPr>
        <w:jc w:val="center"/>
        <w:rPr>
          <w:b/>
          <w:bCs/>
          <w:sz w:val="44"/>
          <w:szCs w:val="44"/>
        </w:rPr>
      </w:pPr>
    </w:p>
    <w:p w14:paraId="52968164" w14:textId="77777777" w:rsidR="00412097" w:rsidRDefault="00412097" w:rsidP="00412097">
      <w:pPr>
        <w:jc w:val="center"/>
        <w:rPr>
          <w:b/>
          <w:bCs/>
          <w:sz w:val="44"/>
          <w:szCs w:val="44"/>
        </w:rPr>
      </w:pPr>
    </w:p>
    <w:p w14:paraId="4A147B2A" w14:textId="77777777" w:rsidR="00412097" w:rsidRDefault="00412097" w:rsidP="00412097">
      <w:pPr>
        <w:jc w:val="center"/>
        <w:rPr>
          <w:b/>
          <w:bCs/>
          <w:sz w:val="44"/>
          <w:szCs w:val="44"/>
        </w:rPr>
      </w:pPr>
    </w:p>
    <w:p w14:paraId="54DFA657" w14:textId="77777777" w:rsidR="00412097" w:rsidRDefault="00412097" w:rsidP="00412097">
      <w:pPr>
        <w:jc w:val="center"/>
        <w:rPr>
          <w:b/>
          <w:bCs/>
          <w:sz w:val="44"/>
          <w:szCs w:val="44"/>
        </w:rPr>
      </w:pPr>
    </w:p>
    <w:p w14:paraId="69CE4C83" w14:textId="77777777" w:rsidR="00412097" w:rsidRDefault="00412097" w:rsidP="00412097">
      <w:pPr>
        <w:jc w:val="center"/>
        <w:rPr>
          <w:b/>
          <w:bCs/>
          <w:sz w:val="44"/>
          <w:szCs w:val="44"/>
        </w:rPr>
      </w:pPr>
    </w:p>
    <w:p w14:paraId="5B5114D1" w14:textId="77777777" w:rsidR="00412097" w:rsidRPr="007861E5" w:rsidRDefault="00412097" w:rsidP="00412097">
      <w:pPr>
        <w:rPr>
          <w:b/>
          <w:bCs/>
          <w:sz w:val="44"/>
          <w:szCs w:val="44"/>
        </w:rPr>
      </w:pPr>
      <w:r w:rsidRPr="007861E5">
        <w:rPr>
          <w:b/>
          <w:bCs/>
          <w:sz w:val="44"/>
          <w:szCs w:val="44"/>
        </w:rPr>
        <w:t xml:space="preserve">Table of Content: </w:t>
      </w:r>
    </w:p>
    <w:p w14:paraId="2D6038F1" w14:textId="1961BA49" w:rsidR="00D65152" w:rsidRPr="007861E5" w:rsidRDefault="00D65152" w:rsidP="00412097">
      <w:pPr>
        <w:rPr>
          <w:sz w:val="44"/>
          <w:szCs w:val="44"/>
        </w:rPr>
      </w:pPr>
      <w:r w:rsidRPr="007861E5">
        <w:rPr>
          <w:sz w:val="44"/>
          <w:szCs w:val="44"/>
        </w:rPr>
        <w:t>Introduction…………………………</w:t>
      </w:r>
      <w:r w:rsidR="007861E5" w:rsidRPr="007861E5">
        <w:rPr>
          <w:sz w:val="44"/>
          <w:szCs w:val="44"/>
        </w:rPr>
        <w:t>…. Page</w:t>
      </w:r>
      <w:r w:rsidR="00CA59EA" w:rsidRPr="007861E5">
        <w:rPr>
          <w:sz w:val="44"/>
          <w:szCs w:val="44"/>
        </w:rPr>
        <w:t xml:space="preserve"> 1</w:t>
      </w:r>
    </w:p>
    <w:p w14:paraId="77D3DB38" w14:textId="0E0C4BA3" w:rsidR="00CA59EA" w:rsidRPr="007861E5" w:rsidRDefault="00CA59EA" w:rsidP="00412097">
      <w:pPr>
        <w:rPr>
          <w:sz w:val="44"/>
          <w:szCs w:val="44"/>
        </w:rPr>
      </w:pPr>
      <w:r w:rsidRPr="007861E5">
        <w:rPr>
          <w:sz w:val="44"/>
          <w:szCs w:val="44"/>
        </w:rPr>
        <w:t>Pestle analysis………………………</w:t>
      </w:r>
      <w:r w:rsidR="007861E5" w:rsidRPr="007861E5">
        <w:rPr>
          <w:sz w:val="44"/>
          <w:szCs w:val="44"/>
        </w:rPr>
        <w:t>…. Page</w:t>
      </w:r>
      <w:r w:rsidRPr="007861E5">
        <w:rPr>
          <w:sz w:val="44"/>
          <w:szCs w:val="44"/>
        </w:rPr>
        <w:t xml:space="preserve"> 2 </w:t>
      </w:r>
    </w:p>
    <w:p w14:paraId="7EA29C04" w14:textId="0EBAA339" w:rsidR="00A92071" w:rsidRPr="007861E5" w:rsidRDefault="007861E5" w:rsidP="00412097">
      <w:pPr>
        <w:rPr>
          <w:sz w:val="44"/>
          <w:szCs w:val="44"/>
        </w:rPr>
      </w:pPr>
      <w:r w:rsidRPr="007861E5">
        <w:rPr>
          <w:sz w:val="44"/>
          <w:szCs w:val="44"/>
        </w:rPr>
        <w:t>Startup</w:t>
      </w:r>
      <w:r w:rsidR="002E4493" w:rsidRPr="007861E5">
        <w:rPr>
          <w:sz w:val="44"/>
          <w:szCs w:val="44"/>
        </w:rPr>
        <w:t xml:space="preserve"> cost…………………………</w:t>
      </w:r>
      <w:r w:rsidRPr="007861E5">
        <w:rPr>
          <w:sz w:val="44"/>
          <w:szCs w:val="44"/>
        </w:rPr>
        <w:t>…</w:t>
      </w:r>
      <w:r>
        <w:rPr>
          <w:sz w:val="44"/>
          <w:szCs w:val="44"/>
        </w:rPr>
        <w:t>…</w:t>
      </w:r>
      <w:r w:rsidRPr="007861E5">
        <w:rPr>
          <w:sz w:val="44"/>
          <w:szCs w:val="44"/>
        </w:rPr>
        <w:t>Page</w:t>
      </w:r>
      <w:r w:rsidR="002E4493" w:rsidRPr="007861E5">
        <w:rPr>
          <w:sz w:val="44"/>
          <w:szCs w:val="44"/>
        </w:rPr>
        <w:t xml:space="preserve"> 3</w:t>
      </w:r>
    </w:p>
    <w:p w14:paraId="45417BD8" w14:textId="79E97B92" w:rsidR="002E4493" w:rsidRPr="007861E5" w:rsidRDefault="00051753" w:rsidP="00412097">
      <w:pPr>
        <w:rPr>
          <w:sz w:val="44"/>
          <w:szCs w:val="44"/>
        </w:rPr>
      </w:pPr>
      <w:r w:rsidRPr="007861E5">
        <w:rPr>
          <w:sz w:val="44"/>
          <w:szCs w:val="44"/>
        </w:rPr>
        <w:t>Financial projections………………</w:t>
      </w:r>
      <w:r w:rsidR="007861E5" w:rsidRPr="007861E5">
        <w:rPr>
          <w:sz w:val="44"/>
          <w:szCs w:val="44"/>
        </w:rPr>
        <w:t>…. Page</w:t>
      </w:r>
      <w:r w:rsidR="008B2833" w:rsidRPr="007861E5">
        <w:rPr>
          <w:sz w:val="44"/>
          <w:szCs w:val="44"/>
        </w:rPr>
        <w:t xml:space="preserve"> 4</w:t>
      </w:r>
    </w:p>
    <w:p w14:paraId="7AE3DD54" w14:textId="60B8EE4C" w:rsidR="007861E5" w:rsidRPr="007861E5" w:rsidRDefault="007861E5" w:rsidP="00412097">
      <w:pPr>
        <w:rPr>
          <w:sz w:val="44"/>
          <w:szCs w:val="44"/>
        </w:rPr>
      </w:pPr>
      <w:r w:rsidRPr="007861E5">
        <w:rPr>
          <w:sz w:val="44"/>
          <w:szCs w:val="44"/>
        </w:rPr>
        <w:t>Financial analysis………………………Page 5</w:t>
      </w:r>
    </w:p>
    <w:p w14:paraId="022A0DB5" w14:textId="77777777" w:rsidR="00412097" w:rsidRDefault="00412097" w:rsidP="00412097">
      <w:pPr>
        <w:rPr>
          <w:b/>
          <w:bCs/>
          <w:sz w:val="28"/>
          <w:szCs w:val="28"/>
        </w:rPr>
      </w:pPr>
    </w:p>
    <w:p w14:paraId="545CBB05" w14:textId="77777777" w:rsidR="00412097" w:rsidRDefault="00412097" w:rsidP="00412097">
      <w:pPr>
        <w:rPr>
          <w:b/>
          <w:bCs/>
          <w:sz w:val="28"/>
          <w:szCs w:val="28"/>
        </w:rPr>
      </w:pPr>
    </w:p>
    <w:p w14:paraId="2CDDF8DE" w14:textId="77777777" w:rsidR="00412097" w:rsidRDefault="00412097" w:rsidP="00412097">
      <w:pPr>
        <w:rPr>
          <w:b/>
          <w:bCs/>
          <w:sz w:val="28"/>
          <w:szCs w:val="28"/>
        </w:rPr>
      </w:pPr>
    </w:p>
    <w:p w14:paraId="72CBAC93" w14:textId="77777777" w:rsidR="00412097" w:rsidRDefault="00412097" w:rsidP="00412097">
      <w:pPr>
        <w:rPr>
          <w:b/>
          <w:bCs/>
          <w:sz w:val="28"/>
          <w:szCs w:val="28"/>
        </w:rPr>
      </w:pPr>
    </w:p>
    <w:p w14:paraId="7CB6CFAC" w14:textId="77777777" w:rsidR="00412097" w:rsidRDefault="00412097" w:rsidP="00412097">
      <w:pPr>
        <w:rPr>
          <w:b/>
          <w:bCs/>
          <w:sz w:val="28"/>
          <w:szCs w:val="28"/>
        </w:rPr>
      </w:pPr>
    </w:p>
    <w:p w14:paraId="0BAC55E5" w14:textId="77777777" w:rsidR="00412097" w:rsidRDefault="00412097" w:rsidP="00412097">
      <w:pPr>
        <w:rPr>
          <w:b/>
          <w:bCs/>
          <w:sz w:val="28"/>
          <w:szCs w:val="28"/>
        </w:rPr>
      </w:pPr>
    </w:p>
    <w:p w14:paraId="456CC818" w14:textId="77777777" w:rsidR="00412097" w:rsidRDefault="00412097" w:rsidP="00412097">
      <w:pPr>
        <w:rPr>
          <w:b/>
          <w:bCs/>
          <w:sz w:val="28"/>
          <w:szCs w:val="28"/>
        </w:rPr>
      </w:pPr>
    </w:p>
    <w:p w14:paraId="6D5D577F" w14:textId="77777777" w:rsidR="00412097" w:rsidRDefault="00412097" w:rsidP="00412097">
      <w:pPr>
        <w:rPr>
          <w:b/>
          <w:bCs/>
          <w:sz w:val="28"/>
          <w:szCs w:val="28"/>
        </w:rPr>
      </w:pPr>
    </w:p>
    <w:p w14:paraId="635AC16D" w14:textId="77777777" w:rsidR="00412097" w:rsidRDefault="00412097" w:rsidP="00412097">
      <w:pPr>
        <w:rPr>
          <w:b/>
          <w:bCs/>
          <w:sz w:val="28"/>
          <w:szCs w:val="28"/>
        </w:rPr>
      </w:pPr>
    </w:p>
    <w:p w14:paraId="4CFFC462" w14:textId="77777777" w:rsidR="00412097" w:rsidRDefault="00412097" w:rsidP="00412097">
      <w:pPr>
        <w:rPr>
          <w:b/>
          <w:bCs/>
          <w:sz w:val="28"/>
          <w:szCs w:val="28"/>
        </w:rPr>
      </w:pPr>
    </w:p>
    <w:p w14:paraId="0F4CC5FA" w14:textId="77777777" w:rsidR="00412097" w:rsidRDefault="00412097" w:rsidP="00412097">
      <w:pPr>
        <w:rPr>
          <w:b/>
          <w:bCs/>
          <w:sz w:val="28"/>
          <w:szCs w:val="28"/>
        </w:rPr>
      </w:pPr>
    </w:p>
    <w:p w14:paraId="198A4CB1" w14:textId="77777777" w:rsidR="00412097" w:rsidRDefault="00412097" w:rsidP="00412097">
      <w:pPr>
        <w:rPr>
          <w:b/>
          <w:bCs/>
          <w:sz w:val="28"/>
          <w:szCs w:val="28"/>
        </w:rPr>
      </w:pPr>
    </w:p>
    <w:p w14:paraId="2666E6E8" w14:textId="77777777" w:rsidR="00412097" w:rsidRDefault="00412097" w:rsidP="00412097">
      <w:pPr>
        <w:rPr>
          <w:b/>
          <w:bCs/>
          <w:sz w:val="28"/>
          <w:szCs w:val="28"/>
        </w:rPr>
      </w:pPr>
    </w:p>
    <w:p w14:paraId="431D2D72" w14:textId="77777777" w:rsidR="00412097" w:rsidRDefault="00412097" w:rsidP="00412097">
      <w:pPr>
        <w:rPr>
          <w:b/>
          <w:bCs/>
          <w:sz w:val="28"/>
          <w:szCs w:val="28"/>
        </w:rPr>
      </w:pPr>
    </w:p>
    <w:p w14:paraId="35A016A4" w14:textId="77777777" w:rsidR="00412097" w:rsidRDefault="00412097" w:rsidP="00412097">
      <w:pPr>
        <w:rPr>
          <w:b/>
          <w:bCs/>
          <w:sz w:val="28"/>
          <w:szCs w:val="28"/>
        </w:rPr>
      </w:pPr>
    </w:p>
    <w:p w14:paraId="37AAFDE2" w14:textId="77777777" w:rsidR="00412097" w:rsidRDefault="00412097" w:rsidP="00412097">
      <w:pPr>
        <w:rPr>
          <w:b/>
          <w:bCs/>
          <w:sz w:val="28"/>
          <w:szCs w:val="28"/>
        </w:rPr>
      </w:pPr>
    </w:p>
    <w:p w14:paraId="205CE3B7" w14:textId="77777777" w:rsidR="00412097" w:rsidRDefault="00412097" w:rsidP="00412097">
      <w:pPr>
        <w:rPr>
          <w:b/>
          <w:bCs/>
          <w:sz w:val="28"/>
          <w:szCs w:val="28"/>
        </w:rPr>
      </w:pPr>
    </w:p>
    <w:p w14:paraId="49598A5A" w14:textId="77777777" w:rsidR="00412097" w:rsidRDefault="00412097" w:rsidP="00412097">
      <w:pPr>
        <w:rPr>
          <w:b/>
          <w:bCs/>
          <w:sz w:val="28"/>
          <w:szCs w:val="28"/>
        </w:rPr>
      </w:pPr>
    </w:p>
    <w:p w14:paraId="074F32CC" w14:textId="77777777" w:rsidR="00412097" w:rsidRDefault="00412097" w:rsidP="00412097">
      <w:pPr>
        <w:rPr>
          <w:b/>
          <w:bCs/>
          <w:sz w:val="28"/>
          <w:szCs w:val="28"/>
        </w:rPr>
      </w:pPr>
    </w:p>
    <w:p w14:paraId="667CDE54" w14:textId="77777777" w:rsidR="00412097" w:rsidRDefault="00412097" w:rsidP="00412097">
      <w:pPr>
        <w:rPr>
          <w:b/>
          <w:bCs/>
          <w:sz w:val="28"/>
          <w:szCs w:val="28"/>
        </w:rPr>
      </w:pPr>
    </w:p>
    <w:p w14:paraId="08F318AB" w14:textId="77777777" w:rsidR="00412097" w:rsidRDefault="00412097" w:rsidP="00412097">
      <w:pPr>
        <w:rPr>
          <w:b/>
          <w:bCs/>
          <w:sz w:val="28"/>
          <w:szCs w:val="28"/>
        </w:rPr>
      </w:pPr>
    </w:p>
    <w:p w14:paraId="0E906E6C" w14:textId="77777777" w:rsidR="00412097" w:rsidRDefault="00412097" w:rsidP="00412097">
      <w:pPr>
        <w:rPr>
          <w:b/>
          <w:bCs/>
          <w:sz w:val="28"/>
          <w:szCs w:val="28"/>
        </w:rPr>
      </w:pPr>
    </w:p>
    <w:p w14:paraId="6335B41D" w14:textId="77777777" w:rsidR="00412097" w:rsidRDefault="00412097" w:rsidP="009C4B69"/>
    <w:p w14:paraId="54D4B28C" w14:textId="77777777" w:rsidR="00412097" w:rsidRDefault="00412097" w:rsidP="00412097">
      <w:pPr>
        <w:rPr>
          <w:b/>
          <w:bCs/>
          <w:sz w:val="28"/>
          <w:szCs w:val="28"/>
        </w:rPr>
      </w:pPr>
    </w:p>
    <w:p w14:paraId="6C422B79" w14:textId="77777777" w:rsidR="00412097" w:rsidRDefault="00412097" w:rsidP="00412097">
      <w:pPr>
        <w:rPr>
          <w:b/>
          <w:bCs/>
          <w:sz w:val="28"/>
          <w:szCs w:val="28"/>
        </w:rPr>
      </w:pPr>
    </w:p>
    <w:p w14:paraId="0104ABF5" w14:textId="77777777" w:rsidR="00412097" w:rsidRDefault="00412097" w:rsidP="00412097">
      <w:pPr>
        <w:rPr>
          <w:b/>
          <w:bCs/>
          <w:sz w:val="28"/>
          <w:szCs w:val="28"/>
        </w:rPr>
      </w:pPr>
    </w:p>
    <w:p w14:paraId="4AD5C102" w14:textId="77777777" w:rsidR="00412097" w:rsidRDefault="00412097" w:rsidP="00412097">
      <w:pPr>
        <w:rPr>
          <w:b/>
          <w:bCs/>
          <w:sz w:val="28"/>
          <w:szCs w:val="28"/>
        </w:rPr>
      </w:pPr>
      <w:r>
        <w:rPr>
          <w:b/>
          <w:bCs/>
          <w:sz w:val="28"/>
          <w:szCs w:val="28"/>
        </w:rPr>
        <w:t>Introduction:</w:t>
      </w:r>
    </w:p>
    <w:p w14:paraId="18276406" w14:textId="77777777" w:rsidR="005E3759" w:rsidRDefault="00412097" w:rsidP="00412097">
      <w:pPr>
        <w:rPr>
          <w:sz w:val="24"/>
          <w:szCs w:val="24"/>
        </w:rPr>
      </w:pPr>
      <w:r w:rsidRPr="00412097">
        <w:rPr>
          <w:sz w:val="24"/>
          <w:szCs w:val="24"/>
        </w:rPr>
        <w:t xml:space="preserve">Diamond Commodities Trading Limited </w:t>
      </w:r>
      <w:r w:rsidR="007303F2">
        <w:rPr>
          <w:sz w:val="24"/>
          <w:szCs w:val="24"/>
        </w:rPr>
        <w:t xml:space="preserve">was formed with the major objective to deliver wholesale products to the hospitality sector. Its major objectives </w:t>
      </w:r>
      <w:proofErr w:type="gramStart"/>
      <w:r w:rsidR="007303F2">
        <w:rPr>
          <w:sz w:val="24"/>
          <w:szCs w:val="24"/>
        </w:rPr>
        <w:t>is</w:t>
      </w:r>
      <w:proofErr w:type="gramEnd"/>
      <w:r w:rsidR="007303F2">
        <w:rPr>
          <w:sz w:val="24"/>
          <w:szCs w:val="24"/>
        </w:rPr>
        <w:t xml:space="preserve"> to provide B2B services and established a smooth and efficient transition between suppliers and buyers. The business core function is to facilitate service and products to its customers in an efficient manner. As a buffer between the suppliers and the customers, the products will be source and supply as required. The initial stage of this project will focus on the sourcing of edible cooking oil to shops, hotels and other catering and eatery establishment. Other products such as toilet papers, washing up liquid and sanitary products will be explored as a comprehensive feasibility review will be conducted to </w:t>
      </w:r>
      <w:r w:rsidR="005E3759">
        <w:rPr>
          <w:sz w:val="24"/>
          <w:szCs w:val="24"/>
        </w:rPr>
        <w:t>establish</w:t>
      </w:r>
      <w:r w:rsidR="007303F2">
        <w:rPr>
          <w:sz w:val="24"/>
          <w:szCs w:val="24"/>
        </w:rPr>
        <w:t xml:space="preserve"> each product viability over the next 12 to 18 months. The major emphasis currently is to source and distribute edible cooking oil at our below current market price and established the business as a reliable as a competitive alternative in this field. With extensive knowledge in this field which includes 20 years of B2B interaction and extensive contact list of potential buyers and suppliers have been established.</w:t>
      </w:r>
    </w:p>
    <w:p w14:paraId="1FFAA4C0" w14:textId="77777777" w:rsidR="005E3759" w:rsidRDefault="005E3759" w:rsidP="00412097">
      <w:pPr>
        <w:rPr>
          <w:sz w:val="24"/>
          <w:szCs w:val="24"/>
        </w:rPr>
      </w:pPr>
    </w:p>
    <w:p w14:paraId="49CA6CEA" w14:textId="6D8F26B3" w:rsidR="00412097" w:rsidRDefault="007303F2" w:rsidP="00412097">
      <w:pPr>
        <w:rPr>
          <w:sz w:val="24"/>
          <w:szCs w:val="24"/>
        </w:rPr>
      </w:pPr>
      <w:r>
        <w:rPr>
          <w:sz w:val="24"/>
          <w:szCs w:val="24"/>
        </w:rPr>
        <w:t xml:space="preserve">A </w:t>
      </w:r>
      <w:r w:rsidR="005E3759">
        <w:rPr>
          <w:sz w:val="24"/>
          <w:szCs w:val="24"/>
        </w:rPr>
        <w:t>preliminary</w:t>
      </w:r>
      <w:r>
        <w:rPr>
          <w:sz w:val="24"/>
          <w:szCs w:val="24"/>
        </w:rPr>
        <w:t xml:space="preserve"> market survey </w:t>
      </w:r>
      <w:r w:rsidR="005E3759">
        <w:rPr>
          <w:sz w:val="24"/>
          <w:szCs w:val="24"/>
        </w:rPr>
        <w:t>has</w:t>
      </w:r>
      <w:r>
        <w:rPr>
          <w:sz w:val="24"/>
          <w:szCs w:val="24"/>
        </w:rPr>
        <w:t xml:space="preserve"> been conducted and a feasibility study carried out to </w:t>
      </w:r>
      <w:r w:rsidR="005E3759">
        <w:rPr>
          <w:sz w:val="24"/>
          <w:szCs w:val="24"/>
        </w:rPr>
        <w:t>analyse</w:t>
      </w:r>
      <w:r>
        <w:rPr>
          <w:sz w:val="24"/>
          <w:szCs w:val="24"/>
        </w:rPr>
        <w:t xml:space="preserve"> the viability of this business</w:t>
      </w:r>
      <w:r w:rsidR="005E3759">
        <w:rPr>
          <w:sz w:val="24"/>
          <w:szCs w:val="24"/>
        </w:rPr>
        <w:t>. With an overwhelming response for this type of product and service Diamond Commodities Trading Limited was established. Sourcing and supplying edible cooking oil to the hospitality, the wholesale market</w:t>
      </w:r>
      <w:r>
        <w:rPr>
          <w:sz w:val="24"/>
          <w:szCs w:val="24"/>
        </w:rPr>
        <w:t xml:space="preserve"> </w:t>
      </w:r>
      <w:r w:rsidR="005E3759">
        <w:rPr>
          <w:sz w:val="24"/>
          <w:szCs w:val="24"/>
        </w:rPr>
        <w:t xml:space="preserve">and to the public will be the core business functions at its infancy stage with the view to an assessed to evaluate other products after the first 18 months. The business will be registered as a limited liability company to create a separation of personal assets from business debt and liabilities. This will also avoid double taxation by allowing profit and losses to be past through to the owner’s personal income without being taxed at the cooperate level first. This will also facilitate how the owners are paid. It will therefore create a more efficient proposition for the business. As a limited liability company, </w:t>
      </w:r>
      <w:proofErr w:type="gramStart"/>
      <w:r w:rsidR="005E3759">
        <w:rPr>
          <w:sz w:val="24"/>
          <w:szCs w:val="24"/>
        </w:rPr>
        <w:t>its</w:t>
      </w:r>
      <w:proofErr w:type="gramEnd"/>
      <w:r w:rsidR="005E3759">
        <w:rPr>
          <w:sz w:val="24"/>
          <w:szCs w:val="24"/>
        </w:rPr>
        <w:t xml:space="preserve"> will create tax flexibility, operational flexibility, business credibility, business continuity and makes it easier to make capital. </w:t>
      </w:r>
    </w:p>
    <w:p w14:paraId="6DB46463" w14:textId="77777777" w:rsidR="005E3759" w:rsidRDefault="005E3759" w:rsidP="00412097">
      <w:pPr>
        <w:rPr>
          <w:sz w:val="24"/>
          <w:szCs w:val="24"/>
        </w:rPr>
      </w:pPr>
    </w:p>
    <w:p w14:paraId="7EDB4E70" w14:textId="77777777" w:rsidR="005E3759" w:rsidRDefault="005E3759" w:rsidP="00412097">
      <w:pPr>
        <w:rPr>
          <w:sz w:val="24"/>
          <w:szCs w:val="24"/>
        </w:rPr>
      </w:pPr>
    </w:p>
    <w:p w14:paraId="120A2A19" w14:textId="77777777" w:rsidR="005E3759" w:rsidRDefault="005E3759" w:rsidP="00412097">
      <w:pPr>
        <w:rPr>
          <w:sz w:val="24"/>
          <w:szCs w:val="24"/>
        </w:rPr>
      </w:pPr>
    </w:p>
    <w:p w14:paraId="62AE3BFD" w14:textId="77777777" w:rsidR="005E3759" w:rsidRDefault="005E3759" w:rsidP="00412097">
      <w:pPr>
        <w:rPr>
          <w:sz w:val="24"/>
          <w:szCs w:val="24"/>
        </w:rPr>
      </w:pPr>
    </w:p>
    <w:p w14:paraId="2AA4F65C" w14:textId="77777777" w:rsidR="005E3759" w:rsidRDefault="005E3759" w:rsidP="00412097">
      <w:pPr>
        <w:rPr>
          <w:sz w:val="24"/>
          <w:szCs w:val="24"/>
        </w:rPr>
      </w:pPr>
    </w:p>
    <w:p w14:paraId="32988CDF" w14:textId="77777777" w:rsidR="005E3759" w:rsidRDefault="005E3759" w:rsidP="00412097">
      <w:pPr>
        <w:rPr>
          <w:sz w:val="24"/>
          <w:szCs w:val="24"/>
        </w:rPr>
      </w:pPr>
    </w:p>
    <w:p w14:paraId="2694F89A" w14:textId="77777777" w:rsidR="005E3759" w:rsidRDefault="005E3759" w:rsidP="00412097">
      <w:pPr>
        <w:rPr>
          <w:sz w:val="24"/>
          <w:szCs w:val="24"/>
        </w:rPr>
      </w:pPr>
    </w:p>
    <w:p w14:paraId="1741868D" w14:textId="77777777" w:rsidR="005E3759" w:rsidRDefault="005E3759" w:rsidP="00412097">
      <w:pPr>
        <w:rPr>
          <w:sz w:val="24"/>
          <w:szCs w:val="24"/>
        </w:rPr>
      </w:pPr>
    </w:p>
    <w:p w14:paraId="1BC216BD" w14:textId="40C9C886" w:rsidR="005E3759" w:rsidRPr="00F734E2" w:rsidRDefault="005E3759" w:rsidP="00412097">
      <w:pPr>
        <w:rPr>
          <w:b/>
          <w:bCs/>
          <w:sz w:val="24"/>
          <w:szCs w:val="24"/>
        </w:rPr>
      </w:pPr>
      <w:r w:rsidRPr="00F734E2">
        <w:rPr>
          <w:b/>
          <w:bCs/>
          <w:sz w:val="24"/>
          <w:szCs w:val="24"/>
        </w:rPr>
        <w:t xml:space="preserve">Pestel Analysis: </w:t>
      </w:r>
    </w:p>
    <w:p w14:paraId="06381D1B" w14:textId="77777777" w:rsidR="005E3759" w:rsidRDefault="005E3759" w:rsidP="00412097">
      <w:pPr>
        <w:rPr>
          <w:sz w:val="24"/>
          <w:szCs w:val="24"/>
        </w:rPr>
      </w:pPr>
    </w:p>
    <w:p w14:paraId="4179A23E" w14:textId="00A18045" w:rsidR="00F734E2" w:rsidRDefault="00F734E2" w:rsidP="00412097">
      <w:pPr>
        <w:rPr>
          <w:sz w:val="24"/>
          <w:szCs w:val="24"/>
        </w:rPr>
      </w:pPr>
      <w:r w:rsidRPr="00F734E2">
        <w:rPr>
          <w:b/>
          <w:bCs/>
          <w:sz w:val="24"/>
          <w:szCs w:val="24"/>
        </w:rPr>
        <w:t>Political –</w:t>
      </w:r>
      <w:r>
        <w:rPr>
          <w:sz w:val="24"/>
          <w:szCs w:val="24"/>
        </w:rPr>
        <w:t xml:space="preserve"> as an import-oriented business, there are several political hurdles to navigate with the United Kingdom exiting the European Union products entering the United Kingdom attracts additional taxation and tariffs. Understanding what the mandatory tax and custom requirements are therefore essential as all legal and statutory requirements need to be met. With political unrest in Eastern Europe, it is critical to seek alternative suppliers as that regional block is a major supplier of Sunflower Oil. After an extensive research and analysis alternative regional sources were identified and all government requirements and regulations were investigated and were met to maintain the constant supply of the product with minimum disruptions.  </w:t>
      </w:r>
    </w:p>
    <w:p w14:paraId="182FE956" w14:textId="77777777" w:rsidR="00F734E2" w:rsidRDefault="00F734E2" w:rsidP="00412097">
      <w:pPr>
        <w:rPr>
          <w:sz w:val="24"/>
          <w:szCs w:val="24"/>
        </w:rPr>
      </w:pPr>
    </w:p>
    <w:p w14:paraId="74D082B3" w14:textId="5174DB97" w:rsidR="00F734E2" w:rsidRDefault="00F734E2" w:rsidP="00412097">
      <w:pPr>
        <w:rPr>
          <w:sz w:val="24"/>
          <w:szCs w:val="24"/>
        </w:rPr>
      </w:pPr>
      <w:r w:rsidRPr="00F734E2">
        <w:rPr>
          <w:b/>
          <w:bCs/>
          <w:sz w:val="24"/>
          <w:szCs w:val="24"/>
        </w:rPr>
        <w:t>Economi</w:t>
      </w:r>
      <w:r>
        <w:rPr>
          <w:b/>
          <w:bCs/>
          <w:sz w:val="24"/>
          <w:szCs w:val="24"/>
        </w:rPr>
        <w:t>c</w:t>
      </w:r>
      <w:r w:rsidRPr="00F734E2">
        <w:rPr>
          <w:b/>
          <w:bCs/>
          <w:sz w:val="24"/>
          <w:szCs w:val="24"/>
        </w:rPr>
        <w:t xml:space="preserve"> Factors</w:t>
      </w:r>
      <w:r w:rsidR="00F906A2" w:rsidRPr="00F734E2">
        <w:rPr>
          <w:b/>
          <w:bCs/>
          <w:sz w:val="24"/>
          <w:szCs w:val="24"/>
        </w:rPr>
        <w:t xml:space="preserve">- </w:t>
      </w:r>
      <w:proofErr w:type="gramStart"/>
      <w:r w:rsidR="00F906A2">
        <w:rPr>
          <w:sz w:val="24"/>
          <w:szCs w:val="24"/>
        </w:rPr>
        <w:t>base</w:t>
      </w:r>
      <w:proofErr w:type="gramEnd"/>
      <w:r>
        <w:rPr>
          <w:sz w:val="24"/>
          <w:szCs w:val="24"/>
        </w:rPr>
        <w:t xml:space="preserve"> on the political climate been experience currently and </w:t>
      </w:r>
      <w:r w:rsidR="00F906A2">
        <w:rPr>
          <w:sz w:val="24"/>
          <w:szCs w:val="24"/>
        </w:rPr>
        <w:t>in-depth</w:t>
      </w:r>
      <w:r>
        <w:rPr>
          <w:sz w:val="24"/>
          <w:szCs w:val="24"/>
        </w:rPr>
        <w:t xml:space="preserve"> analysis of the economic </w:t>
      </w:r>
      <w:r w:rsidR="00F906A2">
        <w:rPr>
          <w:sz w:val="24"/>
          <w:szCs w:val="24"/>
        </w:rPr>
        <w:t>implications</w:t>
      </w:r>
      <w:r>
        <w:rPr>
          <w:sz w:val="24"/>
          <w:szCs w:val="24"/>
        </w:rPr>
        <w:t xml:space="preserve"> and the feasibility of the business was conducted to establish and conclude the viability of the business. Several factors were </w:t>
      </w:r>
      <w:r>
        <w:rPr>
          <w:sz w:val="24"/>
          <w:szCs w:val="24"/>
        </w:rPr>
        <w:lastRenderedPageBreak/>
        <w:t xml:space="preserve">taken into consideration such as exchange rate and inflationary rate. With the pound sterling </w:t>
      </w:r>
      <w:r w:rsidR="00F906A2">
        <w:rPr>
          <w:sz w:val="24"/>
          <w:szCs w:val="24"/>
        </w:rPr>
        <w:t>relatively</w:t>
      </w:r>
      <w:r>
        <w:rPr>
          <w:sz w:val="24"/>
          <w:szCs w:val="24"/>
        </w:rPr>
        <w:t xml:space="preserve"> stable on the international money </w:t>
      </w:r>
      <w:r w:rsidR="00F906A2">
        <w:rPr>
          <w:sz w:val="24"/>
          <w:szCs w:val="24"/>
        </w:rPr>
        <w:t>market</w:t>
      </w:r>
      <w:r>
        <w:rPr>
          <w:sz w:val="24"/>
          <w:szCs w:val="24"/>
        </w:rPr>
        <w:t xml:space="preserve"> it created a signi</w:t>
      </w:r>
      <w:r w:rsidR="00F906A2">
        <w:rPr>
          <w:sz w:val="24"/>
          <w:szCs w:val="24"/>
        </w:rPr>
        <w:t>ficant advantage as a buyer, as most suppliers are face with instability in their exchange rate which is based on the United States dollars which is significantly weaker than the sterling which holds its value with no dramatic change over a longer period. This therefore creates a platform to make long term projections on cost and expenditure with minimum percentage change plus or minus. Based on this knowledge decisions can be made without creating ang major disruption to forecasting purchasing and supplies. Inflationary rates are also very important as it is and important tool to assess the success of the business. With the inflationary rate relatively stable there will not be any significate economic implication for the business.</w:t>
      </w:r>
    </w:p>
    <w:p w14:paraId="5C3C5053" w14:textId="77777777" w:rsidR="00F906A2" w:rsidRDefault="00F906A2" w:rsidP="00412097">
      <w:pPr>
        <w:rPr>
          <w:sz w:val="24"/>
          <w:szCs w:val="24"/>
        </w:rPr>
      </w:pPr>
    </w:p>
    <w:p w14:paraId="57C589E2" w14:textId="47837FD4" w:rsidR="00F906A2" w:rsidRDefault="00F906A2" w:rsidP="00412097">
      <w:pPr>
        <w:rPr>
          <w:sz w:val="24"/>
          <w:szCs w:val="24"/>
        </w:rPr>
      </w:pPr>
      <w:r w:rsidRPr="00F61620">
        <w:rPr>
          <w:b/>
          <w:bCs/>
          <w:sz w:val="24"/>
          <w:szCs w:val="24"/>
        </w:rPr>
        <w:t>Social Factors-</w:t>
      </w:r>
      <w:r>
        <w:rPr>
          <w:sz w:val="24"/>
          <w:szCs w:val="24"/>
        </w:rPr>
        <w:t xml:space="preserve"> social behaviours and trends have changed as many consumers are gravitation to a healthier lifestyle. It is therefore pertinent to cater for the health contrast and the general consumers. </w:t>
      </w:r>
      <w:r w:rsidR="00F61620">
        <w:rPr>
          <w:sz w:val="24"/>
          <w:szCs w:val="24"/>
        </w:rPr>
        <w:t>Therefore,</w:t>
      </w:r>
      <w:r>
        <w:rPr>
          <w:sz w:val="24"/>
          <w:szCs w:val="24"/>
        </w:rPr>
        <w:t xml:space="preserve"> the view to supply organic and generic products were reviewed both aspects were looked </w:t>
      </w:r>
      <w:r w:rsidR="00F61620">
        <w:rPr>
          <w:sz w:val="24"/>
          <w:szCs w:val="24"/>
        </w:rPr>
        <w:t>at,</w:t>
      </w:r>
      <w:r>
        <w:rPr>
          <w:sz w:val="24"/>
          <w:szCs w:val="24"/>
        </w:rPr>
        <w:t xml:space="preserve"> and the decision was made to focus on both market target to </w:t>
      </w:r>
      <w:r w:rsidR="00F61620">
        <w:rPr>
          <w:sz w:val="24"/>
          <w:szCs w:val="24"/>
        </w:rPr>
        <w:t>facilitate</w:t>
      </w:r>
      <w:r>
        <w:rPr>
          <w:sz w:val="24"/>
          <w:szCs w:val="24"/>
        </w:rPr>
        <w:t xml:space="preserve"> the wide market</w:t>
      </w:r>
      <w:r w:rsidR="00F61620">
        <w:rPr>
          <w:sz w:val="24"/>
          <w:szCs w:val="24"/>
        </w:rPr>
        <w:t>. It will therefore be the responsibility of the supplied customers to identify its market target and other accordingly. As this is a universally used product and is used across all demographic and ethnic and educational groups, no thorough research was conducted in this regard. Although there is a shift towards a healthier lifestyle with people consuming less oil there is still a major demand for this product based on affordability and customs.</w:t>
      </w:r>
    </w:p>
    <w:p w14:paraId="135D93D1" w14:textId="77777777" w:rsidR="00F61620" w:rsidRDefault="00F61620" w:rsidP="00412097">
      <w:pPr>
        <w:rPr>
          <w:sz w:val="24"/>
          <w:szCs w:val="24"/>
        </w:rPr>
      </w:pPr>
    </w:p>
    <w:p w14:paraId="7CABDC7F" w14:textId="18F2540B" w:rsidR="00F61620" w:rsidRDefault="00F61620" w:rsidP="00412097">
      <w:pPr>
        <w:rPr>
          <w:sz w:val="24"/>
          <w:szCs w:val="24"/>
        </w:rPr>
      </w:pPr>
      <w:r w:rsidRPr="00F61620">
        <w:rPr>
          <w:b/>
          <w:bCs/>
          <w:sz w:val="24"/>
          <w:szCs w:val="24"/>
        </w:rPr>
        <w:t>Technological factors-</w:t>
      </w:r>
      <w:r>
        <w:rPr>
          <w:sz w:val="24"/>
          <w:szCs w:val="24"/>
        </w:rPr>
        <w:t xml:space="preserve"> technology has improved significantly in the production of this product. Scientific advancement as allowed the producers to increase their yield at a cleaner and more effective manner. With this cost effectiveness prices ad productions are more stable, and a more realistic forecast can be conducted. It therefore affords the business to investigate the suppliers pool and determine the most reliable source for the product which is most beneficial to the supplier and the customer. With most of these businesses data auto generated the elimination process becomes easier as short listing suppliers are less complex and your market target are more direct.</w:t>
      </w:r>
    </w:p>
    <w:p w14:paraId="3A9F7EF5" w14:textId="77777777" w:rsidR="00F61620" w:rsidRDefault="00F61620" w:rsidP="00412097">
      <w:pPr>
        <w:rPr>
          <w:sz w:val="24"/>
          <w:szCs w:val="24"/>
        </w:rPr>
      </w:pPr>
    </w:p>
    <w:p w14:paraId="205B7351" w14:textId="13D300D1" w:rsidR="00F61620" w:rsidRDefault="00F61620" w:rsidP="00412097">
      <w:pPr>
        <w:rPr>
          <w:sz w:val="24"/>
          <w:szCs w:val="24"/>
        </w:rPr>
      </w:pPr>
      <w:r w:rsidRPr="00B415E3">
        <w:rPr>
          <w:b/>
          <w:bCs/>
          <w:sz w:val="24"/>
          <w:szCs w:val="24"/>
        </w:rPr>
        <w:t>Environmental Factors-</w:t>
      </w:r>
      <w:r>
        <w:rPr>
          <w:sz w:val="24"/>
          <w:szCs w:val="24"/>
        </w:rPr>
        <w:t xml:space="preserve"> the environmental impacts are sometimes viewed as a negative factor as the natural ingredients to produce edible cooking oil are viewed as cash crops or </w:t>
      </w:r>
      <w:r w:rsidR="00B415E3">
        <w:rPr>
          <w:sz w:val="24"/>
          <w:szCs w:val="24"/>
        </w:rPr>
        <w:t>short-term</w:t>
      </w:r>
      <w:r>
        <w:rPr>
          <w:sz w:val="24"/>
          <w:szCs w:val="24"/>
        </w:rPr>
        <w:t xml:space="preserve"> crops. Large amount of rain forest </w:t>
      </w:r>
      <w:r w:rsidR="00B415E3">
        <w:rPr>
          <w:sz w:val="24"/>
          <w:szCs w:val="24"/>
        </w:rPr>
        <w:t>is</w:t>
      </w:r>
      <w:r>
        <w:rPr>
          <w:sz w:val="24"/>
          <w:szCs w:val="24"/>
        </w:rPr>
        <w:t xml:space="preserve"> </w:t>
      </w:r>
      <w:r w:rsidR="00B415E3">
        <w:rPr>
          <w:sz w:val="24"/>
          <w:szCs w:val="24"/>
        </w:rPr>
        <w:t>reclaimed</w:t>
      </w:r>
      <w:r>
        <w:rPr>
          <w:sz w:val="24"/>
          <w:szCs w:val="24"/>
        </w:rPr>
        <w:t xml:space="preserve"> to facilita</w:t>
      </w:r>
      <w:r w:rsidR="00B415E3">
        <w:rPr>
          <w:sz w:val="24"/>
          <w:szCs w:val="24"/>
        </w:rPr>
        <w:t>te the cultivation of the products, be it organic or generic. To minimise the significant environmental impact strict production protocols should be followed to improve negative global trends such as global warming. There are also major benefits such as there plants are a significant contributor to pollination which stimulates the survival of many other plants.</w:t>
      </w:r>
    </w:p>
    <w:p w14:paraId="5B0D0BE1" w14:textId="77777777" w:rsidR="00B415E3" w:rsidRDefault="00B415E3" w:rsidP="00412097">
      <w:pPr>
        <w:rPr>
          <w:sz w:val="24"/>
          <w:szCs w:val="24"/>
        </w:rPr>
      </w:pPr>
    </w:p>
    <w:p w14:paraId="3CB8D858" w14:textId="5229034E" w:rsidR="00B415E3" w:rsidRDefault="00B415E3" w:rsidP="00412097">
      <w:pPr>
        <w:rPr>
          <w:sz w:val="24"/>
          <w:szCs w:val="24"/>
        </w:rPr>
      </w:pPr>
      <w:r w:rsidRPr="00095BDC">
        <w:rPr>
          <w:b/>
          <w:bCs/>
          <w:sz w:val="24"/>
          <w:szCs w:val="24"/>
        </w:rPr>
        <w:t>Legal Factors-</w:t>
      </w:r>
      <w:r>
        <w:rPr>
          <w:sz w:val="24"/>
          <w:szCs w:val="24"/>
        </w:rPr>
        <w:t xml:space="preserve"> the </w:t>
      </w:r>
      <w:r w:rsidR="00095BDC">
        <w:rPr>
          <w:sz w:val="24"/>
          <w:szCs w:val="24"/>
        </w:rPr>
        <w:t>business</w:t>
      </w:r>
      <w:r>
        <w:rPr>
          <w:sz w:val="24"/>
          <w:szCs w:val="24"/>
        </w:rPr>
        <w:t xml:space="preserve"> will </w:t>
      </w:r>
      <w:r w:rsidR="00095BDC">
        <w:rPr>
          <w:sz w:val="24"/>
          <w:szCs w:val="24"/>
        </w:rPr>
        <w:t xml:space="preserve">adhere </w:t>
      </w:r>
      <w:r>
        <w:rPr>
          <w:sz w:val="24"/>
          <w:szCs w:val="24"/>
        </w:rPr>
        <w:t xml:space="preserve">to all local and international laws relating to the smooth and efficient operation. All </w:t>
      </w:r>
      <w:r w:rsidR="00095BDC">
        <w:rPr>
          <w:sz w:val="24"/>
          <w:szCs w:val="24"/>
        </w:rPr>
        <w:t>employees</w:t>
      </w:r>
      <w:r>
        <w:rPr>
          <w:sz w:val="24"/>
          <w:szCs w:val="24"/>
        </w:rPr>
        <w:t xml:space="preserve"> will be paid accordingly to local requirements and all right and </w:t>
      </w:r>
      <w:r w:rsidR="00095BDC">
        <w:rPr>
          <w:sz w:val="24"/>
          <w:szCs w:val="24"/>
        </w:rPr>
        <w:t>privileges</w:t>
      </w:r>
      <w:r>
        <w:rPr>
          <w:sz w:val="24"/>
          <w:szCs w:val="24"/>
        </w:rPr>
        <w:t xml:space="preserve"> observed. All company logos and names will the </w:t>
      </w:r>
      <w:r w:rsidR="00095BDC">
        <w:rPr>
          <w:sz w:val="24"/>
          <w:szCs w:val="24"/>
        </w:rPr>
        <w:t>duly</w:t>
      </w:r>
      <w:r>
        <w:rPr>
          <w:sz w:val="24"/>
          <w:szCs w:val="24"/>
        </w:rPr>
        <w:t xml:space="preserve"> registered and copy right to avoid piracy and </w:t>
      </w:r>
      <w:r w:rsidR="00095BDC">
        <w:rPr>
          <w:sz w:val="24"/>
          <w:szCs w:val="24"/>
        </w:rPr>
        <w:t>unscrupulous</w:t>
      </w:r>
      <w:r>
        <w:rPr>
          <w:sz w:val="24"/>
          <w:szCs w:val="24"/>
        </w:rPr>
        <w:t xml:space="preserve"> action. Industry regulations as interpreted by local laws will be </w:t>
      </w:r>
      <w:r w:rsidR="00095BDC">
        <w:rPr>
          <w:sz w:val="24"/>
          <w:szCs w:val="24"/>
        </w:rPr>
        <w:t>observed</w:t>
      </w:r>
      <w:r>
        <w:rPr>
          <w:sz w:val="24"/>
          <w:szCs w:val="24"/>
        </w:rPr>
        <w:t xml:space="preserve"> by getting all relevant permits and licenses to operate effectively. It is also pertinent that all </w:t>
      </w:r>
      <w:r w:rsidR="00095BDC">
        <w:rPr>
          <w:sz w:val="24"/>
          <w:szCs w:val="24"/>
        </w:rPr>
        <w:t>consumers</w:t>
      </w:r>
      <w:r>
        <w:rPr>
          <w:sz w:val="24"/>
          <w:szCs w:val="24"/>
        </w:rPr>
        <w:t xml:space="preserve"> protection law be </w:t>
      </w:r>
      <w:r w:rsidR="00095BDC">
        <w:rPr>
          <w:sz w:val="24"/>
          <w:szCs w:val="24"/>
        </w:rPr>
        <w:t>duly</w:t>
      </w:r>
      <w:r>
        <w:rPr>
          <w:sz w:val="24"/>
          <w:szCs w:val="24"/>
        </w:rPr>
        <w:t xml:space="preserve"> followed to avoid and protect the business, the supplier and the customers. It is very important to operate within the local </w:t>
      </w:r>
      <w:r w:rsidR="00095BDC">
        <w:rPr>
          <w:sz w:val="24"/>
          <w:szCs w:val="24"/>
        </w:rPr>
        <w:t>jurisdiction</w:t>
      </w:r>
      <w:r>
        <w:rPr>
          <w:sz w:val="24"/>
          <w:szCs w:val="24"/>
        </w:rPr>
        <w:t xml:space="preserve"> to avoid confusion and provide transparency and maintain the right level of cohesion </w:t>
      </w:r>
      <w:r w:rsidR="00095BDC">
        <w:rPr>
          <w:sz w:val="24"/>
          <w:szCs w:val="24"/>
        </w:rPr>
        <w:t xml:space="preserve">with the authority. </w:t>
      </w:r>
    </w:p>
    <w:p w14:paraId="30CD6332" w14:textId="77777777" w:rsidR="007344C3" w:rsidRDefault="007344C3" w:rsidP="00412097">
      <w:pPr>
        <w:rPr>
          <w:sz w:val="24"/>
          <w:szCs w:val="24"/>
        </w:rPr>
      </w:pPr>
    </w:p>
    <w:p w14:paraId="20C3EBEA" w14:textId="2566CAF6" w:rsidR="00095BDC" w:rsidRPr="00A25ECF" w:rsidRDefault="00A25ECF" w:rsidP="00412097">
      <w:pPr>
        <w:rPr>
          <w:b/>
          <w:bCs/>
          <w:sz w:val="24"/>
          <w:szCs w:val="24"/>
        </w:rPr>
      </w:pPr>
      <w:r w:rsidRPr="00A25ECF">
        <w:rPr>
          <w:b/>
          <w:bCs/>
          <w:sz w:val="24"/>
          <w:szCs w:val="24"/>
        </w:rPr>
        <w:t xml:space="preserve">START UP COST </w:t>
      </w:r>
    </w:p>
    <w:tbl>
      <w:tblPr>
        <w:tblStyle w:val="TableGrid"/>
        <w:tblW w:w="0" w:type="auto"/>
        <w:tblLook w:val="04A0" w:firstRow="1" w:lastRow="0" w:firstColumn="1" w:lastColumn="0" w:noHBand="0" w:noVBand="1"/>
      </w:tblPr>
      <w:tblGrid>
        <w:gridCol w:w="4508"/>
        <w:gridCol w:w="4508"/>
      </w:tblGrid>
      <w:tr w:rsidR="003410AD" w14:paraId="3280193D" w14:textId="77777777" w:rsidTr="00133DB7">
        <w:tc>
          <w:tcPr>
            <w:tcW w:w="4508" w:type="dxa"/>
          </w:tcPr>
          <w:p w14:paraId="4189AF8E" w14:textId="5E7AE3D3" w:rsidR="003410AD" w:rsidRPr="00A25ECF" w:rsidRDefault="003410AD" w:rsidP="00412097">
            <w:pPr>
              <w:rPr>
                <w:b/>
                <w:bCs/>
                <w:sz w:val="24"/>
                <w:szCs w:val="24"/>
              </w:rPr>
            </w:pPr>
            <w:r w:rsidRPr="00A25ECF">
              <w:rPr>
                <w:b/>
                <w:bCs/>
                <w:sz w:val="24"/>
                <w:szCs w:val="24"/>
              </w:rPr>
              <w:t>START UP COST</w:t>
            </w:r>
          </w:p>
        </w:tc>
        <w:tc>
          <w:tcPr>
            <w:tcW w:w="4508" w:type="dxa"/>
          </w:tcPr>
          <w:p w14:paraId="5A20AC55" w14:textId="55A9CDB4" w:rsidR="003410AD" w:rsidRPr="00A25ECF" w:rsidRDefault="003410AD" w:rsidP="00412097">
            <w:pPr>
              <w:rPr>
                <w:b/>
                <w:bCs/>
                <w:sz w:val="24"/>
                <w:szCs w:val="24"/>
              </w:rPr>
            </w:pPr>
            <w:r w:rsidRPr="00A25ECF">
              <w:rPr>
                <w:b/>
                <w:bCs/>
                <w:sz w:val="24"/>
                <w:szCs w:val="24"/>
              </w:rPr>
              <w:t>AMOUNT</w:t>
            </w:r>
          </w:p>
        </w:tc>
      </w:tr>
      <w:tr w:rsidR="003410AD" w14:paraId="0DE49AD7" w14:textId="77777777" w:rsidTr="00133DB7">
        <w:tc>
          <w:tcPr>
            <w:tcW w:w="4508" w:type="dxa"/>
          </w:tcPr>
          <w:p w14:paraId="77550343" w14:textId="37C4C7EC" w:rsidR="003410AD" w:rsidRDefault="003410AD" w:rsidP="00412097">
            <w:pPr>
              <w:rPr>
                <w:sz w:val="24"/>
                <w:szCs w:val="24"/>
              </w:rPr>
            </w:pPr>
            <w:r>
              <w:rPr>
                <w:sz w:val="24"/>
                <w:szCs w:val="24"/>
              </w:rPr>
              <w:t>SALARIES</w:t>
            </w:r>
          </w:p>
        </w:tc>
        <w:tc>
          <w:tcPr>
            <w:tcW w:w="4508" w:type="dxa"/>
          </w:tcPr>
          <w:p w14:paraId="136B13D5" w14:textId="3DD64DC7" w:rsidR="003410AD" w:rsidRDefault="006842F1" w:rsidP="00412097">
            <w:pPr>
              <w:rPr>
                <w:sz w:val="24"/>
                <w:szCs w:val="24"/>
              </w:rPr>
            </w:pPr>
            <w:r>
              <w:rPr>
                <w:sz w:val="24"/>
                <w:szCs w:val="24"/>
              </w:rPr>
              <w:t>£ 6,000</w:t>
            </w:r>
          </w:p>
        </w:tc>
      </w:tr>
      <w:tr w:rsidR="003410AD" w14:paraId="572FA9A7" w14:textId="77777777" w:rsidTr="00133DB7">
        <w:tc>
          <w:tcPr>
            <w:tcW w:w="4508" w:type="dxa"/>
          </w:tcPr>
          <w:p w14:paraId="1614D006" w14:textId="1BE50D0C" w:rsidR="003410AD" w:rsidRDefault="003410AD" w:rsidP="00412097">
            <w:pPr>
              <w:rPr>
                <w:sz w:val="24"/>
                <w:szCs w:val="24"/>
              </w:rPr>
            </w:pPr>
            <w:r>
              <w:rPr>
                <w:sz w:val="24"/>
                <w:szCs w:val="24"/>
              </w:rPr>
              <w:t>RENT</w:t>
            </w:r>
          </w:p>
        </w:tc>
        <w:tc>
          <w:tcPr>
            <w:tcW w:w="4508" w:type="dxa"/>
          </w:tcPr>
          <w:p w14:paraId="377D2636" w14:textId="79C6AB11" w:rsidR="003410AD" w:rsidRDefault="006842F1" w:rsidP="00412097">
            <w:pPr>
              <w:rPr>
                <w:sz w:val="24"/>
                <w:szCs w:val="24"/>
              </w:rPr>
            </w:pPr>
            <w:r>
              <w:rPr>
                <w:sz w:val="24"/>
                <w:szCs w:val="24"/>
              </w:rPr>
              <w:t>£ 5,000</w:t>
            </w:r>
          </w:p>
        </w:tc>
      </w:tr>
      <w:tr w:rsidR="003410AD" w14:paraId="615F35E1" w14:textId="77777777" w:rsidTr="00133DB7">
        <w:tc>
          <w:tcPr>
            <w:tcW w:w="4508" w:type="dxa"/>
          </w:tcPr>
          <w:p w14:paraId="5A8C42CF" w14:textId="433B4E6D" w:rsidR="003410AD" w:rsidRDefault="003410AD" w:rsidP="00412097">
            <w:pPr>
              <w:rPr>
                <w:sz w:val="24"/>
                <w:szCs w:val="24"/>
              </w:rPr>
            </w:pPr>
            <w:r>
              <w:rPr>
                <w:sz w:val="24"/>
                <w:szCs w:val="24"/>
              </w:rPr>
              <w:t>UTILITIES</w:t>
            </w:r>
          </w:p>
        </w:tc>
        <w:tc>
          <w:tcPr>
            <w:tcW w:w="4508" w:type="dxa"/>
          </w:tcPr>
          <w:p w14:paraId="51EBE28E" w14:textId="71F766CA" w:rsidR="003410AD" w:rsidRDefault="006842F1" w:rsidP="00412097">
            <w:pPr>
              <w:rPr>
                <w:sz w:val="24"/>
                <w:szCs w:val="24"/>
              </w:rPr>
            </w:pPr>
            <w:r>
              <w:rPr>
                <w:sz w:val="24"/>
                <w:szCs w:val="24"/>
              </w:rPr>
              <w:t>£ 500</w:t>
            </w:r>
          </w:p>
        </w:tc>
      </w:tr>
      <w:tr w:rsidR="003410AD" w14:paraId="463E5DB9" w14:textId="77777777" w:rsidTr="00133DB7">
        <w:tc>
          <w:tcPr>
            <w:tcW w:w="4508" w:type="dxa"/>
          </w:tcPr>
          <w:p w14:paraId="1CA2DFD8" w14:textId="39161947" w:rsidR="003410AD" w:rsidRDefault="003410AD" w:rsidP="00412097">
            <w:pPr>
              <w:rPr>
                <w:sz w:val="24"/>
                <w:szCs w:val="24"/>
              </w:rPr>
            </w:pPr>
            <w:r>
              <w:rPr>
                <w:sz w:val="24"/>
                <w:szCs w:val="24"/>
              </w:rPr>
              <w:t>TRANSPORTATION</w:t>
            </w:r>
          </w:p>
        </w:tc>
        <w:tc>
          <w:tcPr>
            <w:tcW w:w="4508" w:type="dxa"/>
          </w:tcPr>
          <w:p w14:paraId="2F72128C" w14:textId="06090BB3" w:rsidR="003410AD" w:rsidRDefault="006842F1" w:rsidP="00412097">
            <w:pPr>
              <w:rPr>
                <w:sz w:val="24"/>
                <w:szCs w:val="24"/>
              </w:rPr>
            </w:pPr>
            <w:r>
              <w:rPr>
                <w:sz w:val="24"/>
                <w:szCs w:val="24"/>
              </w:rPr>
              <w:t>£</w:t>
            </w:r>
            <w:r w:rsidR="00A25ECF">
              <w:rPr>
                <w:sz w:val="24"/>
                <w:szCs w:val="24"/>
              </w:rPr>
              <w:t xml:space="preserve"> 18,000</w:t>
            </w:r>
          </w:p>
        </w:tc>
      </w:tr>
      <w:tr w:rsidR="003410AD" w14:paraId="3609DA76" w14:textId="77777777" w:rsidTr="00133DB7">
        <w:tc>
          <w:tcPr>
            <w:tcW w:w="4508" w:type="dxa"/>
          </w:tcPr>
          <w:p w14:paraId="619E6C61" w14:textId="067BD8D0" w:rsidR="003410AD" w:rsidRDefault="00133DB7" w:rsidP="00412097">
            <w:pPr>
              <w:rPr>
                <w:sz w:val="24"/>
                <w:szCs w:val="24"/>
              </w:rPr>
            </w:pPr>
            <w:r>
              <w:rPr>
                <w:sz w:val="24"/>
                <w:szCs w:val="24"/>
              </w:rPr>
              <w:t>RAW MATERIAL</w:t>
            </w:r>
          </w:p>
        </w:tc>
        <w:tc>
          <w:tcPr>
            <w:tcW w:w="4508" w:type="dxa"/>
          </w:tcPr>
          <w:p w14:paraId="15B0ADD7" w14:textId="5FF5850D" w:rsidR="003410AD" w:rsidRDefault="006842F1" w:rsidP="00412097">
            <w:pPr>
              <w:rPr>
                <w:sz w:val="24"/>
                <w:szCs w:val="24"/>
              </w:rPr>
            </w:pPr>
            <w:r>
              <w:rPr>
                <w:sz w:val="24"/>
                <w:szCs w:val="24"/>
              </w:rPr>
              <w:t>£</w:t>
            </w:r>
            <w:r w:rsidR="00A25ECF">
              <w:rPr>
                <w:sz w:val="24"/>
                <w:szCs w:val="24"/>
              </w:rPr>
              <w:t xml:space="preserve"> 6,000</w:t>
            </w:r>
          </w:p>
        </w:tc>
      </w:tr>
      <w:tr w:rsidR="00133DB7" w14:paraId="12D6647D" w14:textId="77777777" w:rsidTr="00133DB7">
        <w:tc>
          <w:tcPr>
            <w:tcW w:w="9016" w:type="dxa"/>
            <w:gridSpan w:val="2"/>
          </w:tcPr>
          <w:p w14:paraId="09F4E3DE" w14:textId="4A82CB60" w:rsidR="00133DB7" w:rsidRDefault="00133DB7" w:rsidP="00412097">
            <w:pPr>
              <w:rPr>
                <w:sz w:val="24"/>
                <w:szCs w:val="24"/>
              </w:rPr>
            </w:pPr>
            <w:r>
              <w:rPr>
                <w:sz w:val="24"/>
                <w:szCs w:val="24"/>
              </w:rPr>
              <w:t>TAXES</w:t>
            </w:r>
            <w:r w:rsidR="006842F1">
              <w:rPr>
                <w:sz w:val="24"/>
                <w:szCs w:val="24"/>
              </w:rPr>
              <w:t xml:space="preserve">                                                                              £</w:t>
            </w:r>
            <w:r w:rsidR="00A25ECF">
              <w:rPr>
                <w:sz w:val="24"/>
                <w:szCs w:val="24"/>
              </w:rPr>
              <w:t xml:space="preserve"> 500</w:t>
            </w:r>
          </w:p>
        </w:tc>
      </w:tr>
      <w:tr w:rsidR="00133DB7" w14:paraId="4E0DB086" w14:textId="77777777" w:rsidTr="00133DB7">
        <w:tc>
          <w:tcPr>
            <w:tcW w:w="9016" w:type="dxa"/>
            <w:gridSpan w:val="2"/>
          </w:tcPr>
          <w:p w14:paraId="45D9C2A9" w14:textId="5D814762" w:rsidR="00133DB7" w:rsidRDefault="00A25ECF" w:rsidP="00412097">
            <w:pPr>
              <w:rPr>
                <w:sz w:val="24"/>
                <w:szCs w:val="24"/>
              </w:rPr>
            </w:pPr>
            <w:r>
              <w:rPr>
                <w:sz w:val="24"/>
                <w:szCs w:val="24"/>
              </w:rPr>
              <w:t>TOTAL</w:t>
            </w:r>
            <w:r w:rsidR="006842F1">
              <w:rPr>
                <w:sz w:val="24"/>
                <w:szCs w:val="24"/>
              </w:rPr>
              <w:t xml:space="preserve">                                                                              £</w:t>
            </w:r>
            <w:r>
              <w:rPr>
                <w:sz w:val="24"/>
                <w:szCs w:val="24"/>
              </w:rPr>
              <w:t xml:space="preserve"> 40,000</w:t>
            </w:r>
          </w:p>
        </w:tc>
      </w:tr>
    </w:tbl>
    <w:p w14:paraId="48B2BD63" w14:textId="3CD0EDE9" w:rsidR="00095BDC" w:rsidRDefault="007344C3" w:rsidP="00412097">
      <w:pPr>
        <w:rPr>
          <w:sz w:val="24"/>
          <w:szCs w:val="24"/>
        </w:rPr>
      </w:pPr>
      <w:r>
        <w:rPr>
          <w:sz w:val="24"/>
          <w:szCs w:val="24"/>
        </w:rPr>
        <w:t xml:space="preserve">  </w:t>
      </w:r>
    </w:p>
    <w:p w14:paraId="65218961" w14:textId="77777777" w:rsidR="007344C3" w:rsidRDefault="007344C3" w:rsidP="00412097">
      <w:pPr>
        <w:rPr>
          <w:sz w:val="24"/>
          <w:szCs w:val="24"/>
        </w:rPr>
      </w:pPr>
    </w:p>
    <w:p w14:paraId="614E035D" w14:textId="25210CF3" w:rsidR="009C4B69" w:rsidRDefault="009C4B69" w:rsidP="00412097">
      <w:pPr>
        <w:rPr>
          <w:sz w:val="24"/>
          <w:szCs w:val="24"/>
        </w:rPr>
      </w:pPr>
      <w:r>
        <w:rPr>
          <w:noProof/>
          <w:sz w:val="24"/>
          <w:szCs w:val="24"/>
        </w:rPr>
        <w:lastRenderedPageBreak/>
        <w:drawing>
          <wp:inline distT="0" distB="0" distL="0" distR="0" wp14:anchorId="35497A06" wp14:editId="122B607B">
            <wp:extent cx="12908280" cy="5182235"/>
            <wp:effectExtent l="0" t="0" r="7620" b="0"/>
            <wp:docPr id="1392445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908280" cy="5182235"/>
                    </a:xfrm>
                    <a:prstGeom prst="rect">
                      <a:avLst/>
                    </a:prstGeom>
                    <a:noFill/>
                  </pic:spPr>
                </pic:pic>
              </a:graphicData>
            </a:graphic>
          </wp:inline>
        </w:drawing>
      </w:r>
    </w:p>
    <w:p w14:paraId="3592DE8C" w14:textId="77777777" w:rsidR="00BE4BC4" w:rsidRDefault="00BE4BC4" w:rsidP="00412097">
      <w:pPr>
        <w:rPr>
          <w:sz w:val="24"/>
          <w:szCs w:val="24"/>
        </w:rPr>
      </w:pPr>
    </w:p>
    <w:p w14:paraId="683A6BAC" w14:textId="25A057D3" w:rsidR="009C4B69" w:rsidRDefault="00C544B8" w:rsidP="00412097">
      <w:pPr>
        <w:rPr>
          <w:sz w:val="24"/>
          <w:szCs w:val="24"/>
        </w:rPr>
      </w:pPr>
      <w:r>
        <w:rPr>
          <w:sz w:val="24"/>
          <w:szCs w:val="24"/>
        </w:rPr>
        <w:t xml:space="preserve">The startup capital will be sourced from my local bank as they offer unsecure </w:t>
      </w:r>
      <w:r w:rsidR="003B6A67">
        <w:rPr>
          <w:sz w:val="24"/>
          <w:szCs w:val="24"/>
        </w:rPr>
        <w:t xml:space="preserve">funding to existing current account holders for investment purposes. </w:t>
      </w:r>
      <w:r w:rsidR="000719C4">
        <w:rPr>
          <w:sz w:val="24"/>
          <w:szCs w:val="24"/>
        </w:rPr>
        <w:t xml:space="preserve">A loan of £40,000 will be requested to fund the startup expenses on a </w:t>
      </w:r>
      <w:r w:rsidR="00D6135B">
        <w:rPr>
          <w:sz w:val="24"/>
          <w:szCs w:val="24"/>
        </w:rPr>
        <w:t>four-year</w:t>
      </w:r>
      <w:r w:rsidR="000719C4">
        <w:rPr>
          <w:sz w:val="24"/>
          <w:szCs w:val="24"/>
        </w:rPr>
        <w:t xml:space="preserve"> repayment plan. </w:t>
      </w:r>
      <w:r w:rsidR="005511A1">
        <w:rPr>
          <w:sz w:val="24"/>
          <w:szCs w:val="24"/>
        </w:rPr>
        <w:t>With previous loan from this institution and</w:t>
      </w:r>
      <w:r w:rsidR="001540A4">
        <w:rPr>
          <w:sz w:val="24"/>
          <w:szCs w:val="24"/>
        </w:rPr>
        <w:t xml:space="preserve"> a</w:t>
      </w:r>
      <w:r w:rsidR="005511A1">
        <w:rPr>
          <w:sz w:val="24"/>
          <w:szCs w:val="24"/>
        </w:rPr>
        <w:t xml:space="preserve"> </w:t>
      </w:r>
      <w:r w:rsidR="001540A4">
        <w:rPr>
          <w:sz w:val="24"/>
          <w:szCs w:val="24"/>
        </w:rPr>
        <w:t xml:space="preserve">proven </w:t>
      </w:r>
      <w:r w:rsidR="005511A1">
        <w:rPr>
          <w:sz w:val="24"/>
          <w:szCs w:val="24"/>
        </w:rPr>
        <w:t xml:space="preserve">track record this will make the process less complex. </w:t>
      </w:r>
      <w:r w:rsidR="003765F6">
        <w:rPr>
          <w:sz w:val="24"/>
          <w:szCs w:val="24"/>
        </w:rPr>
        <w:t xml:space="preserve">The product will the market on a </w:t>
      </w:r>
      <w:r w:rsidR="00E8359F">
        <w:rPr>
          <w:sz w:val="24"/>
          <w:szCs w:val="24"/>
        </w:rPr>
        <w:t>business-to-business</w:t>
      </w:r>
      <w:r w:rsidR="003765F6">
        <w:rPr>
          <w:sz w:val="24"/>
          <w:szCs w:val="24"/>
        </w:rPr>
        <w:t xml:space="preserve"> bases. Based in the demand </w:t>
      </w:r>
      <w:r w:rsidR="00E8359F">
        <w:rPr>
          <w:sz w:val="24"/>
          <w:szCs w:val="24"/>
        </w:rPr>
        <w:t>they product on average of twenty metric tons of edible cooking oil will be sold monthly at an average price of one thousand pounds per ton with the expectation to gradually increase monthly output as more potential customers will be targeted</w:t>
      </w:r>
      <w:r w:rsidR="000A5BE2">
        <w:rPr>
          <w:sz w:val="24"/>
          <w:szCs w:val="24"/>
        </w:rPr>
        <w:t>.</w:t>
      </w:r>
    </w:p>
    <w:p w14:paraId="65B87727" w14:textId="77777777" w:rsidR="000A5BE2" w:rsidRDefault="000A5BE2" w:rsidP="00412097">
      <w:pPr>
        <w:rPr>
          <w:sz w:val="24"/>
          <w:szCs w:val="24"/>
        </w:rPr>
      </w:pPr>
    </w:p>
    <w:p w14:paraId="12C2800D" w14:textId="77777777" w:rsidR="000A5BE2" w:rsidRDefault="000A5BE2" w:rsidP="00412097">
      <w:pPr>
        <w:rPr>
          <w:sz w:val="24"/>
          <w:szCs w:val="24"/>
        </w:rPr>
      </w:pPr>
    </w:p>
    <w:p w14:paraId="33EBC1C2" w14:textId="77777777" w:rsidR="005E03B5" w:rsidRDefault="005E03B5" w:rsidP="00412097">
      <w:pPr>
        <w:rPr>
          <w:sz w:val="24"/>
          <w:szCs w:val="24"/>
        </w:rPr>
      </w:pPr>
    </w:p>
    <w:p w14:paraId="7ED169B0" w14:textId="77777777" w:rsidR="005E03B5" w:rsidRDefault="005E03B5" w:rsidP="00412097">
      <w:pPr>
        <w:rPr>
          <w:sz w:val="24"/>
          <w:szCs w:val="24"/>
        </w:rPr>
      </w:pPr>
    </w:p>
    <w:p w14:paraId="51D32761" w14:textId="77777777" w:rsidR="005E03B5" w:rsidRDefault="005E03B5" w:rsidP="00412097">
      <w:pPr>
        <w:rPr>
          <w:sz w:val="24"/>
          <w:szCs w:val="24"/>
        </w:rPr>
      </w:pPr>
    </w:p>
    <w:p w14:paraId="6F584329" w14:textId="42D072DC" w:rsidR="000A5BE2" w:rsidRPr="00D65152" w:rsidRDefault="000A5BE2" w:rsidP="00412097">
      <w:pPr>
        <w:rPr>
          <w:b/>
          <w:bCs/>
          <w:sz w:val="24"/>
          <w:szCs w:val="24"/>
        </w:rPr>
      </w:pPr>
      <w:r w:rsidRPr="00D65152">
        <w:rPr>
          <w:b/>
          <w:bCs/>
          <w:sz w:val="24"/>
          <w:szCs w:val="24"/>
        </w:rPr>
        <w:lastRenderedPageBreak/>
        <w:t>References</w:t>
      </w:r>
    </w:p>
    <w:p w14:paraId="27628962" w14:textId="6C794A88" w:rsidR="000A5BE2" w:rsidRPr="00D65152" w:rsidRDefault="000A5BE2" w:rsidP="00412097">
      <w:pPr>
        <w:rPr>
          <w:rFonts w:cs="Arial"/>
          <w:color w:val="222222"/>
          <w:sz w:val="20"/>
          <w:szCs w:val="20"/>
          <w:shd w:val="clear" w:color="auto" w:fill="FFFFFF"/>
        </w:rPr>
      </w:pPr>
      <w:r w:rsidRPr="00D65152">
        <w:rPr>
          <w:rFonts w:cs="Arial"/>
          <w:color w:val="222222"/>
          <w:sz w:val="20"/>
          <w:szCs w:val="20"/>
          <w:shd w:val="clear" w:color="auto" w:fill="FFFFFF"/>
        </w:rPr>
        <w:t>Sahlman, William Andrews. </w:t>
      </w:r>
      <w:r w:rsidRPr="00D65152">
        <w:rPr>
          <w:rFonts w:cs="Arial"/>
          <w:i/>
          <w:iCs/>
          <w:color w:val="222222"/>
          <w:sz w:val="20"/>
          <w:szCs w:val="20"/>
          <w:shd w:val="clear" w:color="auto" w:fill="FFFFFF"/>
        </w:rPr>
        <w:t>How to write a great business plan</w:t>
      </w:r>
      <w:r w:rsidRPr="00D65152">
        <w:rPr>
          <w:rFonts w:cs="Arial"/>
          <w:color w:val="222222"/>
          <w:sz w:val="20"/>
          <w:szCs w:val="20"/>
          <w:shd w:val="clear" w:color="auto" w:fill="FFFFFF"/>
        </w:rPr>
        <w:t>. Harvard Business Press, 2008.</w:t>
      </w:r>
      <w:r w:rsidR="00180942" w:rsidRPr="00D65152">
        <w:rPr>
          <w:rFonts w:cs="Arial"/>
          <w:color w:val="222222"/>
          <w:sz w:val="20"/>
          <w:szCs w:val="20"/>
          <w:shd w:val="clear" w:color="auto" w:fill="FFFFFF"/>
        </w:rPr>
        <w:t xml:space="preserve"> </w:t>
      </w:r>
    </w:p>
    <w:p w14:paraId="535759BB" w14:textId="54864203" w:rsidR="00180942" w:rsidRPr="00D65152" w:rsidRDefault="00F93794" w:rsidP="00412097">
      <w:pPr>
        <w:rPr>
          <w:rFonts w:cs="Arial"/>
          <w:color w:val="222222"/>
          <w:sz w:val="20"/>
          <w:szCs w:val="20"/>
          <w:shd w:val="clear" w:color="auto" w:fill="FFFFFF"/>
        </w:rPr>
      </w:pPr>
      <w:proofErr w:type="spellStart"/>
      <w:r w:rsidRPr="00D65152">
        <w:rPr>
          <w:rFonts w:cs="Arial"/>
          <w:color w:val="222222"/>
          <w:sz w:val="20"/>
          <w:szCs w:val="20"/>
          <w:shd w:val="clear" w:color="auto" w:fill="FFFFFF"/>
        </w:rPr>
        <w:t>Dunaievskyi</w:t>
      </w:r>
      <w:proofErr w:type="spellEnd"/>
      <w:r w:rsidRPr="00D65152">
        <w:rPr>
          <w:rFonts w:cs="Arial"/>
          <w:color w:val="222222"/>
          <w:sz w:val="20"/>
          <w:szCs w:val="20"/>
          <w:shd w:val="clear" w:color="auto" w:fill="FFFFFF"/>
        </w:rPr>
        <w:t>, S.S., 2022. Pestle Analysis: An Important Business Analysis Tool. </w:t>
      </w:r>
      <w:r w:rsidRPr="00D65152">
        <w:rPr>
          <w:rFonts w:cs="Arial"/>
          <w:i/>
          <w:iCs/>
          <w:color w:val="222222"/>
          <w:sz w:val="20"/>
          <w:szCs w:val="20"/>
          <w:shd w:val="clear" w:color="auto" w:fill="FFFFFF"/>
        </w:rPr>
        <w:t xml:space="preserve">Ministry Of Education and Science of Ukraine </w:t>
      </w:r>
      <w:proofErr w:type="spellStart"/>
      <w:r w:rsidRPr="00D65152">
        <w:rPr>
          <w:rFonts w:cs="Arial"/>
          <w:i/>
          <w:iCs/>
          <w:color w:val="222222"/>
          <w:sz w:val="20"/>
          <w:szCs w:val="20"/>
          <w:shd w:val="clear" w:color="auto" w:fill="FFFFFF"/>
        </w:rPr>
        <w:t>Vn</w:t>
      </w:r>
      <w:proofErr w:type="spellEnd"/>
      <w:r w:rsidRPr="00D65152">
        <w:rPr>
          <w:rFonts w:cs="Arial"/>
          <w:i/>
          <w:iCs/>
          <w:color w:val="222222"/>
          <w:sz w:val="20"/>
          <w:szCs w:val="20"/>
          <w:shd w:val="clear" w:color="auto" w:fill="FFFFFF"/>
        </w:rPr>
        <w:t xml:space="preserve"> Karazin Kharkiv National University</w:t>
      </w:r>
      <w:r w:rsidRPr="00D65152">
        <w:rPr>
          <w:rFonts w:cs="Arial"/>
          <w:color w:val="222222"/>
          <w:sz w:val="20"/>
          <w:szCs w:val="20"/>
          <w:shd w:val="clear" w:color="auto" w:fill="FFFFFF"/>
        </w:rPr>
        <w:t>, p.57.</w:t>
      </w:r>
    </w:p>
    <w:p w14:paraId="4279EDB8" w14:textId="7FCEC4EF" w:rsidR="005E03B5" w:rsidRPr="00D65152" w:rsidRDefault="005E03B5" w:rsidP="00412097">
      <w:pPr>
        <w:rPr>
          <w:rFonts w:cs="Arial"/>
          <w:color w:val="222222"/>
          <w:sz w:val="20"/>
          <w:szCs w:val="20"/>
          <w:shd w:val="clear" w:color="auto" w:fill="FFFFFF"/>
        </w:rPr>
      </w:pPr>
      <w:proofErr w:type="spellStart"/>
      <w:r w:rsidRPr="00D65152">
        <w:rPr>
          <w:rFonts w:cs="Arial"/>
          <w:color w:val="222222"/>
          <w:sz w:val="20"/>
          <w:szCs w:val="20"/>
          <w:shd w:val="clear" w:color="auto" w:fill="FFFFFF"/>
        </w:rPr>
        <w:t>Zalengera</w:t>
      </w:r>
      <w:proofErr w:type="spellEnd"/>
      <w:r w:rsidRPr="00D65152">
        <w:rPr>
          <w:rFonts w:cs="Arial"/>
          <w:color w:val="222222"/>
          <w:sz w:val="20"/>
          <w:szCs w:val="20"/>
          <w:shd w:val="clear" w:color="auto" w:fill="FFFFFF"/>
        </w:rPr>
        <w:t xml:space="preserve">, C., Blanchard, R.E., Eames, P.C., Juma, A.M., </w:t>
      </w:r>
      <w:proofErr w:type="spellStart"/>
      <w:r w:rsidRPr="00D65152">
        <w:rPr>
          <w:rFonts w:cs="Arial"/>
          <w:color w:val="222222"/>
          <w:sz w:val="20"/>
          <w:szCs w:val="20"/>
          <w:shd w:val="clear" w:color="auto" w:fill="FFFFFF"/>
        </w:rPr>
        <w:t>Chitawo</w:t>
      </w:r>
      <w:proofErr w:type="spellEnd"/>
      <w:r w:rsidRPr="00D65152">
        <w:rPr>
          <w:rFonts w:cs="Arial"/>
          <w:color w:val="222222"/>
          <w:sz w:val="20"/>
          <w:szCs w:val="20"/>
          <w:shd w:val="clear" w:color="auto" w:fill="FFFFFF"/>
        </w:rPr>
        <w:t>, M.L. and Gondwe, K.T., 2014. Overview of the Malawi energy situation and A PESTLE analysis for sustainable development of renewable energy. </w:t>
      </w:r>
      <w:r w:rsidRPr="00D65152">
        <w:rPr>
          <w:rFonts w:cs="Arial"/>
          <w:i/>
          <w:iCs/>
          <w:color w:val="222222"/>
          <w:sz w:val="20"/>
          <w:szCs w:val="20"/>
          <w:shd w:val="clear" w:color="auto" w:fill="FFFFFF"/>
        </w:rPr>
        <w:t>Renewable and Sustainable Energy Reviews</w:t>
      </w:r>
      <w:r w:rsidRPr="00D65152">
        <w:rPr>
          <w:rFonts w:cs="Arial"/>
          <w:color w:val="222222"/>
          <w:sz w:val="20"/>
          <w:szCs w:val="20"/>
          <w:shd w:val="clear" w:color="auto" w:fill="FFFFFF"/>
        </w:rPr>
        <w:t>, </w:t>
      </w:r>
      <w:r w:rsidRPr="00D65152">
        <w:rPr>
          <w:rFonts w:cs="Arial"/>
          <w:i/>
          <w:iCs/>
          <w:color w:val="222222"/>
          <w:sz w:val="20"/>
          <w:szCs w:val="20"/>
          <w:shd w:val="clear" w:color="auto" w:fill="FFFFFF"/>
        </w:rPr>
        <w:t>38</w:t>
      </w:r>
      <w:r w:rsidRPr="00D65152">
        <w:rPr>
          <w:rFonts w:cs="Arial"/>
          <w:color w:val="222222"/>
          <w:sz w:val="20"/>
          <w:szCs w:val="20"/>
          <w:shd w:val="clear" w:color="auto" w:fill="FFFFFF"/>
        </w:rPr>
        <w:t>, pp.335-347.</w:t>
      </w:r>
    </w:p>
    <w:p w14:paraId="1DCD744B" w14:textId="3BCD28A0" w:rsidR="00753A59" w:rsidRPr="00D65152" w:rsidRDefault="00316032" w:rsidP="00412097">
      <w:pPr>
        <w:rPr>
          <w:rFonts w:cs="Arial"/>
          <w:color w:val="222222"/>
          <w:sz w:val="20"/>
          <w:szCs w:val="20"/>
          <w:shd w:val="clear" w:color="auto" w:fill="FFFFFF"/>
        </w:rPr>
      </w:pPr>
      <w:r w:rsidRPr="00D65152">
        <w:rPr>
          <w:rFonts w:cs="Arial"/>
          <w:color w:val="222222"/>
          <w:sz w:val="20"/>
          <w:szCs w:val="20"/>
          <w:shd w:val="clear" w:color="auto" w:fill="FFFFFF"/>
        </w:rPr>
        <w:t xml:space="preserve">Widodo, A.K., </w:t>
      </w:r>
      <w:proofErr w:type="spellStart"/>
      <w:r w:rsidRPr="00D65152">
        <w:rPr>
          <w:rFonts w:cs="Arial"/>
          <w:color w:val="222222"/>
          <w:sz w:val="20"/>
          <w:szCs w:val="20"/>
          <w:shd w:val="clear" w:color="auto" w:fill="FFFFFF"/>
        </w:rPr>
        <w:t>Mahachandra</w:t>
      </w:r>
      <w:proofErr w:type="spellEnd"/>
      <w:r w:rsidRPr="00D65152">
        <w:rPr>
          <w:rFonts w:cs="Arial"/>
          <w:color w:val="222222"/>
          <w:sz w:val="20"/>
          <w:szCs w:val="20"/>
          <w:shd w:val="clear" w:color="auto" w:fill="FFFFFF"/>
        </w:rPr>
        <w:t xml:space="preserve">, M., </w:t>
      </w:r>
      <w:proofErr w:type="spellStart"/>
      <w:r w:rsidRPr="00D65152">
        <w:rPr>
          <w:rFonts w:cs="Arial"/>
          <w:color w:val="222222"/>
          <w:sz w:val="20"/>
          <w:szCs w:val="20"/>
          <w:shd w:val="clear" w:color="auto" w:fill="FFFFFF"/>
        </w:rPr>
        <w:t>Widhiyaningrum</w:t>
      </w:r>
      <w:proofErr w:type="spellEnd"/>
      <w:r w:rsidRPr="00D65152">
        <w:rPr>
          <w:rFonts w:cs="Arial"/>
          <w:color w:val="222222"/>
          <w:sz w:val="20"/>
          <w:szCs w:val="20"/>
          <w:shd w:val="clear" w:color="auto" w:fill="FFFFFF"/>
        </w:rPr>
        <w:t>, M.R.T. and Tahqiqi, R., 2019. Formulating a Strategic Management of Social E-Commerce through a Combination of SWOT and PESTLE Analysis: Case Study. In </w:t>
      </w:r>
      <w:r w:rsidRPr="00D65152">
        <w:rPr>
          <w:rFonts w:cs="Arial"/>
          <w:i/>
          <w:iCs/>
          <w:color w:val="222222"/>
          <w:sz w:val="20"/>
          <w:szCs w:val="20"/>
          <w:shd w:val="clear" w:color="auto" w:fill="FFFFFF"/>
        </w:rPr>
        <w:t>Proceedings of the International Conference on Industrial Engineering and Operations Management Bangkok</w:t>
      </w:r>
      <w:r w:rsidRPr="00D65152">
        <w:rPr>
          <w:rFonts w:cs="Arial"/>
          <w:color w:val="222222"/>
          <w:sz w:val="20"/>
          <w:szCs w:val="20"/>
          <w:shd w:val="clear" w:color="auto" w:fill="FFFFFF"/>
        </w:rPr>
        <w:t>.</w:t>
      </w:r>
    </w:p>
    <w:tbl>
      <w:tblPr>
        <w:tblW w:w="6570" w:type="dxa"/>
        <w:shd w:val="clear" w:color="auto" w:fill="FFFFFF"/>
        <w:tblCellMar>
          <w:left w:w="0" w:type="dxa"/>
          <w:right w:w="0" w:type="dxa"/>
        </w:tblCellMar>
        <w:tblLook w:val="04A0" w:firstRow="1" w:lastRow="0" w:firstColumn="1" w:lastColumn="0" w:noHBand="0" w:noVBand="1"/>
      </w:tblPr>
      <w:tblGrid>
        <w:gridCol w:w="6570"/>
      </w:tblGrid>
      <w:tr w:rsidR="00D65152" w:rsidRPr="00D65152" w14:paraId="6BA126B3" w14:textId="77777777">
        <w:tc>
          <w:tcPr>
            <w:tcW w:w="0" w:type="auto"/>
            <w:shd w:val="clear" w:color="auto" w:fill="FFFFFF"/>
            <w:tcMar>
              <w:top w:w="120" w:type="dxa"/>
              <w:left w:w="0" w:type="dxa"/>
              <w:bottom w:w="120" w:type="dxa"/>
              <w:right w:w="0" w:type="dxa"/>
            </w:tcMar>
            <w:hideMark/>
          </w:tcPr>
          <w:p w14:paraId="7CAF496F" w14:textId="77777777" w:rsidR="00D65152" w:rsidRPr="00D65152" w:rsidRDefault="00D65152" w:rsidP="00D65152">
            <w:pPr>
              <w:spacing w:after="0" w:line="240" w:lineRule="auto"/>
              <w:rPr>
                <w:rFonts w:eastAsia="Times New Roman" w:cs="Arial"/>
                <w:color w:val="222222"/>
                <w:kern w:val="0"/>
                <w:sz w:val="20"/>
                <w:szCs w:val="20"/>
                <w:lang w:eastAsia="en-GB"/>
                <w14:ligatures w14:val="none"/>
              </w:rPr>
            </w:pPr>
            <w:r w:rsidRPr="00D65152">
              <w:rPr>
                <w:rFonts w:eastAsia="Times New Roman" w:cs="Arial"/>
                <w:color w:val="222222"/>
                <w:kern w:val="0"/>
                <w:sz w:val="20"/>
                <w:szCs w:val="20"/>
                <w:lang w:eastAsia="en-GB"/>
                <w14:ligatures w14:val="none"/>
              </w:rPr>
              <w:t xml:space="preserve">Widodo, A.K., </w:t>
            </w:r>
            <w:proofErr w:type="spellStart"/>
            <w:r w:rsidRPr="00D65152">
              <w:rPr>
                <w:rFonts w:eastAsia="Times New Roman" w:cs="Arial"/>
                <w:color w:val="222222"/>
                <w:kern w:val="0"/>
                <w:sz w:val="20"/>
                <w:szCs w:val="20"/>
                <w:lang w:eastAsia="en-GB"/>
                <w14:ligatures w14:val="none"/>
              </w:rPr>
              <w:t>Mahachandra</w:t>
            </w:r>
            <w:proofErr w:type="spellEnd"/>
            <w:r w:rsidRPr="00D65152">
              <w:rPr>
                <w:rFonts w:eastAsia="Times New Roman" w:cs="Arial"/>
                <w:color w:val="222222"/>
                <w:kern w:val="0"/>
                <w:sz w:val="20"/>
                <w:szCs w:val="20"/>
                <w:lang w:eastAsia="en-GB"/>
                <w14:ligatures w14:val="none"/>
              </w:rPr>
              <w:t xml:space="preserve">, M., </w:t>
            </w:r>
            <w:proofErr w:type="spellStart"/>
            <w:r w:rsidRPr="00D65152">
              <w:rPr>
                <w:rFonts w:eastAsia="Times New Roman" w:cs="Arial"/>
                <w:color w:val="222222"/>
                <w:kern w:val="0"/>
                <w:sz w:val="20"/>
                <w:szCs w:val="20"/>
                <w:lang w:eastAsia="en-GB"/>
                <w14:ligatures w14:val="none"/>
              </w:rPr>
              <w:t>Widhiyaningrum</w:t>
            </w:r>
            <w:proofErr w:type="spellEnd"/>
            <w:r w:rsidRPr="00D65152">
              <w:rPr>
                <w:rFonts w:eastAsia="Times New Roman" w:cs="Arial"/>
                <w:color w:val="222222"/>
                <w:kern w:val="0"/>
                <w:sz w:val="20"/>
                <w:szCs w:val="20"/>
                <w:lang w:eastAsia="en-GB"/>
                <w14:ligatures w14:val="none"/>
              </w:rPr>
              <w:t>, M.R.T. and Tahqiqi, R., 2019. Formulating a Strategic Management of Social E-Commerce through a Combination of SWOT and PESTLE Analysis: Case Study. In </w:t>
            </w:r>
            <w:r w:rsidRPr="00D65152">
              <w:rPr>
                <w:rFonts w:eastAsia="Times New Roman" w:cs="Arial"/>
                <w:i/>
                <w:iCs/>
                <w:color w:val="222222"/>
                <w:kern w:val="0"/>
                <w:sz w:val="20"/>
                <w:szCs w:val="20"/>
                <w:lang w:eastAsia="en-GB"/>
                <w14:ligatures w14:val="none"/>
              </w:rPr>
              <w:t>Proceedings of the International Conference on Industrial Engineering and Operations Management Bangkok</w:t>
            </w:r>
            <w:r w:rsidRPr="00D65152">
              <w:rPr>
                <w:rFonts w:eastAsia="Times New Roman" w:cs="Arial"/>
                <w:color w:val="222222"/>
                <w:kern w:val="0"/>
                <w:sz w:val="20"/>
                <w:szCs w:val="20"/>
                <w:lang w:eastAsia="en-GB"/>
                <w14:ligatures w14:val="none"/>
              </w:rPr>
              <w:t>.</w:t>
            </w:r>
          </w:p>
        </w:tc>
      </w:tr>
      <w:tr w:rsidR="00D65152" w:rsidRPr="00D65152" w14:paraId="353DB426" w14:textId="77777777">
        <w:tc>
          <w:tcPr>
            <w:tcW w:w="0" w:type="auto"/>
            <w:shd w:val="clear" w:color="auto" w:fill="FFFFFF"/>
            <w:tcMar>
              <w:top w:w="120" w:type="dxa"/>
              <w:left w:w="0" w:type="dxa"/>
              <w:bottom w:w="120" w:type="dxa"/>
              <w:right w:w="0" w:type="dxa"/>
            </w:tcMar>
            <w:hideMark/>
          </w:tcPr>
          <w:p w14:paraId="20569924" w14:textId="77777777" w:rsidR="00D65152" w:rsidRPr="00D65152" w:rsidRDefault="00D65152" w:rsidP="00D65152">
            <w:pPr>
              <w:spacing w:after="0" w:line="240" w:lineRule="auto"/>
              <w:rPr>
                <w:rFonts w:ascii="Arial" w:eastAsia="Times New Roman" w:hAnsi="Arial" w:cs="Arial"/>
                <w:color w:val="222222"/>
                <w:kern w:val="0"/>
                <w:sz w:val="20"/>
                <w:szCs w:val="20"/>
                <w:lang w:eastAsia="en-GB"/>
                <w14:ligatures w14:val="none"/>
              </w:rPr>
            </w:pPr>
          </w:p>
        </w:tc>
      </w:tr>
    </w:tbl>
    <w:p w14:paraId="1FD7A372" w14:textId="77777777" w:rsidR="005E03B5" w:rsidRPr="00F734E2" w:rsidRDefault="005E03B5" w:rsidP="00412097">
      <w:pPr>
        <w:rPr>
          <w:sz w:val="24"/>
          <w:szCs w:val="24"/>
        </w:rPr>
      </w:pPr>
    </w:p>
    <w:sectPr w:rsidR="005E03B5" w:rsidRPr="00F734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097"/>
    <w:rsid w:val="00051753"/>
    <w:rsid w:val="000719C4"/>
    <w:rsid w:val="00095BDC"/>
    <w:rsid w:val="000A5BE2"/>
    <w:rsid w:val="00133DB7"/>
    <w:rsid w:val="00136826"/>
    <w:rsid w:val="001540A4"/>
    <w:rsid w:val="00180942"/>
    <w:rsid w:val="00203773"/>
    <w:rsid w:val="002B35CD"/>
    <w:rsid w:val="002E4493"/>
    <w:rsid w:val="00316032"/>
    <w:rsid w:val="003410AD"/>
    <w:rsid w:val="003765F6"/>
    <w:rsid w:val="003B6A67"/>
    <w:rsid w:val="00406E57"/>
    <w:rsid w:val="00412097"/>
    <w:rsid w:val="005511A1"/>
    <w:rsid w:val="005C0D52"/>
    <w:rsid w:val="005E03B5"/>
    <w:rsid w:val="005E3759"/>
    <w:rsid w:val="00635D5E"/>
    <w:rsid w:val="006842F1"/>
    <w:rsid w:val="006C6885"/>
    <w:rsid w:val="006C7692"/>
    <w:rsid w:val="007303F2"/>
    <w:rsid w:val="007344C3"/>
    <w:rsid w:val="00753A59"/>
    <w:rsid w:val="007861E5"/>
    <w:rsid w:val="008B2833"/>
    <w:rsid w:val="009C4B69"/>
    <w:rsid w:val="009C7B5C"/>
    <w:rsid w:val="00A25ECF"/>
    <w:rsid w:val="00A92071"/>
    <w:rsid w:val="00AA418B"/>
    <w:rsid w:val="00B415E3"/>
    <w:rsid w:val="00BE07B1"/>
    <w:rsid w:val="00BE4BC4"/>
    <w:rsid w:val="00C544B8"/>
    <w:rsid w:val="00CA59EA"/>
    <w:rsid w:val="00D6135B"/>
    <w:rsid w:val="00D65152"/>
    <w:rsid w:val="00E17FA0"/>
    <w:rsid w:val="00E67F8B"/>
    <w:rsid w:val="00E8359F"/>
    <w:rsid w:val="00F61620"/>
    <w:rsid w:val="00F734E2"/>
    <w:rsid w:val="00F906A2"/>
    <w:rsid w:val="00F93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82D6847"/>
  <w15:chartTrackingRefBased/>
  <w15:docId w15:val="{DBD51912-ECAB-4ADE-B1B6-47CB4116C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0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20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20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20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20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20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0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0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0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0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20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20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20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20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20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0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0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097"/>
    <w:rPr>
      <w:rFonts w:eastAsiaTheme="majorEastAsia" w:cstheme="majorBidi"/>
      <w:color w:val="272727" w:themeColor="text1" w:themeTint="D8"/>
    </w:rPr>
  </w:style>
  <w:style w:type="paragraph" w:styleId="Title">
    <w:name w:val="Title"/>
    <w:basedOn w:val="Normal"/>
    <w:next w:val="Normal"/>
    <w:link w:val="TitleChar"/>
    <w:uiPriority w:val="10"/>
    <w:qFormat/>
    <w:rsid w:val="004120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0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0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0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097"/>
    <w:pPr>
      <w:spacing w:before="160"/>
      <w:jc w:val="center"/>
    </w:pPr>
    <w:rPr>
      <w:i/>
      <w:iCs/>
      <w:color w:val="404040" w:themeColor="text1" w:themeTint="BF"/>
    </w:rPr>
  </w:style>
  <w:style w:type="character" w:customStyle="1" w:styleId="QuoteChar">
    <w:name w:val="Quote Char"/>
    <w:basedOn w:val="DefaultParagraphFont"/>
    <w:link w:val="Quote"/>
    <w:uiPriority w:val="29"/>
    <w:rsid w:val="00412097"/>
    <w:rPr>
      <w:i/>
      <w:iCs/>
      <w:color w:val="404040" w:themeColor="text1" w:themeTint="BF"/>
    </w:rPr>
  </w:style>
  <w:style w:type="paragraph" w:styleId="ListParagraph">
    <w:name w:val="List Paragraph"/>
    <w:basedOn w:val="Normal"/>
    <w:uiPriority w:val="34"/>
    <w:qFormat/>
    <w:rsid w:val="00412097"/>
    <w:pPr>
      <w:ind w:left="720"/>
      <w:contextualSpacing/>
    </w:pPr>
  </w:style>
  <w:style w:type="character" w:styleId="IntenseEmphasis">
    <w:name w:val="Intense Emphasis"/>
    <w:basedOn w:val="DefaultParagraphFont"/>
    <w:uiPriority w:val="21"/>
    <w:qFormat/>
    <w:rsid w:val="00412097"/>
    <w:rPr>
      <w:i/>
      <w:iCs/>
      <w:color w:val="0F4761" w:themeColor="accent1" w:themeShade="BF"/>
    </w:rPr>
  </w:style>
  <w:style w:type="paragraph" w:styleId="IntenseQuote">
    <w:name w:val="Intense Quote"/>
    <w:basedOn w:val="Normal"/>
    <w:next w:val="Normal"/>
    <w:link w:val="IntenseQuoteChar"/>
    <w:uiPriority w:val="30"/>
    <w:qFormat/>
    <w:rsid w:val="004120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2097"/>
    <w:rPr>
      <w:i/>
      <w:iCs/>
      <w:color w:val="0F4761" w:themeColor="accent1" w:themeShade="BF"/>
    </w:rPr>
  </w:style>
  <w:style w:type="character" w:styleId="IntenseReference">
    <w:name w:val="Intense Reference"/>
    <w:basedOn w:val="DefaultParagraphFont"/>
    <w:uiPriority w:val="32"/>
    <w:qFormat/>
    <w:rsid w:val="00412097"/>
    <w:rPr>
      <w:b/>
      <w:bCs/>
      <w:smallCaps/>
      <w:color w:val="0F4761" w:themeColor="accent1" w:themeShade="BF"/>
      <w:spacing w:val="5"/>
    </w:rPr>
  </w:style>
  <w:style w:type="table" w:styleId="TableGrid">
    <w:name w:val="Table Grid"/>
    <w:basedOn w:val="TableNormal"/>
    <w:uiPriority w:val="39"/>
    <w:rsid w:val="00095B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C4B6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045AA-D682-4A62-BD94-B947A0C6B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1450</Words>
  <Characters>8266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Everton Small</dc:creator>
  <cp:keywords/>
  <dc:description/>
  <cp:lastModifiedBy>Everton Small</cp:lastModifiedBy>
  <cp:revision>2</cp:revision>
  <dcterms:created xsi:type="dcterms:W3CDTF">2025-11-24T13:55:00Z</dcterms:created>
  <dcterms:modified xsi:type="dcterms:W3CDTF">2025-11-24T13:55:00Z</dcterms:modified>
</cp:coreProperties>
</file>