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ADF73" w14:textId="77777777" w:rsidR="008C64A4" w:rsidRDefault="008C64A4"/>
    <w:p w14:paraId="3012EC5D" w14:textId="29F972C2" w:rsidR="008C64A4" w:rsidRPr="00D831B0" w:rsidRDefault="008C64A4" w:rsidP="008C64A4">
      <w:pPr>
        <w:jc w:val="center"/>
        <w:rPr>
          <w:rFonts w:cstheme="minorHAnsi"/>
          <w:b/>
          <w:bCs/>
          <w:sz w:val="32"/>
          <w:szCs w:val="32"/>
          <w:u w:val="single"/>
        </w:rPr>
      </w:pPr>
      <w:r w:rsidRPr="00D831B0">
        <w:rPr>
          <w:rFonts w:cstheme="minorHAnsi"/>
          <w:b/>
          <w:bCs/>
          <w:sz w:val="32"/>
          <w:szCs w:val="32"/>
          <w:u w:val="single"/>
        </w:rPr>
        <w:t>Evaluation of “Have we been measuring safety all wrong?”</w:t>
      </w:r>
    </w:p>
    <w:p w14:paraId="5924AF5D" w14:textId="77777777" w:rsidR="008C64A4" w:rsidRPr="00D831B0" w:rsidRDefault="008C64A4" w:rsidP="008C64A4">
      <w:pPr>
        <w:rPr>
          <w:rFonts w:cstheme="minorHAnsi"/>
          <w:b/>
          <w:bCs/>
          <w:sz w:val="24"/>
          <w:szCs w:val="24"/>
        </w:rPr>
      </w:pPr>
    </w:p>
    <w:p w14:paraId="1B80A2C7" w14:textId="46422CED" w:rsidR="00D74698" w:rsidRPr="00D831B0" w:rsidRDefault="00D74698" w:rsidP="008C64A4">
      <w:pPr>
        <w:rPr>
          <w:rFonts w:cstheme="minorHAnsi"/>
          <w:b/>
          <w:bCs/>
          <w:sz w:val="24"/>
          <w:szCs w:val="24"/>
        </w:rPr>
      </w:pPr>
      <w:r w:rsidRPr="00D831B0">
        <w:rPr>
          <w:rFonts w:cstheme="minorHAnsi"/>
          <w:b/>
          <w:bCs/>
          <w:sz w:val="24"/>
          <w:szCs w:val="24"/>
        </w:rPr>
        <w:t>A brief description of the papers finding and topics.</w:t>
      </w:r>
    </w:p>
    <w:p w14:paraId="1551B03C" w14:textId="0F087825" w:rsidR="0028785C" w:rsidRPr="00D831B0" w:rsidRDefault="00D74698" w:rsidP="008C64A4">
      <w:pPr>
        <w:rPr>
          <w:rFonts w:cstheme="minorHAnsi"/>
          <w:sz w:val="24"/>
          <w:szCs w:val="24"/>
        </w:rPr>
      </w:pPr>
      <w:r w:rsidRPr="00D831B0">
        <w:rPr>
          <w:rFonts w:cstheme="minorHAnsi"/>
          <w:sz w:val="24"/>
          <w:szCs w:val="24"/>
        </w:rPr>
        <w:t>This article questions w</w:t>
      </w:r>
      <w:r w:rsidR="008C5EB8">
        <w:rPr>
          <w:rFonts w:cstheme="minorHAnsi"/>
          <w:sz w:val="24"/>
          <w:szCs w:val="24"/>
        </w:rPr>
        <w:t>he</w:t>
      </w:r>
      <w:r w:rsidRPr="00D831B0">
        <w:rPr>
          <w:rFonts w:cstheme="minorHAnsi"/>
          <w:sz w:val="24"/>
          <w:szCs w:val="24"/>
        </w:rPr>
        <w:t xml:space="preserve">ther safety statistics are to be trusted with regards to construction safety. </w:t>
      </w:r>
      <w:r w:rsidR="006C1DBC" w:rsidRPr="00D831B0">
        <w:rPr>
          <w:rFonts w:cstheme="minorHAnsi"/>
          <w:sz w:val="24"/>
          <w:szCs w:val="24"/>
        </w:rPr>
        <w:t>It highlights how firms use data to make comparisons of the</w:t>
      </w:r>
      <w:r w:rsidR="00306A4F">
        <w:rPr>
          <w:rFonts w:cstheme="minorHAnsi"/>
          <w:sz w:val="24"/>
          <w:szCs w:val="24"/>
        </w:rPr>
        <w:t>ir</w:t>
      </w:r>
      <w:r w:rsidR="006C1DBC" w:rsidRPr="00D831B0">
        <w:rPr>
          <w:rFonts w:cstheme="minorHAnsi"/>
          <w:sz w:val="24"/>
          <w:szCs w:val="24"/>
        </w:rPr>
        <w:t xml:space="preserve"> safety performance using frequency rates a</w:t>
      </w:r>
      <w:r w:rsidR="00306A4F">
        <w:rPr>
          <w:rFonts w:cstheme="minorHAnsi"/>
          <w:sz w:val="24"/>
          <w:szCs w:val="24"/>
        </w:rPr>
        <w:t>s</w:t>
      </w:r>
      <w:r w:rsidR="006C1DBC" w:rsidRPr="00D831B0">
        <w:rPr>
          <w:rFonts w:cstheme="minorHAnsi"/>
          <w:sz w:val="24"/>
          <w:szCs w:val="24"/>
        </w:rPr>
        <w:t xml:space="preserve"> a benchmark. It suggests that different companies use this data to appoint contractors with good safety records and thus be sector leading within the industry with regards to safety. Furthermore</w:t>
      </w:r>
      <w:r w:rsidR="003725D5">
        <w:rPr>
          <w:rFonts w:cstheme="minorHAnsi"/>
          <w:sz w:val="24"/>
          <w:szCs w:val="24"/>
        </w:rPr>
        <w:t>,</w:t>
      </w:r>
      <w:r w:rsidR="006C1DBC" w:rsidRPr="00D831B0">
        <w:rPr>
          <w:rFonts w:cstheme="minorHAnsi"/>
          <w:sz w:val="24"/>
          <w:szCs w:val="24"/>
        </w:rPr>
        <w:t xml:space="preserve"> it highlights the negatives of this data as different countries define injuries in different ways therefore the data is skewed. </w:t>
      </w:r>
      <w:r w:rsidR="00F62948" w:rsidRPr="00D831B0">
        <w:rPr>
          <w:rFonts w:cstheme="minorHAnsi"/>
          <w:sz w:val="24"/>
          <w:szCs w:val="24"/>
        </w:rPr>
        <w:t xml:space="preserve">The article also exposes how some research companies such as “the construction safety alliance” are challenging the methodology used to calculate injury incident rates. </w:t>
      </w:r>
      <w:r w:rsidR="0028785C" w:rsidRPr="00D831B0">
        <w:rPr>
          <w:rFonts w:cstheme="minorHAnsi"/>
          <w:sz w:val="24"/>
          <w:szCs w:val="24"/>
        </w:rPr>
        <w:t xml:space="preserve"> In addition, particular focus is given in the article as to w</w:t>
      </w:r>
      <w:r w:rsidR="008C5EB8">
        <w:rPr>
          <w:rFonts w:cstheme="minorHAnsi"/>
          <w:sz w:val="24"/>
          <w:szCs w:val="24"/>
        </w:rPr>
        <w:t>he</w:t>
      </w:r>
      <w:r w:rsidR="0028785C" w:rsidRPr="00D831B0">
        <w:rPr>
          <w:rFonts w:cstheme="minorHAnsi"/>
          <w:sz w:val="24"/>
          <w:szCs w:val="24"/>
        </w:rPr>
        <w:t xml:space="preserve">ther “TRIR” is statistically valid. </w:t>
      </w:r>
    </w:p>
    <w:p w14:paraId="2D324D5C" w14:textId="6CEFE20F" w:rsidR="0028785C" w:rsidRPr="00D831B0" w:rsidRDefault="0028785C" w:rsidP="008C64A4">
      <w:pPr>
        <w:rPr>
          <w:rFonts w:cstheme="minorHAnsi"/>
          <w:sz w:val="24"/>
          <w:szCs w:val="24"/>
        </w:rPr>
      </w:pPr>
      <w:r w:rsidRPr="00D831B0">
        <w:rPr>
          <w:rFonts w:cstheme="minorHAnsi"/>
          <w:sz w:val="24"/>
          <w:szCs w:val="24"/>
        </w:rPr>
        <w:t>The findings in the article highlight five strong arguments opposing the use of “TRIR” and the fact that a new approach to safety measurement is needed which will be able to provide clear and valid data. Potential alternatives are already being evaluated with much success in certain areas. However, there remains a need to develop a more consistent approach to enable firms to make comparisons of th</w:t>
      </w:r>
      <w:r w:rsidR="00F17886">
        <w:rPr>
          <w:rFonts w:cstheme="minorHAnsi"/>
          <w:sz w:val="24"/>
          <w:szCs w:val="24"/>
        </w:rPr>
        <w:t xml:space="preserve">eir </w:t>
      </w:r>
      <w:r w:rsidRPr="00D831B0">
        <w:rPr>
          <w:rFonts w:cstheme="minorHAnsi"/>
          <w:sz w:val="24"/>
          <w:szCs w:val="24"/>
        </w:rPr>
        <w:t>safety.</w:t>
      </w:r>
    </w:p>
    <w:p w14:paraId="6DF407AE" w14:textId="77777777" w:rsidR="0028785C" w:rsidRPr="00D831B0" w:rsidRDefault="0028785C" w:rsidP="008C64A4">
      <w:pPr>
        <w:rPr>
          <w:rFonts w:cstheme="minorHAnsi"/>
          <w:sz w:val="24"/>
          <w:szCs w:val="24"/>
        </w:rPr>
      </w:pPr>
    </w:p>
    <w:p w14:paraId="7A416D22" w14:textId="16369CC5" w:rsidR="0028785C" w:rsidRPr="00D831B0" w:rsidRDefault="0028785C" w:rsidP="008C64A4">
      <w:pPr>
        <w:rPr>
          <w:rFonts w:cstheme="minorHAnsi"/>
          <w:b/>
          <w:bCs/>
          <w:sz w:val="24"/>
          <w:szCs w:val="24"/>
        </w:rPr>
      </w:pPr>
      <w:r w:rsidRPr="00D831B0">
        <w:rPr>
          <w:rFonts w:cstheme="minorHAnsi"/>
          <w:b/>
          <w:bCs/>
          <w:sz w:val="24"/>
          <w:szCs w:val="24"/>
        </w:rPr>
        <w:t>How does the paper establish credibility?</w:t>
      </w:r>
    </w:p>
    <w:p w14:paraId="6499E0A6" w14:textId="5EC2F882" w:rsidR="0028785C" w:rsidRPr="00D831B0" w:rsidRDefault="0028785C" w:rsidP="008C64A4">
      <w:pPr>
        <w:rPr>
          <w:rFonts w:cstheme="minorHAnsi"/>
          <w:color w:val="2B2B2B"/>
          <w:sz w:val="24"/>
          <w:szCs w:val="24"/>
          <w:shd w:val="clear" w:color="auto" w:fill="FFFFFF"/>
        </w:rPr>
      </w:pPr>
      <w:r w:rsidRPr="00D831B0">
        <w:rPr>
          <w:rFonts w:cstheme="minorHAnsi"/>
          <w:sz w:val="24"/>
          <w:szCs w:val="24"/>
        </w:rPr>
        <w:t xml:space="preserve">The paper establishes credibility through </w:t>
      </w:r>
      <w:r w:rsidR="00025EDB" w:rsidRPr="00D831B0">
        <w:rPr>
          <w:rFonts w:cstheme="minorHAnsi"/>
          <w:sz w:val="24"/>
          <w:szCs w:val="24"/>
        </w:rPr>
        <w:t>several</w:t>
      </w:r>
      <w:r w:rsidRPr="00D831B0">
        <w:rPr>
          <w:rFonts w:cstheme="minorHAnsi"/>
          <w:sz w:val="24"/>
          <w:szCs w:val="24"/>
        </w:rPr>
        <w:t xml:space="preserve"> references to experts in the fields of research and safety. One example of this is th</w:t>
      </w:r>
      <w:r w:rsidR="00025EDB" w:rsidRPr="00D831B0">
        <w:rPr>
          <w:rFonts w:cstheme="minorHAnsi"/>
          <w:sz w:val="24"/>
          <w:szCs w:val="24"/>
        </w:rPr>
        <w:t>e</w:t>
      </w:r>
      <w:r w:rsidRPr="00D831B0">
        <w:rPr>
          <w:rFonts w:cstheme="minorHAnsi"/>
          <w:sz w:val="24"/>
          <w:szCs w:val="24"/>
        </w:rPr>
        <w:t xml:space="preserve"> reference to Dr </w:t>
      </w:r>
      <w:r w:rsidR="00C77F0F" w:rsidRPr="00D831B0">
        <w:rPr>
          <w:rFonts w:cstheme="minorHAnsi"/>
          <w:sz w:val="24"/>
          <w:szCs w:val="24"/>
        </w:rPr>
        <w:t xml:space="preserve">Fred Sherratt MCIOB who is an </w:t>
      </w:r>
      <w:r w:rsidR="00025EDB" w:rsidRPr="00D831B0">
        <w:rPr>
          <w:rFonts w:cstheme="minorHAnsi"/>
          <w:sz w:val="24"/>
          <w:szCs w:val="24"/>
        </w:rPr>
        <w:t>A</w:t>
      </w:r>
      <w:r w:rsidR="00C77F0F" w:rsidRPr="00D831B0">
        <w:rPr>
          <w:rFonts w:cstheme="minorHAnsi"/>
          <w:sz w:val="24"/>
          <w:szCs w:val="24"/>
        </w:rPr>
        <w:t xml:space="preserve">ssociate </w:t>
      </w:r>
      <w:r w:rsidR="00025EDB" w:rsidRPr="00D831B0">
        <w:rPr>
          <w:rFonts w:cstheme="minorHAnsi"/>
          <w:sz w:val="24"/>
          <w:szCs w:val="24"/>
        </w:rPr>
        <w:t>D</w:t>
      </w:r>
      <w:r w:rsidR="00C77F0F" w:rsidRPr="00D831B0">
        <w:rPr>
          <w:rFonts w:cstheme="minorHAnsi"/>
          <w:sz w:val="24"/>
          <w:szCs w:val="24"/>
        </w:rPr>
        <w:t xml:space="preserve">irector of </w:t>
      </w:r>
      <w:r w:rsidR="00025EDB" w:rsidRPr="00D831B0">
        <w:rPr>
          <w:rFonts w:cstheme="minorHAnsi"/>
          <w:sz w:val="24"/>
          <w:szCs w:val="24"/>
        </w:rPr>
        <w:t>R</w:t>
      </w:r>
      <w:r w:rsidR="00C77F0F" w:rsidRPr="00D831B0">
        <w:rPr>
          <w:rFonts w:cstheme="minorHAnsi"/>
          <w:sz w:val="24"/>
          <w:szCs w:val="24"/>
        </w:rPr>
        <w:t xml:space="preserve">esearch at the CSRA. The initials MCIOB suggests that he is a member of the Chartered Institute of Building </w:t>
      </w:r>
      <w:r w:rsidR="00C77F0F" w:rsidRPr="00D831B0">
        <w:rPr>
          <w:rFonts w:cstheme="minorHAnsi"/>
          <w:color w:val="2B2B2B"/>
          <w:sz w:val="24"/>
          <w:szCs w:val="24"/>
          <w:shd w:val="clear" w:color="auto" w:fill="FFFFFF"/>
        </w:rPr>
        <w:t>MCIOB qualification shows you have profound experience and knowledge in construction with commitment to the industry.”</w:t>
      </w:r>
      <w:r w:rsidR="00025EDB" w:rsidRPr="00D831B0">
        <w:rPr>
          <w:rFonts w:cstheme="minorHAnsi"/>
          <w:color w:val="2B2B2B"/>
          <w:sz w:val="24"/>
          <w:szCs w:val="24"/>
          <w:shd w:val="clear" w:color="auto" w:fill="FFFFFF"/>
        </w:rPr>
        <w:t xml:space="preserve"> </w:t>
      </w:r>
      <w:r w:rsidR="00C77F0F" w:rsidRPr="00D831B0">
        <w:rPr>
          <w:rFonts w:cstheme="minorHAnsi"/>
          <w:color w:val="2B2B2B"/>
          <w:sz w:val="24"/>
          <w:szCs w:val="24"/>
          <w:shd w:val="clear" w:color="auto" w:fill="FFFFFF"/>
        </w:rPr>
        <w:t xml:space="preserve">(College of </w:t>
      </w:r>
      <w:r w:rsidR="003F0675">
        <w:rPr>
          <w:rFonts w:cstheme="minorHAnsi"/>
          <w:color w:val="2B2B2B"/>
          <w:sz w:val="24"/>
          <w:szCs w:val="24"/>
          <w:shd w:val="clear" w:color="auto" w:fill="FFFFFF"/>
        </w:rPr>
        <w:t>C</w:t>
      </w:r>
      <w:r w:rsidR="00C77F0F" w:rsidRPr="00D831B0">
        <w:rPr>
          <w:rFonts w:cstheme="minorHAnsi"/>
          <w:color w:val="2B2B2B"/>
          <w:sz w:val="24"/>
          <w:szCs w:val="24"/>
          <w:shd w:val="clear" w:color="auto" w:fill="FFFFFF"/>
        </w:rPr>
        <w:t xml:space="preserve">ontract </w:t>
      </w:r>
      <w:r w:rsidR="003F0675">
        <w:rPr>
          <w:rFonts w:cstheme="minorHAnsi"/>
          <w:color w:val="2B2B2B"/>
          <w:sz w:val="24"/>
          <w:szCs w:val="24"/>
          <w:shd w:val="clear" w:color="auto" w:fill="FFFFFF"/>
        </w:rPr>
        <w:t>M</w:t>
      </w:r>
      <w:r w:rsidR="00C77F0F" w:rsidRPr="00D831B0">
        <w:rPr>
          <w:rFonts w:cstheme="minorHAnsi"/>
          <w:color w:val="2B2B2B"/>
          <w:sz w:val="24"/>
          <w:szCs w:val="24"/>
          <w:shd w:val="clear" w:color="auto" w:fill="FFFFFF"/>
        </w:rPr>
        <w:t>anagement</w:t>
      </w:r>
      <w:r w:rsidR="00B8471B">
        <w:rPr>
          <w:rFonts w:cstheme="minorHAnsi"/>
          <w:color w:val="2B2B2B"/>
          <w:sz w:val="24"/>
          <w:szCs w:val="24"/>
          <w:shd w:val="clear" w:color="auto" w:fill="FFFFFF"/>
        </w:rPr>
        <w:t>, 2024</w:t>
      </w:r>
      <w:r w:rsidR="00C77F0F" w:rsidRPr="00D831B0">
        <w:rPr>
          <w:rFonts w:cstheme="minorHAnsi"/>
          <w:color w:val="2B2B2B"/>
          <w:sz w:val="24"/>
          <w:szCs w:val="24"/>
          <w:shd w:val="clear" w:color="auto" w:fill="FFFFFF"/>
        </w:rPr>
        <w:t>).</w:t>
      </w:r>
      <w:r w:rsidR="00A25E38" w:rsidRPr="00D831B0">
        <w:rPr>
          <w:rFonts w:cstheme="minorHAnsi"/>
          <w:color w:val="2B2B2B"/>
          <w:sz w:val="24"/>
          <w:szCs w:val="24"/>
          <w:shd w:val="clear" w:color="auto" w:fill="FFFFFF"/>
        </w:rPr>
        <w:t xml:space="preserve"> </w:t>
      </w:r>
      <w:r w:rsidR="00025EDB" w:rsidRPr="00D831B0">
        <w:rPr>
          <w:rFonts w:cstheme="minorHAnsi"/>
          <w:color w:val="2B2B2B"/>
          <w:sz w:val="24"/>
          <w:szCs w:val="24"/>
          <w:shd w:val="clear" w:color="auto" w:fill="FFFFFF"/>
        </w:rPr>
        <w:t>By using experts in the field to support arguments put forward it adds greater credibility and validity</w:t>
      </w:r>
      <w:r w:rsidR="00BF588F" w:rsidRPr="00D831B0">
        <w:rPr>
          <w:rFonts w:cstheme="minorHAnsi"/>
          <w:color w:val="2B2B2B"/>
          <w:sz w:val="24"/>
          <w:szCs w:val="24"/>
          <w:shd w:val="clear" w:color="auto" w:fill="FFFFFF"/>
        </w:rPr>
        <w:t xml:space="preserve"> to the article</w:t>
      </w:r>
      <w:r w:rsidR="00025EDB" w:rsidRPr="00D831B0">
        <w:rPr>
          <w:rFonts w:cstheme="minorHAnsi"/>
          <w:color w:val="2B2B2B"/>
          <w:sz w:val="24"/>
          <w:szCs w:val="24"/>
          <w:shd w:val="clear" w:color="auto" w:fill="FFFFFF"/>
        </w:rPr>
        <w:t xml:space="preserve">. </w:t>
      </w:r>
      <w:r w:rsidR="00A25E38" w:rsidRPr="00D831B0">
        <w:rPr>
          <w:rFonts w:cstheme="minorHAnsi"/>
          <w:color w:val="2B2B2B"/>
          <w:sz w:val="24"/>
          <w:szCs w:val="24"/>
          <w:shd w:val="clear" w:color="auto" w:fill="FFFFFF"/>
        </w:rPr>
        <w:t>Question</w:t>
      </w:r>
      <w:r w:rsidR="00BF588F" w:rsidRPr="00D831B0">
        <w:rPr>
          <w:rFonts w:cstheme="minorHAnsi"/>
          <w:color w:val="2B2B2B"/>
          <w:sz w:val="24"/>
          <w:szCs w:val="24"/>
          <w:shd w:val="clear" w:color="auto" w:fill="FFFFFF"/>
        </w:rPr>
        <w:t>s</w:t>
      </w:r>
      <w:r w:rsidR="00A25E38" w:rsidRPr="00D831B0">
        <w:rPr>
          <w:rFonts w:cstheme="minorHAnsi"/>
          <w:color w:val="2B2B2B"/>
          <w:sz w:val="24"/>
          <w:szCs w:val="24"/>
          <w:shd w:val="clear" w:color="auto" w:fill="FFFFFF"/>
        </w:rPr>
        <w:t xml:space="preserve"> around the validity of data are highlighted by making a comparison of data between the United Kingdom and America, it is shown clearly that the countries calculate the</w:t>
      </w:r>
      <w:r w:rsidR="00025EDB" w:rsidRPr="00D831B0">
        <w:rPr>
          <w:rFonts w:cstheme="minorHAnsi"/>
          <w:color w:val="2B2B2B"/>
          <w:sz w:val="24"/>
          <w:szCs w:val="24"/>
          <w:shd w:val="clear" w:color="auto" w:fill="FFFFFF"/>
        </w:rPr>
        <w:t>ir</w:t>
      </w:r>
      <w:r w:rsidR="00A25E38" w:rsidRPr="00D831B0">
        <w:rPr>
          <w:rFonts w:cstheme="minorHAnsi"/>
          <w:color w:val="2B2B2B"/>
          <w:sz w:val="24"/>
          <w:szCs w:val="24"/>
          <w:shd w:val="clear" w:color="auto" w:fill="FFFFFF"/>
        </w:rPr>
        <w:t xml:space="preserve"> data using different formulas. This supports the argument that the calculation of injuries is not standardised</w:t>
      </w:r>
      <w:r w:rsidR="00BF588F" w:rsidRPr="00D831B0">
        <w:rPr>
          <w:rFonts w:cstheme="minorHAnsi"/>
          <w:color w:val="2B2B2B"/>
          <w:sz w:val="24"/>
          <w:szCs w:val="24"/>
          <w:shd w:val="clear" w:color="auto" w:fill="FFFFFF"/>
        </w:rPr>
        <w:t xml:space="preserve"> and thus comparisons cannot be easily made between firms/countries. </w:t>
      </w:r>
      <w:r w:rsidR="00A25E38" w:rsidRPr="00D831B0">
        <w:rPr>
          <w:rFonts w:cstheme="minorHAnsi"/>
          <w:color w:val="2B2B2B"/>
          <w:sz w:val="24"/>
          <w:szCs w:val="24"/>
          <w:shd w:val="clear" w:color="auto" w:fill="FFFFFF"/>
        </w:rPr>
        <w:t xml:space="preserve"> The validity of the article is supported by references to the Construction Safety Research Alliance </w:t>
      </w:r>
      <w:r w:rsidR="00025EDB" w:rsidRPr="00D831B0">
        <w:rPr>
          <w:rFonts w:cstheme="minorHAnsi"/>
          <w:color w:val="2B2B2B"/>
          <w:sz w:val="24"/>
          <w:szCs w:val="24"/>
          <w:shd w:val="clear" w:color="auto" w:fill="FFFFFF"/>
        </w:rPr>
        <w:t xml:space="preserve">(CSRA) </w:t>
      </w:r>
      <w:r w:rsidR="00A25E38" w:rsidRPr="00D831B0">
        <w:rPr>
          <w:rFonts w:cstheme="minorHAnsi"/>
          <w:color w:val="2B2B2B"/>
          <w:sz w:val="24"/>
          <w:szCs w:val="24"/>
          <w:shd w:val="clear" w:color="auto" w:fill="FFFFFF"/>
        </w:rPr>
        <w:t xml:space="preserve">which is based in the </w:t>
      </w:r>
      <w:r w:rsidR="00BF588F" w:rsidRPr="00D831B0">
        <w:rPr>
          <w:rFonts w:cstheme="minorHAnsi"/>
          <w:color w:val="2B2B2B"/>
          <w:sz w:val="24"/>
          <w:szCs w:val="24"/>
          <w:shd w:val="clear" w:color="auto" w:fill="FFFFFF"/>
        </w:rPr>
        <w:t>U</w:t>
      </w:r>
      <w:r w:rsidR="00A25E38" w:rsidRPr="00D831B0">
        <w:rPr>
          <w:rFonts w:cstheme="minorHAnsi"/>
          <w:color w:val="2B2B2B"/>
          <w:sz w:val="24"/>
          <w:szCs w:val="24"/>
          <w:shd w:val="clear" w:color="auto" w:fill="FFFFFF"/>
        </w:rPr>
        <w:t>niversity of Colorado, this suggests that the research is carried out by a recognised and valid institution</w:t>
      </w:r>
      <w:r w:rsidR="00025EDB" w:rsidRPr="00D831B0">
        <w:rPr>
          <w:rFonts w:cstheme="minorHAnsi"/>
          <w:color w:val="2B2B2B"/>
          <w:sz w:val="24"/>
          <w:szCs w:val="24"/>
          <w:shd w:val="clear" w:color="auto" w:fill="FFFFFF"/>
        </w:rPr>
        <w:t>. Quotation</w:t>
      </w:r>
      <w:r w:rsidR="00BF588F" w:rsidRPr="00D831B0">
        <w:rPr>
          <w:rFonts w:cstheme="minorHAnsi"/>
          <w:color w:val="2B2B2B"/>
          <w:sz w:val="24"/>
          <w:szCs w:val="24"/>
          <w:shd w:val="clear" w:color="auto" w:fill="FFFFFF"/>
        </w:rPr>
        <w:t>s</w:t>
      </w:r>
      <w:r w:rsidR="00025EDB" w:rsidRPr="00D831B0">
        <w:rPr>
          <w:rFonts w:cstheme="minorHAnsi"/>
          <w:color w:val="2B2B2B"/>
          <w:sz w:val="24"/>
          <w:szCs w:val="24"/>
          <w:shd w:val="clear" w:color="auto" w:fill="FFFFFF"/>
        </w:rPr>
        <w:t xml:space="preserve"> are provided in the article by the director of research Dr Fred Sherratt and the </w:t>
      </w:r>
      <w:r w:rsidR="00BF588F" w:rsidRPr="00D831B0">
        <w:rPr>
          <w:rFonts w:cstheme="minorHAnsi"/>
          <w:color w:val="2B2B2B"/>
          <w:sz w:val="24"/>
          <w:szCs w:val="24"/>
          <w:shd w:val="clear" w:color="auto" w:fill="FFFFFF"/>
        </w:rPr>
        <w:t>E</w:t>
      </w:r>
      <w:r w:rsidR="00025EDB" w:rsidRPr="00D831B0">
        <w:rPr>
          <w:rFonts w:cstheme="minorHAnsi"/>
          <w:color w:val="2B2B2B"/>
          <w:sz w:val="24"/>
          <w:szCs w:val="24"/>
          <w:shd w:val="clear" w:color="auto" w:fill="FFFFFF"/>
        </w:rPr>
        <w:t xml:space="preserve">xecutive </w:t>
      </w:r>
      <w:r w:rsidR="00BF588F" w:rsidRPr="00D831B0">
        <w:rPr>
          <w:rFonts w:cstheme="minorHAnsi"/>
          <w:color w:val="2B2B2B"/>
          <w:sz w:val="24"/>
          <w:szCs w:val="24"/>
          <w:shd w:val="clear" w:color="auto" w:fill="FFFFFF"/>
        </w:rPr>
        <w:t>D</w:t>
      </w:r>
      <w:r w:rsidR="00025EDB" w:rsidRPr="00D831B0">
        <w:rPr>
          <w:rFonts w:cstheme="minorHAnsi"/>
          <w:color w:val="2B2B2B"/>
          <w:sz w:val="24"/>
          <w:szCs w:val="24"/>
          <w:shd w:val="clear" w:color="auto" w:fill="FFFFFF"/>
        </w:rPr>
        <w:t>irector of the CSRA Professor Matt Hallowell to a</w:t>
      </w:r>
      <w:r w:rsidR="00BF588F" w:rsidRPr="00D831B0">
        <w:rPr>
          <w:rFonts w:cstheme="minorHAnsi"/>
          <w:color w:val="2B2B2B"/>
          <w:sz w:val="24"/>
          <w:szCs w:val="24"/>
          <w:shd w:val="clear" w:color="auto" w:fill="FFFFFF"/>
        </w:rPr>
        <w:t>d</w:t>
      </w:r>
      <w:r w:rsidR="00025EDB" w:rsidRPr="00D831B0">
        <w:rPr>
          <w:rFonts w:cstheme="minorHAnsi"/>
          <w:color w:val="2B2B2B"/>
          <w:sz w:val="24"/>
          <w:szCs w:val="24"/>
          <w:shd w:val="clear" w:color="auto" w:fill="FFFFFF"/>
        </w:rPr>
        <w:t>d further validity to the article</w:t>
      </w:r>
      <w:r w:rsidR="00BF588F" w:rsidRPr="00D831B0">
        <w:rPr>
          <w:rFonts w:cstheme="minorHAnsi"/>
          <w:color w:val="2B2B2B"/>
          <w:sz w:val="24"/>
          <w:szCs w:val="24"/>
          <w:shd w:val="clear" w:color="auto" w:fill="FFFFFF"/>
        </w:rPr>
        <w:t xml:space="preserve"> as their credentials add weight to the argument being put forward. These credentials are well respected within the industry; the quotations can therefore be viewed as valid, reliable and trustworthy.</w:t>
      </w:r>
      <w:r w:rsidR="00025EDB" w:rsidRPr="00D831B0">
        <w:rPr>
          <w:rFonts w:cstheme="minorHAnsi"/>
          <w:color w:val="2B2B2B"/>
          <w:sz w:val="24"/>
          <w:szCs w:val="24"/>
          <w:shd w:val="clear" w:color="auto" w:fill="FFFFFF"/>
        </w:rPr>
        <w:t xml:space="preserve"> </w:t>
      </w:r>
    </w:p>
    <w:p w14:paraId="77EAD34F" w14:textId="160E6E02" w:rsidR="00025EDB" w:rsidRPr="00D831B0" w:rsidRDefault="00025EDB" w:rsidP="008C64A4">
      <w:pPr>
        <w:rPr>
          <w:rFonts w:cstheme="minorHAnsi"/>
          <w:b/>
          <w:bCs/>
          <w:color w:val="2B2B2B"/>
          <w:sz w:val="24"/>
          <w:szCs w:val="24"/>
          <w:shd w:val="clear" w:color="auto" w:fill="FFFFFF"/>
        </w:rPr>
      </w:pPr>
    </w:p>
    <w:p w14:paraId="416BB40F" w14:textId="77777777" w:rsidR="009B6498" w:rsidRDefault="009B6498" w:rsidP="008C64A4">
      <w:pPr>
        <w:rPr>
          <w:rFonts w:cstheme="minorHAnsi"/>
          <w:b/>
          <w:bCs/>
          <w:color w:val="2B2B2B"/>
          <w:sz w:val="24"/>
          <w:szCs w:val="24"/>
          <w:shd w:val="clear" w:color="auto" w:fill="FFFFFF"/>
        </w:rPr>
      </w:pPr>
    </w:p>
    <w:p w14:paraId="69D8FDB8" w14:textId="73CE0390" w:rsidR="00025EDB" w:rsidRDefault="00025EDB" w:rsidP="008C64A4">
      <w:pPr>
        <w:rPr>
          <w:rFonts w:cstheme="minorHAnsi"/>
          <w:b/>
          <w:bCs/>
          <w:color w:val="2B2B2B"/>
          <w:sz w:val="24"/>
          <w:szCs w:val="24"/>
          <w:shd w:val="clear" w:color="auto" w:fill="FFFFFF"/>
        </w:rPr>
      </w:pPr>
      <w:r w:rsidRPr="00D831B0">
        <w:rPr>
          <w:rFonts w:cstheme="minorHAnsi"/>
          <w:b/>
          <w:bCs/>
          <w:color w:val="2B2B2B"/>
          <w:sz w:val="24"/>
          <w:szCs w:val="24"/>
          <w:shd w:val="clear" w:color="auto" w:fill="FFFFFF"/>
        </w:rPr>
        <w:t>Is the content relevant, suitable and appropriate.</w:t>
      </w:r>
    </w:p>
    <w:p w14:paraId="03744800" w14:textId="3F5CAEE1" w:rsidR="00E93FC2" w:rsidRPr="00E93FC2" w:rsidRDefault="00E93FC2" w:rsidP="008C64A4">
      <w:pPr>
        <w:rPr>
          <w:rFonts w:cstheme="minorHAnsi"/>
          <w:color w:val="2B2B2B"/>
          <w:sz w:val="24"/>
          <w:szCs w:val="24"/>
          <w:shd w:val="clear" w:color="auto" w:fill="FFFFFF"/>
        </w:rPr>
      </w:pPr>
      <w:r>
        <w:rPr>
          <w:rFonts w:cstheme="minorHAnsi"/>
          <w:color w:val="2B2B2B"/>
          <w:sz w:val="24"/>
          <w:szCs w:val="24"/>
          <w:shd w:val="clear" w:color="auto" w:fill="FFFFFF"/>
        </w:rPr>
        <w:t xml:space="preserve">The content of the article </w:t>
      </w:r>
      <w:r w:rsidR="00D9176B">
        <w:rPr>
          <w:rFonts w:cstheme="minorHAnsi"/>
          <w:color w:val="2B2B2B"/>
          <w:sz w:val="24"/>
          <w:szCs w:val="24"/>
          <w:shd w:val="clear" w:color="auto" w:fill="FFFFFF"/>
        </w:rPr>
        <w:t>is very relevant to people who are responsible for measuring safety in</w:t>
      </w:r>
      <w:r w:rsidR="001E0B75">
        <w:rPr>
          <w:rFonts w:cstheme="minorHAnsi"/>
          <w:color w:val="2B2B2B"/>
          <w:sz w:val="24"/>
          <w:szCs w:val="24"/>
          <w:shd w:val="clear" w:color="auto" w:fill="FFFFFF"/>
        </w:rPr>
        <w:t xml:space="preserve"> the construction industry and highlights real inconsistencies in the </w:t>
      </w:r>
      <w:r w:rsidR="0003764C">
        <w:rPr>
          <w:rFonts w:cstheme="minorHAnsi"/>
          <w:color w:val="2B2B2B"/>
          <w:sz w:val="24"/>
          <w:szCs w:val="24"/>
          <w:shd w:val="clear" w:color="auto" w:fill="FFFFFF"/>
        </w:rPr>
        <w:t xml:space="preserve">formulas used across different countries, thus rendering </w:t>
      </w:r>
      <w:r w:rsidR="002879B4">
        <w:rPr>
          <w:rFonts w:cstheme="minorHAnsi"/>
          <w:color w:val="2B2B2B"/>
          <w:sz w:val="24"/>
          <w:szCs w:val="24"/>
          <w:shd w:val="clear" w:color="auto" w:fill="FFFFFF"/>
        </w:rPr>
        <w:t>comparison of the data i</w:t>
      </w:r>
      <w:r w:rsidR="006748C4">
        <w:rPr>
          <w:rFonts w:cstheme="minorHAnsi"/>
          <w:color w:val="2B2B2B"/>
          <w:sz w:val="24"/>
          <w:szCs w:val="24"/>
          <w:shd w:val="clear" w:color="auto" w:fill="FFFFFF"/>
        </w:rPr>
        <w:t xml:space="preserve">naccurate. </w:t>
      </w:r>
      <w:r w:rsidR="003B0AD2">
        <w:rPr>
          <w:rFonts w:cstheme="minorHAnsi"/>
          <w:color w:val="2B2B2B"/>
          <w:sz w:val="24"/>
          <w:szCs w:val="24"/>
          <w:shd w:val="clear" w:color="auto" w:fill="FFFFFF"/>
        </w:rPr>
        <w:t xml:space="preserve">In </w:t>
      </w:r>
      <w:r w:rsidR="004B7184">
        <w:rPr>
          <w:rFonts w:cstheme="minorHAnsi"/>
          <w:color w:val="2B2B2B"/>
          <w:sz w:val="24"/>
          <w:szCs w:val="24"/>
          <w:shd w:val="clear" w:color="auto" w:fill="FFFFFF"/>
        </w:rPr>
        <w:t>addition,</w:t>
      </w:r>
      <w:r w:rsidR="003B0AD2">
        <w:rPr>
          <w:rFonts w:cstheme="minorHAnsi"/>
          <w:color w:val="2B2B2B"/>
          <w:sz w:val="24"/>
          <w:szCs w:val="24"/>
          <w:shd w:val="clear" w:color="auto" w:fill="FFFFFF"/>
        </w:rPr>
        <w:t xml:space="preserve"> the article also </w:t>
      </w:r>
      <w:r w:rsidR="00A33F26">
        <w:rPr>
          <w:rFonts w:cstheme="minorHAnsi"/>
          <w:color w:val="2B2B2B"/>
          <w:sz w:val="24"/>
          <w:szCs w:val="24"/>
          <w:shd w:val="clear" w:color="auto" w:fill="FFFFFF"/>
        </w:rPr>
        <w:t>highlights</w:t>
      </w:r>
      <w:r w:rsidR="003B0AD2">
        <w:rPr>
          <w:rFonts w:cstheme="minorHAnsi"/>
          <w:color w:val="2B2B2B"/>
          <w:sz w:val="24"/>
          <w:szCs w:val="24"/>
          <w:shd w:val="clear" w:color="auto" w:fill="FFFFFF"/>
        </w:rPr>
        <w:t xml:space="preserve"> discrepancies between </w:t>
      </w:r>
      <w:r w:rsidR="000F5AAA">
        <w:rPr>
          <w:rFonts w:cstheme="minorHAnsi"/>
          <w:color w:val="2B2B2B"/>
          <w:sz w:val="24"/>
          <w:szCs w:val="24"/>
          <w:shd w:val="clear" w:color="auto" w:fill="FFFFFF"/>
        </w:rPr>
        <w:t>firms and countries as not</w:t>
      </w:r>
      <w:r w:rsidR="00AF0C00">
        <w:rPr>
          <w:rFonts w:cstheme="minorHAnsi"/>
          <w:color w:val="2B2B2B"/>
          <w:sz w:val="24"/>
          <w:szCs w:val="24"/>
          <w:shd w:val="clear" w:color="auto" w:fill="FFFFFF"/>
        </w:rPr>
        <w:t xml:space="preserve"> all injuries are accounted for. </w:t>
      </w:r>
      <w:r w:rsidR="004B7184">
        <w:rPr>
          <w:rFonts w:cstheme="minorHAnsi"/>
          <w:color w:val="2B2B2B"/>
          <w:sz w:val="24"/>
          <w:szCs w:val="24"/>
          <w:shd w:val="clear" w:color="auto" w:fill="FFFFFF"/>
        </w:rPr>
        <w:t xml:space="preserve">Whilst the article is very </w:t>
      </w:r>
      <w:r w:rsidR="00A81268">
        <w:rPr>
          <w:rFonts w:cstheme="minorHAnsi"/>
          <w:color w:val="2B2B2B"/>
          <w:sz w:val="24"/>
          <w:szCs w:val="24"/>
          <w:shd w:val="clear" w:color="auto" w:fill="FFFFFF"/>
        </w:rPr>
        <w:t>informative some of the language and terminology used is very complex such as mathematical term</w:t>
      </w:r>
      <w:r w:rsidR="002A1762">
        <w:rPr>
          <w:rFonts w:cstheme="minorHAnsi"/>
          <w:color w:val="2B2B2B"/>
          <w:sz w:val="24"/>
          <w:szCs w:val="24"/>
          <w:shd w:val="clear" w:color="auto" w:fill="FFFFFF"/>
        </w:rPr>
        <w:t>s</w:t>
      </w:r>
      <w:r w:rsidR="00A81268">
        <w:rPr>
          <w:rFonts w:cstheme="minorHAnsi"/>
          <w:color w:val="2B2B2B"/>
          <w:sz w:val="24"/>
          <w:szCs w:val="24"/>
          <w:shd w:val="clear" w:color="auto" w:fill="FFFFFF"/>
        </w:rPr>
        <w:t xml:space="preserve"> thus rendering it difficult for the ordinary person</w:t>
      </w:r>
      <w:r w:rsidR="00800CB8">
        <w:rPr>
          <w:rFonts w:cstheme="minorHAnsi"/>
          <w:color w:val="2B2B2B"/>
          <w:sz w:val="24"/>
          <w:szCs w:val="24"/>
          <w:shd w:val="clear" w:color="auto" w:fill="FFFFFF"/>
        </w:rPr>
        <w:t xml:space="preserve"> to interpret</w:t>
      </w:r>
      <w:r w:rsidR="007E545D">
        <w:rPr>
          <w:rFonts w:cstheme="minorHAnsi"/>
          <w:color w:val="2B2B2B"/>
          <w:sz w:val="24"/>
          <w:szCs w:val="24"/>
          <w:shd w:val="clear" w:color="auto" w:fill="FFFFFF"/>
        </w:rPr>
        <w:t xml:space="preserve"> </w:t>
      </w:r>
      <w:r w:rsidR="0029740F">
        <w:rPr>
          <w:rFonts w:cstheme="minorHAnsi"/>
          <w:color w:val="2B2B2B"/>
          <w:sz w:val="24"/>
          <w:szCs w:val="24"/>
          <w:shd w:val="clear" w:color="auto" w:fill="FFFFFF"/>
        </w:rPr>
        <w:t>but very useful for an expert in the field</w:t>
      </w:r>
      <w:r w:rsidR="00800CB8">
        <w:rPr>
          <w:rFonts w:cstheme="minorHAnsi"/>
          <w:color w:val="2B2B2B"/>
          <w:sz w:val="24"/>
          <w:szCs w:val="24"/>
          <w:shd w:val="clear" w:color="auto" w:fill="FFFFFF"/>
        </w:rPr>
        <w:t xml:space="preserve">. The mathematical terms in this article are terms used </w:t>
      </w:r>
      <w:r w:rsidR="00BF2D9D">
        <w:rPr>
          <w:rFonts w:cstheme="minorHAnsi"/>
          <w:color w:val="2B2B2B"/>
          <w:sz w:val="24"/>
          <w:szCs w:val="24"/>
          <w:shd w:val="clear" w:color="auto" w:fill="FFFFFF"/>
        </w:rPr>
        <w:t xml:space="preserve">at A level and degree standard in a mathematical based course. </w:t>
      </w:r>
      <w:r w:rsidR="00601ED1">
        <w:rPr>
          <w:rFonts w:cstheme="minorHAnsi"/>
          <w:color w:val="2B2B2B"/>
          <w:sz w:val="24"/>
          <w:szCs w:val="24"/>
          <w:shd w:val="clear" w:color="auto" w:fill="FFFFFF"/>
        </w:rPr>
        <w:t>The article is very appropriate as it highlights</w:t>
      </w:r>
      <w:r w:rsidR="008C5EB8">
        <w:rPr>
          <w:rFonts w:cstheme="minorHAnsi"/>
          <w:color w:val="2B2B2B"/>
          <w:sz w:val="24"/>
          <w:szCs w:val="24"/>
          <w:shd w:val="clear" w:color="auto" w:fill="FFFFFF"/>
        </w:rPr>
        <w:t xml:space="preserve"> the challenges faced in measuring construction safety </w:t>
      </w:r>
      <w:r w:rsidR="000C6D1F">
        <w:rPr>
          <w:rFonts w:cstheme="minorHAnsi"/>
          <w:color w:val="2B2B2B"/>
          <w:sz w:val="24"/>
          <w:szCs w:val="24"/>
          <w:shd w:val="clear" w:color="auto" w:fill="FFFFFF"/>
        </w:rPr>
        <w:t>emphasising</w:t>
      </w:r>
      <w:r w:rsidR="008C5EB8">
        <w:rPr>
          <w:rFonts w:cstheme="minorHAnsi"/>
          <w:color w:val="2B2B2B"/>
          <w:sz w:val="24"/>
          <w:szCs w:val="24"/>
          <w:shd w:val="clear" w:color="auto" w:fill="FFFFFF"/>
        </w:rPr>
        <w:t xml:space="preserve"> that the current system is not fit for purpose and that alternative measures should be investigated. </w:t>
      </w:r>
    </w:p>
    <w:p w14:paraId="4DE5612E" w14:textId="77777777" w:rsidR="009B6498" w:rsidRPr="00D831B0" w:rsidRDefault="009B6498" w:rsidP="008C64A4">
      <w:pPr>
        <w:rPr>
          <w:rFonts w:cstheme="minorHAnsi"/>
          <w:b/>
          <w:bCs/>
          <w:color w:val="2B2B2B"/>
          <w:sz w:val="24"/>
          <w:szCs w:val="24"/>
          <w:shd w:val="clear" w:color="auto" w:fill="FFFFFF"/>
        </w:rPr>
      </w:pPr>
    </w:p>
    <w:p w14:paraId="7C525AF1" w14:textId="77777777" w:rsidR="00025EDB" w:rsidRPr="00D831B0" w:rsidRDefault="00025EDB" w:rsidP="008C64A4">
      <w:pPr>
        <w:rPr>
          <w:rFonts w:cstheme="minorHAnsi"/>
          <w:color w:val="2B2B2B"/>
          <w:sz w:val="24"/>
          <w:szCs w:val="24"/>
          <w:shd w:val="clear" w:color="auto" w:fill="FFFFFF"/>
        </w:rPr>
      </w:pPr>
    </w:p>
    <w:p w14:paraId="5CC4F4E4" w14:textId="77777777" w:rsidR="00C77F0F" w:rsidRPr="00D831B0" w:rsidRDefault="00C77F0F" w:rsidP="008C64A4">
      <w:pPr>
        <w:rPr>
          <w:rFonts w:cstheme="minorHAnsi"/>
          <w:color w:val="2B2B2B"/>
          <w:sz w:val="24"/>
          <w:szCs w:val="24"/>
          <w:shd w:val="clear" w:color="auto" w:fill="FFFFFF"/>
        </w:rPr>
      </w:pPr>
    </w:p>
    <w:p w14:paraId="1276084F" w14:textId="72753A8C" w:rsidR="00C77F0F" w:rsidRPr="00D831B0" w:rsidRDefault="00BF588F" w:rsidP="008C64A4">
      <w:pPr>
        <w:rPr>
          <w:rFonts w:cstheme="minorHAnsi"/>
          <w:b/>
          <w:bCs/>
          <w:color w:val="2B2B2B"/>
          <w:sz w:val="24"/>
          <w:szCs w:val="24"/>
          <w:shd w:val="clear" w:color="auto" w:fill="FFFFFF"/>
        </w:rPr>
      </w:pPr>
      <w:r w:rsidRPr="00D831B0">
        <w:rPr>
          <w:rFonts w:cstheme="minorHAnsi"/>
          <w:b/>
          <w:bCs/>
          <w:color w:val="2B2B2B"/>
          <w:sz w:val="24"/>
          <w:szCs w:val="24"/>
          <w:shd w:val="clear" w:color="auto" w:fill="FFFFFF"/>
        </w:rPr>
        <w:t>What did the writer do well, what you do differently and why?</w:t>
      </w:r>
    </w:p>
    <w:p w14:paraId="5B76E2F8" w14:textId="65011D07" w:rsidR="00A4535A" w:rsidRPr="00D831B0" w:rsidRDefault="00A4535A" w:rsidP="008C64A4">
      <w:pPr>
        <w:rPr>
          <w:rFonts w:cstheme="minorHAnsi"/>
          <w:color w:val="2B2B2B"/>
          <w:sz w:val="24"/>
          <w:szCs w:val="24"/>
          <w:shd w:val="clear" w:color="auto" w:fill="FFFFFF"/>
        </w:rPr>
      </w:pPr>
      <w:r w:rsidRPr="00D831B0">
        <w:rPr>
          <w:rFonts w:cstheme="minorHAnsi"/>
          <w:color w:val="2B2B2B"/>
          <w:sz w:val="24"/>
          <w:szCs w:val="24"/>
          <w:shd w:val="clear" w:color="auto" w:fill="FFFFFF"/>
        </w:rPr>
        <w:t>The writer successfully puts forward his case by supporting his argument with quotations from experts within the field and research carried out by recognised institutions – this adds validity to the article as it renders it trustworthy and reliable.</w:t>
      </w:r>
    </w:p>
    <w:p w14:paraId="68997CC7" w14:textId="7DAFD52A" w:rsidR="00A4535A" w:rsidRPr="00D831B0" w:rsidRDefault="00A4535A" w:rsidP="008C64A4">
      <w:pPr>
        <w:rPr>
          <w:rFonts w:cstheme="minorHAnsi"/>
          <w:color w:val="2B2B2B"/>
          <w:sz w:val="24"/>
          <w:szCs w:val="24"/>
          <w:shd w:val="clear" w:color="auto" w:fill="FFFFFF"/>
        </w:rPr>
      </w:pPr>
      <w:r w:rsidRPr="00D831B0">
        <w:rPr>
          <w:rFonts w:cstheme="minorHAnsi"/>
          <w:color w:val="2B2B2B"/>
          <w:sz w:val="24"/>
          <w:szCs w:val="24"/>
          <w:shd w:val="clear" w:color="auto" w:fill="FFFFFF"/>
        </w:rPr>
        <w:t>It was particularly effective to have a clear comparison of how data was calculated in America and United Kingdom; this highlighted real discrepancies in the methodology as it was not consistent thus rendering comparison of the data useless</w:t>
      </w:r>
      <w:r w:rsidR="00187F99" w:rsidRPr="00D831B0">
        <w:rPr>
          <w:rFonts w:cstheme="minorHAnsi"/>
          <w:color w:val="2B2B2B"/>
          <w:sz w:val="24"/>
          <w:szCs w:val="24"/>
          <w:shd w:val="clear" w:color="auto" w:fill="FFFFFF"/>
        </w:rPr>
        <w:t xml:space="preserve"> and surely made the data invalid as a comparison tool.</w:t>
      </w:r>
    </w:p>
    <w:p w14:paraId="53F119E4" w14:textId="77B16CB9" w:rsidR="00733036" w:rsidRPr="00D831B0" w:rsidRDefault="00733036" w:rsidP="008C64A4">
      <w:pPr>
        <w:rPr>
          <w:rFonts w:cstheme="minorHAnsi"/>
          <w:color w:val="2B2B2B"/>
          <w:sz w:val="24"/>
          <w:szCs w:val="24"/>
          <w:shd w:val="clear" w:color="auto" w:fill="FFFFFF"/>
        </w:rPr>
      </w:pPr>
      <w:r w:rsidRPr="00D831B0">
        <w:rPr>
          <w:rFonts w:cstheme="minorHAnsi"/>
          <w:color w:val="2B2B2B"/>
          <w:sz w:val="24"/>
          <w:szCs w:val="24"/>
          <w:shd w:val="clear" w:color="auto" w:fill="FFFFFF"/>
        </w:rPr>
        <w:t>When highlighting the findings, they were listed in bullet points which were short and easily understood. They added strength to his argument that frequency rates are not an effective method for benchmarking safety.</w:t>
      </w:r>
    </w:p>
    <w:p w14:paraId="179DDA1C" w14:textId="497A59B6" w:rsidR="00A4535A" w:rsidRPr="00D831B0" w:rsidRDefault="00A4535A" w:rsidP="00A4535A">
      <w:pPr>
        <w:rPr>
          <w:rFonts w:cstheme="minorHAnsi"/>
          <w:color w:val="2B2B2B"/>
          <w:sz w:val="24"/>
          <w:szCs w:val="24"/>
          <w:shd w:val="clear" w:color="auto" w:fill="FFFFFF"/>
        </w:rPr>
      </w:pPr>
      <w:r w:rsidRPr="00D831B0">
        <w:rPr>
          <w:rFonts w:cstheme="minorHAnsi"/>
          <w:color w:val="2B2B2B"/>
          <w:sz w:val="24"/>
          <w:szCs w:val="24"/>
          <w:shd w:val="clear" w:color="auto" w:fill="FFFFFF"/>
        </w:rPr>
        <w:t>I would suggest that the writer sometimes uses abbreviations which are not familiar to all readers such as ‘KPI’ which means ‘Key Performance Indicators’</w:t>
      </w:r>
      <w:r w:rsidR="00733036" w:rsidRPr="00D831B0">
        <w:rPr>
          <w:rFonts w:cstheme="minorHAnsi"/>
          <w:color w:val="2B2B2B"/>
          <w:sz w:val="24"/>
          <w:szCs w:val="24"/>
          <w:shd w:val="clear" w:color="auto" w:fill="FFFFFF"/>
        </w:rPr>
        <w:t xml:space="preserve">. </w:t>
      </w:r>
      <w:r w:rsidRPr="00D831B0">
        <w:rPr>
          <w:rFonts w:cstheme="minorHAnsi"/>
          <w:color w:val="2B2B2B"/>
          <w:sz w:val="24"/>
          <w:szCs w:val="24"/>
          <w:shd w:val="clear" w:color="auto" w:fill="FFFFFF"/>
        </w:rPr>
        <w:t xml:space="preserve"> To increase understanding of the content it would have been beneficial to provide the full term with the abbreviation in brackets. Reference is also made to CIOB (Chartered Institute of Building), which again would be familiar to a professional in the field but not to a layman. </w:t>
      </w:r>
    </w:p>
    <w:p w14:paraId="38725DF6" w14:textId="34235197" w:rsidR="00187F99" w:rsidRPr="00D831B0" w:rsidRDefault="00187F99" w:rsidP="00A4535A">
      <w:pPr>
        <w:rPr>
          <w:rFonts w:cstheme="minorHAnsi"/>
          <w:color w:val="2B2B2B"/>
          <w:sz w:val="24"/>
          <w:szCs w:val="24"/>
          <w:shd w:val="clear" w:color="auto" w:fill="FFFFFF"/>
        </w:rPr>
      </w:pPr>
      <w:r w:rsidRPr="00D831B0">
        <w:rPr>
          <w:rFonts w:cstheme="minorHAnsi"/>
          <w:color w:val="2B2B2B"/>
          <w:sz w:val="24"/>
          <w:szCs w:val="24"/>
          <w:shd w:val="clear" w:color="auto" w:fill="FFFFFF"/>
        </w:rPr>
        <w:t>There are a few grammatical errors in the text which should not be present in a professional article such as ‘andin’ in the second paragraph.</w:t>
      </w:r>
      <w:r w:rsidR="00733036" w:rsidRPr="00D831B0">
        <w:rPr>
          <w:rFonts w:cstheme="minorHAnsi"/>
          <w:color w:val="2B2B2B"/>
          <w:sz w:val="24"/>
          <w:szCs w:val="24"/>
          <w:shd w:val="clear" w:color="auto" w:fill="FFFFFF"/>
        </w:rPr>
        <w:t xml:space="preserve"> </w:t>
      </w:r>
      <w:r w:rsidRPr="00D831B0">
        <w:rPr>
          <w:rFonts w:cstheme="minorHAnsi"/>
          <w:color w:val="2B2B2B"/>
          <w:sz w:val="24"/>
          <w:szCs w:val="24"/>
          <w:shd w:val="clear" w:color="auto" w:fill="FFFFFF"/>
        </w:rPr>
        <w:t>Fred Sherratt is also referred to by his name in the first paragraph but later on in the article is referred to as Dr Fred Sherratt</w:t>
      </w:r>
      <w:r w:rsidR="00733036" w:rsidRPr="00D831B0">
        <w:rPr>
          <w:rFonts w:cstheme="minorHAnsi"/>
          <w:color w:val="2B2B2B"/>
          <w:sz w:val="24"/>
          <w:szCs w:val="24"/>
          <w:shd w:val="clear" w:color="auto" w:fill="FFFFFF"/>
        </w:rPr>
        <w:t xml:space="preserve"> – this does not show respect to the professionalism of the contributor to the article.</w:t>
      </w:r>
    </w:p>
    <w:p w14:paraId="2D1FE211" w14:textId="2B992424" w:rsidR="00187F99" w:rsidRPr="00D831B0" w:rsidRDefault="00187F99" w:rsidP="00A4535A">
      <w:pPr>
        <w:rPr>
          <w:rFonts w:cstheme="minorHAnsi"/>
          <w:color w:val="2B2B2B"/>
          <w:sz w:val="24"/>
          <w:szCs w:val="24"/>
          <w:shd w:val="clear" w:color="auto" w:fill="FFFFFF"/>
        </w:rPr>
      </w:pPr>
      <w:r w:rsidRPr="00D831B0">
        <w:rPr>
          <w:rFonts w:cstheme="minorHAnsi"/>
          <w:color w:val="2B2B2B"/>
          <w:sz w:val="24"/>
          <w:szCs w:val="24"/>
          <w:shd w:val="clear" w:color="auto" w:fill="FFFFFF"/>
        </w:rPr>
        <w:lastRenderedPageBreak/>
        <w:t>Complex terminology such as ‘parametric’ and ‘nonparametric’ statistical analysis are used whi</w:t>
      </w:r>
      <w:r w:rsidR="00733036" w:rsidRPr="00D831B0">
        <w:rPr>
          <w:rFonts w:cstheme="minorHAnsi"/>
          <w:color w:val="2B2B2B"/>
          <w:sz w:val="24"/>
          <w:szCs w:val="24"/>
          <w:shd w:val="clear" w:color="auto" w:fill="FFFFFF"/>
        </w:rPr>
        <w:t>ch makes it more challenging for the reader to interpret – this could have been perhaps explained more clearly.</w:t>
      </w:r>
    </w:p>
    <w:p w14:paraId="2DE7BB3E" w14:textId="00E34724" w:rsidR="00733036" w:rsidRPr="00D831B0" w:rsidRDefault="00733036" w:rsidP="00A4535A">
      <w:pPr>
        <w:rPr>
          <w:rFonts w:cstheme="minorHAnsi"/>
          <w:color w:val="2B2B2B"/>
          <w:sz w:val="24"/>
          <w:szCs w:val="24"/>
          <w:shd w:val="clear" w:color="auto" w:fill="FFFFFF"/>
        </w:rPr>
      </w:pPr>
      <w:r w:rsidRPr="00D831B0">
        <w:rPr>
          <w:rFonts w:cstheme="minorHAnsi"/>
          <w:color w:val="2B2B2B"/>
          <w:sz w:val="24"/>
          <w:szCs w:val="24"/>
          <w:shd w:val="clear" w:color="auto" w:fill="FFFFFF"/>
        </w:rPr>
        <w:t>I would perhaps have highlighted</w:t>
      </w:r>
      <w:r w:rsidR="00D831B0" w:rsidRPr="00D831B0">
        <w:rPr>
          <w:rFonts w:cstheme="minorHAnsi"/>
          <w:color w:val="2B2B2B"/>
          <w:sz w:val="24"/>
          <w:szCs w:val="24"/>
          <w:shd w:val="clear" w:color="auto" w:fill="FFFFFF"/>
        </w:rPr>
        <w:t xml:space="preserve"> the importance of getting this data right as fatalities are on an increase in the industry and that the data needs to be meaningful and reliable to advance safety – I would have carried out research to find out if a particular country/company is effective in producing valid data and whether this data has had a positive effect on injuries/fatalities – this would have added greater value to the research.</w:t>
      </w:r>
    </w:p>
    <w:p w14:paraId="46286B01" w14:textId="77777777" w:rsidR="00A4535A" w:rsidRDefault="00A4535A" w:rsidP="008C64A4">
      <w:pPr>
        <w:rPr>
          <w:rFonts w:ascii="Arial" w:hAnsi="Arial" w:cs="Arial"/>
          <w:color w:val="2B2B2B"/>
          <w:sz w:val="23"/>
          <w:szCs w:val="23"/>
          <w:shd w:val="clear" w:color="auto" w:fill="FFFFFF"/>
        </w:rPr>
      </w:pPr>
    </w:p>
    <w:p w14:paraId="3184003A" w14:textId="77777777" w:rsidR="00C77F0F" w:rsidRDefault="00C77F0F" w:rsidP="008C64A4">
      <w:pPr>
        <w:rPr>
          <w:rFonts w:ascii="Arial" w:hAnsi="Arial" w:cs="Arial"/>
          <w:color w:val="2B2B2B"/>
          <w:sz w:val="23"/>
          <w:szCs w:val="23"/>
          <w:shd w:val="clear" w:color="auto" w:fill="FFFFFF"/>
        </w:rPr>
      </w:pPr>
    </w:p>
    <w:p w14:paraId="79F794BE" w14:textId="77777777" w:rsidR="00C77F0F" w:rsidRDefault="00C77F0F" w:rsidP="008C64A4">
      <w:pPr>
        <w:rPr>
          <w:rFonts w:ascii="Arial" w:hAnsi="Arial" w:cs="Arial"/>
          <w:color w:val="2B2B2B"/>
          <w:sz w:val="23"/>
          <w:szCs w:val="23"/>
          <w:shd w:val="clear" w:color="auto" w:fill="FFFFFF"/>
        </w:rPr>
      </w:pPr>
    </w:p>
    <w:p w14:paraId="18FD293C" w14:textId="15F334BC" w:rsidR="00C77F0F" w:rsidRPr="00B17A66" w:rsidRDefault="00B17A66" w:rsidP="008C64A4">
      <w:pPr>
        <w:rPr>
          <w:rFonts w:ascii="Arial" w:hAnsi="Arial" w:cs="Arial"/>
          <w:b/>
          <w:bCs/>
          <w:color w:val="2B2B2B"/>
          <w:sz w:val="23"/>
          <w:szCs w:val="23"/>
          <w:shd w:val="clear" w:color="auto" w:fill="FFFFFF"/>
        </w:rPr>
      </w:pPr>
      <w:r>
        <w:rPr>
          <w:rFonts w:ascii="Arial" w:hAnsi="Arial" w:cs="Arial"/>
          <w:b/>
          <w:bCs/>
          <w:color w:val="2B2B2B"/>
          <w:sz w:val="23"/>
          <w:szCs w:val="23"/>
          <w:shd w:val="clear" w:color="auto" w:fill="FFFFFF"/>
        </w:rPr>
        <w:t>Bibliography</w:t>
      </w:r>
    </w:p>
    <w:p w14:paraId="47686BAE" w14:textId="77777777" w:rsidR="00C77F0F" w:rsidRDefault="00C77F0F" w:rsidP="008C64A4">
      <w:pPr>
        <w:rPr>
          <w:rFonts w:ascii="Arial" w:hAnsi="Arial" w:cs="Arial"/>
          <w:color w:val="2B2B2B"/>
          <w:sz w:val="23"/>
          <w:szCs w:val="23"/>
          <w:shd w:val="clear" w:color="auto" w:fill="FFFFFF"/>
        </w:rPr>
      </w:pPr>
    </w:p>
    <w:p w14:paraId="4945D8BE" w14:textId="77777777" w:rsidR="002F7261" w:rsidRDefault="002F7261" w:rsidP="002F7261">
      <w:pPr>
        <w:pStyle w:val="NormalWeb"/>
        <w:spacing w:before="0" w:beforeAutospacing="0" w:after="0" w:afterAutospacing="0" w:line="480" w:lineRule="auto"/>
        <w:ind w:left="720" w:hanging="720"/>
      </w:pPr>
      <w:r>
        <w:t xml:space="preserve">“CIOB Chartered Membership Programme.” </w:t>
      </w:r>
      <w:r>
        <w:rPr>
          <w:i/>
          <w:iCs/>
        </w:rPr>
        <w:t>College of Contract Management United Kingdom</w:t>
      </w:r>
      <w:r>
        <w:t>, www.theccm.co.uk/courses-page/mciob-chartered-membership-programme/. Accessed 10 Jan. 2024.</w:t>
      </w:r>
    </w:p>
    <w:p w14:paraId="3B3F4D33" w14:textId="3173999A" w:rsidR="00C77F0F" w:rsidRPr="0028785C" w:rsidRDefault="00C77F0F" w:rsidP="008C64A4"/>
    <w:sectPr w:rsidR="00C77F0F" w:rsidRPr="002878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CE0586"/>
    <w:multiLevelType w:val="multilevel"/>
    <w:tmpl w:val="204E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4133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E31EB"/>
    <w:rsid w:val="00025EDB"/>
    <w:rsid w:val="0003764C"/>
    <w:rsid w:val="00091938"/>
    <w:rsid w:val="000C6D1F"/>
    <w:rsid w:val="000F5AAA"/>
    <w:rsid w:val="00187F99"/>
    <w:rsid w:val="001E0B75"/>
    <w:rsid w:val="001E31EB"/>
    <w:rsid w:val="001E63BB"/>
    <w:rsid w:val="0028785C"/>
    <w:rsid w:val="002879B4"/>
    <w:rsid w:val="0029740F"/>
    <w:rsid w:val="002A1762"/>
    <w:rsid w:val="002D66E8"/>
    <w:rsid w:val="002F7261"/>
    <w:rsid w:val="00306A4F"/>
    <w:rsid w:val="003725D5"/>
    <w:rsid w:val="003B0AD2"/>
    <w:rsid w:val="003F0675"/>
    <w:rsid w:val="004B7184"/>
    <w:rsid w:val="00601ED1"/>
    <w:rsid w:val="006748C4"/>
    <w:rsid w:val="006C1DBC"/>
    <w:rsid w:val="00733036"/>
    <w:rsid w:val="007E545D"/>
    <w:rsid w:val="00800CB8"/>
    <w:rsid w:val="008C5EB8"/>
    <w:rsid w:val="008C64A4"/>
    <w:rsid w:val="009B6498"/>
    <w:rsid w:val="00A25E38"/>
    <w:rsid w:val="00A33F26"/>
    <w:rsid w:val="00A4535A"/>
    <w:rsid w:val="00A81268"/>
    <w:rsid w:val="00AF0C00"/>
    <w:rsid w:val="00B17A66"/>
    <w:rsid w:val="00B8471B"/>
    <w:rsid w:val="00BF2D9D"/>
    <w:rsid w:val="00BF588F"/>
    <w:rsid w:val="00C77F0F"/>
    <w:rsid w:val="00D74698"/>
    <w:rsid w:val="00D831B0"/>
    <w:rsid w:val="00D9176B"/>
    <w:rsid w:val="00E93FC2"/>
    <w:rsid w:val="00F17886"/>
    <w:rsid w:val="00F22A1C"/>
    <w:rsid w:val="00F62948"/>
    <w:rsid w:val="00FC6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0F121"/>
  <w15:docId w15:val="{A988CE98-45D2-4F16-9593-053BA0BF5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6">
    <w:name w:val="heading 6"/>
    <w:basedOn w:val="Normal"/>
    <w:link w:val="Heading6Char"/>
    <w:uiPriority w:val="9"/>
    <w:qFormat/>
    <w:rsid w:val="001E31EB"/>
    <w:pPr>
      <w:spacing w:before="100" w:beforeAutospacing="1" w:after="100" w:afterAutospacing="1" w:line="240" w:lineRule="auto"/>
      <w:outlineLvl w:val="5"/>
    </w:pPr>
    <w:rPr>
      <w:rFonts w:ascii="Times New Roman" w:eastAsia="Times New Roman" w:hAnsi="Times New Roman" w:cs="Times New Roman"/>
      <w:b/>
      <w:bCs/>
      <w:kern w:val="0"/>
      <w:sz w:val="15"/>
      <w:szCs w:val="15"/>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1E31EB"/>
    <w:rPr>
      <w:rFonts w:ascii="Times New Roman" w:eastAsia="Times New Roman" w:hAnsi="Times New Roman" w:cs="Times New Roman"/>
      <w:b/>
      <w:bCs/>
      <w:kern w:val="0"/>
      <w:sz w:val="15"/>
      <w:szCs w:val="15"/>
      <w:lang w:eastAsia="en-GB"/>
      <w14:ligatures w14:val="none"/>
    </w:rPr>
  </w:style>
  <w:style w:type="character" w:styleId="Emphasis">
    <w:name w:val="Emphasis"/>
    <w:basedOn w:val="DefaultParagraphFont"/>
    <w:uiPriority w:val="20"/>
    <w:qFormat/>
    <w:rsid w:val="001E31EB"/>
    <w:rPr>
      <w:i/>
      <w:iCs/>
    </w:rPr>
  </w:style>
  <w:style w:type="paragraph" w:styleId="NormalWeb">
    <w:name w:val="Normal (Web)"/>
    <w:basedOn w:val="Normal"/>
    <w:uiPriority w:val="99"/>
    <w:semiHidden/>
    <w:unhideWhenUsed/>
    <w:rsid w:val="001E31E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1E31EB"/>
    <w:rPr>
      <w:color w:val="0000FF"/>
      <w:u w:val="single"/>
    </w:rPr>
  </w:style>
  <w:style w:type="character" w:customStyle="1" w:styleId="tag-topics-heading">
    <w:name w:val="tag-topics-heading"/>
    <w:basedOn w:val="DefaultParagraphFont"/>
    <w:rsid w:val="001E3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643238">
      <w:bodyDiv w:val="1"/>
      <w:marLeft w:val="0"/>
      <w:marRight w:val="0"/>
      <w:marTop w:val="0"/>
      <w:marBottom w:val="0"/>
      <w:divBdr>
        <w:top w:val="none" w:sz="0" w:space="0" w:color="auto"/>
        <w:left w:val="none" w:sz="0" w:space="0" w:color="auto"/>
        <w:bottom w:val="none" w:sz="0" w:space="0" w:color="auto"/>
        <w:right w:val="none" w:sz="0" w:space="0" w:color="auto"/>
      </w:divBdr>
      <w:divsChild>
        <w:div w:id="1930114713">
          <w:marLeft w:val="-720"/>
          <w:marRight w:val="0"/>
          <w:marTop w:val="0"/>
          <w:marBottom w:val="0"/>
          <w:divBdr>
            <w:top w:val="none" w:sz="0" w:space="0" w:color="auto"/>
            <w:left w:val="none" w:sz="0" w:space="0" w:color="auto"/>
            <w:bottom w:val="none" w:sz="0" w:space="0" w:color="auto"/>
            <w:right w:val="none" w:sz="0" w:space="0" w:color="auto"/>
          </w:divBdr>
        </w:div>
      </w:divsChild>
    </w:div>
    <w:div w:id="730660998">
      <w:bodyDiv w:val="1"/>
      <w:marLeft w:val="0"/>
      <w:marRight w:val="0"/>
      <w:marTop w:val="0"/>
      <w:marBottom w:val="0"/>
      <w:divBdr>
        <w:top w:val="none" w:sz="0" w:space="0" w:color="auto"/>
        <w:left w:val="none" w:sz="0" w:space="0" w:color="auto"/>
        <w:bottom w:val="none" w:sz="0" w:space="0" w:color="auto"/>
        <w:right w:val="none" w:sz="0" w:space="0" w:color="auto"/>
      </w:divBdr>
      <w:divsChild>
        <w:div w:id="815800010">
          <w:marLeft w:val="0"/>
          <w:marRight w:val="0"/>
          <w:marTop w:val="0"/>
          <w:marBottom w:val="0"/>
          <w:divBdr>
            <w:top w:val="none" w:sz="0" w:space="0" w:color="auto"/>
            <w:left w:val="none" w:sz="0" w:space="0" w:color="auto"/>
            <w:bottom w:val="none" w:sz="0" w:space="0" w:color="auto"/>
            <w:right w:val="none" w:sz="0" w:space="0" w:color="auto"/>
          </w:divBdr>
          <w:divsChild>
            <w:div w:id="1512261415">
              <w:marLeft w:val="0"/>
              <w:marRight w:val="0"/>
              <w:marTop w:val="0"/>
              <w:marBottom w:val="0"/>
              <w:divBdr>
                <w:top w:val="none" w:sz="0" w:space="0" w:color="auto"/>
                <w:left w:val="none" w:sz="0" w:space="0" w:color="auto"/>
                <w:bottom w:val="none" w:sz="0" w:space="0" w:color="auto"/>
                <w:right w:val="none" w:sz="0" w:space="0" w:color="auto"/>
              </w:divBdr>
              <w:divsChild>
                <w:div w:id="1203908477">
                  <w:marLeft w:val="0"/>
                  <w:marRight w:val="0"/>
                  <w:marTop w:val="0"/>
                  <w:marBottom w:val="0"/>
                  <w:divBdr>
                    <w:top w:val="none" w:sz="0" w:space="0" w:color="auto"/>
                    <w:left w:val="none" w:sz="0" w:space="0" w:color="auto"/>
                    <w:bottom w:val="none" w:sz="0" w:space="0" w:color="auto"/>
                    <w:right w:val="none" w:sz="0" w:space="0" w:color="auto"/>
                  </w:divBdr>
                  <w:divsChild>
                    <w:div w:id="1022394138">
                      <w:marLeft w:val="0"/>
                      <w:marRight w:val="0"/>
                      <w:marTop w:val="0"/>
                      <w:marBottom w:val="0"/>
                      <w:divBdr>
                        <w:top w:val="none" w:sz="0" w:space="0" w:color="auto"/>
                        <w:left w:val="none" w:sz="0" w:space="0" w:color="auto"/>
                        <w:bottom w:val="none" w:sz="0" w:space="0" w:color="auto"/>
                        <w:right w:val="none" w:sz="0" w:space="0" w:color="auto"/>
                      </w:divBdr>
                      <w:divsChild>
                        <w:div w:id="791051491">
                          <w:marLeft w:val="0"/>
                          <w:marRight w:val="0"/>
                          <w:marTop w:val="0"/>
                          <w:marBottom w:val="0"/>
                          <w:divBdr>
                            <w:top w:val="none" w:sz="0" w:space="0" w:color="auto"/>
                            <w:left w:val="none" w:sz="0" w:space="0" w:color="auto"/>
                            <w:bottom w:val="none" w:sz="0" w:space="0" w:color="auto"/>
                            <w:right w:val="none" w:sz="0" w:space="0" w:color="auto"/>
                          </w:divBdr>
                          <w:divsChild>
                            <w:div w:id="1415275658">
                              <w:marLeft w:val="0"/>
                              <w:marRight w:val="0"/>
                              <w:marTop w:val="0"/>
                              <w:marBottom w:val="0"/>
                              <w:divBdr>
                                <w:top w:val="none" w:sz="0" w:space="0" w:color="auto"/>
                                <w:left w:val="none" w:sz="0" w:space="0" w:color="auto"/>
                                <w:bottom w:val="none" w:sz="0" w:space="0" w:color="auto"/>
                                <w:right w:val="none" w:sz="0" w:space="0" w:color="auto"/>
                              </w:divBdr>
                              <w:divsChild>
                                <w:div w:id="173810008">
                                  <w:marLeft w:val="0"/>
                                  <w:marRight w:val="0"/>
                                  <w:marTop w:val="0"/>
                                  <w:marBottom w:val="0"/>
                                  <w:divBdr>
                                    <w:top w:val="none" w:sz="0" w:space="0" w:color="auto"/>
                                    <w:left w:val="none" w:sz="0" w:space="0" w:color="auto"/>
                                    <w:bottom w:val="none" w:sz="0" w:space="0" w:color="auto"/>
                                    <w:right w:val="none" w:sz="0" w:space="0" w:color="auto"/>
                                  </w:divBdr>
                                  <w:divsChild>
                                    <w:div w:id="1906989366">
                                      <w:marLeft w:val="0"/>
                                      <w:marRight w:val="0"/>
                                      <w:marTop w:val="0"/>
                                      <w:marBottom w:val="0"/>
                                      <w:divBdr>
                                        <w:top w:val="none" w:sz="0" w:space="0" w:color="auto"/>
                                        <w:left w:val="none" w:sz="0" w:space="0" w:color="auto"/>
                                        <w:bottom w:val="none" w:sz="0" w:space="0" w:color="auto"/>
                                        <w:right w:val="none" w:sz="0" w:space="0" w:color="auto"/>
                                      </w:divBdr>
                                    </w:div>
                                  </w:divsChild>
                                </w:div>
                                <w:div w:id="994724458">
                                  <w:marLeft w:val="0"/>
                                  <w:marRight w:val="0"/>
                                  <w:marTop w:val="0"/>
                                  <w:marBottom w:val="0"/>
                                  <w:divBdr>
                                    <w:top w:val="none" w:sz="0" w:space="0" w:color="auto"/>
                                    <w:left w:val="none" w:sz="0" w:space="0" w:color="auto"/>
                                    <w:bottom w:val="none" w:sz="0" w:space="0" w:color="auto"/>
                                    <w:right w:val="none" w:sz="0" w:space="0" w:color="auto"/>
                                  </w:divBdr>
                                  <w:divsChild>
                                    <w:div w:id="70127175">
                                      <w:marLeft w:val="0"/>
                                      <w:marRight w:val="0"/>
                                      <w:marTop w:val="0"/>
                                      <w:marBottom w:val="0"/>
                                      <w:divBdr>
                                        <w:top w:val="none" w:sz="0" w:space="0" w:color="auto"/>
                                        <w:left w:val="none" w:sz="0" w:space="0" w:color="auto"/>
                                        <w:bottom w:val="none" w:sz="0" w:space="0" w:color="auto"/>
                                        <w:right w:val="none" w:sz="0" w:space="0" w:color="auto"/>
                                      </w:divBdr>
                                      <w:divsChild>
                                        <w:div w:id="699816142">
                                          <w:marLeft w:val="0"/>
                                          <w:marRight w:val="0"/>
                                          <w:marTop w:val="0"/>
                                          <w:marBottom w:val="0"/>
                                          <w:divBdr>
                                            <w:top w:val="none" w:sz="0" w:space="0" w:color="auto"/>
                                            <w:left w:val="none" w:sz="0" w:space="0" w:color="auto"/>
                                            <w:bottom w:val="none" w:sz="0" w:space="0" w:color="auto"/>
                                            <w:right w:val="none" w:sz="0" w:space="0" w:color="auto"/>
                                          </w:divBdr>
                                          <w:divsChild>
                                            <w:div w:id="1310670053">
                                              <w:marLeft w:val="0"/>
                                              <w:marRight w:val="0"/>
                                              <w:marTop w:val="0"/>
                                              <w:marBottom w:val="0"/>
                                              <w:divBdr>
                                                <w:top w:val="none" w:sz="0" w:space="0" w:color="auto"/>
                                                <w:left w:val="none" w:sz="0" w:space="0" w:color="auto"/>
                                                <w:bottom w:val="none" w:sz="0" w:space="0" w:color="auto"/>
                                                <w:right w:val="none" w:sz="0" w:space="0" w:color="auto"/>
                                              </w:divBdr>
                                              <w:divsChild>
                                                <w:div w:id="1240480677">
                                                  <w:marLeft w:val="0"/>
                                                  <w:marRight w:val="0"/>
                                                  <w:marTop w:val="0"/>
                                                  <w:marBottom w:val="0"/>
                                                  <w:divBdr>
                                                    <w:top w:val="none" w:sz="0" w:space="0" w:color="auto"/>
                                                    <w:left w:val="none" w:sz="0" w:space="0" w:color="auto"/>
                                                    <w:bottom w:val="none" w:sz="0" w:space="0" w:color="auto"/>
                                                    <w:right w:val="none" w:sz="0" w:space="0" w:color="auto"/>
                                                  </w:divBdr>
                                                  <w:divsChild>
                                                    <w:div w:id="131421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373990">
                                          <w:marLeft w:val="0"/>
                                          <w:marRight w:val="0"/>
                                          <w:marTop w:val="0"/>
                                          <w:marBottom w:val="0"/>
                                          <w:divBdr>
                                            <w:top w:val="none" w:sz="0" w:space="0" w:color="auto"/>
                                            <w:left w:val="none" w:sz="0" w:space="0" w:color="auto"/>
                                            <w:bottom w:val="none" w:sz="0" w:space="0" w:color="auto"/>
                                            <w:right w:val="none" w:sz="0" w:space="0" w:color="auto"/>
                                          </w:divBdr>
                                          <w:divsChild>
                                            <w:div w:id="1010762724">
                                              <w:marLeft w:val="0"/>
                                              <w:marRight w:val="0"/>
                                              <w:marTop w:val="0"/>
                                              <w:marBottom w:val="0"/>
                                              <w:divBdr>
                                                <w:top w:val="none" w:sz="0" w:space="0" w:color="auto"/>
                                                <w:left w:val="none" w:sz="0" w:space="0" w:color="auto"/>
                                                <w:bottom w:val="none" w:sz="0" w:space="0" w:color="auto"/>
                                                <w:right w:val="none" w:sz="0" w:space="0" w:color="auto"/>
                                              </w:divBdr>
                                            </w:div>
                                          </w:divsChild>
                                        </w:div>
                                        <w:div w:id="1084374666">
                                          <w:marLeft w:val="0"/>
                                          <w:marRight w:val="0"/>
                                          <w:marTop w:val="0"/>
                                          <w:marBottom w:val="0"/>
                                          <w:divBdr>
                                            <w:top w:val="none" w:sz="0" w:space="0" w:color="auto"/>
                                            <w:left w:val="none" w:sz="0" w:space="0" w:color="auto"/>
                                            <w:bottom w:val="none" w:sz="0" w:space="0" w:color="auto"/>
                                            <w:right w:val="none" w:sz="0" w:space="0" w:color="auto"/>
                                          </w:divBdr>
                                          <w:divsChild>
                                            <w:div w:id="2018728651">
                                              <w:marLeft w:val="0"/>
                                              <w:marRight w:val="0"/>
                                              <w:marTop w:val="0"/>
                                              <w:marBottom w:val="0"/>
                                              <w:divBdr>
                                                <w:top w:val="none" w:sz="0" w:space="0" w:color="auto"/>
                                                <w:left w:val="none" w:sz="0" w:space="0" w:color="auto"/>
                                                <w:bottom w:val="none" w:sz="0" w:space="0" w:color="auto"/>
                                                <w:right w:val="none" w:sz="0" w:space="0" w:color="auto"/>
                                              </w:divBdr>
                                            </w:div>
                                          </w:divsChild>
                                        </w:div>
                                        <w:div w:id="1187985575">
                                          <w:marLeft w:val="0"/>
                                          <w:marRight w:val="0"/>
                                          <w:marTop w:val="0"/>
                                          <w:marBottom w:val="0"/>
                                          <w:divBdr>
                                            <w:top w:val="none" w:sz="0" w:space="0" w:color="auto"/>
                                            <w:left w:val="none" w:sz="0" w:space="0" w:color="auto"/>
                                            <w:bottom w:val="none" w:sz="0" w:space="0" w:color="auto"/>
                                            <w:right w:val="none" w:sz="0" w:space="0" w:color="auto"/>
                                          </w:divBdr>
                                          <w:divsChild>
                                            <w:div w:id="13068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950744">
                          <w:marLeft w:val="0"/>
                          <w:marRight w:val="0"/>
                          <w:marTop w:val="0"/>
                          <w:marBottom w:val="0"/>
                          <w:divBdr>
                            <w:top w:val="none" w:sz="0" w:space="0" w:color="auto"/>
                            <w:left w:val="none" w:sz="0" w:space="0" w:color="auto"/>
                            <w:bottom w:val="none" w:sz="0" w:space="0" w:color="auto"/>
                            <w:right w:val="none" w:sz="0" w:space="0" w:color="auto"/>
                          </w:divBdr>
                          <w:divsChild>
                            <w:div w:id="207330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591585">
                  <w:marLeft w:val="0"/>
                  <w:marRight w:val="0"/>
                  <w:marTop w:val="0"/>
                  <w:marBottom w:val="0"/>
                  <w:divBdr>
                    <w:top w:val="none" w:sz="0" w:space="0" w:color="auto"/>
                    <w:left w:val="none" w:sz="0" w:space="0" w:color="auto"/>
                    <w:bottom w:val="none" w:sz="0" w:space="0" w:color="auto"/>
                    <w:right w:val="none" w:sz="0" w:space="0" w:color="auto"/>
                  </w:divBdr>
                  <w:divsChild>
                    <w:div w:id="171391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273504">
          <w:marLeft w:val="0"/>
          <w:marRight w:val="0"/>
          <w:marTop w:val="0"/>
          <w:marBottom w:val="0"/>
          <w:divBdr>
            <w:top w:val="none" w:sz="0" w:space="0" w:color="auto"/>
            <w:left w:val="none" w:sz="0" w:space="0" w:color="auto"/>
            <w:bottom w:val="none" w:sz="0" w:space="0" w:color="auto"/>
            <w:right w:val="none" w:sz="0" w:space="0" w:color="auto"/>
          </w:divBdr>
          <w:divsChild>
            <w:div w:id="213833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7914">
      <w:bodyDiv w:val="1"/>
      <w:marLeft w:val="0"/>
      <w:marRight w:val="0"/>
      <w:marTop w:val="0"/>
      <w:marBottom w:val="0"/>
      <w:divBdr>
        <w:top w:val="none" w:sz="0" w:space="0" w:color="auto"/>
        <w:left w:val="none" w:sz="0" w:space="0" w:color="auto"/>
        <w:bottom w:val="none" w:sz="0" w:space="0" w:color="auto"/>
        <w:right w:val="none" w:sz="0" w:space="0" w:color="auto"/>
      </w:divBdr>
      <w:divsChild>
        <w:div w:id="730036764">
          <w:marLeft w:val="0"/>
          <w:marRight w:val="0"/>
          <w:marTop w:val="0"/>
          <w:marBottom w:val="0"/>
          <w:divBdr>
            <w:top w:val="none" w:sz="0" w:space="0" w:color="auto"/>
            <w:left w:val="none" w:sz="0" w:space="0" w:color="auto"/>
            <w:bottom w:val="none" w:sz="0" w:space="0" w:color="auto"/>
            <w:right w:val="none" w:sz="0" w:space="0" w:color="auto"/>
          </w:divBdr>
          <w:divsChild>
            <w:div w:id="1449395545">
              <w:marLeft w:val="0"/>
              <w:marRight w:val="0"/>
              <w:marTop w:val="0"/>
              <w:marBottom w:val="0"/>
              <w:divBdr>
                <w:top w:val="none" w:sz="0" w:space="0" w:color="auto"/>
                <w:left w:val="none" w:sz="0" w:space="0" w:color="auto"/>
                <w:bottom w:val="none" w:sz="0" w:space="0" w:color="auto"/>
                <w:right w:val="none" w:sz="0" w:space="0" w:color="auto"/>
              </w:divBdr>
              <w:divsChild>
                <w:div w:id="307326977">
                  <w:marLeft w:val="0"/>
                  <w:marRight w:val="0"/>
                  <w:marTop w:val="0"/>
                  <w:marBottom w:val="0"/>
                  <w:divBdr>
                    <w:top w:val="none" w:sz="0" w:space="0" w:color="auto"/>
                    <w:left w:val="none" w:sz="0" w:space="0" w:color="auto"/>
                    <w:bottom w:val="none" w:sz="0" w:space="0" w:color="auto"/>
                    <w:right w:val="none" w:sz="0" w:space="0" w:color="auto"/>
                  </w:divBdr>
                  <w:divsChild>
                    <w:div w:id="1369529321">
                      <w:marLeft w:val="0"/>
                      <w:marRight w:val="0"/>
                      <w:marTop w:val="0"/>
                      <w:marBottom w:val="0"/>
                      <w:divBdr>
                        <w:top w:val="none" w:sz="0" w:space="0" w:color="auto"/>
                        <w:left w:val="none" w:sz="0" w:space="0" w:color="auto"/>
                        <w:bottom w:val="none" w:sz="0" w:space="0" w:color="auto"/>
                        <w:right w:val="none" w:sz="0" w:space="0" w:color="auto"/>
                      </w:divBdr>
                    </w:div>
                  </w:divsChild>
                </w:div>
                <w:div w:id="461848970">
                  <w:marLeft w:val="0"/>
                  <w:marRight w:val="0"/>
                  <w:marTop w:val="0"/>
                  <w:marBottom w:val="0"/>
                  <w:divBdr>
                    <w:top w:val="none" w:sz="0" w:space="0" w:color="auto"/>
                    <w:left w:val="none" w:sz="0" w:space="0" w:color="auto"/>
                    <w:bottom w:val="none" w:sz="0" w:space="0" w:color="auto"/>
                    <w:right w:val="none" w:sz="0" w:space="0" w:color="auto"/>
                  </w:divBdr>
                  <w:divsChild>
                    <w:div w:id="1009718064">
                      <w:marLeft w:val="0"/>
                      <w:marRight w:val="0"/>
                      <w:marTop w:val="0"/>
                      <w:marBottom w:val="0"/>
                      <w:divBdr>
                        <w:top w:val="none" w:sz="0" w:space="0" w:color="auto"/>
                        <w:left w:val="none" w:sz="0" w:space="0" w:color="auto"/>
                        <w:bottom w:val="none" w:sz="0" w:space="0" w:color="auto"/>
                        <w:right w:val="none" w:sz="0" w:space="0" w:color="auto"/>
                      </w:divBdr>
                      <w:divsChild>
                        <w:div w:id="84347933">
                          <w:marLeft w:val="0"/>
                          <w:marRight w:val="0"/>
                          <w:marTop w:val="0"/>
                          <w:marBottom w:val="0"/>
                          <w:divBdr>
                            <w:top w:val="none" w:sz="0" w:space="0" w:color="auto"/>
                            <w:left w:val="none" w:sz="0" w:space="0" w:color="auto"/>
                            <w:bottom w:val="none" w:sz="0" w:space="0" w:color="auto"/>
                            <w:right w:val="none" w:sz="0" w:space="0" w:color="auto"/>
                          </w:divBdr>
                          <w:divsChild>
                            <w:div w:id="1880623165">
                              <w:marLeft w:val="0"/>
                              <w:marRight w:val="0"/>
                              <w:marTop w:val="0"/>
                              <w:marBottom w:val="0"/>
                              <w:divBdr>
                                <w:top w:val="none" w:sz="0" w:space="0" w:color="auto"/>
                                <w:left w:val="none" w:sz="0" w:space="0" w:color="auto"/>
                                <w:bottom w:val="none" w:sz="0" w:space="0" w:color="auto"/>
                                <w:right w:val="none" w:sz="0" w:space="0" w:color="auto"/>
                              </w:divBdr>
                            </w:div>
                          </w:divsChild>
                        </w:div>
                        <w:div w:id="1393776611">
                          <w:marLeft w:val="0"/>
                          <w:marRight w:val="0"/>
                          <w:marTop w:val="0"/>
                          <w:marBottom w:val="0"/>
                          <w:divBdr>
                            <w:top w:val="none" w:sz="0" w:space="0" w:color="auto"/>
                            <w:left w:val="none" w:sz="0" w:space="0" w:color="auto"/>
                            <w:bottom w:val="none" w:sz="0" w:space="0" w:color="auto"/>
                            <w:right w:val="none" w:sz="0" w:space="0" w:color="auto"/>
                          </w:divBdr>
                          <w:divsChild>
                            <w:div w:id="1882591252">
                              <w:marLeft w:val="0"/>
                              <w:marRight w:val="0"/>
                              <w:marTop w:val="0"/>
                              <w:marBottom w:val="0"/>
                              <w:divBdr>
                                <w:top w:val="none" w:sz="0" w:space="0" w:color="auto"/>
                                <w:left w:val="none" w:sz="0" w:space="0" w:color="auto"/>
                                <w:bottom w:val="none" w:sz="0" w:space="0" w:color="auto"/>
                                <w:right w:val="none" w:sz="0" w:space="0" w:color="auto"/>
                              </w:divBdr>
                              <w:divsChild>
                                <w:div w:id="551044118">
                                  <w:marLeft w:val="0"/>
                                  <w:marRight w:val="0"/>
                                  <w:marTop w:val="0"/>
                                  <w:marBottom w:val="0"/>
                                  <w:divBdr>
                                    <w:top w:val="none" w:sz="0" w:space="0" w:color="auto"/>
                                    <w:left w:val="none" w:sz="0" w:space="0" w:color="auto"/>
                                    <w:bottom w:val="none" w:sz="0" w:space="0" w:color="auto"/>
                                    <w:right w:val="none" w:sz="0" w:space="0" w:color="auto"/>
                                  </w:divBdr>
                                  <w:divsChild>
                                    <w:div w:id="1122648880">
                                      <w:marLeft w:val="0"/>
                                      <w:marRight w:val="0"/>
                                      <w:marTop w:val="0"/>
                                      <w:marBottom w:val="0"/>
                                      <w:divBdr>
                                        <w:top w:val="none" w:sz="0" w:space="0" w:color="auto"/>
                                        <w:left w:val="none" w:sz="0" w:space="0" w:color="auto"/>
                                        <w:bottom w:val="none" w:sz="0" w:space="0" w:color="auto"/>
                                        <w:right w:val="none" w:sz="0" w:space="0" w:color="auto"/>
                                      </w:divBdr>
                                    </w:div>
                                  </w:divsChild>
                                </w:div>
                                <w:div w:id="1923373452">
                                  <w:marLeft w:val="0"/>
                                  <w:marRight w:val="0"/>
                                  <w:marTop w:val="0"/>
                                  <w:marBottom w:val="0"/>
                                  <w:divBdr>
                                    <w:top w:val="none" w:sz="0" w:space="0" w:color="auto"/>
                                    <w:left w:val="none" w:sz="0" w:space="0" w:color="auto"/>
                                    <w:bottom w:val="none" w:sz="0" w:space="0" w:color="auto"/>
                                    <w:right w:val="none" w:sz="0" w:space="0" w:color="auto"/>
                                  </w:divBdr>
                                  <w:divsChild>
                                    <w:div w:id="1459110249">
                                      <w:marLeft w:val="0"/>
                                      <w:marRight w:val="0"/>
                                      <w:marTop w:val="0"/>
                                      <w:marBottom w:val="0"/>
                                      <w:divBdr>
                                        <w:top w:val="none" w:sz="0" w:space="0" w:color="auto"/>
                                        <w:left w:val="none" w:sz="0" w:space="0" w:color="auto"/>
                                        <w:bottom w:val="none" w:sz="0" w:space="0" w:color="auto"/>
                                        <w:right w:val="none" w:sz="0" w:space="0" w:color="auto"/>
                                      </w:divBdr>
                                      <w:divsChild>
                                        <w:div w:id="7296288">
                                          <w:marLeft w:val="0"/>
                                          <w:marRight w:val="0"/>
                                          <w:marTop w:val="600"/>
                                          <w:marBottom w:val="0"/>
                                          <w:divBdr>
                                            <w:top w:val="single" w:sz="12" w:space="11" w:color="7E8186"/>
                                            <w:left w:val="none" w:sz="0" w:space="15" w:color="auto"/>
                                            <w:bottom w:val="single" w:sz="12" w:space="11" w:color="7E8186"/>
                                            <w:right w:val="none" w:sz="0" w:space="0" w:color="auto"/>
                                          </w:divBdr>
                                          <w:divsChild>
                                            <w:div w:id="189418411">
                                              <w:marLeft w:val="0"/>
                                              <w:marRight w:val="0"/>
                                              <w:marTop w:val="0"/>
                                              <w:marBottom w:val="180"/>
                                              <w:divBdr>
                                                <w:top w:val="none" w:sz="0" w:space="0" w:color="auto"/>
                                                <w:left w:val="none" w:sz="0" w:space="0" w:color="auto"/>
                                                <w:bottom w:val="none" w:sz="0" w:space="0" w:color="auto"/>
                                                <w:right w:val="none" w:sz="0" w:space="0" w:color="auto"/>
                                              </w:divBdr>
                                            </w:div>
                                          </w:divsChild>
                                        </w:div>
                                        <w:div w:id="260525525">
                                          <w:marLeft w:val="0"/>
                                          <w:marRight w:val="0"/>
                                          <w:marTop w:val="0"/>
                                          <w:marBottom w:val="0"/>
                                          <w:divBdr>
                                            <w:top w:val="none" w:sz="0" w:space="0" w:color="auto"/>
                                            <w:left w:val="none" w:sz="0" w:space="0" w:color="auto"/>
                                            <w:bottom w:val="none" w:sz="0" w:space="0" w:color="auto"/>
                                            <w:right w:val="none" w:sz="0" w:space="0" w:color="auto"/>
                                          </w:divBdr>
                                          <w:divsChild>
                                            <w:div w:id="1142818216">
                                              <w:marLeft w:val="0"/>
                                              <w:marRight w:val="0"/>
                                              <w:marTop w:val="0"/>
                                              <w:marBottom w:val="0"/>
                                              <w:divBdr>
                                                <w:top w:val="none" w:sz="0" w:space="0" w:color="auto"/>
                                                <w:left w:val="none" w:sz="0" w:space="0" w:color="auto"/>
                                                <w:bottom w:val="none" w:sz="0" w:space="0" w:color="auto"/>
                                                <w:right w:val="none" w:sz="0" w:space="0" w:color="auto"/>
                                              </w:divBdr>
                                              <w:divsChild>
                                                <w:div w:id="99956635">
                                                  <w:marLeft w:val="0"/>
                                                  <w:marRight w:val="0"/>
                                                  <w:marTop w:val="0"/>
                                                  <w:marBottom w:val="0"/>
                                                  <w:divBdr>
                                                    <w:top w:val="none" w:sz="0" w:space="0" w:color="auto"/>
                                                    <w:left w:val="none" w:sz="0" w:space="0" w:color="auto"/>
                                                    <w:bottom w:val="none" w:sz="0" w:space="0" w:color="auto"/>
                                                    <w:right w:val="none" w:sz="0" w:space="0" w:color="auto"/>
                                                  </w:divBdr>
                                                  <w:divsChild>
                                                    <w:div w:id="45687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075133">
                                          <w:marLeft w:val="0"/>
                                          <w:marRight w:val="0"/>
                                          <w:marTop w:val="0"/>
                                          <w:marBottom w:val="0"/>
                                          <w:divBdr>
                                            <w:top w:val="none" w:sz="0" w:space="0" w:color="auto"/>
                                            <w:left w:val="none" w:sz="0" w:space="0" w:color="auto"/>
                                            <w:bottom w:val="none" w:sz="0" w:space="0" w:color="auto"/>
                                            <w:right w:val="none" w:sz="0" w:space="0" w:color="auto"/>
                                          </w:divBdr>
                                          <w:divsChild>
                                            <w:div w:id="74109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6840356">
          <w:marLeft w:val="0"/>
          <w:marRight w:val="0"/>
          <w:marTop w:val="0"/>
          <w:marBottom w:val="0"/>
          <w:divBdr>
            <w:top w:val="none" w:sz="0" w:space="0" w:color="auto"/>
            <w:left w:val="none" w:sz="0" w:space="0" w:color="auto"/>
            <w:bottom w:val="none" w:sz="0" w:space="0" w:color="auto"/>
            <w:right w:val="none" w:sz="0" w:space="0" w:color="auto"/>
          </w:divBdr>
          <w:divsChild>
            <w:div w:id="1560431809">
              <w:marLeft w:val="0"/>
              <w:marRight w:val="0"/>
              <w:marTop w:val="0"/>
              <w:marBottom w:val="0"/>
              <w:divBdr>
                <w:top w:val="none" w:sz="0" w:space="0" w:color="auto"/>
                <w:left w:val="none" w:sz="0" w:space="0" w:color="auto"/>
                <w:bottom w:val="none" w:sz="0" w:space="0" w:color="auto"/>
                <w:right w:val="none" w:sz="0" w:space="0" w:color="auto"/>
              </w:divBdr>
            </w:div>
          </w:divsChild>
        </w:div>
        <w:div w:id="1809786455">
          <w:marLeft w:val="0"/>
          <w:marRight w:val="0"/>
          <w:marTop w:val="0"/>
          <w:marBottom w:val="0"/>
          <w:divBdr>
            <w:top w:val="none" w:sz="0" w:space="0" w:color="auto"/>
            <w:left w:val="none" w:sz="0" w:space="0" w:color="auto"/>
            <w:bottom w:val="none" w:sz="0" w:space="0" w:color="auto"/>
            <w:right w:val="none" w:sz="0" w:space="0" w:color="auto"/>
          </w:divBdr>
          <w:divsChild>
            <w:div w:id="8697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721286">
      <w:bodyDiv w:val="1"/>
      <w:marLeft w:val="0"/>
      <w:marRight w:val="0"/>
      <w:marTop w:val="0"/>
      <w:marBottom w:val="0"/>
      <w:divBdr>
        <w:top w:val="none" w:sz="0" w:space="0" w:color="auto"/>
        <w:left w:val="none" w:sz="0" w:space="0" w:color="auto"/>
        <w:bottom w:val="none" w:sz="0" w:space="0" w:color="auto"/>
        <w:right w:val="none" w:sz="0" w:space="0" w:color="auto"/>
      </w:divBdr>
      <w:divsChild>
        <w:div w:id="1332493158">
          <w:marLeft w:val="0"/>
          <w:marRight w:val="0"/>
          <w:marTop w:val="0"/>
          <w:marBottom w:val="0"/>
          <w:divBdr>
            <w:top w:val="none" w:sz="0" w:space="0" w:color="auto"/>
            <w:left w:val="none" w:sz="0" w:space="0" w:color="auto"/>
            <w:bottom w:val="none" w:sz="0" w:space="0" w:color="auto"/>
            <w:right w:val="none" w:sz="0" w:space="0" w:color="auto"/>
          </w:divBdr>
          <w:divsChild>
            <w:div w:id="1405957626">
              <w:marLeft w:val="0"/>
              <w:marRight w:val="0"/>
              <w:marTop w:val="0"/>
              <w:marBottom w:val="0"/>
              <w:divBdr>
                <w:top w:val="none" w:sz="0" w:space="0" w:color="auto"/>
                <w:left w:val="none" w:sz="0" w:space="0" w:color="auto"/>
                <w:bottom w:val="none" w:sz="0" w:space="0" w:color="auto"/>
                <w:right w:val="none" w:sz="0" w:space="0" w:color="auto"/>
              </w:divBdr>
            </w:div>
          </w:divsChild>
        </w:div>
        <w:div w:id="1773933906">
          <w:marLeft w:val="0"/>
          <w:marRight w:val="0"/>
          <w:marTop w:val="0"/>
          <w:marBottom w:val="0"/>
          <w:divBdr>
            <w:top w:val="none" w:sz="0" w:space="0" w:color="auto"/>
            <w:left w:val="none" w:sz="0" w:space="0" w:color="auto"/>
            <w:bottom w:val="none" w:sz="0" w:space="0" w:color="auto"/>
            <w:right w:val="none" w:sz="0" w:space="0" w:color="auto"/>
          </w:divBdr>
          <w:divsChild>
            <w:div w:id="1220046898">
              <w:marLeft w:val="0"/>
              <w:marRight w:val="0"/>
              <w:marTop w:val="0"/>
              <w:marBottom w:val="0"/>
              <w:divBdr>
                <w:top w:val="none" w:sz="0" w:space="0" w:color="auto"/>
                <w:left w:val="none" w:sz="0" w:space="0" w:color="auto"/>
                <w:bottom w:val="none" w:sz="0" w:space="0" w:color="auto"/>
                <w:right w:val="none" w:sz="0" w:space="0" w:color="auto"/>
              </w:divBdr>
              <w:divsChild>
                <w:div w:id="924647666">
                  <w:marLeft w:val="0"/>
                  <w:marRight w:val="0"/>
                  <w:marTop w:val="0"/>
                  <w:marBottom w:val="0"/>
                  <w:divBdr>
                    <w:top w:val="none" w:sz="0" w:space="0" w:color="auto"/>
                    <w:left w:val="none" w:sz="0" w:space="0" w:color="auto"/>
                    <w:bottom w:val="none" w:sz="0" w:space="0" w:color="auto"/>
                    <w:right w:val="none" w:sz="0" w:space="0" w:color="auto"/>
                  </w:divBdr>
                  <w:divsChild>
                    <w:div w:id="1719551663">
                      <w:marLeft w:val="0"/>
                      <w:marRight w:val="0"/>
                      <w:marTop w:val="0"/>
                      <w:marBottom w:val="0"/>
                      <w:divBdr>
                        <w:top w:val="none" w:sz="0" w:space="0" w:color="auto"/>
                        <w:left w:val="none" w:sz="0" w:space="0" w:color="auto"/>
                        <w:bottom w:val="none" w:sz="0" w:space="0" w:color="auto"/>
                        <w:right w:val="none" w:sz="0" w:space="0" w:color="auto"/>
                      </w:divBdr>
                      <w:divsChild>
                        <w:div w:id="940920770">
                          <w:marLeft w:val="0"/>
                          <w:marRight w:val="0"/>
                          <w:marTop w:val="0"/>
                          <w:marBottom w:val="0"/>
                          <w:divBdr>
                            <w:top w:val="none" w:sz="0" w:space="0" w:color="auto"/>
                            <w:left w:val="none" w:sz="0" w:space="0" w:color="auto"/>
                            <w:bottom w:val="none" w:sz="0" w:space="0" w:color="auto"/>
                            <w:right w:val="none" w:sz="0" w:space="0" w:color="auto"/>
                          </w:divBdr>
                          <w:divsChild>
                            <w:div w:id="1076588420">
                              <w:marLeft w:val="0"/>
                              <w:marRight w:val="0"/>
                              <w:marTop w:val="0"/>
                              <w:marBottom w:val="0"/>
                              <w:divBdr>
                                <w:top w:val="none" w:sz="0" w:space="0" w:color="auto"/>
                                <w:left w:val="none" w:sz="0" w:space="0" w:color="auto"/>
                                <w:bottom w:val="none" w:sz="0" w:space="0" w:color="auto"/>
                                <w:right w:val="none" w:sz="0" w:space="0" w:color="auto"/>
                              </w:divBdr>
                              <w:divsChild>
                                <w:div w:id="192615413">
                                  <w:marLeft w:val="0"/>
                                  <w:marRight w:val="0"/>
                                  <w:marTop w:val="0"/>
                                  <w:marBottom w:val="0"/>
                                  <w:divBdr>
                                    <w:top w:val="none" w:sz="0" w:space="0" w:color="auto"/>
                                    <w:left w:val="none" w:sz="0" w:space="0" w:color="auto"/>
                                    <w:bottom w:val="none" w:sz="0" w:space="0" w:color="auto"/>
                                    <w:right w:val="none" w:sz="0" w:space="0" w:color="auto"/>
                                  </w:divBdr>
                                  <w:divsChild>
                                    <w:div w:id="1322582577">
                                      <w:marLeft w:val="0"/>
                                      <w:marRight w:val="0"/>
                                      <w:marTop w:val="0"/>
                                      <w:marBottom w:val="0"/>
                                      <w:divBdr>
                                        <w:top w:val="none" w:sz="0" w:space="0" w:color="auto"/>
                                        <w:left w:val="none" w:sz="0" w:space="0" w:color="auto"/>
                                        <w:bottom w:val="none" w:sz="0" w:space="0" w:color="auto"/>
                                        <w:right w:val="none" w:sz="0" w:space="0" w:color="auto"/>
                                      </w:divBdr>
                                    </w:div>
                                  </w:divsChild>
                                </w:div>
                                <w:div w:id="1176699205">
                                  <w:marLeft w:val="0"/>
                                  <w:marRight w:val="0"/>
                                  <w:marTop w:val="0"/>
                                  <w:marBottom w:val="0"/>
                                  <w:divBdr>
                                    <w:top w:val="none" w:sz="0" w:space="0" w:color="auto"/>
                                    <w:left w:val="none" w:sz="0" w:space="0" w:color="auto"/>
                                    <w:bottom w:val="none" w:sz="0" w:space="0" w:color="auto"/>
                                    <w:right w:val="none" w:sz="0" w:space="0" w:color="auto"/>
                                  </w:divBdr>
                                  <w:divsChild>
                                    <w:div w:id="557085175">
                                      <w:marLeft w:val="0"/>
                                      <w:marRight w:val="0"/>
                                      <w:marTop w:val="0"/>
                                      <w:marBottom w:val="0"/>
                                      <w:divBdr>
                                        <w:top w:val="none" w:sz="0" w:space="0" w:color="auto"/>
                                        <w:left w:val="none" w:sz="0" w:space="0" w:color="auto"/>
                                        <w:bottom w:val="none" w:sz="0" w:space="0" w:color="auto"/>
                                        <w:right w:val="none" w:sz="0" w:space="0" w:color="auto"/>
                                      </w:divBdr>
                                      <w:divsChild>
                                        <w:div w:id="1369254892">
                                          <w:marLeft w:val="0"/>
                                          <w:marRight w:val="0"/>
                                          <w:marTop w:val="0"/>
                                          <w:marBottom w:val="0"/>
                                          <w:divBdr>
                                            <w:top w:val="none" w:sz="0" w:space="0" w:color="auto"/>
                                            <w:left w:val="none" w:sz="0" w:space="0" w:color="auto"/>
                                            <w:bottom w:val="none" w:sz="0" w:space="0" w:color="auto"/>
                                            <w:right w:val="none" w:sz="0" w:space="0" w:color="auto"/>
                                          </w:divBdr>
                                          <w:divsChild>
                                            <w:div w:id="81949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3015633">
                          <w:marLeft w:val="0"/>
                          <w:marRight w:val="0"/>
                          <w:marTop w:val="0"/>
                          <w:marBottom w:val="0"/>
                          <w:divBdr>
                            <w:top w:val="none" w:sz="0" w:space="0" w:color="auto"/>
                            <w:left w:val="none" w:sz="0" w:space="0" w:color="auto"/>
                            <w:bottom w:val="none" w:sz="0" w:space="0" w:color="auto"/>
                            <w:right w:val="none" w:sz="0" w:space="0" w:color="auto"/>
                          </w:divBdr>
                          <w:divsChild>
                            <w:div w:id="17369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431387">
                  <w:marLeft w:val="0"/>
                  <w:marRight w:val="0"/>
                  <w:marTop w:val="0"/>
                  <w:marBottom w:val="0"/>
                  <w:divBdr>
                    <w:top w:val="none" w:sz="0" w:space="0" w:color="auto"/>
                    <w:left w:val="none" w:sz="0" w:space="0" w:color="auto"/>
                    <w:bottom w:val="none" w:sz="0" w:space="0" w:color="auto"/>
                    <w:right w:val="none" w:sz="0" w:space="0" w:color="auto"/>
                  </w:divBdr>
                  <w:divsChild>
                    <w:div w:id="139245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3</Pages>
  <Words>957</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osian phillips</dc:creator>
  <cp:keywords/>
  <dc:description/>
  <cp:lastModifiedBy>osian phillips</cp:lastModifiedBy>
  <cp:revision>2</cp:revision>
  <dcterms:created xsi:type="dcterms:W3CDTF">2024-01-10T21:03:00Z</dcterms:created>
  <dcterms:modified xsi:type="dcterms:W3CDTF">2024-01-10T21:03:00Z</dcterms:modified>
</cp:coreProperties>
</file>