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272A3" w14:textId="7CFFB560" w:rsidR="005E56DE" w:rsidRDefault="005E56DE" w:rsidP="005E56DE">
      <w:pPr>
        <w:pStyle w:val="Title"/>
        <w:spacing w:after="0"/>
        <w:rPr>
          <w:b/>
          <w:color w:val="auto"/>
        </w:rPr>
      </w:pPr>
      <w:r w:rsidRPr="005E56DE">
        <w:rPr>
          <w:b/>
          <w:noProof/>
          <w:color w:val="auto"/>
          <w:lang w:val="en-GB" w:eastAsia="en-GB"/>
        </w:rPr>
        <w:drawing>
          <wp:inline distT="0" distB="0" distL="0" distR="0" wp14:anchorId="0C9C794C" wp14:editId="77D5AE5B">
            <wp:extent cx="2156460" cy="876300"/>
            <wp:effectExtent l="0" t="0" r="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rotWithShape="1">
                    <a:blip r:embed="rId8">
                      <a:extLst>
                        <a:ext uri="{28A0092B-C50C-407E-A947-70E740481C1C}">
                          <a14:useLocalDpi xmlns:a14="http://schemas.microsoft.com/office/drawing/2010/main" val="0"/>
                        </a:ext>
                      </a:extLst>
                    </a:blip>
                    <a:srcRect t="1" r="38133" b="-8000"/>
                    <a:stretch/>
                  </pic:blipFill>
                  <pic:spPr bwMode="auto">
                    <a:xfrm>
                      <a:off x="0" y="0"/>
                      <a:ext cx="2156460" cy="876300"/>
                    </a:xfrm>
                    <a:prstGeom prst="rect">
                      <a:avLst/>
                    </a:prstGeom>
                    <a:noFill/>
                    <a:ln>
                      <a:noFill/>
                    </a:ln>
                    <a:extLst>
                      <a:ext uri="{53640926-AAD7-44D8-BBD7-CCE9431645EC}">
                        <a14:shadowObscured xmlns:a14="http://schemas.microsoft.com/office/drawing/2010/main"/>
                      </a:ext>
                    </a:extLst>
                  </pic:spPr>
                </pic:pic>
              </a:graphicData>
            </a:graphic>
          </wp:inline>
        </w:drawing>
      </w:r>
    </w:p>
    <w:p w14:paraId="37D6EF52" w14:textId="77777777" w:rsidR="005E56DE" w:rsidRDefault="005E56DE" w:rsidP="008F4180">
      <w:pPr>
        <w:pStyle w:val="Title"/>
        <w:spacing w:after="0"/>
        <w:jc w:val="center"/>
        <w:rPr>
          <w:b/>
          <w:color w:val="auto"/>
        </w:rPr>
      </w:pPr>
    </w:p>
    <w:p w14:paraId="3C4F1896" w14:textId="77777777" w:rsidR="005E56DE" w:rsidRDefault="005E56DE" w:rsidP="008F4180">
      <w:pPr>
        <w:pStyle w:val="Title"/>
        <w:spacing w:after="0"/>
        <w:jc w:val="center"/>
        <w:rPr>
          <w:b/>
          <w:color w:val="auto"/>
        </w:rPr>
      </w:pPr>
    </w:p>
    <w:p w14:paraId="4B9B7388" w14:textId="0166FBC6" w:rsidR="005E56DE" w:rsidRDefault="005E56DE" w:rsidP="005E56DE">
      <w:pPr>
        <w:pStyle w:val="Title"/>
        <w:spacing w:after="0"/>
        <w:rPr>
          <w:rFonts w:ascii="Arial" w:hAnsi="Arial" w:cs="Arial"/>
          <w:b/>
          <w:color w:val="auto"/>
        </w:rPr>
      </w:pPr>
      <w:r w:rsidRPr="005E56DE">
        <w:rPr>
          <w:rFonts w:ascii="Arial" w:hAnsi="Arial" w:cs="Arial"/>
          <w:b/>
          <w:color w:val="auto"/>
        </w:rPr>
        <w:t xml:space="preserve">                   </w:t>
      </w:r>
      <w:r w:rsidR="001B2E42" w:rsidRPr="005E56DE">
        <w:rPr>
          <w:rFonts w:ascii="Arial" w:hAnsi="Arial" w:cs="Arial"/>
          <w:b/>
          <w:color w:val="auto"/>
        </w:rPr>
        <w:t>Developing Workplace Critical T</w:t>
      </w:r>
      <w:r w:rsidR="00134E46" w:rsidRPr="005E56DE">
        <w:rPr>
          <w:rFonts w:ascii="Arial" w:hAnsi="Arial" w:cs="Arial"/>
          <w:b/>
          <w:color w:val="auto"/>
        </w:rPr>
        <w:t>hinking</w:t>
      </w:r>
    </w:p>
    <w:p w14:paraId="66D59E23" w14:textId="4280FC0C" w:rsidR="005E56DE" w:rsidRPr="005E56DE" w:rsidRDefault="005E56DE" w:rsidP="005E56DE">
      <w:pPr>
        <w:tabs>
          <w:tab w:val="left" w:pos="2976"/>
        </w:tabs>
        <w:rPr>
          <w:rFonts w:ascii="Arial" w:hAnsi="Arial" w:cs="Arial"/>
          <w:sz w:val="32"/>
          <w:szCs w:val="32"/>
        </w:rPr>
      </w:pPr>
      <w:r>
        <w:tab/>
        <w:t xml:space="preserve">   </w:t>
      </w:r>
      <w:r w:rsidRPr="005E56DE">
        <w:rPr>
          <w:rFonts w:ascii="Arial" w:hAnsi="Arial" w:cs="Arial"/>
          <w:sz w:val="32"/>
          <w:szCs w:val="32"/>
        </w:rPr>
        <w:t>(BMSW5101_LON)</w:t>
      </w:r>
    </w:p>
    <w:p w14:paraId="71D7322F" w14:textId="3BD62347" w:rsidR="00384A14" w:rsidRDefault="005E56DE" w:rsidP="005E56DE">
      <w:pPr>
        <w:tabs>
          <w:tab w:val="left" w:pos="2976"/>
        </w:tabs>
      </w:pPr>
      <w:r>
        <w:tab/>
      </w:r>
    </w:p>
    <w:p w14:paraId="21142979" w14:textId="1D43DF23" w:rsidR="005E56DE" w:rsidRDefault="005E56DE" w:rsidP="005E56DE">
      <w:pPr>
        <w:tabs>
          <w:tab w:val="left" w:pos="2976"/>
        </w:tabs>
      </w:pPr>
    </w:p>
    <w:p w14:paraId="4FD40EF7" w14:textId="1C4721C3" w:rsidR="005E56DE" w:rsidRDefault="005E56DE" w:rsidP="005E56DE">
      <w:pPr>
        <w:tabs>
          <w:tab w:val="left" w:pos="2976"/>
        </w:tabs>
      </w:pPr>
    </w:p>
    <w:p w14:paraId="6FE6F17B" w14:textId="61E7D193" w:rsidR="005E56DE" w:rsidRDefault="005E56DE" w:rsidP="005E56DE">
      <w:pPr>
        <w:tabs>
          <w:tab w:val="left" w:pos="2976"/>
        </w:tabs>
      </w:pPr>
    </w:p>
    <w:p w14:paraId="155FD4D7" w14:textId="3D04503B" w:rsidR="005E56DE" w:rsidRDefault="005E56DE" w:rsidP="005E56DE">
      <w:pPr>
        <w:tabs>
          <w:tab w:val="left" w:pos="2976"/>
        </w:tabs>
      </w:pPr>
    </w:p>
    <w:tbl>
      <w:tblPr>
        <w:tblStyle w:val="TableGrid"/>
        <w:tblW w:w="0" w:type="auto"/>
        <w:tblInd w:w="978" w:type="dxa"/>
        <w:tblLook w:val="04A0" w:firstRow="1" w:lastRow="0" w:firstColumn="1" w:lastColumn="0" w:noHBand="0" w:noVBand="1"/>
      </w:tblPr>
      <w:tblGrid>
        <w:gridCol w:w="3702"/>
        <w:gridCol w:w="3702"/>
      </w:tblGrid>
      <w:tr w:rsidR="00B603BF" w14:paraId="77A50E4E" w14:textId="77777777" w:rsidTr="0056447E">
        <w:trPr>
          <w:trHeight w:val="367"/>
        </w:trPr>
        <w:tc>
          <w:tcPr>
            <w:tcW w:w="3702" w:type="dxa"/>
          </w:tcPr>
          <w:p w14:paraId="73DE5789" w14:textId="577FB4E0" w:rsidR="00B603BF" w:rsidRPr="0056447E" w:rsidRDefault="00B603BF" w:rsidP="00B603BF">
            <w:pPr>
              <w:tabs>
                <w:tab w:val="left" w:pos="2976"/>
              </w:tabs>
              <w:rPr>
                <w:rFonts w:ascii="Arial" w:hAnsi="Arial" w:cs="Arial"/>
              </w:rPr>
            </w:pPr>
            <w:r w:rsidRPr="0056447E">
              <w:rPr>
                <w:rFonts w:ascii="Arial" w:hAnsi="Arial" w:cs="Arial"/>
              </w:rPr>
              <w:t xml:space="preserve">Student Name </w:t>
            </w:r>
          </w:p>
        </w:tc>
        <w:tc>
          <w:tcPr>
            <w:tcW w:w="3702" w:type="dxa"/>
          </w:tcPr>
          <w:p w14:paraId="33D1187C" w14:textId="212DD404" w:rsidR="00B603BF" w:rsidRPr="0056447E" w:rsidRDefault="0056447E" w:rsidP="00B603BF">
            <w:pPr>
              <w:tabs>
                <w:tab w:val="left" w:pos="2976"/>
              </w:tabs>
              <w:rPr>
                <w:rFonts w:ascii="Arial" w:hAnsi="Arial" w:cs="Arial"/>
              </w:rPr>
            </w:pPr>
            <w:r w:rsidRPr="0056447E">
              <w:rPr>
                <w:rFonts w:ascii="Arial" w:hAnsi="Arial" w:cs="Arial"/>
              </w:rPr>
              <w:t>Almpiona Ntemai</w:t>
            </w:r>
          </w:p>
        </w:tc>
      </w:tr>
      <w:tr w:rsidR="00B603BF" w14:paraId="2A205345" w14:textId="77777777" w:rsidTr="0056447E">
        <w:trPr>
          <w:trHeight w:val="379"/>
        </w:trPr>
        <w:tc>
          <w:tcPr>
            <w:tcW w:w="3702" w:type="dxa"/>
          </w:tcPr>
          <w:p w14:paraId="1222CE8F" w14:textId="4E46F3A6" w:rsidR="00B603BF" w:rsidRPr="0056447E" w:rsidRDefault="0056447E" w:rsidP="00B603BF">
            <w:pPr>
              <w:tabs>
                <w:tab w:val="left" w:pos="2976"/>
              </w:tabs>
              <w:rPr>
                <w:rFonts w:ascii="Arial" w:hAnsi="Arial" w:cs="Arial"/>
              </w:rPr>
            </w:pPr>
            <w:r w:rsidRPr="0056447E">
              <w:rPr>
                <w:rFonts w:ascii="Arial" w:hAnsi="Arial" w:cs="Arial"/>
              </w:rPr>
              <w:t xml:space="preserve">Student Number </w:t>
            </w:r>
          </w:p>
        </w:tc>
        <w:tc>
          <w:tcPr>
            <w:tcW w:w="3702" w:type="dxa"/>
          </w:tcPr>
          <w:p w14:paraId="5C5B001E" w14:textId="14BC96D7" w:rsidR="00B603BF" w:rsidRPr="0056447E" w:rsidRDefault="0056447E" w:rsidP="00B603BF">
            <w:pPr>
              <w:tabs>
                <w:tab w:val="left" w:pos="2976"/>
              </w:tabs>
              <w:rPr>
                <w:rFonts w:ascii="Arial" w:hAnsi="Arial" w:cs="Arial"/>
              </w:rPr>
            </w:pPr>
            <w:r w:rsidRPr="0056447E">
              <w:rPr>
                <w:rFonts w:ascii="Arial" w:hAnsi="Arial" w:cs="Arial"/>
              </w:rPr>
              <w:t>1920427</w:t>
            </w:r>
          </w:p>
        </w:tc>
      </w:tr>
      <w:tr w:rsidR="00B603BF" w14:paraId="7D26C07C" w14:textId="77777777" w:rsidTr="0056447E">
        <w:trPr>
          <w:trHeight w:val="58"/>
        </w:trPr>
        <w:tc>
          <w:tcPr>
            <w:tcW w:w="3702" w:type="dxa"/>
          </w:tcPr>
          <w:p w14:paraId="352745C6" w14:textId="75715C60" w:rsidR="00B603BF" w:rsidRPr="0056447E" w:rsidRDefault="0056447E" w:rsidP="00B603BF">
            <w:pPr>
              <w:tabs>
                <w:tab w:val="left" w:pos="2976"/>
              </w:tabs>
              <w:rPr>
                <w:rFonts w:ascii="Arial" w:hAnsi="Arial" w:cs="Arial"/>
              </w:rPr>
            </w:pPr>
            <w:r w:rsidRPr="0056447E">
              <w:rPr>
                <w:rFonts w:ascii="Arial" w:hAnsi="Arial" w:cs="Arial"/>
              </w:rPr>
              <w:t>Lecturer Name</w:t>
            </w:r>
          </w:p>
        </w:tc>
        <w:tc>
          <w:tcPr>
            <w:tcW w:w="3702" w:type="dxa"/>
          </w:tcPr>
          <w:p w14:paraId="3EAC9040" w14:textId="72170A00" w:rsidR="00B603BF" w:rsidRPr="0056447E" w:rsidRDefault="00B03908" w:rsidP="00B603BF">
            <w:pPr>
              <w:tabs>
                <w:tab w:val="left" w:pos="2976"/>
              </w:tabs>
              <w:rPr>
                <w:rFonts w:ascii="Arial" w:hAnsi="Arial" w:cs="Arial"/>
              </w:rPr>
            </w:pPr>
            <w:r>
              <w:rPr>
                <w:rFonts w:ascii="Arial" w:hAnsi="Arial" w:cs="Arial"/>
              </w:rPr>
              <w:t>Yajesh Kumar</w:t>
            </w:r>
            <w:bookmarkStart w:id="0" w:name="_GoBack"/>
            <w:bookmarkEnd w:id="0"/>
          </w:p>
        </w:tc>
      </w:tr>
    </w:tbl>
    <w:p w14:paraId="6986C8C3" w14:textId="77777777" w:rsidR="005E56DE" w:rsidRPr="005E56DE" w:rsidRDefault="005E56DE" w:rsidP="005E56DE">
      <w:pPr>
        <w:tabs>
          <w:tab w:val="left" w:pos="2976"/>
        </w:tabs>
        <w:sectPr w:rsidR="005E56DE" w:rsidRPr="005E56DE" w:rsidSect="00847651">
          <w:footerReference w:type="default" r:id="rId9"/>
          <w:pgSz w:w="12240" w:h="15840"/>
          <w:pgMar w:top="1440" w:right="1440" w:bottom="1440" w:left="1440" w:header="720" w:footer="720" w:gutter="0"/>
          <w:cols w:space="720"/>
          <w:docGrid w:linePitch="360"/>
        </w:sectPr>
      </w:pPr>
    </w:p>
    <w:sdt>
      <w:sdtPr>
        <w:rPr>
          <w:rFonts w:ascii="Times New Roman" w:eastAsiaTheme="minorHAnsi" w:hAnsi="Times New Roman" w:cs="Times New Roman"/>
          <w:b w:val="0"/>
          <w:bCs w:val="0"/>
          <w:color w:val="auto"/>
          <w:sz w:val="24"/>
          <w:szCs w:val="24"/>
        </w:rPr>
        <w:id w:val="38336154"/>
        <w:docPartObj>
          <w:docPartGallery w:val="Table of Contents"/>
          <w:docPartUnique/>
        </w:docPartObj>
      </w:sdtPr>
      <w:sdtEndPr>
        <w:rPr>
          <w:rFonts w:cstheme="minorBidi"/>
          <w:szCs w:val="22"/>
        </w:rPr>
      </w:sdtEndPr>
      <w:sdtContent>
        <w:p w14:paraId="25AC12F5" w14:textId="77777777" w:rsidR="00D546A7" w:rsidRPr="0056447E" w:rsidRDefault="001B2E42" w:rsidP="005D2018">
          <w:pPr>
            <w:pStyle w:val="TOCHeading"/>
            <w:spacing w:before="0" w:line="360" w:lineRule="auto"/>
            <w:jc w:val="center"/>
            <w:rPr>
              <w:rFonts w:ascii="Arial" w:hAnsi="Arial" w:cs="Arial"/>
              <w:color w:val="auto"/>
              <w:sz w:val="24"/>
              <w:szCs w:val="24"/>
            </w:rPr>
          </w:pPr>
          <w:r w:rsidRPr="0056447E">
            <w:rPr>
              <w:rFonts w:ascii="Arial" w:hAnsi="Arial" w:cs="Arial"/>
              <w:color w:val="auto"/>
              <w:sz w:val="24"/>
              <w:szCs w:val="24"/>
            </w:rPr>
            <w:t>Table of Contents</w:t>
          </w:r>
        </w:p>
        <w:p w14:paraId="555FFFB8" w14:textId="77777777" w:rsidR="00FE1BF1" w:rsidRPr="00ED22E3" w:rsidRDefault="006A3CA7" w:rsidP="009B5FB9">
          <w:pPr>
            <w:pStyle w:val="TOC1"/>
            <w:tabs>
              <w:tab w:val="right" w:leader="dot" w:pos="9350"/>
            </w:tabs>
            <w:jc w:val="both"/>
            <w:rPr>
              <w:rFonts w:asciiTheme="minorHAnsi" w:eastAsiaTheme="minorEastAsia" w:hAnsiTheme="minorHAnsi"/>
              <w:noProof/>
              <w:color w:val="auto"/>
              <w:sz w:val="22"/>
            </w:rPr>
          </w:pPr>
          <w:r w:rsidRPr="00ED22E3">
            <w:rPr>
              <w:color w:val="auto"/>
            </w:rPr>
            <w:fldChar w:fldCharType="begin"/>
          </w:r>
          <w:r w:rsidR="00D546A7" w:rsidRPr="00ED22E3">
            <w:rPr>
              <w:color w:val="auto"/>
            </w:rPr>
            <w:instrText xml:space="preserve"> TOC \o "1-3" \h \z \u </w:instrText>
          </w:r>
          <w:r w:rsidRPr="00ED22E3">
            <w:rPr>
              <w:color w:val="auto"/>
            </w:rPr>
            <w:fldChar w:fldCharType="separate"/>
          </w:r>
          <w:hyperlink w:anchor="_Toc77410283" w:history="1">
            <w:r w:rsidR="00FE1BF1" w:rsidRPr="00ED22E3">
              <w:rPr>
                <w:rStyle w:val="Hyperlink"/>
                <w:noProof/>
                <w:color w:val="auto"/>
              </w:rPr>
              <w:t>Introduction</w:t>
            </w:r>
            <w:r w:rsidR="00FE1BF1" w:rsidRPr="00ED22E3">
              <w:rPr>
                <w:noProof/>
                <w:webHidden/>
                <w:color w:val="auto"/>
              </w:rPr>
              <w:tab/>
            </w:r>
            <w:r w:rsidRPr="00ED22E3">
              <w:rPr>
                <w:noProof/>
                <w:webHidden/>
                <w:color w:val="auto"/>
              </w:rPr>
              <w:fldChar w:fldCharType="begin"/>
            </w:r>
            <w:r w:rsidR="00FE1BF1" w:rsidRPr="00ED22E3">
              <w:rPr>
                <w:noProof/>
                <w:webHidden/>
                <w:color w:val="auto"/>
              </w:rPr>
              <w:instrText xml:space="preserve"> PAGEREF _Toc77410283 \h </w:instrText>
            </w:r>
            <w:r w:rsidRPr="00ED22E3">
              <w:rPr>
                <w:noProof/>
                <w:webHidden/>
                <w:color w:val="auto"/>
              </w:rPr>
            </w:r>
            <w:r w:rsidRPr="00ED22E3">
              <w:rPr>
                <w:noProof/>
                <w:webHidden/>
                <w:color w:val="auto"/>
              </w:rPr>
              <w:fldChar w:fldCharType="separate"/>
            </w:r>
            <w:r w:rsidR="00FE1BF1" w:rsidRPr="00ED22E3">
              <w:rPr>
                <w:noProof/>
                <w:webHidden/>
                <w:color w:val="auto"/>
              </w:rPr>
              <w:t>3</w:t>
            </w:r>
            <w:r w:rsidRPr="00ED22E3">
              <w:rPr>
                <w:noProof/>
                <w:webHidden/>
                <w:color w:val="auto"/>
              </w:rPr>
              <w:fldChar w:fldCharType="end"/>
            </w:r>
          </w:hyperlink>
        </w:p>
        <w:p w14:paraId="5EE210F4"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84" w:history="1">
            <w:r w:rsidR="00FE1BF1" w:rsidRPr="00ED22E3">
              <w:rPr>
                <w:rStyle w:val="Hyperlink"/>
                <w:noProof/>
                <w:color w:val="auto"/>
              </w:rPr>
              <w:t>Introduction to Sainsbury’s</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_Toc77410284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3</w:t>
            </w:r>
            <w:r w:rsidR="006A3CA7" w:rsidRPr="00ED22E3">
              <w:rPr>
                <w:noProof/>
                <w:webHidden/>
                <w:color w:val="auto"/>
              </w:rPr>
              <w:fldChar w:fldCharType="end"/>
            </w:r>
          </w:hyperlink>
        </w:p>
        <w:p w14:paraId="21B15C0D"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85" w:history="1">
            <w:r w:rsidR="00FE1BF1" w:rsidRPr="00ED22E3">
              <w:rPr>
                <w:rStyle w:val="Hyperlink"/>
                <w:noProof/>
                <w:color w:val="auto"/>
              </w:rPr>
              <w:t>The key management theory</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_Toc77410285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5</w:t>
            </w:r>
            <w:r w:rsidR="006A3CA7" w:rsidRPr="00ED22E3">
              <w:rPr>
                <w:noProof/>
                <w:webHidden/>
                <w:color w:val="auto"/>
              </w:rPr>
              <w:fldChar w:fldCharType="end"/>
            </w:r>
          </w:hyperlink>
        </w:p>
        <w:p w14:paraId="2C25186B"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86" w:history="1">
            <w:r w:rsidR="00FE1BF1" w:rsidRPr="00ED22E3">
              <w:rPr>
                <w:rStyle w:val="Hyperlink"/>
                <w:rFonts w:eastAsia="Times New Roman"/>
                <w:noProof/>
                <w:color w:val="auto"/>
              </w:rPr>
              <w:t>Douglas McGregor X and Y theory</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_Toc77410286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5</w:t>
            </w:r>
            <w:r w:rsidR="006A3CA7" w:rsidRPr="00ED22E3">
              <w:rPr>
                <w:noProof/>
                <w:webHidden/>
                <w:color w:val="auto"/>
              </w:rPr>
              <w:fldChar w:fldCharType="end"/>
            </w:r>
          </w:hyperlink>
        </w:p>
        <w:p w14:paraId="26269578" w14:textId="77777777" w:rsidR="00FE1BF1" w:rsidRPr="00ED22E3" w:rsidRDefault="00B03908" w:rsidP="0056447E">
          <w:pPr>
            <w:pStyle w:val="TOC2"/>
            <w:tabs>
              <w:tab w:val="right" w:leader="dot" w:pos="9350"/>
            </w:tabs>
            <w:ind w:left="0"/>
            <w:jc w:val="both"/>
            <w:rPr>
              <w:rFonts w:asciiTheme="minorHAnsi" w:eastAsiaTheme="minorEastAsia" w:hAnsiTheme="minorHAnsi"/>
              <w:noProof/>
              <w:color w:val="auto"/>
              <w:sz w:val="22"/>
            </w:rPr>
          </w:pPr>
          <w:hyperlink w:anchor="_Toc77410287" w:history="1">
            <w:r w:rsidR="00FE1BF1" w:rsidRPr="00ED22E3">
              <w:rPr>
                <w:rStyle w:val="Hyperlink"/>
                <w:noProof/>
                <w:color w:val="auto"/>
              </w:rPr>
              <w:t>The implementation of Douglas McGregor X and Y theory in Sainsbury</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_Toc77410287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8</w:t>
            </w:r>
            <w:r w:rsidR="006A3CA7" w:rsidRPr="00ED22E3">
              <w:rPr>
                <w:noProof/>
                <w:webHidden/>
                <w:color w:val="auto"/>
              </w:rPr>
              <w:fldChar w:fldCharType="end"/>
            </w:r>
          </w:hyperlink>
        </w:p>
        <w:p w14:paraId="3140D2D8"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88" w:history="1">
            <w:r w:rsidR="00FE1BF1" w:rsidRPr="00ED22E3">
              <w:rPr>
                <w:rStyle w:val="Hyperlink"/>
                <w:noProof/>
                <w:color w:val="auto"/>
                <w:shd w:val="clear" w:color="auto" w:fill="FFFFFF"/>
              </w:rPr>
              <w:t>Behavioral Theory of Management</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_Toc77410288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9</w:t>
            </w:r>
            <w:r w:rsidR="006A3CA7" w:rsidRPr="00ED22E3">
              <w:rPr>
                <w:noProof/>
                <w:webHidden/>
                <w:color w:val="auto"/>
              </w:rPr>
              <w:fldChar w:fldCharType="end"/>
            </w:r>
          </w:hyperlink>
        </w:p>
        <w:p w14:paraId="1EE56F6E"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89" w:history="1">
            <w:r w:rsidR="00FE1BF1" w:rsidRPr="00ED22E3">
              <w:rPr>
                <w:rStyle w:val="Hyperlink"/>
                <w:noProof/>
                <w:color w:val="auto"/>
              </w:rPr>
              <w:t xml:space="preserve">Figure: 2 </w:t>
            </w:r>
            <w:r w:rsidR="00FE1BF1" w:rsidRPr="00ED22E3">
              <w:rPr>
                <w:rStyle w:val="Hyperlink"/>
                <w:noProof/>
                <w:color w:val="auto"/>
                <w:shd w:val="clear" w:color="auto" w:fill="FFFFFF"/>
              </w:rPr>
              <w:t>Behavioral Theory of Management</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_Toc77410289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10</w:t>
            </w:r>
            <w:r w:rsidR="006A3CA7" w:rsidRPr="00ED22E3">
              <w:rPr>
                <w:noProof/>
                <w:webHidden/>
                <w:color w:val="auto"/>
              </w:rPr>
              <w:fldChar w:fldCharType="end"/>
            </w:r>
          </w:hyperlink>
        </w:p>
        <w:p w14:paraId="62F082F6" w14:textId="77777777" w:rsidR="00FE1BF1" w:rsidRPr="00ED22E3" w:rsidRDefault="00B03908" w:rsidP="0056447E">
          <w:pPr>
            <w:pStyle w:val="TOC2"/>
            <w:tabs>
              <w:tab w:val="right" w:leader="dot" w:pos="9350"/>
            </w:tabs>
            <w:ind w:left="0"/>
            <w:jc w:val="both"/>
            <w:rPr>
              <w:rFonts w:asciiTheme="minorHAnsi" w:eastAsiaTheme="minorEastAsia" w:hAnsiTheme="minorHAnsi"/>
              <w:noProof/>
              <w:color w:val="auto"/>
              <w:sz w:val="22"/>
            </w:rPr>
          </w:pPr>
          <w:hyperlink w:anchor="_Toc77410290" w:history="1">
            <w:r w:rsidR="00FE1BF1" w:rsidRPr="00ED22E3">
              <w:rPr>
                <w:rStyle w:val="Hyperlink"/>
                <w:noProof/>
                <w:color w:val="auto"/>
              </w:rPr>
              <w:t xml:space="preserve">The implementation of </w:t>
            </w:r>
            <w:r w:rsidR="00FE1BF1" w:rsidRPr="00ED22E3">
              <w:rPr>
                <w:rStyle w:val="Hyperlink"/>
                <w:noProof/>
                <w:color w:val="auto"/>
                <w:shd w:val="clear" w:color="auto" w:fill="FFFFFF"/>
              </w:rPr>
              <w:t>Behavioral Theory of Management</w:t>
            </w:r>
            <w:r w:rsidR="00FE1BF1" w:rsidRPr="00ED22E3">
              <w:rPr>
                <w:rStyle w:val="Hyperlink"/>
                <w:noProof/>
                <w:color w:val="auto"/>
              </w:rPr>
              <w:t xml:space="preserve"> theory in Sainsbury</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_Toc77410290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10</w:t>
            </w:r>
            <w:r w:rsidR="006A3CA7" w:rsidRPr="00ED22E3">
              <w:rPr>
                <w:noProof/>
                <w:webHidden/>
                <w:color w:val="auto"/>
              </w:rPr>
              <w:fldChar w:fldCharType="end"/>
            </w:r>
          </w:hyperlink>
        </w:p>
        <w:p w14:paraId="3FDCF374"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91" w:history="1">
            <w:r w:rsidR="00FE1BF1" w:rsidRPr="00ED22E3">
              <w:rPr>
                <w:rStyle w:val="Hyperlink"/>
                <w:noProof/>
                <w:color w:val="auto"/>
              </w:rPr>
              <w:t>Critical evaluation of Douglas McGregor X and Y theory</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_Toc77410291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11</w:t>
            </w:r>
            <w:r w:rsidR="006A3CA7" w:rsidRPr="00ED22E3">
              <w:rPr>
                <w:noProof/>
                <w:webHidden/>
                <w:color w:val="auto"/>
              </w:rPr>
              <w:fldChar w:fldCharType="end"/>
            </w:r>
          </w:hyperlink>
        </w:p>
        <w:p w14:paraId="1A748C0C"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92" w:history="1">
            <w:r w:rsidR="00FE1BF1" w:rsidRPr="00ED22E3">
              <w:rPr>
                <w:rStyle w:val="Hyperlink"/>
                <w:noProof/>
                <w:color w:val="auto"/>
              </w:rPr>
              <w:t>Recommendations for Sainsbury’s fluctuation for COVID -19 mindset</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_Toc77410292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14</w:t>
            </w:r>
            <w:r w:rsidR="006A3CA7" w:rsidRPr="00ED22E3">
              <w:rPr>
                <w:noProof/>
                <w:webHidden/>
                <w:color w:val="auto"/>
              </w:rPr>
              <w:fldChar w:fldCharType="end"/>
            </w:r>
          </w:hyperlink>
        </w:p>
        <w:p w14:paraId="042D7936"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93" w:history="1">
            <w:r w:rsidR="00FE1BF1" w:rsidRPr="00ED22E3">
              <w:rPr>
                <w:rStyle w:val="Hyperlink"/>
                <w:noProof/>
                <w:color w:val="auto"/>
                <w:shd w:val="clear" w:color="auto" w:fill="FFFFFF"/>
              </w:rPr>
              <w:t>Conclusion</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_Toc77410293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18</w:t>
            </w:r>
            <w:r w:rsidR="006A3CA7" w:rsidRPr="00ED22E3">
              <w:rPr>
                <w:noProof/>
                <w:webHidden/>
                <w:color w:val="auto"/>
              </w:rPr>
              <w:fldChar w:fldCharType="end"/>
            </w:r>
          </w:hyperlink>
        </w:p>
        <w:p w14:paraId="5F8FBFB7" w14:textId="77777777" w:rsidR="00FE1BF1" w:rsidRPr="00ED22E3" w:rsidRDefault="00B03908" w:rsidP="009B5FB9">
          <w:pPr>
            <w:pStyle w:val="TOC1"/>
            <w:tabs>
              <w:tab w:val="right" w:leader="dot" w:pos="9350"/>
            </w:tabs>
            <w:jc w:val="both"/>
            <w:rPr>
              <w:rFonts w:asciiTheme="minorHAnsi" w:eastAsiaTheme="minorEastAsia" w:hAnsiTheme="minorHAnsi"/>
              <w:noProof/>
              <w:color w:val="auto"/>
              <w:sz w:val="22"/>
            </w:rPr>
          </w:pPr>
          <w:hyperlink w:anchor="_Toc77410294" w:history="1">
            <w:r w:rsidR="00FE1BF1" w:rsidRPr="00ED22E3">
              <w:rPr>
                <w:rStyle w:val="Hyperlink"/>
                <w:noProof/>
                <w:color w:val="auto"/>
                <w:shd w:val="clear" w:color="auto" w:fill="FFFFFF"/>
              </w:rPr>
              <w:t>References</w:t>
            </w:r>
            <w:r w:rsidR="00FE1BF1" w:rsidRPr="00ED22E3">
              <w:rPr>
                <w:noProof/>
                <w:webHidden/>
                <w:color w:val="auto"/>
              </w:rPr>
              <w:tab/>
            </w:r>
            <w:r w:rsidR="006A3CA7" w:rsidRPr="00ED22E3">
              <w:rPr>
                <w:noProof/>
                <w:webHidden/>
                <w:color w:val="auto"/>
              </w:rPr>
              <w:fldChar w:fldCharType="begin"/>
            </w:r>
            <w:r w:rsidR="00FE1BF1" w:rsidRPr="00ED22E3">
              <w:rPr>
                <w:noProof/>
                <w:webHidden/>
                <w:color w:val="auto"/>
              </w:rPr>
              <w:instrText xml:space="preserve"> PAGEREF _Toc77410294 \h </w:instrText>
            </w:r>
            <w:r w:rsidR="006A3CA7" w:rsidRPr="00ED22E3">
              <w:rPr>
                <w:noProof/>
                <w:webHidden/>
                <w:color w:val="auto"/>
              </w:rPr>
            </w:r>
            <w:r w:rsidR="006A3CA7" w:rsidRPr="00ED22E3">
              <w:rPr>
                <w:noProof/>
                <w:webHidden/>
                <w:color w:val="auto"/>
              </w:rPr>
              <w:fldChar w:fldCharType="separate"/>
            </w:r>
            <w:r w:rsidR="00FE1BF1" w:rsidRPr="00ED22E3">
              <w:rPr>
                <w:noProof/>
                <w:webHidden/>
                <w:color w:val="auto"/>
              </w:rPr>
              <w:t>19</w:t>
            </w:r>
            <w:r w:rsidR="006A3CA7" w:rsidRPr="00ED22E3">
              <w:rPr>
                <w:noProof/>
                <w:webHidden/>
                <w:color w:val="auto"/>
              </w:rPr>
              <w:fldChar w:fldCharType="end"/>
            </w:r>
          </w:hyperlink>
        </w:p>
        <w:p w14:paraId="28BACB0A" w14:textId="77777777" w:rsidR="00D546A7" w:rsidRPr="00ED22E3" w:rsidRDefault="006A3CA7" w:rsidP="009B5FB9">
          <w:pPr>
            <w:spacing w:after="0"/>
            <w:jc w:val="both"/>
            <w:rPr>
              <w:color w:val="auto"/>
            </w:rPr>
          </w:pPr>
          <w:r w:rsidRPr="00ED22E3">
            <w:rPr>
              <w:color w:val="auto"/>
            </w:rPr>
            <w:fldChar w:fldCharType="end"/>
          </w:r>
        </w:p>
      </w:sdtContent>
    </w:sdt>
    <w:p w14:paraId="210C0644" w14:textId="77777777" w:rsidR="00384A14" w:rsidRPr="00ED22E3" w:rsidRDefault="00384A14" w:rsidP="009B5FB9">
      <w:pPr>
        <w:pStyle w:val="Heading1"/>
        <w:spacing w:before="0"/>
        <w:jc w:val="both"/>
        <w:rPr>
          <w:color w:val="auto"/>
        </w:rPr>
        <w:sectPr w:rsidR="00384A14" w:rsidRPr="00ED22E3" w:rsidSect="00847651">
          <w:pgSz w:w="12240" w:h="15840"/>
          <w:pgMar w:top="1440" w:right="1440" w:bottom="1440" w:left="1440" w:header="720" w:footer="720" w:gutter="0"/>
          <w:cols w:space="720"/>
          <w:docGrid w:linePitch="360"/>
        </w:sectPr>
      </w:pPr>
    </w:p>
    <w:p w14:paraId="65592B0E" w14:textId="77777777" w:rsidR="006D2364" w:rsidRPr="0056447E" w:rsidRDefault="001B2E42" w:rsidP="009B5FB9">
      <w:pPr>
        <w:pStyle w:val="Heading1"/>
        <w:spacing w:before="0"/>
        <w:jc w:val="both"/>
        <w:rPr>
          <w:rFonts w:ascii="Arial" w:hAnsi="Arial" w:cs="Arial"/>
          <w:color w:val="auto"/>
        </w:rPr>
      </w:pPr>
      <w:bookmarkStart w:id="1" w:name="_Toc77410283"/>
      <w:r w:rsidRPr="0056447E">
        <w:rPr>
          <w:rFonts w:ascii="Arial" w:hAnsi="Arial" w:cs="Arial"/>
          <w:color w:val="auto"/>
        </w:rPr>
        <w:lastRenderedPageBreak/>
        <w:t>Introduction</w:t>
      </w:r>
      <w:bookmarkEnd w:id="1"/>
    </w:p>
    <w:p w14:paraId="28D59573" w14:textId="3C16B552" w:rsidR="00746CC7" w:rsidRPr="0056447E" w:rsidRDefault="001B2E42" w:rsidP="009B5FB9">
      <w:pPr>
        <w:spacing w:after="0"/>
        <w:jc w:val="both"/>
        <w:rPr>
          <w:rFonts w:ascii="Arial" w:hAnsi="Arial" w:cs="Arial"/>
          <w:color w:val="auto"/>
          <w:sz w:val="22"/>
        </w:rPr>
      </w:pPr>
      <w:r w:rsidRPr="0056447E">
        <w:rPr>
          <w:rFonts w:ascii="Arial" w:hAnsi="Arial" w:cs="Arial"/>
          <w:color w:val="auto"/>
          <w:sz w:val="22"/>
        </w:rPr>
        <w:t>While presenting a successful presentation, rational thinking is required.</w:t>
      </w:r>
      <w:r w:rsidR="00784193" w:rsidRPr="0056447E">
        <w:rPr>
          <w:rFonts w:ascii="Arial" w:hAnsi="Arial" w:cs="Arial"/>
          <w:color w:val="auto"/>
          <w:sz w:val="22"/>
        </w:rPr>
        <w:t xml:space="preserve"> </w:t>
      </w:r>
      <w:r w:rsidR="006A3CA7" w:rsidRPr="0056447E">
        <w:rPr>
          <w:rFonts w:ascii="Arial" w:hAnsi="Arial" w:cs="Arial"/>
          <w:color w:val="auto"/>
          <w:sz w:val="22"/>
        </w:rPr>
        <w:t xml:space="preserve">Rational reflection is the capacity to think clearly while removing personal prejudice, thought processes, and personal judgments from the equation. It entails making a rational decision based on the information available rather than succumbing to the attraction of doing things just the way they've often been accomplished. </w:t>
      </w:r>
      <w:r w:rsidRPr="0056447E">
        <w:rPr>
          <w:rFonts w:ascii="Arial" w:hAnsi="Arial" w:cs="Arial"/>
          <w:color w:val="auto"/>
          <w:sz w:val="22"/>
        </w:rPr>
        <w:t>." A thriving business decides to place a premium on thorough thinking and comprehension. Reflection is a process for evaluating a circumstance or indeed a subject from a different perspective and making decisions.</w:t>
      </w:r>
      <w:r w:rsidR="005F31B4" w:rsidRPr="0056447E">
        <w:rPr>
          <w:rFonts w:ascii="Arial" w:hAnsi="Arial" w:cs="Arial"/>
          <w:color w:val="auto"/>
          <w:sz w:val="22"/>
        </w:rPr>
        <w:t xml:space="preserve"> It is challenging to recognize the value of fostering critical thinking in a company. The analytical study's goal is to paint a full view of critical thinking in the workforce. The company evaluation, which contains a precise interpretation of employee perspectives, values, as well as attitudes, and perhaps even the vital requirement of adopting such technological, is part of the study's substance.</w:t>
      </w:r>
    </w:p>
    <w:p w14:paraId="24D31CB1" w14:textId="77777777" w:rsidR="006D2364" w:rsidRPr="0056447E" w:rsidRDefault="006D2364" w:rsidP="009B5FB9">
      <w:pPr>
        <w:spacing w:after="0"/>
        <w:jc w:val="both"/>
        <w:rPr>
          <w:rFonts w:ascii="Arial" w:hAnsi="Arial" w:cs="Arial"/>
          <w:color w:val="auto"/>
          <w:sz w:val="22"/>
        </w:rPr>
      </w:pPr>
    </w:p>
    <w:p w14:paraId="520089D1" w14:textId="77777777" w:rsidR="005F31B4" w:rsidRPr="0056447E" w:rsidRDefault="005F31B4" w:rsidP="009B5FB9">
      <w:pPr>
        <w:pStyle w:val="Heading1"/>
        <w:spacing w:before="0"/>
        <w:jc w:val="both"/>
        <w:rPr>
          <w:rFonts w:ascii="Arial" w:hAnsi="Arial" w:cs="Arial"/>
          <w:color w:val="auto"/>
          <w:sz w:val="22"/>
          <w:szCs w:val="22"/>
        </w:rPr>
      </w:pPr>
    </w:p>
    <w:p w14:paraId="79B3F6C2" w14:textId="77777777" w:rsidR="005F31B4" w:rsidRPr="00ED22E3" w:rsidRDefault="005F31B4" w:rsidP="009B5FB9">
      <w:pPr>
        <w:pStyle w:val="Heading1"/>
        <w:spacing w:before="0"/>
        <w:jc w:val="both"/>
        <w:rPr>
          <w:color w:val="auto"/>
        </w:rPr>
      </w:pPr>
    </w:p>
    <w:p w14:paraId="080E5688" w14:textId="77777777" w:rsidR="005F31B4" w:rsidRPr="00ED22E3" w:rsidRDefault="005F31B4" w:rsidP="009B5FB9">
      <w:pPr>
        <w:pStyle w:val="Heading1"/>
        <w:spacing w:before="0"/>
        <w:jc w:val="both"/>
        <w:rPr>
          <w:color w:val="auto"/>
        </w:rPr>
      </w:pPr>
    </w:p>
    <w:p w14:paraId="291A622B" w14:textId="77777777" w:rsidR="005F31B4" w:rsidRPr="00ED22E3" w:rsidRDefault="005F31B4" w:rsidP="009B5FB9">
      <w:pPr>
        <w:pStyle w:val="Heading1"/>
        <w:spacing w:before="0"/>
        <w:jc w:val="both"/>
        <w:rPr>
          <w:color w:val="auto"/>
        </w:rPr>
      </w:pPr>
    </w:p>
    <w:p w14:paraId="7434DF63" w14:textId="77777777" w:rsidR="005F31B4" w:rsidRPr="00ED22E3" w:rsidRDefault="005F31B4" w:rsidP="009B5FB9">
      <w:pPr>
        <w:pStyle w:val="Heading1"/>
        <w:spacing w:before="0"/>
        <w:jc w:val="both"/>
        <w:rPr>
          <w:color w:val="auto"/>
        </w:rPr>
      </w:pPr>
    </w:p>
    <w:p w14:paraId="2B6ADC04" w14:textId="77777777" w:rsidR="005F31B4" w:rsidRPr="00ED22E3" w:rsidRDefault="005F31B4" w:rsidP="009B5FB9">
      <w:pPr>
        <w:pStyle w:val="Heading1"/>
        <w:spacing w:before="0"/>
        <w:jc w:val="both"/>
        <w:rPr>
          <w:color w:val="auto"/>
        </w:rPr>
      </w:pPr>
    </w:p>
    <w:p w14:paraId="3D875374" w14:textId="77777777" w:rsidR="005F31B4" w:rsidRPr="00ED22E3" w:rsidRDefault="005F31B4" w:rsidP="009B5FB9">
      <w:pPr>
        <w:pStyle w:val="Heading1"/>
        <w:spacing w:before="0"/>
        <w:jc w:val="both"/>
        <w:rPr>
          <w:color w:val="auto"/>
        </w:rPr>
      </w:pPr>
    </w:p>
    <w:p w14:paraId="0B99665B" w14:textId="77777777" w:rsidR="005F31B4" w:rsidRPr="00ED22E3" w:rsidRDefault="005F31B4" w:rsidP="009B5FB9">
      <w:pPr>
        <w:spacing w:after="0"/>
        <w:jc w:val="both"/>
        <w:rPr>
          <w:rFonts w:eastAsiaTheme="majorEastAsia" w:cstheme="majorBidi"/>
          <w:b/>
          <w:bCs/>
          <w:color w:val="auto"/>
          <w:szCs w:val="28"/>
        </w:rPr>
      </w:pPr>
    </w:p>
    <w:p w14:paraId="16F8630A" w14:textId="77777777" w:rsidR="005F31B4" w:rsidRPr="00ED22E3" w:rsidRDefault="005F31B4" w:rsidP="009B5FB9">
      <w:pPr>
        <w:spacing w:after="0"/>
        <w:jc w:val="both"/>
        <w:rPr>
          <w:rFonts w:eastAsiaTheme="majorEastAsia" w:cstheme="majorBidi"/>
          <w:b/>
          <w:bCs/>
          <w:color w:val="auto"/>
          <w:szCs w:val="28"/>
        </w:rPr>
      </w:pPr>
    </w:p>
    <w:p w14:paraId="51FC3007" w14:textId="77777777" w:rsidR="005F31B4" w:rsidRPr="00ED22E3" w:rsidRDefault="005F31B4" w:rsidP="009B5FB9">
      <w:pPr>
        <w:spacing w:after="0"/>
        <w:jc w:val="both"/>
        <w:rPr>
          <w:rFonts w:eastAsiaTheme="majorEastAsia" w:cstheme="majorBidi"/>
          <w:b/>
          <w:bCs/>
          <w:color w:val="auto"/>
          <w:szCs w:val="28"/>
        </w:rPr>
      </w:pPr>
    </w:p>
    <w:p w14:paraId="52CB5BA0" w14:textId="77777777" w:rsidR="00FD4933" w:rsidRPr="00ED22E3" w:rsidRDefault="00FD4933">
      <w:pPr>
        <w:spacing w:line="276" w:lineRule="auto"/>
        <w:rPr>
          <w:rFonts w:eastAsiaTheme="majorEastAsia" w:cstheme="majorBidi"/>
          <w:b/>
          <w:bCs/>
          <w:color w:val="auto"/>
          <w:szCs w:val="28"/>
        </w:rPr>
      </w:pPr>
      <w:bookmarkStart w:id="2" w:name="_Toc77410284"/>
      <w:r w:rsidRPr="00ED22E3">
        <w:rPr>
          <w:color w:val="auto"/>
        </w:rPr>
        <w:br w:type="page"/>
      </w:r>
    </w:p>
    <w:p w14:paraId="5E86F638" w14:textId="77777777" w:rsidR="005F31B4" w:rsidRPr="0056447E" w:rsidRDefault="001B2E42" w:rsidP="009B5FB9">
      <w:pPr>
        <w:pStyle w:val="Heading1"/>
        <w:spacing w:before="0"/>
        <w:jc w:val="both"/>
        <w:rPr>
          <w:rFonts w:ascii="Arial" w:hAnsi="Arial" w:cs="Arial"/>
          <w:color w:val="auto"/>
        </w:rPr>
      </w:pPr>
      <w:r w:rsidRPr="0056447E">
        <w:rPr>
          <w:rFonts w:ascii="Arial" w:hAnsi="Arial" w:cs="Arial"/>
          <w:color w:val="auto"/>
        </w:rPr>
        <w:lastRenderedPageBreak/>
        <w:t>Introduction to Sainsbury’s</w:t>
      </w:r>
      <w:bookmarkEnd w:id="2"/>
    </w:p>
    <w:p w14:paraId="7AA0AE2A" w14:textId="77777777" w:rsidR="0035533C" w:rsidRPr="0056447E" w:rsidRDefault="001B2E42" w:rsidP="009B5FB9">
      <w:pPr>
        <w:spacing w:after="0"/>
        <w:jc w:val="both"/>
        <w:rPr>
          <w:rFonts w:ascii="Arial" w:hAnsi="Arial" w:cs="Arial"/>
          <w:color w:val="auto"/>
          <w:sz w:val="22"/>
        </w:rPr>
      </w:pPr>
      <w:r w:rsidRPr="0056447E">
        <w:rPr>
          <w:rFonts w:ascii="Arial" w:hAnsi="Arial" w:cs="Arial"/>
          <w:color w:val="auto"/>
          <w:sz w:val="22"/>
        </w:rPr>
        <w:t xml:space="preserve">J Sainsbury plc seems to be a prominent UK food supermarket with investment banking and real estate holdings. Sainsbury's Retailers and Sainsbury's </w:t>
      </w:r>
      <w:r w:rsidR="00F87662" w:rsidRPr="0056447E">
        <w:rPr>
          <w:rFonts w:ascii="Arial" w:hAnsi="Arial" w:cs="Arial"/>
          <w:color w:val="auto"/>
          <w:sz w:val="22"/>
        </w:rPr>
        <w:t>financial</w:t>
      </w:r>
      <w:r w:rsidRPr="0056447E">
        <w:rPr>
          <w:rFonts w:ascii="Arial" w:hAnsi="Arial" w:cs="Arial"/>
          <w:color w:val="auto"/>
          <w:sz w:val="22"/>
        </w:rPr>
        <w:t xml:space="preserve"> institution are based there in the United Kingdom, whereas Shaw's Supermarkets are based in the United States. John James as well as Mary Ann Sainsbury founded the company Supermarkets in 1869, and that it is the UK's oldest significant food selling business.</w:t>
      </w:r>
      <w:r w:rsidR="00491502" w:rsidRPr="0056447E">
        <w:rPr>
          <w:rFonts w:ascii="Arial" w:hAnsi="Arial" w:cs="Arial"/>
          <w:color w:val="auto"/>
          <w:sz w:val="22"/>
        </w:rPr>
        <w:t xml:space="preserve"> Sainsbury's Grocery stores, which includes </w:t>
      </w:r>
      <w:r w:rsidR="00D17F13" w:rsidRPr="0056447E">
        <w:rPr>
          <w:rFonts w:ascii="Arial" w:hAnsi="Arial" w:cs="Arial"/>
          <w:color w:val="auto"/>
          <w:sz w:val="22"/>
        </w:rPr>
        <w:t>Sava cent</w:t>
      </w:r>
      <w:r w:rsidR="00491502" w:rsidRPr="0056447E">
        <w:rPr>
          <w:rFonts w:ascii="Arial" w:hAnsi="Arial" w:cs="Arial"/>
          <w:color w:val="auto"/>
          <w:sz w:val="22"/>
        </w:rPr>
        <w:t xml:space="preserve">er, recruits about 145,000 individuals. Sixty percent are half-time and forty percent are </w:t>
      </w:r>
      <w:r w:rsidR="00D17F13" w:rsidRPr="0056447E">
        <w:rPr>
          <w:rFonts w:ascii="Arial" w:hAnsi="Arial" w:cs="Arial"/>
          <w:color w:val="auto"/>
          <w:sz w:val="22"/>
        </w:rPr>
        <w:t xml:space="preserve">permanent. </w:t>
      </w:r>
      <w:r w:rsidR="00491502" w:rsidRPr="0056447E">
        <w:rPr>
          <w:rFonts w:ascii="Arial" w:hAnsi="Arial" w:cs="Arial"/>
          <w:color w:val="auto"/>
          <w:sz w:val="22"/>
        </w:rPr>
        <w:t>Women make up 62 percent of the workforce. Around 23,000 items will be available in a big Sainsbury's store, with 40% of these being Sainsbury's original label.</w:t>
      </w:r>
      <w:r w:rsidR="00BA30D5" w:rsidRPr="0056447E">
        <w:rPr>
          <w:rFonts w:ascii="Arial" w:hAnsi="Arial" w:cs="Arial"/>
          <w:color w:val="auto"/>
          <w:sz w:val="22"/>
        </w:rPr>
        <w:t xml:space="preserve"> Several supermarkets provide bread cooked mostly on-site, delicatessen, animal products counter, pharmacy, cafes, eateries, and petrol pumps in tandem with the increased choice of high-q</w:t>
      </w:r>
      <w:r w:rsidR="00C54A8B" w:rsidRPr="0056447E">
        <w:rPr>
          <w:rFonts w:ascii="Arial" w:hAnsi="Arial" w:cs="Arial"/>
          <w:color w:val="auto"/>
          <w:sz w:val="22"/>
        </w:rPr>
        <w:t>uality food and beverages items (</w:t>
      </w:r>
      <w:r w:rsidR="00C54A8B" w:rsidRPr="0056447E">
        <w:rPr>
          <w:rFonts w:ascii="Arial" w:hAnsi="Arial" w:cs="Arial"/>
          <w:color w:val="auto"/>
          <w:sz w:val="22"/>
          <w:shd w:val="clear" w:color="auto" w:fill="FFFFFF"/>
        </w:rPr>
        <w:t>Clark</w:t>
      </w:r>
      <w:r w:rsidR="00C54A8B" w:rsidRPr="0056447E">
        <w:rPr>
          <w:rFonts w:ascii="Arial" w:hAnsi="Arial" w:cs="Arial"/>
          <w:i/>
          <w:color w:val="auto"/>
          <w:sz w:val="22"/>
          <w:shd w:val="clear" w:color="auto" w:fill="FFFFFF"/>
        </w:rPr>
        <w:t>et al.,</w:t>
      </w:r>
      <w:r w:rsidR="00C54A8B" w:rsidRPr="0056447E">
        <w:rPr>
          <w:rFonts w:ascii="Arial" w:hAnsi="Arial" w:cs="Arial"/>
          <w:color w:val="auto"/>
          <w:sz w:val="22"/>
          <w:shd w:val="clear" w:color="auto" w:fill="FFFFFF"/>
        </w:rPr>
        <w:t xml:space="preserve"> 2021).</w:t>
      </w:r>
    </w:p>
    <w:p w14:paraId="014669B6" w14:textId="31BF05E2" w:rsidR="00384A14" w:rsidRPr="0056447E" w:rsidRDefault="001B2E42" w:rsidP="009B5FB9">
      <w:pPr>
        <w:spacing w:after="0"/>
        <w:jc w:val="both"/>
        <w:rPr>
          <w:rFonts w:ascii="Arial" w:hAnsi="Arial" w:cs="Arial"/>
          <w:color w:val="auto"/>
          <w:sz w:val="22"/>
        </w:rPr>
      </w:pPr>
      <w:r w:rsidRPr="0056447E">
        <w:rPr>
          <w:rFonts w:ascii="Arial" w:hAnsi="Arial" w:cs="Arial"/>
          <w:color w:val="auto"/>
          <w:sz w:val="22"/>
        </w:rPr>
        <w:t>Sainsbury's Supermarket chain supplies approximately 11 million people every week and has 463 shops across the United Kingdom as of June 2002</w:t>
      </w:r>
      <w:r w:rsidR="004405D5" w:rsidRPr="0056447E">
        <w:rPr>
          <w:rFonts w:ascii="Arial" w:hAnsi="Arial" w:cs="Arial"/>
          <w:color w:val="auto"/>
          <w:sz w:val="22"/>
        </w:rPr>
        <w:t xml:space="preserve"> (Sainsbury, 2017)</w:t>
      </w:r>
      <w:r w:rsidRPr="0056447E">
        <w:rPr>
          <w:rFonts w:ascii="Arial" w:hAnsi="Arial" w:cs="Arial"/>
          <w:color w:val="auto"/>
          <w:sz w:val="22"/>
        </w:rPr>
        <w:t>. Almost 60% of their establishments are already in commercial areas or even on the outskirts of the city, with several of them erected on formerly abandoned properties.</w:t>
      </w:r>
      <w:r w:rsidR="004F77EB" w:rsidRPr="0056447E">
        <w:rPr>
          <w:rFonts w:ascii="Arial" w:hAnsi="Arial" w:cs="Arial"/>
          <w:color w:val="auto"/>
          <w:sz w:val="22"/>
        </w:rPr>
        <w:t xml:space="preserve"> Categorization of a company based itself on possession, and also a description of pros and cons of each kind of possession. Possession of Sainsbury's (E1) </w:t>
      </w:r>
      <w:r w:rsidR="0061216C" w:rsidRPr="0056447E">
        <w:rPr>
          <w:rFonts w:ascii="Arial" w:hAnsi="Arial" w:cs="Arial"/>
          <w:color w:val="auto"/>
          <w:sz w:val="22"/>
        </w:rPr>
        <w:t>since</w:t>
      </w:r>
      <w:r w:rsidR="004F77EB" w:rsidRPr="0056447E">
        <w:rPr>
          <w:rFonts w:ascii="Arial" w:hAnsi="Arial" w:cs="Arial"/>
          <w:color w:val="auto"/>
          <w:sz w:val="22"/>
        </w:rPr>
        <w:t xml:space="preserve"> its primary goal is to stay profitable, Sainsbury's falls inside the private companies. Sainsbury's </w:t>
      </w:r>
      <w:r w:rsidR="007F14A1" w:rsidRPr="0056447E">
        <w:rPr>
          <w:rFonts w:ascii="Arial" w:hAnsi="Arial" w:cs="Arial"/>
          <w:color w:val="auto"/>
          <w:sz w:val="22"/>
        </w:rPr>
        <w:t>couldn’t</w:t>
      </w:r>
      <w:r w:rsidR="004F77EB" w:rsidRPr="0056447E">
        <w:rPr>
          <w:rFonts w:ascii="Arial" w:hAnsi="Arial" w:cs="Arial"/>
          <w:color w:val="auto"/>
          <w:sz w:val="22"/>
        </w:rPr>
        <w:t> indeed maintain its stockholders pleased or enhance its goods and/or services if it does not generate a profit.</w:t>
      </w:r>
      <w:r w:rsidR="007F14A1" w:rsidRPr="0056447E">
        <w:rPr>
          <w:rFonts w:ascii="Arial" w:hAnsi="Arial" w:cs="Arial"/>
          <w:color w:val="auto"/>
          <w:sz w:val="22"/>
        </w:rPr>
        <w:t xml:space="preserve"> Sainsbury's will </w:t>
      </w:r>
      <w:r w:rsidR="00637B63" w:rsidRPr="0056447E">
        <w:rPr>
          <w:rFonts w:ascii="Arial" w:hAnsi="Arial" w:cs="Arial"/>
          <w:color w:val="auto"/>
          <w:sz w:val="22"/>
        </w:rPr>
        <w:t xml:space="preserve">indeed struggle to reinvest in R&amp;D Research &amp; Development </w:t>
      </w:r>
      <w:r w:rsidR="00003BBA" w:rsidRPr="0056447E">
        <w:rPr>
          <w:rFonts w:ascii="Arial" w:hAnsi="Arial" w:cs="Arial"/>
          <w:color w:val="auto"/>
          <w:sz w:val="22"/>
        </w:rPr>
        <w:t>and technological advances (</w:t>
      </w:r>
      <w:r w:rsidR="006A3CA7" w:rsidRPr="0056447E">
        <w:rPr>
          <w:rFonts w:ascii="Arial" w:hAnsi="Arial" w:cs="Arial"/>
          <w:color w:val="auto"/>
          <w:sz w:val="22"/>
          <w:shd w:val="clear" w:color="auto" w:fill="FFFFFF"/>
        </w:rPr>
        <w:t>Jone and Comfort, 2020</w:t>
      </w:r>
      <w:r w:rsidR="00003BBA" w:rsidRPr="0056447E">
        <w:rPr>
          <w:rFonts w:ascii="Arial" w:hAnsi="Arial" w:cs="Arial"/>
          <w:color w:val="auto"/>
          <w:sz w:val="22"/>
          <w:shd w:val="clear" w:color="auto" w:fill="FFFFFF"/>
        </w:rPr>
        <w:t xml:space="preserve">). </w:t>
      </w:r>
      <w:r w:rsidR="007F14A1" w:rsidRPr="0056447E">
        <w:rPr>
          <w:rFonts w:ascii="Arial" w:hAnsi="Arial" w:cs="Arial"/>
          <w:color w:val="auto"/>
          <w:sz w:val="22"/>
        </w:rPr>
        <w:t xml:space="preserve">It won't be allowed to contribute wealth to charity, and it won't be responsible for raising employee pay. For sure, once Sainsbury's loses money, it can take loans, </w:t>
      </w:r>
      <w:r w:rsidR="0061216C" w:rsidRPr="0056447E">
        <w:rPr>
          <w:rFonts w:ascii="Arial" w:hAnsi="Arial" w:cs="Arial"/>
          <w:color w:val="auto"/>
          <w:sz w:val="22"/>
        </w:rPr>
        <w:t>and however</w:t>
      </w:r>
      <w:r w:rsidR="007F14A1" w:rsidRPr="0056447E">
        <w:rPr>
          <w:rFonts w:ascii="Arial" w:hAnsi="Arial" w:cs="Arial"/>
          <w:color w:val="auto"/>
          <w:sz w:val="22"/>
        </w:rPr>
        <w:t xml:space="preserve">, creditors will </w:t>
      </w:r>
      <w:r w:rsidR="00637B63" w:rsidRPr="0056447E">
        <w:rPr>
          <w:rFonts w:ascii="Arial" w:hAnsi="Arial" w:cs="Arial"/>
          <w:color w:val="auto"/>
          <w:sz w:val="22"/>
        </w:rPr>
        <w:t>scrutinize</w:t>
      </w:r>
      <w:r w:rsidR="007F14A1" w:rsidRPr="0056447E">
        <w:rPr>
          <w:rFonts w:ascii="Arial" w:hAnsi="Arial" w:cs="Arial"/>
          <w:color w:val="auto"/>
          <w:sz w:val="22"/>
        </w:rPr>
        <w:t xml:space="preserve"> Sainsbury's earning prospects extremely thoroughly before lending money. Profitability is vital to Sainsbury's since it is a simple reality of existence.</w:t>
      </w:r>
    </w:p>
    <w:p w14:paraId="055226B0" w14:textId="19FE89F8" w:rsidR="00657286" w:rsidRPr="0056447E" w:rsidRDefault="001B2E42" w:rsidP="009B5FB9">
      <w:pPr>
        <w:spacing w:after="0"/>
        <w:jc w:val="both"/>
        <w:rPr>
          <w:rFonts w:ascii="Arial" w:hAnsi="Arial" w:cs="Arial"/>
          <w:color w:val="auto"/>
          <w:sz w:val="22"/>
        </w:rPr>
      </w:pPr>
      <w:r w:rsidRPr="0056447E">
        <w:rPr>
          <w:rFonts w:ascii="Arial" w:hAnsi="Arial" w:cs="Arial"/>
          <w:color w:val="auto"/>
          <w:sz w:val="22"/>
        </w:rPr>
        <w:t>J Sainsbury plc, commonly abbreviated as Sainsbury's mostly in U K., has been one of the country's major retail companies. Mostly in U K, there seem to be around 440 Sainsbury's shops, the biggest of that has upwards of 23,000 goods, with Sainsbury's branding on 40% of commodities</w:t>
      </w:r>
      <w:r w:rsidR="004405D5" w:rsidRPr="0056447E">
        <w:rPr>
          <w:rFonts w:ascii="Arial" w:hAnsi="Arial" w:cs="Arial"/>
          <w:color w:val="auto"/>
          <w:sz w:val="22"/>
        </w:rPr>
        <w:t xml:space="preserve"> (</w:t>
      </w:r>
      <w:r w:rsidR="006A3CA7" w:rsidRPr="0056447E">
        <w:rPr>
          <w:rFonts w:ascii="Arial" w:hAnsi="Arial" w:cs="Arial"/>
          <w:color w:val="auto"/>
          <w:sz w:val="22"/>
        </w:rPr>
        <w:t>J Sainsbury</w:t>
      </w:r>
      <w:r w:rsidR="004405D5" w:rsidRPr="0056447E">
        <w:rPr>
          <w:rFonts w:ascii="Arial" w:hAnsi="Arial" w:cs="Arial"/>
          <w:color w:val="auto"/>
          <w:sz w:val="22"/>
        </w:rPr>
        <w:t xml:space="preserve"> 2020)</w:t>
      </w:r>
      <w:r w:rsidRPr="0056447E">
        <w:rPr>
          <w:rFonts w:ascii="Arial" w:hAnsi="Arial" w:cs="Arial"/>
          <w:color w:val="auto"/>
          <w:sz w:val="22"/>
        </w:rPr>
        <w:t>. Sainsbury's then became the leading food store throughout the United Kingdom</w:t>
      </w:r>
      <w:r w:rsidR="004405D5" w:rsidRPr="0056447E">
        <w:rPr>
          <w:rFonts w:ascii="Arial" w:hAnsi="Arial" w:cs="Arial"/>
          <w:color w:val="auto"/>
          <w:sz w:val="22"/>
        </w:rPr>
        <w:t>.</w:t>
      </w:r>
      <w:r w:rsidRPr="0056447E">
        <w:rPr>
          <w:rFonts w:ascii="Arial" w:hAnsi="Arial" w:cs="Arial"/>
          <w:color w:val="auto"/>
          <w:sz w:val="22"/>
        </w:rPr>
        <w:t xml:space="preserve"> </w:t>
      </w:r>
      <w:r w:rsidR="004405D5" w:rsidRPr="0056447E">
        <w:rPr>
          <w:rFonts w:ascii="Arial" w:hAnsi="Arial" w:cs="Arial"/>
          <w:color w:val="auto"/>
          <w:sz w:val="22"/>
        </w:rPr>
        <w:t>A</w:t>
      </w:r>
      <w:r w:rsidRPr="0056447E">
        <w:rPr>
          <w:rFonts w:ascii="Arial" w:hAnsi="Arial" w:cs="Arial"/>
          <w:color w:val="auto"/>
          <w:sz w:val="22"/>
        </w:rPr>
        <w:t>lthough in the hypercompetitive 1990s, Tesco PLC pulled ahead, whereas ASDA Co. Ltd., which had been bought by Wal-Mart Shops, Corporation later in the year, threatened to push Sainsbury's to third place</w:t>
      </w:r>
      <w:r w:rsidR="004405D5" w:rsidRPr="0056447E">
        <w:rPr>
          <w:rFonts w:ascii="Arial" w:hAnsi="Arial" w:cs="Arial"/>
          <w:color w:val="auto"/>
          <w:sz w:val="22"/>
        </w:rPr>
        <w:t>.</w:t>
      </w:r>
      <w:r w:rsidRPr="0056447E">
        <w:rPr>
          <w:rFonts w:ascii="Arial" w:hAnsi="Arial" w:cs="Arial"/>
          <w:color w:val="auto"/>
          <w:sz w:val="22"/>
        </w:rPr>
        <w:t xml:space="preserve"> Sainsbury's Banco, on either hand, seems to be a joint project between Sainsbury's as well as the Scottish bank that operates in-store banking there in the U.K. which provides economic savings accounts, securities, personal loans, contracts, and </w:t>
      </w:r>
      <w:r w:rsidRPr="0056447E">
        <w:rPr>
          <w:rFonts w:ascii="Arial" w:hAnsi="Arial" w:cs="Arial"/>
          <w:color w:val="auto"/>
          <w:sz w:val="22"/>
        </w:rPr>
        <w:lastRenderedPageBreak/>
        <w:t>certain other consumer-acclimatized investment derivatives. During late 2000, this firm would have been in the business of relinquishing two additional assets: the power base network of over 300 Home improvement centers across the UK, as well as an Eighty percent interest in Sainsbury's. Egypt is a grocery and neighborhood shop company with over 100 locations all across Cairo. Its Sainsbury household, who founded the company, neverthel</w:t>
      </w:r>
      <w:r w:rsidR="00C54A8B" w:rsidRPr="0056447E">
        <w:rPr>
          <w:rFonts w:ascii="Arial" w:hAnsi="Arial" w:cs="Arial"/>
          <w:color w:val="auto"/>
          <w:sz w:val="22"/>
        </w:rPr>
        <w:t>ess owns 30% of the corporation (</w:t>
      </w:r>
      <w:r w:rsidR="00C54A8B" w:rsidRPr="0056447E">
        <w:rPr>
          <w:rFonts w:ascii="Arial" w:hAnsi="Arial" w:cs="Arial"/>
          <w:color w:val="auto"/>
          <w:sz w:val="22"/>
          <w:shd w:val="clear" w:color="auto" w:fill="FFFFFF"/>
        </w:rPr>
        <w:t>Clark</w:t>
      </w:r>
      <w:r w:rsidR="00C54A8B" w:rsidRPr="0056447E">
        <w:rPr>
          <w:rFonts w:ascii="Arial" w:hAnsi="Arial" w:cs="Arial"/>
          <w:i/>
          <w:color w:val="auto"/>
          <w:sz w:val="22"/>
          <w:shd w:val="clear" w:color="auto" w:fill="FFFFFF"/>
        </w:rPr>
        <w:t>et al.,</w:t>
      </w:r>
      <w:r w:rsidR="00C54A8B" w:rsidRPr="0056447E">
        <w:rPr>
          <w:rFonts w:ascii="Arial" w:hAnsi="Arial" w:cs="Arial"/>
          <w:color w:val="auto"/>
          <w:sz w:val="22"/>
          <w:shd w:val="clear" w:color="auto" w:fill="FFFFFF"/>
        </w:rPr>
        <w:t xml:space="preserve"> 2021).</w:t>
      </w:r>
    </w:p>
    <w:p w14:paraId="3BA2F0ED" w14:textId="77777777" w:rsidR="00E12E11" w:rsidRPr="0056447E" w:rsidRDefault="001B2E42" w:rsidP="009B5FB9">
      <w:pPr>
        <w:pStyle w:val="Heading1"/>
        <w:spacing w:before="0"/>
        <w:jc w:val="both"/>
        <w:rPr>
          <w:rFonts w:ascii="Arial" w:hAnsi="Arial" w:cs="Arial"/>
          <w:color w:val="auto"/>
          <w:szCs w:val="24"/>
        </w:rPr>
      </w:pPr>
      <w:bookmarkStart w:id="3" w:name="_Toc77410285"/>
      <w:r w:rsidRPr="0056447E">
        <w:rPr>
          <w:rFonts w:ascii="Arial" w:hAnsi="Arial" w:cs="Arial"/>
          <w:color w:val="auto"/>
          <w:szCs w:val="24"/>
        </w:rPr>
        <w:t>The key management theory</w:t>
      </w:r>
      <w:bookmarkEnd w:id="3"/>
    </w:p>
    <w:p w14:paraId="750181E7" w14:textId="77777777" w:rsidR="00AE1168" w:rsidRPr="0056447E" w:rsidRDefault="001B2E42" w:rsidP="009B5FB9">
      <w:pPr>
        <w:spacing w:after="0"/>
        <w:jc w:val="both"/>
        <w:rPr>
          <w:rFonts w:ascii="Arial" w:hAnsi="Arial" w:cs="Arial"/>
          <w:color w:val="auto"/>
          <w:sz w:val="22"/>
        </w:rPr>
      </w:pPr>
      <w:r w:rsidRPr="0056447E">
        <w:rPr>
          <w:rFonts w:ascii="Arial" w:hAnsi="Arial" w:cs="Arial"/>
          <w:color w:val="auto"/>
          <w:sz w:val="22"/>
        </w:rPr>
        <w:t>Management strategies are usually established to increase a company's productivity. In either a nutshell, management theory has become a representation of guidance founded mostly on academic expertise. Management practices may be characterized as particular ideas that include structures and rules that can be utilized in modern companies to express thoughts and accomplish tasks correctly.</w:t>
      </w:r>
      <w:r w:rsidR="00C6560F" w:rsidRPr="0056447E">
        <w:rPr>
          <w:rFonts w:ascii="Arial" w:hAnsi="Arial" w:cs="Arial"/>
          <w:color w:val="auto"/>
          <w:sz w:val="22"/>
        </w:rPr>
        <w:t xml:space="preserve"> Contingency management theory and other management ideas have been employed by large </w:t>
      </w:r>
      <w:r w:rsidR="003E1A08" w:rsidRPr="0056447E">
        <w:rPr>
          <w:rFonts w:ascii="Arial" w:hAnsi="Arial" w:cs="Arial"/>
          <w:color w:val="auto"/>
          <w:sz w:val="22"/>
        </w:rPr>
        <w:t>organizations</w:t>
      </w:r>
      <w:r w:rsidR="004D156D" w:rsidRPr="0056447E">
        <w:rPr>
          <w:rFonts w:ascii="Arial" w:hAnsi="Arial" w:cs="Arial"/>
          <w:color w:val="auto"/>
          <w:sz w:val="22"/>
        </w:rPr>
        <w:t xml:space="preserve"> in the previous (</w:t>
      </w:r>
      <w:r w:rsidR="004D156D" w:rsidRPr="0056447E">
        <w:rPr>
          <w:rFonts w:ascii="Arial" w:hAnsi="Arial" w:cs="Arial"/>
          <w:color w:val="auto"/>
          <w:sz w:val="22"/>
          <w:shd w:val="clear" w:color="auto" w:fill="FFFFFF"/>
        </w:rPr>
        <w:t>Aluko and Knight, 2017).</w:t>
      </w:r>
      <w:r w:rsidR="00C6560F" w:rsidRPr="0056447E">
        <w:rPr>
          <w:rFonts w:ascii="Arial" w:hAnsi="Arial" w:cs="Arial"/>
          <w:color w:val="auto"/>
          <w:sz w:val="22"/>
        </w:rPr>
        <w:t xml:space="preserve"> However, in most cases, the implementation of concepts is just not as precise as an idea of theories.</w:t>
      </w:r>
      <w:r w:rsidR="009F2660" w:rsidRPr="0056447E">
        <w:rPr>
          <w:rFonts w:ascii="Arial" w:hAnsi="Arial" w:cs="Arial"/>
          <w:color w:val="auto"/>
          <w:sz w:val="22"/>
        </w:rPr>
        <w:t xml:space="preserve"> Contingency management theory and other management ideas have been employed by big enterprises like </w:t>
      </w:r>
      <w:r w:rsidR="00360A2D" w:rsidRPr="0056447E">
        <w:rPr>
          <w:rFonts w:ascii="Arial" w:hAnsi="Arial" w:cs="Arial"/>
          <w:color w:val="auto"/>
          <w:sz w:val="22"/>
        </w:rPr>
        <w:t>Sainsbury’s</w:t>
      </w:r>
      <w:r w:rsidR="009F2660" w:rsidRPr="0056447E">
        <w:rPr>
          <w:rFonts w:ascii="Arial" w:hAnsi="Arial" w:cs="Arial"/>
          <w:color w:val="auto"/>
          <w:sz w:val="22"/>
        </w:rPr>
        <w:t xml:space="preserve"> and also several others in the previous. However, in most cases, the implementation of concepts is just not as precise as an idea of theories.</w:t>
      </w:r>
      <w:r w:rsidR="007449AF" w:rsidRPr="0056447E">
        <w:rPr>
          <w:rFonts w:ascii="Arial" w:hAnsi="Arial" w:cs="Arial"/>
          <w:color w:val="auto"/>
          <w:sz w:val="22"/>
        </w:rPr>
        <w:t xml:space="preserve"> Notwithstanding the relevance of such concepts, businessmen and company owners attempt to build one by integrating researched theory</w:t>
      </w:r>
      <w:r w:rsidR="00400E85" w:rsidRPr="0056447E">
        <w:rPr>
          <w:rFonts w:ascii="Arial" w:hAnsi="Arial" w:cs="Arial"/>
          <w:color w:val="auto"/>
          <w:sz w:val="22"/>
        </w:rPr>
        <w:t xml:space="preserve"> with practical field expertise.</w:t>
      </w:r>
    </w:p>
    <w:p w14:paraId="55E178A6" w14:textId="77777777" w:rsidR="009B7FB7" w:rsidRPr="0056447E" w:rsidRDefault="001B2E42" w:rsidP="009B5FB9">
      <w:pPr>
        <w:spacing w:after="0"/>
        <w:jc w:val="both"/>
        <w:rPr>
          <w:rFonts w:ascii="Arial" w:hAnsi="Arial" w:cs="Arial"/>
          <w:color w:val="auto"/>
          <w:sz w:val="22"/>
        </w:rPr>
      </w:pPr>
      <w:r w:rsidRPr="0056447E">
        <w:rPr>
          <w:rFonts w:ascii="Arial" w:hAnsi="Arial" w:cs="Arial"/>
          <w:color w:val="auto"/>
          <w:sz w:val="22"/>
        </w:rPr>
        <w:t>The implementation of two systems theory in the company is conside</w:t>
      </w:r>
      <w:r w:rsidR="005A5886" w:rsidRPr="0056447E">
        <w:rPr>
          <w:rFonts w:ascii="Arial" w:hAnsi="Arial" w:cs="Arial"/>
          <w:color w:val="auto"/>
          <w:sz w:val="22"/>
        </w:rPr>
        <w:t>red to here as "Sainsbury’s</w:t>
      </w:r>
      <w:r w:rsidRPr="0056447E">
        <w:rPr>
          <w:rFonts w:ascii="Arial" w:hAnsi="Arial" w:cs="Arial"/>
          <w:color w:val="auto"/>
          <w:sz w:val="22"/>
        </w:rPr>
        <w:t>"</w:t>
      </w:r>
    </w:p>
    <w:p w14:paraId="45DE4A5A" w14:textId="77777777" w:rsidR="00EA42D0" w:rsidRPr="0056447E" w:rsidRDefault="001B2E42" w:rsidP="009B5FB9">
      <w:pPr>
        <w:pStyle w:val="ListParagraph"/>
        <w:numPr>
          <w:ilvl w:val="0"/>
          <w:numId w:val="2"/>
        </w:numPr>
        <w:spacing w:after="0"/>
        <w:jc w:val="both"/>
        <w:rPr>
          <w:rFonts w:ascii="Arial" w:hAnsi="Arial" w:cs="Arial"/>
          <w:color w:val="auto"/>
          <w:sz w:val="22"/>
        </w:rPr>
      </w:pPr>
      <w:r w:rsidRPr="0056447E">
        <w:rPr>
          <w:rFonts w:ascii="Arial" w:hAnsi="Arial" w:cs="Arial"/>
          <w:color w:val="auto"/>
          <w:sz w:val="22"/>
        </w:rPr>
        <w:t>Douglas McGregor X and Y theory</w:t>
      </w:r>
    </w:p>
    <w:p w14:paraId="7BD7348F" w14:textId="77777777" w:rsidR="00D41402" w:rsidRPr="0056447E" w:rsidRDefault="001B2E42" w:rsidP="009B5FB9">
      <w:pPr>
        <w:pStyle w:val="ListParagraph"/>
        <w:numPr>
          <w:ilvl w:val="0"/>
          <w:numId w:val="2"/>
        </w:numPr>
        <w:spacing w:after="0"/>
        <w:jc w:val="both"/>
        <w:rPr>
          <w:rFonts w:ascii="Arial" w:hAnsi="Arial" w:cs="Arial"/>
          <w:color w:val="auto"/>
          <w:sz w:val="22"/>
        </w:rPr>
      </w:pPr>
      <w:r w:rsidRPr="0056447E">
        <w:rPr>
          <w:rFonts w:ascii="Arial" w:hAnsi="Arial" w:cs="Arial"/>
          <w:color w:val="auto"/>
          <w:sz w:val="22"/>
        </w:rPr>
        <w:t>Behavioral Theory of Management</w:t>
      </w:r>
    </w:p>
    <w:p w14:paraId="0A08584D" w14:textId="77777777" w:rsidR="00763733" w:rsidRPr="0056447E" w:rsidRDefault="001B2E42" w:rsidP="009B5FB9">
      <w:pPr>
        <w:pStyle w:val="Heading1"/>
        <w:spacing w:before="0"/>
        <w:jc w:val="both"/>
        <w:rPr>
          <w:rFonts w:ascii="Arial" w:hAnsi="Arial" w:cs="Arial"/>
          <w:color w:val="auto"/>
          <w:szCs w:val="24"/>
        </w:rPr>
      </w:pPr>
      <w:bookmarkStart w:id="4" w:name="_Toc77410286"/>
      <w:r w:rsidRPr="0056447E">
        <w:rPr>
          <w:rFonts w:ascii="Arial" w:eastAsia="Times New Roman" w:hAnsi="Arial" w:cs="Arial"/>
          <w:color w:val="auto"/>
          <w:szCs w:val="24"/>
        </w:rPr>
        <w:t>Douglas McGregor X and Y theory</w:t>
      </w:r>
      <w:bookmarkEnd w:id="4"/>
    </w:p>
    <w:p w14:paraId="7D30294E" w14:textId="77777777" w:rsidR="0057582C" w:rsidRPr="0056447E" w:rsidRDefault="001B2E42" w:rsidP="0057582C">
      <w:pPr>
        <w:spacing w:after="0"/>
        <w:jc w:val="both"/>
        <w:rPr>
          <w:rFonts w:ascii="Arial" w:hAnsi="Arial" w:cs="Arial"/>
          <w:color w:val="auto"/>
          <w:sz w:val="22"/>
        </w:rPr>
      </w:pPr>
      <w:r w:rsidRPr="0056447E">
        <w:rPr>
          <w:rFonts w:ascii="Arial" w:hAnsi="Arial" w:cs="Arial"/>
          <w:color w:val="auto"/>
          <w:sz w:val="22"/>
        </w:rPr>
        <w:t>Douglas McGregor created the theories X and Y. This is also known as two hypotheses. Both good and bad aspects of the workplace environment are reflected in theories X and Y. Sainsbury’s manager believes that certain people desire to escape activities, the owner dislikes the working, and the workers may not want to operate passionately, Sainsbury's management must be dic</w:t>
      </w:r>
      <w:r w:rsidR="00B0198B" w:rsidRPr="0056447E">
        <w:rPr>
          <w:rFonts w:ascii="Arial" w:hAnsi="Arial" w:cs="Arial"/>
          <w:color w:val="auto"/>
          <w:sz w:val="22"/>
        </w:rPr>
        <w:t>tatorial in these circumstances (</w:t>
      </w:r>
      <w:r w:rsidR="006A3CA7" w:rsidRPr="0056447E">
        <w:rPr>
          <w:rFonts w:ascii="Arial" w:hAnsi="Arial" w:cs="Arial"/>
          <w:color w:val="auto"/>
          <w:sz w:val="22"/>
          <w:shd w:val="clear" w:color="auto" w:fill="FFFFFF"/>
        </w:rPr>
        <w:t>Aluko and Knight, 2017</w:t>
      </w:r>
      <w:r w:rsidR="00B0198B" w:rsidRPr="0056447E">
        <w:rPr>
          <w:rFonts w:ascii="Arial" w:hAnsi="Arial" w:cs="Arial"/>
          <w:color w:val="auto"/>
          <w:sz w:val="22"/>
          <w:shd w:val="clear" w:color="auto" w:fill="FFFFFF"/>
        </w:rPr>
        <w:t>).</w:t>
      </w:r>
      <w:r w:rsidRPr="0056447E">
        <w:rPr>
          <w:rFonts w:ascii="Arial" w:hAnsi="Arial" w:cs="Arial"/>
          <w:color w:val="auto"/>
          <w:sz w:val="22"/>
        </w:rPr>
        <w:t xml:space="preserve"> The term "authoritarian" depends on the manager who rigorously manages his current staff. If such an employer somehow doesn't follow the management's guidelines, there is indeed a risk of being fired from the position.</w:t>
      </w:r>
      <w:r w:rsidR="0057582C" w:rsidRPr="0056447E">
        <w:rPr>
          <w:rFonts w:ascii="Arial" w:hAnsi="Arial" w:cs="Arial"/>
          <w:color w:val="auto"/>
          <w:sz w:val="22"/>
        </w:rPr>
        <w:t xml:space="preserve"> </w:t>
      </w:r>
      <w:r w:rsidR="006A3CA7" w:rsidRPr="0056447E">
        <w:rPr>
          <w:rFonts w:ascii="Arial" w:hAnsi="Arial" w:cs="Arial"/>
          <w:color w:val="auto"/>
          <w:sz w:val="22"/>
        </w:rPr>
        <w:t>The number of professionals will employ a combination of Theory X and Theory Y. They   may, meanwhile, discover that they have a natural preference for either one. They  could,</w:t>
      </w:r>
      <w:r w:rsidR="006A3CA7" w:rsidRPr="00ED22E3">
        <w:rPr>
          <w:color w:val="auto"/>
        </w:rPr>
        <w:t xml:space="preserve"> for example, have a propensity to supervise or, on the other side, choose to become more hands-</w:t>
      </w:r>
      <w:r w:rsidR="006A3CA7" w:rsidRPr="0056447E">
        <w:rPr>
          <w:rFonts w:ascii="Arial" w:hAnsi="Arial" w:cs="Arial"/>
          <w:color w:val="auto"/>
          <w:sz w:val="22"/>
        </w:rPr>
        <w:t xml:space="preserve">of, As both </w:t>
      </w:r>
      <w:r w:rsidR="006A3CA7" w:rsidRPr="0056447E">
        <w:rPr>
          <w:rFonts w:ascii="Arial" w:hAnsi="Arial" w:cs="Arial"/>
          <w:color w:val="auto"/>
          <w:sz w:val="22"/>
        </w:rPr>
        <w:lastRenderedPageBreak/>
        <w:t>managerial skills can inspire employees, the effectiveness of this will be determined by the team's requirements and wants, as well as the company's mission.</w:t>
      </w:r>
    </w:p>
    <w:p w14:paraId="3BADA367" w14:textId="77777777" w:rsidR="00763733" w:rsidRPr="0056447E" w:rsidRDefault="001B2E42" w:rsidP="009B5FB9">
      <w:pPr>
        <w:spacing w:after="0"/>
        <w:jc w:val="both"/>
        <w:rPr>
          <w:rFonts w:ascii="Arial" w:hAnsi="Arial" w:cs="Arial"/>
          <w:color w:val="auto"/>
          <w:sz w:val="22"/>
        </w:rPr>
      </w:pPr>
      <w:r w:rsidRPr="0056447E">
        <w:rPr>
          <w:rFonts w:ascii="Arial" w:hAnsi="Arial" w:cs="Arial"/>
          <w:color w:val="auto"/>
          <w:sz w:val="22"/>
        </w:rPr>
        <w:t>But from the other side, whenever the firm's personnel are enthusiastic about working. Especially existing workers get depressed if there is indeed a shortage of labor, or whether workers do not demonstrate any reasons to reject work; inside this case, the management gets incredibly welcoming with his staff. To motivate staff, the management employs a variety of bonuses.</w:t>
      </w:r>
    </w:p>
    <w:p w14:paraId="0F6268E2" w14:textId="77777777" w:rsidR="006A3CA7" w:rsidRPr="00ED22E3" w:rsidRDefault="001B2E42" w:rsidP="00ED22E3">
      <w:pPr>
        <w:spacing w:after="0"/>
        <w:jc w:val="center"/>
        <w:rPr>
          <w:color w:val="auto"/>
        </w:rPr>
      </w:pPr>
      <w:r w:rsidRPr="00ED22E3">
        <w:rPr>
          <w:noProof/>
          <w:color w:val="auto"/>
          <w:lang w:val="en-GB" w:eastAsia="en-GB"/>
        </w:rPr>
        <w:drawing>
          <wp:inline distT="0" distB="0" distL="0" distR="0" wp14:anchorId="2F3C5774" wp14:editId="38F3D2DC">
            <wp:extent cx="4898390" cy="3124200"/>
            <wp:effectExtent l="19050" t="0" r="0" b="0"/>
            <wp:docPr id="1" name="Picture 1" descr="Theory X and Theory Y of Motivation by McGreg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ory X and Theory Y of Motivation by McGregor"/>
                    <pic:cNvPicPr>
                      <a:picLocks noChangeAspect="1" noChangeArrowheads="1"/>
                    </pic:cNvPicPr>
                  </pic:nvPicPr>
                  <pic:blipFill>
                    <a:blip r:embed="rId10"/>
                    <a:stretch>
                      <a:fillRect/>
                    </a:stretch>
                  </pic:blipFill>
                  <pic:spPr bwMode="auto">
                    <a:xfrm>
                      <a:off x="0" y="0"/>
                      <a:ext cx="4898390" cy="3124200"/>
                    </a:xfrm>
                    <a:prstGeom prst="rect">
                      <a:avLst/>
                    </a:prstGeom>
                    <a:noFill/>
                    <a:ln w="9525">
                      <a:noFill/>
                      <a:miter lim="800000"/>
                      <a:headEnd/>
                      <a:tailEnd/>
                    </a:ln>
                  </pic:spPr>
                </pic:pic>
              </a:graphicData>
            </a:graphic>
          </wp:inline>
        </w:drawing>
      </w:r>
    </w:p>
    <w:p w14:paraId="4D5E5DFF" w14:textId="77777777" w:rsidR="006A3CA7" w:rsidRPr="00ED22E3" w:rsidRDefault="001B2E42" w:rsidP="00ED22E3">
      <w:pPr>
        <w:spacing w:after="0"/>
        <w:jc w:val="center"/>
        <w:rPr>
          <w:b/>
          <w:color w:val="auto"/>
        </w:rPr>
      </w:pPr>
      <w:r w:rsidRPr="00ED22E3">
        <w:rPr>
          <w:b/>
          <w:color w:val="auto"/>
        </w:rPr>
        <w:t>Figure: 1 Douglas McGregor X and Y theory</w:t>
      </w:r>
    </w:p>
    <w:p w14:paraId="3848ECCF" w14:textId="77777777" w:rsidR="006A3CA7" w:rsidRPr="00ED22E3" w:rsidRDefault="001B2E42" w:rsidP="00ED22E3">
      <w:pPr>
        <w:spacing w:after="0"/>
        <w:jc w:val="center"/>
        <w:rPr>
          <w:color w:val="auto"/>
        </w:rPr>
      </w:pPr>
      <w:r w:rsidRPr="00ED22E3">
        <w:rPr>
          <w:color w:val="auto"/>
        </w:rPr>
        <w:t>(Source</w:t>
      </w:r>
      <w:r w:rsidR="008E4EBC" w:rsidRPr="00ED22E3">
        <w:rPr>
          <w:color w:val="auto"/>
        </w:rPr>
        <w:t>:</w:t>
      </w:r>
      <w:r w:rsidR="008E4EBC" w:rsidRPr="00ED22E3">
        <w:rPr>
          <w:rFonts w:ascii="Arial" w:hAnsi="Arial" w:cs="Arial"/>
          <w:color w:val="auto"/>
          <w:sz w:val="22"/>
          <w:shd w:val="clear" w:color="auto" w:fill="FFFFFF"/>
        </w:rPr>
        <w:t>Madero-Gómez and Rodríguez-Delgado, 2018</w:t>
      </w:r>
      <w:r w:rsidR="008E4EBC" w:rsidRPr="00ED22E3">
        <w:rPr>
          <w:color w:val="auto"/>
        </w:rPr>
        <w:t>)</w:t>
      </w:r>
    </w:p>
    <w:p w14:paraId="60B18DA0" w14:textId="77777777" w:rsidR="009A7462" w:rsidRPr="00ED22E3" w:rsidRDefault="009A7462" w:rsidP="009B5FB9">
      <w:pPr>
        <w:spacing w:after="0"/>
        <w:jc w:val="both"/>
        <w:rPr>
          <w:b/>
          <w:color w:val="auto"/>
        </w:rPr>
      </w:pPr>
      <w:r w:rsidRPr="00ED22E3">
        <w:rPr>
          <w:b/>
          <w:color w:val="auto"/>
        </w:rPr>
        <w:br w:type="page"/>
      </w:r>
    </w:p>
    <w:p w14:paraId="16931775" w14:textId="77777777" w:rsidR="003A11CE" w:rsidRPr="0056447E" w:rsidRDefault="001B2E42" w:rsidP="009B5FB9">
      <w:pPr>
        <w:spacing w:after="0"/>
        <w:jc w:val="both"/>
        <w:rPr>
          <w:rFonts w:ascii="Arial" w:hAnsi="Arial" w:cs="Arial"/>
          <w:b/>
          <w:color w:val="auto"/>
        </w:rPr>
      </w:pPr>
      <w:r w:rsidRPr="0056447E">
        <w:rPr>
          <w:rFonts w:ascii="Arial" w:hAnsi="Arial" w:cs="Arial"/>
          <w:b/>
          <w:color w:val="auto"/>
        </w:rPr>
        <w:lastRenderedPageBreak/>
        <w:t>Theory X</w:t>
      </w:r>
    </w:p>
    <w:p w14:paraId="23F79F4C" w14:textId="77777777" w:rsidR="00465CA5" w:rsidRPr="0056447E" w:rsidRDefault="001B2E42" w:rsidP="009B5FB9">
      <w:pPr>
        <w:spacing w:after="0"/>
        <w:jc w:val="both"/>
        <w:rPr>
          <w:rFonts w:ascii="Arial" w:hAnsi="Arial" w:cs="Arial"/>
          <w:color w:val="auto"/>
          <w:sz w:val="22"/>
        </w:rPr>
      </w:pPr>
      <w:r w:rsidRPr="0056447E">
        <w:rPr>
          <w:rFonts w:ascii="Arial" w:hAnsi="Arial" w:cs="Arial"/>
          <w:color w:val="auto"/>
          <w:sz w:val="22"/>
        </w:rPr>
        <w:t>Theory X management has a negative attitude toward their employees, assuming that they have been innately uninspired and despise their respective jobs. As a consequence, they believe that teammates must be continually reminded, incentivized, or penalized to ensure that employees perform their responsibilities.</w:t>
      </w:r>
      <w:r w:rsidR="00EA1604" w:rsidRPr="0056447E">
        <w:rPr>
          <w:rFonts w:ascii="Arial" w:hAnsi="Arial" w:cs="Arial"/>
          <w:color w:val="auto"/>
          <w:sz w:val="22"/>
        </w:rPr>
        <w:t xml:space="preserve"> Functioning in such companies may be monotonous, and workers are frequently encouraged using a "reward and punishment" strategy. Performance evaluations and pay are often based on measurable outcomes, like as sales statistics or increasing production, which are used to manage and "keep eyes" on employees.</w:t>
      </w:r>
    </w:p>
    <w:p w14:paraId="6DA6FE7F" w14:textId="77777777" w:rsidR="009639ED" w:rsidRPr="0056447E" w:rsidRDefault="001B2E42" w:rsidP="009B5FB9">
      <w:pPr>
        <w:spacing w:after="0"/>
        <w:jc w:val="both"/>
        <w:rPr>
          <w:rFonts w:ascii="Arial" w:hAnsi="Arial" w:cs="Arial"/>
          <w:color w:val="auto"/>
          <w:sz w:val="22"/>
        </w:rPr>
      </w:pPr>
      <w:r w:rsidRPr="0056447E">
        <w:rPr>
          <w:rFonts w:ascii="Arial" w:hAnsi="Arial" w:cs="Arial"/>
          <w:color w:val="auto"/>
          <w:sz w:val="22"/>
        </w:rPr>
        <w:t>This managerial style implies that employees:</w:t>
      </w:r>
    </w:p>
    <w:p w14:paraId="3A7E50D0" w14:textId="77777777" w:rsidR="008E6D25" w:rsidRPr="0056447E" w:rsidRDefault="001B2E42" w:rsidP="009B5FB9">
      <w:pPr>
        <w:pStyle w:val="ListParagraph"/>
        <w:numPr>
          <w:ilvl w:val="0"/>
          <w:numId w:val="4"/>
        </w:numPr>
        <w:spacing w:after="0"/>
        <w:jc w:val="both"/>
        <w:rPr>
          <w:rFonts w:ascii="Arial" w:hAnsi="Arial" w:cs="Arial"/>
          <w:color w:val="auto"/>
          <w:sz w:val="22"/>
        </w:rPr>
      </w:pPr>
      <w:r w:rsidRPr="0056447E">
        <w:rPr>
          <w:rFonts w:ascii="Arial" w:hAnsi="Arial" w:cs="Arial"/>
          <w:color w:val="auto"/>
          <w:sz w:val="22"/>
        </w:rPr>
        <w:t>They don't care for their works.</w:t>
      </w:r>
    </w:p>
    <w:p w14:paraId="1AEF0D03" w14:textId="77777777" w:rsidR="008E6D25" w:rsidRPr="0056447E" w:rsidRDefault="001B2E42" w:rsidP="009B5FB9">
      <w:pPr>
        <w:pStyle w:val="ListParagraph"/>
        <w:numPr>
          <w:ilvl w:val="0"/>
          <w:numId w:val="4"/>
        </w:numPr>
        <w:spacing w:after="0"/>
        <w:jc w:val="both"/>
        <w:rPr>
          <w:rFonts w:ascii="Arial" w:hAnsi="Arial" w:cs="Arial"/>
          <w:color w:val="auto"/>
          <w:sz w:val="22"/>
        </w:rPr>
      </w:pPr>
      <w:r w:rsidRPr="0056447E">
        <w:rPr>
          <w:rFonts w:ascii="Arial" w:hAnsi="Arial" w:cs="Arial"/>
          <w:color w:val="auto"/>
          <w:sz w:val="22"/>
        </w:rPr>
        <w:t>Refrain from taking responsibilities and require continual guidance.</w:t>
      </w:r>
    </w:p>
    <w:p w14:paraId="5FD2F093" w14:textId="77777777" w:rsidR="00C64D8E" w:rsidRPr="0056447E" w:rsidRDefault="001B2E42" w:rsidP="009B5FB9">
      <w:pPr>
        <w:pStyle w:val="ListParagraph"/>
        <w:numPr>
          <w:ilvl w:val="0"/>
          <w:numId w:val="4"/>
        </w:numPr>
        <w:spacing w:after="0"/>
        <w:jc w:val="both"/>
        <w:rPr>
          <w:rFonts w:ascii="Arial" w:hAnsi="Arial" w:cs="Arial"/>
          <w:color w:val="auto"/>
          <w:sz w:val="22"/>
        </w:rPr>
      </w:pPr>
      <w:r w:rsidRPr="0056447E">
        <w:rPr>
          <w:rFonts w:ascii="Arial" w:hAnsi="Arial" w:cs="Arial"/>
          <w:color w:val="auto"/>
          <w:sz w:val="22"/>
        </w:rPr>
        <w:t>To address work, employees must be managed, pressured, and intimidated.</w:t>
      </w:r>
    </w:p>
    <w:p w14:paraId="3A6411FE" w14:textId="77777777" w:rsidR="0062751F" w:rsidRPr="0056447E" w:rsidRDefault="001B2E42" w:rsidP="009B5FB9">
      <w:pPr>
        <w:pStyle w:val="ListParagraph"/>
        <w:numPr>
          <w:ilvl w:val="0"/>
          <w:numId w:val="4"/>
        </w:numPr>
        <w:spacing w:after="0"/>
        <w:jc w:val="both"/>
        <w:rPr>
          <w:rFonts w:ascii="Arial" w:hAnsi="Arial" w:cs="Arial"/>
          <w:color w:val="auto"/>
          <w:sz w:val="22"/>
        </w:rPr>
      </w:pPr>
      <w:r w:rsidRPr="0056447E">
        <w:rPr>
          <w:rFonts w:ascii="Arial" w:hAnsi="Arial" w:cs="Arial"/>
          <w:color w:val="auto"/>
          <w:sz w:val="22"/>
        </w:rPr>
        <w:t>At all times, employees must be monitored.</w:t>
      </w:r>
    </w:p>
    <w:p w14:paraId="2C1307E7" w14:textId="77777777" w:rsidR="00D901B8" w:rsidRPr="0056447E" w:rsidRDefault="001B2E42" w:rsidP="009B5FB9">
      <w:pPr>
        <w:pStyle w:val="ListParagraph"/>
        <w:numPr>
          <w:ilvl w:val="0"/>
          <w:numId w:val="4"/>
        </w:numPr>
        <w:spacing w:after="0"/>
        <w:jc w:val="both"/>
        <w:rPr>
          <w:rFonts w:ascii="Arial" w:hAnsi="Arial" w:cs="Arial"/>
          <w:color w:val="auto"/>
          <w:sz w:val="22"/>
        </w:rPr>
      </w:pPr>
      <w:r w:rsidRPr="0056447E">
        <w:rPr>
          <w:rFonts w:ascii="Arial" w:hAnsi="Arial" w:cs="Arial"/>
          <w:color w:val="auto"/>
          <w:sz w:val="22"/>
        </w:rPr>
        <w:t>Have little motivation to operate or desire, and must be encouraged to attain goals through rewards.</w:t>
      </w:r>
    </w:p>
    <w:p w14:paraId="7122FF75" w14:textId="77777777" w:rsidR="00C223FF" w:rsidRPr="0056447E" w:rsidRDefault="001B2E42" w:rsidP="009B5FB9">
      <w:pPr>
        <w:spacing w:after="0"/>
        <w:jc w:val="both"/>
        <w:rPr>
          <w:rFonts w:ascii="Arial" w:hAnsi="Arial" w:cs="Arial"/>
          <w:color w:val="auto"/>
          <w:sz w:val="22"/>
        </w:rPr>
      </w:pPr>
      <w:r w:rsidRPr="0056447E">
        <w:rPr>
          <w:rFonts w:ascii="Arial" w:hAnsi="Arial" w:cs="Arial"/>
          <w:color w:val="auto"/>
          <w:sz w:val="22"/>
        </w:rPr>
        <w:t xml:space="preserve">Companies using a Theory X strategy, as per McGregor, prefer to get many layers of managers and executives to supervise and guide personnel. Control is strongly concentrated, and power is hardly dispersed. Management </w:t>
      </w:r>
      <w:r w:rsidR="009E56A8" w:rsidRPr="0056447E">
        <w:rPr>
          <w:rFonts w:ascii="Arial" w:hAnsi="Arial" w:cs="Arial"/>
          <w:color w:val="auto"/>
          <w:sz w:val="22"/>
        </w:rPr>
        <w:t>is</w:t>
      </w:r>
      <w:r w:rsidRPr="0056447E">
        <w:rPr>
          <w:rFonts w:ascii="Arial" w:hAnsi="Arial" w:cs="Arial"/>
          <w:color w:val="auto"/>
          <w:sz w:val="22"/>
        </w:rPr>
        <w:t xml:space="preserve"> more dictatorial and interferes more frequently to ensure that tasks are completed.</w:t>
      </w:r>
      <w:r w:rsidR="006D09EB" w:rsidRPr="0056447E">
        <w:rPr>
          <w:rFonts w:ascii="Arial" w:hAnsi="Arial" w:cs="Arial"/>
          <w:color w:val="auto"/>
          <w:sz w:val="22"/>
        </w:rPr>
        <w:t xml:space="preserve"> Although Theory X administration had also generally gone out of </w:t>
      </w:r>
      <w:r w:rsidR="008522D4" w:rsidRPr="0056447E">
        <w:rPr>
          <w:rFonts w:ascii="Arial" w:hAnsi="Arial" w:cs="Arial"/>
          <w:color w:val="auto"/>
          <w:sz w:val="22"/>
        </w:rPr>
        <w:t>favor</w:t>
      </w:r>
      <w:r w:rsidR="006D09EB" w:rsidRPr="0056447E">
        <w:rPr>
          <w:rFonts w:ascii="Arial" w:hAnsi="Arial" w:cs="Arial"/>
          <w:color w:val="auto"/>
          <w:sz w:val="22"/>
        </w:rPr>
        <w:t xml:space="preserve"> in previous seasons, bigger businesses might find that it would be inevitable owing to the actual amount of individuals they employ as well as the str</w:t>
      </w:r>
      <w:r w:rsidR="00601BEF" w:rsidRPr="0056447E">
        <w:rPr>
          <w:rFonts w:ascii="Arial" w:hAnsi="Arial" w:cs="Arial"/>
          <w:color w:val="auto"/>
          <w:sz w:val="22"/>
        </w:rPr>
        <w:t>ict schedules they must achieve (</w:t>
      </w:r>
      <w:r w:rsidR="00601BEF" w:rsidRPr="0056447E">
        <w:rPr>
          <w:rFonts w:ascii="Arial" w:hAnsi="Arial" w:cs="Arial"/>
          <w:color w:val="auto"/>
          <w:sz w:val="22"/>
          <w:shd w:val="clear" w:color="auto" w:fill="FFFFFF"/>
        </w:rPr>
        <w:t>Toms, 2018).</w:t>
      </w:r>
    </w:p>
    <w:p w14:paraId="66AF23D6" w14:textId="77777777" w:rsidR="008522D4" w:rsidRPr="0056447E" w:rsidRDefault="001B2E42" w:rsidP="009B5FB9">
      <w:pPr>
        <w:spacing w:after="0"/>
        <w:jc w:val="both"/>
        <w:rPr>
          <w:rFonts w:ascii="Arial" w:hAnsi="Arial" w:cs="Arial"/>
          <w:b/>
          <w:color w:val="auto"/>
          <w:szCs w:val="24"/>
        </w:rPr>
      </w:pPr>
      <w:r w:rsidRPr="0056447E">
        <w:rPr>
          <w:rFonts w:ascii="Arial" w:hAnsi="Arial" w:cs="Arial"/>
          <w:b/>
          <w:color w:val="auto"/>
          <w:szCs w:val="24"/>
        </w:rPr>
        <w:t>Theory Y</w:t>
      </w:r>
    </w:p>
    <w:p w14:paraId="67FEBE27" w14:textId="77777777" w:rsidR="00AA3B37" w:rsidRPr="0056447E" w:rsidRDefault="001B2E42" w:rsidP="009B5FB9">
      <w:pPr>
        <w:spacing w:after="0"/>
        <w:jc w:val="both"/>
        <w:rPr>
          <w:rFonts w:ascii="Arial" w:hAnsi="Arial" w:cs="Arial"/>
          <w:color w:val="auto"/>
          <w:sz w:val="22"/>
        </w:rPr>
      </w:pPr>
      <w:r w:rsidRPr="0056447E">
        <w:rPr>
          <w:rFonts w:ascii="Arial" w:hAnsi="Arial" w:cs="Arial"/>
          <w:color w:val="auto"/>
          <w:sz w:val="22"/>
        </w:rPr>
        <w:t>Theory Y managers do have a good attitude toward their employees and employ a decentralized, participatory managerial style. This motivates administrators but instead their teammates to work together more collaboratively and trustingly.</w:t>
      </w:r>
      <w:r w:rsidR="00755539" w:rsidRPr="0056447E">
        <w:rPr>
          <w:rFonts w:ascii="Arial" w:hAnsi="Arial" w:cs="Arial"/>
          <w:color w:val="auto"/>
          <w:sz w:val="22"/>
        </w:rPr>
        <w:t xml:space="preserve"> Managers push employees to enhance their abilities and make recommendations as they face new challenges. Appraisals are routinely monitored, but they have been intended to foster open dialogue instead of to manage employees since they are in Theory X </w:t>
      </w:r>
      <w:r w:rsidR="00F661CD" w:rsidRPr="0056447E">
        <w:rPr>
          <w:rFonts w:ascii="Arial" w:hAnsi="Arial" w:cs="Arial"/>
          <w:color w:val="auto"/>
          <w:sz w:val="22"/>
        </w:rPr>
        <w:t>firms. Workers</w:t>
      </w:r>
      <w:r w:rsidRPr="0056447E">
        <w:rPr>
          <w:rFonts w:ascii="Arial" w:hAnsi="Arial" w:cs="Arial"/>
          <w:color w:val="auto"/>
          <w:sz w:val="22"/>
        </w:rPr>
        <w:t xml:space="preserve"> at Theory Y firms are also given a regular opportunity for development.</w:t>
      </w:r>
    </w:p>
    <w:p w14:paraId="32D1D036" w14:textId="77777777" w:rsidR="00F661CD" w:rsidRPr="0056447E" w:rsidRDefault="001B2E42" w:rsidP="009B5FB9">
      <w:pPr>
        <w:spacing w:after="0"/>
        <w:jc w:val="both"/>
        <w:rPr>
          <w:rFonts w:ascii="Arial" w:hAnsi="Arial" w:cs="Arial"/>
          <w:color w:val="auto"/>
          <w:sz w:val="22"/>
        </w:rPr>
      </w:pPr>
      <w:r w:rsidRPr="0056447E">
        <w:rPr>
          <w:rFonts w:ascii="Arial" w:hAnsi="Arial" w:cs="Arial"/>
          <w:color w:val="auto"/>
          <w:sz w:val="22"/>
        </w:rPr>
        <w:t>This managerial style implies that employees are:</w:t>
      </w:r>
    </w:p>
    <w:p w14:paraId="362D6CA1" w14:textId="77777777" w:rsidR="0009167E" w:rsidRPr="0056447E" w:rsidRDefault="001B2E42" w:rsidP="009B5FB9">
      <w:pPr>
        <w:pStyle w:val="ListParagraph"/>
        <w:numPr>
          <w:ilvl w:val="0"/>
          <w:numId w:val="5"/>
        </w:numPr>
        <w:spacing w:after="0"/>
        <w:jc w:val="both"/>
        <w:rPr>
          <w:rFonts w:ascii="Arial" w:hAnsi="Arial" w:cs="Arial"/>
          <w:color w:val="auto"/>
          <w:sz w:val="22"/>
        </w:rPr>
      </w:pPr>
      <w:r w:rsidRPr="0056447E">
        <w:rPr>
          <w:rFonts w:ascii="Arial" w:hAnsi="Arial" w:cs="Arial"/>
          <w:color w:val="auto"/>
          <w:sz w:val="22"/>
        </w:rPr>
        <w:t>They are eager to work independently.</w:t>
      </w:r>
    </w:p>
    <w:p w14:paraId="07AD1B22" w14:textId="77777777" w:rsidR="0009167E" w:rsidRPr="0056447E" w:rsidRDefault="001B2E42" w:rsidP="009B5FB9">
      <w:pPr>
        <w:pStyle w:val="ListParagraph"/>
        <w:numPr>
          <w:ilvl w:val="0"/>
          <w:numId w:val="5"/>
        </w:numPr>
        <w:spacing w:after="0"/>
        <w:jc w:val="both"/>
        <w:rPr>
          <w:rFonts w:ascii="Arial" w:hAnsi="Arial" w:cs="Arial"/>
          <w:color w:val="auto"/>
          <w:sz w:val="22"/>
        </w:rPr>
      </w:pPr>
      <w:r w:rsidRPr="0056447E">
        <w:rPr>
          <w:rFonts w:ascii="Arial" w:hAnsi="Arial" w:cs="Arial"/>
          <w:color w:val="auto"/>
          <w:sz w:val="22"/>
        </w:rPr>
        <w:t>Engaged with decision-making to a greater extent.</w:t>
      </w:r>
    </w:p>
    <w:p w14:paraId="16F69523" w14:textId="77777777" w:rsidR="00936C32" w:rsidRPr="0056447E" w:rsidRDefault="001B2E42" w:rsidP="009B5FB9">
      <w:pPr>
        <w:pStyle w:val="ListParagraph"/>
        <w:numPr>
          <w:ilvl w:val="0"/>
          <w:numId w:val="5"/>
        </w:numPr>
        <w:spacing w:after="0"/>
        <w:jc w:val="both"/>
        <w:rPr>
          <w:rFonts w:ascii="Arial" w:hAnsi="Arial" w:cs="Arial"/>
          <w:color w:val="auto"/>
          <w:sz w:val="22"/>
        </w:rPr>
      </w:pPr>
      <w:r w:rsidRPr="0056447E">
        <w:rPr>
          <w:rFonts w:ascii="Arial" w:hAnsi="Arial" w:cs="Arial"/>
          <w:color w:val="auto"/>
          <w:sz w:val="22"/>
        </w:rPr>
        <w:t>They are self-motivated to finish their responsibilities.</w:t>
      </w:r>
    </w:p>
    <w:p w14:paraId="0CC41285" w14:textId="77777777" w:rsidR="00EB40F7" w:rsidRPr="0056447E" w:rsidRDefault="001B2E42" w:rsidP="009B5FB9">
      <w:pPr>
        <w:pStyle w:val="ListParagraph"/>
        <w:numPr>
          <w:ilvl w:val="0"/>
          <w:numId w:val="5"/>
        </w:numPr>
        <w:spacing w:after="0"/>
        <w:jc w:val="both"/>
        <w:rPr>
          <w:rFonts w:ascii="Arial" w:hAnsi="Arial" w:cs="Arial"/>
          <w:color w:val="auto"/>
          <w:sz w:val="22"/>
        </w:rPr>
      </w:pPr>
      <w:r w:rsidRPr="0056447E">
        <w:rPr>
          <w:rFonts w:ascii="Arial" w:hAnsi="Arial" w:cs="Arial"/>
          <w:color w:val="auto"/>
          <w:sz w:val="22"/>
        </w:rPr>
        <w:lastRenderedPageBreak/>
        <w:t>They take pride in owning their work.</w:t>
      </w:r>
    </w:p>
    <w:p w14:paraId="590731A3" w14:textId="77777777" w:rsidR="0094175F" w:rsidRPr="0056447E" w:rsidRDefault="001B2E42" w:rsidP="009B5FB9">
      <w:pPr>
        <w:pStyle w:val="ListParagraph"/>
        <w:numPr>
          <w:ilvl w:val="0"/>
          <w:numId w:val="5"/>
        </w:numPr>
        <w:spacing w:after="0"/>
        <w:jc w:val="both"/>
        <w:rPr>
          <w:rFonts w:ascii="Arial" w:hAnsi="Arial" w:cs="Arial"/>
          <w:color w:val="auto"/>
          <w:sz w:val="22"/>
        </w:rPr>
      </w:pPr>
      <w:r w:rsidRPr="0056447E">
        <w:rPr>
          <w:rFonts w:ascii="Arial" w:hAnsi="Arial" w:cs="Arial"/>
          <w:color w:val="auto"/>
          <w:sz w:val="22"/>
        </w:rPr>
        <w:t>Try and assume accountability, and don't require much guidance.</w:t>
      </w:r>
    </w:p>
    <w:p w14:paraId="04081256" w14:textId="77777777" w:rsidR="00193415" w:rsidRPr="0056447E" w:rsidRDefault="001B2E42" w:rsidP="009B5FB9">
      <w:pPr>
        <w:pStyle w:val="ListParagraph"/>
        <w:numPr>
          <w:ilvl w:val="0"/>
          <w:numId w:val="5"/>
        </w:numPr>
        <w:spacing w:after="0"/>
        <w:jc w:val="both"/>
        <w:rPr>
          <w:rFonts w:ascii="Arial" w:hAnsi="Arial" w:cs="Arial"/>
          <w:color w:val="auto"/>
          <w:sz w:val="22"/>
        </w:rPr>
      </w:pPr>
      <w:r w:rsidRPr="0056447E">
        <w:rPr>
          <w:rFonts w:ascii="Arial" w:hAnsi="Arial" w:cs="Arial"/>
          <w:color w:val="auto"/>
          <w:sz w:val="22"/>
        </w:rPr>
        <w:t>Consider employment to be both rewarding and difficult.</w:t>
      </w:r>
    </w:p>
    <w:p w14:paraId="44B411BB" w14:textId="77777777" w:rsidR="00DE12B0" w:rsidRPr="0056447E" w:rsidRDefault="001B2E42" w:rsidP="009B5FB9">
      <w:pPr>
        <w:pStyle w:val="ListParagraph"/>
        <w:numPr>
          <w:ilvl w:val="0"/>
          <w:numId w:val="5"/>
        </w:numPr>
        <w:spacing w:after="0"/>
        <w:jc w:val="both"/>
        <w:rPr>
          <w:rFonts w:ascii="Arial" w:hAnsi="Arial" w:cs="Arial"/>
          <w:color w:val="auto"/>
          <w:sz w:val="22"/>
        </w:rPr>
      </w:pPr>
      <w:r w:rsidRPr="0056447E">
        <w:rPr>
          <w:rFonts w:ascii="Arial" w:hAnsi="Arial" w:cs="Arial"/>
          <w:color w:val="auto"/>
          <w:sz w:val="22"/>
        </w:rPr>
        <w:t>Solve issues in a unique and inventive manner.</w:t>
      </w:r>
    </w:p>
    <w:p w14:paraId="4B191E61" w14:textId="77777777" w:rsidR="00894142" w:rsidRPr="0056447E" w:rsidRDefault="001B2E42" w:rsidP="009B5FB9">
      <w:pPr>
        <w:spacing w:after="0"/>
        <w:jc w:val="both"/>
        <w:rPr>
          <w:rFonts w:ascii="Arial" w:hAnsi="Arial" w:cs="Arial"/>
          <w:color w:val="auto"/>
          <w:sz w:val="22"/>
        </w:rPr>
      </w:pPr>
      <w:r w:rsidRPr="0056447E">
        <w:rPr>
          <w:rFonts w:ascii="Arial" w:hAnsi="Arial" w:cs="Arial"/>
          <w:color w:val="auto"/>
          <w:sz w:val="22"/>
        </w:rPr>
        <w:t xml:space="preserve">Organizations are increasingly adopting Theory Y. </w:t>
      </w:r>
      <w:r w:rsidR="00A03884" w:rsidRPr="0056447E">
        <w:rPr>
          <w:rFonts w:ascii="Arial" w:hAnsi="Arial" w:cs="Arial"/>
          <w:color w:val="auto"/>
          <w:sz w:val="22"/>
        </w:rPr>
        <w:t>This thus reflects workers’ growing demand for even more fulfilling jobs that offer people more often than simply a paycheck.</w:t>
      </w:r>
      <w:r w:rsidR="00B82254" w:rsidRPr="0056447E">
        <w:rPr>
          <w:rFonts w:ascii="Arial" w:hAnsi="Arial" w:cs="Arial"/>
          <w:color w:val="auto"/>
          <w:sz w:val="22"/>
        </w:rPr>
        <w:t xml:space="preserve"> McGregor thinks it's better than Theory X, which he claims turns </w:t>
      </w:r>
      <w:r w:rsidR="00C54A8B" w:rsidRPr="0056447E">
        <w:rPr>
          <w:rFonts w:ascii="Arial" w:hAnsi="Arial" w:cs="Arial"/>
          <w:color w:val="auto"/>
          <w:sz w:val="22"/>
        </w:rPr>
        <w:t>employees into “cogs in a machine” therefore demoralize</w:t>
      </w:r>
      <w:r w:rsidR="00B82254" w:rsidRPr="0056447E">
        <w:rPr>
          <w:rFonts w:ascii="Arial" w:hAnsi="Arial" w:cs="Arial"/>
          <w:color w:val="auto"/>
          <w:sz w:val="22"/>
        </w:rPr>
        <w:t xml:space="preserve"> them </w:t>
      </w:r>
      <w:r w:rsidR="00C54A8B" w:rsidRPr="0056447E">
        <w:rPr>
          <w:rFonts w:ascii="Arial" w:hAnsi="Arial" w:cs="Arial"/>
          <w:color w:val="auto"/>
          <w:sz w:val="22"/>
        </w:rPr>
        <w:t>throughout the immediate future (</w:t>
      </w:r>
      <w:r w:rsidR="00C54A8B" w:rsidRPr="0056447E">
        <w:rPr>
          <w:rFonts w:ascii="Arial" w:hAnsi="Arial" w:cs="Arial"/>
          <w:color w:val="auto"/>
          <w:sz w:val="22"/>
          <w:shd w:val="clear" w:color="auto" w:fill="FFFFFF"/>
        </w:rPr>
        <w:t>Furr and Eggers, 2021).</w:t>
      </w:r>
    </w:p>
    <w:p w14:paraId="1DAF5B36" w14:textId="77777777" w:rsidR="00BD4419" w:rsidRPr="0056447E" w:rsidRDefault="001B2E42" w:rsidP="009B5FB9">
      <w:pPr>
        <w:pStyle w:val="Heading2"/>
        <w:spacing w:before="0"/>
        <w:jc w:val="both"/>
        <w:rPr>
          <w:rFonts w:ascii="Arial" w:hAnsi="Arial" w:cs="Arial"/>
          <w:color w:val="auto"/>
          <w:szCs w:val="24"/>
        </w:rPr>
      </w:pPr>
      <w:bookmarkStart w:id="5" w:name="_Toc77410287"/>
      <w:r w:rsidRPr="0056447E">
        <w:rPr>
          <w:rFonts w:ascii="Arial" w:hAnsi="Arial" w:cs="Arial"/>
          <w:color w:val="auto"/>
          <w:szCs w:val="24"/>
        </w:rPr>
        <w:t>The implementation of Douglas McGregor X and Y theory in Sainsbury</w:t>
      </w:r>
      <w:bookmarkEnd w:id="5"/>
    </w:p>
    <w:p w14:paraId="6B4AF6A3" w14:textId="07C49312" w:rsidR="005C5A51" w:rsidRPr="0056447E" w:rsidRDefault="001B2E42" w:rsidP="009B5FB9">
      <w:pPr>
        <w:spacing w:after="0"/>
        <w:jc w:val="both"/>
        <w:rPr>
          <w:rFonts w:ascii="Arial" w:hAnsi="Arial" w:cs="Arial"/>
          <w:color w:val="auto"/>
          <w:sz w:val="22"/>
        </w:rPr>
      </w:pPr>
      <w:r w:rsidRPr="0056447E">
        <w:rPr>
          <w:rFonts w:ascii="Arial" w:hAnsi="Arial" w:cs="Arial"/>
          <w:color w:val="auto"/>
          <w:sz w:val="22"/>
        </w:rPr>
        <w:t xml:space="preserve">As per the X and Y concept, </w:t>
      </w:r>
      <w:r w:rsidR="00D84C7E" w:rsidRPr="0056447E">
        <w:rPr>
          <w:rFonts w:ascii="Arial" w:hAnsi="Arial" w:cs="Arial"/>
          <w:color w:val="auto"/>
          <w:sz w:val="22"/>
        </w:rPr>
        <w:t>Sainsbury’s</w:t>
      </w:r>
      <w:r w:rsidRPr="0056447E">
        <w:rPr>
          <w:rFonts w:ascii="Arial" w:hAnsi="Arial" w:cs="Arial"/>
          <w:color w:val="auto"/>
          <w:sz w:val="22"/>
        </w:rPr>
        <w:t xml:space="preserve"> administration might want to use hypotheses X and Y dependent on worker </w:t>
      </w:r>
      <w:r w:rsidR="0061216C" w:rsidRPr="0056447E">
        <w:rPr>
          <w:rFonts w:ascii="Arial" w:hAnsi="Arial" w:cs="Arial"/>
          <w:color w:val="auto"/>
          <w:sz w:val="22"/>
        </w:rPr>
        <w:t>circumstances. Currently</w:t>
      </w:r>
      <w:r w:rsidR="00E469C3" w:rsidRPr="0056447E">
        <w:rPr>
          <w:rFonts w:ascii="Arial" w:hAnsi="Arial" w:cs="Arial"/>
          <w:color w:val="auto"/>
          <w:sz w:val="22"/>
        </w:rPr>
        <w:t xml:space="preserve">, Sainsbury's companies employ Theory X. </w:t>
      </w:r>
      <w:r w:rsidR="00584C78" w:rsidRPr="0056447E">
        <w:rPr>
          <w:rFonts w:ascii="Arial" w:hAnsi="Arial" w:cs="Arial"/>
          <w:color w:val="auto"/>
          <w:sz w:val="22"/>
        </w:rPr>
        <w:t>It advocates</w:t>
      </w:r>
      <w:r w:rsidR="00E469C3" w:rsidRPr="0056447E">
        <w:rPr>
          <w:rFonts w:ascii="Arial" w:hAnsi="Arial" w:cs="Arial"/>
          <w:color w:val="auto"/>
          <w:sz w:val="22"/>
        </w:rPr>
        <w:t xml:space="preserve"> for a high degree of precision and monitoring. Workers are averse to organizational changes, according to this statement. As a result, it discourages innovation. </w:t>
      </w:r>
      <w:r w:rsidRPr="0056447E">
        <w:rPr>
          <w:rFonts w:ascii="Arial" w:hAnsi="Arial" w:cs="Arial"/>
          <w:color w:val="auto"/>
          <w:sz w:val="22"/>
        </w:rPr>
        <w:t xml:space="preserve">Theory Y approaches are used by the Sainsbury </w:t>
      </w:r>
      <w:r w:rsidR="00BE1A91" w:rsidRPr="0056447E">
        <w:rPr>
          <w:rFonts w:ascii="Arial" w:hAnsi="Arial" w:cs="Arial"/>
          <w:color w:val="auto"/>
          <w:sz w:val="22"/>
        </w:rPr>
        <w:t>organization</w:t>
      </w:r>
      <w:r w:rsidRPr="0056447E">
        <w:rPr>
          <w:rFonts w:ascii="Arial" w:hAnsi="Arial" w:cs="Arial"/>
          <w:color w:val="auto"/>
          <w:sz w:val="22"/>
        </w:rPr>
        <w:t>. According to Theory Y, management should develop and support a working atmosphere that allows workers to exercise innovation through self-direction. Workers should be provided the chance to contribute to the success of the business.</w:t>
      </w:r>
      <w:r w:rsidR="007C5973" w:rsidRPr="0056447E">
        <w:rPr>
          <w:rFonts w:ascii="Arial" w:hAnsi="Arial" w:cs="Arial"/>
          <w:color w:val="auto"/>
          <w:sz w:val="22"/>
        </w:rPr>
        <w:t xml:space="preserve"> In the Sainsbury </w:t>
      </w:r>
      <w:r w:rsidR="004C5A69" w:rsidRPr="0056447E">
        <w:rPr>
          <w:rFonts w:ascii="Arial" w:hAnsi="Arial" w:cs="Arial"/>
          <w:color w:val="auto"/>
          <w:sz w:val="22"/>
        </w:rPr>
        <w:t>organization</w:t>
      </w:r>
      <w:r w:rsidR="007C5973" w:rsidRPr="0056447E">
        <w:rPr>
          <w:rFonts w:ascii="Arial" w:hAnsi="Arial" w:cs="Arial"/>
          <w:color w:val="auto"/>
          <w:sz w:val="22"/>
        </w:rPr>
        <w:t xml:space="preserve">, Theory Y promotes </w:t>
      </w:r>
      <w:r w:rsidR="004C5A69" w:rsidRPr="0056447E">
        <w:rPr>
          <w:rFonts w:ascii="Arial" w:hAnsi="Arial" w:cs="Arial"/>
          <w:color w:val="auto"/>
          <w:sz w:val="22"/>
        </w:rPr>
        <w:t>decentralization</w:t>
      </w:r>
      <w:r w:rsidR="007C5973" w:rsidRPr="0056447E">
        <w:rPr>
          <w:rFonts w:ascii="Arial" w:hAnsi="Arial" w:cs="Arial"/>
          <w:color w:val="auto"/>
          <w:sz w:val="22"/>
        </w:rPr>
        <w:t xml:space="preserve"> of power, collaboration, and participatory decision-making. It </w:t>
      </w:r>
      <w:r w:rsidR="004C5A69" w:rsidRPr="0056447E">
        <w:rPr>
          <w:rFonts w:ascii="Arial" w:hAnsi="Arial" w:cs="Arial"/>
          <w:color w:val="auto"/>
          <w:sz w:val="22"/>
        </w:rPr>
        <w:t>therefore investigates</w:t>
      </w:r>
      <w:r w:rsidR="007C5973" w:rsidRPr="0056447E">
        <w:rPr>
          <w:rFonts w:ascii="Arial" w:hAnsi="Arial" w:cs="Arial"/>
          <w:color w:val="auto"/>
          <w:sz w:val="22"/>
        </w:rPr>
        <w:t xml:space="preserve"> and identifies the many methods whereby a worker may make a substantial contribution to a company. It </w:t>
      </w:r>
      <w:r w:rsidR="004C5A69" w:rsidRPr="0056447E">
        <w:rPr>
          <w:rFonts w:ascii="Arial" w:hAnsi="Arial" w:cs="Arial"/>
          <w:color w:val="auto"/>
          <w:sz w:val="22"/>
        </w:rPr>
        <w:t>harmonizes</w:t>
      </w:r>
      <w:r w:rsidR="007C5973" w:rsidRPr="0056447E">
        <w:rPr>
          <w:rFonts w:ascii="Arial" w:hAnsi="Arial" w:cs="Arial"/>
          <w:color w:val="auto"/>
          <w:sz w:val="22"/>
        </w:rPr>
        <w:t xml:space="preserve"> and aligns the needs and ambitions of workers with the requirements and goals of the </w:t>
      </w:r>
      <w:r w:rsidR="004C5A69" w:rsidRPr="0056447E">
        <w:rPr>
          <w:rFonts w:ascii="Arial" w:hAnsi="Arial" w:cs="Arial"/>
          <w:color w:val="auto"/>
          <w:sz w:val="22"/>
        </w:rPr>
        <w:t>organization</w:t>
      </w:r>
      <w:r w:rsidR="007C5973" w:rsidRPr="0056447E">
        <w:rPr>
          <w:rFonts w:ascii="Arial" w:hAnsi="Arial" w:cs="Arial"/>
          <w:color w:val="auto"/>
          <w:sz w:val="22"/>
        </w:rPr>
        <w:t>.</w:t>
      </w:r>
    </w:p>
    <w:p w14:paraId="35E4CB1E" w14:textId="77777777" w:rsidR="005D0EBB" w:rsidRPr="0056447E" w:rsidRDefault="001B2E42" w:rsidP="009B5FB9">
      <w:pPr>
        <w:spacing w:after="0"/>
        <w:jc w:val="both"/>
        <w:rPr>
          <w:rFonts w:ascii="Arial" w:hAnsi="Arial" w:cs="Arial"/>
          <w:color w:val="auto"/>
          <w:sz w:val="22"/>
        </w:rPr>
      </w:pPr>
      <w:r w:rsidRPr="0056447E">
        <w:rPr>
          <w:rFonts w:ascii="Arial" w:hAnsi="Arial" w:cs="Arial"/>
          <w:color w:val="auto"/>
          <w:sz w:val="22"/>
        </w:rPr>
        <w:t>The standard punishments that perhaps the firm would want to impose on workers who do not work effectively are listed below.</w:t>
      </w:r>
    </w:p>
    <w:p w14:paraId="25511A23" w14:textId="77777777" w:rsidR="00E74367" w:rsidRPr="0056447E" w:rsidRDefault="001B2E42" w:rsidP="009B5FB9">
      <w:pPr>
        <w:pStyle w:val="ListParagraph"/>
        <w:numPr>
          <w:ilvl w:val="0"/>
          <w:numId w:val="6"/>
        </w:numPr>
        <w:spacing w:after="0"/>
        <w:jc w:val="both"/>
        <w:rPr>
          <w:rFonts w:ascii="Arial" w:hAnsi="Arial" w:cs="Arial"/>
          <w:color w:val="auto"/>
          <w:sz w:val="22"/>
        </w:rPr>
      </w:pPr>
      <w:r w:rsidRPr="0056447E">
        <w:rPr>
          <w:rFonts w:ascii="Arial" w:hAnsi="Arial" w:cs="Arial"/>
          <w:color w:val="auto"/>
          <w:sz w:val="22"/>
        </w:rPr>
        <w:t>Zero incentive: this is the least harsh penalty for the workers. Workers that are classified as X-Factor should not hav</w:t>
      </w:r>
      <w:r w:rsidR="00E25E71" w:rsidRPr="0056447E">
        <w:rPr>
          <w:rFonts w:ascii="Arial" w:hAnsi="Arial" w:cs="Arial"/>
          <w:color w:val="auto"/>
          <w:sz w:val="22"/>
        </w:rPr>
        <w:t>e an incentive during the salary period.</w:t>
      </w:r>
    </w:p>
    <w:p w14:paraId="33647B32" w14:textId="77777777" w:rsidR="00E25E71" w:rsidRPr="0056447E" w:rsidRDefault="001B2E42" w:rsidP="009B5FB9">
      <w:pPr>
        <w:pStyle w:val="ListParagraph"/>
        <w:numPr>
          <w:ilvl w:val="0"/>
          <w:numId w:val="6"/>
        </w:numPr>
        <w:spacing w:after="0"/>
        <w:jc w:val="both"/>
        <w:rPr>
          <w:rFonts w:ascii="Arial" w:hAnsi="Arial" w:cs="Arial"/>
          <w:color w:val="auto"/>
          <w:sz w:val="22"/>
        </w:rPr>
      </w:pPr>
      <w:r w:rsidRPr="0056447E">
        <w:rPr>
          <w:rFonts w:ascii="Arial" w:hAnsi="Arial" w:cs="Arial"/>
          <w:color w:val="auto"/>
          <w:sz w:val="22"/>
        </w:rPr>
        <w:t xml:space="preserve">Additional work: </w:t>
      </w:r>
      <w:r w:rsidR="00FF3A55" w:rsidRPr="0056447E">
        <w:rPr>
          <w:rFonts w:ascii="Arial" w:hAnsi="Arial" w:cs="Arial"/>
          <w:color w:val="auto"/>
          <w:sz w:val="22"/>
        </w:rPr>
        <w:t>A</w:t>
      </w:r>
      <w:r w:rsidRPr="0056447E">
        <w:rPr>
          <w:rFonts w:ascii="Arial" w:hAnsi="Arial" w:cs="Arial"/>
          <w:color w:val="auto"/>
          <w:sz w:val="22"/>
        </w:rPr>
        <w:t xml:space="preserve"> worker that fails to complete his assigned tasks is punished by being assigned additional duties inside the operational sector. The main reason they maintain more work for themselves would be to get stuff accomplished.</w:t>
      </w:r>
    </w:p>
    <w:p w14:paraId="30D6F5C5" w14:textId="77777777" w:rsidR="00DD759A" w:rsidRPr="0056447E" w:rsidRDefault="001B2E42" w:rsidP="009B5FB9">
      <w:pPr>
        <w:pStyle w:val="ListParagraph"/>
        <w:numPr>
          <w:ilvl w:val="0"/>
          <w:numId w:val="6"/>
        </w:numPr>
        <w:spacing w:after="0"/>
        <w:jc w:val="both"/>
        <w:rPr>
          <w:rFonts w:ascii="Arial" w:hAnsi="Arial" w:cs="Arial"/>
          <w:color w:val="auto"/>
          <w:sz w:val="22"/>
        </w:rPr>
      </w:pPr>
      <w:r w:rsidRPr="0056447E">
        <w:rPr>
          <w:rFonts w:ascii="Arial" w:hAnsi="Arial" w:cs="Arial"/>
          <w:color w:val="auto"/>
          <w:sz w:val="22"/>
        </w:rPr>
        <w:t>There is no bonus: Employees do not receive a benefit unless they exit their X-Factor in x and y theories.</w:t>
      </w:r>
    </w:p>
    <w:p w14:paraId="419F60C8" w14:textId="77777777" w:rsidR="00656C02" w:rsidRPr="0056447E" w:rsidRDefault="001B2E42" w:rsidP="009B5FB9">
      <w:pPr>
        <w:spacing w:after="0"/>
        <w:jc w:val="both"/>
        <w:rPr>
          <w:rFonts w:ascii="Arial" w:hAnsi="Arial" w:cs="Arial"/>
          <w:color w:val="auto"/>
          <w:sz w:val="22"/>
        </w:rPr>
      </w:pPr>
      <w:r w:rsidRPr="0056447E">
        <w:rPr>
          <w:rFonts w:ascii="Arial" w:hAnsi="Arial" w:cs="Arial"/>
          <w:color w:val="auto"/>
          <w:sz w:val="22"/>
        </w:rPr>
        <w:t xml:space="preserve">The organization </w:t>
      </w:r>
      <w:r w:rsidR="00D22601" w:rsidRPr="0056447E">
        <w:rPr>
          <w:rFonts w:ascii="Arial" w:hAnsi="Arial" w:cs="Arial"/>
          <w:color w:val="auto"/>
          <w:sz w:val="22"/>
        </w:rPr>
        <w:t>Sainsbury</w:t>
      </w:r>
      <w:r w:rsidRPr="0056447E">
        <w:rPr>
          <w:rFonts w:ascii="Arial" w:hAnsi="Arial" w:cs="Arial"/>
          <w:color w:val="auto"/>
          <w:sz w:val="22"/>
        </w:rPr>
        <w:t xml:space="preserve"> believes that its aforementioned factors have a significant impact on themselves to shift their behavior from bad to good. The </w:t>
      </w:r>
      <w:r w:rsidR="00D22601" w:rsidRPr="0056447E">
        <w:rPr>
          <w:rFonts w:ascii="Arial" w:hAnsi="Arial" w:cs="Arial"/>
          <w:color w:val="auto"/>
          <w:sz w:val="22"/>
        </w:rPr>
        <w:t>employee</w:t>
      </w:r>
      <w:r w:rsidRPr="0056447E">
        <w:rPr>
          <w:rFonts w:ascii="Arial" w:hAnsi="Arial" w:cs="Arial"/>
          <w:color w:val="auto"/>
          <w:sz w:val="22"/>
        </w:rPr>
        <w:t xml:space="preserve"> who changes their behavior after such a specific length of time seems to be welcomed underneath the element of the Y hypothesis. However, those who do not modify their </w:t>
      </w:r>
      <w:r w:rsidR="00D22601" w:rsidRPr="0056447E">
        <w:rPr>
          <w:rFonts w:ascii="Arial" w:hAnsi="Arial" w:cs="Arial"/>
          <w:color w:val="auto"/>
          <w:sz w:val="22"/>
        </w:rPr>
        <w:t>behavior</w:t>
      </w:r>
      <w:r w:rsidRPr="0056447E">
        <w:rPr>
          <w:rFonts w:ascii="Arial" w:hAnsi="Arial" w:cs="Arial"/>
          <w:color w:val="auto"/>
          <w:sz w:val="22"/>
        </w:rPr>
        <w:t xml:space="preserve"> face everlasting dismissal from their respective jobs.</w:t>
      </w:r>
      <w:r w:rsidR="00191549" w:rsidRPr="0056447E">
        <w:rPr>
          <w:rFonts w:ascii="Arial" w:hAnsi="Arial" w:cs="Arial"/>
          <w:color w:val="auto"/>
          <w:sz w:val="22"/>
        </w:rPr>
        <w:t xml:space="preserve"> However, Sainsbury notices that perhaps the worker would choose to </w:t>
      </w:r>
      <w:r w:rsidR="00191549" w:rsidRPr="0056447E">
        <w:rPr>
          <w:rFonts w:ascii="Arial" w:hAnsi="Arial" w:cs="Arial"/>
          <w:color w:val="auto"/>
          <w:sz w:val="22"/>
        </w:rPr>
        <w:lastRenderedPageBreak/>
        <w:t>undertake the task. Therefore they don't require any incentives to learn; they just desire to improve their operating quality; at a certain point, the firm employs various factors to reward them.</w:t>
      </w:r>
    </w:p>
    <w:p w14:paraId="1A50A6CF" w14:textId="141B79F0" w:rsidR="00B54001" w:rsidRPr="0056447E" w:rsidRDefault="001B2E42" w:rsidP="009B5FB9">
      <w:pPr>
        <w:pStyle w:val="ListParagraph"/>
        <w:numPr>
          <w:ilvl w:val="0"/>
          <w:numId w:val="7"/>
        </w:numPr>
        <w:spacing w:after="0"/>
        <w:jc w:val="both"/>
        <w:rPr>
          <w:rFonts w:ascii="Arial" w:hAnsi="Arial" w:cs="Arial"/>
          <w:color w:val="auto"/>
          <w:sz w:val="22"/>
        </w:rPr>
      </w:pPr>
      <w:r w:rsidRPr="0056447E">
        <w:rPr>
          <w:rFonts w:ascii="Arial" w:hAnsi="Arial" w:cs="Arial"/>
          <w:color w:val="auto"/>
          <w:sz w:val="22"/>
        </w:rPr>
        <w:t xml:space="preserve">Encouragement: Even if employees shouldn't need incentives to learn, The </w:t>
      </w:r>
      <w:r w:rsidR="0061216C" w:rsidRPr="0056447E">
        <w:rPr>
          <w:rFonts w:ascii="Arial" w:hAnsi="Arial" w:cs="Arial"/>
          <w:color w:val="auto"/>
          <w:sz w:val="22"/>
        </w:rPr>
        <w:t>Company</w:t>
      </w:r>
      <w:r w:rsidRPr="0056447E">
        <w:rPr>
          <w:rFonts w:ascii="Arial" w:hAnsi="Arial" w:cs="Arial"/>
          <w:color w:val="auto"/>
          <w:sz w:val="22"/>
        </w:rPr>
        <w:t xml:space="preserve"> gives </w:t>
      </w:r>
      <w:r w:rsidR="0060766B" w:rsidRPr="0056447E">
        <w:rPr>
          <w:rFonts w:ascii="Arial" w:hAnsi="Arial" w:cs="Arial"/>
          <w:color w:val="auto"/>
          <w:sz w:val="22"/>
        </w:rPr>
        <w:t>employees rewards</w:t>
      </w:r>
      <w:r w:rsidRPr="0056447E">
        <w:rPr>
          <w:rFonts w:ascii="Arial" w:hAnsi="Arial" w:cs="Arial"/>
          <w:color w:val="auto"/>
          <w:sz w:val="22"/>
        </w:rPr>
        <w:t>, incentives, and so on to keep them motivated.</w:t>
      </w:r>
    </w:p>
    <w:p w14:paraId="231C17FC" w14:textId="77777777" w:rsidR="00707E75" w:rsidRPr="0056447E" w:rsidRDefault="001B2E42" w:rsidP="009B5FB9">
      <w:pPr>
        <w:pStyle w:val="ListParagraph"/>
        <w:numPr>
          <w:ilvl w:val="0"/>
          <w:numId w:val="7"/>
        </w:numPr>
        <w:spacing w:after="0"/>
        <w:jc w:val="both"/>
        <w:rPr>
          <w:rFonts w:ascii="Arial" w:hAnsi="Arial" w:cs="Arial"/>
          <w:color w:val="auto"/>
          <w:sz w:val="22"/>
        </w:rPr>
      </w:pPr>
      <w:r w:rsidRPr="0056447E">
        <w:rPr>
          <w:rFonts w:ascii="Arial" w:hAnsi="Arial" w:cs="Arial"/>
          <w:color w:val="auto"/>
          <w:sz w:val="22"/>
        </w:rPr>
        <w:t xml:space="preserve">Being nice to the Workers: The </w:t>
      </w:r>
      <w:r w:rsidR="005E10D3" w:rsidRPr="0056447E">
        <w:rPr>
          <w:rFonts w:ascii="Arial" w:hAnsi="Arial" w:cs="Arial"/>
          <w:color w:val="auto"/>
          <w:sz w:val="22"/>
        </w:rPr>
        <w:t>Company</w:t>
      </w:r>
      <w:r w:rsidRPr="0056447E">
        <w:rPr>
          <w:rFonts w:ascii="Arial" w:hAnsi="Arial" w:cs="Arial"/>
          <w:color w:val="auto"/>
          <w:sz w:val="22"/>
        </w:rPr>
        <w:t xml:space="preserve"> strives to be pleased with all of the employees.</w:t>
      </w:r>
    </w:p>
    <w:p w14:paraId="07D0EEA6" w14:textId="77777777" w:rsidR="0060766B" w:rsidRPr="0056447E" w:rsidRDefault="001B2E42" w:rsidP="009B5FB9">
      <w:pPr>
        <w:pStyle w:val="ListParagraph"/>
        <w:numPr>
          <w:ilvl w:val="0"/>
          <w:numId w:val="7"/>
        </w:numPr>
        <w:spacing w:after="0"/>
        <w:jc w:val="both"/>
        <w:rPr>
          <w:rFonts w:ascii="Arial" w:hAnsi="Arial" w:cs="Arial"/>
          <w:color w:val="auto"/>
          <w:sz w:val="22"/>
        </w:rPr>
      </w:pPr>
      <w:r w:rsidRPr="0056447E">
        <w:rPr>
          <w:rFonts w:ascii="Arial" w:hAnsi="Arial" w:cs="Arial"/>
          <w:color w:val="auto"/>
          <w:sz w:val="22"/>
        </w:rPr>
        <w:t>Up-gradation</w:t>
      </w:r>
      <w:r w:rsidR="005E10D3" w:rsidRPr="0056447E">
        <w:rPr>
          <w:rFonts w:ascii="Arial" w:hAnsi="Arial" w:cs="Arial"/>
          <w:color w:val="auto"/>
          <w:sz w:val="22"/>
        </w:rPr>
        <w:t xml:space="preserve">: Sainsbury believes a worker who enjoys his or her job is the most effective part of the company. Therefore they give such sorts of </w:t>
      </w:r>
      <w:r w:rsidRPr="0056447E">
        <w:rPr>
          <w:rFonts w:ascii="Arial" w:hAnsi="Arial" w:cs="Arial"/>
          <w:color w:val="auto"/>
          <w:sz w:val="22"/>
        </w:rPr>
        <w:t>employee’s</w:t>
      </w:r>
      <w:r w:rsidR="00C54A8B" w:rsidRPr="0056447E">
        <w:rPr>
          <w:rFonts w:ascii="Arial" w:hAnsi="Arial" w:cs="Arial"/>
          <w:color w:val="auto"/>
          <w:sz w:val="22"/>
        </w:rPr>
        <w:t xml:space="preserve"> promotions (Cottrell, 2017).</w:t>
      </w:r>
    </w:p>
    <w:p w14:paraId="75601072" w14:textId="77777777" w:rsidR="009E56A8" w:rsidRPr="0056447E" w:rsidRDefault="001B2E42" w:rsidP="009B5FB9">
      <w:pPr>
        <w:pStyle w:val="Heading1"/>
        <w:spacing w:before="0"/>
        <w:jc w:val="both"/>
        <w:rPr>
          <w:rStyle w:val="Strong"/>
          <w:rFonts w:ascii="Arial" w:hAnsi="Arial" w:cs="Arial"/>
          <w:b/>
          <w:bCs/>
          <w:color w:val="auto"/>
          <w:sz w:val="22"/>
          <w:szCs w:val="22"/>
          <w:shd w:val="clear" w:color="auto" w:fill="FFFFFF"/>
        </w:rPr>
      </w:pPr>
      <w:bookmarkStart w:id="6" w:name="_Toc77410288"/>
      <w:r w:rsidRPr="0056447E">
        <w:rPr>
          <w:rStyle w:val="Strong"/>
          <w:rFonts w:ascii="Arial" w:hAnsi="Arial" w:cs="Arial"/>
          <w:b/>
          <w:bCs/>
          <w:color w:val="auto"/>
          <w:sz w:val="22"/>
          <w:szCs w:val="22"/>
          <w:shd w:val="clear" w:color="auto" w:fill="FFFFFF"/>
        </w:rPr>
        <w:t>Behavioral Theory of Management</w:t>
      </w:r>
      <w:bookmarkEnd w:id="6"/>
    </w:p>
    <w:p w14:paraId="0163E3D2" w14:textId="77777777" w:rsidR="008C1521" w:rsidRPr="0056447E" w:rsidRDefault="001B2E42" w:rsidP="009B5FB9">
      <w:pPr>
        <w:spacing w:after="0"/>
        <w:jc w:val="both"/>
        <w:rPr>
          <w:rFonts w:ascii="Arial" w:hAnsi="Arial" w:cs="Arial"/>
          <w:color w:val="auto"/>
          <w:sz w:val="22"/>
        </w:rPr>
      </w:pPr>
      <w:r w:rsidRPr="0056447E">
        <w:rPr>
          <w:rFonts w:ascii="Arial" w:hAnsi="Arial" w:cs="Arial"/>
          <w:color w:val="auto"/>
          <w:sz w:val="22"/>
        </w:rPr>
        <w:t xml:space="preserve">The requirement to compensate for worker needs and performance led to the development of behavioral modification theory. The movement shifted administration away from a product preference (classical leader behavior) toward a style of leadership </w:t>
      </w:r>
      <w:r w:rsidR="00105C54" w:rsidRPr="0056447E">
        <w:rPr>
          <w:rFonts w:ascii="Arial" w:hAnsi="Arial" w:cs="Arial"/>
          <w:color w:val="auto"/>
          <w:sz w:val="22"/>
        </w:rPr>
        <w:t>centered</w:t>
      </w:r>
      <w:r w:rsidRPr="0056447E">
        <w:rPr>
          <w:rFonts w:ascii="Arial" w:hAnsi="Arial" w:cs="Arial"/>
          <w:color w:val="auto"/>
          <w:sz w:val="22"/>
        </w:rPr>
        <w:t xml:space="preserve"> mostly on employees' human desire towards job happiness and decent working circumstances.</w:t>
      </w:r>
      <w:r w:rsidR="0093754C" w:rsidRPr="0056447E">
        <w:rPr>
          <w:rFonts w:ascii="Arial" w:hAnsi="Arial" w:cs="Arial"/>
          <w:color w:val="auto"/>
          <w:sz w:val="22"/>
        </w:rPr>
        <w:t xml:space="preserve">Since it tackles the social aspect of a project, the behavioral management style is frequently referred to as the human relations approach. Behaviorists thought that a greater understanding of the </w:t>
      </w:r>
      <w:r w:rsidR="002C72F3" w:rsidRPr="0056447E">
        <w:rPr>
          <w:rFonts w:ascii="Arial" w:hAnsi="Arial" w:cs="Arial"/>
          <w:color w:val="auto"/>
          <w:sz w:val="22"/>
        </w:rPr>
        <w:t>behavior</w:t>
      </w:r>
      <w:r w:rsidR="0093754C" w:rsidRPr="0056447E">
        <w:rPr>
          <w:rFonts w:ascii="Arial" w:hAnsi="Arial" w:cs="Arial"/>
          <w:color w:val="auto"/>
          <w:sz w:val="22"/>
        </w:rPr>
        <w:t xml:space="preserve"> of employees, including motivations, conflicts, expediencies, and team dynamics, increased efficiency.</w:t>
      </w:r>
    </w:p>
    <w:p w14:paraId="7027B33F" w14:textId="77777777" w:rsidR="00BA0652" w:rsidRPr="0056447E" w:rsidRDefault="001B2E42" w:rsidP="009B5FB9">
      <w:pPr>
        <w:spacing w:after="0"/>
        <w:jc w:val="both"/>
        <w:rPr>
          <w:rFonts w:ascii="Arial" w:hAnsi="Arial" w:cs="Arial"/>
          <w:color w:val="auto"/>
          <w:sz w:val="22"/>
        </w:rPr>
      </w:pPr>
      <w:r w:rsidRPr="0056447E">
        <w:rPr>
          <w:rFonts w:ascii="Arial" w:hAnsi="Arial" w:cs="Arial"/>
          <w:color w:val="auto"/>
          <w:sz w:val="22"/>
        </w:rPr>
        <w:t>The behavioral management concept is based on the idea that administrators would be able to more effectively comprehend the human side of their workers and regard them as valuable assets in accomplishing objectives. Employees are considered to feel a sense of belonging to a special community when the administration wants to be involved in individuals.</w:t>
      </w:r>
      <w:r w:rsidR="00C6111D" w:rsidRPr="0056447E">
        <w:rPr>
          <w:rFonts w:ascii="Arial" w:hAnsi="Arial" w:cs="Arial"/>
          <w:color w:val="auto"/>
          <w:sz w:val="22"/>
        </w:rPr>
        <w:t xml:space="preserve"> As time passed, the administration began to consider employee contentment and employment conditions as a means of increasing production.</w:t>
      </w:r>
    </w:p>
    <w:p w14:paraId="3E146E6D" w14:textId="77777777" w:rsidR="006A3CA7" w:rsidRPr="0056447E" w:rsidRDefault="00C52B1E" w:rsidP="00ED22E3">
      <w:pPr>
        <w:spacing w:after="0"/>
        <w:jc w:val="center"/>
        <w:rPr>
          <w:rFonts w:ascii="Arial" w:hAnsi="Arial" w:cs="Arial"/>
          <w:color w:val="auto"/>
          <w:sz w:val="22"/>
        </w:rPr>
      </w:pPr>
      <w:r w:rsidRPr="0056447E">
        <w:rPr>
          <w:rFonts w:ascii="Arial" w:hAnsi="Arial" w:cs="Arial"/>
          <w:noProof/>
          <w:color w:val="auto"/>
          <w:sz w:val="22"/>
          <w:lang w:val="en-GB" w:eastAsia="en-GB"/>
        </w:rPr>
        <w:drawing>
          <wp:inline distT="0" distB="0" distL="0" distR="0" wp14:anchorId="7CED13F7" wp14:editId="2E23E6F7">
            <wp:extent cx="4965521" cy="1861457"/>
            <wp:effectExtent l="19050" t="0" r="6529" b="0"/>
            <wp:docPr id="4" name="Picture 4" descr="TechnoFunc - Behavioral Theories of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chnoFunc - Behavioral Theories of Leadership"/>
                    <pic:cNvPicPr>
                      <a:picLocks noChangeAspect="1" noChangeArrowheads="1"/>
                    </pic:cNvPicPr>
                  </pic:nvPicPr>
                  <pic:blipFill>
                    <a:blip r:embed="rId11" cstate="print"/>
                    <a:srcRect/>
                    <a:stretch>
                      <a:fillRect/>
                    </a:stretch>
                  </pic:blipFill>
                  <pic:spPr bwMode="auto">
                    <a:xfrm>
                      <a:off x="0" y="0"/>
                      <a:ext cx="4970982" cy="1863504"/>
                    </a:xfrm>
                    <a:prstGeom prst="rect">
                      <a:avLst/>
                    </a:prstGeom>
                    <a:noFill/>
                    <a:ln w="9525">
                      <a:noFill/>
                      <a:miter lim="800000"/>
                      <a:headEnd/>
                      <a:tailEnd/>
                    </a:ln>
                  </pic:spPr>
                </pic:pic>
              </a:graphicData>
            </a:graphic>
          </wp:inline>
        </w:drawing>
      </w:r>
    </w:p>
    <w:p w14:paraId="30DD1840" w14:textId="77777777" w:rsidR="006A3CA7" w:rsidRPr="0056447E" w:rsidRDefault="00C52B1E" w:rsidP="00ED22E3">
      <w:pPr>
        <w:pStyle w:val="Heading1"/>
        <w:spacing w:before="0"/>
        <w:jc w:val="center"/>
        <w:rPr>
          <w:rStyle w:val="Strong"/>
          <w:rFonts w:ascii="Arial" w:eastAsiaTheme="minorHAnsi" w:hAnsi="Arial" w:cs="Arial"/>
          <w:b/>
          <w:bCs/>
          <w:color w:val="auto"/>
          <w:sz w:val="22"/>
          <w:szCs w:val="22"/>
          <w:shd w:val="clear" w:color="auto" w:fill="FFFFFF"/>
        </w:rPr>
      </w:pPr>
      <w:bookmarkStart w:id="7" w:name="_Toc77410289"/>
      <w:r w:rsidRPr="0056447E">
        <w:rPr>
          <w:rFonts w:ascii="Arial" w:hAnsi="Arial" w:cs="Arial"/>
          <w:color w:val="auto"/>
          <w:sz w:val="22"/>
          <w:szCs w:val="22"/>
        </w:rPr>
        <w:t xml:space="preserve">Figure: 2 </w:t>
      </w:r>
      <w:r w:rsidRPr="0056447E">
        <w:rPr>
          <w:rStyle w:val="Strong"/>
          <w:rFonts w:ascii="Arial" w:hAnsi="Arial" w:cs="Arial"/>
          <w:b/>
          <w:bCs/>
          <w:color w:val="auto"/>
          <w:sz w:val="22"/>
          <w:szCs w:val="22"/>
          <w:shd w:val="clear" w:color="auto" w:fill="FFFFFF"/>
        </w:rPr>
        <w:t>Behavioral Theory of Management</w:t>
      </w:r>
      <w:bookmarkEnd w:id="7"/>
    </w:p>
    <w:p w14:paraId="2CF8221F" w14:textId="77777777" w:rsidR="006A3CA7" w:rsidRPr="0056447E" w:rsidRDefault="001F22D6" w:rsidP="00ED22E3">
      <w:pPr>
        <w:spacing w:after="0"/>
        <w:jc w:val="center"/>
        <w:rPr>
          <w:rFonts w:ascii="Arial" w:hAnsi="Arial" w:cs="Arial"/>
          <w:color w:val="auto"/>
          <w:sz w:val="22"/>
        </w:rPr>
      </w:pPr>
      <w:r w:rsidRPr="0056447E">
        <w:rPr>
          <w:rFonts w:ascii="Arial" w:hAnsi="Arial" w:cs="Arial"/>
          <w:color w:val="auto"/>
          <w:sz w:val="22"/>
        </w:rPr>
        <w:t>(</w:t>
      </w:r>
      <w:r w:rsidR="00C52B1E" w:rsidRPr="0056447E">
        <w:rPr>
          <w:rFonts w:ascii="Arial" w:hAnsi="Arial" w:cs="Arial"/>
          <w:color w:val="auto"/>
          <w:sz w:val="22"/>
        </w:rPr>
        <w:t xml:space="preserve">Source: </w:t>
      </w:r>
      <w:r w:rsidR="00C52B1E" w:rsidRPr="0056447E">
        <w:rPr>
          <w:rFonts w:ascii="Arial" w:hAnsi="Arial" w:cs="Arial"/>
          <w:color w:val="auto"/>
          <w:sz w:val="22"/>
          <w:shd w:val="clear" w:color="auto" w:fill="FFFFFF"/>
        </w:rPr>
        <w:t>Surdu et al., 2020).</w:t>
      </w:r>
    </w:p>
    <w:p w14:paraId="4641D50E" w14:textId="77777777" w:rsidR="0093754C" w:rsidRPr="0056447E" w:rsidRDefault="00BA0652" w:rsidP="009B5FB9">
      <w:pPr>
        <w:spacing w:after="0"/>
        <w:jc w:val="both"/>
        <w:rPr>
          <w:rFonts w:ascii="Arial" w:hAnsi="Arial" w:cs="Arial"/>
          <w:color w:val="auto"/>
          <w:sz w:val="22"/>
        </w:rPr>
      </w:pPr>
      <w:r w:rsidRPr="0056447E">
        <w:rPr>
          <w:rFonts w:ascii="Arial" w:hAnsi="Arial" w:cs="Arial"/>
          <w:color w:val="auto"/>
          <w:sz w:val="22"/>
        </w:rPr>
        <w:lastRenderedPageBreak/>
        <w:t>Employees’</w:t>
      </w:r>
      <w:r w:rsidR="001B2E42" w:rsidRPr="0056447E">
        <w:rPr>
          <w:rFonts w:ascii="Arial" w:hAnsi="Arial" w:cs="Arial"/>
          <w:color w:val="auto"/>
          <w:sz w:val="22"/>
        </w:rPr>
        <w:t xml:space="preserve"> performance was investigated under various situations by philosophers like Elton Mayo and many others to see whether there was a link.</w:t>
      </w:r>
      <w:r w:rsidR="008C1521" w:rsidRPr="0056447E">
        <w:rPr>
          <w:rFonts w:ascii="Arial" w:hAnsi="Arial" w:cs="Arial"/>
          <w:color w:val="auto"/>
          <w:sz w:val="22"/>
        </w:rPr>
        <w:t xml:space="preserve"> Mayo's study with Hawthorne is an excellent illustration of all this. A bunch of call line employees was isolated and watched operating in a separate </w:t>
      </w:r>
      <w:r w:rsidR="00593834" w:rsidRPr="0056447E">
        <w:rPr>
          <w:rFonts w:ascii="Arial" w:hAnsi="Arial" w:cs="Arial"/>
          <w:color w:val="auto"/>
          <w:sz w:val="22"/>
        </w:rPr>
        <w:t>suite in the Hawthorne research (Cottrell, 2017).</w:t>
      </w:r>
      <w:r w:rsidR="008C1521" w:rsidRPr="0056447E">
        <w:rPr>
          <w:rFonts w:ascii="Arial" w:hAnsi="Arial" w:cs="Arial"/>
          <w:color w:val="auto"/>
          <w:sz w:val="22"/>
        </w:rPr>
        <w:t xml:space="preserve"> The teammates were granted unique privileges throughout the workweek, such as the opportunity to end their desks, adjustments in wage levels, as well as a corporate luncheon.</w:t>
      </w:r>
      <w:r w:rsidR="002B6B43" w:rsidRPr="0056447E">
        <w:rPr>
          <w:rFonts w:ascii="Arial" w:hAnsi="Arial" w:cs="Arial"/>
          <w:color w:val="auto"/>
          <w:sz w:val="22"/>
        </w:rPr>
        <w:t xml:space="preserve"> This was the start of the managerial human relations approach. Employees will be motivated to perform better when all managers would have to do is spend much time, demonstrate concern in their interpersonal well-being, </w:t>
      </w:r>
      <w:r w:rsidR="00A10373" w:rsidRPr="0056447E">
        <w:rPr>
          <w:rFonts w:ascii="Arial" w:hAnsi="Arial" w:cs="Arial"/>
          <w:color w:val="auto"/>
          <w:sz w:val="22"/>
        </w:rPr>
        <w:t>and then</w:t>
      </w:r>
      <w:r w:rsidR="002B6B43" w:rsidRPr="0056447E">
        <w:rPr>
          <w:rFonts w:ascii="Arial" w:hAnsi="Arial" w:cs="Arial"/>
          <w:color w:val="auto"/>
          <w:sz w:val="22"/>
        </w:rPr>
        <w:t xml:space="preserve"> compensate employees for a good job. In reality, work-related conduct would be beneficial.</w:t>
      </w:r>
    </w:p>
    <w:p w14:paraId="66975319" w14:textId="77777777" w:rsidR="00C52B1E" w:rsidRPr="0056447E" w:rsidRDefault="001B2E42" w:rsidP="009B5FB9">
      <w:pPr>
        <w:spacing w:after="0"/>
        <w:jc w:val="both"/>
        <w:rPr>
          <w:rFonts w:ascii="Arial" w:hAnsi="Arial" w:cs="Arial"/>
          <w:color w:val="auto"/>
          <w:sz w:val="22"/>
        </w:rPr>
      </w:pPr>
      <w:r w:rsidRPr="0056447E">
        <w:rPr>
          <w:rFonts w:ascii="Arial" w:hAnsi="Arial" w:cs="Arial"/>
          <w:color w:val="auto"/>
          <w:sz w:val="22"/>
        </w:rPr>
        <w:t>The behavioral style of motivation is yet another systematic methodology that Sainsbury Company attempts to implement. Behavioral management is primarily concerned with both the flow of personal interactions. Since behavioral strategic management recognizes the many aspects of human activity in an organization. The basic premise of a behavioral model of an organization would be that a greater knowledge of a worker's strengths, problems, and aspirations contributes to a positive strategy for increasing the organization's success.</w:t>
      </w:r>
    </w:p>
    <w:p w14:paraId="565BDE31" w14:textId="77777777" w:rsidR="007D5CB2" w:rsidRPr="0056447E" w:rsidRDefault="001B2E42" w:rsidP="009B5FB9">
      <w:pPr>
        <w:pStyle w:val="Heading2"/>
        <w:spacing w:before="0"/>
        <w:jc w:val="both"/>
        <w:rPr>
          <w:rFonts w:ascii="Arial" w:hAnsi="Arial" w:cs="Arial"/>
          <w:color w:val="auto"/>
          <w:sz w:val="22"/>
          <w:szCs w:val="22"/>
        </w:rPr>
      </w:pPr>
      <w:bookmarkStart w:id="8" w:name="_Toc77410290"/>
      <w:r w:rsidRPr="0056447E">
        <w:rPr>
          <w:rFonts w:ascii="Arial" w:hAnsi="Arial" w:cs="Arial"/>
          <w:color w:val="auto"/>
          <w:sz w:val="22"/>
          <w:szCs w:val="22"/>
        </w:rPr>
        <w:t xml:space="preserve">The implementation of </w:t>
      </w:r>
      <w:r w:rsidRPr="0056447E">
        <w:rPr>
          <w:rStyle w:val="Strong"/>
          <w:rFonts w:ascii="Arial" w:hAnsi="Arial" w:cs="Arial"/>
          <w:b/>
          <w:bCs/>
          <w:color w:val="auto"/>
          <w:sz w:val="22"/>
          <w:szCs w:val="22"/>
          <w:shd w:val="clear" w:color="auto" w:fill="FFFFFF"/>
        </w:rPr>
        <w:t>Behavioral Theory of Management</w:t>
      </w:r>
      <w:r w:rsidRPr="0056447E">
        <w:rPr>
          <w:rFonts w:ascii="Arial" w:hAnsi="Arial" w:cs="Arial"/>
          <w:color w:val="auto"/>
          <w:sz w:val="22"/>
          <w:szCs w:val="22"/>
        </w:rPr>
        <w:t xml:space="preserve"> theory in Sainsbury</w:t>
      </w:r>
      <w:bookmarkEnd w:id="8"/>
    </w:p>
    <w:p w14:paraId="1D67DE29" w14:textId="77777777" w:rsidR="00A10373" w:rsidRPr="0056447E" w:rsidRDefault="001B2E42" w:rsidP="009B5FB9">
      <w:pPr>
        <w:spacing w:after="0"/>
        <w:jc w:val="both"/>
        <w:rPr>
          <w:rFonts w:ascii="Arial" w:hAnsi="Arial" w:cs="Arial"/>
          <w:b/>
          <w:color w:val="auto"/>
          <w:sz w:val="22"/>
        </w:rPr>
      </w:pPr>
      <w:r w:rsidRPr="0056447E">
        <w:rPr>
          <w:rFonts w:ascii="Arial" w:hAnsi="Arial" w:cs="Arial"/>
          <w:b/>
          <w:color w:val="auto"/>
          <w:sz w:val="22"/>
        </w:rPr>
        <w:t>Behavioral strategic management benefits the firm in a variety of ways.</w:t>
      </w:r>
    </w:p>
    <w:p w14:paraId="34C29500" w14:textId="77777777" w:rsidR="007A2BF5" w:rsidRPr="0056447E" w:rsidRDefault="001B2E42" w:rsidP="009B5FB9">
      <w:pPr>
        <w:pStyle w:val="ListParagraph"/>
        <w:numPr>
          <w:ilvl w:val="0"/>
          <w:numId w:val="8"/>
        </w:numPr>
        <w:spacing w:after="0"/>
        <w:jc w:val="both"/>
        <w:rPr>
          <w:rFonts w:ascii="Arial" w:hAnsi="Arial" w:cs="Arial"/>
          <w:color w:val="auto"/>
          <w:sz w:val="22"/>
        </w:rPr>
      </w:pPr>
      <w:r w:rsidRPr="0056447E">
        <w:rPr>
          <w:rFonts w:ascii="Arial" w:hAnsi="Arial" w:cs="Arial"/>
          <w:color w:val="auto"/>
          <w:sz w:val="22"/>
        </w:rPr>
        <w:t>Whenever Sainsbury's notices staff disagreement or internal unhappiness, they use behavioral management to solve the problem. Managers first grasp the circumstances of workers using the action, the action of behavioral strategic management. People strive to figure out what their true thoughts are about their work environment.</w:t>
      </w:r>
      <w:r w:rsidR="00682198" w:rsidRPr="0056447E">
        <w:rPr>
          <w:rFonts w:ascii="Arial" w:hAnsi="Arial" w:cs="Arial"/>
          <w:color w:val="auto"/>
          <w:sz w:val="22"/>
        </w:rPr>
        <w:t xml:space="preserve"> Depending on personal expertise, Sainsbury management can quickly resolve any employee issue.</w:t>
      </w:r>
    </w:p>
    <w:p w14:paraId="27DAED21" w14:textId="5D86E3D2" w:rsidR="00682198" w:rsidRPr="0056447E" w:rsidRDefault="001B2E42" w:rsidP="009B5FB9">
      <w:pPr>
        <w:pStyle w:val="ListParagraph"/>
        <w:numPr>
          <w:ilvl w:val="0"/>
          <w:numId w:val="8"/>
        </w:numPr>
        <w:spacing w:after="0"/>
        <w:jc w:val="both"/>
        <w:rPr>
          <w:rFonts w:ascii="Arial" w:hAnsi="Arial" w:cs="Arial"/>
          <w:color w:val="auto"/>
          <w:sz w:val="22"/>
        </w:rPr>
      </w:pPr>
      <w:r w:rsidRPr="0056447E">
        <w:rPr>
          <w:rFonts w:ascii="Arial" w:hAnsi="Arial" w:cs="Arial"/>
          <w:color w:val="auto"/>
          <w:sz w:val="22"/>
        </w:rPr>
        <w:t xml:space="preserve">A further benefit of this idea at Sainsbury's has been that it fosters a strong link here between the company and its employees. Since this firm, first and foremost, correctly evaluates its current employees. Furthermore, depending on the employee's assessment, the firm devises various treatments for various employee </w:t>
      </w:r>
      <w:r w:rsidR="00EE10E4" w:rsidRPr="0056447E">
        <w:rPr>
          <w:rFonts w:ascii="Arial" w:hAnsi="Arial" w:cs="Arial"/>
          <w:color w:val="auto"/>
          <w:sz w:val="22"/>
        </w:rPr>
        <w:t>behaviors’</w:t>
      </w:r>
      <w:r w:rsidRPr="0056447E">
        <w:rPr>
          <w:rFonts w:ascii="Arial" w:hAnsi="Arial" w:cs="Arial"/>
          <w:color w:val="auto"/>
          <w:sz w:val="22"/>
        </w:rPr>
        <w:t xml:space="preserve">. </w:t>
      </w:r>
      <w:r w:rsidR="0057582C" w:rsidRPr="0056447E">
        <w:rPr>
          <w:rFonts w:ascii="Arial" w:hAnsi="Arial" w:cs="Arial"/>
          <w:color w:val="auto"/>
          <w:sz w:val="22"/>
        </w:rPr>
        <w:t>As a consequence, the company and its personnel are more aware. Sainsbury benefitted from conduct management, which enabled management to establish, who was the effective employee in maintaining a healthy relationship with clients.</w:t>
      </w:r>
      <w:r w:rsidR="00EE10E4" w:rsidRPr="0056447E">
        <w:rPr>
          <w:rFonts w:ascii="Arial" w:hAnsi="Arial" w:cs="Arial"/>
          <w:color w:val="auto"/>
          <w:sz w:val="22"/>
        </w:rPr>
        <w:t>. Whenever a firm uses the</w:t>
      </w:r>
      <w:r w:rsidR="00EE10E4" w:rsidRPr="00ED22E3">
        <w:rPr>
          <w:color w:val="auto"/>
        </w:rPr>
        <w:t xml:space="preserve"> behavioral management concept, everyone at the top middle levels may see how a specific employee's conduct is ranked.</w:t>
      </w:r>
      <w:r w:rsidR="003F4D29" w:rsidRPr="00ED22E3">
        <w:rPr>
          <w:color w:val="auto"/>
        </w:rPr>
        <w:t xml:space="preserve"> As a consequence, they hire the highest-ranking holding worker in an appropriate location to preserve customer relationships</w:t>
      </w:r>
      <w:r w:rsidR="003F4D29" w:rsidRPr="0056447E">
        <w:rPr>
          <w:rFonts w:ascii="Arial" w:hAnsi="Arial" w:cs="Arial"/>
          <w:color w:val="auto"/>
          <w:sz w:val="22"/>
        </w:rPr>
        <w:t xml:space="preserve">. </w:t>
      </w:r>
      <w:r w:rsidR="00077BCE" w:rsidRPr="0056447E">
        <w:rPr>
          <w:rFonts w:ascii="Arial" w:hAnsi="Arial" w:cs="Arial"/>
          <w:color w:val="auto"/>
          <w:sz w:val="22"/>
        </w:rPr>
        <w:t xml:space="preserve"> </w:t>
      </w:r>
      <w:r w:rsidR="003F4D29" w:rsidRPr="0056447E">
        <w:rPr>
          <w:rFonts w:ascii="Arial" w:hAnsi="Arial" w:cs="Arial"/>
          <w:color w:val="auto"/>
          <w:sz w:val="22"/>
        </w:rPr>
        <w:t xml:space="preserve">who don't even meet the marked behavior mostly on the stock chart, from the other side, are subjected to joyful therapy to improve their </w:t>
      </w:r>
      <w:r w:rsidR="006A2BB5" w:rsidRPr="0056447E">
        <w:rPr>
          <w:rFonts w:ascii="Arial" w:hAnsi="Arial" w:cs="Arial"/>
          <w:color w:val="auto"/>
          <w:sz w:val="22"/>
        </w:rPr>
        <w:t>behavior</w:t>
      </w:r>
      <w:r w:rsidR="003F4D29" w:rsidRPr="0056447E">
        <w:rPr>
          <w:rFonts w:ascii="Arial" w:hAnsi="Arial" w:cs="Arial"/>
          <w:color w:val="auto"/>
          <w:sz w:val="22"/>
        </w:rPr>
        <w:t xml:space="preserve">. The firm will be able to correct their employee's conduct in this </w:t>
      </w:r>
      <w:r w:rsidR="003F4D29" w:rsidRPr="0056447E">
        <w:rPr>
          <w:rFonts w:ascii="Arial" w:hAnsi="Arial" w:cs="Arial"/>
          <w:color w:val="auto"/>
          <w:sz w:val="22"/>
        </w:rPr>
        <w:lastRenderedPageBreak/>
        <w:t>manner.</w:t>
      </w:r>
      <w:r w:rsidR="006A2BB5" w:rsidRPr="0056447E">
        <w:rPr>
          <w:rFonts w:ascii="Arial" w:hAnsi="Arial" w:cs="Arial"/>
          <w:color w:val="auto"/>
          <w:sz w:val="22"/>
        </w:rPr>
        <w:t xml:space="preserve"> Therefore, just after each day, assures that perhaps the firm's organizational employee, , senior administration is convinced that using </w:t>
      </w:r>
      <w:r w:rsidR="00D7073B" w:rsidRPr="0056447E">
        <w:rPr>
          <w:rFonts w:ascii="Arial" w:hAnsi="Arial" w:cs="Arial"/>
          <w:color w:val="auto"/>
          <w:sz w:val="22"/>
        </w:rPr>
        <w:t>behavioral</w:t>
      </w:r>
      <w:r w:rsidR="006A2BB5" w:rsidRPr="0056447E">
        <w:rPr>
          <w:rFonts w:ascii="Arial" w:hAnsi="Arial" w:cs="Arial"/>
          <w:color w:val="auto"/>
          <w:sz w:val="22"/>
        </w:rPr>
        <w:t xml:space="preserve"> management theory would boost the </w:t>
      </w:r>
      <w:r w:rsidR="00D7073B" w:rsidRPr="0056447E">
        <w:rPr>
          <w:rFonts w:ascii="Arial" w:hAnsi="Arial" w:cs="Arial"/>
          <w:color w:val="auto"/>
          <w:sz w:val="22"/>
        </w:rPr>
        <w:t>organizational</w:t>
      </w:r>
      <w:r w:rsidR="006A2BB5" w:rsidRPr="0056447E">
        <w:rPr>
          <w:rFonts w:ascii="Arial" w:hAnsi="Arial" w:cs="Arial"/>
          <w:color w:val="auto"/>
          <w:sz w:val="22"/>
        </w:rPr>
        <w:t xml:space="preserve"> effectiveness to new heights.</w:t>
      </w:r>
      <w:r w:rsidR="00B01209" w:rsidRPr="0056447E">
        <w:rPr>
          <w:rFonts w:ascii="Arial" w:hAnsi="Arial" w:cs="Arial"/>
          <w:color w:val="auto"/>
          <w:sz w:val="22"/>
        </w:rPr>
        <w:t xml:space="preserve"> When potential customers witness incredible conduct from their employees daily, they grow increasingly devoted to us. As a result, adopting a behavioral style of motivation in Sainsbury has the best outcomes </w:t>
      </w:r>
      <w:r w:rsidR="00002B11" w:rsidRPr="0056447E">
        <w:rPr>
          <w:rFonts w:ascii="Arial" w:hAnsi="Arial" w:cs="Arial"/>
          <w:color w:val="auto"/>
          <w:sz w:val="22"/>
        </w:rPr>
        <w:t>of attracting a big client base (</w:t>
      </w:r>
      <w:r w:rsidR="00002B11" w:rsidRPr="0056447E">
        <w:rPr>
          <w:rFonts w:ascii="Arial" w:hAnsi="Arial" w:cs="Arial"/>
          <w:color w:val="auto"/>
          <w:sz w:val="22"/>
          <w:shd w:val="clear" w:color="auto" w:fill="FFFFFF"/>
        </w:rPr>
        <w:t>Furr and Eggers, 2021).</w:t>
      </w:r>
    </w:p>
    <w:p w14:paraId="14C7D372" w14:textId="77777777" w:rsidR="007D5CB2" w:rsidRPr="0056447E" w:rsidRDefault="001B2E42" w:rsidP="009B5FB9">
      <w:pPr>
        <w:pStyle w:val="ListParagraph"/>
        <w:numPr>
          <w:ilvl w:val="0"/>
          <w:numId w:val="8"/>
        </w:numPr>
        <w:spacing w:after="0"/>
        <w:jc w:val="both"/>
        <w:rPr>
          <w:rFonts w:ascii="Arial" w:hAnsi="Arial" w:cs="Arial"/>
          <w:color w:val="auto"/>
          <w:sz w:val="22"/>
        </w:rPr>
      </w:pPr>
      <w:r w:rsidRPr="0056447E">
        <w:rPr>
          <w:rFonts w:ascii="Arial" w:hAnsi="Arial" w:cs="Arial"/>
          <w:color w:val="auto"/>
          <w:sz w:val="22"/>
        </w:rPr>
        <w:t xml:space="preserve">Whenever the company Sainsbury needs to use training camps for a specific team of people, Behavioral Strategic Management comes in useful. When the organization sees that a group of employees needs to improve their </w:t>
      </w:r>
      <w:r w:rsidR="00F55CDB" w:rsidRPr="0056447E">
        <w:rPr>
          <w:rFonts w:ascii="Arial" w:hAnsi="Arial" w:cs="Arial"/>
          <w:color w:val="auto"/>
          <w:sz w:val="22"/>
        </w:rPr>
        <w:t>behavior</w:t>
      </w:r>
      <w:r w:rsidRPr="0056447E">
        <w:rPr>
          <w:rFonts w:ascii="Arial" w:hAnsi="Arial" w:cs="Arial"/>
          <w:color w:val="auto"/>
          <w:sz w:val="22"/>
        </w:rPr>
        <w:t>, organizations create training opportunities to address the issue.</w:t>
      </w:r>
    </w:p>
    <w:p w14:paraId="510788B1" w14:textId="77777777" w:rsidR="00072554" w:rsidRPr="0056447E" w:rsidRDefault="001B2E42" w:rsidP="009B5FB9">
      <w:pPr>
        <w:pStyle w:val="Heading1"/>
        <w:spacing w:before="0"/>
        <w:jc w:val="both"/>
        <w:rPr>
          <w:rFonts w:ascii="Arial" w:hAnsi="Arial" w:cs="Arial"/>
          <w:color w:val="auto"/>
          <w:sz w:val="22"/>
          <w:szCs w:val="22"/>
        </w:rPr>
      </w:pPr>
      <w:bookmarkStart w:id="9" w:name="_Toc77410291"/>
      <w:r w:rsidRPr="0056447E">
        <w:rPr>
          <w:rFonts w:ascii="Arial" w:hAnsi="Arial" w:cs="Arial"/>
          <w:color w:val="auto"/>
          <w:sz w:val="22"/>
          <w:szCs w:val="22"/>
        </w:rPr>
        <w:t>Critical evaluation of Douglas McGregor X and Y theory</w:t>
      </w:r>
      <w:bookmarkEnd w:id="9"/>
    </w:p>
    <w:p w14:paraId="2913C4B2" w14:textId="75FC2FDB" w:rsidR="005B6CB1" w:rsidRPr="0056447E" w:rsidRDefault="001B2E42" w:rsidP="009B5FB9">
      <w:pPr>
        <w:spacing w:after="0"/>
        <w:jc w:val="both"/>
        <w:rPr>
          <w:rFonts w:ascii="Arial" w:hAnsi="Arial" w:cs="Arial"/>
          <w:color w:val="auto"/>
          <w:sz w:val="22"/>
        </w:rPr>
      </w:pPr>
      <w:r w:rsidRPr="0056447E">
        <w:rPr>
          <w:rFonts w:ascii="Arial" w:hAnsi="Arial" w:cs="Arial"/>
          <w:color w:val="auto"/>
          <w:sz w:val="22"/>
        </w:rPr>
        <w:t>Around 1960, Douglas McGregor, a Social philosopher, established the X-Y hypothesis.</w:t>
      </w:r>
      <w:r w:rsidR="00CA6655" w:rsidRPr="0056447E">
        <w:rPr>
          <w:rFonts w:ascii="Arial" w:hAnsi="Arial" w:cs="Arial"/>
          <w:color w:val="auto"/>
          <w:sz w:val="22"/>
        </w:rPr>
        <w:t>.</w:t>
      </w:r>
      <w:r w:rsidR="007D26DB" w:rsidRPr="0056447E">
        <w:rPr>
          <w:rFonts w:ascii="Arial" w:hAnsi="Arial" w:cs="Arial"/>
          <w:color w:val="auto"/>
          <w:sz w:val="22"/>
        </w:rPr>
        <w:t xml:space="preserve"> McGregor's XY concept is a helpful and straightforward recall of natural principles for employee </w:t>
      </w:r>
      <w:r w:rsidR="00FC1663" w:rsidRPr="0056447E">
        <w:rPr>
          <w:rFonts w:ascii="Arial" w:hAnsi="Arial" w:cs="Arial"/>
          <w:color w:val="auto"/>
          <w:sz w:val="22"/>
        </w:rPr>
        <w:t>relations that</w:t>
      </w:r>
      <w:r w:rsidR="007D26DB" w:rsidRPr="0056447E">
        <w:rPr>
          <w:rFonts w:ascii="Arial" w:hAnsi="Arial" w:cs="Arial"/>
          <w:color w:val="auto"/>
          <w:sz w:val="22"/>
        </w:rPr>
        <w:t xml:space="preserve"> have been too frequently lost in the rush of its day-to-day operations.</w:t>
      </w:r>
      <w:r w:rsidR="00FC1663" w:rsidRPr="0056447E">
        <w:rPr>
          <w:rFonts w:ascii="Arial" w:hAnsi="Arial" w:cs="Arial"/>
          <w:color w:val="auto"/>
          <w:sz w:val="22"/>
        </w:rPr>
        <w:t xml:space="preserve"> According to McGregor's views, there have been two basic ways of people management. Several managers choose hypothesis Y and, as a consequence, provide bad results. Intelligent managers employ theory </w:t>
      </w:r>
      <w:r w:rsidR="00754B2A" w:rsidRPr="0056447E">
        <w:rPr>
          <w:rFonts w:ascii="Arial" w:hAnsi="Arial" w:cs="Arial"/>
          <w:color w:val="auto"/>
          <w:sz w:val="22"/>
        </w:rPr>
        <w:t>y that</w:t>
      </w:r>
      <w:r w:rsidR="00FC1663" w:rsidRPr="0056447E">
        <w:rPr>
          <w:rFonts w:ascii="Arial" w:hAnsi="Arial" w:cs="Arial"/>
          <w:color w:val="auto"/>
          <w:sz w:val="22"/>
        </w:rPr>
        <w:t xml:space="preserve"> improves quality and effectiveness while also allowing e</w:t>
      </w:r>
      <w:r w:rsidR="00F2407E" w:rsidRPr="0056447E">
        <w:rPr>
          <w:rFonts w:ascii="Arial" w:hAnsi="Arial" w:cs="Arial"/>
          <w:color w:val="auto"/>
          <w:sz w:val="22"/>
        </w:rPr>
        <w:t>mployees to continue to develop (</w:t>
      </w:r>
      <w:r w:rsidR="00F2407E" w:rsidRPr="0056447E">
        <w:rPr>
          <w:rFonts w:ascii="Arial" w:hAnsi="Arial" w:cs="Arial"/>
          <w:color w:val="auto"/>
          <w:sz w:val="22"/>
          <w:shd w:val="clear" w:color="auto" w:fill="FFFFFF"/>
        </w:rPr>
        <w:t>Nason</w:t>
      </w:r>
      <w:r w:rsidR="00F2407E" w:rsidRPr="0056447E">
        <w:rPr>
          <w:rFonts w:ascii="Arial" w:hAnsi="Arial" w:cs="Arial"/>
          <w:i/>
          <w:color w:val="auto"/>
          <w:sz w:val="22"/>
          <w:shd w:val="clear" w:color="auto" w:fill="FFFFFF"/>
        </w:rPr>
        <w:t>et al.,</w:t>
      </w:r>
      <w:r w:rsidR="00F2407E" w:rsidRPr="0056447E">
        <w:rPr>
          <w:rFonts w:ascii="Arial" w:hAnsi="Arial" w:cs="Arial"/>
          <w:color w:val="auto"/>
          <w:sz w:val="22"/>
          <w:shd w:val="clear" w:color="auto" w:fill="FFFFFF"/>
        </w:rPr>
        <w:t xml:space="preserve"> 2018). </w:t>
      </w:r>
    </w:p>
    <w:p w14:paraId="766DA4B2" w14:textId="77777777" w:rsidR="00754B2A" w:rsidRPr="0056447E" w:rsidRDefault="001B2E42" w:rsidP="009B5FB9">
      <w:pPr>
        <w:spacing w:after="0"/>
        <w:jc w:val="both"/>
        <w:rPr>
          <w:rFonts w:ascii="Arial" w:hAnsi="Arial" w:cs="Arial"/>
          <w:b/>
          <w:color w:val="auto"/>
          <w:sz w:val="22"/>
        </w:rPr>
      </w:pPr>
      <w:r w:rsidRPr="0056447E">
        <w:rPr>
          <w:rFonts w:ascii="Arial" w:hAnsi="Arial" w:cs="Arial"/>
          <w:b/>
          <w:color w:val="auto"/>
          <w:sz w:val="22"/>
        </w:rPr>
        <w:t>Theory x (method of 'authoritarian administration')</w:t>
      </w:r>
    </w:p>
    <w:p w14:paraId="67543E2B" w14:textId="77777777" w:rsidR="00A14744" w:rsidRPr="0056447E" w:rsidRDefault="006A3CA7" w:rsidP="00ED22E3">
      <w:pPr>
        <w:pStyle w:val="ListParagraph"/>
        <w:numPr>
          <w:ilvl w:val="0"/>
          <w:numId w:val="22"/>
        </w:numPr>
        <w:spacing w:after="0"/>
        <w:jc w:val="both"/>
        <w:rPr>
          <w:rFonts w:ascii="Arial" w:hAnsi="Arial" w:cs="Arial"/>
          <w:bCs/>
          <w:color w:val="auto"/>
          <w:sz w:val="22"/>
        </w:rPr>
      </w:pPr>
      <w:r w:rsidRPr="0056447E">
        <w:rPr>
          <w:rFonts w:ascii="Arial" w:hAnsi="Arial" w:cs="Arial"/>
          <w:bCs/>
          <w:color w:val="auto"/>
          <w:sz w:val="22"/>
        </w:rPr>
        <w:t>The ordinary person does not enjoy work inherently and therefore will ignore if it can.</w:t>
      </w:r>
    </w:p>
    <w:p w14:paraId="25E1DB0E" w14:textId="77777777" w:rsidR="00081A4C" w:rsidRPr="0056447E" w:rsidRDefault="00081A4C" w:rsidP="00081A4C">
      <w:pPr>
        <w:spacing w:after="0"/>
        <w:jc w:val="both"/>
        <w:rPr>
          <w:rFonts w:ascii="Arial" w:hAnsi="Arial" w:cs="Arial"/>
          <w:bCs/>
          <w:color w:val="auto"/>
          <w:sz w:val="22"/>
        </w:rPr>
      </w:pPr>
    </w:p>
    <w:p w14:paraId="649D5CFC" w14:textId="77777777" w:rsidR="00A14744" w:rsidRPr="0056447E" w:rsidRDefault="006A3CA7" w:rsidP="00ED22E3">
      <w:pPr>
        <w:pStyle w:val="ListParagraph"/>
        <w:numPr>
          <w:ilvl w:val="0"/>
          <w:numId w:val="22"/>
        </w:numPr>
        <w:spacing w:after="0"/>
        <w:jc w:val="both"/>
        <w:rPr>
          <w:rFonts w:ascii="Arial" w:hAnsi="Arial" w:cs="Arial"/>
          <w:bCs/>
          <w:color w:val="auto"/>
          <w:sz w:val="22"/>
        </w:rPr>
      </w:pPr>
      <w:r w:rsidRPr="0056447E">
        <w:rPr>
          <w:rFonts w:ascii="Arial" w:hAnsi="Arial" w:cs="Arial"/>
          <w:bCs/>
          <w:color w:val="auto"/>
          <w:sz w:val="22"/>
        </w:rPr>
        <w:t>Individual dislikes working and tries to prevent it. Due to their employment hate. Whenever they try hard enough, those individuals should be managed and intimidated.</w:t>
      </w:r>
    </w:p>
    <w:p w14:paraId="04051288" w14:textId="77777777" w:rsidR="00081A4C" w:rsidRPr="0056447E" w:rsidRDefault="00081A4C" w:rsidP="00081A4C">
      <w:pPr>
        <w:spacing w:after="0"/>
        <w:jc w:val="both"/>
        <w:rPr>
          <w:rFonts w:ascii="Arial" w:hAnsi="Arial" w:cs="Arial"/>
          <w:bCs/>
          <w:color w:val="auto"/>
          <w:sz w:val="22"/>
        </w:rPr>
      </w:pPr>
    </w:p>
    <w:p w14:paraId="51A49CDC" w14:textId="77777777" w:rsidR="00A14744" w:rsidRPr="0056447E" w:rsidRDefault="006A3CA7" w:rsidP="00ED22E3">
      <w:pPr>
        <w:pStyle w:val="ListParagraph"/>
        <w:numPr>
          <w:ilvl w:val="0"/>
          <w:numId w:val="22"/>
        </w:numPr>
        <w:spacing w:after="0"/>
        <w:jc w:val="both"/>
        <w:rPr>
          <w:rFonts w:ascii="Arial" w:hAnsi="Arial" w:cs="Arial"/>
          <w:bCs/>
          <w:color w:val="auto"/>
          <w:sz w:val="22"/>
        </w:rPr>
      </w:pPr>
      <w:r w:rsidRPr="0056447E">
        <w:rPr>
          <w:rFonts w:ascii="Arial" w:hAnsi="Arial" w:cs="Arial"/>
          <w:bCs/>
          <w:color w:val="auto"/>
          <w:sz w:val="22"/>
        </w:rPr>
        <w:t>Does not have ambition, does not desire duty and prefers to follow instead of leading.</w:t>
      </w:r>
    </w:p>
    <w:p w14:paraId="33227944" w14:textId="77777777" w:rsidR="00081A4C" w:rsidRPr="0056447E" w:rsidRDefault="00081A4C" w:rsidP="00081A4C">
      <w:pPr>
        <w:spacing w:after="0"/>
        <w:jc w:val="both"/>
        <w:rPr>
          <w:rFonts w:ascii="Arial" w:hAnsi="Arial" w:cs="Arial"/>
          <w:bCs/>
          <w:color w:val="auto"/>
          <w:sz w:val="22"/>
        </w:rPr>
      </w:pPr>
    </w:p>
    <w:p w14:paraId="4C92FB45" w14:textId="4DCF25DC" w:rsidR="00A14744" w:rsidRPr="0056447E" w:rsidRDefault="006A3CA7" w:rsidP="00ED22E3">
      <w:pPr>
        <w:pStyle w:val="ListParagraph"/>
        <w:numPr>
          <w:ilvl w:val="0"/>
          <w:numId w:val="22"/>
        </w:numPr>
        <w:spacing w:after="0"/>
        <w:jc w:val="both"/>
        <w:rPr>
          <w:rFonts w:ascii="Arial" w:hAnsi="Arial" w:cs="Arial"/>
          <w:bCs/>
          <w:color w:val="auto"/>
          <w:sz w:val="22"/>
        </w:rPr>
      </w:pPr>
      <w:r w:rsidRPr="0056447E">
        <w:rPr>
          <w:rFonts w:ascii="Arial" w:hAnsi="Arial" w:cs="Arial"/>
          <w:bCs/>
          <w:color w:val="auto"/>
          <w:sz w:val="22"/>
        </w:rPr>
        <w:t xml:space="preserve">Becomes self-centered and doesn't really care for </w:t>
      </w:r>
      <w:r w:rsidR="0056447E" w:rsidRPr="0056447E">
        <w:rPr>
          <w:rFonts w:ascii="Arial" w:hAnsi="Arial" w:cs="Arial"/>
          <w:bCs/>
          <w:color w:val="auto"/>
          <w:sz w:val="22"/>
        </w:rPr>
        <w:t>organizational</w:t>
      </w:r>
      <w:r w:rsidRPr="0056447E">
        <w:rPr>
          <w:rFonts w:ascii="Arial" w:hAnsi="Arial" w:cs="Arial"/>
          <w:bCs/>
          <w:color w:val="auto"/>
          <w:sz w:val="22"/>
        </w:rPr>
        <w:t xml:space="preserve"> objectives.</w:t>
      </w:r>
    </w:p>
    <w:p w14:paraId="3DBE708A" w14:textId="77777777" w:rsidR="00081A4C" w:rsidRPr="0056447E" w:rsidRDefault="00081A4C" w:rsidP="00081A4C">
      <w:pPr>
        <w:spacing w:after="0"/>
        <w:jc w:val="both"/>
        <w:rPr>
          <w:rFonts w:ascii="Arial" w:hAnsi="Arial" w:cs="Arial"/>
          <w:bCs/>
          <w:color w:val="auto"/>
          <w:sz w:val="22"/>
        </w:rPr>
      </w:pPr>
    </w:p>
    <w:p w14:paraId="4DF03C3E" w14:textId="77777777" w:rsidR="00A14744" w:rsidRPr="0056447E" w:rsidRDefault="006A3CA7" w:rsidP="00ED22E3">
      <w:pPr>
        <w:pStyle w:val="ListParagraph"/>
        <w:numPr>
          <w:ilvl w:val="0"/>
          <w:numId w:val="22"/>
        </w:numPr>
        <w:spacing w:after="0"/>
        <w:jc w:val="both"/>
        <w:rPr>
          <w:rFonts w:ascii="Arial" w:hAnsi="Arial" w:cs="Arial"/>
          <w:bCs/>
          <w:color w:val="auto"/>
          <w:sz w:val="22"/>
        </w:rPr>
      </w:pPr>
      <w:r w:rsidRPr="0056447E">
        <w:rPr>
          <w:rFonts w:ascii="Arial" w:hAnsi="Arial" w:cs="Arial"/>
          <w:bCs/>
          <w:color w:val="auto"/>
          <w:sz w:val="22"/>
        </w:rPr>
        <w:t>Change resistors</w:t>
      </w:r>
    </w:p>
    <w:p w14:paraId="1443F5C3" w14:textId="77777777" w:rsidR="00081A4C" w:rsidRPr="00ED22E3" w:rsidRDefault="00081A4C" w:rsidP="00081A4C">
      <w:pPr>
        <w:spacing w:after="0"/>
        <w:jc w:val="both"/>
        <w:rPr>
          <w:bCs/>
          <w:color w:val="auto"/>
        </w:rPr>
      </w:pPr>
    </w:p>
    <w:p w14:paraId="0E37E826" w14:textId="070FC4A6" w:rsidR="00A14744" w:rsidRPr="00ED22E3" w:rsidRDefault="006A3CA7" w:rsidP="00ED22E3">
      <w:pPr>
        <w:pStyle w:val="ListParagraph"/>
        <w:numPr>
          <w:ilvl w:val="0"/>
          <w:numId w:val="22"/>
        </w:numPr>
        <w:spacing w:after="0"/>
        <w:jc w:val="both"/>
        <w:rPr>
          <w:bCs/>
          <w:color w:val="auto"/>
        </w:rPr>
      </w:pPr>
      <w:r w:rsidRPr="00ED22E3">
        <w:rPr>
          <w:bCs/>
          <w:color w:val="auto"/>
        </w:rPr>
        <w:t xml:space="preserve">Was </w:t>
      </w:r>
      <w:r w:rsidR="0056447E" w:rsidRPr="00ED22E3">
        <w:rPr>
          <w:bCs/>
          <w:color w:val="auto"/>
        </w:rPr>
        <w:t>not</w:t>
      </w:r>
      <w:r w:rsidRPr="00ED22E3">
        <w:rPr>
          <w:bCs/>
          <w:color w:val="auto"/>
        </w:rPr>
        <w:t xml:space="preserve"> especially smart and </w:t>
      </w:r>
      <w:r w:rsidR="0056447E" w:rsidRPr="00ED22E3">
        <w:rPr>
          <w:bCs/>
          <w:color w:val="auto"/>
        </w:rPr>
        <w:t>trusting?</w:t>
      </w:r>
    </w:p>
    <w:p w14:paraId="5DBE985D" w14:textId="77777777" w:rsidR="00473B1C" w:rsidRPr="0061216C" w:rsidRDefault="001B2E42" w:rsidP="009B5FB9">
      <w:pPr>
        <w:spacing w:after="0"/>
        <w:jc w:val="both"/>
        <w:rPr>
          <w:rFonts w:ascii="Arial" w:hAnsi="Arial" w:cs="Arial"/>
          <w:b/>
          <w:color w:val="auto"/>
          <w:sz w:val="22"/>
        </w:rPr>
      </w:pPr>
      <w:r w:rsidRPr="0061216C">
        <w:rPr>
          <w:rFonts w:ascii="Arial" w:hAnsi="Arial" w:cs="Arial"/>
          <w:b/>
          <w:color w:val="auto"/>
          <w:sz w:val="22"/>
        </w:rPr>
        <w:t>Theory y (method of 'participatory management)</w:t>
      </w:r>
    </w:p>
    <w:p w14:paraId="73E81C72" w14:textId="77777777" w:rsidR="00A14744" w:rsidRPr="0061216C" w:rsidRDefault="00081A4C" w:rsidP="00ED22E3">
      <w:pPr>
        <w:pStyle w:val="ListParagraph"/>
        <w:numPr>
          <w:ilvl w:val="0"/>
          <w:numId w:val="23"/>
        </w:numPr>
        <w:spacing w:after="0"/>
        <w:jc w:val="both"/>
        <w:rPr>
          <w:rFonts w:ascii="Arial" w:hAnsi="Arial" w:cs="Arial"/>
          <w:color w:val="auto"/>
          <w:sz w:val="22"/>
        </w:rPr>
      </w:pPr>
      <w:r w:rsidRPr="0061216C">
        <w:rPr>
          <w:rFonts w:ascii="Arial" w:hAnsi="Arial" w:cs="Arial"/>
          <w:color w:val="auto"/>
          <w:sz w:val="22"/>
        </w:rPr>
        <w:t>Work may be just like playing and relaxing.</w:t>
      </w:r>
    </w:p>
    <w:p w14:paraId="2A983A80" w14:textId="77777777" w:rsidR="00A14744" w:rsidRPr="0061216C" w:rsidRDefault="00A14744" w:rsidP="00ED22E3">
      <w:pPr>
        <w:spacing w:after="0"/>
        <w:ind w:left="360"/>
        <w:jc w:val="both"/>
        <w:rPr>
          <w:rFonts w:ascii="Arial" w:hAnsi="Arial" w:cs="Arial"/>
          <w:color w:val="auto"/>
          <w:sz w:val="22"/>
        </w:rPr>
      </w:pPr>
    </w:p>
    <w:p w14:paraId="2D09085C" w14:textId="77777777" w:rsidR="00A14744" w:rsidRPr="0061216C" w:rsidRDefault="00081A4C" w:rsidP="00ED22E3">
      <w:pPr>
        <w:pStyle w:val="ListParagraph"/>
        <w:numPr>
          <w:ilvl w:val="0"/>
          <w:numId w:val="23"/>
        </w:numPr>
        <w:spacing w:after="0"/>
        <w:jc w:val="both"/>
        <w:rPr>
          <w:rFonts w:ascii="Arial" w:hAnsi="Arial" w:cs="Arial"/>
          <w:color w:val="auto"/>
          <w:sz w:val="22"/>
        </w:rPr>
      </w:pPr>
      <w:r w:rsidRPr="0061216C">
        <w:rPr>
          <w:rFonts w:ascii="Arial" w:hAnsi="Arial" w:cs="Arial"/>
          <w:color w:val="auto"/>
          <w:sz w:val="22"/>
        </w:rPr>
        <w:t>Individuals would be self-oriented if they become devoted to their job goals.</w:t>
      </w:r>
    </w:p>
    <w:p w14:paraId="4E926C51" w14:textId="77777777" w:rsidR="00A14744" w:rsidRPr="0061216C" w:rsidRDefault="00A14744" w:rsidP="00ED22E3">
      <w:pPr>
        <w:spacing w:after="0"/>
        <w:ind w:left="360"/>
        <w:jc w:val="both"/>
        <w:rPr>
          <w:rFonts w:ascii="Arial" w:hAnsi="Arial" w:cs="Arial"/>
          <w:color w:val="auto"/>
          <w:sz w:val="22"/>
        </w:rPr>
      </w:pPr>
    </w:p>
    <w:p w14:paraId="6252306C" w14:textId="77777777" w:rsidR="00A14744" w:rsidRPr="0061216C" w:rsidRDefault="00081A4C" w:rsidP="00ED22E3">
      <w:pPr>
        <w:pStyle w:val="ListParagraph"/>
        <w:numPr>
          <w:ilvl w:val="0"/>
          <w:numId w:val="23"/>
        </w:numPr>
        <w:spacing w:after="0"/>
        <w:jc w:val="both"/>
        <w:rPr>
          <w:rFonts w:ascii="Arial" w:hAnsi="Arial" w:cs="Arial"/>
          <w:color w:val="auto"/>
          <w:sz w:val="22"/>
        </w:rPr>
      </w:pPr>
      <w:r w:rsidRPr="0061216C">
        <w:rPr>
          <w:rFonts w:ascii="Arial" w:hAnsi="Arial" w:cs="Arial"/>
          <w:color w:val="auto"/>
          <w:sz w:val="22"/>
        </w:rPr>
        <w:t>People commit towards pursuing goals, if benefits satisfy higher demands like self-fulfillment are in place.</w:t>
      </w:r>
    </w:p>
    <w:p w14:paraId="061886A4" w14:textId="77777777" w:rsidR="00A14744" w:rsidRPr="0061216C" w:rsidRDefault="00A14744" w:rsidP="00ED22E3">
      <w:pPr>
        <w:spacing w:after="0"/>
        <w:ind w:left="360"/>
        <w:jc w:val="both"/>
        <w:rPr>
          <w:rFonts w:ascii="Arial" w:hAnsi="Arial" w:cs="Arial"/>
          <w:color w:val="auto"/>
          <w:sz w:val="22"/>
        </w:rPr>
      </w:pPr>
    </w:p>
    <w:p w14:paraId="75F1E82A" w14:textId="77777777" w:rsidR="00A14744" w:rsidRPr="0061216C" w:rsidRDefault="00081A4C" w:rsidP="00ED22E3">
      <w:pPr>
        <w:pStyle w:val="ListParagraph"/>
        <w:numPr>
          <w:ilvl w:val="0"/>
          <w:numId w:val="23"/>
        </w:numPr>
        <w:spacing w:after="0"/>
        <w:jc w:val="both"/>
        <w:rPr>
          <w:rFonts w:ascii="Arial" w:hAnsi="Arial" w:cs="Arial"/>
          <w:color w:val="auto"/>
          <w:sz w:val="22"/>
        </w:rPr>
      </w:pPr>
      <w:r w:rsidRPr="0061216C">
        <w:rPr>
          <w:rFonts w:ascii="Arial" w:hAnsi="Arial" w:cs="Arial"/>
          <w:color w:val="auto"/>
          <w:sz w:val="22"/>
        </w:rPr>
        <w:t>The individual are going to demand responsibilities under such circumstances.</w:t>
      </w:r>
    </w:p>
    <w:p w14:paraId="5C648200" w14:textId="77777777" w:rsidR="00A14744" w:rsidRPr="0061216C" w:rsidRDefault="00A14744" w:rsidP="00ED22E3">
      <w:pPr>
        <w:spacing w:after="0"/>
        <w:ind w:left="360"/>
        <w:jc w:val="both"/>
        <w:rPr>
          <w:rFonts w:ascii="Arial" w:hAnsi="Arial" w:cs="Arial"/>
          <w:color w:val="auto"/>
          <w:sz w:val="22"/>
        </w:rPr>
      </w:pPr>
    </w:p>
    <w:p w14:paraId="16DC25D3" w14:textId="77777777" w:rsidR="00A14744" w:rsidRPr="0061216C" w:rsidRDefault="00081A4C" w:rsidP="00ED22E3">
      <w:pPr>
        <w:pStyle w:val="ListParagraph"/>
        <w:numPr>
          <w:ilvl w:val="0"/>
          <w:numId w:val="23"/>
        </w:numPr>
        <w:spacing w:after="0"/>
        <w:jc w:val="both"/>
        <w:rPr>
          <w:rFonts w:ascii="Arial" w:hAnsi="Arial" w:cs="Arial"/>
          <w:color w:val="auto"/>
          <w:sz w:val="22"/>
        </w:rPr>
      </w:pPr>
      <w:r w:rsidRPr="0061216C">
        <w:rPr>
          <w:rFonts w:ascii="Arial" w:hAnsi="Arial" w:cs="Arial"/>
          <w:color w:val="auto"/>
          <w:sz w:val="22"/>
        </w:rPr>
        <w:t>Most individuals can take responsibilities, as the populace is similar in innovation and intellect.</w:t>
      </w:r>
      <w:r w:rsidRPr="0061216C" w:rsidDel="00081A4C">
        <w:rPr>
          <w:rFonts w:ascii="Arial" w:hAnsi="Arial" w:cs="Arial"/>
          <w:color w:val="auto"/>
          <w:sz w:val="22"/>
        </w:rPr>
        <w:t xml:space="preserve"> </w:t>
      </w:r>
    </w:p>
    <w:p w14:paraId="3D96CD50" w14:textId="2B16AA25" w:rsidR="00260E72" w:rsidRPr="0056447E" w:rsidRDefault="001B2E42" w:rsidP="009B5FB9">
      <w:pPr>
        <w:spacing w:after="0"/>
        <w:jc w:val="both"/>
        <w:rPr>
          <w:rFonts w:ascii="Arial" w:hAnsi="Arial" w:cs="Arial"/>
          <w:color w:val="auto"/>
        </w:rPr>
      </w:pPr>
      <w:r w:rsidRPr="0061216C">
        <w:rPr>
          <w:rFonts w:ascii="Arial" w:hAnsi="Arial" w:cs="Arial"/>
          <w:color w:val="auto"/>
          <w:sz w:val="22"/>
        </w:rPr>
        <w:t xml:space="preserve">A few of </w:t>
      </w:r>
      <w:r w:rsidR="0056447E" w:rsidRPr="0061216C">
        <w:rPr>
          <w:rFonts w:ascii="Arial" w:hAnsi="Arial" w:cs="Arial"/>
          <w:color w:val="auto"/>
          <w:sz w:val="22"/>
        </w:rPr>
        <w:t>the Sainsbury’s</w:t>
      </w:r>
      <w:r w:rsidRPr="0061216C">
        <w:rPr>
          <w:rFonts w:ascii="Arial" w:hAnsi="Arial" w:cs="Arial"/>
          <w:color w:val="auto"/>
          <w:sz w:val="22"/>
        </w:rPr>
        <w:t xml:space="preserve"> teammates have held positions for something like a new manager who considered the managerial style to be significantly different than their prior boss. This seems to be attributable to their management's differing views, ideas, and atti</w:t>
      </w:r>
      <w:r w:rsidR="00551A14" w:rsidRPr="0061216C">
        <w:rPr>
          <w:rFonts w:ascii="Arial" w:hAnsi="Arial" w:cs="Arial"/>
          <w:color w:val="auto"/>
          <w:sz w:val="22"/>
        </w:rPr>
        <w:t>tudes (</w:t>
      </w:r>
      <w:r w:rsidR="00551A14" w:rsidRPr="0061216C">
        <w:rPr>
          <w:rFonts w:ascii="Arial" w:hAnsi="Arial" w:cs="Arial"/>
          <w:color w:val="auto"/>
          <w:sz w:val="22"/>
          <w:shd w:val="clear" w:color="auto" w:fill="FFFFFF"/>
        </w:rPr>
        <w:t xml:space="preserve">Khorasani and Almasifard, 2017). </w:t>
      </w:r>
      <w:r w:rsidR="007C5729" w:rsidRPr="0061216C">
        <w:rPr>
          <w:rFonts w:ascii="Arial" w:hAnsi="Arial" w:cs="Arial"/>
          <w:color w:val="auto"/>
          <w:sz w:val="22"/>
        </w:rPr>
        <w:t>If someone is hired to undertake a position, it is assumed that they must accomplish the position as long because they have all appropriate training and therefore are capable. Some administrators always have the mindset that they should assist individuals to accomplish their goals but instead finish their task in whatever manner they could, although they would not do the task for them. They are content whether they have somebody who executes well daily.</w:t>
      </w:r>
      <w:r w:rsidR="00A1097C" w:rsidRPr="0061216C">
        <w:rPr>
          <w:rFonts w:ascii="Arial" w:hAnsi="Arial" w:cs="Arial"/>
          <w:color w:val="auto"/>
          <w:sz w:val="22"/>
        </w:rPr>
        <w:t xml:space="preserve"> However, when someone isn't executing nicely on a regular schedule, </w:t>
      </w:r>
      <w:r w:rsidR="009F6BA9" w:rsidRPr="0061216C">
        <w:rPr>
          <w:rFonts w:ascii="Arial" w:hAnsi="Arial" w:cs="Arial"/>
          <w:color w:val="auto"/>
          <w:sz w:val="22"/>
        </w:rPr>
        <w:t>an organization</w:t>
      </w:r>
      <w:r w:rsidR="00A1097C" w:rsidRPr="0061216C">
        <w:rPr>
          <w:rFonts w:ascii="Arial" w:hAnsi="Arial" w:cs="Arial"/>
          <w:color w:val="auto"/>
          <w:sz w:val="22"/>
        </w:rPr>
        <w:t xml:space="preserve"> is not going to do the task for them; the </w:t>
      </w:r>
      <w:r w:rsidR="009F6BA9" w:rsidRPr="0061216C">
        <w:rPr>
          <w:rFonts w:ascii="Arial" w:hAnsi="Arial" w:cs="Arial"/>
          <w:color w:val="auto"/>
          <w:sz w:val="22"/>
        </w:rPr>
        <w:t>organization</w:t>
      </w:r>
      <w:r w:rsidR="00A1097C" w:rsidRPr="0061216C">
        <w:rPr>
          <w:rFonts w:ascii="Arial" w:hAnsi="Arial" w:cs="Arial"/>
          <w:color w:val="auto"/>
          <w:sz w:val="22"/>
        </w:rPr>
        <w:t xml:space="preserve"> will assist individuals with tests to enhance they have the necessary sk</w:t>
      </w:r>
      <w:r w:rsidR="00B46357" w:rsidRPr="0061216C">
        <w:rPr>
          <w:rFonts w:ascii="Arial" w:hAnsi="Arial" w:cs="Arial"/>
          <w:color w:val="auto"/>
          <w:sz w:val="22"/>
        </w:rPr>
        <w:t>ills. A</w:t>
      </w:r>
      <w:r w:rsidR="00B27FDE" w:rsidRPr="0061216C">
        <w:rPr>
          <w:rFonts w:ascii="Arial" w:hAnsi="Arial" w:cs="Arial"/>
          <w:color w:val="auto"/>
          <w:sz w:val="22"/>
        </w:rPr>
        <w:t xml:space="preserve">nd even though they </w:t>
      </w:r>
      <w:r w:rsidR="00BA33CA" w:rsidRPr="0061216C">
        <w:rPr>
          <w:rFonts w:ascii="Arial" w:hAnsi="Arial" w:cs="Arial"/>
          <w:color w:val="auto"/>
          <w:sz w:val="22"/>
        </w:rPr>
        <w:t>don’t</w:t>
      </w:r>
      <w:r w:rsidR="00A1097C" w:rsidRPr="0061216C">
        <w:rPr>
          <w:rFonts w:ascii="Arial" w:hAnsi="Arial" w:cs="Arial"/>
          <w:color w:val="auto"/>
          <w:sz w:val="22"/>
        </w:rPr>
        <w:t xml:space="preserve"> think that the organization would be assisting them if they did it for them because they'll never become proficient.</w:t>
      </w:r>
      <w:r w:rsidR="00F97CBA" w:rsidRPr="0061216C">
        <w:rPr>
          <w:rFonts w:ascii="Arial" w:hAnsi="Arial" w:cs="Arial"/>
          <w:color w:val="auto"/>
          <w:sz w:val="22"/>
        </w:rPr>
        <w:t xml:space="preserve"> The colleagues, but on the other hand, holds a different perception than an </w:t>
      </w:r>
      <w:r w:rsidR="00B27FDE" w:rsidRPr="0061216C">
        <w:rPr>
          <w:rFonts w:ascii="Arial" w:hAnsi="Arial" w:cs="Arial"/>
          <w:color w:val="auto"/>
          <w:sz w:val="22"/>
        </w:rPr>
        <w:t>organization</w:t>
      </w:r>
      <w:r w:rsidR="00F97CBA" w:rsidRPr="0061216C">
        <w:rPr>
          <w:rFonts w:ascii="Arial" w:hAnsi="Arial" w:cs="Arial"/>
          <w:color w:val="auto"/>
          <w:sz w:val="22"/>
        </w:rPr>
        <w:t>: if they're performing the task for the underachievers, the group members will appreciate them but also beg</w:t>
      </w:r>
      <w:r w:rsidR="00810F2D" w:rsidRPr="0061216C">
        <w:rPr>
          <w:rFonts w:ascii="Arial" w:hAnsi="Arial" w:cs="Arial"/>
          <w:color w:val="auto"/>
          <w:sz w:val="22"/>
        </w:rPr>
        <w:t>in to do the task independently. A</w:t>
      </w:r>
      <w:r w:rsidR="00F97CBA" w:rsidRPr="0061216C">
        <w:rPr>
          <w:rFonts w:ascii="Arial" w:hAnsi="Arial" w:cs="Arial"/>
          <w:color w:val="auto"/>
          <w:sz w:val="22"/>
        </w:rPr>
        <w:t>nd they will receive stronger benefits throughout the long term. Because this employee is currently on sick leave, every entire team is already functioning for different managers.</w:t>
      </w:r>
      <w:r w:rsidR="004B2C67" w:rsidRPr="0061216C">
        <w:rPr>
          <w:rFonts w:ascii="Arial" w:hAnsi="Arial" w:cs="Arial"/>
          <w:color w:val="auto"/>
          <w:sz w:val="22"/>
        </w:rPr>
        <w:t xml:space="preserve"> The teammates who were underachieving are still underachieving and therefore have found it extremely challeng</w:t>
      </w:r>
      <w:r w:rsidR="00BE348B" w:rsidRPr="0061216C">
        <w:rPr>
          <w:rFonts w:ascii="Arial" w:hAnsi="Arial" w:cs="Arial"/>
          <w:color w:val="auto"/>
          <w:sz w:val="22"/>
        </w:rPr>
        <w:t>ing to modify the work habits</w:t>
      </w:r>
      <w:r w:rsidR="004B2C67" w:rsidRPr="0061216C">
        <w:rPr>
          <w:rFonts w:ascii="Arial" w:hAnsi="Arial" w:cs="Arial"/>
          <w:color w:val="auto"/>
          <w:sz w:val="22"/>
        </w:rPr>
        <w:t xml:space="preserve"> they have indeed been made to believe that if trouble develops, the management would intervene.</w:t>
      </w:r>
    </w:p>
    <w:p w14:paraId="5D4F4496" w14:textId="40BB18AA" w:rsidR="00894FAC" w:rsidRPr="0061216C" w:rsidRDefault="001B2E42" w:rsidP="009B5FB9">
      <w:pPr>
        <w:spacing w:after="0"/>
        <w:jc w:val="both"/>
        <w:rPr>
          <w:rFonts w:ascii="Arial" w:hAnsi="Arial" w:cs="Arial"/>
          <w:color w:val="auto"/>
          <w:sz w:val="22"/>
        </w:rPr>
      </w:pPr>
      <w:r w:rsidRPr="0061216C">
        <w:rPr>
          <w:rFonts w:ascii="Arial" w:hAnsi="Arial" w:cs="Arial"/>
          <w:color w:val="auto"/>
          <w:sz w:val="22"/>
        </w:rPr>
        <w:t xml:space="preserve">. With participatory management, job redesign, and career growth, managers were able to more effectively match work duties to fundamental human motivating requirements, Management was still concentrating on metrics of production instead of measurements of worker well-being through programs like, and several other programs that arose at least partially on McGregor's research. In summary, opponents argue that Theory Y seems to be a patronizing method for forcing greater </w:t>
      </w:r>
      <w:r w:rsidRPr="0061216C">
        <w:rPr>
          <w:rFonts w:ascii="Arial" w:hAnsi="Arial" w:cs="Arial"/>
          <w:color w:val="auto"/>
          <w:sz w:val="22"/>
        </w:rPr>
        <w:lastRenderedPageBreak/>
        <w:t xml:space="preserve">productivity from workers, and until people participate in the financial advantages, they will not be motivated to raise their production. They have just reaped the advantages of their improved production being tricked into working more hours for less </w:t>
      </w:r>
      <w:r w:rsidR="0061216C" w:rsidRPr="0061216C">
        <w:rPr>
          <w:rFonts w:ascii="Arial" w:hAnsi="Arial" w:cs="Arial"/>
          <w:color w:val="auto"/>
          <w:sz w:val="22"/>
        </w:rPr>
        <w:t>money (</w:t>
      </w:r>
      <w:r w:rsidR="00BB246F" w:rsidRPr="0061216C">
        <w:rPr>
          <w:rFonts w:ascii="Arial" w:hAnsi="Arial" w:cs="Arial"/>
          <w:color w:val="auto"/>
          <w:sz w:val="22"/>
        </w:rPr>
        <w:t>Monique, 2017).</w:t>
      </w:r>
    </w:p>
    <w:p w14:paraId="4507161E" w14:textId="542F598F" w:rsidR="0075794F" w:rsidRPr="0061216C" w:rsidRDefault="001B2E42" w:rsidP="009B5FB9">
      <w:pPr>
        <w:spacing w:after="0"/>
        <w:jc w:val="both"/>
        <w:rPr>
          <w:rFonts w:ascii="Arial" w:hAnsi="Arial" w:cs="Arial"/>
          <w:color w:val="auto"/>
          <w:sz w:val="22"/>
        </w:rPr>
      </w:pPr>
      <w:r w:rsidRPr="0061216C">
        <w:rPr>
          <w:rFonts w:ascii="Arial" w:hAnsi="Arial" w:cs="Arial"/>
          <w:color w:val="auto"/>
          <w:sz w:val="22"/>
        </w:rPr>
        <w:t>The firm's employees feel the management would elucidate theory Y as her working style, reading that a participatory manager does have to be hands-on, ensuring that objectives are met by assisting the workforce and group of tasks for themselves..</w:t>
      </w:r>
      <w:r w:rsidR="00F07119" w:rsidRPr="0061216C">
        <w:rPr>
          <w:rFonts w:ascii="Arial" w:hAnsi="Arial" w:cs="Arial"/>
          <w:color w:val="auto"/>
          <w:sz w:val="22"/>
        </w:rPr>
        <w:t xml:space="preserve"> They might study the concept and realize that they'd be responsible for accomplishing the goals to guarantee that Theory Y has never been used.</w:t>
      </w:r>
      <w:r w:rsidR="00783574" w:rsidRPr="0061216C">
        <w:rPr>
          <w:rFonts w:ascii="Arial" w:hAnsi="Arial" w:cs="Arial"/>
          <w:color w:val="auto"/>
          <w:sz w:val="22"/>
        </w:rPr>
        <w:t xml:space="preserve"> Workers, on the other hand, claim that perhaps the management is simply applying theory X as she is in charge of everything and therefore not enabling the group to grow. The </w:t>
      </w:r>
      <w:r w:rsidR="003C70BC" w:rsidRPr="0061216C">
        <w:rPr>
          <w:rFonts w:ascii="Arial" w:hAnsi="Arial" w:cs="Arial"/>
          <w:color w:val="auto"/>
          <w:sz w:val="22"/>
        </w:rPr>
        <w:t>employees feel</w:t>
      </w:r>
      <w:r w:rsidR="00783574" w:rsidRPr="0061216C">
        <w:rPr>
          <w:rFonts w:ascii="Arial" w:hAnsi="Arial" w:cs="Arial"/>
          <w:color w:val="auto"/>
          <w:sz w:val="22"/>
        </w:rPr>
        <w:t xml:space="preserve"> that people's perceptions of them are that they work as Theory X, but </w:t>
      </w:r>
      <w:r w:rsidR="0061216C" w:rsidRPr="0061216C">
        <w:rPr>
          <w:rFonts w:ascii="Arial" w:hAnsi="Arial" w:cs="Arial"/>
          <w:color w:val="auto"/>
          <w:sz w:val="22"/>
        </w:rPr>
        <w:t>they</w:t>
      </w:r>
      <w:r w:rsidR="00783574" w:rsidRPr="0061216C">
        <w:rPr>
          <w:rFonts w:ascii="Arial" w:hAnsi="Arial" w:cs="Arial"/>
          <w:color w:val="auto"/>
          <w:sz w:val="22"/>
        </w:rPr>
        <w:t xml:space="preserve"> understand that they spend the most of their effort there in the Theory Y category.</w:t>
      </w:r>
      <w:r w:rsidR="009870A3" w:rsidRPr="0061216C">
        <w:rPr>
          <w:rFonts w:ascii="Arial" w:hAnsi="Arial" w:cs="Arial"/>
          <w:color w:val="auto"/>
          <w:sz w:val="22"/>
        </w:rPr>
        <w:t xml:space="preserve"> The staff </w:t>
      </w:r>
      <w:r w:rsidR="00B94154" w:rsidRPr="0061216C">
        <w:rPr>
          <w:rFonts w:ascii="Arial" w:hAnsi="Arial" w:cs="Arial"/>
          <w:color w:val="auto"/>
          <w:sz w:val="22"/>
        </w:rPr>
        <w:t>successfully undertook</w:t>
      </w:r>
      <w:r w:rsidR="009870A3" w:rsidRPr="0061216C">
        <w:rPr>
          <w:rFonts w:ascii="Arial" w:hAnsi="Arial" w:cs="Arial"/>
          <w:color w:val="auto"/>
          <w:sz w:val="22"/>
        </w:rPr>
        <w:t xml:space="preserve"> testing upon this subject, which supports their claim. In terms of honor and fairness, the management's perceptions and opinions are similar to those of the workers, however, the management is much more inclined to give workers the respect it deserves than they are. These workers would conduct a comprehensive investigation to examine the </w:t>
      </w:r>
      <w:r w:rsidR="0061216C" w:rsidRPr="0061216C">
        <w:rPr>
          <w:rFonts w:ascii="Arial" w:hAnsi="Arial" w:cs="Arial"/>
          <w:color w:val="auto"/>
          <w:sz w:val="22"/>
        </w:rPr>
        <w:t>evidence. So</w:t>
      </w:r>
      <w:r w:rsidR="00B94154" w:rsidRPr="0061216C">
        <w:rPr>
          <w:rFonts w:ascii="Arial" w:hAnsi="Arial" w:cs="Arial"/>
          <w:color w:val="auto"/>
          <w:sz w:val="22"/>
        </w:rPr>
        <w:t>, while the employees are not massive supporters of hypothesis X, they believe it has a role in management.</w:t>
      </w:r>
    </w:p>
    <w:p w14:paraId="3BE85EC1" w14:textId="77777777" w:rsidR="00A10373" w:rsidRPr="0061216C" w:rsidRDefault="001B2E42" w:rsidP="009B5FB9">
      <w:pPr>
        <w:spacing w:after="0"/>
        <w:jc w:val="both"/>
        <w:rPr>
          <w:rFonts w:ascii="Arial" w:hAnsi="Arial" w:cs="Arial"/>
          <w:color w:val="auto"/>
          <w:sz w:val="22"/>
        </w:rPr>
      </w:pPr>
      <w:r w:rsidRPr="0061216C">
        <w:rPr>
          <w:rFonts w:ascii="Arial" w:hAnsi="Arial" w:cs="Arial"/>
          <w:color w:val="auto"/>
          <w:sz w:val="22"/>
        </w:rPr>
        <w:t xml:space="preserve">The majority of individuals </w:t>
      </w:r>
      <w:r w:rsidR="00BE348B" w:rsidRPr="0061216C">
        <w:rPr>
          <w:rFonts w:ascii="Arial" w:hAnsi="Arial" w:cs="Arial"/>
          <w:color w:val="auto"/>
          <w:sz w:val="22"/>
        </w:rPr>
        <w:t>favor</w:t>
      </w:r>
      <w:r w:rsidRPr="0061216C">
        <w:rPr>
          <w:rFonts w:ascii="Arial" w:hAnsi="Arial" w:cs="Arial"/>
          <w:color w:val="auto"/>
          <w:sz w:val="22"/>
        </w:rPr>
        <w:t xml:space="preserve"> Y theory managing. These individuals are typically uneasy in X concept circumstances, are reluctant to be assertive, especially over time, and are more inclined to envision alternate scenarios.</w:t>
      </w:r>
    </w:p>
    <w:p w14:paraId="5C87F47E" w14:textId="77777777" w:rsidR="00F85D3F" w:rsidRPr="0061216C" w:rsidRDefault="001B2E42" w:rsidP="009B5FB9">
      <w:pPr>
        <w:pStyle w:val="Heading1"/>
        <w:spacing w:before="0"/>
        <w:jc w:val="both"/>
        <w:rPr>
          <w:rFonts w:ascii="Arial" w:hAnsi="Arial" w:cs="Arial"/>
          <w:color w:val="auto"/>
          <w:sz w:val="22"/>
          <w:szCs w:val="22"/>
        </w:rPr>
      </w:pPr>
      <w:bookmarkStart w:id="10" w:name="_Toc77410292"/>
      <w:r w:rsidRPr="0061216C">
        <w:rPr>
          <w:rFonts w:ascii="Arial" w:hAnsi="Arial" w:cs="Arial"/>
          <w:color w:val="auto"/>
          <w:sz w:val="22"/>
          <w:szCs w:val="22"/>
        </w:rPr>
        <w:t>Recommendations</w:t>
      </w:r>
      <w:r w:rsidR="003E2655" w:rsidRPr="0061216C">
        <w:rPr>
          <w:rFonts w:ascii="Arial" w:hAnsi="Arial" w:cs="Arial"/>
          <w:color w:val="auto"/>
          <w:sz w:val="22"/>
          <w:szCs w:val="22"/>
        </w:rPr>
        <w:t xml:space="preserve"> for Sainsbury’s fluctuation for COVID -19 mindset</w:t>
      </w:r>
      <w:bookmarkEnd w:id="10"/>
    </w:p>
    <w:p w14:paraId="66BB7291" w14:textId="7C5D2528" w:rsidR="00D846E6" w:rsidRPr="0061216C" w:rsidRDefault="001B2E42" w:rsidP="009B5FB9">
      <w:pPr>
        <w:spacing w:after="0"/>
        <w:jc w:val="both"/>
        <w:rPr>
          <w:rFonts w:ascii="Arial" w:hAnsi="Arial" w:cs="Arial"/>
          <w:color w:val="auto"/>
          <w:sz w:val="22"/>
        </w:rPr>
      </w:pPr>
      <w:r w:rsidRPr="0061216C">
        <w:rPr>
          <w:rFonts w:ascii="Arial" w:hAnsi="Arial" w:cs="Arial"/>
          <w:color w:val="auto"/>
          <w:sz w:val="22"/>
        </w:rPr>
        <w:t>COVID-19 and even the restriction strategies enacted to combat have indeed altered the way people operate and spend. Events have shown that these shif</w:t>
      </w:r>
      <w:r w:rsidR="00A539DE" w:rsidRPr="0061216C">
        <w:rPr>
          <w:rFonts w:ascii="Arial" w:hAnsi="Arial" w:cs="Arial"/>
          <w:color w:val="auto"/>
          <w:sz w:val="22"/>
        </w:rPr>
        <w:t xml:space="preserve">ts are not necessarily fleeting </w:t>
      </w:r>
      <w:r w:rsidRPr="0061216C">
        <w:rPr>
          <w:rFonts w:ascii="Arial" w:hAnsi="Arial" w:cs="Arial"/>
          <w:color w:val="auto"/>
          <w:sz w:val="22"/>
        </w:rPr>
        <w:t xml:space="preserve">crises that may radically alter our attitudes and </w:t>
      </w:r>
      <w:r w:rsidR="0061216C" w:rsidRPr="0061216C">
        <w:rPr>
          <w:rFonts w:ascii="Arial" w:hAnsi="Arial" w:cs="Arial"/>
          <w:color w:val="auto"/>
          <w:sz w:val="22"/>
        </w:rPr>
        <w:t>actions. A</w:t>
      </w:r>
      <w:r w:rsidRPr="0061216C">
        <w:rPr>
          <w:rFonts w:ascii="Arial" w:hAnsi="Arial" w:cs="Arial"/>
          <w:color w:val="auto"/>
          <w:sz w:val="22"/>
        </w:rPr>
        <w:t xml:space="preserve"> profound</w:t>
      </w:r>
      <w:r w:rsidRPr="0056447E">
        <w:rPr>
          <w:rFonts w:ascii="Arial" w:hAnsi="Arial" w:cs="Arial"/>
          <w:color w:val="auto"/>
        </w:rPr>
        <w:t xml:space="preserve"> socioeconomic catastrophe shapes people's views and behavior. Significant disturbances can result in profound adjustments in societal views and behavior, looking for fresh laws, work practices, and customer wants and behaviors, most of which will last in </w:t>
      </w:r>
      <w:r w:rsidR="00675A44" w:rsidRPr="0056447E">
        <w:rPr>
          <w:rFonts w:ascii="Arial" w:hAnsi="Arial" w:cs="Arial"/>
          <w:color w:val="auto"/>
        </w:rPr>
        <w:t>the longer term (</w:t>
      </w:r>
      <w:r w:rsidR="00675A44" w:rsidRPr="0056447E">
        <w:rPr>
          <w:rFonts w:ascii="Arial" w:hAnsi="Arial" w:cs="Arial"/>
          <w:color w:val="auto"/>
          <w:shd w:val="clear" w:color="auto" w:fill="FFFFFF"/>
        </w:rPr>
        <w:t>Beqiri</w:t>
      </w:r>
      <w:r w:rsidR="00675A44" w:rsidRPr="0056447E">
        <w:rPr>
          <w:rFonts w:ascii="Arial" w:hAnsi="Arial" w:cs="Arial"/>
          <w:i/>
          <w:color w:val="auto"/>
          <w:shd w:val="clear" w:color="auto" w:fill="FFFFFF"/>
        </w:rPr>
        <w:t>et al.,</w:t>
      </w:r>
      <w:r w:rsidR="00675A44" w:rsidRPr="0056447E">
        <w:rPr>
          <w:rFonts w:ascii="Arial" w:hAnsi="Arial" w:cs="Arial"/>
          <w:color w:val="auto"/>
          <w:shd w:val="clear" w:color="auto" w:fill="FFFFFF"/>
        </w:rPr>
        <w:t xml:space="preserve"> 2019). </w:t>
      </w:r>
      <w:r w:rsidR="00E57FB1" w:rsidRPr="0056447E">
        <w:rPr>
          <w:rFonts w:ascii="Arial" w:hAnsi="Arial" w:cs="Arial"/>
          <w:color w:val="auto"/>
        </w:rPr>
        <w:t xml:space="preserve"> </w:t>
      </w:r>
      <w:r w:rsidR="00E57FB1" w:rsidRPr="0061216C">
        <w:rPr>
          <w:rFonts w:ascii="Arial" w:hAnsi="Arial" w:cs="Arial"/>
          <w:color w:val="auto"/>
          <w:sz w:val="22"/>
        </w:rPr>
        <w:t>The COVID-19 outbreak will almost certainly result in long-term changes in societal views, legislation, employment, and consumerism. It's difficult to say how this will affect human views on social issues, but they may see a stronger emphasis on disaster prevention, primary information, social inequity, social cohesion, and health access.</w:t>
      </w:r>
    </w:p>
    <w:p w14:paraId="40271AFD" w14:textId="1F4A713E" w:rsidR="005A1302" w:rsidRPr="0061216C" w:rsidRDefault="001B2E42" w:rsidP="009B5FB9">
      <w:pPr>
        <w:spacing w:after="0"/>
        <w:jc w:val="both"/>
        <w:rPr>
          <w:rFonts w:ascii="Arial" w:hAnsi="Arial" w:cs="Arial"/>
          <w:color w:val="auto"/>
          <w:sz w:val="22"/>
        </w:rPr>
      </w:pPr>
      <w:r w:rsidRPr="0061216C">
        <w:rPr>
          <w:rFonts w:ascii="Arial" w:hAnsi="Arial" w:cs="Arial"/>
          <w:color w:val="auto"/>
          <w:sz w:val="22"/>
        </w:rPr>
        <w:t>N</w:t>
      </w:r>
      <w:r w:rsidR="00F44802" w:rsidRPr="0061216C">
        <w:rPr>
          <w:rFonts w:ascii="Arial" w:hAnsi="Arial" w:cs="Arial"/>
          <w:color w:val="auto"/>
          <w:sz w:val="22"/>
        </w:rPr>
        <w:t xml:space="preserve">ecessary steps </w:t>
      </w:r>
      <w:r w:rsidRPr="0061216C">
        <w:rPr>
          <w:rFonts w:ascii="Arial" w:hAnsi="Arial" w:cs="Arial"/>
          <w:color w:val="auto"/>
          <w:sz w:val="22"/>
        </w:rPr>
        <w:t xml:space="preserve">that </w:t>
      </w:r>
      <w:r w:rsidR="0061216C" w:rsidRPr="0061216C">
        <w:rPr>
          <w:rFonts w:ascii="Arial" w:hAnsi="Arial" w:cs="Arial"/>
          <w:color w:val="auto"/>
          <w:sz w:val="22"/>
        </w:rPr>
        <w:t>businesses can</w:t>
      </w:r>
      <w:r w:rsidR="00F44802" w:rsidRPr="0061216C">
        <w:rPr>
          <w:rFonts w:ascii="Arial" w:hAnsi="Arial" w:cs="Arial"/>
          <w:color w:val="auto"/>
          <w:sz w:val="22"/>
        </w:rPr>
        <w:t xml:space="preserve"> take to anticipate, </w:t>
      </w:r>
      <w:r w:rsidR="009A47A6" w:rsidRPr="0061216C">
        <w:rPr>
          <w:rFonts w:ascii="Arial" w:hAnsi="Arial" w:cs="Arial"/>
          <w:color w:val="auto"/>
          <w:sz w:val="22"/>
        </w:rPr>
        <w:t>capitalize</w:t>
      </w:r>
      <w:r w:rsidR="00F44802" w:rsidRPr="0061216C">
        <w:rPr>
          <w:rFonts w:ascii="Arial" w:hAnsi="Arial" w:cs="Arial"/>
          <w:color w:val="auto"/>
          <w:sz w:val="22"/>
        </w:rPr>
        <w:t xml:space="preserve"> on, </w:t>
      </w:r>
      <w:r w:rsidRPr="0061216C">
        <w:rPr>
          <w:rFonts w:ascii="Arial" w:hAnsi="Arial" w:cs="Arial"/>
          <w:color w:val="auto"/>
          <w:sz w:val="22"/>
        </w:rPr>
        <w:t>and influence the post-COVID-19.</w:t>
      </w:r>
    </w:p>
    <w:p w14:paraId="37432E7B" w14:textId="77777777" w:rsidR="009025AE" w:rsidRPr="0061216C" w:rsidRDefault="009025AE" w:rsidP="009B5FB9">
      <w:pPr>
        <w:pStyle w:val="ListParagraph"/>
        <w:numPr>
          <w:ilvl w:val="0"/>
          <w:numId w:val="21"/>
        </w:numPr>
        <w:spacing w:after="0"/>
        <w:jc w:val="both"/>
        <w:rPr>
          <w:rFonts w:ascii="Arial" w:hAnsi="Arial" w:cs="Arial"/>
          <w:color w:val="auto"/>
          <w:sz w:val="22"/>
        </w:rPr>
      </w:pPr>
      <w:r w:rsidRPr="0061216C">
        <w:rPr>
          <w:rFonts w:ascii="Arial" w:hAnsi="Arial" w:cs="Arial"/>
          <w:color w:val="auto"/>
          <w:sz w:val="22"/>
        </w:rPr>
        <w:lastRenderedPageBreak/>
        <w:t xml:space="preserve">Being prepared for the unforeseen - Whenever an </w:t>
      </w:r>
      <w:r w:rsidR="00365BFC" w:rsidRPr="0061216C">
        <w:rPr>
          <w:rFonts w:ascii="Arial" w:hAnsi="Arial" w:cs="Arial"/>
          <w:color w:val="auto"/>
          <w:sz w:val="22"/>
        </w:rPr>
        <w:t>organization</w:t>
      </w:r>
      <w:r w:rsidRPr="0061216C">
        <w:rPr>
          <w:rFonts w:ascii="Arial" w:hAnsi="Arial" w:cs="Arial"/>
          <w:color w:val="auto"/>
          <w:sz w:val="22"/>
        </w:rPr>
        <w:t xml:space="preserve"> is endangered, it is prone to become myopic and solitary. Emergencies, on the other hand, usually mark economical turning points, and a necessary focus on the present that must not hinder succession growth.</w:t>
      </w:r>
    </w:p>
    <w:p w14:paraId="275B04F8" w14:textId="32DDDA56" w:rsidR="005A1302" w:rsidRPr="0061216C" w:rsidRDefault="001B2E42" w:rsidP="009B5FB9">
      <w:pPr>
        <w:pStyle w:val="ListParagraph"/>
        <w:numPr>
          <w:ilvl w:val="0"/>
          <w:numId w:val="21"/>
        </w:numPr>
        <w:spacing w:after="0"/>
        <w:jc w:val="both"/>
        <w:rPr>
          <w:rFonts w:ascii="Arial" w:hAnsi="Arial" w:cs="Arial"/>
          <w:color w:val="auto"/>
          <w:sz w:val="22"/>
        </w:rPr>
      </w:pPr>
      <w:r w:rsidRPr="0061216C">
        <w:rPr>
          <w:rFonts w:ascii="Arial" w:hAnsi="Arial" w:cs="Arial"/>
          <w:color w:val="auto"/>
          <w:sz w:val="22"/>
        </w:rPr>
        <w:t>.</w:t>
      </w:r>
    </w:p>
    <w:p w14:paraId="69DA613A" w14:textId="77777777" w:rsidR="008172D2" w:rsidRPr="0061216C" w:rsidRDefault="001B2E42" w:rsidP="009B5FB9">
      <w:pPr>
        <w:pStyle w:val="ListParagraph"/>
        <w:numPr>
          <w:ilvl w:val="0"/>
          <w:numId w:val="21"/>
        </w:numPr>
        <w:spacing w:after="0"/>
        <w:jc w:val="both"/>
        <w:rPr>
          <w:rFonts w:ascii="Arial" w:hAnsi="Arial" w:cs="Arial"/>
          <w:color w:val="auto"/>
          <w:sz w:val="22"/>
        </w:rPr>
      </w:pPr>
      <w:r w:rsidRPr="0061216C">
        <w:rPr>
          <w:rFonts w:ascii="Arial" w:hAnsi="Arial" w:cs="Arial"/>
          <w:color w:val="auto"/>
          <w:sz w:val="22"/>
        </w:rPr>
        <w:t xml:space="preserve">Examine granular, rising-frequency information - </w:t>
      </w:r>
      <w:r w:rsidR="008E4006" w:rsidRPr="0061216C">
        <w:rPr>
          <w:rFonts w:ascii="Arial" w:hAnsi="Arial" w:cs="Arial"/>
          <w:color w:val="auto"/>
          <w:sz w:val="22"/>
        </w:rPr>
        <w:t>The faint indications of shift will not be revealed by aggregation, averages, or periodic statistics. To</w:t>
      </w:r>
      <w:r w:rsidR="00AA122C" w:rsidRPr="0061216C">
        <w:rPr>
          <w:rFonts w:ascii="Arial" w:hAnsi="Arial" w:cs="Arial"/>
          <w:color w:val="auto"/>
          <w:sz w:val="22"/>
        </w:rPr>
        <w:t> detect</w:t>
      </w:r>
      <w:r w:rsidR="008E4006" w:rsidRPr="0061216C">
        <w:rPr>
          <w:rFonts w:ascii="Arial" w:hAnsi="Arial" w:cs="Arial"/>
          <w:color w:val="auto"/>
          <w:sz w:val="22"/>
        </w:rPr>
        <w:t xml:space="preserve"> new patterns, businesses must have accessibility to and </w:t>
      </w:r>
      <w:r w:rsidR="00071899" w:rsidRPr="0061216C">
        <w:rPr>
          <w:rFonts w:ascii="Arial" w:hAnsi="Arial" w:cs="Arial"/>
          <w:color w:val="auto"/>
          <w:sz w:val="22"/>
        </w:rPr>
        <w:t>analyze</w:t>
      </w:r>
      <w:r w:rsidR="008E4006" w:rsidRPr="0061216C">
        <w:rPr>
          <w:rFonts w:ascii="Arial" w:hAnsi="Arial" w:cs="Arial"/>
          <w:color w:val="auto"/>
          <w:sz w:val="22"/>
        </w:rPr>
        <w:t xml:space="preserve"> the frequent event, including card payment</w:t>
      </w:r>
      <w:r w:rsidR="00BC2599" w:rsidRPr="0061216C">
        <w:rPr>
          <w:rFonts w:ascii="Arial" w:hAnsi="Arial" w:cs="Arial"/>
          <w:color w:val="auto"/>
          <w:sz w:val="22"/>
        </w:rPr>
        <w:t xml:space="preserve"> data, at even a detailed level (</w:t>
      </w:r>
      <w:r w:rsidR="00BC2599" w:rsidRPr="0061216C">
        <w:rPr>
          <w:rFonts w:ascii="Arial" w:hAnsi="Arial" w:cs="Arial"/>
          <w:color w:val="auto"/>
          <w:sz w:val="22"/>
          <w:shd w:val="clear" w:color="auto" w:fill="FFFFFF"/>
        </w:rPr>
        <w:t>Stoyan and Monique, 2017).</w:t>
      </w:r>
    </w:p>
    <w:p w14:paraId="79D0E4AE" w14:textId="7CE8B699" w:rsidR="00365BFC" w:rsidRPr="0061216C" w:rsidRDefault="00365BFC" w:rsidP="009B5FB9">
      <w:pPr>
        <w:pStyle w:val="ListParagraph"/>
        <w:numPr>
          <w:ilvl w:val="0"/>
          <w:numId w:val="21"/>
        </w:numPr>
        <w:spacing w:after="0"/>
        <w:jc w:val="both"/>
        <w:rPr>
          <w:rFonts w:ascii="Arial" w:hAnsi="Arial" w:cs="Arial"/>
          <w:color w:val="auto"/>
          <w:sz w:val="22"/>
        </w:rPr>
      </w:pPr>
      <w:r w:rsidRPr="0061216C">
        <w:rPr>
          <w:rFonts w:ascii="Arial" w:hAnsi="Arial" w:cs="Arial"/>
          <w:color w:val="auto"/>
          <w:sz w:val="22"/>
        </w:rPr>
        <w:t>Organizations identify their personal weaknesses - The crisis will expose the need for improved preparedness, robustness, adaptability, or physique all through the Sainsbury</w:t>
      </w:r>
      <w:r w:rsidRPr="0061216C">
        <w:rPr>
          <w:color w:val="auto"/>
          <w:sz w:val="22"/>
        </w:rPr>
        <w:t xml:space="preserve"> </w:t>
      </w:r>
      <w:r w:rsidR="0061216C" w:rsidRPr="0061216C">
        <w:rPr>
          <w:rFonts w:ascii="Arial" w:hAnsi="Arial" w:cs="Arial"/>
          <w:color w:val="auto"/>
          <w:sz w:val="22"/>
        </w:rPr>
        <w:t>Company</w:t>
      </w:r>
      <w:r w:rsidRPr="0061216C">
        <w:rPr>
          <w:rFonts w:ascii="Arial" w:hAnsi="Arial" w:cs="Arial"/>
          <w:color w:val="auto"/>
          <w:sz w:val="22"/>
        </w:rPr>
        <w:t>. These faults also highlight the ways to increase service quality and renew the items and corporate strategy. Because others are certainly struggl</w:t>
      </w:r>
      <w:r w:rsidR="006A3CA7" w:rsidRPr="0061216C">
        <w:rPr>
          <w:rFonts w:ascii="Arial" w:hAnsi="Arial" w:cs="Arial"/>
          <w:color w:val="auto"/>
          <w:sz w:val="22"/>
        </w:rPr>
        <w:t>ing with similar difficulties, it might also help firms acquire a strong sense of bigger consumer demands.</w:t>
      </w:r>
    </w:p>
    <w:p w14:paraId="3BCE5DFB" w14:textId="77777777" w:rsidR="00645560" w:rsidRPr="0061216C" w:rsidRDefault="001B2E42" w:rsidP="009B5FB9">
      <w:pPr>
        <w:spacing w:after="0"/>
        <w:jc w:val="both"/>
        <w:rPr>
          <w:rFonts w:ascii="Arial" w:hAnsi="Arial" w:cs="Arial"/>
          <w:color w:val="auto"/>
          <w:sz w:val="22"/>
        </w:rPr>
      </w:pPr>
      <w:r w:rsidRPr="0061216C">
        <w:rPr>
          <w:rFonts w:ascii="Arial" w:hAnsi="Arial" w:cs="Arial"/>
          <w:color w:val="auto"/>
          <w:sz w:val="22"/>
        </w:rPr>
        <w:t>One of the really difficult issues to overcome to maintain proper service is persuading individuals. So, in a nutshell, here are some suggestions for possible remedies to these types of challenges.</w:t>
      </w:r>
    </w:p>
    <w:p w14:paraId="76F838C0" w14:textId="77777777" w:rsidR="00A37040" w:rsidRPr="0061216C" w:rsidRDefault="001B2E42" w:rsidP="009B5FB9">
      <w:pPr>
        <w:spacing w:after="0"/>
        <w:jc w:val="both"/>
        <w:rPr>
          <w:rFonts w:ascii="Arial" w:hAnsi="Arial" w:cs="Arial"/>
          <w:color w:val="auto"/>
          <w:sz w:val="22"/>
        </w:rPr>
      </w:pPr>
      <w:r w:rsidRPr="0061216C">
        <w:rPr>
          <w:rFonts w:ascii="Arial" w:hAnsi="Arial" w:cs="Arial"/>
          <w:color w:val="auto"/>
          <w:sz w:val="22"/>
        </w:rPr>
        <w:t>Suggestion for Operations -To carry out operational operations, a trademark organization needs to establish certain rigorous norms and regulations.</w:t>
      </w:r>
    </w:p>
    <w:p w14:paraId="2BA62466" w14:textId="77777777" w:rsidR="00A37040" w:rsidRPr="0061216C" w:rsidRDefault="001B2E42" w:rsidP="009B5FB9">
      <w:pPr>
        <w:pStyle w:val="ListParagraph"/>
        <w:numPr>
          <w:ilvl w:val="0"/>
          <w:numId w:val="17"/>
        </w:numPr>
        <w:spacing w:after="0"/>
        <w:jc w:val="both"/>
        <w:rPr>
          <w:rFonts w:ascii="Arial" w:hAnsi="Arial" w:cs="Arial"/>
          <w:color w:val="auto"/>
          <w:sz w:val="22"/>
        </w:rPr>
      </w:pPr>
      <w:r w:rsidRPr="0061216C">
        <w:rPr>
          <w:rFonts w:ascii="Arial" w:hAnsi="Arial" w:cs="Arial"/>
          <w:color w:val="auto"/>
          <w:sz w:val="22"/>
        </w:rPr>
        <w:t xml:space="preserve">To be ruthless to make progress - At every phase of the company, the Sainsbury organization must remain creative, ensuring that the food business is on track to meet its objectives. However, before becoming creative, the business must </w:t>
      </w:r>
      <w:r w:rsidR="00070026" w:rsidRPr="0061216C">
        <w:rPr>
          <w:rFonts w:ascii="Arial" w:hAnsi="Arial" w:cs="Arial"/>
          <w:color w:val="auto"/>
          <w:sz w:val="22"/>
        </w:rPr>
        <w:t>be rigorous to get things done (</w:t>
      </w:r>
      <w:r w:rsidR="00070026" w:rsidRPr="0061216C">
        <w:rPr>
          <w:rFonts w:ascii="Arial" w:hAnsi="Arial" w:cs="Arial"/>
          <w:color w:val="auto"/>
          <w:sz w:val="22"/>
          <w:shd w:val="clear" w:color="auto" w:fill="FFFFFF"/>
        </w:rPr>
        <w:t xml:space="preserve">Prottas and Nummelin, 2018). </w:t>
      </w:r>
      <w:r w:rsidRPr="0061216C">
        <w:rPr>
          <w:rFonts w:ascii="Arial" w:hAnsi="Arial" w:cs="Arial"/>
          <w:color w:val="auto"/>
          <w:sz w:val="22"/>
        </w:rPr>
        <w:t>Being tough with the firm at the operational level ensures that raw resources are used efficiently and that the greatest value is returned.</w:t>
      </w:r>
    </w:p>
    <w:p w14:paraId="1FCF2045" w14:textId="77777777" w:rsidR="00D7269A" w:rsidRPr="0061216C" w:rsidRDefault="001B2E42" w:rsidP="009B5FB9">
      <w:pPr>
        <w:pStyle w:val="ListParagraph"/>
        <w:numPr>
          <w:ilvl w:val="0"/>
          <w:numId w:val="17"/>
        </w:numPr>
        <w:spacing w:after="0"/>
        <w:jc w:val="both"/>
        <w:rPr>
          <w:rFonts w:ascii="Arial" w:hAnsi="Arial" w:cs="Arial"/>
          <w:color w:val="auto"/>
          <w:sz w:val="22"/>
        </w:rPr>
      </w:pPr>
      <w:r w:rsidRPr="0056447E">
        <w:rPr>
          <w:rFonts w:ascii="Arial" w:hAnsi="Arial" w:cs="Arial"/>
          <w:color w:val="auto"/>
        </w:rPr>
        <w:t xml:space="preserve">Getting a backup plane - Sainsbury's will have to devise a fallback system for targeted consumers. Consequently, for most situations, predicting just what would occur in the future would become a hardship. However, because </w:t>
      </w:r>
      <w:r w:rsidR="00595B9C" w:rsidRPr="0056447E">
        <w:rPr>
          <w:rFonts w:ascii="Arial" w:hAnsi="Arial" w:cs="Arial"/>
          <w:color w:val="auto"/>
        </w:rPr>
        <w:t xml:space="preserve">services </w:t>
      </w:r>
      <w:r w:rsidR="00595B9C" w:rsidRPr="0061216C">
        <w:rPr>
          <w:rFonts w:ascii="Arial" w:hAnsi="Arial" w:cs="Arial"/>
          <w:color w:val="auto"/>
          <w:sz w:val="22"/>
        </w:rPr>
        <w:t>are</w:t>
      </w:r>
      <w:r w:rsidRPr="0061216C">
        <w:rPr>
          <w:rFonts w:ascii="Arial" w:hAnsi="Arial" w:cs="Arial"/>
          <w:color w:val="auto"/>
          <w:sz w:val="22"/>
        </w:rPr>
        <w:t xml:space="preserve"> so important at this stage, the company must deliver exactly what a client desires. Just one contingency plan may enable a company to service its customers at a certain time.</w:t>
      </w:r>
    </w:p>
    <w:p w14:paraId="6815A7EB" w14:textId="77777777" w:rsidR="00A30C66" w:rsidRPr="0061216C" w:rsidRDefault="001B2E42" w:rsidP="009B5FB9">
      <w:pPr>
        <w:pStyle w:val="ListParagraph"/>
        <w:numPr>
          <w:ilvl w:val="0"/>
          <w:numId w:val="17"/>
        </w:numPr>
        <w:spacing w:after="0"/>
        <w:jc w:val="both"/>
        <w:rPr>
          <w:rFonts w:ascii="Arial" w:hAnsi="Arial" w:cs="Arial"/>
          <w:color w:val="auto"/>
          <w:sz w:val="22"/>
        </w:rPr>
      </w:pPr>
      <w:r w:rsidRPr="0061216C">
        <w:rPr>
          <w:rFonts w:ascii="Arial" w:hAnsi="Arial" w:cs="Arial"/>
          <w:color w:val="auto"/>
          <w:sz w:val="22"/>
        </w:rPr>
        <w:t>The right plan for putting the project into action - Every organization must meet a shared objective established by higher management. To reach that aim, a comprehensive strategy must be created, that would serve as the organization's policy and a clear route.</w:t>
      </w:r>
    </w:p>
    <w:p w14:paraId="21D7CCB2" w14:textId="77777777" w:rsidR="00982457" w:rsidRPr="0061216C" w:rsidRDefault="001B2E42" w:rsidP="009B5FB9">
      <w:pPr>
        <w:spacing w:after="0"/>
        <w:jc w:val="both"/>
        <w:rPr>
          <w:rFonts w:ascii="Arial" w:hAnsi="Arial" w:cs="Arial"/>
          <w:color w:val="auto"/>
          <w:sz w:val="22"/>
        </w:rPr>
      </w:pPr>
      <w:r w:rsidRPr="0061216C">
        <w:rPr>
          <w:rFonts w:ascii="Arial" w:hAnsi="Arial" w:cs="Arial"/>
          <w:color w:val="auto"/>
          <w:sz w:val="22"/>
        </w:rPr>
        <w:lastRenderedPageBreak/>
        <w:t>Recommendations on Finance - A company's financial health is crucial. Every business should have a strong capital base. Whenever there is an economic collapse, every aspe</w:t>
      </w:r>
      <w:r w:rsidR="00F52D6B" w:rsidRPr="0061216C">
        <w:rPr>
          <w:rFonts w:ascii="Arial" w:hAnsi="Arial" w:cs="Arial"/>
          <w:color w:val="auto"/>
          <w:sz w:val="22"/>
        </w:rPr>
        <w:t>ct of the firm will be affected (</w:t>
      </w:r>
      <w:r w:rsidR="00F52D6B" w:rsidRPr="0061216C">
        <w:rPr>
          <w:rFonts w:ascii="Arial" w:hAnsi="Arial" w:cs="Arial"/>
          <w:color w:val="auto"/>
          <w:sz w:val="22"/>
          <w:shd w:val="clear" w:color="auto" w:fill="FFFFFF"/>
        </w:rPr>
        <w:t>Hedstrom, 2018).</w:t>
      </w:r>
    </w:p>
    <w:p w14:paraId="6ED498D6" w14:textId="77777777" w:rsidR="00F2578D" w:rsidRPr="0061216C" w:rsidRDefault="001B2E42" w:rsidP="009B5FB9">
      <w:pPr>
        <w:pStyle w:val="ListParagraph"/>
        <w:numPr>
          <w:ilvl w:val="0"/>
          <w:numId w:val="18"/>
        </w:numPr>
        <w:spacing w:after="0"/>
        <w:jc w:val="both"/>
        <w:rPr>
          <w:rFonts w:ascii="Arial" w:hAnsi="Arial" w:cs="Arial"/>
          <w:color w:val="auto"/>
          <w:sz w:val="22"/>
        </w:rPr>
      </w:pPr>
      <w:r w:rsidRPr="0061216C">
        <w:rPr>
          <w:rFonts w:ascii="Arial" w:hAnsi="Arial" w:cs="Arial"/>
          <w:color w:val="auto"/>
          <w:sz w:val="22"/>
        </w:rPr>
        <w:t xml:space="preserve">Economic backup options - When Sainsbury's is declared, the </w:t>
      </w:r>
      <w:r w:rsidR="001E2947" w:rsidRPr="0061216C">
        <w:rPr>
          <w:rFonts w:ascii="Arial" w:hAnsi="Arial" w:cs="Arial"/>
          <w:color w:val="auto"/>
          <w:sz w:val="22"/>
        </w:rPr>
        <w:t>organization</w:t>
      </w:r>
      <w:r w:rsidRPr="0061216C">
        <w:rPr>
          <w:rFonts w:ascii="Arial" w:hAnsi="Arial" w:cs="Arial"/>
          <w:color w:val="auto"/>
          <w:sz w:val="22"/>
        </w:rPr>
        <w:t xml:space="preserve"> must scam the other revenue stream for free. So because </w:t>
      </w:r>
      <w:r w:rsidR="001E2947" w:rsidRPr="0061216C">
        <w:rPr>
          <w:rFonts w:ascii="Arial" w:hAnsi="Arial" w:cs="Arial"/>
          <w:color w:val="auto"/>
          <w:sz w:val="22"/>
        </w:rPr>
        <w:t>an organization</w:t>
      </w:r>
      <w:r w:rsidRPr="0061216C">
        <w:rPr>
          <w:rFonts w:ascii="Arial" w:hAnsi="Arial" w:cs="Arial"/>
          <w:color w:val="auto"/>
          <w:sz w:val="22"/>
        </w:rPr>
        <w:t xml:space="preserve"> may be called upon at a certain time to plan a massive event for a specific corporate group. The company group may have a lot of requests. The company may be unable to host the business collective's function due to a lack of funds.</w:t>
      </w:r>
      <w:r w:rsidR="00A67E15" w:rsidRPr="0061216C">
        <w:rPr>
          <w:rFonts w:ascii="Arial" w:hAnsi="Arial" w:cs="Arial"/>
          <w:color w:val="auto"/>
          <w:sz w:val="22"/>
        </w:rPr>
        <w:t xml:space="preserve"> As a consequence, the establishment would have been unable to organize the event. With these aspects in mind, the establishment must choose an alternate source of funding.</w:t>
      </w:r>
    </w:p>
    <w:p w14:paraId="08850558" w14:textId="77777777" w:rsidR="00EC62BB" w:rsidRPr="0061216C" w:rsidRDefault="001B2E42" w:rsidP="009B5FB9">
      <w:pPr>
        <w:spacing w:after="0"/>
        <w:jc w:val="both"/>
        <w:rPr>
          <w:rFonts w:ascii="Arial" w:hAnsi="Arial" w:cs="Arial"/>
          <w:color w:val="auto"/>
          <w:sz w:val="22"/>
        </w:rPr>
      </w:pPr>
      <w:r w:rsidRPr="0061216C">
        <w:rPr>
          <w:rFonts w:ascii="Arial" w:hAnsi="Arial" w:cs="Arial"/>
          <w:color w:val="auto"/>
          <w:sz w:val="22"/>
        </w:rPr>
        <w:t>Recommendations for Quality Assurance - Quality assurance are the most important aspect of growing a huge client base. Consumers will flock to a business if the quality is improved.</w:t>
      </w:r>
    </w:p>
    <w:p w14:paraId="722AA5E8" w14:textId="77777777" w:rsidR="00365BFC" w:rsidRPr="0061216C" w:rsidRDefault="00365BFC" w:rsidP="009B5FB9">
      <w:pPr>
        <w:pStyle w:val="ListParagraph"/>
        <w:numPr>
          <w:ilvl w:val="0"/>
          <w:numId w:val="19"/>
        </w:numPr>
        <w:spacing w:after="0"/>
        <w:jc w:val="both"/>
        <w:rPr>
          <w:rFonts w:ascii="Arial" w:hAnsi="Arial" w:cs="Arial"/>
          <w:color w:val="auto"/>
          <w:sz w:val="22"/>
        </w:rPr>
      </w:pPr>
      <w:r w:rsidRPr="0061216C">
        <w:rPr>
          <w:rFonts w:ascii="Arial" w:hAnsi="Arial" w:cs="Arial"/>
          <w:color w:val="auto"/>
          <w:sz w:val="22"/>
        </w:rPr>
        <w:t>KPIs should be fulfilled - Sainsbury's should have place a deadline for sustaining quality of the product (Pizarro et al., 2018). The company must also examine the limit criteria on a routine basis.</w:t>
      </w:r>
    </w:p>
    <w:p w14:paraId="4A462598" w14:textId="77777777" w:rsidR="00365BFC" w:rsidRPr="0061216C" w:rsidRDefault="00365BFC" w:rsidP="009B5FB9">
      <w:pPr>
        <w:pStyle w:val="ListParagraph"/>
        <w:numPr>
          <w:ilvl w:val="0"/>
          <w:numId w:val="19"/>
        </w:numPr>
        <w:spacing w:after="0"/>
        <w:jc w:val="both"/>
        <w:rPr>
          <w:rFonts w:ascii="Arial" w:hAnsi="Arial" w:cs="Arial"/>
          <w:color w:val="auto"/>
          <w:sz w:val="22"/>
        </w:rPr>
      </w:pPr>
      <w:r w:rsidRPr="0061216C">
        <w:rPr>
          <w:rFonts w:ascii="Arial" w:hAnsi="Arial" w:cs="Arial"/>
          <w:color w:val="auto"/>
          <w:sz w:val="22"/>
        </w:rPr>
        <w:t>• Considering User Recommendations - Although a company runs to give service to its clients, it is important to gather feedback from the client (Asha, 2020). Clients prefer to offer an original explanation in order for the company to retain its high standards.</w:t>
      </w:r>
    </w:p>
    <w:p w14:paraId="7528482E" w14:textId="27095F12" w:rsidR="003A5106" w:rsidRPr="0056447E" w:rsidRDefault="001B2E42" w:rsidP="009B5FB9">
      <w:pPr>
        <w:pStyle w:val="ListParagraph"/>
        <w:numPr>
          <w:ilvl w:val="0"/>
          <w:numId w:val="19"/>
        </w:numPr>
        <w:spacing w:after="0"/>
        <w:jc w:val="both"/>
        <w:rPr>
          <w:rFonts w:ascii="Arial" w:hAnsi="Arial" w:cs="Arial"/>
          <w:color w:val="auto"/>
        </w:rPr>
      </w:pPr>
      <w:r w:rsidRPr="0061216C">
        <w:rPr>
          <w:rFonts w:ascii="Arial" w:hAnsi="Arial" w:cs="Arial"/>
          <w:color w:val="auto"/>
          <w:sz w:val="22"/>
        </w:rPr>
        <w:t xml:space="preserve">Arrangements for staff training - </w:t>
      </w:r>
      <w:r w:rsidR="00254BC8" w:rsidRPr="0061216C">
        <w:rPr>
          <w:rFonts w:ascii="Arial" w:hAnsi="Arial" w:cs="Arial"/>
          <w:color w:val="auto"/>
          <w:sz w:val="22"/>
        </w:rPr>
        <w:t>Whenever new workers are hired, the odds of them making errors there in the workplace are considerable. As a result, to</w:t>
      </w:r>
      <w:r w:rsidR="00254BC8" w:rsidRPr="0056447E">
        <w:rPr>
          <w:rFonts w:ascii="Arial" w:hAnsi="Arial" w:cs="Arial"/>
          <w:color w:val="auto"/>
        </w:rPr>
        <w:t xml:space="preserve"> minimize any mishaps and preserve quality, a business must set up an orientation for </w:t>
      </w:r>
      <w:r w:rsidR="0061216C" w:rsidRPr="0056447E">
        <w:rPr>
          <w:rFonts w:ascii="Arial" w:hAnsi="Arial" w:cs="Arial"/>
          <w:color w:val="auto"/>
        </w:rPr>
        <w:t>employee’s</w:t>
      </w:r>
      <w:r w:rsidR="00254BC8" w:rsidRPr="0056447E">
        <w:rPr>
          <w:rFonts w:ascii="Arial" w:hAnsi="Arial" w:cs="Arial"/>
          <w:color w:val="auto"/>
        </w:rPr>
        <w:t xml:space="preserve"> personnel.</w:t>
      </w:r>
    </w:p>
    <w:p w14:paraId="256606B3" w14:textId="77777777" w:rsidR="00F559C2" w:rsidRPr="0061216C" w:rsidRDefault="001B2E42" w:rsidP="009B5FB9">
      <w:pPr>
        <w:spacing w:after="0"/>
        <w:jc w:val="both"/>
        <w:rPr>
          <w:rFonts w:ascii="Arial" w:hAnsi="Arial" w:cs="Arial"/>
          <w:color w:val="auto"/>
          <w:sz w:val="22"/>
        </w:rPr>
      </w:pPr>
      <w:r w:rsidRPr="0061216C">
        <w:rPr>
          <w:rFonts w:ascii="Arial" w:hAnsi="Arial" w:cs="Arial"/>
          <w:color w:val="auto"/>
          <w:sz w:val="22"/>
        </w:rPr>
        <w:t>Recommendations for Social Interaction - Being socially involved are a significant problem in the foodservice industry. Practicing CSR is the finest method to become involved in society.</w:t>
      </w:r>
    </w:p>
    <w:p w14:paraId="561BB7CD" w14:textId="77777777" w:rsidR="00A43249" w:rsidRPr="0061216C" w:rsidRDefault="001B2E42" w:rsidP="009B5FB9">
      <w:pPr>
        <w:pStyle w:val="ListParagraph"/>
        <w:numPr>
          <w:ilvl w:val="0"/>
          <w:numId w:val="20"/>
        </w:numPr>
        <w:spacing w:after="0"/>
        <w:jc w:val="both"/>
        <w:rPr>
          <w:rFonts w:ascii="Arial" w:hAnsi="Arial" w:cs="Arial"/>
          <w:color w:val="auto"/>
          <w:sz w:val="22"/>
        </w:rPr>
      </w:pPr>
      <w:r w:rsidRPr="0061216C">
        <w:rPr>
          <w:rFonts w:ascii="Arial" w:hAnsi="Arial" w:cs="Arial"/>
          <w:color w:val="auto"/>
          <w:sz w:val="22"/>
        </w:rPr>
        <w:t>Corporate Social Responsibility (CSR) in Action - Practicing CSR entails doing anything that will significantly improve a restaurant's bottom line. It sends out a good message to either a possible business consumer.</w:t>
      </w:r>
    </w:p>
    <w:p w14:paraId="006704D9" w14:textId="77777777" w:rsidR="00EB3EA6" w:rsidRPr="0056447E" w:rsidRDefault="001B2E42" w:rsidP="009B5FB9">
      <w:pPr>
        <w:spacing w:after="0"/>
        <w:jc w:val="both"/>
        <w:rPr>
          <w:rFonts w:ascii="Arial" w:hAnsi="Arial" w:cs="Arial"/>
          <w:color w:val="auto"/>
        </w:rPr>
      </w:pPr>
      <w:r w:rsidRPr="0056447E">
        <w:rPr>
          <w:rFonts w:ascii="Arial" w:hAnsi="Arial" w:cs="Arial"/>
          <w:color w:val="auto"/>
        </w:rPr>
        <w:t>Alternative suggestion</w:t>
      </w:r>
    </w:p>
    <w:p w14:paraId="0B31B65A" w14:textId="77777777" w:rsidR="00EB3EA6" w:rsidRPr="0061216C" w:rsidRDefault="001B2E42" w:rsidP="009B5FB9">
      <w:pPr>
        <w:pStyle w:val="ListParagraph"/>
        <w:numPr>
          <w:ilvl w:val="0"/>
          <w:numId w:val="20"/>
        </w:numPr>
        <w:spacing w:after="0"/>
        <w:jc w:val="both"/>
        <w:rPr>
          <w:rFonts w:ascii="Arial" w:hAnsi="Arial" w:cs="Arial"/>
          <w:color w:val="auto"/>
          <w:sz w:val="22"/>
        </w:rPr>
      </w:pPr>
      <w:r w:rsidRPr="0061216C">
        <w:rPr>
          <w:rFonts w:ascii="Arial" w:hAnsi="Arial" w:cs="Arial"/>
          <w:color w:val="auto"/>
          <w:sz w:val="22"/>
        </w:rPr>
        <w:t xml:space="preserve">Providing after-sales assistance - </w:t>
      </w:r>
      <w:r w:rsidR="0065074F" w:rsidRPr="0061216C">
        <w:rPr>
          <w:rFonts w:ascii="Arial" w:hAnsi="Arial" w:cs="Arial"/>
          <w:color w:val="auto"/>
          <w:sz w:val="22"/>
        </w:rPr>
        <w:t>Before achieving the targeted profitability as well as a huge market presence, Sainsbury's must ensure that its consumer experience is overly broad. Even still, the narrative does not finish here. For maintaining a client faithful to the organization, Sainsbury has to</w:t>
      </w:r>
      <w:r w:rsidR="00583E9A" w:rsidRPr="0061216C">
        <w:rPr>
          <w:rFonts w:ascii="Arial" w:hAnsi="Arial" w:cs="Arial"/>
          <w:color w:val="auto"/>
          <w:sz w:val="22"/>
        </w:rPr>
        <w:t xml:space="preserve"> provide after-sales operations </w:t>
      </w:r>
      <w:r w:rsidR="00C61515" w:rsidRPr="0061216C">
        <w:rPr>
          <w:rFonts w:ascii="Arial" w:hAnsi="Arial" w:cs="Arial"/>
          <w:color w:val="auto"/>
          <w:sz w:val="22"/>
        </w:rPr>
        <w:t>(</w:t>
      </w:r>
      <w:r w:rsidR="00C61515" w:rsidRPr="0061216C">
        <w:rPr>
          <w:rFonts w:ascii="Arial" w:hAnsi="Arial" w:cs="Arial"/>
          <w:color w:val="auto"/>
          <w:sz w:val="22"/>
          <w:shd w:val="clear" w:color="auto" w:fill="FFFFFF"/>
        </w:rPr>
        <w:t>Clark</w:t>
      </w:r>
      <w:r w:rsidR="00583E9A" w:rsidRPr="0061216C">
        <w:rPr>
          <w:rFonts w:ascii="Arial" w:hAnsi="Arial" w:cs="Arial"/>
          <w:i/>
          <w:color w:val="auto"/>
          <w:sz w:val="22"/>
          <w:shd w:val="clear" w:color="auto" w:fill="FFFFFF"/>
        </w:rPr>
        <w:t>et al.,</w:t>
      </w:r>
      <w:r w:rsidR="00583E9A" w:rsidRPr="0061216C">
        <w:rPr>
          <w:rFonts w:ascii="Arial" w:hAnsi="Arial" w:cs="Arial"/>
          <w:color w:val="auto"/>
          <w:sz w:val="22"/>
          <w:shd w:val="clear" w:color="auto" w:fill="FFFFFF"/>
        </w:rPr>
        <w:t xml:space="preserve"> 2021).</w:t>
      </w:r>
    </w:p>
    <w:p w14:paraId="0D2D530C" w14:textId="77777777" w:rsidR="009A7462" w:rsidRPr="0061216C" w:rsidRDefault="001B2E42" w:rsidP="009B5FB9">
      <w:pPr>
        <w:pStyle w:val="ListParagraph"/>
        <w:numPr>
          <w:ilvl w:val="0"/>
          <w:numId w:val="20"/>
        </w:numPr>
        <w:spacing w:after="0"/>
        <w:jc w:val="both"/>
        <w:rPr>
          <w:rFonts w:ascii="Arial" w:hAnsi="Arial" w:cs="Arial"/>
          <w:color w:val="auto"/>
          <w:sz w:val="22"/>
        </w:rPr>
      </w:pPr>
      <w:r w:rsidRPr="0061216C">
        <w:rPr>
          <w:rFonts w:ascii="Arial" w:hAnsi="Arial" w:cs="Arial"/>
          <w:color w:val="auto"/>
          <w:sz w:val="22"/>
        </w:rPr>
        <w:lastRenderedPageBreak/>
        <w:t xml:space="preserve">Automation is now a part of the equation - We live in a time where innovation is at the heart of just about everything. It is being </w:t>
      </w:r>
      <w:r w:rsidR="007958D6" w:rsidRPr="0061216C">
        <w:rPr>
          <w:rFonts w:ascii="Arial" w:hAnsi="Arial" w:cs="Arial"/>
          <w:color w:val="auto"/>
          <w:sz w:val="22"/>
        </w:rPr>
        <w:t>digitized</w:t>
      </w:r>
      <w:r w:rsidRPr="0061216C">
        <w:rPr>
          <w:rFonts w:ascii="Arial" w:hAnsi="Arial" w:cs="Arial"/>
          <w:color w:val="auto"/>
          <w:sz w:val="22"/>
        </w:rPr>
        <w:t xml:space="preserve"> these days makes customer service a lot simpler. For example, firms that use the personalized application that their clients utilize are doing extremely well. It improves the connection between businesses and their customers.</w:t>
      </w:r>
    </w:p>
    <w:p w14:paraId="51F9D780" w14:textId="77777777" w:rsidR="00B617F7" w:rsidRPr="0061216C" w:rsidRDefault="001B2E42" w:rsidP="009B5FB9">
      <w:pPr>
        <w:pStyle w:val="Heading1"/>
        <w:spacing w:before="0"/>
        <w:jc w:val="both"/>
        <w:rPr>
          <w:rFonts w:ascii="Arial" w:hAnsi="Arial" w:cs="Arial"/>
          <w:color w:val="auto"/>
          <w:szCs w:val="24"/>
        </w:rPr>
      </w:pPr>
      <w:bookmarkStart w:id="11" w:name="_Toc77410293"/>
      <w:r w:rsidRPr="0061216C">
        <w:rPr>
          <w:rFonts w:ascii="Arial" w:hAnsi="Arial" w:cs="Arial"/>
          <w:color w:val="auto"/>
          <w:szCs w:val="24"/>
          <w:shd w:val="clear" w:color="auto" w:fill="FFFFFF"/>
        </w:rPr>
        <w:t>Conclusion</w:t>
      </w:r>
      <w:bookmarkEnd w:id="11"/>
    </w:p>
    <w:p w14:paraId="78CD1D6B" w14:textId="0EB2DF4B" w:rsidR="00B617F7" w:rsidRPr="0061216C" w:rsidRDefault="00365BFC"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 xml:space="preserve">The following study focused largely on factor that Sainsbury's considers to be most significant. An outline of rational reflection is provided in the preceding research. Here's a more detailed description of significance for rational reflection is given. Besides that, one of most important element to the research is the concept of fundamental behavior and ethics. </w:t>
      </w:r>
      <w:r w:rsidR="001B2E42" w:rsidRPr="0061216C">
        <w:rPr>
          <w:rFonts w:ascii="Arial" w:hAnsi="Arial" w:cs="Arial"/>
          <w:color w:val="auto"/>
          <w:sz w:val="22"/>
          <w:shd w:val="clear" w:color="auto" w:fill="FFFFFF"/>
        </w:rPr>
        <w:t>.</w:t>
      </w:r>
      <w:r w:rsidR="00BD359F" w:rsidRPr="0061216C">
        <w:rPr>
          <w:rFonts w:ascii="Arial" w:hAnsi="Arial" w:cs="Arial"/>
          <w:color w:val="auto"/>
          <w:sz w:val="22"/>
        </w:rPr>
        <w:t xml:space="preserve"> It's easy to see the benefits of utilizing different perspectives, attitudes, and beliefs inside a firm. The study contains an economic environment, which is used to explain the participants' experiences with the program's main issue. The link among strategic approaches to food production was investigated in this study. The study also indicates how accurate Sainsbury's suggestions may well be.</w:t>
      </w:r>
    </w:p>
    <w:p w14:paraId="6FEE7C7E"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b/>
          <w:bCs/>
          <w:color w:val="auto"/>
          <w:sz w:val="22"/>
          <w:shd w:val="clear" w:color="auto" w:fill="FFFFFF"/>
        </w:rPr>
        <w:br w:type="page"/>
      </w:r>
    </w:p>
    <w:p w14:paraId="2B2AD9E6" w14:textId="77777777" w:rsidR="00583E9A" w:rsidRPr="0056447E" w:rsidRDefault="00583E9A" w:rsidP="009B5FB9">
      <w:pPr>
        <w:pStyle w:val="Heading1"/>
        <w:spacing w:before="0"/>
        <w:jc w:val="both"/>
        <w:rPr>
          <w:rFonts w:ascii="Arial" w:hAnsi="Arial" w:cs="Arial"/>
          <w:color w:val="auto"/>
          <w:shd w:val="clear" w:color="auto" w:fill="FFFFFF"/>
        </w:rPr>
      </w:pPr>
      <w:bookmarkStart w:id="12" w:name="_Toc77410294"/>
      <w:r w:rsidRPr="0056447E">
        <w:rPr>
          <w:rFonts w:ascii="Arial" w:hAnsi="Arial" w:cs="Arial"/>
          <w:color w:val="auto"/>
          <w:shd w:val="clear" w:color="auto" w:fill="FFFFFF"/>
        </w:rPr>
        <w:lastRenderedPageBreak/>
        <w:t>References</w:t>
      </w:r>
      <w:bookmarkEnd w:id="12"/>
    </w:p>
    <w:p w14:paraId="25F6043A"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Aluko, O. and Knight, H., 2017. From corner store to superstore: a historical analysis of Sainsbury’s co-evolution. </w:t>
      </w:r>
      <w:r w:rsidRPr="0061216C">
        <w:rPr>
          <w:rFonts w:ascii="Arial" w:hAnsi="Arial" w:cs="Arial"/>
          <w:i/>
          <w:iCs/>
          <w:color w:val="auto"/>
          <w:sz w:val="22"/>
          <w:shd w:val="clear" w:color="auto" w:fill="FFFFFF"/>
        </w:rPr>
        <w:t>Journal of Management History</w:t>
      </w:r>
      <w:r w:rsidRPr="0061216C">
        <w:rPr>
          <w:rFonts w:ascii="Arial" w:hAnsi="Arial" w:cs="Arial"/>
          <w:color w:val="auto"/>
          <w:sz w:val="22"/>
          <w:shd w:val="clear" w:color="auto" w:fill="FFFFFF"/>
        </w:rPr>
        <w:t>.</w:t>
      </w:r>
    </w:p>
    <w:p w14:paraId="6A0CFD55"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Asha, J., 2020. Constructing meaning with persuasive online advertisements. </w:t>
      </w:r>
      <w:r w:rsidRPr="0061216C">
        <w:rPr>
          <w:rFonts w:ascii="Arial" w:hAnsi="Arial" w:cs="Arial"/>
          <w:i/>
          <w:iCs/>
          <w:color w:val="auto"/>
          <w:sz w:val="22"/>
          <w:shd w:val="clear" w:color="auto" w:fill="FFFFFF"/>
        </w:rPr>
        <w:t>Scan: The Journal for Educators</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39</w:t>
      </w:r>
      <w:r w:rsidRPr="0061216C">
        <w:rPr>
          <w:rFonts w:ascii="Arial" w:hAnsi="Arial" w:cs="Arial"/>
          <w:color w:val="auto"/>
          <w:sz w:val="22"/>
          <w:shd w:val="clear" w:color="auto" w:fill="FFFFFF"/>
        </w:rPr>
        <w:t>(2), pp.2-7.</w:t>
      </w:r>
    </w:p>
    <w:p w14:paraId="0F5FA509"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Beqiri, T., Dauti, M.B. and Mazreku, I., 2019. IMPORTANCE OF CONTEMPORARY MANAGEMENT THEORIES IN MANAGING EMPLOYEES. </w:t>
      </w:r>
      <w:r w:rsidRPr="0061216C">
        <w:rPr>
          <w:rFonts w:ascii="Arial" w:hAnsi="Arial" w:cs="Arial"/>
          <w:i/>
          <w:iCs/>
          <w:color w:val="auto"/>
          <w:sz w:val="22"/>
          <w:shd w:val="clear" w:color="auto" w:fill="FFFFFF"/>
        </w:rPr>
        <w:t>Knowledge International Journal</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35</w:t>
      </w:r>
      <w:r w:rsidRPr="0061216C">
        <w:rPr>
          <w:rFonts w:ascii="Arial" w:hAnsi="Arial" w:cs="Arial"/>
          <w:color w:val="auto"/>
          <w:sz w:val="22"/>
          <w:shd w:val="clear" w:color="auto" w:fill="FFFFFF"/>
        </w:rPr>
        <w:t>(5), pp.1801-1805.</w:t>
      </w:r>
    </w:p>
    <w:p w14:paraId="634B071C"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Changwong, K., Sukkamart, A. and Sisan, B., 2018. Critical thinking skill development: Analysis of a new learning management model for Thai high schools. </w:t>
      </w:r>
      <w:r w:rsidRPr="0061216C">
        <w:rPr>
          <w:rFonts w:ascii="Arial" w:hAnsi="Arial" w:cs="Arial"/>
          <w:i/>
          <w:iCs/>
          <w:color w:val="auto"/>
          <w:sz w:val="22"/>
          <w:shd w:val="clear" w:color="auto" w:fill="FFFFFF"/>
        </w:rPr>
        <w:t>Journal of International Studies</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11</w:t>
      </w:r>
      <w:r w:rsidRPr="0061216C">
        <w:rPr>
          <w:rFonts w:ascii="Arial" w:hAnsi="Arial" w:cs="Arial"/>
          <w:color w:val="auto"/>
          <w:sz w:val="22"/>
          <w:shd w:val="clear" w:color="auto" w:fill="FFFFFF"/>
        </w:rPr>
        <w:t>(2).</w:t>
      </w:r>
    </w:p>
    <w:p w14:paraId="505CA9E4"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Clark, S.D., Shute, B., Jenneson, V., Rains, T., Birkin, M. and Morris, M.A., 2021. Dietary Patterns Derived from UK Supermarket Transaction Data with Nutrient and Socioeconomic Profiles. </w:t>
      </w:r>
      <w:r w:rsidRPr="0061216C">
        <w:rPr>
          <w:rFonts w:ascii="Arial" w:hAnsi="Arial" w:cs="Arial"/>
          <w:i/>
          <w:iCs/>
          <w:color w:val="auto"/>
          <w:sz w:val="22"/>
          <w:shd w:val="clear" w:color="auto" w:fill="FFFFFF"/>
        </w:rPr>
        <w:t>Nutrients</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13</w:t>
      </w:r>
      <w:r w:rsidRPr="0061216C">
        <w:rPr>
          <w:rFonts w:ascii="Arial" w:hAnsi="Arial" w:cs="Arial"/>
          <w:color w:val="auto"/>
          <w:sz w:val="22"/>
          <w:shd w:val="clear" w:color="auto" w:fill="FFFFFF"/>
        </w:rPr>
        <w:t>(5), p.1481.</w:t>
      </w:r>
    </w:p>
    <w:p w14:paraId="0DEE7F2D"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Cottrell, S., 2017. Critical thinking skills: Effective analysis, argument and reflection. Macmillan International Higher Education.</w:t>
      </w:r>
    </w:p>
    <w:p w14:paraId="119191AE"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CRISTOFARO, M., 2021. CHAPTER ELEVEN DANCING BETWEEN BEHAVIORAL STRATEGY AND NEUROSTRATEGY TOWARDS AN AFFECT-COGNITIVE THEORY OF MANAGEMENT DECISIONS. </w:t>
      </w:r>
      <w:r w:rsidRPr="0061216C">
        <w:rPr>
          <w:rFonts w:ascii="Arial" w:hAnsi="Arial" w:cs="Arial"/>
          <w:i/>
          <w:iCs/>
          <w:color w:val="auto"/>
          <w:sz w:val="22"/>
          <w:shd w:val="clear" w:color="auto" w:fill="FFFFFF"/>
        </w:rPr>
        <w:t>Emotion, Cognition, and Their Marvellous Interplay in Managerial Decision-Making</w:t>
      </w:r>
      <w:r w:rsidRPr="0061216C">
        <w:rPr>
          <w:rFonts w:ascii="Arial" w:hAnsi="Arial" w:cs="Arial"/>
          <w:color w:val="auto"/>
          <w:sz w:val="22"/>
          <w:shd w:val="clear" w:color="auto" w:fill="FFFFFF"/>
        </w:rPr>
        <w:t>, p.233.</w:t>
      </w:r>
    </w:p>
    <w:p w14:paraId="188E79C2"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Furr, N.R. and Eggers, J.P., 2021. Behavioral innovation and corporate renewal. </w:t>
      </w:r>
      <w:r w:rsidRPr="0061216C">
        <w:rPr>
          <w:rFonts w:ascii="Arial" w:hAnsi="Arial" w:cs="Arial"/>
          <w:i/>
          <w:iCs/>
          <w:color w:val="auto"/>
          <w:sz w:val="22"/>
          <w:shd w:val="clear" w:color="auto" w:fill="FFFFFF"/>
        </w:rPr>
        <w:t>Strategic Management Review</w:t>
      </w:r>
      <w:r w:rsidRPr="0061216C">
        <w:rPr>
          <w:rFonts w:ascii="Arial" w:hAnsi="Arial" w:cs="Arial"/>
          <w:color w:val="auto"/>
          <w:sz w:val="22"/>
          <w:shd w:val="clear" w:color="auto" w:fill="FFFFFF"/>
        </w:rPr>
        <w:t>.</w:t>
      </w:r>
    </w:p>
    <w:p w14:paraId="2CE1CE23"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Hart, M., Austin, W., Acha, S., Lambert, R. and Markides, C.N., Impact of a Warming Climate on UK Food Retail Refrigeration Systems: Recommendations for Industry.</w:t>
      </w:r>
    </w:p>
    <w:p w14:paraId="6DADD334"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Hedstrom, G.S., 2018. Environmental Impacts—Supply Chain. In </w:t>
      </w:r>
      <w:r w:rsidRPr="0061216C">
        <w:rPr>
          <w:rFonts w:ascii="Arial" w:hAnsi="Arial" w:cs="Arial"/>
          <w:i/>
          <w:iCs/>
          <w:color w:val="auto"/>
          <w:sz w:val="22"/>
          <w:shd w:val="clear" w:color="auto" w:fill="FFFFFF"/>
        </w:rPr>
        <w:t>Sustainability</w:t>
      </w:r>
      <w:r w:rsidRPr="0061216C">
        <w:rPr>
          <w:rFonts w:ascii="Arial" w:hAnsi="Arial" w:cs="Arial"/>
          <w:color w:val="auto"/>
          <w:sz w:val="22"/>
          <w:shd w:val="clear" w:color="auto" w:fill="FFFFFF"/>
        </w:rPr>
        <w:t> (pp. 225-236). De Gruyter.</w:t>
      </w:r>
    </w:p>
    <w:p w14:paraId="408C5E76"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Isabirye, J., 2021. The Behavioral Theory of the Firm: Foundations, Tenets and Relevance. </w:t>
      </w:r>
      <w:r w:rsidRPr="0061216C">
        <w:rPr>
          <w:rFonts w:ascii="Arial" w:hAnsi="Arial" w:cs="Arial"/>
          <w:i/>
          <w:iCs/>
          <w:color w:val="auto"/>
          <w:sz w:val="22"/>
          <w:shd w:val="clear" w:color="auto" w:fill="FFFFFF"/>
        </w:rPr>
        <w:t>Technium Social Sciences Journal</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19</w:t>
      </w:r>
      <w:r w:rsidRPr="0061216C">
        <w:rPr>
          <w:rFonts w:ascii="Arial" w:hAnsi="Arial" w:cs="Arial"/>
          <w:color w:val="auto"/>
          <w:sz w:val="22"/>
          <w:shd w:val="clear" w:color="auto" w:fill="FFFFFF"/>
        </w:rPr>
        <w:t>, pp.324-335.</w:t>
      </w:r>
    </w:p>
    <w:p w14:paraId="6410B659"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Jones, P. and Comfort, D., 2020. Sustainability bonds and green bonds in the retail sector. </w:t>
      </w:r>
      <w:r w:rsidRPr="0061216C">
        <w:rPr>
          <w:rFonts w:ascii="Arial" w:hAnsi="Arial" w:cs="Arial"/>
          <w:i/>
          <w:iCs/>
          <w:color w:val="auto"/>
          <w:sz w:val="22"/>
          <w:shd w:val="clear" w:color="auto" w:fill="FFFFFF"/>
        </w:rPr>
        <w:t>International Journal of Sales, Retailing and Marketing</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9</w:t>
      </w:r>
      <w:r w:rsidRPr="0061216C">
        <w:rPr>
          <w:rFonts w:ascii="Arial" w:hAnsi="Arial" w:cs="Arial"/>
          <w:color w:val="auto"/>
          <w:sz w:val="22"/>
          <w:shd w:val="clear" w:color="auto" w:fill="FFFFFF"/>
        </w:rPr>
        <w:t>(1), pp.37-43.</w:t>
      </w:r>
    </w:p>
    <w:p w14:paraId="70305A3B"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Khorasani, S.T. and Almasifard, M., 2017. Evolution of management theory within 20 century: A systemic overview of paradigm shifts in management. </w:t>
      </w:r>
      <w:r w:rsidRPr="0061216C">
        <w:rPr>
          <w:rFonts w:ascii="Arial" w:hAnsi="Arial" w:cs="Arial"/>
          <w:i/>
          <w:iCs/>
          <w:color w:val="auto"/>
          <w:sz w:val="22"/>
          <w:shd w:val="clear" w:color="auto" w:fill="FFFFFF"/>
        </w:rPr>
        <w:t>International Review of Management and Marketing</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7</w:t>
      </w:r>
      <w:r w:rsidRPr="0061216C">
        <w:rPr>
          <w:rFonts w:ascii="Arial" w:hAnsi="Arial" w:cs="Arial"/>
          <w:color w:val="auto"/>
          <w:sz w:val="22"/>
          <w:shd w:val="clear" w:color="auto" w:fill="FFFFFF"/>
        </w:rPr>
        <w:t>(3).</w:t>
      </w:r>
    </w:p>
    <w:p w14:paraId="0A028AD7"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lastRenderedPageBreak/>
        <w:t>Levinthal, D.A., 2018. From strategy to strategic organization. In </w:t>
      </w:r>
      <w:r w:rsidRPr="0061216C">
        <w:rPr>
          <w:rFonts w:ascii="Arial" w:hAnsi="Arial" w:cs="Arial"/>
          <w:i/>
          <w:iCs/>
          <w:color w:val="auto"/>
          <w:sz w:val="22"/>
          <w:shd w:val="clear" w:color="auto" w:fill="FFFFFF"/>
        </w:rPr>
        <w:t>Behavioral Strategy in Perspective</w:t>
      </w:r>
      <w:r w:rsidRPr="0061216C">
        <w:rPr>
          <w:rFonts w:ascii="Arial" w:hAnsi="Arial" w:cs="Arial"/>
          <w:color w:val="auto"/>
          <w:sz w:val="22"/>
          <w:shd w:val="clear" w:color="auto" w:fill="FFFFFF"/>
        </w:rPr>
        <w:t>. Emerald Publishing Limited.</w:t>
      </w:r>
    </w:p>
    <w:p w14:paraId="1E9501E5"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Li, J. and Herd, A.M., 2017. Shifting practices in digital workplace learning: An integrated approach to learning, knowledge management, and knowledge sharing.</w:t>
      </w:r>
    </w:p>
    <w:p w14:paraId="557672F9"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Madero-Gómez, S.M. and Rodríguez-Delgado, D.R., 2018. Relación entre las teorías X y Y de McGregor, las formas de retribuir y la satisfacción de las personas ensutrabajo. </w:t>
      </w:r>
      <w:r w:rsidRPr="0061216C">
        <w:rPr>
          <w:rFonts w:ascii="Arial" w:hAnsi="Arial" w:cs="Arial"/>
          <w:i/>
          <w:iCs/>
          <w:color w:val="auto"/>
          <w:sz w:val="22"/>
          <w:shd w:val="clear" w:color="auto" w:fill="FFFFFF"/>
        </w:rPr>
        <w:t>CienciaUAT</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13</w:t>
      </w:r>
      <w:r w:rsidRPr="0061216C">
        <w:rPr>
          <w:rFonts w:ascii="Arial" w:hAnsi="Arial" w:cs="Arial"/>
          <w:color w:val="auto"/>
          <w:sz w:val="22"/>
          <w:shd w:val="clear" w:color="auto" w:fill="FFFFFF"/>
        </w:rPr>
        <w:t>(1), pp.95-107.</w:t>
      </w:r>
    </w:p>
    <w:p w14:paraId="3C25B0EB"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Madero-Gómez, S.M. and Rodríguez-Delgado, D.R., 2018. Relationships between McGregor's X and Y theory, compensation form, and job satisfaction. </w:t>
      </w:r>
      <w:r w:rsidRPr="0061216C">
        <w:rPr>
          <w:rFonts w:ascii="Arial" w:hAnsi="Arial" w:cs="Arial"/>
          <w:i/>
          <w:iCs/>
          <w:color w:val="auto"/>
          <w:sz w:val="22"/>
          <w:shd w:val="clear" w:color="auto" w:fill="FFFFFF"/>
        </w:rPr>
        <w:t>CienciaUAT</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13</w:t>
      </w:r>
      <w:r w:rsidRPr="0061216C">
        <w:rPr>
          <w:rFonts w:ascii="Arial" w:hAnsi="Arial" w:cs="Arial"/>
          <w:color w:val="auto"/>
          <w:sz w:val="22"/>
          <w:shd w:val="clear" w:color="auto" w:fill="FFFFFF"/>
        </w:rPr>
        <w:t>(1), pp.95-107.</w:t>
      </w:r>
    </w:p>
    <w:p w14:paraId="0D0107E2"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Monique, D., 2017. An Analysis of Douglas McGregor’s The Human Side of Enterprise.</w:t>
      </w:r>
    </w:p>
    <w:p w14:paraId="7B981AC7"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Nason, R.S., Bacq, S. and Gras, D., 2018. A behavioral theory of social performance: Social identity and stakeholder expectations. </w:t>
      </w:r>
      <w:r w:rsidRPr="0061216C">
        <w:rPr>
          <w:rFonts w:ascii="Arial" w:hAnsi="Arial" w:cs="Arial"/>
          <w:i/>
          <w:iCs/>
          <w:color w:val="auto"/>
          <w:sz w:val="22"/>
          <w:shd w:val="clear" w:color="auto" w:fill="FFFFFF"/>
        </w:rPr>
        <w:t>Academy of Management Review</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43</w:t>
      </w:r>
      <w:r w:rsidRPr="0061216C">
        <w:rPr>
          <w:rFonts w:ascii="Arial" w:hAnsi="Arial" w:cs="Arial"/>
          <w:color w:val="auto"/>
          <w:sz w:val="22"/>
          <w:shd w:val="clear" w:color="auto" w:fill="FFFFFF"/>
        </w:rPr>
        <w:t>(2), pp.259-283.</w:t>
      </w:r>
    </w:p>
    <w:p w14:paraId="15482E8B"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Pickering, D., 2018. PhD Research and recommendations.</w:t>
      </w:r>
    </w:p>
    <w:p w14:paraId="0D2E53DB"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Pizarro, J., Sainsbury, B., Hodgkinson, J.H. and Loechel, B., 2018. Climate change vulnerability assessment for the uranium supply chain in Australia. </w:t>
      </w:r>
      <w:r w:rsidRPr="0061216C">
        <w:rPr>
          <w:rFonts w:ascii="Arial" w:hAnsi="Arial" w:cs="Arial"/>
          <w:i/>
          <w:iCs/>
          <w:color w:val="auto"/>
          <w:sz w:val="22"/>
          <w:shd w:val="clear" w:color="auto" w:fill="FFFFFF"/>
        </w:rPr>
        <w:t>Progress in Nuclear Energy</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109</w:t>
      </w:r>
      <w:r w:rsidRPr="0061216C">
        <w:rPr>
          <w:rFonts w:ascii="Arial" w:hAnsi="Arial" w:cs="Arial"/>
          <w:color w:val="auto"/>
          <w:sz w:val="22"/>
          <w:shd w:val="clear" w:color="auto" w:fill="FFFFFF"/>
        </w:rPr>
        <w:t>, pp.53-65.</w:t>
      </w:r>
    </w:p>
    <w:p w14:paraId="4553A55E"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Prottas, D.J. and Nummelin, M.R., 2018. Theory X/Y in the health care setting: Employee perceptions, attitudes, and behaviors. </w:t>
      </w:r>
      <w:r w:rsidRPr="0061216C">
        <w:rPr>
          <w:rFonts w:ascii="Arial" w:hAnsi="Arial" w:cs="Arial"/>
          <w:i/>
          <w:iCs/>
          <w:color w:val="auto"/>
          <w:sz w:val="22"/>
          <w:shd w:val="clear" w:color="auto" w:fill="FFFFFF"/>
        </w:rPr>
        <w:t>The health care manager</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37</w:t>
      </w:r>
      <w:r w:rsidRPr="0061216C">
        <w:rPr>
          <w:rFonts w:ascii="Arial" w:hAnsi="Arial" w:cs="Arial"/>
          <w:color w:val="auto"/>
          <w:sz w:val="22"/>
          <w:shd w:val="clear" w:color="auto" w:fill="FFFFFF"/>
        </w:rPr>
        <w:t>(2), pp.109-117.</w:t>
      </w:r>
    </w:p>
    <w:p w14:paraId="34FBD274"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Stoyan, S. and Monique, D., 2017. An Analysis of Douglas McGregor’s The Human Side of Enterprise. Macat Library.</w:t>
      </w:r>
    </w:p>
    <w:p w14:paraId="3BC574AC" w14:textId="77777777" w:rsidR="00A14744" w:rsidRPr="0061216C" w:rsidRDefault="004405D5" w:rsidP="00ED22E3">
      <w:pPr>
        <w:pStyle w:val="NormalWeb"/>
        <w:ind w:left="567" w:hanging="567"/>
        <w:rPr>
          <w:rFonts w:ascii="Arial" w:hAnsi="Arial" w:cs="Arial"/>
          <w:sz w:val="22"/>
          <w:szCs w:val="22"/>
        </w:rPr>
      </w:pPr>
      <w:r w:rsidRPr="0061216C">
        <w:rPr>
          <w:rFonts w:ascii="Arial" w:hAnsi="Arial" w:cs="Arial"/>
          <w:sz w:val="22"/>
          <w:szCs w:val="22"/>
        </w:rPr>
        <w:t xml:space="preserve">Sainsbury, J. (2017). John Wilkes. https://doi.org/10.4324/9781315251417 </w:t>
      </w:r>
    </w:p>
    <w:p w14:paraId="2119BDBB"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Surdu, I., Greve, H.R. and Benito, G.R., 2020. Back to basics: Behavioral theory and internationalization. </w:t>
      </w:r>
      <w:r w:rsidRPr="0061216C">
        <w:rPr>
          <w:rFonts w:ascii="Arial" w:hAnsi="Arial" w:cs="Arial"/>
          <w:i/>
          <w:iCs/>
          <w:color w:val="auto"/>
          <w:sz w:val="22"/>
          <w:shd w:val="clear" w:color="auto" w:fill="FFFFFF"/>
        </w:rPr>
        <w:t>Journal of International Business Studies</w:t>
      </w:r>
      <w:r w:rsidRPr="0061216C">
        <w:rPr>
          <w:rFonts w:ascii="Arial" w:hAnsi="Arial" w:cs="Arial"/>
          <w:color w:val="auto"/>
          <w:sz w:val="22"/>
          <w:shd w:val="clear" w:color="auto" w:fill="FFFFFF"/>
        </w:rPr>
        <w:t>, pp.1-22.</w:t>
      </w:r>
    </w:p>
    <w:p w14:paraId="73908134" w14:textId="77777777" w:rsidR="009A7462" w:rsidRPr="0061216C" w:rsidRDefault="009A7462" w:rsidP="009B5FB9">
      <w:pPr>
        <w:spacing w:after="0"/>
        <w:jc w:val="both"/>
        <w:rPr>
          <w:rFonts w:ascii="Arial" w:hAnsi="Arial" w:cs="Arial"/>
          <w:color w:val="auto"/>
          <w:sz w:val="22"/>
          <w:shd w:val="clear" w:color="auto" w:fill="FFFFFF"/>
        </w:rPr>
      </w:pPr>
      <w:r w:rsidRPr="0061216C">
        <w:rPr>
          <w:rFonts w:ascii="Arial" w:hAnsi="Arial" w:cs="Arial"/>
          <w:color w:val="auto"/>
          <w:sz w:val="22"/>
          <w:shd w:val="clear" w:color="auto" w:fill="FFFFFF"/>
        </w:rPr>
        <w:t>Toms, W.M., 2018. Expressive-Level Comments and Social Media: Challenging a Model of Ethical Reflection. </w:t>
      </w:r>
      <w:r w:rsidRPr="0061216C">
        <w:rPr>
          <w:rFonts w:ascii="Arial" w:hAnsi="Arial" w:cs="Arial"/>
          <w:i/>
          <w:iCs/>
          <w:color w:val="auto"/>
          <w:sz w:val="22"/>
          <w:shd w:val="clear" w:color="auto" w:fill="FFFFFF"/>
        </w:rPr>
        <w:t>International Leadership Journal</w:t>
      </w:r>
      <w:r w:rsidRPr="0061216C">
        <w:rPr>
          <w:rFonts w:ascii="Arial" w:hAnsi="Arial" w:cs="Arial"/>
          <w:color w:val="auto"/>
          <w:sz w:val="22"/>
          <w:shd w:val="clear" w:color="auto" w:fill="FFFFFF"/>
        </w:rPr>
        <w:t>, </w:t>
      </w:r>
      <w:r w:rsidRPr="0061216C">
        <w:rPr>
          <w:rFonts w:ascii="Arial" w:hAnsi="Arial" w:cs="Arial"/>
          <w:i/>
          <w:iCs/>
          <w:color w:val="auto"/>
          <w:sz w:val="22"/>
          <w:shd w:val="clear" w:color="auto" w:fill="FFFFFF"/>
        </w:rPr>
        <w:t>10</w:t>
      </w:r>
      <w:r w:rsidRPr="0061216C">
        <w:rPr>
          <w:rFonts w:ascii="Arial" w:hAnsi="Arial" w:cs="Arial"/>
          <w:color w:val="auto"/>
          <w:sz w:val="22"/>
          <w:shd w:val="clear" w:color="auto" w:fill="FFFFFF"/>
        </w:rPr>
        <w:t>(3).</w:t>
      </w:r>
    </w:p>
    <w:p w14:paraId="09B992AB" w14:textId="77777777" w:rsidR="001F39BD" w:rsidRPr="0061216C" w:rsidRDefault="004405D5" w:rsidP="00ED22E3">
      <w:pPr>
        <w:pStyle w:val="NormalWeb"/>
        <w:ind w:left="567" w:hanging="567"/>
        <w:rPr>
          <w:rFonts w:ascii="Arial" w:hAnsi="Arial" w:cs="Arial"/>
          <w:sz w:val="22"/>
          <w:szCs w:val="22"/>
        </w:rPr>
      </w:pPr>
      <w:r w:rsidRPr="0061216C">
        <w:rPr>
          <w:rFonts w:ascii="Arial" w:hAnsi="Arial" w:cs="Arial"/>
          <w:i/>
          <w:iCs/>
          <w:sz w:val="22"/>
          <w:szCs w:val="22"/>
        </w:rPr>
        <w:t>J Sainsbury</w:t>
      </w:r>
      <w:r w:rsidRPr="0061216C">
        <w:rPr>
          <w:rFonts w:ascii="Arial" w:hAnsi="Arial" w:cs="Arial"/>
          <w:sz w:val="22"/>
          <w:szCs w:val="22"/>
        </w:rPr>
        <w:t xml:space="preserve">. Companies History - The biggest companies in the world. (2020, November 18). https://www.companieshistory.com/j-sainsbury/. </w:t>
      </w:r>
    </w:p>
    <w:sectPr w:rsidR="001F39BD" w:rsidRPr="0061216C" w:rsidSect="008476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812B7" w14:textId="77777777" w:rsidR="00A42537" w:rsidRDefault="00A42537" w:rsidP="00551A14">
      <w:pPr>
        <w:spacing w:after="0" w:line="240" w:lineRule="auto"/>
      </w:pPr>
      <w:r>
        <w:separator/>
      </w:r>
    </w:p>
  </w:endnote>
  <w:endnote w:type="continuationSeparator" w:id="0">
    <w:p w14:paraId="4B001C59" w14:textId="77777777" w:rsidR="00A42537" w:rsidRDefault="00A42537" w:rsidP="0055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982141"/>
      <w:docPartObj>
        <w:docPartGallery w:val="Page Numbers (Bottom of Page)"/>
        <w:docPartUnique/>
      </w:docPartObj>
    </w:sdtPr>
    <w:sdtEndPr/>
    <w:sdtContent>
      <w:p w14:paraId="4FE649A5" w14:textId="4220C5F6" w:rsidR="00551A14" w:rsidRDefault="006A3CA7">
        <w:pPr>
          <w:pStyle w:val="Footer"/>
          <w:jc w:val="right"/>
        </w:pPr>
        <w:r>
          <w:fldChar w:fldCharType="begin"/>
        </w:r>
        <w:r w:rsidR="008638A0">
          <w:instrText xml:space="preserve"> PAGE   \* MERGEFORMAT </w:instrText>
        </w:r>
        <w:r>
          <w:fldChar w:fldCharType="separate"/>
        </w:r>
        <w:r w:rsidR="00B03908">
          <w:rPr>
            <w:noProof/>
          </w:rPr>
          <w:t>1</w:t>
        </w:r>
        <w:r>
          <w:rPr>
            <w:noProof/>
          </w:rPr>
          <w:fldChar w:fldCharType="end"/>
        </w:r>
      </w:p>
    </w:sdtContent>
  </w:sdt>
  <w:p w14:paraId="50A41961" w14:textId="77777777" w:rsidR="00551A14" w:rsidRDefault="00551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47B32" w14:textId="77777777" w:rsidR="00A42537" w:rsidRDefault="00A42537" w:rsidP="00551A14">
      <w:pPr>
        <w:spacing w:after="0" w:line="240" w:lineRule="auto"/>
      </w:pPr>
      <w:r>
        <w:separator/>
      </w:r>
    </w:p>
  </w:footnote>
  <w:footnote w:type="continuationSeparator" w:id="0">
    <w:p w14:paraId="565A3CA0" w14:textId="77777777" w:rsidR="00A42537" w:rsidRDefault="00A42537" w:rsidP="00551A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7D34"/>
    <w:multiLevelType w:val="hybridMultilevel"/>
    <w:tmpl w:val="200600F4"/>
    <w:lvl w:ilvl="0" w:tplc="A49A44E2">
      <w:start w:val="1"/>
      <w:numFmt w:val="bullet"/>
      <w:lvlText w:val=""/>
      <w:lvlJc w:val="left"/>
      <w:pPr>
        <w:ind w:left="1276" w:hanging="360"/>
      </w:pPr>
      <w:rPr>
        <w:rFonts w:ascii="Symbol" w:hAnsi="Symbol" w:hint="default"/>
      </w:rPr>
    </w:lvl>
    <w:lvl w:ilvl="1" w:tplc="152A5A60" w:tentative="1">
      <w:start w:val="1"/>
      <w:numFmt w:val="bullet"/>
      <w:lvlText w:val="o"/>
      <w:lvlJc w:val="left"/>
      <w:pPr>
        <w:ind w:left="1996" w:hanging="360"/>
      </w:pPr>
      <w:rPr>
        <w:rFonts w:ascii="Courier New" w:hAnsi="Courier New" w:cs="Courier New" w:hint="default"/>
      </w:rPr>
    </w:lvl>
    <w:lvl w:ilvl="2" w:tplc="8A1A71D0" w:tentative="1">
      <w:start w:val="1"/>
      <w:numFmt w:val="bullet"/>
      <w:lvlText w:val=""/>
      <w:lvlJc w:val="left"/>
      <w:pPr>
        <w:ind w:left="2716" w:hanging="360"/>
      </w:pPr>
      <w:rPr>
        <w:rFonts w:ascii="Wingdings" w:hAnsi="Wingdings" w:hint="default"/>
      </w:rPr>
    </w:lvl>
    <w:lvl w:ilvl="3" w:tplc="D9AC1850" w:tentative="1">
      <w:start w:val="1"/>
      <w:numFmt w:val="bullet"/>
      <w:lvlText w:val=""/>
      <w:lvlJc w:val="left"/>
      <w:pPr>
        <w:ind w:left="3436" w:hanging="360"/>
      </w:pPr>
      <w:rPr>
        <w:rFonts w:ascii="Symbol" w:hAnsi="Symbol" w:hint="default"/>
      </w:rPr>
    </w:lvl>
    <w:lvl w:ilvl="4" w:tplc="299A8716" w:tentative="1">
      <w:start w:val="1"/>
      <w:numFmt w:val="bullet"/>
      <w:lvlText w:val="o"/>
      <w:lvlJc w:val="left"/>
      <w:pPr>
        <w:ind w:left="4156" w:hanging="360"/>
      </w:pPr>
      <w:rPr>
        <w:rFonts w:ascii="Courier New" w:hAnsi="Courier New" w:cs="Courier New" w:hint="default"/>
      </w:rPr>
    </w:lvl>
    <w:lvl w:ilvl="5" w:tplc="D818D1A0" w:tentative="1">
      <w:start w:val="1"/>
      <w:numFmt w:val="bullet"/>
      <w:lvlText w:val=""/>
      <w:lvlJc w:val="left"/>
      <w:pPr>
        <w:ind w:left="4876" w:hanging="360"/>
      </w:pPr>
      <w:rPr>
        <w:rFonts w:ascii="Wingdings" w:hAnsi="Wingdings" w:hint="default"/>
      </w:rPr>
    </w:lvl>
    <w:lvl w:ilvl="6" w:tplc="78280112" w:tentative="1">
      <w:start w:val="1"/>
      <w:numFmt w:val="bullet"/>
      <w:lvlText w:val=""/>
      <w:lvlJc w:val="left"/>
      <w:pPr>
        <w:ind w:left="5596" w:hanging="360"/>
      </w:pPr>
      <w:rPr>
        <w:rFonts w:ascii="Symbol" w:hAnsi="Symbol" w:hint="default"/>
      </w:rPr>
    </w:lvl>
    <w:lvl w:ilvl="7" w:tplc="71A68C4A" w:tentative="1">
      <w:start w:val="1"/>
      <w:numFmt w:val="bullet"/>
      <w:lvlText w:val="o"/>
      <w:lvlJc w:val="left"/>
      <w:pPr>
        <w:ind w:left="6316" w:hanging="360"/>
      </w:pPr>
      <w:rPr>
        <w:rFonts w:ascii="Courier New" w:hAnsi="Courier New" w:cs="Courier New" w:hint="default"/>
      </w:rPr>
    </w:lvl>
    <w:lvl w:ilvl="8" w:tplc="99E44312" w:tentative="1">
      <w:start w:val="1"/>
      <w:numFmt w:val="bullet"/>
      <w:lvlText w:val=""/>
      <w:lvlJc w:val="left"/>
      <w:pPr>
        <w:ind w:left="7036" w:hanging="360"/>
      </w:pPr>
      <w:rPr>
        <w:rFonts w:ascii="Wingdings" w:hAnsi="Wingdings" w:hint="default"/>
      </w:rPr>
    </w:lvl>
  </w:abstractNum>
  <w:abstractNum w:abstractNumId="1" w15:restartNumberingAfterBreak="0">
    <w:nsid w:val="0B5915EB"/>
    <w:multiLevelType w:val="hybridMultilevel"/>
    <w:tmpl w:val="30CA10B8"/>
    <w:lvl w:ilvl="0" w:tplc="F8C2BC56">
      <w:start w:val="1"/>
      <w:numFmt w:val="bullet"/>
      <w:lvlText w:val=""/>
      <w:lvlJc w:val="left"/>
      <w:pPr>
        <w:ind w:left="720" w:hanging="360"/>
      </w:pPr>
      <w:rPr>
        <w:rFonts w:ascii="Symbol" w:hAnsi="Symbol" w:hint="default"/>
      </w:rPr>
    </w:lvl>
    <w:lvl w:ilvl="1" w:tplc="CD2A6A90" w:tentative="1">
      <w:start w:val="1"/>
      <w:numFmt w:val="bullet"/>
      <w:lvlText w:val="o"/>
      <w:lvlJc w:val="left"/>
      <w:pPr>
        <w:ind w:left="1440" w:hanging="360"/>
      </w:pPr>
      <w:rPr>
        <w:rFonts w:ascii="Courier New" w:hAnsi="Courier New" w:cs="Courier New" w:hint="default"/>
      </w:rPr>
    </w:lvl>
    <w:lvl w:ilvl="2" w:tplc="8C9E3650" w:tentative="1">
      <w:start w:val="1"/>
      <w:numFmt w:val="bullet"/>
      <w:lvlText w:val=""/>
      <w:lvlJc w:val="left"/>
      <w:pPr>
        <w:ind w:left="2160" w:hanging="360"/>
      </w:pPr>
      <w:rPr>
        <w:rFonts w:ascii="Wingdings" w:hAnsi="Wingdings" w:hint="default"/>
      </w:rPr>
    </w:lvl>
    <w:lvl w:ilvl="3" w:tplc="1ADA97D4" w:tentative="1">
      <w:start w:val="1"/>
      <w:numFmt w:val="bullet"/>
      <w:lvlText w:val=""/>
      <w:lvlJc w:val="left"/>
      <w:pPr>
        <w:ind w:left="2880" w:hanging="360"/>
      </w:pPr>
      <w:rPr>
        <w:rFonts w:ascii="Symbol" w:hAnsi="Symbol" w:hint="default"/>
      </w:rPr>
    </w:lvl>
    <w:lvl w:ilvl="4" w:tplc="47E8250E" w:tentative="1">
      <w:start w:val="1"/>
      <w:numFmt w:val="bullet"/>
      <w:lvlText w:val="o"/>
      <w:lvlJc w:val="left"/>
      <w:pPr>
        <w:ind w:left="3600" w:hanging="360"/>
      </w:pPr>
      <w:rPr>
        <w:rFonts w:ascii="Courier New" w:hAnsi="Courier New" w:cs="Courier New" w:hint="default"/>
      </w:rPr>
    </w:lvl>
    <w:lvl w:ilvl="5" w:tplc="13B8DBAC" w:tentative="1">
      <w:start w:val="1"/>
      <w:numFmt w:val="bullet"/>
      <w:lvlText w:val=""/>
      <w:lvlJc w:val="left"/>
      <w:pPr>
        <w:ind w:left="4320" w:hanging="360"/>
      </w:pPr>
      <w:rPr>
        <w:rFonts w:ascii="Wingdings" w:hAnsi="Wingdings" w:hint="default"/>
      </w:rPr>
    </w:lvl>
    <w:lvl w:ilvl="6" w:tplc="14B23A88" w:tentative="1">
      <w:start w:val="1"/>
      <w:numFmt w:val="bullet"/>
      <w:lvlText w:val=""/>
      <w:lvlJc w:val="left"/>
      <w:pPr>
        <w:ind w:left="5040" w:hanging="360"/>
      </w:pPr>
      <w:rPr>
        <w:rFonts w:ascii="Symbol" w:hAnsi="Symbol" w:hint="default"/>
      </w:rPr>
    </w:lvl>
    <w:lvl w:ilvl="7" w:tplc="059EDC96" w:tentative="1">
      <w:start w:val="1"/>
      <w:numFmt w:val="bullet"/>
      <w:lvlText w:val="o"/>
      <w:lvlJc w:val="left"/>
      <w:pPr>
        <w:ind w:left="5760" w:hanging="360"/>
      </w:pPr>
      <w:rPr>
        <w:rFonts w:ascii="Courier New" w:hAnsi="Courier New" w:cs="Courier New" w:hint="default"/>
      </w:rPr>
    </w:lvl>
    <w:lvl w:ilvl="8" w:tplc="17706E4E" w:tentative="1">
      <w:start w:val="1"/>
      <w:numFmt w:val="bullet"/>
      <w:lvlText w:val=""/>
      <w:lvlJc w:val="left"/>
      <w:pPr>
        <w:ind w:left="6480" w:hanging="360"/>
      </w:pPr>
      <w:rPr>
        <w:rFonts w:ascii="Wingdings" w:hAnsi="Wingdings" w:hint="default"/>
      </w:rPr>
    </w:lvl>
  </w:abstractNum>
  <w:abstractNum w:abstractNumId="2" w15:restartNumberingAfterBreak="0">
    <w:nsid w:val="0BA97D82"/>
    <w:multiLevelType w:val="hybridMultilevel"/>
    <w:tmpl w:val="8880205E"/>
    <w:lvl w:ilvl="0" w:tplc="8146F6D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151981"/>
    <w:multiLevelType w:val="multilevel"/>
    <w:tmpl w:val="6320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32082"/>
    <w:multiLevelType w:val="hybridMultilevel"/>
    <w:tmpl w:val="AAA4C208"/>
    <w:lvl w:ilvl="0" w:tplc="B6E021CA">
      <w:start w:val="1"/>
      <w:numFmt w:val="bullet"/>
      <w:lvlText w:val=""/>
      <w:lvlJc w:val="left"/>
      <w:pPr>
        <w:ind w:left="720" w:hanging="360"/>
      </w:pPr>
      <w:rPr>
        <w:rFonts w:ascii="Symbol" w:hAnsi="Symbol" w:hint="default"/>
      </w:rPr>
    </w:lvl>
    <w:lvl w:ilvl="1" w:tplc="A23413CC" w:tentative="1">
      <w:start w:val="1"/>
      <w:numFmt w:val="bullet"/>
      <w:lvlText w:val="o"/>
      <w:lvlJc w:val="left"/>
      <w:pPr>
        <w:ind w:left="1440" w:hanging="360"/>
      </w:pPr>
      <w:rPr>
        <w:rFonts w:ascii="Courier New" w:hAnsi="Courier New" w:cs="Courier New" w:hint="default"/>
      </w:rPr>
    </w:lvl>
    <w:lvl w:ilvl="2" w:tplc="F3DC0374" w:tentative="1">
      <w:start w:val="1"/>
      <w:numFmt w:val="bullet"/>
      <w:lvlText w:val=""/>
      <w:lvlJc w:val="left"/>
      <w:pPr>
        <w:ind w:left="2160" w:hanging="360"/>
      </w:pPr>
      <w:rPr>
        <w:rFonts w:ascii="Wingdings" w:hAnsi="Wingdings" w:hint="default"/>
      </w:rPr>
    </w:lvl>
    <w:lvl w:ilvl="3" w:tplc="BF9409FE" w:tentative="1">
      <w:start w:val="1"/>
      <w:numFmt w:val="bullet"/>
      <w:lvlText w:val=""/>
      <w:lvlJc w:val="left"/>
      <w:pPr>
        <w:ind w:left="2880" w:hanging="360"/>
      </w:pPr>
      <w:rPr>
        <w:rFonts w:ascii="Symbol" w:hAnsi="Symbol" w:hint="default"/>
      </w:rPr>
    </w:lvl>
    <w:lvl w:ilvl="4" w:tplc="C87CBC1E" w:tentative="1">
      <w:start w:val="1"/>
      <w:numFmt w:val="bullet"/>
      <w:lvlText w:val="o"/>
      <w:lvlJc w:val="left"/>
      <w:pPr>
        <w:ind w:left="3600" w:hanging="360"/>
      </w:pPr>
      <w:rPr>
        <w:rFonts w:ascii="Courier New" w:hAnsi="Courier New" w:cs="Courier New" w:hint="default"/>
      </w:rPr>
    </w:lvl>
    <w:lvl w:ilvl="5" w:tplc="696827F4" w:tentative="1">
      <w:start w:val="1"/>
      <w:numFmt w:val="bullet"/>
      <w:lvlText w:val=""/>
      <w:lvlJc w:val="left"/>
      <w:pPr>
        <w:ind w:left="4320" w:hanging="360"/>
      </w:pPr>
      <w:rPr>
        <w:rFonts w:ascii="Wingdings" w:hAnsi="Wingdings" w:hint="default"/>
      </w:rPr>
    </w:lvl>
    <w:lvl w:ilvl="6" w:tplc="421C7686" w:tentative="1">
      <w:start w:val="1"/>
      <w:numFmt w:val="bullet"/>
      <w:lvlText w:val=""/>
      <w:lvlJc w:val="left"/>
      <w:pPr>
        <w:ind w:left="5040" w:hanging="360"/>
      </w:pPr>
      <w:rPr>
        <w:rFonts w:ascii="Symbol" w:hAnsi="Symbol" w:hint="default"/>
      </w:rPr>
    </w:lvl>
    <w:lvl w:ilvl="7" w:tplc="4CB8A05C" w:tentative="1">
      <w:start w:val="1"/>
      <w:numFmt w:val="bullet"/>
      <w:lvlText w:val="o"/>
      <w:lvlJc w:val="left"/>
      <w:pPr>
        <w:ind w:left="5760" w:hanging="360"/>
      </w:pPr>
      <w:rPr>
        <w:rFonts w:ascii="Courier New" w:hAnsi="Courier New" w:cs="Courier New" w:hint="default"/>
      </w:rPr>
    </w:lvl>
    <w:lvl w:ilvl="8" w:tplc="71D20D42" w:tentative="1">
      <w:start w:val="1"/>
      <w:numFmt w:val="bullet"/>
      <w:lvlText w:val=""/>
      <w:lvlJc w:val="left"/>
      <w:pPr>
        <w:ind w:left="6480" w:hanging="360"/>
      </w:pPr>
      <w:rPr>
        <w:rFonts w:ascii="Wingdings" w:hAnsi="Wingdings" w:hint="default"/>
      </w:rPr>
    </w:lvl>
  </w:abstractNum>
  <w:abstractNum w:abstractNumId="5" w15:restartNumberingAfterBreak="0">
    <w:nsid w:val="15DA0790"/>
    <w:multiLevelType w:val="hybridMultilevel"/>
    <w:tmpl w:val="7B8C1D58"/>
    <w:lvl w:ilvl="0" w:tplc="77B4BD90">
      <w:start w:val="1"/>
      <w:numFmt w:val="bullet"/>
      <w:lvlText w:val=""/>
      <w:lvlJc w:val="left"/>
      <w:pPr>
        <w:ind w:left="720" w:hanging="360"/>
      </w:pPr>
      <w:rPr>
        <w:rFonts w:ascii="Symbol" w:hAnsi="Symbol" w:hint="default"/>
      </w:rPr>
    </w:lvl>
    <w:lvl w:ilvl="1" w:tplc="D924B862" w:tentative="1">
      <w:start w:val="1"/>
      <w:numFmt w:val="bullet"/>
      <w:lvlText w:val="o"/>
      <w:lvlJc w:val="left"/>
      <w:pPr>
        <w:ind w:left="1440" w:hanging="360"/>
      </w:pPr>
      <w:rPr>
        <w:rFonts w:ascii="Courier New" w:hAnsi="Courier New" w:cs="Courier New" w:hint="default"/>
      </w:rPr>
    </w:lvl>
    <w:lvl w:ilvl="2" w:tplc="0E86AF1A" w:tentative="1">
      <w:start w:val="1"/>
      <w:numFmt w:val="bullet"/>
      <w:lvlText w:val=""/>
      <w:lvlJc w:val="left"/>
      <w:pPr>
        <w:ind w:left="2160" w:hanging="360"/>
      </w:pPr>
      <w:rPr>
        <w:rFonts w:ascii="Wingdings" w:hAnsi="Wingdings" w:hint="default"/>
      </w:rPr>
    </w:lvl>
    <w:lvl w:ilvl="3" w:tplc="1C34603C" w:tentative="1">
      <w:start w:val="1"/>
      <w:numFmt w:val="bullet"/>
      <w:lvlText w:val=""/>
      <w:lvlJc w:val="left"/>
      <w:pPr>
        <w:ind w:left="2880" w:hanging="360"/>
      </w:pPr>
      <w:rPr>
        <w:rFonts w:ascii="Symbol" w:hAnsi="Symbol" w:hint="default"/>
      </w:rPr>
    </w:lvl>
    <w:lvl w:ilvl="4" w:tplc="6B5655C0" w:tentative="1">
      <w:start w:val="1"/>
      <w:numFmt w:val="bullet"/>
      <w:lvlText w:val="o"/>
      <w:lvlJc w:val="left"/>
      <w:pPr>
        <w:ind w:left="3600" w:hanging="360"/>
      </w:pPr>
      <w:rPr>
        <w:rFonts w:ascii="Courier New" w:hAnsi="Courier New" w:cs="Courier New" w:hint="default"/>
      </w:rPr>
    </w:lvl>
    <w:lvl w:ilvl="5" w:tplc="1068C83A" w:tentative="1">
      <w:start w:val="1"/>
      <w:numFmt w:val="bullet"/>
      <w:lvlText w:val=""/>
      <w:lvlJc w:val="left"/>
      <w:pPr>
        <w:ind w:left="4320" w:hanging="360"/>
      </w:pPr>
      <w:rPr>
        <w:rFonts w:ascii="Wingdings" w:hAnsi="Wingdings" w:hint="default"/>
      </w:rPr>
    </w:lvl>
    <w:lvl w:ilvl="6" w:tplc="DD964458" w:tentative="1">
      <w:start w:val="1"/>
      <w:numFmt w:val="bullet"/>
      <w:lvlText w:val=""/>
      <w:lvlJc w:val="left"/>
      <w:pPr>
        <w:ind w:left="5040" w:hanging="360"/>
      </w:pPr>
      <w:rPr>
        <w:rFonts w:ascii="Symbol" w:hAnsi="Symbol" w:hint="default"/>
      </w:rPr>
    </w:lvl>
    <w:lvl w:ilvl="7" w:tplc="6FB4CE58" w:tentative="1">
      <w:start w:val="1"/>
      <w:numFmt w:val="bullet"/>
      <w:lvlText w:val="o"/>
      <w:lvlJc w:val="left"/>
      <w:pPr>
        <w:ind w:left="5760" w:hanging="360"/>
      </w:pPr>
      <w:rPr>
        <w:rFonts w:ascii="Courier New" w:hAnsi="Courier New" w:cs="Courier New" w:hint="default"/>
      </w:rPr>
    </w:lvl>
    <w:lvl w:ilvl="8" w:tplc="C3FE6972" w:tentative="1">
      <w:start w:val="1"/>
      <w:numFmt w:val="bullet"/>
      <w:lvlText w:val=""/>
      <w:lvlJc w:val="left"/>
      <w:pPr>
        <w:ind w:left="6480" w:hanging="360"/>
      </w:pPr>
      <w:rPr>
        <w:rFonts w:ascii="Wingdings" w:hAnsi="Wingdings" w:hint="default"/>
      </w:rPr>
    </w:lvl>
  </w:abstractNum>
  <w:abstractNum w:abstractNumId="6" w15:restartNumberingAfterBreak="0">
    <w:nsid w:val="1B041C0F"/>
    <w:multiLevelType w:val="hybridMultilevel"/>
    <w:tmpl w:val="49ACA932"/>
    <w:lvl w:ilvl="0" w:tplc="77CEAC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2637E4"/>
    <w:multiLevelType w:val="hybridMultilevel"/>
    <w:tmpl w:val="A838E7CE"/>
    <w:lvl w:ilvl="0" w:tplc="8146F6D8">
      <w:start w:val="1"/>
      <w:numFmt w:val="bullet"/>
      <w:lvlText w:val=""/>
      <w:lvlJc w:val="left"/>
      <w:pPr>
        <w:ind w:left="720" w:hanging="360"/>
      </w:pPr>
      <w:rPr>
        <w:rFonts w:ascii="Symbol" w:hAnsi="Symbol" w:hint="default"/>
      </w:rPr>
    </w:lvl>
    <w:lvl w:ilvl="1" w:tplc="584E2684" w:tentative="1">
      <w:start w:val="1"/>
      <w:numFmt w:val="bullet"/>
      <w:lvlText w:val="o"/>
      <w:lvlJc w:val="left"/>
      <w:pPr>
        <w:ind w:left="1440" w:hanging="360"/>
      </w:pPr>
      <w:rPr>
        <w:rFonts w:ascii="Courier New" w:hAnsi="Courier New" w:cs="Courier New" w:hint="default"/>
      </w:rPr>
    </w:lvl>
    <w:lvl w:ilvl="2" w:tplc="15584E84" w:tentative="1">
      <w:start w:val="1"/>
      <w:numFmt w:val="bullet"/>
      <w:lvlText w:val=""/>
      <w:lvlJc w:val="left"/>
      <w:pPr>
        <w:ind w:left="2160" w:hanging="360"/>
      </w:pPr>
      <w:rPr>
        <w:rFonts w:ascii="Wingdings" w:hAnsi="Wingdings" w:hint="default"/>
      </w:rPr>
    </w:lvl>
    <w:lvl w:ilvl="3" w:tplc="A606CD5E" w:tentative="1">
      <w:start w:val="1"/>
      <w:numFmt w:val="bullet"/>
      <w:lvlText w:val=""/>
      <w:lvlJc w:val="left"/>
      <w:pPr>
        <w:ind w:left="2880" w:hanging="360"/>
      </w:pPr>
      <w:rPr>
        <w:rFonts w:ascii="Symbol" w:hAnsi="Symbol" w:hint="default"/>
      </w:rPr>
    </w:lvl>
    <w:lvl w:ilvl="4" w:tplc="41385FC2" w:tentative="1">
      <w:start w:val="1"/>
      <w:numFmt w:val="bullet"/>
      <w:lvlText w:val="o"/>
      <w:lvlJc w:val="left"/>
      <w:pPr>
        <w:ind w:left="3600" w:hanging="360"/>
      </w:pPr>
      <w:rPr>
        <w:rFonts w:ascii="Courier New" w:hAnsi="Courier New" w:cs="Courier New" w:hint="default"/>
      </w:rPr>
    </w:lvl>
    <w:lvl w:ilvl="5" w:tplc="0424320E" w:tentative="1">
      <w:start w:val="1"/>
      <w:numFmt w:val="bullet"/>
      <w:lvlText w:val=""/>
      <w:lvlJc w:val="left"/>
      <w:pPr>
        <w:ind w:left="4320" w:hanging="360"/>
      </w:pPr>
      <w:rPr>
        <w:rFonts w:ascii="Wingdings" w:hAnsi="Wingdings" w:hint="default"/>
      </w:rPr>
    </w:lvl>
    <w:lvl w:ilvl="6" w:tplc="9F54D58E" w:tentative="1">
      <w:start w:val="1"/>
      <w:numFmt w:val="bullet"/>
      <w:lvlText w:val=""/>
      <w:lvlJc w:val="left"/>
      <w:pPr>
        <w:ind w:left="5040" w:hanging="360"/>
      </w:pPr>
      <w:rPr>
        <w:rFonts w:ascii="Symbol" w:hAnsi="Symbol" w:hint="default"/>
      </w:rPr>
    </w:lvl>
    <w:lvl w:ilvl="7" w:tplc="4D90E0D6" w:tentative="1">
      <w:start w:val="1"/>
      <w:numFmt w:val="bullet"/>
      <w:lvlText w:val="o"/>
      <w:lvlJc w:val="left"/>
      <w:pPr>
        <w:ind w:left="5760" w:hanging="360"/>
      </w:pPr>
      <w:rPr>
        <w:rFonts w:ascii="Courier New" w:hAnsi="Courier New" w:cs="Courier New" w:hint="default"/>
      </w:rPr>
    </w:lvl>
    <w:lvl w:ilvl="8" w:tplc="FE3272DA" w:tentative="1">
      <w:start w:val="1"/>
      <w:numFmt w:val="bullet"/>
      <w:lvlText w:val=""/>
      <w:lvlJc w:val="left"/>
      <w:pPr>
        <w:ind w:left="6480" w:hanging="360"/>
      </w:pPr>
      <w:rPr>
        <w:rFonts w:ascii="Wingdings" w:hAnsi="Wingdings" w:hint="default"/>
      </w:rPr>
    </w:lvl>
  </w:abstractNum>
  <w:abstractNum w:abstractNumId="8" w15:restartNumberingAfterBreak="0">
    <w:nsid w:val="1E752EF1"/>
    <w:multiLevelType w:val="hybridMultilevel"/>
    <w:tmpl w:val="3F703A26"/>
    <w:lvl w:ilvl="0" w:tplc="3F4237FE">
      <w:start w:val="1"/>
      <w:numFmt w:val="bullet"/>
      <w:lvlText w:val=""/>
      <w:lvlJc w:val="left"/>
      <w:pPr>
        <w:ind w:left="720" w:hanging="360"/>
      </w:pPr>
      <w:rPr>
        <w:rFonts w:ascii="Symbol" w:hAnsi="Symbol" w:hint="default"/>
      </w:rPr>
    </w:lvl>
    <w:lvl w:ilvl="1" w:tplc="824287AC" w:tentative="1">
      <w:start w:val="1"/>
      <w:numFmt w:val="bullet"/>
      <w:lvlText w:val="o"/>
      <w:lvlJc w:val="left"/>
      <w:pPr>
        <w:ind w:left="1440" w:hanging="360"/>
      </w:pPr>
      <w:rPr>
        <w:rFonts w:ascii="Courier New" w:hAnsi="Courier New" w:cs="Courier New" w:hint="default"/>
      </w:rPr>
    </w:lvl>
    <w:lvl w:ilvl="2" w:tplc="4F665A60" w:tentative="1">
      <w:start w:val="1"/>
      <w:numFmt w:val="bullet"/>
      <w:lvlText w:val=""/>
      <w:lvlJc w:val="left"/>
      <w:pPr>
        <w:ind w:left="2160" w:hanging="360"/>
      </w:pPr>
      <w:rPr>
        <w:rFonts w:ascii="Wingdings" w:hAnsi="Wingdings" w:hint="default"/>
      </w:rPr>
    </w:lvl>
    <w:lvl w:ilvl="3" w:tplc="96780EE0" w:tentative="1">
      <w:start w:val="1"/>
      <w:numFmt w:val="bullet"/>
      <w:lvlText w:val=""/>
      <w:lvlJc w:val="left"/>
      <w:pPr>
        <w:ind w:left="2880" w:hanging="360"/>
      </w:pPr>
      <w:rPr>
        <w:rFonts w:ascii="Symbol" w:hAnsi="Symbol" w:hint="default"/>
      </w:rPr>
    </w:lvl>
    <w:lvl w:ilvl="4" w:tplc="07FA5338" w:tentative="1">
      <w:start w:val="1"/>
      <w:numFmt w:val="bullet"/>
      <w:lvlText w:val="o"/>
      <w:lvlJc w:val="left"/>
      <w:pPr>
        <w:ind w:left="3600" w:hanging="360"/>
      </w:pPr>
      <w:rPr>
        <w:rFonts w:ascii="Courier New" w:hAnsi="Courier New" w:cs="Courier New" w:hint="default"/>
      </w:rPr>
    </w:lvl>
    <w:lvl w:ilvl="5" w:tplc="F7DAE9DE" w:tentative="1">
      <w:start w:val="1"/>
      <w:numFmt w:val="bullet"/>
      <w:lvlText w:val=""/>
      <w:lvlJc w:val="left"/>
      <w:pPr>
        <w:ind w:left="4320" w:hanging="360"/>
      </w:pPr>
      <w:rPr>
        <w:rFonts w:ascii="Wingdings" w:hAnsi="Wingdings" w:hint="default"/>
      </w:rPr>
    </w:lvl>
    <w:lvl w:ilvl="6" w:tplc="B262D548" w:tentative="1">
      <w:start w:val="1"/>
      <w:numFmt w:val="bullet"/>
      <w:lvlText w:val=""/>
      <w:lvlJc w:val="left"/>
      <w:pPr>
        <w:ind w:left="5040" w:hanging="360"/>
      </w:pPr>
      <w:rPr>
        <w:rFonts w:ascii="Symbol" w:hAnsi="Symbol" w:hint="default"/>
      </w:rPr>
    </w:lvl>
    <w:lvl w:ilvl="7" w:tplc="C83088FA" w:tentative="1">
      <w:start w:val="1"/>
      <w:numFmt w:val="bullet"/>
      <w:lvlText w:val="o"/>
      <w:lvlJc w:val="left"/>
      <w:pPr>
        <w:ind w:left="5760" w:hanging="360"/>
      </w:pPr>
      <w:rPr>
        <w:rFonts w:ascii="Courier New" w:hAnsi="Courier New" w:cs="Courier New" w:hint="default"/>
      </w:rPr>
    </w:lvl>
    <w:lvl w:ilvl="8" w:tplc="895ABABA" w:tentative="1">
      <w:start w:val="1"/>
      <w:numFmt w:val="bullet"/>
      <w:lvlText w:val=""/>
      <w:lvlJc w:val="left"/>
      <w:pPr>
        <w:ind w:left="6480" w:hanging="360"/>
      </w:pPr>
      <w:rPr>
        <w:rFonts w:ascii="Wingdings" w:hAnsi="Wingdings" w:hint="default"/>
      </w:rPr>
    </w:lvl>
  </w:abstractNum>
  <w:abstractNum w:abstractNumId="9" w15:restartNumberingAfterBreak="0">
    <w:nsid w:val="249522C2"/>
    <w:multiLevelType w:val="hybridMultilevel"/>
    <w:tmpl w:val="329036FE"/>
    <w:lvl w:ilvl="0" w:tplc="1840BE96">
      <w:start w:val="1"/>
      <w:numFmt w:val="bullet"/>
      <w:lvlText w:val=""/>
      <w:lvlJc w:val="left"/>
      <w:pPr>
        <w:ind w:left="720" w:hanging="360"/>
      </w:pPr>
      <w:rPr>
        <w:rFonts w:ascii="Symbol" w:hAnsi="Symbol" w:hint="default"/>
      </w:rPr>
    </w:lvl>
    <w:lvl w:ilvl="1" w:tplc="11E4A45A" w:tentative="1">
      <w:start w:val="1"/>
      <w:numFmt w:val="bullet"/>
      <w:lvlText w:val="o"/>
      <w:lvlJc w:val="left"/>
      <w:pPr>
        <w:ind w:left="1440" w:hanging="360"/>
      </w:pPr>
      <w:rPr>
        <w:rFonts w:ascii="Courier New" w:hAnsi="Courier New" w:cs="Courier New" w:hint="default"/>
      </w:rPr>
    </w:lvl>
    <w:lvl w:ilvl="2" w:tplc="C39E2006" w:tentative="1">
      <w:start w:val="1"/>
      <w:numFmt w:val="bullet"/>
      <w:lvlText w:val=""/>
      <w:lvlJc w:val="left"/>
      <w:pPr>
        <w:ind w:left="2160" w:hanging="360"/>
      </w:pPr>
      <w:rPr>
        <w:rFonts w:ascii="Wingdings" w:hAnsi="Wingdings" w:hint="default"/>
      </w:rPr>
    </w:lvl>
    <w:lvl w:ilvl="3" w:tplc="D744FA5E" w:tentative="1">
      <w:start w:val="1"/>
      <w:numFmt w:val="bullet"/>
      <w:lvlText w:val=""/>
      <w:lvlJc w:val="left"/>
      <w:pPr>
        <w:ind w:left="2880" w:hanging="360"/>
      </w:pPr>
      <w:rPr>
        <w:rFonts w:ascii="Symbol" w:hAnsi="Symbol" w:hint="default"/>
      </w:rPr>
    </w:lvl>
    <w:lvl w:ilvl="4" w:tplc="82F6B9E0" w:tentative="1">
      <w:start w:val="1"/>
      <w:numFmt w:val="bullet"/>
      <w:lvlText w:val="o"/>
      <w:lvlJc w:val="left"/>
      <w:pPr>
        <w:ind w:left="3600" w:hanging="360"/>
      </w:pPr>
      <w:rPr>
        <w:rFonts w:ascii="Courier New" w:hAnsi="Courier New" w:cs="Courier New" w:hint="default"/>
      </w:rPr>
    </w:lvl>
    <w:lvl w:ilvl="5" w:tplc="3F2040FA" w:tentative="1">
      <w:start w:val="1"/>
      <w:numFmt w:val="bullet"/>
      <w:lvlText w:val=""/>
      <w:lvlJc w:val="left"/>
      <w:pPr>
        <w:ind w:left="4320" w:hanging="360"/>
      </w:pPr>
      <w:rPr>
        <w:rFonts w:ascii="Wingdings" w:hAnsi="Wingdings" w:hint="default"/>
      </w:rPr>
    </w:lvl>
    <w:lvl w:ilvl="6" w:tplc="225C882A" w:tentative="1">
      <w:start w:val="1"/>
      <w:numFmt w:val="bullet"/>
      <w:lvlText w:val=""/>
      <w:lvlJc w:val="left"/>
      <w:pPr>
        <w:ind w:left="5040" w:hanging="360"/>
      </w:pPr>
      <w:rPr>
        <w:rFonts w:ascii="Symbol" w:hAnsi="Symbol" w:hint="default"/>
      </w:rPr>
    </w:lvl>
    <w:lvl w:ilvl="7" w:tplc="40185934" w:tentative="1">
      <w:start w:val="1"/>
      <w:numFmt w:val="bullet"/>
      <w:lvlText w:val="o"/>
      <w:lvlJc w:val="left"/>
      <w:pPr>
        <w:ind w:left="5760" w:hanging="360"/>
      </w:pPr>
      <w:rPr>
        <w:rFonts w:ascii="Courier New" w:hAnsi="Courier New" w:cs="Courier New" w:hint="default"/>
      </w:rPr>
    </w:lvl>
    <w:lvl w:ilvl="8" w:tplc="A7A84D5E" w:tentative="1">
      <w:start w:val="1"/>
      <w:numFmt w:val="bullet"/>
      <w:lvlText w:val=""/>
      <w:lvlJc w:val="left"/>
      <w:pPr>
        <w:ind w:left="6480" w:hanging="360"/>
      </w:pPr>
      <w:rPr>
        <w:rFonts w:ascii="Wingdings" w:hAnsi="Wingdings" w:hint="default"/>
      </w:rPr>
    </w:lvl>
  </w:abstractNum>
  <w:abstractNum w:abstractNumId="10" w15:restartNumberingAfterBreak="0">
    <w:nsid w:val="28C96B35"/>
    <w:multiLevelType w:val="hybridMultilevel"/>
    <w:tmpl w:val="1C404358"/>
    <w:lvl w:ilvl="0" w:tplc="77CEAC18">
      <w:start w:val="1"/>
      <w:numFmt w:val="bullet"/>
      <w:lvlText w:val=""/>
      <w:lvlJc w:val="left"/>
      <w:pPr>
        <w:ind w:left="720" w:hanging="360"/>
      </w:pPr>
      <w:rPr>
        <w:rFonts w:ascii="Symbol" w:hAnsi="Symbol" w:hint="default"/>
      </w:rPr>
    </w:lvl>
    <w:lvl w:ilvl="1" w:tplc="C3A6649E" w:tentative="1">
      <w:start w:val="1"/>
      <w:numFmt w:val="bullet"/>
      <w:lvlText w:val="o"/>
      <w:lvlJc w:val="left"/>
      <w:pPr>
        <w:ind w:left="1440" w:hanging="360"/>
      </w:pPr>
      <w:rPr>
        <w:rFonts w:ascii="Courier New" w:hAnsi="Courier New" w:cs="Courier New" w:hint="default"/>
      </w:rPr>
    </w:lvl>
    <w:lvl w:ilvl="2" w:tplc="75D6EF0A" w:tentative="1">
      <w:start w:val="1"/>
      <w:numFmt w:val="bullet"/>
      <w:lvlText w:val=""/>
      <w:lvlJc w:val="left"/>
      <w:pPr>
        <w:ind w:left="2160" w:hanging="360"/>
      </w:pPr>
      <w:rPr>
        <w:rFonts w:ascii="Wingdings" w:hAnsi="Wingdings" w:hint="default"/>
      </w:rPr>
    </w:lvl>
    <w:lvl w:ilvl="3" w:tplc="1B68E1A0" w:tentative="1">
      <w:start w:val="1"/>
      <w:numFmt w:val="bullet"/>
      <w:lvlText w:val=""/>
      <w:lvlJc w:val="left"/>
      <w:pPr>
        <w:ind w:left="2880" w:hanging="360"/>
      </w:pPr>
      <w:rPr>
        <w:rFonts w:ascii="Symbol" w:hAnsi="Symbol" w:hint="default"/>
      </w:rPr>
    </w:lvl>
    <w:lvl w:ilvl="4" w:tplc="7826D44C" w:tentative="1">
      <w:start w:val="1"/>
      <w:numFmt w:val="bullet"/>
      <w:lvlText w:val="o"/>
      <w:lvlJc w:val="left"/>
      <w:pPr>
        <w:ind w:left="3600" w:hanging="360"/>
      </w:pPr>
      <w:rPr>
        <w:rFonts w:ascii="Courier New" w:hAnsi="Courier New" w:cs="Courier New" w:hint="default"/>
      </w:rPr>
    </w:lvl>
    <w:lvl w:ilvl="5" w:tplc="F918ABD2" w:tentative="1">
      <w:start w:val="1"/>
      <w:numFmt w:val="bullet"/>
      <w:lvlText w:val=""/>
      <w:lvlJc w:val="left"/>
      <w:pPr>
        <w:ind w:left="4320" w:hanging="360"/>
      </w:pPr>
      <w:rPr>
        <w:rFonts w:ascii="Wingdings" w:hAnsi="Wingdings" w:hint="default"/>
      </w:rPr>
    </w:lvl>
    <w:lvl w:ilvl="6" w:tplc="14D209EA" w:tentative="1">
      <w:start w:val="1"/>
      <w:numFmt w:val="bullet"/>
      <w:lvlText w:val=""/>
      <w:lvlJc w:val="left"/>
      <w:pPr>
        <w:ind w:left="5040" w:hanging="360"/>
      </w:pPr>
      <w:rPr>
        <w:rFonts w:ascii="Symbol" w:hAnsi="Symbol" w:hint="default"/>
      </w:rPr>
    </w:lvl>
    <w:lvl w:ilvl="7" w:tplc="B6F20F1A" w:tentative="1">
      <w:start w:val="1"/>
      <w:numFmt w:val="bullet"/>
      <w:lvlText w:val="o"/>
      <w:lvlJc w:val="left"/>
      <w:pPr>
        <w:ind w:left="5760" w:hanging="360"/>
      </w:pPr>
      <w:rPr>
        <w:rFonts w:ascii="Courier New" w:hAnsi="Courier New" w:cs="Courier New" w:hint="default"/>
      </w:rPr>
    </w:lvl>
    <w:lvl w:ilvl="8" w:tplc="A5AEA378" w:tentative="1">
      <w:start w:val="1"/>
      <w:numFmt w:val="bullet"/>
      <w:lvlText w:val=""/>
      <w:lvlJc w:val="left"/>
      <w:pPr>
        <w:ind w:left="6480" w:hanging="360"/>
      </w:pPr>
      <w:rPr>
        <w:rFonts w:ascii="Wingdings" w:hAnsi="Wingdings" w:hint="default"/>
      </w:rPr>
    </w:lvl>
  </w:abstractNum>
  <w:abstractNum w:abstractNumId="11" w15:restartNumberingAfterBreak="0">
    <w:nsid w:val="299E4FF7"/>
    <w:multiLevelType w:val="multilevel"/>
    <w:tmpl w:val="D5B8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460D9A"/>
    <w:multiLevelType w:val="hybridMultilevel"/>
    <w:tmpl w:val="F9D4C720"/>
    <w:lvl w:ilvl="0" w:tplc="C04CC74E">
      <w:start w:val="1"/>
      <w:numFmt w:val="bullet"/>
      <w:lvlText w:val=""/>
      <w:lvlJc w:val="left"/>
      <w:pPr>
        <w:ind w:left="720" w:hanging="360"/>
      </w:pPr>
      <w:rPr>
        <w:rFonts w:ascii="Symbol" w:hAnsi="Symbol" w:hint="default"/>
      </w:rPr>
    </w:lvl>
    <w:lvl w:ilvl="1" w:tplc="8E7EF18C" w:tentative="1">
      <w:start w:val="1"/>
      <w:numFmt w:val="bullet"/>
      <w:lvlText w:val="o"/>
      <w:lvlJc w:val="left"/>
      <w:pPr>
        <w:ind w:left="1440" w:hanging="360"/>
      </w:pPr>
      <w:rPr>
        <w:rFonts w:ascii="Courier New" w:hAnsi="Courier New" w:cs="Courier New" w:hint="default"/>
      </w:rPr>
    </w:lvl>
    <w:lvl w:ilvl="2" w:tplc="31D2B988" w:tentative="1">
      <w:start w:val="1"/>
      <w:numFmt w:val="bullet"/>
      <w:lvlText w:val=""/>
      <w:lvlJc w:val="left"/>
      <w:pPr>
        <w:ind w:left="2160" w:hanging="360"/>
      </w:pPr>
      <w:rPr>
        <w:rFonts w:ascii="Wingdings" w:hAnsi="Wingdings" w:hint="default"/>
      </w:rPr>
    </w:lvl>
    <w:lvl w:ilvl="3" w:tplc="28EC6608" w:tentative="1">
      <w:start w:val="1"/>
      <w:numFmt w:val="bullet"/>
      <w:lvlText w:val=""/>
      <w:lvlJc w:val="left"/>
      <w:pPr>
        <w:ind w:left="2880" w:hanging="360"/>
      </w:pPr>
      <w:rPr>
        <w:rFonts w:ascii="Symbol" w:hAnsi="Symbol" w:hint="default"/>
      </w:rPr>
    </w:lvl>
    <w:lvl w:ilvl="4" w:tplc="B2168C78" w:tentative="1">
      <w:start w:val="1"/>
      <w:numFmt w:val="bullet"/>
      <w:lvlText w:val="o"/>
      <w:lvlJc w:val="left"/>
      <w:pPr>
        <w:ind w:left="3600" w:hanging="360"/>
      </w:pPr>
      <w:rPr>
        <w:rFonts w:ascii="Courier New" w:hAnsi="Courier New" w:cs="Courier New" w:hint="default"/>
      </w:rPr>
    </w:lvl>
    <w:lvl w:ilvl="5" w:tplc="4E62777E" w:tentative="1">
      <w:start w:val="1"/>
      <w:numFmt w:val="bullet"/>
      <w:lvlText w:val=""/>
      <w:lvlJc w:val="left"/>
      <w:pPr>
        <w:ind w:left="4320" w:hanging="360"/>
      </w:pPr>
      <w:rPr>
        <w:rFonts w:ascii="Wingdings" w:hAnsi="Wingdings" w:hint="default"/>
      </w:rPr>
    </w:lvl>
    <w:lvl w:ilvl="6" w:tplc="AB38F95E" w:tentative="1">
      <w:start w:val="1"/>
      <w:numFmt w:val="bullet"/>
      <w:lvlText w:val=""/>
      <w:lvlJc w:val="left"/>
      <w:pPr>
        <w:ind w:left="5040" w:hanging="360"/>
      </w:pPr>
      <w:rPr>
        <w:rFonts w:ascii="Symbol" w:hAnsi="Symbol" w:hint="default"/>
      </w:rPr>
    </w:lvl>
    <w:lvl w:ilvl="7" w:tplc="33EC62EA" w:tentative="1">
      <w:start w:val="1"/>
      <w:numFmt w:val="bullet"/>
      <w:lvlText w:val="o"/>
      <w:lvlJc w:val="left"/>
      <w:pPr>
        <w:ind w:left="5760" w:hanging="360"/>
      </w:pPr>
      <w:rPr>
        <w:rFonts w:ascii="Courier New" w:hAnsi="Courier New" w:cs="Courier New" w:hint="default"/>
      </w:rPr>
    </w:lvl>
    <w:lvl w:ilvl="8" w:tplc="043A716C" w:tentative="1">
      <w:start w:val="1"/>
      <w:numFmt w:val="bullet"/>
      <w:lvlText w:val=""/>
      <w:lvlJc w:val="left"/>
      <w:pPr>
        <w:ind w:left="6480" w:hanging="360"/>
      </w:pPr>
      <w:rPr>
        <w:rFonts w:ascii="Wingdings" w:hAnsi="Wingdings" w:hint="default"/>
      </w:rPr>
    </w:lvl>
  </w:abstractNum>
  <w:abstractNum w:abstractNumId="13" w15:restartNumberingAfterBreak="0">
    <w:nsid w:val="36D54E5C"/>
    <w:multiLevelType w:val="multilevel"/>
    <w:tmpl w:val="E7F66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A07133"/>
    <w:multiLevelType w:val="multilevel"/>
    <w:tmpl w:val="F91A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BC78BE"/>
    <w:multiLevelType w:val="hybridMultilevel"/>
    <w:tmpl w:val="DE9229E0"/>
    <w:lvl w:ilvl="0" w:tplc="133ADBC0">
      <w:start w:val="1"/>
      <w:numFmt w:val="bullet"/>
      <w:lvlText w:val=""/>
      <w:lvlJc w:val="left"/>
      <w:pPr>
        <w:ind w:left="720" w:hanging="360"/>
      </w:pPr>
      <w:rPr>
        <w:rFonts w:ascii="Symbol" w:hAnsi="Symbol" w:hint="default"/>
      </w:rPr>
    </w:lvl>
    <w:lvl w:ilvl="1" w:tplc="E2E64292" w:tentative="1">
      <w:start w:val="1"/>
      <w:numFmt w:val="bullet"/>
      <w:lvlText w:val="o"/>
      <w:lvlJc w:val="left"/>
      <w:pPr>
        <w:ind w:left="1440" w:hanging="360"/>
      </w:pPr>
      <w:rPr>
        <w:rFonts w:ascii="Courier New" w:hAnsi="Courier New" w:cs="Courier New" w:hint="default"/>
      </w:rPr>
    </w:lvl>
    <w:lvl w:ilvl="2" w:tplc="7176341A" w:tentative="1">
      <w:start w:val="1"/>
      <w:numFmt w:val="bullet"/>
      <w:lvlText w:val=""/>
      <w:lvlJc w:val="left"/>
      <w:pPr>
        <w:ind w:left="2160" w:hanging="360"/>
      </w:pPr>
      <w:rPr>
        <w:rFonts w:ascii="Wingdings" w:hAnsi="Wingdings" w:hint="default"/>
      </w:rPr>
    </w:lvl>
    <w:lvl w:ilvl="3" w:tplc="18C8EFF2" w:tentative="1">
      <w:start w:val="1"/>
      <w:numFmt w:val="bullet"/>
      <w:lvlText w:val=""/>
      <w:lvlJc w:val="left"/>
      <w:pPr>
        <w:ind w:left="2880" w:hanging="360"/>
      </w:pPr>
      <w:rPr>
        <w:rFonts w:ascii="Symbol" w:hAnsi="Symbol" w:hint="default"/>
      </w:rPr>
    </w:lvl>
    <w:lvl w:ilvl="4" w:tplc="A866E044" w:tentative="1">
      <w:start w:val="1"/>
      <w:numFmt w:val="bullet"/>
      <w:lvlText w:val="o"/>
      <w:lvlJc w:val="left"/>
      <w:pPr>
        <w:ind w:left="3600" w:hanging="360"/>
      </w:pPr>
      <w:rPr>
        <w:rFonts w:ascii="Courier New" w:hAnsi="Courier New" w:cs="Courier New" w:hint="default"/>
      </w:rPr>
    </w:lvl>
    <w:lvl w:ilvl="5" w:tplc="1E5C2DB0" w:tentative="1">
      <w:start w:val="1"/>
      <w:numFmt w:val="bullet"/>
      <w:lvlText w:val=""/>
      <w:lvlJc w:val="left"/>
      <w:pPr>
        <w:ind w:left="4320" w:hanging="360"/>
      </w:pPr>
      <w:rPr>
        <w:rFonts w:ascii="Wingdings" w:hAnsi="Wingdings" w:hint="default"/>
      </w:rPr>
    </w:lvl>
    <w:lvl w:ilvl="6" w:tplc="0C9E6064" w:tentative="1">
      <w:start w:val="1"/>
      <w:numFmt w:val="bullet"/>
      <w:lvlText w:val=""/>
      <w:lvlJc w:val="left"/>
      <w:pPr>
        <w:ind w:left="5040" w:hanging="360"/>
      </w:pPr>
      <w:rPr>
        <w:rFonts w:ascii="Symbol" w:hAnsi="Symbol" w:hint="default"/>
      </w:rPr>
    </w:lvl>
    <w:lvl w:ilvl="7" w:tplc="2F8ECB8C" w:tentative="1">
      <w:start w:val="1"/>
      <w:numFmt w:val="bullet"/>
      <w:lvlText w:val="o"/>
      <w:lvlJc w:val="left"/>
      <w:pPr>
        <w:ind w:left="5760" w:hanging="360"/>
      </w:pPr>
      <w:rPr>
        <w:rFonts w:ascii="Courier New" w:hAnsi="Courier New" w:cs="Courier New" w:hint="default"/>
      </w:rPr>
    </w:lvl>
    <w:lvl w:ilvl="8" w:tplc="6EC87A00" w:tentative="1">
      <w:start w:val="1"/>
      <w:numFmt w:val="bullet"/>
      <w:lvlText w:val=""/>
      <w:lvlJc w:val="left"/>
      <w:pPr>
        <w:ind w:left="6480" w:hanging="360"/>
      </w:pPr>
      <w:rPr>
        <w:rFonts w:ascii="Wingdings" w:hAnsi="Wingdings" w:hint="default"/>
      </w:rPr>
    </w:lvl>
  </w:abstractNum>
  <w:abstractNum w:abstractNumId="16" w15:restartNumberingAfterBreak="0">
    <w:nsid w:val="4EB42852"/>
    <w:multiLevelType w:val="hybridMultilevel"/>
    <w:tmpl w:val="24066A94"/>
    <w:lvl w:ilvl="0" w:tplc="666A4F1E">
      <w:start w:val="1"/>
      <w:numFmt w:val="bullet"/>
      <w:lvlText w:val=""/>
      <w:lvlJc w:val="left"/>
      <w:pPr>
        <w:ind w:left="720" w:hanging="360"/>
      </w:pPr>
      <w:rPr>
        <w:rFonts w:ascii="Symbol" w:hAnsi="Symbol" w:hint="default"/>
      </w:rPr>
    </w:lvl>
    <w:lvl w:ilvl="1" w:tplc="C13C8FC8" w:tentative="1">
      <w:start w:val="1"/>
      <w:numFmt w:val="bullet"/>
      <w:lvlText w:val="o"/>
      <w:lvlJc w:val="left"/>
      <w:pPr>
        <w:ind w:left="1440" w:hanging="360"/>
      </w:pPr>
      <w:rPr>
        <w:rFonts w:ascii="Courier New" w:hAnsi="Courier New" w:cs="Courier New" w:hint="default"/>
      </w:rPr>
    </w:lvl>
    <w:lvl w:ilvl="2" w:tplc="6ED66B4E" w:tentative="1">
      <w:start w:val="1"/>
      <w:numFmt w:val="bullet"/>
      <w:lvlText w:val=""/>
      <w:lvlJc w:val="left"/>
      <w:pPr>
        <w:ind w:left="2160" w:hanging="360"/>
      </w:pPr>
      <w:rPr>
        <w:rFonts w:ascii="Wingdings" w:hAnsi="Wingdings" w:hint="default"/>
      </w:rPr>
    </w:lvl>
    <w:lvl w:ilvl="3" w:tplc="027485E8" w:tentative="1">
      <w:start w:val="1"/>
      <w:numFmt w:val="bullet"/>
      <w:lvlText w:val=""/>
      <w:lvlJc w:val="left"/>
      <w:pPr>
        <w:ind w:left="2880" w:hanging="360"/>
      </w:pPr>
      <w:rPr>
        <w:rFonts w:ascii="Symbol" w:hAnsi="Symbol" w:hint="default"/>
      </w:rPr>
    </w:lvl>
    <w:lvl w:ilvl="4" w:tplc="9C18F0F8" w:tentative="1">
      <w:start w:val="1"/>
      <w:numFmt w:val="bullet"/>
      <w:lvlText w:val="o"/>
      <w:lvlJc w:val="left"/>
      <w:pPr>
        <w:ind w:left="3600" w:hanging="360"/>
      </w:pPr>
      <w:rPr>
        <w:rFonts w:ascii="Courier New" w:hAnsi="Courier New" w:cs="Courier New" w:hint="default"/>
      </w:rPr>
    </w:lvl>
    <w:lvl w:ilvl="5" w:tplc="E5E41E8A" w:tentative="1">
      <w:start w:val="1"/>
      <w:numFmt w:val="bullet"/>
      <w:lvlText w:val=""/>
      <w:lvlJc w:val="left"/>
      <w:pPr>
        <w:ind w:left="4320" w:hanging="360"/>
      </w:pPr>
      <w:rPr>
        <w:rFonts w:ascii="Wingdings" w:hAnsi="Wingdings" w:hint="default"/>
      </w:rPr>
    </w:lvl>
    <w:lvl w:ilvl="6" w:tplc="F128235A" w:tentative="1">
      <w:start w:val="1"/>
      <w:numFmt w:val="bullet"/>
      <w:lvlText w:val=""/>
      <w:lvlJc w:val="left"/>
      <w:pPr>
        <w:ind w:left="5040" w:hanging="360"/>
      </w:pPr>
      <w:rPr>
        <w:rFonts w:ascii="Symbol" w:hAnsi="Symbol" w:hint="default"/>
      </w:rPr>
    </w:lvl>
    <w:lvl w:ilvl="7" w:tplc="B6F6919A" w:tentative="1">
      <w:start w:val="1"/>
      <w:numFmt w:val="bullet"/>
      <w:lvlText w:val="o"/>
      <w:lvlJc w:val="left"/>
      <w:pPr>
        <w:ind w:left="5760" w:hanging="360"/>
      </w:pPr>
      <w:rPr>
        <w:rFonts w:ascii="Courier New" w:hAnsi="Courier New" w:cs="Courier New" w:hint="default"/>
      </w:rPr>
    </w:lvl>
    <w:lvl w:ilvl="8" w:tplc="34004006" w:tentative="1">
      <w:start w:val="1"/>
      <w:numFmt w:val="bullet"/>
      <w:lvlText w:val=""/>
      <w:lvlJc w:val="left"/>
      <w:pPr>
        <w:ind w:left="6480" w:hanging="360"/>
      </w:pPr>
      <w:rPr>
        <w:rFonts w:ascii="Wingdings" w:hAnsi="Wingdings" w:hint="default"/>
      </w:rPr>
    </w:lvl>
  </w:abstractNum>
  <w:abstractNum w:abstractNumId="17" w15:restartNumberingAfterBreak="0">
    <w:nsid w:val="551F3E58"/>
    <w:multiLevelType w:val="hybridMultilevel"/>
    <w:tmpl w:val="E86E54C0"/>
    <w:lvl w:ilvl="0" w:tplc="0FE88610">
      <w:start w:val="1"/>
      <w:numFmt w:val="bullet"/>
      <w:lvlText w:val=""/>
      <w:lvlJc w:val="left"/>
      <w:pPr>
        <w:ind w:left="720" w:hanging="360"/>
      </w:pPr>
      <w:rPr>
        <w:rFonts w:ascii="Symbol" w:hAnsi="Symbol" w:hint="default"/>
      </w:rPr>
    </w:lvl>
    <w:lvl w:ilvl="1" w:tplc="7FE02C0C" w:tentative="1">
      <w:start w:val="1"/>
      <w:numFmt w:val="bullet"/>
      <w:lvlText w:val="o"/>
      <w:lvlJc w:val="left"/>
      <w:pPr>
        <w:ind w:left="1440" w:hanging="360"/>
      </w:pPr>
      <w:rPr>
        <w:rFonts w:ascii="Courier New" w:hAnsi="Courier New" w:cs="Courier New" w:hint="default"/>
      </w:rPr>
    </w:lvl>
    <w:lvl w:ilvl="2" w:tplc="33408F8A" w:tentative="1">
      <w:start w:val="1"/>
      <w:numFmt w:val="bullet"/>
      <w:lvlText w:val=""/>
      <w:lvlJc w:val="left"/>
      <w:pPr>
        <w:ind w:left="2160" w:hanging="360"/>
      </w:pPr>
      <w:rPr>
        <w:rFonts w:ascii="Wingdings" w:hAnsi="Wingdings" w:hint="default"/>
      </w:rPr>
    </w:lvl>
    <w:lvl w:ilvl="3" w:tplc="48DA1FA8" w:tentative="1">
      <w:start w:val="1"/>
      <w:numFmt w:val="bullet"/>
      <w:lvlText w:val=""/>
      <w:lvlJc w:val="left"/>
      <w:pPr>
        <w:ind w:left="2880" w:hanging="360"/>
      </w:pPr>
      <w:rPr>
        <w:rFonts w:ascii="Symbol" w:hAnsi="Symbol" w:hint="default"/>
      </w:rPr>
    </w:lvl>
    <w:lvl w:ilvl="4" w:tplc="C96A757C" w:tentative="1">
      <w:start w:val="1"/>
      <w:numFmt w:val="bullet"/>
      <w:lvlText w:val="o"/>
      <w:lvlJc w:val="left"/>
      <w:pPr>
        <w:ind w:left="3600" w:hanging="360"/>
      </w:pPr>
      <w:rPr>
        <w:rFonts w:ascii="Courier New" w:hAnsi="Courier New" w:cs="Courier New" w:hint="default"/>
      </w:rPr>
    </w:lvl>
    <w:lvl w:ilvl="5" w:tplc="AF32A842" w:tentative="1">
      <w:start w:val="1"/>
      <w:numFmt w:val="bullet"/>
      <w:lvlText w:val=""/>
      <w:lvlJc w:val="left"/>
      <w:pPr>
        <w:ind w:left="4320" w:hanging="360"/>
      </w:pPr>
      <w:rPr>
        <w:rFonts w:ascii="Wingdings" w:hAnsi="Wingdings" w:hint="default"/>
      </w:rPr>
    </w:lvl>
    <w:lvl w:ilvl="6" w:tplc="82EAC098" w:tentative="1">
      <w:start w:val="1"/>
      <w:numFmt w:val="bullet"/>
      <w:lvlText w:val=""/>
      <w:lvlJc w:val="left"/>
      <w:pPr>
        <w:ind w:left="5040" w:hanging="360"/>
      </w:pPr>
      <w:rPr>
        <w:rFonts w:ascii="Symbol" w:hAnsi="Symbol" w:hint="default"/>
      </w:rPr>
    </w:lvl>
    <w:lvl w:ilvl="7" w:tplc="1B20F274" w:tentative="1">
      <w:start w:val="1"/>
      <w:numFmt w:val="bullet"/>
      <w:lvlText w:val="o"/>
      <w:lvlJc w:val="left"/>
      <w:pPr>
        <w:ind w:left="5760" w:hanging="360"/>
      </w:pPr>
      <w:rPr>
        <w:rFonts w:ascii="Courier New" w:hAnsi="Courier New" w:cs="Courier New" w:hint="default"/>
      </w:rPr>
    </w:lvl>
    <w:lvl w:ilvl="8" w:tplc="E82448BC" w:tentative="1">
      <w:start w:val="1"/>
      <w:numFmt w:val="bullet"/>
      <w:lvlText w:val=""/>
      <w:lvlJc w:val="left"/>
      <w:pPr>
        <w:ind w:left="6480" w:hanging="360"/>
      </w:pPr>
      <w:rPr>
        <w:rFonts w:ascii="Wingdings" w:hAnsi="Wingdings" w:hint="default"/>
      </w:rPr>
    </w:lvl>
  </w:abstractNum>
  <w:abstractNum w:abstractNumId="18" w15:restartNumberingAfterBreak="0">
    <w:nsid w:val="5612281E"/>
    <w:multiLevelType w:val="multilevel"/>
    <w:tmpl w:val="78E0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52407F"/>
    <w:multiLevelType w:val="hybridMultilevel"/>
    <w:tmpl w:val="12687DDA"/>
    <w:lvl w:ilvl="0" w:tplc="F94EC1C4">
      <w:start w:val="1"/>
      <w:numFmt w:val="bullet"/>
      <w:lvlText w:val=""/>
      <w:lvlJc w:val="left"/>
      <w:pPr>
        <w:ind w:left="720" w:hanging="360"/>
      </w:pPr>
      <w:rPr>
        <w:rFonts w:ascii="Symbol" w:hAnsi="Symbol" w:hint="default"/>
      </w:rPr>
    </w:lvl>
    <w:lvl w:ilvl="1" w:tplc="232804C0" w:tentative="1">
      <w:start w:val="1"/>
      <w:numFmt w:val="bullet"/>
      <w:lvlText w:val="o"/>
      <w:lvlJc w:val="left"/>
      <w:pPr>
        <w:ind w:left="1440" w:hanging="360"/>
      </w:pPr>
      <w:rPr>
        <w:rFonts w:ascii="Courier New" w:hAnsi="Courier New" w:cs="Courier New" w:hint="default"/>
      </w:rPr>
    </w:lvl>
    <w:lvl w:ilvl="2" w:tplc="99B2AF1E" w:tentative="1">
      <w:start w:val="1"/>
      <w:numFmt w:val="bullet"/>
      <w:lvlText w:val=""/>
      <w:lvlJc w:val="left"/>
      <w:pPr>
        <w:ind w:left="2160" w:hanging="360"/>
      </w:pPr>
      <w:rPr>
        <w:rFonts w:ascii="Wingdings" w:hAnsi="Wingdings" w:hint="default"/>
      </w:rPr>
    </w:lvl>
    <w:lvl w:ilvl="3" w:tplc="A30A2E2A" w:tentative="1">
      <w:start w:val="1"/>
      <w:numFmt w:val="bullet"/>
      <w:lvlText w:val=""/>
      <w:lvlJc w:val="left"/>
      <w:pPr>
        <w:ind w:left="2880" w:hanging="360"/>
      </w:pPr>
      <w:rPr>
        <w:rFonts w:ascii="Symbol" w:hAnsi="Symbol" w:hint="default"/>
      </w:rPr>
    </w:lvl>
    <w:lvl w:ilvl="4" w:tplc="705272AE" w:tentative="1">
      <w:start w:val="1"/>
      <w:numFmt w:val="bullet"/>
      <w:lvlText w:val="o"/>
      <w:lvlJc w:val="left"/>
      <w:pPr>
        <w:ind w:left="3600" w:hanging="360"/>
      </w:pPr>
      <w:rPr>
        <w:rFonts w:ascii="Courier New" w:hAnsi="Courier New" w:cs="Courier New" w:hint="default"/>
      </w:rPr>
    </w:lvl>
    <w:lvl w:ilvl="5" w:tplc="137A854E" w:tentative="1">
      <w:start w:val="1"/>
      <w:numFmt w:val="bullet"/>
      <w:lvlText w:val=""/>
      <w:lvlJc w:val="left"/>
      <w:pPr>
        <w:ind w:left="4320" w:hanging="360"/>
      </w:pPr>
      <w:rPr>
        <w:rFonts w:ascii="Wingdings" w:hAnsi="Wingdings" w:hint="default"/>
      </w:rPr>
    </w:lvl>
    <w:lvl w:ilvl="6" w:tplc="7088843C" w:tentative="1">
      <w:start w:val="1"/>
      <w:numFmt w:val="bullet"/>
      <w:lvlText w:val=""/>
      <w:lvlJc w:val="left"/>
      <w:pPr>
        <w:ind w:left="5040" w:hanging="360"/>
      </w:pPr>
      <w:rPr>
        <w:rFonts w:ascii="Symbol" w:hAnsi="Symbol" w:hint="default"/>
      </w:rPr>
    </w:lvl>
    <w:lvl w:ilvl="7" w:tplc="51F0C112" w:tentative="1">
      <w:start w:val="1"/>
      <w:numFmt w:val="bullet"/>
      <w:lvlText w:val="o"/>
      <w:lvlJc w:val="left"/>
      <w:pPr>
        <w:ind w:left="5760" w:hanging="360"/>
      </w:pPr>
      <w:rPr>
        <w:rFonts w:ascii="Courier New" w:hAnsi="Courier New" w:cs="Courier New" w:hint="default"/>
      </w:rPr>
    </w:lvl>
    <w:lvl w:ilvl="8" w:tplc="41D4F1B8" w:tentative="1">
      <w:start w:val="1"/>
      <w:numFmt w:val="bullet"/>
      <w:lvlText w:val=""/>
      <w:lvlJc w:val="left"/>
      <w:pPr>
        <w:ind w:left="6480" w:hanging="360"/>
      </w:pPr>
      <w:rPr>
        <w:rFonts w:ascii="Wingdings" w:hAnsi="Wingdings" w:hint="default"/>
      </w:rPr>
    </w:lvl>
  </w:abstractNum>
  <w:abstractNum w:abstractNumId="20" w15:restartNumberingAfterBreak="0">
    <w:nsid w:val="5E774757"/>
    <w:multiLevelType w:val="multilevel"/>
    <w:tmpl w:val="30F0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FE13CF"/>
    <w:multiLevelType w:val="hybridMultilevel"/>
    <w:tmpl w:val="C688C3B6"/>
    <w:lvl w:ilvl="0" w:tplc="057A770C">
      <w:start w:val="1"/>
      <w:numFmt w:val="bullet"/>
      <w:lvlText w:val=""/>
      <w:lvlJc w:val="left"/>
      <w:pPr>
        <w:ind w:left="720" w:hanging="360"/>
      </w:pPr>
      <w:rPr>
        <w:rFonts w:ascii="Symbol" w:hAnsi="Symbol" w:hint="default"/>
      </w:rPr>
    </w:lvl>
    <w:lvl w:ilvl="1" w:tplc="A9662268" w:tentative="1">
      <w:start w:val="1"/>
      <w:numFmt w:val="bullet"/>
      <w:lvlText w:val="o"/>
      <w:lvlJc w:val="left"/>
      <w:pPr>
        <w:ind w:left="1440" w:hanging="360"/>
      </w:pPr>
      <w:rPr>
        <w:rFonts w:ascii="Courier New" w:hAnsi="Courier New" w:cs="Courier New" w:hint="default"/>
      </w:rPr>
    </w:lvl>
    <w:lvl w:ilvl="2" w:tplc="6ED8B038" w:tentative="1">
      <w:start w:val="1"/>
      <w:numFmt w:val="bullet"/>
      <w:lvlText w:val=""/>
      <w:lvlJc w:val="left"/>
      <w:pPr>
        <w:ind w:left="2160" w:hanging="360"/>
      </w:pPr>
      <w:rPr>
        <w:rFonts w:ascii="Wingdings" w:hAnsi="Wingdings" w:hint="default"/>
      </w:rPr>
    </w:lvl>
    <w:lvl w:ilvl="3" w:tplc="02F000AC" w:tentative="1">
      <w:start w:val="1"/>
      <w:numFmt w:val="bullet"/>
      <w:lvlText w:val=""/>
      <w:lvlJc w:val="left"/>
      <w:pPr>
        <w:ind w:left="2880" w:hanging="360"/>
      </w:pPr>
      <w:rPr>
        <w:rFonts w:ascii="Symbol" w:hAnsi="Symbol" w:hint="default"/>
      </w:rPr>
    </w:lvl>
    <w:lvl w:ilvl="4" w:tplc="2DC4147C" w:tentative="1">
      <w:start w:val="1"/>
      <w:numFmt w:val="bullet"/>
      <w:lvlText w:val="o"/>
      <w:lvlJc w:val="left"/>
      <w:pPr>
        <w:ind w:left="3600" w:hanging="360"/>
      </w:pPr>
      <w:rPr>
        <w:rFonts w:ascii="Courier New" w:hAnsi="Courier New" w:cs="Courier New" w:hint="default"/>
      </w:rPr>
    </w:lvl>
    <w:lvl w:ilvl="5" w:tplc="5E6CBB3A" w:tentative="1">
      <w:start w:val="1"/>
      <w:numFmt w:val="bullet"/>
      <w:lvlText w:val=""/>
      <w:lvlJc w:val="left"/>
      <w:pPr>
        <w:ind w:left="4320" w:hanging="360"/>
      </w:pPr>
      <w:rPr>
        <w:rFonts w:ascii="Wingdings" w:hAnsi="Wingdings" w:hint="default"/>
      </w:rPr>
    </w:lvl>
    <w:lvl w:ilvl="6" w:tplc="2B687BB2" w:tentative="1">
      <w:start w:val="1"/>
      <w:numFmt w:val="bullet"/>
      <w:lvlText w:val=""/>
      <w:lvlJc w:val="left"/>
      <w:pPr>
        <w:ind w:left="5040" w:hanging="360"/>
      </w:pPr>
      <w:rPr>
        <w:rFonts w:ascii="Symbol" w:hAnsi="Symbol" w:hint="default"/>
      </w:rPr>
    </w:lvl>
    <w:lvl w:ilvl="7" w:tplc="C1C4F0E8" w:tentative="1">
      <w:start w:val="1"/>
      <w:numFmt w:val="bullet"/>
      <w:lvlText w:val="o"/>
      <w:lvlJc w:val="left"/>
      <w:pPr>
        <w:ind w:left="5760" w:hanging="360"/>
      </w:pPr>
      <w:rPr>
        <w:rFonts w:ascii="Courier New" w:hAnsi="Courier New" w:cs="Courier New" w:hint="default"/>
      </w:rPr>
    </w:lvl>
    <w:lvl w:ilvl="8" w:tplc="98CC54DE" w:tentative="1">
      <w:start w:val="1"/>
      <w:numFmt w:val="bullet"/>
      <w:lvlText w:val=""/>
      <w:lvlJc w:val="left"/>
      <w:pPr>
        <w:ind w:left="6480" w:hanging="360"/>
      </w:pPr>
      <w:rPr>
        <w:rFonts w:ascii="Wingdings" w:hAnsi="Wingdings" w:hint="default"/>
      </w:rPr>
    </w:lvl>
  </w:abstractNum>
  <w:abstractNum w:abstractNumId="22" w15:restartNumberingAfterBreak="0">
    <w:nsid w:val="77792BA5"/>
    <w:multiLevelType w:val="hybridMultilevel"/>
    <w:tmpl w:val="389E57AA"/>
    <w:lvl w:ilvl="0" w:tplc="E932A86A">
      <w:start w:val="1"/>
      <w:numFmt w:val="bullet"/>
      <w:lvlText w:val=""/>
      <w:lvlJc w:val="left"/>
      <w:pPr>
        <w:ind w:left="720" w:hanging="360"/>
      </w:pPr>
      <w:rPr>
        <w:rFonts w:ascii="Symbol" w:hAnsi="Symbol" w:hint="default"/>
      </w:rPr>
    </w:lvl>
    <w:lvl w:ilvl="1" w:tplc="61BE1956" w:tentative="1">
      <w:start w:val="1"/>
      <w:numFmt w:val="bullet"/>
      <w:lvlText w:val="o"/>
      <w:lvlJc w:val="left"/>
      <w:pPr>
        <w:ind w:left="1440" w:hanging="360"/>
      </w:pPr>
      <w:rPr>
        <w:rFonts w:ascii="Courier New" w:hAnsi="Courier New" w:cs="Courier New" w:hint="default"/>
      </w:rPr>
    </w:lvl>
    <w:lvl w:ilvl="2" w:tplc="78F8561C" w:tentative="1">
      <w:start w:val="1"/>
      <w:numFmt w:val="bullet"/>
      <w:lvlText w:val=""/>
      <w:lvlJc w:val="left"/>
      <w:pPr>
        <w:ind w:left="2160" w:hanging="360"/>
      </w:pPr>
      <w:rPr>
        <w:rFonts w:ascii="Wingdings" w:hAnsi="Wingdings" w:hint="default"/>
      </w:rPr>
    </w:lvl>
    <w:lvl w:ilvl="3" w:tplc="CFEC08E8" w:tentative="1">
      <w:start w:val="1"/>
      <w:numFmt w:val="bullet"/>
      <w:lvlText w:val=""/>
      <w:lvlJc w:val="left"/>
      <w:pPr>
        <w:ind w:left="2880" w:hanging="360"/>
      </w:pPr>
      <w:rPr>
        <w:rFonts w:ascii="Symbol" w:hAnsi="Symbol" w:hint="default"/>
      </w:rPr>
    </w:lvl>
    <w:lvl w:ilvl="4" w:tplc="FCE20B8C" w:tentative="1">
      <w:start w:val="1"/>
      <w:numFmt w:val="bullet"/>
      <w:lvlText w:val="o"/>
      <w:lvlJc w:val="left"/>
      <w:pPr>
        <w:ind w:left="3600" w:hanging="360"/>
      </w:pPr>
      <w:rPr>
        <w:rFonts w:ascii="Courier New" w:hAnsi="Courier New" w:cs="Courier New" w:hint="default"/>
      </w:rPr>
    </w:lvl>
    <w:lvl w:ilvl="5" w:tplc="72DA893C" w:tentative="1">
      <w:start w:val="1"/>
      <w:numFmt w:val="bullet"/>
      <w:lvlText w:val=""/>
      <w:lvlJc w:val="left"/>
      <w:pPr>
        <w:ind w:left="4320" w:hanging="360"/>
      </w:pPr>
      <w:rPr>
        <w:rFonts w:ascii="Wingdings" w:hAnsi="Wingdings" w:hint="default"/>
      </w:rPr>
    </w:lvl>
    <w:lvl w:ilvl="6" w:tplc="589CACFC" w:tentative="1">
      <w:start w:val="1"/>
      <w:numFmt w:val="bullet"/>
      <w:lvlText w:val=""/>
      <w:lvlJc w:val="left"/>
      <w:pPr>
        <w:ind w:left="5040" w:hanging="360"/>
      </w:pPr>
      <w:rPr>
        <w:rFonts w:ascii="Symbol" w:hAnsi="Symbol" w:hint="default"/>
      </w:rPr>
    </w:lvl>
    <w:lvl w:ilvl="7" w:tplc="E9D635BE" w:tentative="1">
      <w:start w:val="1"/>
      <w:numFmt w:val="bullet"/>
      <w:lvlText w:val="o"/>
      <w:lvlJc w:val="left"/>
      <w:pPr>
        <w:ind w:left="5760" w:hanging="360"/>
      </w:pPr>
      <w:rPr>
        <w:rFonts w:ascii="Courier New" w:hAnsi="Courier New" w:cs="Courier New" w:hint="default"/>
      </w:rPr>
    </w:lvl>
    <w:lvl w:ilvl="8" w:tplc="143A5E1C" w:tentative="1">
      <w:start w:val="1"/>
      <w:numFmt w:val="bullet"/>
      <w:lvlText w:val=""/>
      <w:lvlJc w:val="left"/>
      <w:pPr>
        <w:ind w:left="6480" w:hanging="360"/>
      </w:pPr>
      <w:rPr>
        <w:rFonts w:ascii="Wingdings" w:hAnsi="Wingdings" w:hint="default"/>
      </w:rPr>
    </w:lvl>
  </w:abstractNum>
  <w:num w:numId="1">
    <w:abstractNumId w:val="13"/>
  </w:num>
  <w:num w:numId="2">
    <w:abstractNumId w:val="21"/>
  </w:num>
  <w:num w:numId="3">
    <w:abstractNumId w:val="22"/>
  </w:num>
  <w:num w:numId="4">
    <w:abstractNumId w:val="17"/>
  </w:num>
  <w:num w:numId="5">
    <w:abstractNumId w:val="1"/>
  </w:num>
  <w:num w:numId="6">
    <w:abstractNumId w:val="0"/>
  </w:num>
  <w:num w:numId="7">
    <w:abstractNumId w:val="8"/>
  </w:num>
  <w:num w:numId="8">
    <w:abstractNumId w:val="9"/>
  </w:num>
  <w:num w:numId="9">
    <w:abstractNumId w:val="15"/>
  </w:num>
  <w:num w:numId="10">
    <w:abstractNumId w:val="10"/>
  </w:num>
  <w:num w:numId="11">
    <w:abstractNumId w:val="7"/>
  </w:num>
  <w:num w:numId="12">
    <w:abstractNumId w:val="3"/>
  </w:num>
  <w:num w:numId="13">
    <w:abstractNumId w:val="18"/>
  </w:num>
  <w:num w:numId="14">
    <w:abstractNumId w:val="14"/>
  </w:num>
  <w:num w:numId="15">
    <w:abstractNumId w:val="20"/>
  </w:num>
  <w:num w:numId="16">
    <w:abstractNumId w:val="11"/>
  </w:num>
  <w:num w:numId="17">
    <w:abstractNumId w:val="4"/>
  </w:num>
  <w:num w:numId="18">
    <w:abstractNumId w:val="5"/>
  </w:num>
  <w:num w:numId="19">
    <w:abstractNumId w:val="19"/>
  </w:num>
  <w:num w:numId="20">
    <w:abstractNumId w:val="16"/>
  </w:num>
  <w:num w:numId="21">
    <w:abstractNumId w:val="12"/>
  </w:num>
  <w:num w:numId="22">
    <w:abstractNumId w:val="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403"/>
    <w:rsid w:val="00002B11"/>
    <w:rsid w:val="00003BBA"/>
    <w:rsid w:val="00070026"/>
    <w:rsid w:val="00071899"/>
    <w:rsid w:val="00072554"/>
    <w:rsid w:val="00077BCE"/>
    <w:rsid w:val="00081A4C"/>
    <w:rsid w:val="00084B60"/>
    <w:rsid w:val="0009167E"/>
    <w:rsid w:val="000F1192"/>
    <w:rsid w:val="0010206B"/>
    <w:rsid w:val="00103622"/>
    <w:rsid w:val="00105C54"/>
    <w:rsid w:val="00124FD6"/>
    <w:rsid w:val="00134E46"/>
    <w:rsid w:val="00141D84"/>
    <w:rsid w:val="0015041C"/>
    <w:rsid w:val="00183082"/>
    <w:rsid w:val="00184403"/>
    <w:rsid w:val="00191549"/>
    <w:rsid w:val="00193415"/>
    <w:rsid w:val="001B2E42"/>
    <w:rsid w:val="001E2947"/>
    <w:rsid w:val="001F22D6"/>
    <w:rsid w:val="001F39BD"/>
    <w:rsid w:val="00254BC8"/>
    <w:rsid w:val="00260E72"/>
    <w:rsid w:val="00264E83"/>
    <w:rsid w:val="002A108D"/>
    <w:rsid w:val="002B0F71"/>
    <w:rsid w:val="002B6909"/>
    <w:rsid w:val="002B6B43"/>
    <w:rsid w:val="002C72F3"/>
    <w:rsid w:val="002F2F8F"/>
    <w:rsid w:val="002F474E"/>
    <w:rsid w:val="00302CE2"/>
    <w:rsid w:val="00302FB9"/>
    <w:rsid w:val="0032100C"/>
    <w:rsid w:val="00331935"/>
    <w:rsid w:val="0035463E"/>
    <w:rsid w:val="0035533C"/>
    <w:rsid w:val="00360A2D"/>
    <w:rsid w:val="00365BFC"/>
    <w:rsid w:val="0036795E"/>
    <w:rsid w:val="00384A14"/>
    <w:rsid w:val="003879C5"/>
    <w:rsid w:val="00391517"/>
    <w:rsid w:val="003A11CE"/>
    <w:rsid w:val="003A5106"/>
    <w:rsid w:val="003B2256"/>
    <w:rsid w:val="003C70BC"/>
    <w:rsid w:val="003E1A08"/>
    <w:rsid w:val="003E2655"/>
    <w:rsid w:val="003F4D29"/>
    <w:rsid w:val="00400E85"/>
    <w:rsid w:val="004405D5"/>
    <w:rsid w:val="00465CA5"/>
    <w:rsid w:val="00470988"/>
    <w:rsid w:val="00473B1C"/>
    <w:rsid w:val="00491502"/>
    <w:rsid w:val="004B0E36"/>
    <w:rsid w:val="004B1F8A"/>
    <w:rsid w:val="004B2C67"/>
    <w:rsid w:val="004C5A69"/>
    <w:rsid w:val="004D156D"/>
    <w:rsid w:val="004D4C3A"/>
    <w:rsid w:val="004E5C6C"/>
    <w:rsid w:val="004F77EB"/>
    <w:rsid w:val="0052002B"/>
    <w:rsid w:val="00551A14"/>
    <w:rsid w:val="0056447E"/>
    <w:rsid w:val="00565580"/>
    <w:rsid w:val="0057582C"/>
    <w:rsid w:val="00577175"/>
    <w:rsid w:val="00583E9A"/>
    <w:rsid w:val="00584C78"/>
    <w:rsid w:val="00585984"/>
    <w:rsid w:val="00593834"/>
    <w:rsid w:val="00595B9C"/>
    <w:rsid w:val="005A1302"/>
    <w:rsid w:val="005A5886"/>
    <w:rsid w:val="005B0A7D"/>
    <w:rsid w:val="005B4299"/>
    <w:rsid w:val="005B6CB1"/>
    <w:rsid w:val="005C5A51"/>
    <w:rsid w:val="005D0EBB"/>
    <w:rsid w:val="005D2018"/>
    <w:rsid w:val="005E10D3"/>
    <w:rsid w:val="005E56DE"/>
    <w:rsid w:val="005F31B4"/>
    <w:rsid w:val="00601BEF"/>
    <w:rsid w:val="0060766B"/>
    <w:rsid w:val="0061216C"/>
    <w:rsid w:val="00613DF8"/>
    <w:rsid w:val="0062751F"/>
    <w:rsid w:val="006275B9"/>
    <w:rsid w:val="00627B69"/>
    <w:rsid w:val="00637B63"/>
    <w:rsid w:val="00645560"/>
    <w:rsid w:val="0065074F"/>
    <w:rsid w:val="00656C02"/>
    <w:rsid w:val="00657286"/>
    <w:rsid w:val="00675A44"/>
    <w:rsid w:val="00682198"/>
    <w:rsid w:val="00696A2C"/>
    <w:rsid w:val="006A2BB5"/>
    <w:rsid w:val="006A3CA7"/>
    <w:rsid w:val="006D09EB"/>
    <w:rsid w:val="006D2364"/>
    <w:rsid w:val="006D6DCA"/>
    <w:rsid w:val="006E5ABF"/>
    <w:rsid w:val="007079C1"/>
    <w:rsid w:val="00707E75"/>
    <w:rsid w:val="007405B6"/>
    <w:rsid w:val="007410D3"/>
    <w:rsid w:val="007449AF"/>
    <w:rsid w:val="00746CC7"/>
    <w:rsid w:val="00754031"/>
    <w:rsid w:val="00754B2A"/>
    <w:rsid w:val="00755539"/>
    <w:rsid w:val="00756676"/>
    <w:rsid w:val="0075794F"/>
    <w:rsid w:val="00763733"/>
    <w:rsid w:val="00783574"/>
    <w:rsid w:val="00784193"/>
    <w:rsid w:val="007958D6"/>
    <w:rsid w:val="007A2BF5"/>
    <w:rsid w:val="007C5729"/>
    <w:rsid w:val="007C5973"/>
    <w:rsid w:val="007D26DB"/>
    <w:rsid w:val="007D5CB2"/>
    <w:rsid w:val="007F14A1"/>
    <w:rsid w:val="00810F2D"/>
    <w:rsid w:val="008172D2"/>
    <w:rsid w:val="00827273"/>
    <w:rsid w:val="00847651"/>
    <w:rsid w:val="008522D4"/>
    <w:rsid w:val="0085576F"/>
    <w:rsid w:val="008577D3"/>
    <w:rsid w:val="008638A0"/>
    <w:rsid w:val="00893393"/>
    <w:rsid w:val="00894142"/>
    <w:rsid w:val="00894FAC"/>
    <w:rsid w:val="008C1521"/>
    <w:rsid w:val="008C3BC4"/>
    <w:rsid w:val="008E36BF"/>
    <w:rsid w:val="008E4006"/>
    <w:rsid w:val="008E4EBC"/>
    <w:rsid w:val="008E6D25"/>
    <w:rsid w:val="008F4180"/>
    <w:rsid w:val="009025AE"/>
    <w:rsid w:val="009047EB"/>
    <w:rsid w:val="00911223"/>
    <w:rsid w:val="00924B3C"/>
    <w:rsid w:val="00936C32"/>
    <w:rsid w:val="0093754C"/>
    <w:rsid w:val="00937F5E"/>
    <w:rsid w:val="0094175F"/>
    <w:rsid w:val="009639ED"/>
    <w:rsid w:val="00982457"/>
    <w:rsid w:val="009870A3"/>
    <w:rsid w:val="009A47A6"/>
    <w:rsid w:val="009A7462"/>
    <w:rsid w:val="009B5FB9"/>
    <w:rsid w:val="009B7FB7"/>
    <w:rsid w:val="009D2B2C"/>
    <w:rsid w:val="009D6150"/>
    <w:rsid w:val="009E56A8"/>
    <w:rsid w:val="009F2660"/>
    <w:rsid w:val="009F6BA9"/>
    <w:rsid w:val="00A03884"/>
    <w:rsid w:val="00A07F5E"/>
    <w:rsid w:val="00A10373"/>
    <w:rsid w:val="00A1097C"/>
    <w:rsid w:val="00A14744"/>
    <w:rsid w:val="00A16A8A"/>
    <w:rsid w:val="00A26941"/>
    <w:rsid w:val="00A30C66"/>
    <w:rsid w:val="00A37040"/>
    <w:rsid w:val="00A42537"/>
    <w:rsid w:val="00A43249"/>
    <w:rsid w:val="00A539DE"/>
    <w:rsid w:val="00A578B5"/>
    <w:rsid w:val="00A67E15"/>
    <w:rsid w:val="00AA122C"/>
    <w:rsid w:val="00AA3B37"/>
    <w:rsid w:val="00AE1168"/>
    <w:rsid w:val="00B01209"/>
    <w:rsid w:val="00B0198B"/>
    <w:rsid w:val="00B03908"/>
    <w:rsid w:val="00B27FDE"/>
    <w:rsid w:val="00B46357"/>
    <w:rsid w:val="00B54001"/>
    <w:rsid w:val="00B603BF"/>
    <w:rsid w:val="00B617F7"/>
    <w:rsid w:val="00B7425B"/>
    <w:rsid w:val="00B76713"/>
    <w:rsid w:val="00B82254"/>
    <w:rsid w:val="00B84F0D"/>
    <w:rsid w:val="00B94154"/>
    <w:rsid w:val="00BA0652"/>
    <w:rsid w:val="00BA30D5"/>
    <w:rsid w:val="00BA33CA"/>
    <w:rsid w:val="00BB246F"/>
    <w:rsid w:val="00BB52DD"/>
    <w:rsid w:val="00BC2599"/>
    <w:rsid w:val="00BC2C0B"/>
    <w:rsid w:val="00BD359F"/>
    <w:rsid w:val="00BD4419"/>
    <w:rsid w:val="00BE1A91"/>
    <w:rsid w:val="00BE2679"/>
    <w:rsid w:val="00BE348B"/>
    <w:rsid w:val="00C12B40"/>
    <w:rsid w:val="00C223FF"/>
    <w:rsid w:val="00C25396"/>
    <w:rsid w:val="00C52B1E"/>
    <w:rsid w:val="00C54A8B"/>
    <w:rsid w:val="00C6111D"/>
    <w:rsid w:val="00C61515"/>
    <w:rsid w:val="00C61892"/>
    <w:rsid w:val="00C64D8E"/>
    <w:rsid w:val="00C6560F"/>
    <w:rsid w:val="00C665EF"/>
    <w:rsid w:val="00C85598"/>
    <w:rsid w:val="00CA545B"/>
    <w:rsid w:val="00CA6655"/>
    <w:rsid w:val="00CE0D61"/>
    <w:rsid w:val="00CE5BBE"/>
    <w:rsid w:val="00D15C45"/>
    <w:rsid w:val="00D17F13"/>
    <w:rsid w:val="00D21072"/>
    <w:rsid w:val="00D22601"/>
    <w:rsid w:val="00D23536"/>
    <w:rsid w:val="00D41402"/>
    <w:rsid w:val="00D546A7"/>
    <w:rsid w:val="00D65361"/>
    <w:rsid w:val="00D7073B"/>
    <w:rsid w:val="00D7269A"/>
    <w:rsid w:val="00D846E6"/>
    <w:rsid w:val="00D84C7E"/>
    <w:rsid w:val="00D84D76"/>
    <w:rsid w:val="00D87561"/>
    <w:rsid w:val="00D901B8"/>
    <w:rsid w:val="00DD4359"/>
    <w:rsid w:val="00DD759A"/>
    <w:rsid w:val="00DE12B0"/>
    <w:rsid w:val="00E03D8A"/>
    <w:rsid w:val="00E12E11"/>
    <w:rsid w:val="00E25E71"/>
    <w:rsid w:val="00E34EAF"/>
    <w:rsid w:val="00E3602A"/>
    <w:rsid w:val="00E469C3"/>
    <w:rsid w:val="00E56599"/>
    <w:rsid w:val="00E57FB1"/>
    <w:rsid w:val="00E647F0"/>
    <w:rsid w:val="00E67253"/>
    <w:rsid w:val="00E74367"/>
    <w:rsid w:val="00E75CA0"/>
    <w:rsid w:val="00E859EC"/>
    <w:rsid w:val="00EA1604"/>
    <w:rsid w:val="00EA42D0"/>
    <w:rsid w:val="00EB3EA6"/>
    <w:rsid w:val="00EB40F7"/>
    <w:rsid w:val="00EC62BB"/>
    <w:rsid w:val="00ED0EAB"/>
    <w:rsid w:val="00ED22E3"/>
    <w:rsid w:val="00EE1094"/>
    <w:rsid w:val="00EE10E4"/>
    <w:rsid w:val="00F07119"/>
    <w:rsid w:val="00F07AEA"/>
    <w:rsid w:val="00F2407E"/>
    <w:rsid w:val="00F2578D"/>
    <w:rsid w:val="00F44802"/>
    <w:rsid w:val="00F52D6B"/>
    <w:rsid w:val="00F559C2"/>
    <w:rsid w:val="00F55CDB"/>
    <w:rsid w:val="00F661CD"/>
    <w:rsid w:val="00F85D3F"/>
    <w:rsid w:val="00F87662"/>
    <w:rsid w:val="00F97CBA"/>
    <w:rsid w:val="00FB1B4A"/>
    <w:rsid w:val="00FB3762"/>
    <w:rsid w:val="00FC1663"/>
    <w:rsid w:val="00FD4933"/>
    <w:rsid w:val="00FD6F2C"/>
    <w:rsid w:val="00FE1BF1"/>
    <w:rsid w:val="00FE56F9"/>
    <w:rsid w:val="00FF3A55"/>
    <w:rsid w:val="00FF7B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4BB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7662"/>
    <w:pPr>
      <w:spacing w:line="360" w:lineRule="auto"/>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B0A7D"/>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763733"/>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A7D"/>
    <w:rPr>
      <w:rFonts w:ascii="Times New Roman" w:eastAsiaTheme="majorEastAsia" w:hAnsi="Times New Roman" w:cstheme="majorBidi"/>
      <w:b/>
      <w:bCs/>
      <w:color w:val="000000" w:themeColor="text1"/>
      <w:sz w:val="24"/>
      <w:szCs w:val="28"/>
    </w:rPr>
  </w:style>
  <w:style w:type="paragraph" w:styleId="ListParagraph">
    <w:name w:val="List Paragraph"/>
    <w:basedOn w:val="Normal"/>
    <w:uiPriority w:val="34"/>
    <w:qFormat/>
    <w:rsid w:val="00D87561"/>
    <w:pPr>
      <w:ind w:left="720"/>
      <w:contextualSpacing/>
    </w:pPr>
  </w:style>
  <w:style w:type="character" w:customStyle="1" w:styleId="Heading2Char">
    <w:name w:val="Heading 2 Char"/>
    <w:basedOn w:val="DefaultParagraphFont"/>
    <w:link w:val="Heading2"/>
    <w:uiPriority w:val="9"/>
    <w:rsid w:val="00763733"/>
    <w:rPr>
      <w:rFonts w:ascii="Times New Roman" w:eastAsiaTheme="majorEastAsia" w:hAnsi="Times New Roman" w:cstheme="majorBidi"/>
      <w:b/>
      <w:bCs/>
      <w:color w:val="000000" w:themeColor="text1"/>
      <w:sz w:val="24"/>
      <w:szCs w:val="26"/>
    </w:rPr>
  </w:style>
  <w:style w:type="paragraph" w:styleId="Title">
    <w:name w:val="Title"/>
    <w:basedOn w:val="Normal"/>
    <w:next w:val="Normal"/>
    <w:link w:val="TitleChar"/>
    <w:uiPriority w:val="10"/>
    <w:qFormat/>
    <w:rsid w:val="00384A14"/>
    <w:pPr>
      <w:pBdr>
        <w:bottom w:val="single" w:sz="8" w:space="4" w:color="4F81BD" w:themeColor="accent1"/>
      </w:pBdr>
      <w:spacing w:after="300"/>
      <w:contextualSpacing/>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384A14"/>
    <w:rPr>
      <w:rFonts w:ascii="Times New Roman" w:eastAsiaTheme="majorEastAsia" w:hAnsi="Times New Roman" w:cstheme="majorBidi"/>
      <w:color w:val="000000" w:themeColor="text1"/>
      <w:spacing w:val="5"/>
      <w:kern w:val="28"/>
      <w:sz w:val="32"/>
      <w:szCs w:val="52"/>
    </w:rPr>
  </w:style>
  <w:style w:type="paragraph" w:styleId="TOCHeading">
    <w:name w:val="TOC Heading"/>
    <w:basedOn w:val="Heading1"/>
    <w:next w:val="Normal"/>
    <w:uiPriority w:val="39"/>
    <w:semiHidden/>
    <w:unhideWhenUsed/>
    <w:qFormat/>
    <w:rsid w:val="00D546A7"/>
    <w:pPr>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546A7"/>
    <w:pPr>
      <w:spacing w:after="100"/>
    </w:pPr>
  </w:style>
  <w:style w:type="paragraph" w:styleId="TOC2">
    <w:name w:val="toc 2"/>
    <w:basedOn w:val="Normal"/>
    <w:next w:val="Normal"/>
    <w:autoRedefine/>
    <w:uiPriority w:val="39"/>
    <w:unhideWhenUsed/>
    <w:rsid w:val="00D546A7"/>
    <w:pPr>
      <w:spacing w:after="100"/>
      <w:ind w:left="240"/>
    </w:pPr>
  </w:style>
  <w:style w:type="character" w:styleId="Hyperlink">
    <w:name w:val="Hyperlink"/>
    <w:basedOn w:val="DefaultParagraphFont"/>
    <w:uiPriority w:val="99"/>
    <w:unhideWhenUsed/>
    <w:rsid w:val="00D546A7"/>
    <w:rPr>
      <w:color w:val="0000FF" w:themeColor="hyperlink"/>
      <w:u w:val="single"/>
    </w:rPr>
  </w:style>
  <w:style w:type="paragraph" w:styleId="BalloonText">
    <w:name w:val="Balloon Text"/>
    <w:basedOn w:val="Normal"/>
    <w:link w:val="BalloonTextChar"/>
    <w:uiPriority w:val="99"/>
    <w:semiHidden/>
    <w:unhideWhenUsed/>
    <w:rsid w:val="00D546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6A7"/>
    <w:rPr>
      <w:rFonts w:ascii="Tahoma" w:hAnsi="Tahoma" w:cs="Tahoma"/>
      <w:color w:val="000000" w:themeColor="text1"/>
      <w:sz w:val="16"/>
      <w:szCs w:val="16"/>
    </w:rPr>
  </w:style>
  <w:style w:type="character" w:styleId="Strong">
    <w:name w:val="Strong"/>
    <w:basedOn w:val="DefaultParagraphFont"/>
    <w:uiPriority w:val="22"/>
    <w:qFormat/>
    <w:rsid w:val="009E56A8"/>
    <w:rPr>
      <w:b/>
      <w:bCs/>
    </w:rPr>
  </w:style>
  <w:style w:type="paragraph" w:styleId="NormalWeb">
    <w:name w:val="Normal (Web)"/>
    <w:basedOn w:val="Normal"/>
    <w:uiPriority w:val="99"/>
    <w:unhideWhenUsed/>
    <w:rsid w:val="00657286"/>
    <w:pPr>
      <w:spacing w:before="100" w:beforeAutospacing="1" w:after="100" w:afterAutospacing="1" w:line="240" w:lineRule="auto"/>
    </w:pPr>
    <w:rPr>
      <w:rFonts w:eastAsia="Times New Roman" w:cs="Times New Roman"/>
      <w:color w:val="auto"/>
      <w:szCs w:val="24"/>
    </w:rPr>
  </w:style>
  <w:style w:type="paragraph" w:styleId="Header">
    <w:name w:val="header"/>
    <w:basedOn w:val="Normal"/>
    <w:link w:val="HeaderChar"/>
    <w:uiPriority w:val="99"/>
    <w:unhideWhenUsed/>
    <w:rsid w:val="00551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1A14"/>
    <w:rPr>
      <w:rFonts w:ascii="Times New Roman" w:hAnsi="Times New Roman"/>
      <w:color w:val="000000" w:themeColor="text1"/>
      <w:sz w:val="24"/>
    </w:rPr>
  </w:style>
  <w:style w:type="paragraph" w:styleId="Footer">
    <w:name w:val="footer"/>
    <w:basedOn w:val="Normal"/>
    <w:link w:val="FooterChar"/>
    <w:uiPriority w:val="99"/>
    <w:unhideWhenUsed/>
    <w:rsid w:val="00551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A14"/>
    <w:rPr>
      <w:rFonts w:ascii="Times New Roman" w:hAnsi="Times New Roman"/>
      <w:color w:val="000000" w:themeColor="text1"/>
      <w:sz w:val="24"/>
    </w:rPr>
  </w:style>
  <w:style w:type="character" w:styleId="CommentReference">
    <w:name w:val="annotation reference"/>
    <w:basedOn w:val="DefaultParagraphFont"/>
    <w:uiPriority w:val="99"/>
    <w:semiHidden/>
    <w:unhideWhenUsed/>
    <w:rsid w:val="00FD4933"/>
    <w:rPr>
      <w:sz w:val="16"/>
      <w:szCs w:val="16"/>
    </w:rPr>
  </w:style>
  <w:style w:type="paragraph" w:styleId="CommentText">
    <w:name w:val="annotation text"/>
    <w:basedOn w:val="Normal"/>
    <w:link w:val="CommentTextChar"/>
    <w:uiPriority w:val="99"/>
    <w:semiHidden/>
    <w:unhideWhenUsed/>
    <w:rsid w:val="00FD4933"/>
    <w:pPr>
      <w:spacing w:line="240" w:lineRule="auto"/>
    </w:pPr>
    <w:rPr>
      <w:sz w:val="20"/>
      <w:szCs w:val="20"/>
    </w:rPr>
  </w:style>
  <w:style w:type="character" w:customStyle="1" w:styleId="CommentTextChar">
    <w:name w:val="Comment Text Char"/>
    <w:basedOn w:val="DefaultParagraphFont"/>
    <w:link w:val="CommentText"/>
    <w:uiPriority w:val="99"/>
    <w:semiHidden/>
    <w:rsid w:val="00FD4933"/>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FD4933"/>
    <w:rPr>
      <w:b/>
      <w:bCs/>
    </w:rPr>
  </w:style>
  <w:style w:type="character" w:customStyle="1" w:styleId="CommentSubjectChar">
    <w:name w:val="Comment Subject Char"/>
    <w:basedOn w:val="CommentTextChar"/>
    <w:link w:val="CommentSubject"/>
    <w:uiPriority w:val="99"/>
    <w:semiHidden/>
    <w:rsid w:val="00FD4933"/>
    <w:rPr>
      <w:rFonts w:ascii="Times New Roman" w:hAnsi="Times New Roman"/>
      <w:b/>
      <w:bCs/>
      <w:color w:val="000000" w:themeColor="text1"/>
      <w:sz w:val="20"/>
      <w:szCs w:val="20"/>
    </w:rPr>
  </w:style>
  <w:style w:type="table" w:styleId="TableGrid">
    <w:name w:val="Table Grid"/>
    <w:basedOn w:val="TableNormal"/>
    <w:uiPriority w:val="59"/>
    <w:rsid w:val="005E5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858292">
      <w:bodyDiv w:val="1"/>
      <w:marLeft w:val="0"/>
      <w:marRight w:val="0"/>
      <w:marTop w:val="0"/>
      <w:marBottom w:val="0"/>
      <w:divBdr>
        <w:top w:val="none" w:sz="0" w:space="0" w:color="auto"/>
        <w:left w:val="none" w:sz="0" w:space="0" w:color="auto"/>
        <w:bottom w:val="none" w:sz="0" w:space="0" w:color="auto"/>
        <w:right w:val="none" w:sz="0" w:space="0" w:color="auto"/>
      </w:divBdr>
    </w:div>
    <w:div w:id="161713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F5807-E108-44A0-8F7C-0D1436354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5434</Words>
  <Characters>30974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2021-07-22T19:37:00Z</dcterms:created>
  <dcterms:modified xsi:type="dcterms:W3CDTF">2021-08-02T13:51:00Z</dcterms:modified>
</cp:coreProperties>
</file>