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5DB7" w:rsidRDefault="00755DB7"/>
    <w:p w:rsidR="00FD1790" w:rsidRDefault="00FD1790">
      <w:r>
        <w:rPr>
          <w:noProof/>
          <w:color w:val="0000FF"/>
          <w:lang w:eastAsia="en-GB"/>
        </w:rPr>
        <w:drawing>
          <wp:inline distT="0" distB="0" distL="0" distR="0" wp14:anchorId="5BAF8280" wp14:editId="06797A1E">
            <wp:extent cx="1095375" cy="209550"/>
            <wp:effectExtent l="0" t="0" r="9525" b="0"/>
            <wp:docPr id="3" name="Picture 3" descr="The Guardian hom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Guardian home">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95375" cy="209550"/>
                    </a:xfrm>
                    <a:prstGeom prst="rect">
                      <a:avLst/>
                    </a:prstGeom>
                    <a:noFill/>
                    <a:ln>
                      <a:noFill/>
                    </a:ln>
                  </pic:spPr>
                </pic:pic>
              </a:graphicData>
            </a:graphic>
          </wp:inline>
        </w:drawing>
      </w:r>
    </w:p>
    <w:p w:rsidR="00FD1790" w:rsidRDefault="00FD1790">
      <w:hyperlink r:id="rId8" w:history="1">
        <w:r w:rsidRPr="00123430">
          <w:rPr>
            <w:rStyle w:val="Hyperlink"/>
          </w:rPr>
          <w:t>http://www.theguardian.com/sustainable-business/csr-crisis-managment-shared-value</w:t>
        </w:r>
      </w:hyperlink>
    </w:p>
    <w:p w:rsidR="00FD1790" w:rsidRDefault="00FD1790">
      <w:r>
        <w:t>Accessed 20-10-13</w:t>
      </w:r>
    </w:p>
    <w:p w:rsidR="00FD1790" w:rsidRPr="00FD1790" w:rsidRDefault="00FD1790" w:rsidP="00FD1790">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bookmarkStart w:id="0" w:name="_GoBack"/>
      <w:bookmarkEnd w:id="0"/>
      <w:r w:rsidRPr="00FD1790">
        <w:rPr>
          <w:rFonts w:ascii="Times New Roman" w:eastAsia="Times New Roman" w:hAnsi="Times New Roman" w:cs="Times New Roman"/>
          <w:b/>
          <w:bCs/>
          <w:kern w:val="36"/>
          <w:sz w:val="48"/>
          <w:szCs w:val="48"/>
          <w:lang w:val="en" w:eastAsia="en-GB"/>
        </w:rPr>
        <w:t>CSR built around crisis management won't deliver enough value</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To be an agent of social change, businesses must concentrate on shared value and not just formulate CSR as a response to the latest crisis, writes </w:t>
      </w:r>
      <w:r w:rsidRPr="00FD1790">
        <w:rPr>
          <w:rFonts w:ascii="Times New Roman" w:eastAsia="Times New Roman" w:hAnsi="Times New Roman" w:cs="Times New Roman"/>
          <w:b/>
          <w:bCs/>
          <w:sz w:val="24"/>
          <w:szCs w:val="24"/>
          <w:lang w:val="en" w:eastAsia="en-GB"/>
        </w:rPr>
        <w:t>Paul Klein</w:t>
      </w:r>
    </w:p>
    <w:p w:rsidR="00FD1790" w:rsidRPr="00FD1790" w:rsidRDefault="00FD1790" w:rsidP="00FD1790">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Paul Klein </w:t>
      </w:r>
    </w:p>
    <w:p w:rsidR="00FD1790" w:rsidRPr="00FD1790" w:rsidRDefault="00FD1790" w:rsidP="00FD1790">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9" w:history="1">
        <w:r w:rsidRPr="00FD1790">
          <w:rPr>
            <w:rFonts w:ascii="Times New Roman" w:eastAsia="Times New Roman" w:hAnsi="Times New Roman" w:cs="Times New Roman"/>
            <w:color w:val="0000FF"/>
            <w:sz w:val="24"/>
            <w:szCs w:val="24"/>
            <w:u w:val="single"/>
            <w:lang w:val="en" w:eastAsia="en-GB"/>
          </w:rPr>
          <w:t>Guardian Professional</w:t>
        </w:r>
      </w:hyperlink>
      <w:r w:rsidRPr="00FD1790">
        <w:rPr>
          <w:rFonts w:ascii="Times New Roman" w:eastAsia="Times New Roman" w:hAnsi="Times New Roman" w:cs="Times New Roman"/>
          <w:sz w:val="24"/>
          <w:szCs w:val="24"/>
          <w:lang w:val="en" w:eastAsia="en-GB"/>
        </w:rPr>
        <w:t xml:space="preserve">, Monday 24 June 2013 13.39 BST </w:t>
      </w:r>
    </w:p>
    <w:p w:rsidR="00FD1790" w:rsidRPr="00FD1790" w:rsidRDefault="00FD1790" w:rsidP="00FD1790">
      <w:pPr>
        <w:spacing w:after="0"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noProof/>
          <w:sz w:val="24"/>
          <w:szCs w:val="24"/>
          <w:lang w:eastAsia="en-GB"/>
        </w:rPr>
        <w:drawing>
          <wp:inline distT="0" distB="0" distL="0" distR="0" wp14:anchorId="1711C438" wp14:editId="1FA16440">
            <wp:extent cx="4381500" cy="2628900"/>
            <wp:effectExtent l="0" t="0" r="0" b="0"/>
            <wp:docPr id="2" name="Picture 2" descr="Shell r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ell ral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rsidR="00FD1790" w:rsidRPr="00FD1790" w:rsidRDefault="00FD1790" w:rsidP="00FD1790">
      <w:pPr>
        <w:spacing w:after="0" w:line="240" w:lineRule="auto"/>
        <w:rPr>
          <w:rFonts w:ascii="Times New Roman" w:eastAsia="Times New Roman" w:hAnsi="Times New Roman" w:cs="Times New Roman"/>
          <w:sz w:val="24"/>
          <w:szCs w:val="24"/>
          <w:lang w:val="en" w:eastAsia="en-GB"/>
        </w:rPr>
      </w:pPr>
      <w:proofErr w:type="gramStart"/>
      <w:r w:rsidRPr="00FD1790">
        <w:rPr>
          <w:rFonts w:ascii="Times New Roman" w:eastAsia="Times New Roman" w:hAnsi="Times New Roman" w:cs="Times New Roman"/>
          <w:sz w:val="24"/>
          <w:szCs w:val="24"/>
          <w:lang w:val="en" w:eastAsia="en-GB"/>
        </w:rPr>
        <w:t xml:space="preserve">A rally in 2009 to raise awareness of the New York trial of Shell over </w:t>
      </w:r>
      <w:proofErr w:type="spellStart"/>
      <w:r w:rsidRPr="00FD1790">
        <w:rPr>
          <w:rFonts w:ascii="Times New Roman" w:eastAsia="Times New Roman" w:hAnsi="Times New Roman" w:cs="Times New Roman"/>
          <w:sz w:val="24"/>
          <w:szCs w:val="24"/>
          <w:lang w:val="en" w:eastAsia="en-GB"/>
        </w:rPr>
        <w:t>accustaions</w:t>
      </w:r>
      <w:proofErr w:type="spellEnd"/>
      <w:r w:rsidRPr="00FD1790">
        <w:rPr>
          <w:rFonts w:ascii="Times New Roman" w:eastAsia="Times New Roman" w:hAnsi="Times New Roman" w:cs="Times New Roman"/>
          <w:sz w:val="24"/>
          <w:szCs w:val="24"/>
          <w:lang w:val="en" w:eastAsia="en-GB"/>
        </w:rPr>
        <w:t xml:space="preserve"> of complicity in the death of Ken </w:t>
      </w:r>
      <w:proofErr w:type="spellStart"/>
      <w:r w:rsidRPr="00FD1790">
        <w:rPr>
          <w:rFonts w:ascii="Times New Roman" w:eastAsia="Times New Roman" w:hAnsi="Times New Roman" w:cs="Times New Roman"/>
          <w:sz w:val="24"/>
          <w:szCs w:val="24"/>
          <w:lang w:val="en" w:eastAsia="en-GB"/>
        </w:rPr>
        <w:t>Saro-Wiwa</w:t>
      </w:r>
      <w:proofErr w:type="spellEnd"/>
      <w:r w:rsidRPr="00FD1790">
        <w:rPr>
          <w:rFonts w:ascii="Times New Roman" w:eastAsia="Times New Roman" w:hAnsi="Times New Roman" w:cs="Times New Roman"/>
          <w:sz w:val="24"/>
          <w:szCs w:val="24"/>
          <w:lang w:val="en" w:eastAsia="en-GB"/>
        </w:rPr>
        <w:t>.</w:t>
      </w:r>
      <w:proofErr w:type="gramEnd"/>
      <w:r w:rsidRPr="00FD1790">
        <w:rPr>
          <w:rFonts w:ascii="Times New Roman" w:eastAsia="Times New Roman" w:hAnsi="Times New Roman" w:cs="Times New Roman"/>
          <w:sz w:val="24"/>
          <w:szCs w:val="24"/>
          <w:lang w:val="en" w:eastAsia="en-GB"/>
        </w:rPr>
        <w:t xml:space="preserve"> Photograph: </w:t>
      </w:r>
      <w:proofErr w:type="spellStart"/>
      <w:r w:rsidRPr="00FD1790">
        <w:rPr>
          <w:rFonts w:ascii="Times New Roman" w:eastAsia="Times New Roman" w:hAnsi="Times New Roman" w:cs="Times New Roman"/>
          <w:sz w:val="24"/>
          <w:szCs w:val="24"/>
          <w:lang w:val="en" w:eastAsia="en-GB"/>
        </w:rPr>
        <w:t>Bebeto</w:t>
      </w:r>
      <w:proofErr w:type="spellEnd"/>
      <w:r w:rsidRPr="00FD1790">
        <w:rPr>
          <w:rFonts w:ascii="Times New Roman" w:eastAsia="Times New Roman" w:hAnsi="Times New Roman" w:cs="Times New Roman"/>
          <w:sz w:val="24"/>
          <w:szCs w:val="24"/>
          <w:lang w:val="en" w:eastAsia="en-GB"/>
        </w:rPr>
        <w:t xml:space="preserve"> Matthews/AP</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Imagine waking up tomorrow morning to find that corporate social responsibility (CSR) no longer existed. No corporate donations, no partnerships with non-profit </w:t>
      </w:r>
      <w:proofErr w:type="spellStart"/>
      <w:r w:rsidRPr="00FD1790">
        <w:rPr>
          <w:rFonts w:ascii="Times New Roman" w:eastAsia="Times New Roman" w:hAnsi="Times New Roman" w:cs="Times New Roman"/>
          <w:sz w:val="24"/>
          <w:szCs w:val="24"/>
          <w:lang w:val="en" w:eastAsia="en-GB"/>
        </w:rPr>
        <w:t>organisations</w:t>
      </w:r>
      <w:proofErr w:type="spellEnd"/>
      <w:r w:rsidRPr="00FD1790">
        <w:rPr>
          <w:rFonts w:ascii="Times New Roman" w:eastAsia="Times New Roman" w:hAnsi="Times New Roman" w:cs="Times New Roman"/>
          <w:sz w:val="24"/>
          <w:szCs w:val="24"/>
          <w:lang w:val="en" w:eastAsia="en-GB"/>
        </w:rPr>
        <w:t xml:space="preserve">, no employee volunteer </w:t>
      </w:r>
      <w:proofErr w:type="spellStart"/>
      <w:r w:rsidRPr="00FD1790">
        <w:rPr>
          <w:rFonts w:ascii="Times New Roman" w:eastAsia="Times New Roman" w:hAnsi="Times New Roman" w:cs="Times New Roman"/>
          <w:sz w:val="24"/>
          <w:szCs w:val="24"/>
          <w:lang w:val="en" w:eastAsia="en-GB"/>
        </w:rPr>
        <w:t>programmes</w:t>
      </w:r>
      <w:proofErr w:type="spellEnd"/>
      <w:r w:rsidRPr="00FD1790">
        <w:rPr>
          <w:rFonts w:ascii="Times New Roman" w:eastAsia="Times New Roman" w:hAnsi="Times New Roman" w:cs="Times New Roman"/>
          <w:sz w:val="24"/>
          <w:szCs w:val="24"/>
          <w:lang w:val="en" w:eastAsia="en-GB"/>
        </w:rPr>
        <w:t>, no cause marketing, no annual corporate social responsibility reports, no CSR consultants and no conferences.</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Would important social issues such as hunger, poverty and health be much worse? Would corporations be in jeopardy of losing their social </w:t>
      </w:r>
      <w:proofErr w:type="spellStart"/>
      <w:r w:rsidRPr="00FD1790">
        <w:rPr>
          <w:rFonts w:ascii="Times New Roman" w:eastAsia="Times New Roman" w:hAnsi="Times New Roman" w:cs="Times New Roman"/>
          <w:sz w:val="24"/>
          <w:szCs w:val="24"/>
          <w:lang w:val="en" w:eastAsia="en-GB"/>
        </w:rPr>
        <w:t>licence</w:t>
      </w:r>
      <w:proofErr w:type="spellEnd"/>
      <w:r w:rsidRPr="00FD1790">
        <w:rPr>
          <w:rFonts w:ascii="Times New Roman" w:eastAsia="Times New Roman" w:hAnsi="Times New Roman" w:cs="Times New Roman"/>
          <w:sz w:val="24"/>
          <w:szCs w:val="24"/>
          <w:lang w:val="en" w:eastAsia="en-GB"/>
        </w:rPr>
        <w:t xml:space="preserve"> to operate? Would consumers boycott their </w:t>
      </w:r>
      <w:proofErr w:type="spellStart"/>
      <w:r w:rsidRPr="00FD1790">
        <w:rPr>
          <w:rFonts w:ascii="Times New Roman" w:eastAsia="Times New Roman" w:hAnsi="Times New Roman" w:cs="Times New Roman"/>
          <w:sz w:val="24"/>
          <w:szCs w:val="24"/>
          <w:lang w:val="en" w:eastAsia="en-GB"/>
        </w:rPr>
        <w:t>favourite</w:t>
      </w:r>
      <w:proofErr w:type="spellEnd"/>
      <w:r w:rsidRPr="00FD1790">
        <w:rPr>
          <w:rFonts w:ascii="Times New Roman" w:eastAsia="Times New Roman" w:hAnsi="Times New Roman" w:cs="Times New Roman"/>
          <w:sz w:val="24"/>
          <w:szCs w:val="24"/>
          <w:lang w:val="en" w:eastAsia="en-GB"/>
        </w:rPr>
        <w:t xml:space="preserve"> brands? Would investors pull their money out of companies that stopped producing annual CSR reports?</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On the one hand, the notion that CSR contributes to both business and positive social change has become widely accepted. On the other hand, the degree to which it delivers measurable </w:t>
      </w:r>
      <w:r w:rsidRPr="00FD1790">
        <w:rPr>
          <w:rFonts w:ascii="Times New Roman" w:eastAsia="Times New Roman" w:hAnsi="Times New Roman" w:cs="Times New Roman"/>
          <w:sz w:val="24"/>
          <w:szCs w:val="24"/>
          <w:lang w:val="en" w:eastAsia="en-GB"/>
        </w:rPr>
        <w:lastRenderedPageBreak/>
        <w:t>business value and meaningful social change isn't clear. Perhaps this is because the original intent of CSR had nothing to do with what many practitioners now call "shared value".</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Beginning in the 1970s, global corporations and their public relations companies constructed CSR in response to anti-corporate activism. Public boycotts of corporations operating in apartheid South Africa and </w:t>
      </w:r>
      <w:hyperlink r:id="rId11" w:tooltip="" w:history="1">
        <w:r w:rsidRPr="00FD1790">
          <w:rPr>
            <w:rFonts w:ascii="Times New Roman" w:eastAsia="Times New Roman" w:hAnsi="Times New Roman" w:cs="Times New Roman"/>
            <w:color w:val="0000FF"/>
            <w:sz w:val="24"/>
            <w:szCs w:val="24"/>
            <w:u w:val="single"/>
            <w:lang w:val="en" w:eastAsia="en-GB"/>
          </w:rPr>
          <w:t>the backlash against Nestlé's</w:t>
        </w:r>
      </w:hyperlink>
      <w:r w:rsidRPr="00FD1790">
        <w:rPr>
          <w:rFonts w:ascii="Times New Roman" w:eastAsia="Times New Roman" w:hAnsi="Times New Roman" w:cs="Times New Roman"/>
          <w:sz w:val="24"/>
          <w:szCs w:val="24"/>
          <w:lang w:val="en" w:eastAsia="en-GB"/>
        </w:rPr>
        <w:t xml:space="preserve"> aggressive marketing of milk formula meant that corporations needed to improve their reputations. They did so by inventing the idea that business ought to be socially and environmentally responsible.</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In the wake of </w:t>
      </w:r>
      <w:hyperlink r:id="rId12" w:tooltip="" w:history="1">
        <w:r w:rsidRPr="00FD1790">
          <w:rPr>
            <w:rFonts w:ascii="Times New Roman" w:eastAsia="Times New Roman" w:hAnsi="Times New Roman" w:cs="Times New Roman"/>
            <w:color w:val="0000FF"/>
            <w:sz w:val="24"/>
            <w:szCs w:val="24"/>
            <w:u w:val="single"/>
            <w:lang w:val="en" w:eastAsia="en-GB"/>
          </w:rPr>
          <w:t>accusations that Shell</w:t>
        </w:r>
      </w:hyperlink>
      <w:r w:rsidRPr="00FD1790">
        <w:rPr>
          <w:rFonts w:ascii="Times New Roman" w:eastAsia="Times New Roman" w:hAnsi="Times New Roman" w:cs="Times New Roman"/>
          <w:sz w:val="24"/>
          <w:szCs w:val="24"/>
          <w:lang w:val="en" w:eastAsia="en-GB"/>
        </w:rPr>
        <w:t xml:space="preserve"> was complicit in the execution of Ken </w:t>
      </w:r>
      <w:proofErr w:type="spellStart"/>
      <w:r w:rsidRPr="00FD1790">
        <w:rPr>
          <w:rFonts w:ascii="Times New Roman" w:eastAsia="Times New Roman" w:hAnsi="Times New Roman" w:cs="Times New Roman"/>
          <w:sz w:val="24"/>
          <w:szCs w:val="24"/>
          <w:lang w:val="en" w:eastAsia="en-GB"/>
        </w:rPr>
        <w:t>Saro-Wiwa</w:t>
      </w:r>
      <w:proofErr w:type="spellEnd"/>
      <w:r w:rsidRPr="00FD1790">
        <w:rPr>
          <w:rFonts w:ascii="Times New Roman" w:eastAsia="Times New Roman" w:hAnsi="Times New Roman" w:cs="Times New Roman"/>
          <w:sz w:val="24"/>
          <w:szCs w:val="24"/>
          <w:lang w:val="en" w:eastAsia="en-GB"/>
        </w:rPr>
        <w:t xml:space="preserve"> and eight other activists in Nigeria, Shell spent £</w:t>
      </w:r>
      <w:proofErr w:type="gramStart"/>
      <w:r w:rsidRPr="00FD1790">
        <w:rPr>
          <w:rFonts w:ascii="Times New Roman" w:eastAsia="Times New Roman" w:hAnsi="Times New Roman" w:cs="Times New Roman"/>
          <w:sz w:val="24"/>
          <w:szCs w:val="24"/>
          <w:lang w:val="en" w:eastAsia="en-GB"/>
        </w:rPr>
        <w:t>20m ,</w:t>
      </w:r>
      <w:proofErr w:type="gramEnd"/>
      <w:r w:rsidRPr="00FD1790">
        <w:rPr>
          <w:rFonts w:ascii="Times New Roman" w:eastAsia="Times New Roman" w:hAnsi="Times New Roman" w:cs="Times New Roman"/>
          <w:sz w:val="24"/>
          <w:szCs w:val="24"/>
          <w:lang w:val="en" w:eastAsia="en-GB"/>
        </w:rPr>
        <w:t xml:space="preserve"> </w:t>
      </w:r>
      <w:hyperlink r:id="rId13" w:tooltip="" w:history="1">
        <w:r w:rsidRPr="00FD1790">
          <w:rPr>
            <w:rFonts w:ascii="Times New Roman" w:eastAsia="Times New Roman" w:hAnsi="Times New Roman" w:cs="Times New Roman"/>
            <w:color w:val="0000FF"/>
            <w:sz w:val="24"/>
            <w:szCs w:val="24"/>
            <w:u w:val="single"/>
            <w:lang w:val="en" w:eastAsia="en-GB"/>
          </w:rPr>
          <w:t>according to Corporate Watch</w:t>
        </w:r>
      </w:hyperlink>
      <w:r w:rsidRPr="00FD1790">
        <w:rPr>
          <w:rFonts w:ascii="Times New Roman" w:eastAsia="Times New Roman" w:hAnsi="Times New Roman" w:cs="Times New Roman"/>
          <w:sz w:val="24"/>
          <w:szCs w:val="24"/>
          <w:lang w:val="en" w:eastAsia="en-GB"/>
        </w:rPr>
        <w:t xml:space="preserve"> figures, on a public relations campaign to rebuild its reputation. It also published a statement of business principles outlining its core values of "honesty, integrity and respect for people", and pioneered CSR reporting by publishing </w:t>
      </w:r>
      <w:hyperlink r:id="rId14" w:tooltip="" w:history="1">
        <w:r w:rsidRPr="00FD1790">
          <w:rPr>
            <w:rFonts w:ascii="Times New Roman" w:eastAsia="Times New Roman" w:hAnsi="Times New Roman" w:cs="Times New Roman"/>
            <w:color w:val="0000FF"/>
            <w:sz w:val="24"/>
            <w:szCs w:val="24"/>
            <w:u w:val="single"/>
            <w:lang w:val="en" w:eastAsia="en-GB"/>
          </w:rPr>
          <w:t>Profit and Principles</w:t>
        </w:r>
      </w:hyperlink>
      <w:r w:rsidRPr="00FD1790">
        <w:rPr>
          <w:rFonts w:ascii="Times New Roman" w:eastAsia="Times New Roman" w:hAnsi="Times New Roman" w:cs="Times New Roman"/>
          <w:sz w:val="24"/>
          <w:szCs w:val="24"/>
          <w:lang w:val="en" w:eastAsia="en-GB"/>
        </w:rPr>
        <w:t xml:space="preserve"> – Does there have to be a choice?</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Tom </w:t>
      </w:r>
      <w:proofErr w:type="spellStart"/>
      <w:r w:rsidRPr="00FD1790">
        <w:rPr>
          <w:rFonts w:ascii="Times New Roman" w:eastAsia="Times New Roman" w:hAnsi="Times New Roman" w:cs="Times New Roman"/>
          <w:sz w:val="24"/>
          <w:szCs w:val="24"/>
          <w:lang w:val="en" w:eastAsia="en-GB"/>
        </w:rPr>
        <w:t>Delfgaauw</w:t>
      </w:r>
      <w:proofErr w:type="spellEnd"/>
      <w:r w:rsidRPr="00FD1790">
        <w:rPr>
          <w:rFonts w:ascii="Times New Roman" w:eastAsia="Times New Roman" w:hAnsi="Times New Roman" w:cs="Times New Roman"/>
          <w:sz w:val="24"/>
          <w:szCs w:val="24"/>
          <w:lang w:val="en" w:eastAsia="en-GB"/>
        </w:rPr>
        <w:t>, Shell's former vice president for sustainable development described the company's problems as "the best thing that ever happened to us, first because we've come out of it much, much stronger as a company, and second because it accelerated a great many needed corporate developments."</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Over the past 30 years, the idea that corporations should be responsible in a way that is unrelated to who they are and what they do to make a profit has become entrenched. A CSR industry has evolved around what started as a new approach to crisis management.</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"There is one and only one social responsibility of business – to use its resources and engage in activities designed to increase its profits so long as it stays within the rules of the game, which is to say, engages in open and free competition without deception or fraud," wrote Nobel Prize-winning economist Milton Friedman in </w:t>
      </w:r>
      <w:hyperlink r:id="rId15" w:tooltip="" w:history="1">
        <w:r w:rsidRPr="00FD1790">
          <w:rPr>
            <w:rFonts w:ascii="Times New Roman" w:eastAsia="Times New Roman" w:hAnsi="Times New Roman" w:cs="Times New Roman"/>
            <w:color w:val="0000FF"/>
            <w:sz w:val="24"/>
            <w:szCs w:val="24"/>
            <w:u w:val="single"/>
            <w:lang w:val="en" w:eastAsia="en-GB"/>
          </w:rPr>
          <w:t>The Social Responsibility of Business is to Increase its Profits</w:t>
        </w:r>
      </w:hyperlink>
      <w:r w:rsidRPr="00FD1790">
        <w:rPr>
          <w:rFonts w:ascii="Times New Roman" w:eastAsia="Times New Roman" w:hAnsi="Times New Roman" w:cs="Times New Roman"/>
          <w:sz w:val="24"/>
          <w:szCs w:val="24"/>
          <w:lang w:val="en" w:eastAsia="en-GB"/>
        </w:rPr>
        <w:t>.</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It's important to remember that most of the social and environmental change that has happened as a result of changes in the way corporations do business is due to more robust rules of the game. Since 1970, when Friedman's article appeared in The New York Times Magazine, the </w:t>
      </w:r>
      <w:hyperlink r:id="rId16" w:tooltip="" w:history="1">
        <w:r w:rsidRPr="00FD1790">
          <w:rPr>
            <w:rFonts w:ascii="Times New Roman" w:eastAsia="Times New Roman" w:hAnsi="Times New Roman" w:cs="Times New Roman"/>
            <w:color w:val="0000FF"/>
            <w:sz w:val="24"/>
            <w:szCs w:val="24"/>
            <w:u w:val="single"/>
            <w:lang w:val="en" w:eastAsia="en-GB"/>
          </w:rPr>
          <w:t>Sarbanes-Oxley Act</w:t>
        </w:r>
      </w:hyperlink>
      <w:r w:rsidRPr="00FD1790">
        <w:rPr>
          <w:rFonts w:ascii="Times New Roman" w:eastAsia="Times New Roman" w:hAnsi="Times New Roman" w:cs="Times New Roman"/>
          <w:sz w:val="24"/>
          <w:szCs w:val="24"/>
          <w:lang w:val="en" w:eastAsia="en-GB"/>
        </w:rPr>
        <w:t xml:space="preserve"> was enacted in response to corporate accounting scandals that cost investors billions of dollars, the World Economic Forum launched the </w:t>
      </w:r>
      <w:hyperlink r:id="rId17" w:tooltip="" w:history="1">
        <w:r w:rsidRPr="00FD1790">
          <w:rPr>
            <w:rFonts w:ascii="Times New Roman" w:eastAsia="Times New Roman" w:hAnsi="Times New Roman" w:cs="Times New Roman"/>
            <w:color w:val="0000FF"/>
            <w:sz w:val="24"/>
            <w:szCs w:val="24"/>
            <w:u w:val="single"/>
            <w:lang w:val="en" w:eastAsia="en-GB"/>
          </w:rPr>
          <w:t>Partnering Against Corruption Initiative</w:t>
        </w:r>
      </w:hyperlink>
      <w:r w:rsidRPr="00FD1790">
        <w:rPr>
          <w:rFonts w:ascii="Times New Roman" w:eastAsia="Times New Roman" w:hAnsi="Times New Roman" w:cs="Times New Roman"/>
          <w:sz w:val="24"/>
          <w:szCs w:val="24"/>
          <w:lang w:val="en" w:eastAsia="en-GB"/>
        </w:rPr>
        <w:t xml:space="preserve"> and the UN Human Rights Council endorsed the </w:t>
      </w:r>
      <w:hyperlink r:id="rId18" w:tooltip="" w:history="1">
        <w:r w:rsidRPr="00FD1790">
          <w:rPr>
            <w:rFonts w:ascii="Times New Roman" w:eastAsia="Times New Roman" w:hAnsi="Times New Roman" w:cs="Times New Roman"/>
            <w:color w:val="0000FF"/>
            <w:sz w:val="24"/>
            <w:szCs w:val="24"/>
            <w:u w:val="single"/>
            <w:lang w:val="en" w:eastAsia="en-GB"/>
          </w:rPr>
          <w:t>Guiding Principles on Business and Human Rights</w:t>
        </w:r>
      </w:hyperlink>
      <w:r w:rsidRPr="00FD1790">
        <w:rPr>
          <w:rFonts w:ascii="Times New Roman" w:eastAsia="Times New Roman" w:hAnsi="Times New Roman" w:cs="Times New Roman"/>
          <w:sz w:val="24"/>
          <w:szCs w:val="24"/>
          <w:lang w:val="en" w:eastAsia="en-GB"/>
        </w:rPr>
        <w:t>.</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t xml:space="preserve">Ironically, although many in the social sector have vilified Friedman, many of his ideas are the basis on which business can deliver more than just profits for shareholders. At </w:t>
      </w:r>
      <w:hyperlink r:id="rId19" w:tooltip="" w:history="1">
        <w:proofErr w:type="spellStart"/>
        <w:r w:rsidRPr="00FD1790">
          <w:rPr>
            <w:rFonts w:ascii="Times New Roman" w:eastAsia="Times New Roman" w:hAnsi="Times New Roman" w:cs="Times New Roman"/>
            <w:color w:val="0000FF"/>
            <w:sz w:val="24"/>
            <w:szCs w:val="24"/>
            <w:u w:val="single"/>
            <w:lang w:val="en" w:eastAsia="en-GB"/>
          </w:rPr>
          <w:t>TEDGlobal</w:t>
        </w:r>
        <w:proofErr w:type="spellEnd"/>
        <w:r w:rsidRPr="00FD1790">
          <w:rPr>
            <w:rFonts w:ascii="Times New Roman" w:eastAsia="Times New Roman" w:hAnsi="Times New Roman" w:cs="Times New Roman"/>
            <w:color w:val="0000FF"/>
            <w:sz w:val="24"/>
            <w:szCs w:val="24"/>
            <w:u w:val="single"/>
            <w:lang w:val="en" w:eastAsia="en-GB"/>
          </w:rPr>
          <w:t xml:space="preserve"> 2013 Professor Michael Porter</w:t>
        </w:r>
      </w:hyperlink>
      <w:r w:rsidRPr="00FD1790">
        <w:rPr>
          <w:rFonts w:ascii="Times New Roman" w:eastAsia="Times New Roman" w:hAnsi="Times New Roman" w:cs="Times New Roman"/>
          <w:sz w:val="24"/>
          <w:szCs w:val="24"/>
          <w:lang w:val="en" w:eastAsia="en-GB"/>
        </w:rPr>
        <w:t xml:space="preserve"> cited three examples that support Friedman's point of view: Dow Chemical's development of </w:t>
      </w:r>
      <w:hyperlink r:id="rId20" w:tooltip="" w:history="1">
        <w:r w:rsidRPr="00FD1790">
          <w:rPr>
            <w:rFonts w:ascii="Times New Roman" w:eastAsia="Times New Roman" w:hAnsi="Times New Roman" w:cs="Times New Roman"/>
            <w:color w:val="0000FF"/>
            <w:sz w:val="24"/>
            <w:szCs w:val="24"/>
            <w:u w:val="single"/>
            <w:lang w:val="en" w:eastAsia="en-GB"/>
          </w:rPr>
          <w:t xml:space="preserve">healthier oils </w:t>
        </w:r>
      </w:hyperlink>
      <w:r w:rsidRPr="00FD1790">
        <w:rPr>
          <w:rFonts w:ascii="Times New Roman" w:eastAsia="Times New Roman" w:hAnsi="Times New Roman" w:cs="Times New Roman"/>
          <w:sz w:val="24"/>
          <w:szCs w:val="24"/>
          <w:lang w:val="en" w:eastAsia="en-GB"/>
        </w:rPr>
        <w:t xml:space="preserve">that replace </w:t>
      </w:r>
      <w:proofErr w:type="spellStart"/>
      <w:r w:rsidRPr="00FD1790">
        <w:rPr>
          <w:rFonts w:ascii="Times New Roman" w:eastAsia="Times New Roman" w:hAnsi="Times New Roman" w:cs="Times New Roman"/>
          <w:sz w:val="24"/>
          <w:szCs w:val="24"/>
          <w:lang w:val="en" w:eastAsia="en-GB"/>
        </w:rPr>
        <w:t>transfat</w:t>
      </w:r>
      <w:proofErr w:type="spellEnd"/>
      <w:r w:rsidRPr="00FD1790">
        <w:rPr>
          <w:rFonts w:ascii="Times New Roman" w:eastAsia="Times New Roman" w:hAnsi="Times New Roman" w:cs="Times New Roman"/>
          <w:sz w:val="24"/>
          <w:szCs w:val="24"/>
          <w:lang w:val="en" w:eastAsia="en-GB"/>
        </w:rPr>
        <w:t xml:space="preserve"> or saturated fat products, Brazilian company </w:t>
      </w:r>
      <w:hyperlink r:id="rId21" w:tooltip="" w:history="1">
        <w:proofErr w:type="spellStart"/>
        <w:r w:rsidRPr="00FD1790">
          <w:rPr>
            <w:rFonts w:ascii="Times New Roman" w:eastAsia="Times New Roman" w:hAnsi="Times New Roman" w:cs="Times New Roman"/>
            <w:color w:val="0000FF"/>
            <w:sz w:val="24"/>
            <w:szCs w:val="24"/>
            <w:u w:val="single"/>
            <w:lang w:val="en" w:eastAsia="en-GB"/>
          </w:rPr>
          <w:t>Fibria's</w:t>
        </w:r>
        <w:proofErr w:type="spellEnd"/>
        <w:r w:rsidRPr="00FD1790">
          <w:rPr>
            <w:rFonts w:ascii="Times New Roman" w:eastAsia="Times New Roman" w:hAnsi="Times New Roman" w:cs="Times New Roman"/>
            <w:color w:val="0000FF"/>
            <w:sz w:val="24"/>
            <w:szCs w:val="24"/>
            <w:u w:val="single"/>
            <w:lang w:val="en" w:eastAsia="en-GB"/>
          </w:rPr>
          <w:t xml:space="preserve"> protection of old-growth forests</w:t>
        </w:r>
      </w:hyperlink>
      <w:r w:rsidRPr="00FD1790">
        <w:rPr>
          <w:rFonts w:ascii="Times New Roman" w:eastAsia="Times New Roman" w:hAnsi="Times New Roman" w:cs="Times New Roman"/>
          <w:sz w:val="24"/>
          <w:szCs w:val="24"/>
          <w:lang w:val="en" w:eastAsia="en-GB"/>
        </w:rPr>
        <w:t xml:space="preserve"> by planting eucalyptus to harvest for paper, and </w:t>
      </w:r>
      <w:hyperlink r:id="rId22" w:tooltip="" w:history="1">
        <w:r w:rsidRPr="00FD1790">
          <w:rPr>
            <w:rFonts w:ascii="Times New Roman" w:eastAsia="Times New Roman" w:hAnsi="Times New Roman" w:cs="Times New Roman"/>
            <w:color w:val="0000FF"/>
            <w:sz w:val="24"/>
            <w:szCs w:val="24"/>
            <w:u w:val="single"/>
            <w:lang w:val="en" w:eastAsia="en-GB"/>
          </w:rPr>
          <w:t>Cisco</w:t>
        </w:r>
      </w:hyperlink>
      <w:r w:rsidRPr="00FD1790">
        <w:rPr>
          <w:rFonts w:ascii="Times New Roman" w:eastAsia="Times New Roman" w:hAnsi="Times New Roman" w:cs="Times New Roman"/>
          <w:sz w:val="24"/>
          <w:szCs w:val="24"/>
          <w:lang w:val="en" w:eastAsia="en-GB"/>
        </w:rPr>
        <w:t xml:space="preserve"> training four million people, not to "be responsible" but to disseminate IT technology and grow its own business. "There is a fundamental opportunity for business today to impact and address these social problems," Porter said. "This is the largest business opportunity we see."</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sz w:val="24"/>
          <w:szCs w:val="24"/>
          <w:lang w:val="en" w:eastAsia="en-GB"/>
        </w:rPr>
        <w:lastRenderedPageBreak/>
        <w:t xml:space="preserve">Business has as a vitally important role as an agent of social change but this has little to do with corporate social responsibility. Executives aren't lying awake at night worrying about their company's charitable donations, partnerships with non-profit </w:t>
      </w:r>
      <w:proofErr w:type="spellStart"/>
      <w:r w:rsidRPr="00FD1790">
        <w:rPr>
          <w:rFonts w:ascii="Times New Roman" w:eastAsia="Times New Roman" w:hAnsi="Times New Roman" w:cs="Times New Roman"/>
          <w:sz w:val="24"/>
          <w:szCs w:val="24"/>
          <w:lang w:val="en" w:eastAsia="en-GB"/>
        </w:rPr>
        <w:t>organisations</w:t>
      </w:r>
      <w:proofErr w:type="spellEnd"/>
      <w:r w:rsidRPr="00FD1790">
        <w:rPr>
          <w:rFonts w:ascii="Times New Roman" w:eastAsia="Times New Roman" w:hAnsi="Times New Roman" w:cs="Times New Roman"/>
          <w:sz w:val="24"/>
          <w:szCs w:val="24"/>
          <w:lang w:val="en" w:eastAsia="en-GB"/>
        </w:rPr>
        <w:t>, employee volunteer programs, and corporate social responsibility reports. These initiatives aren't wrong but they need to be embedded in the fundamental priority of business: to deliver measurable value in a way that generates profit.</w:t>
      </w:r>
    </w:p>
    <w:p w:rsidR="00FD1790" w:rsidRPr="00FD1790" w:rsidRDefault="00FD1790" w:rsidP="00FD1790">
      <w:pPr>
        <w:spacing w:before="100" w:beforeAutospacing="1" w:after="100" w:afterAutospacing="1" w:line="240" w:lineRule="auto"/>
        <w:rPr>
          <w:rFonts w:ascii="Times New Roman" w:eastAsia="Times New Roman" w:hAnsi="Times New Roman" w:cs="Times New Roman"/>
          <w:sz w:val="24"/>
          <w:szCs w:val="24"/>
          <w:lang w:val="en" w:eastAsia="en-GB"/>
        </w:rPr>
      </w:pPr>
      <w:r w:rsidRPr="00FD1790">
        <w:rPr>
          <w:rFonts w:ascii="Times New Roman" w:eastAsia="Times New Roman" w:hAnsi="Times New Roman" w:cs="Times New Roman"/>
          <w:i/>
          <w:iCs/>
          <w:sz w:val="24"/>
          <w:szCs w:val="24"/>
          <w:lang w:val="en" w:eastAsia="en-GB"/>
        </w:rPr>
        <w:t xml:space="preserve">Paul Klein is the president and founder of </w:t>
      </w:r>
      <w:hyperlink r:id="rId23" w:tooltip="" w:history="1">
        <w:proofErr w:type="spellStart"/>
        <w:r w:rsidRPr="00FD1790">
          <w:rPr>
            <w:rFonts w:ascii="Times New Roman" w:eastAsia="Times New Roman" w:hAnsi="Times New Roman" w:cs="Times New Roman"/>
            <w:i/>
            <w:iCs/>
            <w:color w:val="0000FF"/>
            <w:sz w:val="24"/>
            <w:szCs w:val="24"/>
            <w:u w:val="single"/>
            <w:lang w:val="en" w:eastAsia="en-GB"/>
          </w:rPr>
          <w:t>Impakt</w:t>
        </w:r>
        <w:proofErr w:type="spellEnd"/>
      </w:hyperlink>
      <w:r w:rsidRPr="00FD1790">
        <w:rPr>
          <w:rFonts w:ascii="Times New Roman" w:eastAsia="Times New Roman" w:hAnsi="Times New Roman" w:cs="Times New Roman"/>
          <w:i/>
          <w:iCs/>
          <w:sz w:val="24"/>
          <w:szCs w:val="24"/>
          <w:lang w:val="en" w:eastAsia="en-GB"/>
        </w:rPr>
        <w:t xml:space="preserve">, which helps corporations and civil society </w:t>
      </w:r>
      <w:proofErr w:type="spellStart"/>
      <w:r w:rsidRPr="00FD1790">
        <w:rPr>
          <w:rFonts w:ascii="Times New Roman" w:eastAsia="Times New Roman" w:hAnsi="Times New Roman" w:cs="Times New Roman"/>
          <w:i/>
          <w:iCs/>
          <w:sz w:val="24"/>
          <w:szCs w:val="24"/>
          <w:lang w:val="en" w:eastAsia="en-GB"/>
        </w:rPr>
        <w:t>organisations</w:t>
      </w:r>
      <w:proofErr w:type="spellEnd"/>
      <w:r w:rsidRPr="00FD1790">
        <w:rPr>
          <w:rFonts w:ascii="Times New Roman" w:eastAsia="Times New Roman" w:hAnsi="Times New Roman" w:cs="Times New Roman"/>
          <w:i/>
          <w:iCs/>
          <w:sz w:val="24"/>
          <w:szCs w:val="24"/>
          <w:lang w:val="en" w:eastAsia="en-GB"/>
        </w:rPr>
        <w:t xml:space="preserve"> become social purpose leaders. He was included in the </w:t>
      </w:r>
      <w:hyperlink r:id="rId24" w:tooltip="" w:history="1">
        <w:r w:rsidRPr="00FD1790">
          <w:rPr>
            <w:rFonts w:ascii="Times New Roman" w:eastAsia="Times New Roman" w:hAnsi="Times New Roman" w:cs="Times New Roman"/>
            <w:i/>
            <w:iCs/>
            <w:color w:val="0000FF"/>
            <w:sz w:val="24"/>
            <w:szCs w:val="24"/>
            <w:u w:val="single"/>
            <w:lang w:val="en" w:eastAsia="en-GB"/>
          </w:rPr>
          <w:t>Toronto Globe and Mail's</w:t>
        </w:r>
      </w:hyperlink>
      <w:r w:rsidRPr="00FD1790">
        <w:rPr>
          <w:rFonts w:ascii="Times New Roman" w:eastAsia="Times New Roman" w:hAnsi="Times New Roman" w:cs="Times New Roman"/>
          <w:i/>
          <w:iCs/>
          <w:sz w:val="24"/>
          <w:szCs w:val="24"/>
          <w:lang w:val="en" w:eastAsia="en-GB"/>
        </w:rPr>
        <w:t xml:space="preserve"> 2011 Leading Thinkers Series and serves on the advisory council of the </w:t>
      </w:r>
      <w:proofErr w:type="spellStart"/>
      <w:r w:rsidRPr="00FD1790">
        <w:rPr>
          <w:rFonts w:ascii="Times New Roman" w:eastAsia="Times New Roman" w:hAnsi="Times New Roman" w:cs="Times New Roman"/>
          <w:i/>
          <w:iCs/>
          <w:sz w:val="24"/>
          <w:szCs w:val="24"/>
          <w:lang w:val="en" w:eastAsia="en-GB"/>
        </w:rPr>
        <w:t>centre</w:t>
      </w:r>
      <w:proofErr w:type="spellEnd"/>
      <w:r w:rsidRPr="00FD1790">
        <w:rPr>
          <w:rFonts w:ascii="Times New Roman" w:eastAsia="Times New Roman" w:hAnsi="Times New Roman" w:cs="Times New Roman"/>
          <w:i/>
          <w:iCs/>
          <w:sz w:val="24"/>
          <w:szCs w:val="24"/>
          <w:lang w:val="en" w:eastAsia="en-GB"/>
        </w:rPr>
        <w:t xml:space="preserve"> of excellence in responsible business at the </w:t>
      </w:r>
      <w:hyperlink r:id="rId25" w:tooltip="" w:history="1">
        <w:proofErr w:type="spellStart"/>
        <w:r w:rsidRPr="00FD1790">
          <w:rPr>
            <w:rFonts w:ascii="Times New Roman" w:eastAsia="Times New Roman" w:hAnsi="Times New Roman" w:cs="Times New Roman"/>
            <w:i/>
            <w:iCs/>
            <w:color w:val="0000FF"/>
            <w:sz w:val="24"/>
            <w:szCs w:val="24"/>
            <w:u w:val="single"/>
            <w:lang w:val="en" w:eastAsia="en-GB"/>
          </w:rPr>
          <w:t>Schulich</w:t>
        </w:r>
        <w:proofErr w:type="spellEnd"/>
        <w:r w:rsidRPr="00FD1790">
          <w:rPr>
            <w:rFonts w:ascii="Times New Roman" w:eastAsia="Times New Roman" w:hAnsi="Times New Roman" w:cs="Times New Roman"/>
            <w:i/>
            <w:iCs/>
            <w:color w:val="0000FF"/>
            <w:sz w:val="24"/>
            <w:szCs w:val="24"/>
            <w:u w:val="single"/>
            <w:lang w:val="en" w:eastAsia="en-GB"/>
          </w:rPr>
          <w:t xml:space="preserve"> School of Business</w:t>
        </w:r>
      </w:hyperlink>
      <w:r w:rsidRPr="00FD1790">
        <w:rPr>
          <w:rFonts w:ascii="Times New Roman" w:eastAsia="Times New Roman" w:hAnsi="Times New Roman" w:cs="Times New Roman"/>
          <w:i/>
          <w:iCs/>
          <w:sz w:val="24"/>
          <w:szCs w:val="24"/>
          <w:lang w:val="en" w:eastAsia="en-GB"/>
        </w:rPr>
        <w:t>.</w:t>
      </w:r>
    </w:p>
    <w:p w:rsidR="00FD1790" w:rsidRDefault="00FD1790"/>
    <w:sectPr w:rsidR="00FD1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7352CD"/>
    <w:multiLevelType w:val="multilevel"/>
    <w:tmpl w:val="6E646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17A0AEF"/>
    <w:multiLevelType w:val="multilevel"/>
    <w:tmpl w:val="3B0E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1790"/>
    <w:rsid w:val="00755DB7"/>
    <w:rsid w:val="00F56915"/>
    <w:rsid w:val="00FD1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17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1790"/>
    <w:rPr>
      <w:rFonts w:ascii="Tahoma" w:hAnsi="Tahoma" w:cs="Tahoma"/>
      <w:sz w:val="16"/>
      <w:szCs w:val="16"/>
    </w:rPr>
  </w:style>
  <w:style w:type="character" w:styleId="Hyperlink">
    <w:name w:val="Hyperlink"/>
    <w:basedOn w:val="DefaultParagraphFont"/>
    <w:uiPriority w:val="99"/>
    <w:unhideWhenUsed/>
    <w:rsid w:val="00FD179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17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1790"/>
    <w:rPr>
      <w:rFonts w:ascii="Tahoma" w:hAnsi="Tahoma" w:cs="Tahoma"/>
      <w:sz w:val="16"/>
      <w:szCs w:val="16"/>
    </w:rPr>
  </w:style>
  <w:style w:type="character" w:styleId="Hyperlink">
    <w:name w:val="Hyperlink"/>
    <w:basedOn w:val="DefaultParagraphFont"/>
    <w:uiPriority w:val="99"/>
    <w:unhideWhenUsed/>
    <w:rsid w:val="00FD17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5184088">
      <w:bodyDiv w:val="1"/>
      <w:marLeft w:val="0"/>
      <w:marRight w:val="0"/>
      <w:marTop w:val="0"/>
      <w:marBottom w:val="0"/>
      <w:divBdr>
        <w:top w:val="none" w:sz="0" w:space="0" w:color="auto"/>
        <w:left w:val="none" w:sz="0" w:space="0" w:color="auto"/>
        <w:bottom w:val="none" w:sz="0" w:space="0" w:color="auto"/>
        <w:right w:val="none" w:sz="0" w:space="0" w:color="auto"/>
      </w:divBdr>
      <w:divsChild>
        <w:div w:id="1984309753">
          <w:marLeft w:val="0"/>
          <w:marRight w:val="0"/>
          <w:marTop w:val="0"/>
          <w:marBottom w:val="0"/>
          <w:divBdr>
            <w:top w:val="none" w:sz="0" w:space="0" w:color="auto"/>
            <w:left w:val="none" w:sz="0" w:space="0" w:color="auto"/>
            <w:bottom w:val="none" w:sz="0" w:space="0" w:color="auto"/>
            <w:right w:val="none" w:sz="0" w:space="0" w:color="auto"/>
          </w:divBdr>
          <w:divsChild>
            <w:div w:id="2106801830">
              <w:marLeft w:val="0"/>
              <w:marRight w:val="0"/>
              <w:marTop w:val="0"/>
              <w:marBottom w:val="0"/>
              <w:divBdr>
                <w:top w:val="none" w:sz="0" w:space="0" w:color="auto"/>
                <w:left w:val="none" w:sz="0" w:space="0" w:color="auto"/>
                <w:bottom w:val="none" w:sz="0" w:space="0" w:color="auto"/>
                <w:right w:val="none" w:sz="0" w:space="0" w:color="auto"/>
              </w:divBdr>
              <w:divsChild>
                <w:div w:id="1598052303">
                  <w:marLeft w:val="0"/>
                  <w:marRight w:val="0"/>
                  <w:marTop w:val="0"/>
                  <w:marBottom w:val="0"/>
                  <w:divBdr>
                    <w:top w:val="none" w:sz="0" w:space="0" w:color="auto"/>
                    <w:left w:val="none" w:sz="0" w:space="0" w:color="auto"/>
                    <w:bottom w:val="none" w:sz="0" w:space="0" w:color="auto"/>
                    <w:right w:val="none" w:sz="0" w:space="0" w:color="auto"/>
                  </w:divBdr>
                  <w:divsChild>
                    <w:div w:id="1377436190">
                      <w:marLeft w:val="0"/>
                      <w:marRight w:val="0"/>
                      <w:marTop w:val="0"/>
                      <w:marBottom w:val="0"/>
                      <w:divBdr>
                        <w:top w:val="none" w:sz="0" w:space="0" w:color="auto"/>
                        <w:left w:val="none" w:sz="0" w:space="0" w:color="auto"/>
                        <w:bottom w:val="none" w:sz="0" w:space="0" w:color="auto"/>
                        <w:right w:val="none" w:sz="0" w:space="0" w:color="auto"/>
                      </w:divBdr>
                    </w:div>
                  </w:divsChild>
                </w:div>
                <w:div w:id="1817264256">
                  <w:marLeft w:val="0"/>
                  <w:marRight w:val="0"/>
                  <w:marTop w:val="0"/>
                  <w:marBottom w:val="0"/>
                  <w:divBdr>
                    <w:top w:val="none" w:sz="0" w:space="0" w:color="auto"/>
                    <w:left w:val="none" w:sz="0" w:space="0" w:color="auto"/>
                    <w:bottom w:val="none" w:sz="0" w:space="0" w:color="auto"/>
                    <w:right w:val="none" w:sz="0" w:space="0" w:color="auto"/>
                  </w:divBdr>
                  <w:divsChild>
                    <w:div w:id="608971655">
                      <w:marLeft w:val="0"/>
                      <w:marRight w:val="0"/>
                      <w:marTop w:val="0"/>
                      <w:marBottom w:val="0"/>
                      <w:divBdr>
                        <w:top w:val="none" w:sz="0" w:space="0" w:color="auto"/>
                        <w:left w:val="none" w:sz="0" w:space="0" w:color="auto"/>
                        <w:bottom w:val="none" w:sz="0" w:space="0" w:color="auto"/>
                        <w:right w:val="none" w:sz="0" w:space="0" w:color="auto"/>
                      </w:divBdr>
                    </w:div>
                    <w:div w:id="1637686487">
                      <w:marLeft w:val="0"/>
                      <w:marRight w:val="0"/>
                      <w:marTop w:val="0"/>
                      <w:marBottom w:val="0"/>
                      <w:divBdr>
                        <w:top w:val="none" w:sz="0" w:space="0" w:color="auto"/>
                        <w:left w:val="none" w:sz="0" w:space="0" w:color="auto"/>
                        <w:bottom w:val="none" w:sz="0" w:space="0" w:color="auto"/>
                        <w:right w:val="none" w:sz="0" w:space="0" w:color="auto"/>
                      </w:divBdr>
                      <w:divsChild>
                        <w:div w:id="86119959">
                          <w:marLeft w:val="0"/>
                          <w:marRight w:val="0"/>
                          <w:marTop w:val="0"/>
                          <w:marBottom w:val="0"/>
                          <w:divBdr>
                            <w:top w:val="none" w:sz="0" w:space="0" w:color="auto"/>
                            <w:left w:val="none" w:sz="0" w:space="0" w:color="auto"/>
                            <w:bottom w:val="none" w:sz="0" w:space="0" w:color="auto"/>
                            <w:right w:val="none" w:sz="0" w:space="0" w:color="auto"/>
                          </w:divBdr>
                          <w:divsChild>
                            <w:div w:id="2068919867">
                              <w:marLeft w:val="0"/>
                              <w:marRight w:val="0"/>
                              <w:marTop w:val="0"/>
                              <w:marBottom w:val="0"/>
                              <w:divBdr>
                                <w:top w:val="none" w:sz="0" w:space="0" w:color="auto"/>
                                <w:left w:val="none" w:sz="0" w:space="0" w:color="auto"/>
                                <w:bottom w:val="none" w:sz="0" w:space="0" w:color="auto"/>
                                <w:right w:val="none" w:sz="0" w:space="0" w:color="auto"/>
                              </w:divBdr>
                            </w:div>
                          </w:divsChild>
                        </w:div>
                        <w:div w:id="2296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sustainable-business/csr-crisis-managment-shared-value" TargetMode="External"/><Relationship Id="rId13" Type="http://schemas.openxmlformats.org/officeDocument/2006/relationships/hyperlink" Target="http://www.corporatewatch.org.uk/?lid=2682" TargetMode="External"/><Relationship Id="rId18" Type="http://schemas.openxmlformats.org/officeDocument/2006/relationships/hyperlink" Target="http://www.google.co.uk/url?sa=t&amp;rct=j&amp;q=&amp;esrc=s&amp;source=web&amp;cd=2&amp;ved=0CDgQFjAB&amp;url=http%3A%2F%2Fwww.ohchr.org%2FDocuments%2FPublications%2FGuidingPrinciplesBusinessHR_EN.pdf&amp;ei=wgHIUZT2OMbI0QWb0YHoCg&amp;usg=AFQjCNGqy3Y4-lVS8CCSt4KEbo9CLlva-w&amp;sig2=ne7SnBDAV7evwmaYtipcuA&amp;bvm=bv.48293060,d.d2k"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www.fibria.com.br/web/en/ambiente/poupanca.htm" TargetMode="External"/><Relationship Id="rId7" Type="http://schemas.openxmlformats.org/officeDocument/2006/relationships/image" Target="media/image1.gif"/><Relationship Id="rId12" Type="http://schemas.openxmlformats.org/officeDocument/2006/relationships/hyperlink" Target="http://www.guardian.co.uk/world/2009/jun/08/nigeria-usa" TargetMode="External"/><Relationship Id="rId17" Type="http://schemas.openxmlformats.org/officeDocument/2006/relationships/hyperlink" Target="http://www.weforum.org/issues/partnering-against-corruption-initiative" TargetMode="External"/><Relationship Id="rId25" Type="http://schemas.openxmlformats.org/officeDocument/2006/relationships/hyperlink" Target="http://www.schulich.yorku.ca/client/schulich/schulich_lp4w_lnd_webstation.nsf/index.html?Readform" TargetMode="External"/><Relationship Id="rId2" Type="http://schemas.openxmlformats.org/officeDocument/2006/relationships/styles" Target="styles.xml"/><Relationship Id="rId16" Type="http://schemas.openxmlformats.org/officeDocument/2006/relationships/hyperlink" Target="http://www.soxlaw.com/" TargetMode="External"/><Relationship Id="rId20" Type="http://schemas.openxmlformats.org/officeDocument/2006/relationships/hyperlink" Target="http://www.dow.com/solutionism/?story=healthy-oils" TargetMode="External"/><Relationship Id="rId1" Type="http://schemas.openxmlformats.org/officeDocument/2006/relationships/numbering" Target="numbering.xml"/><Relationship Id="rId6" Type="http://schemas.openxmlformats.org/officeDocument/2006/relationships/hyperlink" Target="http://www.theguardian.com/uk" TargetMode="External"/><Relationship Id="rId11" Type="http://schemas.openxmlformats.org/officeDocument/2006/relationships/hyperlink" Target="http://www.guardian.co.uk/sustainable-business/nestle-baby-milk-scandal-food-industry-standards" TargetMode="External"/><Relationship Id="rId24" Type="http://schemas.openxmlformats.org/officeDocument/2006/relationships/hyperlink" Target="http://www.theglobeandmail.com/" TargetMode="External"/><Relationship Id="rId5" Type="http://schemas.openxmlformats.org/officeDocument/2006/relationships/webSettings" Target="webSettings.xml"/><Relationship Id="rId15" Type="http://schemas.openxmlformats.org/officeDocument/2006/relationships/hyperlink" Target="http://www.colorado.edu/studentgroups/libertarians/issues/friedman-soc-resp-business.html" TargetMode="External"/><Relationship Id="rId23" Type="http://schemas.openxmlformats.org/officeDocument/2006/relationships/hyperlink" Target="http://impaktcorp.com/" TargetMode="External"/><Relationship Id="rId10" Type="http://schemas.openxmlformats.org/officeDocument/2006/relationships/image" Target="media/image2.jpeg"/><Relationship Id="rId19" Type="http://schemas.openxmlformats.org/officeDocument/2006/relationships/hyperlink" Target="http://blog.ted.com/2013/06/14/got-social-problems-business-can-help-michael-porter-at-tedglobal-2013/" TargetMode="External"/><Relationship Id="rId4" Type="http://schemas.openxmlformats.org/officeDocument/2006/relationships/settings" Target="settings.xml"/><Relationship Id="rId9" Type="http://schemas.openxmlformats.org/officeDocument/2006/relationships/hyperlink" Target="http://www.theguardian.com/guardian-professional-networks/all" TargetMode="External"/><Relationship Id="rId14" Type="http://schemas.openxmlformats.org/officeDocument/2006/relationships/hyperlink" Target="http://reports.shell.com/sustainability-report/2010/servicepages/previous/files/shell_report_1998.pdf" TargetMode="External"/><Relationship Id="rId22" Type="http://schemas.openxmlformats.org/officeDocument/2006/relationships/hyperlink" Target="http://www.cisco.com/cisco/web/UK/index.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1081</Words>
  <Characters>6165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Griffiths, Steve</dc:creator>
  <cp:lastModifiedBy>Griffiths, Steve</cp:lastModifiedBy>
  <cp:revision>2</cp:revision>
  <dcterms:created xsi:type="dcterms:W3CDTF">2013-10-21T15:51:00Z</dcterms:created>
  <dcterms:modified xsi:type="dcterms:W3CDTF">2013-10-21T15:51:00Z</dcterms:modified>
</cp:coreProperties>
</file>