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13AF1" w:rsidRDefault="008278DB" w:rsidP="00BF7E60">
      <w:pPr>
        <w:jc w:val="center"/>
        <w:rPr>
          <w:rFonts w:eastAsia="Times New Roman"/>
          <w:sz w:val="46"/>
          <w:szCs w:val="46"/>
        </w:rPr>
      </w:pPr>
      <w:r>
        <w:rPr>
          <w:rFonts w:eastAsia="Times New Roman"/>
          <w:sz w:val="46"/>
          <w:szCs w:val="46"/>
        </w:rPr>
        <w:t>Individual Reflection</w:t>
      </w:r>
      <w:r w:rsidR="008448C4">
        <w:rPr>
          <w:rFonts w:eastAsia="Times New Roman"/>
          <w:sz w:val="46"/>
          <w:szCs w:val="46"/>
        </w:rPr>
        <w:t xml:space="preserve"> report</w:t>
      </w:r>
    </w:p>
    <w:p w:rsidR="008448C4" w:rsidRDefault="008448C4" w:rsidP="00BF7E60">
      <w:pPr>
        <w:jc w:val="center"/>
        <w:rPr>
          <w:rFonts w:eastAsia="Times New Roman"/>
          <w:sz w:val="46"/>
          <w:szCs w:val="46"/>
        </w:rPr>
      </w:pPr>
      <w:r>
        <w:rPr>
          <w:rFonts w:eastAsia="Times New Roman"/>
          <w:sz w:val="46"/>
          <w:szCs w:val="46"/>
        </w:rPr>
        <w:t xml:space="preserve">By </w:t>
      </w:r>
    </w:p>
    <w:p w:rsidR="008448C4" w:rsidRDefault="008448C4" w:rsidP="00BF7E60">
      <w:pPr>
        <w:jc w:val="center"/>
        <w:rPr>
          <w:rFonts w:eastAsia="Times New Roman"/>
          <w:sz w:val="46"/>
          <w:szCs w:val="46"/>
        </w:rPr>
      </w:pPr>
      <w:r>
        <w:rPr>
          <w:rFonts w:eastAsia="Times New Roman"/>
          <w:sz w:val="46"/>
          <w:szCs w:val="46"/>
        </w:rPr>
        <w:t xml:space="preserve">Elitsa Ivanova </w:t>
      </w:r>
    </w:p>
    <w:p w:rsidR="008448C4" w:rsidRDefault="008448C4" w:rsidP="00BF7E60">
      <w:pPr>
        <w:jc w:val="center"/>
        <w:rPr>
          <w:rFonts w:eastAsia="Times New Roman"/>
          <w:sz w:val="46"/>
          <w:szCs w:val="46"/>
        </w:rPr>
      </w:pPr>
      <w:r>
        <w:rPr>
          <w:rFonts w:eastAsia="Times New Roman"/>
          <w:sz w:val="46"/>
          <w:szCs w:val="46"/>
        </w:rPr>
        <w:t>Student ID:2123375</w:t>
      </w:r>
    </w:p>
    <w:p w:rsidR="009D0FE5" w:rsidRDefault="009D0FE5">
      <w:pPr>
        <w:spacing w:line="276" w:lineRule="auto"/>
        <w:jc w:val="left"/>
        <w:rPr>
          <w:rFonts w:eastAsia="Times New Roman"/>
          <w:sz w:val="46"/>
          <w:szCs w:val="46"/>
        </w:rPr>
      </w:pPr>
      <w:r>
        <w:rPr>
          <w:rFonts w:eastAsia="Times New Roman"/>
          <w:sz w:val="46"/>
          <w:szCs w:val="46"/>
        </w:rPr>
        <w:br w:type="page"/>
      </w:r>
    </w:p>
    <w:sdt>
      <w:sdtPr>
        <w:rPr>
          <w:rFonts w:ascii="Times New Roman" w:eastAsiaTheme="minorHAnsi" w:hAnsi="Times New Roman" w:cstheme="minorBidi"/>
          <w:b w:val="0"/>
          <w:bCs w:val="0"/>
          <w:color w:val="auto"/>
          <w:sz w:val="24"/>
          <w:szCs w:val="22"/>
          <w:lang w:val="en-GB"/>
        </w:rPr>
        <w:id w:val="1886906890"/>
        <w:docPartObj>
          <w:docPartGallery w:val="Table of Contents"/>
          <w:docPartUnique/>
        </w:docPartObj>
      </w:sdtPr>
      <w:sdtEndPr>
        <w:rPr>
          <w:noProof/>
        </w:rPr>
      </w:sdtEndPr>
      <w:sdtContent>
        <w:p w:rsidR="00A13AF1" w:rsidRPr="00A13AF1" w:rsidRDefault="00A13AF1" w:rsidP="00A13AF1">
          <w:pPr>
            <w:pStyle w:val="a3"/>
            <w:jc w:val="center"/>
            <w:rPr>
              <w:color w:val="auto"/>
            </w:rPr>
          </w:pPr>
          <w:r w:rsidRPr="00A13AF1">
            <w:rPr>
              <w:color w:val="auto"/>
            </w:rPr>
            <w:t>Table of Contents</w:t>
          </w:r>
        </w:p>
        <w:p w:rsidR="00154F92" w:rsidRDefault="00A13AF1" w:rsidP="006303C9">
          <w:pPr>
            <w:pStyle w:val="11"/>
            <w:tabs>
              <w:tab w:val="right" w:leader="dot" w:pos="9350"/>
            </w:tabs>
            <w:spacing w:line="276" w:lineRule="auto"/>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72555194" w:history="1">
            <w:r w:rsidR="00154F92" w:rsidRPr="001F5D5B">
              <w:rPr>
                <w:rStyle w:val="a4"/>
                <w:rFonts w:eastAsia="Times New Roman"/>
                <w:noProof/>
                <w:lang w:val="en-IN"/>
              </w:rPr>
              <w:t>Introduction</w:t>
            </w:r>
            <w:r w:rsidR="00154F92">
              <w:rPr>
                <w:noProof/>
                <w:webHidden/>
              </w:rPr>
              <w:tab/>
            </w:r>
            <w:r w:rsidR="00154F92">
              <w:rPr>
                <w:noProof/>
                <w:webHidden/>
              </w:rPr>
              <w:fldChar w:fldCharType="begin"/>
            </w:r>
            <w:r w:rsidR="00154F92">
              <w:rPr>
                <w:noProof/>
                <w:webHidden/>
              </w:rPr>
              <w:instrText xml:space="preserve"> PAGEREF _Toc172555194 \h </w:instrText>
            </w:r>
            <w:r w:rsidR="00154F92">
              <w:rPr>
                <w:noProof/>
                <w:webHidden/>
              </w:rPr>
            </w:r>
            <w:r w:rsidR="00154F92">
              <w:rPr>
                <w:noProof/>
                <w:webHidden/>
              </w:rPr>
              <w:fldChar w:fldCharType="separate"/>
            </w:r>
            <w:r w:rsidR="00154F92">
              <w:rPr>
                <w:noProof/>
                <w:webHidden/>
              </w:rPr>
              <w:t>3</w:t>
            </w:r>
            <w:r w:rsidR="00154F92">
              <w:rPr>
                <w:noProof/>
                <w:webHidden/>
              </w:rPr>
              <w:fldChar w:fldCharType="end"/>
            </w:r>
          </w:hyperlink>
        </w:p>
        <w:p w:rsidR="00154F92" w:rsidRDefault="009E5A1D" w:rsidP="006303C9">
          <w:pPr>
            <w:pStyle w:val="11"/>
            <w:tabs>
              <w:tab w:val="right" w:leader="dot" w:pos="9350"/>
            </w:tabs>
            <w:spacing w:line="276" w:lineRule="auto"/>
            <w:rPr>
              <w:rFonts w:asciiTheme="minorHAnsi" w:eastAsiaTheme="minorEastAsia" w:hAnsiTheme="minorHAnsi"/>
              <w:noProof/>
              <w:sz w:val="22"/>
              <w:lang w:val="en-IN" w:eastAsia="en-IN"/>
            </w:rPr>
          </w:pPr>
          <w:hyperlink w:anchor="_Toc172555195" w:history="1">
            <w:r w:rsidR="00154F92" w:rsidRPr="001F5D5B">
              <w:rPr>
                <w:rStyle w:val="a4"/>
                <w:rFonts w:eastAsia="Times New Roman"/>
                <w:noProof/>
                <w:lang w:val="en-IN"/>
              </w:rPr>
              <w:t>Main Body</w:t>
            </w:r>
            <w:r w:rsidR="00154F92">
              <w:rPr>
                <w:noProof/>
                <w:webHidden/>
              </w:rPr>
              <w:tab/>
            </w:r>
            <w:r w:rsidR="00154F92">
              <w:rPr>
                <w:noProof/>
                <w:webHidden/>
              </w:rPr>
              <w:fldChar w:fldCharType="begin"/>
            </w:r>
            <w:r w:rsidR="00154F92">
              <w:rPr>
                <w:noProof/>
                <w:webHidden/>
              </w:rPr>
              <w:instrText xml:space="preserve"> PAGEREF _Toc172555195 \h </w:instrText>
            </w:r>
            <w:r w:rsidR="00154F92">
              <w:rPr>
                <w:noProof/>
                <w:webHidden/>
              </w:rPr>
            </w:r>
            <w:r w:rsidR="00154F92">
              <w:rPr>
                <w:noProof/>
                <w:webHidden/>
              </w:rPr>
              <w:fldChar w:fldCharType="separate"/>
            </w:r>
            <w:r w:rsidR="00154F92">
              <w:rPr>
                <w:noProof/>
                <w:webHidden/>
              </w:rPr>
              <w:t>3</w:t>
            </w:r>
            <w:r w:rsidR="00154F92">
              <w:rPr>
                <w:noProof/>
                <w:webHidden/>
              </w:rPr>
              <w:fldChar w:fldCharType="end"/>
            </w:r>
          </w:hyperlink>
        </w:p>
        <w:p w:rsidR="00154F92" w:rsidRDefault="009E5A1D" w:rsidP="006303C9">
          <w:pPr>
            <w:pStyle w:val="21"/>
            <w:tabs>
              <w:tab w:val="right" w:leader="dot" w:pos="9350"/>
            </w:tabs>
            <w:spacing w:line="276" w:lineRule="auto"/>
            <w:rPr>
              <w:rFonts w:asciiTheme="minorHAnsi" w:eastAsiaTheme="minorEastAsia" w:hAnsiTheme="minorHAnsi"/>
              <w:noProof/>
              <w:sz w:val="22"/>
              <w:lang w:val="en-IN" w:eastAsia="en-IN"/>
            </w:rPr>
          </w:pPr>
          <w:hyperlink w:anchor="_Toc172555196" w:history="1">
            <w:r w:rsidR="00154F92" w:rsidRPr="001F5D5B">
              <w:rPr>
                <w:rStyle w:val="a4"/>
                <w:rFonts w:eastAsia="Times New Roman"/>
                <w:noProof/>
                <w:lang w:val="en-IN"/>
              </w:rPr>
              <w:t>Reflection</w:t>
            </w:r>
            <w:r w:rsidR="00154F92">
              <w:rPr>
                <w:noProof/>
                <w:webHidden/>
              </w:rPr>
              <w:tab/>
            </w:r>
            <w:r w:rsidR="00154F92">
              <w:rPr>
                <w:noProof/>
                <w:webHidden/>
              </w:rPr>
              <w:fldChar w:fldCharType="begin"/>
            </w:r>
            <w:r w:rsidR="00154F92">
              <w:rPr>
                <w:noProof/>
                <w:webHidden/>
              </w:rPr>
              <w:instrText xml:space="preserve"> PAGEREF _Toc172555196 \h </w:instrText>
            </w:r>
            <w:r w:rsidR="00154F92">
              <w:rPr>
                <w:noProof/>
                <w:webHidden/>
              </w:rPr>
            </w:r>
            <w:r w:rsidR="00154F92">
              <w:rPr>
                <w:noProof/>
                <w:webHidden/>
              </w:rPr>
              <w:fldChar w:fldCharType="separate"/>
            </w:r>
            <w:r w:rsidR="00154F92">
              <w:rPr>
                <w:noProof/>
                <w:webHidden/>
              </w:rPr>
              <w:t>3</w:t>
            </w:r>
            <w:r w:rsidR="00154F92">
              <w:rPr>
                <w:noProof/>
                <w:webHidden/>
              </w:rPr>
              <w:fldChar w:fldCharType="end"/>
            </w:r>
          </w:hyperlink>
        </w:p>
        <w:p w:rsidR="00154F92" w:rsidRDefault="009E5A1D" w:rsidP="006303C9">
          <w:pPr>
            <w:pStyle w:val="11"/>
            <w:tabs>
              <w:tab w:val="right" w:leader="dot" w:pos="9350"/>
            </w:tabs>
            <w:spacing w:line="276" w:lineRule="auto"/>
            <w:rPr>
              <w:rFonts w:asciiTheme="minorHAnsi" w:eastAsiaTheme="minorEastAsia" w:hAnsiTheme="minorHAnsi"/>
              <w:noProof/>
              <w:sz w:val="22"/>
              <w:lang w:val="en-IN" w:eastAsia="en-IN"/>
            </w:rPr>
          </w:pPr>
          <w:hyperlink w:anchor="_Toc172555197" w:history="1">
            <w:r w:rsidR="00154F92" w:rsidRPr="001F5D5B">
              <w:rPr>
                <w:rStyle w:val="a4"/>
                <w:noProof/>
                <w:lang w:val="en-IN"/>
              </w:rPr>
              <w:t>Conclusion</w:t>
            </w:r>
            <w:r w:rsidR="00154F92">
              <w:rPr>
                <w:noProof/>
                <w:webHidden/>
              </w:rPr>
              <w:tab/>
            </w:r>
            <w:r w:rsidR="00154F92">
              <w:rPr>
                <w:noProof/>
                <w:webHidden/>
              </w:rPr>
              <w:fldChar w:fldCharType="begin"/>
            </w:r>
            <w:r w:rsidR="00154F92">
              <w:rPr>
                <w:noProof/>
                <w:webHidden/>
              </w:rPr>
              <w:instrText xml:space="preserve"> PAGEREF _Toc172555197 \h </w:instrText>
            </w:r>
            <w:r w:rsidR="00154F92">
              <w:rPr>
                <w:noProof/>
                <w:webHidden/>
              </w:rPr>
            </w:r>
            <w:r w:rsidR="00154F92">
              <w:rPr>
                <w:noProof/>
                <w:webHidden/>
              </w:rPr>
              <w:fldChar w:fldCharType="separate"/>
            </w:r>
            <w:r w:rsidR="00154F92">
              <w:rPr>
                <w:noProof/>
                <w:webHidden/>
              </w:rPr>
              <w:t>4</w:t>
            </w:r>
            <w:r w:rsidR="00154F92">
              <w:rPr>
                <w:noProof/>
                <w:webHidden/>
              </w:rPr>
              <w:fldChar w:fldCharType="end"/>
            </w:r>
          </w:hyperlink>
        </w:p>
        <w:p w:rsidR="00154F92" w:rsidRDefault="009E5A1D" w:rsidP="006303C9">
          <w:pPr>
            <w:pStyle w:val="11"/>
            <w:tabs>
              <w:tab w:val="right" w:leader="dot" w:pos="9350"/>
            </w:tabs>
            <w:spacing w:line="276" w:lineRule="auto"/>
            <w:rPr>
              <w:rFonts w:asciiTheme="minorHAnsi" w:eastAsiaTheme="minorEastAsia" w:hAnsiTheme="minorHAnsi"/>
              <w:noProof/>
              <w:sz w:val="22"/>
              <w:lang w:val="en-IN" w:eastAsia="en-IN"/>
            </w:rPr>
          </w:pPr>
          <w:hyperlink w:anchor="_Toc172555198" w:history="1">
            <w:r w:rsidR="00154F92" w:rsidRPr="001F5D5B">
              <w:rPr>
                <w:rStyle w:val="a4"/>
                <w:rFonts w:eastAsia="Times New Roman"/>
                <w:noProof/>
                <w:lang w:val="en-IN"/>
              </w:rPr>
              <w:t>REFERENCES</w:t>
            </w:r>
            <w:r w:rsidR="00154F92">
              <w:rPr>
                <w:noProof/>
                <w:webHidden/>
              </w:rPr>
              <w:tab/>
            </w:r>
            <w:r w:rsidR="00154F92">
              <w:rPr>
                <w:noProof/>
                <w:webHidden/>
              </w:rPr>
              <w:fldChar w:fldCharType="begin"/>
            </w:r>
            <w:r w:rsidR="00154F92">
              <w:rPr>
                <w:noProof/>
                <w:webHidden/>
              </w:rPr>
              <w:instrText xml:space="preserve"> PAGEREF _Toc172555198 \h </w:instrText>
            </w:r>
            <w:r w:rsidR="00154F92">
              <w:rPr>
                <w:noProof/>
                <w:webHidden/>
              </w:rPr>
            </w:r>
            <w:r w:rsidR="00154F92">
              <w:rPr>
                <w:noProof/>
                <w:webHidden/>
              </w:rPr>
              <w:fldChar w:fldCharType="separate"/>
            </w:r>
            <w:r w:rsidR="00154F92">
              <w:rPr>
                <w:noProof/>
                <w:webHidden/>
              </w:rPr>
              <w:t>5</w:t>
            </w:r>
            <w:r w:rsidR="00154F92">
              <w:rPr>
                <w:noProof/>
                <w:webHidden/>
              </w:rPr>
              <w:fldChar w:fldCharType="end"/>
            </w:r>
          </w:hyperlink>
        </w:p>
        <w:p w:rsidR="00A13AF1" w:rsidRDefault="00A13AF1">
          <w:r>
            <w:rPr>
              <w:b/>
              <w:bCs/>
              <w:noProof/>
            </w:rPr>
            <w:fldChar w:fldCharType="end"/>
          </w:r>
        </w:p>
      </w:sdtContent>
    </w:sdt>
    <w:p w:rsidR="00BF7E60" w:rsidRDefault="00BF7E60" w:rsidP="00BF7E60">
      <w:pPr>
        <w:jc w:val="center"/>
        <w:rPr>
          <w:rFonts w:eastAsia="Times New Roman"/>
          <w:sz w:val="46"/>
          <w:szCs w:val="46"/>
        </w:rPr>
      </w:pPr>
    </w:p>
    <w:p w:rsidR="00BF7E60" w:rsidRDefault="00BF7E60">
      <w:pPr>
        <w:spacing w:line="276" w:lineRule="auto"/>
        <w:jc w:val="left"/>
        <w:rPr>
          <w:rFonts w:eastAsia="Times New Roman"/>
          <w:sz w:val="46"/>
          <w:szCs w:val="46"/>
        </w:rPr>
      </w:pPr>
      <w:r>
        <w:rPr>
          <w:rFonts w:eastAsia="Times New Roman"/>
          <w:sz w:val="46"/>
          <w:szCs w:val="46"/>
        </w:rPr>
        <w:br w:type="page"/>
      </w:r>
    </w:p>
    <w:p w:rsidR="00704351" w:rsidRDefault="00704351" w:rsidP="00DA68F2">
      <w:pPr>
        <w:pStyle w:val="1"/>
        <w:rPr>
          <w:rFonts w:eastAsia="Times New Roman"/>
          <w:lang w:val="en-IN"/>
        </w:rPr>
      </w:pPr>
      <w:bookmarkStart w:id="0" w:name="_Toc172555194"/>
      <w:r>
        <w:rPr>
          <w:rFonts w:eastAsia="Times New Roman"/>
          <w:lang w:val="en-IN"/>
        </w:rPr>
        <w:t>Introduction</w:t>
      </w:r>
      <w:bookmarkEnd w:id="0"/>
    </w:p>
    <w:p w:rsidR="00704351" w:rsidRPr="00704351" w:rsidRDefault="00B2211E" w:rsidP="00704351">
      <w:pPr>
        <w:rPr>
          <w:lang w:val="en-IN"/>
        </w:rPr>
      </w:pPr>
      <w:r>
        <w:rPr>
          <w:lang w:val="en-IN"/>
        </w:rPr>
        <w:t xml:space="preserve">Reflection is an exercise which consist of analysing the previous, event, experience in order to obtain the positive learning outcomes or the improvements which </w:t>
      </w:r>
      <w:r w:rsidR="000C7483">
        <w:rPr>
          <w:lang w:val="en-IN"/>
        </w:rPr>
        <w:t>can be implemented in future</w:t>
      </w:r>
      <w:r w:rsidR="000970C3">
        <w:rPr>
          <w:lang w:val="en-IN"/>
        </w:rPr>
        <w:t xml:space="preserve"> (</w:t>
      </w:r>
      <w:r w:rsidR="000970C3">
        <w:rPr>
          <w:shd w:val="clear" w:color="auto" w:fill="FFFFFF"/>
        </w:rPr>
        <w:t>Colomer, 2020)</w:t>
      </w:r>
      <w:r w:rsidR="000C7483">
        <w:rPr>
          <w:lang w:val="en-IN"/>
        </w:rPr>
        <w:t>. The report details about the reflection on Leadership Styles and Behaviour study of prominent leaders from 20</w:t>
      </w:r>
      <w:r w:rsidR="000C7483" w:rsidRPr="000C7483">
        <w:rPr>
          <w:vertAlign w:val="superscript"/>
          <w:lang w:val="en-IN"/>
        </w:rPr>
        <w:t>th</w:t>
      </w:r>
      <w:r w:rsidR="000C7483">
        <w:rPr>
          <w:lang w:val="en-IN"/>
        </w:rPr>
        <w:t xml:space="preserve"> and 21</w:t>
      </w:r>
      <w:r w:rsidR="000C7483" w:rsidRPr="000C7483">
        <w:rPr>
          <w:vertAlign w:val="superscript"/>
          <w:lang w:val="en-IN"/>
        </w:rPr>
        <w:t>st</w:t>
      </w:r>
      <w:r w:rsidR="000C7483">
        <w:rPr>
          <w:lang w:val="en-IN"/>
        </w:rPr>
        <w:t xml:space="preserve"> century.</w:t>
      </w:r>
    </w:p>
    <w:p w:rsidR="00DA68F2" w:rsidRDefault="00DA68F2" w:rsidP="00DA68F2">
      <w:pPr>
        <w:pStyle w:val="1"/>
        <w:rPr>
          <w:rFonts w:eastAsia="Times New Roman"/>
          <w:lang w:val="en-IN"/>
        </w:rPr>
      </w:pPr>
      <w:bookmarkStart w:id="1" w:name="_Toc172555195"/>
      <w:r>
        <w:rPr>
          <w:rFonts w:eastAsia="Times New Roman"/>
          <w:lang w:val="en-IN"/>
        </w:rPr>
        <w:t>Main Body</w:t>
      </w:r>
      <w:bookmarkEnd w:id="1"/>
    </w:p>
    <w:p w:rsidR="00DA68F2" w:rsidRDefault="00DA68F2" w:rsidP="00DA68F2">
      <w:pPr>
        <w:pStyle w:val="2"/>
        <w:rPr>
          <w:rFonts w:eastAsia="Times New Roman"/>
          <w:lang w:val="en-IN"/>
        </w:rPr>
      </w:pPr>
      <w:bookmarkStart w:id="2" w:name="_Toc172555196"/>
      <w:r>
        <w:rPr>
          <w:rFonts w:eastAsia="Times New Roman"/>
          <w:lang w:val="en-IN"/>
        </w:rPr>
        <w:t>Reflection</w:t>
      </w:r>
      <w:bookmarkEnd w:id="2"/>
    </w:p>
    <w:p w:rsidR="00F12368" w:rsidRPr="00F12368" w:rsidRDefault="00F12368" w:rsidP="00F12368">
      <w:pPr>
        <w:rPr>
          <w:lang w:val="en-IN"/>
        </w:rPr>
      </w:pPr>
      <w:r w:rsidRPr="00F12368">
        <w:rPr>
          <w:lang w:val="en-IN"/>
        </w:rPr>
        <w:t xml:space="preserve">In analysing the leadership pathways of Coco Chanel, Henry Ford, Elon Musk, and Mark Zuckerberg, tremendous advancements to the transformational and the visionary leadership theory frameworks have been realised. Such theories not only describe their significant contributions but also provide advice for the future leaders. </w:t>
      </w:r>
    </w:p>
    <w:p w:rsidR="00F12368" w:rsidRPr="00F12368" w:rsidRDefault="004B3A04" w:rsidP="00F12368">
      <w:pPr>
        <w:rPr>
          <w:lang w:val="en-IN"/>
        </w:rPr>
      </w:pPr>
      <w:r>
        <w:rPr>
          <w:lang w:val="en-IN"/>
        </w:rPr>
        <w:t xml:space="preserve">From the study, I </w:t>
      </w:r>
      <w:r w:rsidR="00987D9C">
        <w:rPr>
          <w:lang w:val="en-IN"/>
        </w:rPr>
        <w:t>realised</w:t>
      </w:r>
      <w:r>
        <w:rPr>
          <w:lang w:val="en-IN"/>
        </w:rPr>
        <w:t xml:space="preserve"> that</w:t>
      </w:r>
      <w:r w:rsidR="00F12368" w:rsidRPr="00F12368">
        <w:rPr>
          <w:lang w:val="en-IN"/>
        </w:rPr>
        <w:t xml:space="preserve"> transformational leadership that focuses on how the leaders help others to go beyond their self-interest in pursuit of the organizational and societal good</w:t>
      </w:r>
      <w:r w:rsidR="0053209B">
        <w:rPr>
          <w:lang w:val="en-IN"/>
        </w:rPr>
        <w:t xml:space="preserve"> (</w:t>
      </w:r>
      <w:r w:rsidR="0053209B">
        <w:rPr>
          <w:shd w:val="clear" w:color="auto" w:fill="FFFFFF"/>
        </w:rPr>
        <w:t>Alshihabat, 2020)</w:t>
      </w:r>
      <w:r w:rsidR="00F12368" w:rsidRPr="00F12368">
        <w:rPr>
          <w:lang w:val="en-IN"/>
        </w:rPr>
        <w:t xml:space="preserve">. The theory is perfectly illustrated by Henry Ford who revolutionized the way cars were built by bringing in the assembly line and, in the process, making cars cheap enough to be bought by almost anyone. He </w:t>
      </w:r>
      <w:r w:rsidR="00704351" w:rsidRPr="00F12368">
        <w:rPr>
          <w:lang w:val="en-IN"/>
        </w:rPr>
        <w:t>revolutionised</w:t>
      </w:r>
      <w:r w:rsidR="00F12368" w:rsidRPr="00F12368">
        <w:rPr>
          <w:lang w:val="en-IN"/>
        </w:rPr>
        <w:t xml:space="preserve"> not only Ford Motor Company but also the automobile industry as a whole, making efficiency the new norm and actively including innovations into the company’s operations. </w:t>
      </w:r>
    </w:p>
    <w:p w:rsidR="00F12368" w:rsidRPr="00F12368" w:rsidRDefault="00F12368" w:rsidP="00F12368">
      <w:pPr>
        <w:rPr>
          <w:lang w:val="en-IN"/>
        </w:rPr>
      </w:pPr>
      <w:r w:rsidRPr="00F12368">
        <w:rPr>
          <w:lang w:val="en-IN"/>
        </w:rPr>
        <w:t>In the same manner, Elon Musk demonstrates transformational as well as visionary leadership considering his escapades at Tesla and SpaceX. Elon Musk’s organizational objectives of being able to establish a habitation on Mars and developing electric vehicles are not only motivating to his employees but they also ignite global progress with technological innovation. His visionary foresight in exploring out space frontiers an</w:t>
      </w:r>
      <w:r w:rsidR="003A734F">
        <w:rPr>
          <w:lang w:val="en-IN"/>
        </w:rPr>
        <w:t>d in harnessing renewable energy,</w:t>
      </w:r>
      <w:r w:rsidRPr="00F12368">
        <w:rPr>
          <w:lang w:val="en-IN"/>
        </w:rPr>
        <w:t xml:space="preserve"> it stands to reason that visionary leadership brings radical change. </w:t>
      </w:r>
    </w:p>
    <w:p w:rsidR="00F12368" w:rsidRPr="00F12368" w:rsidRDefault="00F12368" w:rsidP="00F12368">
      <w:pPr>
        <w:rPr>
          <w:lang w:val="en-IN"/>
        </w:rPr>
      </w:pPr>
      <w:r w:rsidRPr="00F12368">
        <w:rPr>
          <w:lang w:val="en-IN"/>
        </w:rPr>
        <w:t>Looking at these leaders’ pathways, I find it pertinent to note that transformational and visionary theories are not just essences of a theoretical nature, but real-world strategies that can help leaders in dealing with challenges and mobilizing others. Coco Cha</w:t>
      </w:r>
      <w:r>
        <w:rPr>
          <w:lang w:val="en-IN"/>
        </w:rPr>
        <w:t>nel with her revolutionising</w:t>
      </w:r>
      <w:r w:rsidRPr="00F12368">
        <w:rPr>
          <w:lang w:val="en-IN"/>
        </w:rPr>
        <w:t xml:space="preserve"> of fashion and branding techniques; Mark Zuckerberg who has helped to shape Facebook through various approaches, which are based on such theories, show the potential of leaders in applying such theories to create new markets and transform industries. </w:t>
      </w:r>
    </w:p>
    <w:p w:rsidR="00F12368" w:rsidRPr="00F12368" w:rsidRDefault="00F12368" w:rsidP="00F12368">
      <w:pPr>
        <w:rPr>
          <w:lang w:val="en-IN"/>
        </w:rPr>
      </w:pPr>
      <w:r w:rsidRPr="00F12368">
        <w:rPr>
          <w:lang w:val="en-IN"/>
        </w:rPr>
        <w:t xml:space="preserve">Reflecting </w:t>
      </w:r>
      <w:r w:rsidR="003A734F">
        <w:rPr>
          <w:lang w:val="en-IN"/>
        </w:rPr>
        <w:t xml:space="preserve">on </w:t>
      </w:r>
      <w:r w:rsidRPr="00F12368">
        <w:rPr>
          <w:lang w:val="en-IN"/>
        </w:rPr>
        <w:t>my leadership goals, I realize the need of building a mutual vision and creating ideas to spur employees to deliver exceptional performances</w:t>
      </w:r>
      <w:r w:rsidR="00D87697">
        <w:rPr>
          <w:lang w:val="en-IN"/>
        </w:rPr>
        <w:t xml:space="preserve"> (</w:t>
      </w:r>
      <w:r w:rsidR="00D87697">
        <w:rPr>
          <w:shd w:val="clear" w:color="auto" w:fill="FFFFFF"/>
        </w:rPr>
        <w:t>Kasımoğlu, 2020)</w:t>
      </w:r>
      <w:r w:rsidRPr="00F12368">
        <w:rPr>
          <w:lang w:val="en-IN"/>
        </w:rPr>
        <w:t xml:space="preserve">. Living in accordance with the principles of transformational and visionary leadership, I envision a creative work environment and implementation of strategic initiatives leading to the organization’s success. </w:t>
      </w:r>
    </w:p>
    <w:p w:rsidR="00023F55" w:rsidRDefault="003A734F" w:rsidP="00F12368">
      <w:pPr>
        <w:rPr>
          <w:lang w:val="en-IN"/>
        </w:rPr>
      </w:pPr>
      <w:r>
        <w:rPr>
          <w:lang w:val="en-IN"/>
        </w:rPr>
        <w:t xml:space="preserve">From the </w:t>
      </w:r>
      <w:r w:rsidR="00F12368" w:rsidRPr="00F12368">
        <w:rPr>
          <w:lang w:val="en-IN"/>
        </w:rPr>
        <w:t xml:space="preserve">leadership </w:t>
      </w:r>
      <w:r>
        <w:rPr>
          <w:lang w:val="en-IN"/>
        </w:rPr>
        <w:t>traits</w:t>
      </w:r>
      <w:r w:rsidR="00F12368" w:rsidRPr="00F12368">
        <w:rPr>
          <w:lang w:val="en-IN"/>
        </w:rPr>
        <w:t xml:space="preserve"> of Coco Chanel, Henry Ford, Elon Musk, and Mark Zuckerberg </w:t>
      </w:r>
      <w:r>
        <w:rPr>
          <w:lang w:val="en-IN"/>
        </w:rPr>
        <w:t>it is ascertain that the</w:t>
      </w:r>
      <w:r w:rsidR="00F12368" w:rsidRPr="00F12368">
        <w:rPr>
          <w:lang w:val="en-IN"/>
        </w:rPr>
        <w:t xml:space="preserve"> transformational and visionary theories</w:t>
      </w:r>
      <w:r>
        <w:rPr>
          <w:lang w:val="en-IN"/>
        </w:rPr>
        <w:t xml:space="preserve"> are far perspective</w:t>
      </w:r>
      <w:r w:rsidR="00F12368" w:rsidRPr="00F12368">
        <w:rPr>
          <w:lang w:val="en-IN"/>
        </w:rPr>
        <w:t>. As role models they provide a light towards realizing that leadership is not the act of a single person, but hope is empowered to light a positive change that will last a lifetime.</w:t>
      </w:r>
    </w:p>
    <w:p w:rsidR="005A0B8B" w:rsidRDefault="005A0B8B" w:rsidP="005A0B8B">
      <w:pPr>
        <w:pStyle w:val="1"/>
        <w:rPr>
          <w:lang w:val="en-IN"/>
        </w:rPr>
      </w:pPr>
      <w:bookmarkStart w:id="3" w:name="_Toc172555197"/>
      <w:r>
        <w:rPr>
          <w:lang w:val="en-IN"/>
        </w:rPr>
        <w:t>Conclusion</w:t>
      </w:r>
      <w:bookmarkEnd w:id="3"/>
    </w:p>
    <w:p w:rsidR="009F7814" w:rsidRDefault="007B340D" w:rsidP="007B340D">
      <w:pPr>
        <w:rPr>
          <w:lang w:val="en-IN"/>
        </w:rPr>
      </w:pPr>
      <w:r>
        <w:rPr>
          <w:lang w:val="en-IN"/>
        </w:rPr>
        <w:t>The report detailed about the reflective learning experience. The report discussed about the learnings from study of high calibre leaders who have transformed their respective industry with the assistance of transformational and visionary leadership theories.</w:t>
      </w:r>
      <w:r w:rsidR="009F7814">
        <w:rPr>
          <w:lang w:val="en-IN"/>
        </w:rPr>
        <w:br w:type="page"/>
      </w:r>
    </w:p>
    <w:p w:rsidR="00BF7E60" w:rsidRDefault="004D3233" w:rsidP="00BF7E60">
      <w:pPr>
        <w:pStyle w:val="1"/>
        <w:rPr>
          <w:rFonts w:eastAsia="Times New Roman"/>
          <w:lang w:val="en-IN"/>
        </w:rPr>
      </w:pPr>
      <w:bookmarkStart w:id="4" w:name="_Toc172555198"/>
      <w:r>
        <w:rPr>
          <w:rFonts w:eastAsia="Times New Roman"/>
          <w:lang w:val="en-IN"/>
        </w:rPr>
        <w:t>REFERENCES</w:t>
      </w:r>
      <w:bookmarkEnd w:id="4"/>
    </w:p>
    <w:p w:rsidR="00B47B42" w:rsidRDefault="008C1A6B" w:rsidP="00B47B42">
      <w:pPr>
        <w:rPr>
          <w:u w:val="single"/>
          <w:lang w:val="en-IN"/>
        </w:rPr>
      </w:pPr>
      <w:r w:rsidRPr="008C1A6B">
        <w:rPr>
          <w:u w:val="single"/>
          <w:lang w:val="en-IN"/>
        </w:rPr>
        <w:t>Books and Journals</w:t>
      </w:r>
    </w:p>
    <w:p w:rsidR="00DE79F4" w:rsidRDefault="00DE79F4" w:rsidP="00DE79F4">
      <w:pPr>
        <w:spacing w:line="240" w:lineRule="auto"/>
        <w:ind w:left="851" w:hanging="851"/>
        <w:rPr>
          <w:shd w:val="clear" w:color="auto" w:fill="FFFFFF"/>
        </w:rPr>
      </w:pPr>
      <w:r>
        <w:rPr>
          <w:shd w:val="clear" w:color="auto" w:fill="FFFFFF"/>
        </w:rPr>
        <w:t>Alshihabat, K., and Atan, T. (2020). The mediating effect of organizational citizenship behavior in the relationship between transformational leadership and corporate social responsibility practices: Middle eastern example/Jordan. </w:t>
      </w:r>
      <w:r>
        <w:rPr>
          <w:i/>
          <w:iCs/>
          <w:shd w:val="clear" w:color="auto" w:fill="FFFFFF"/>
        </w:rPr>
        <w:t>Sustainability</w:t>
      </w:r>
      <w:r>
        <w:rPr>
          <w:shd w:val="clear" w:color="auto" w:fill="FFFFFF"/>
        </w:rPr>
        <w:t>. </w:t>
      </w:r>
      <w:r w:rsidRPr="00DE79F4">
        <w:rPr>
          <w:iCs/>
          <w:shd w:val="clear" w:color="auto" w:fill="FFFFFF"/>
        </w:rPr>
        <w:t>12</w:t>
      </w:r>
      <w:r w:rsidR="003D5813">
        <w:rPr>
          <w:shd w:val="clear" w:color="auto" w:fill="FFFFFF"/>
        </w:rPr>
        <w:t>(10).</w:t>
      </w:r>
      <w:r>
        <w:rPr>
          <w:shd w:val="clear" w:color="auto" w:fill="FFFFFF"/>
        </w:rPr>
        <w:t xml:space="preserve"> 4248.</w:t>
      </w:r>
    </w:p>
    <w:p w:rsidR="00DE79F4" w:rsidRDefault="00DE79F4" w:rsidP="00DE79F4">
      <w:pPr>
        <w:spacing w:line="240" w:lineRule="auto"/>
        <w:ind w:left="851" w:hanging="851"/>
        <w:rPr>
          <w:shd w:val="clear" w:color="auto" w:fill="FFFFFF"/>
        </w:rPr>
      </w:pPr>
      <w:r>
        <w:rPr>
          <w:shd w:val="clear" w:color="auto" w:fill="FFFFFF"/>
        </w:rPr>
        <w:t>Colomer, J., Serra, T., Cañabate, D., and Bubnys, R. (2020). Reflective learning in higher education: Active methodologies for transformative practices. </w:t>
      </w:r>
      <w:r>
        <w:rPr>
          <w:i/>
          <w:iCs/>
          <w:shd w:val="clear" w:color="auto" w:fill="FFFFFF"/>
        </w:rPr>
        <w:t>Sustainability</w:t>
      </w:r>
      <w:r>
        <w:rPr>
          <w:shd w:val="clear" w:color="auto" w:fill="FFFFFF"/>
        </w:rPr>
        <w:t>. </w:t>
      </w:r>
      <w:r w:rsidRPr="00DE79F4">
        <w:rPr>
          <w:iCs/>
          <w:shd w:val="clear" w:color="auto" w:fill="FFFFFF"/>
        </w:rPr>
        <w:t>12</w:t>
      </w:r>
      <w:r>
        <w:rPr>
          <w:shd w:val="clear" w:color="auto" w:fill="FFFFFF"/>
        </w:rPr>
        <w:t>(9), 3827.</w:t>
      </w:r>
    </w:p>
    <w:p w:rsidR="00DE79F4" w:rsidRPr="00A02417" w:rsidRDefault="00DE79F4" w:rsidP="00DE79F4">
      <w:pPr>
        <w:spacing w:line="240" w:lineRule="auto"/>
        <w:ind w:left="851" w:hanging="851"/>
        <w:rPr>
          <w:lang w:val="en-IN"/>
        </w:rPr>
      </w:pPr>
      <w:r>
        <w:rPr>
          <w:shd w:val="clear" w:color="auto" w:fill="FFFFFF"/>
        </w:rPr>
        <w:t>Kasımoğlu, M., and Ammari, D. (2020). Transformational leadership and employee creativity across cultures. </w:t>
      </w:r>
      <w:r>
        <w:rPr>
          <w:i/>
          <w:iCs/>
          <w:shd w:val="clear" w:color="auto" w:fill="FFFFFF"/>
        </w:rPr>
        <w:t>Journal of Management Development</w:t>
      </w:r>
      <w:r>
        <w:rPr>
          <w:shd w:val="clear" w:color="auto" w:fill="FFFFFF"/>
        </w:rPr>
        <w:t>. </w:t>
      </w:r>
      <w:r w:rsidRPr="00DE79F4">
        <w:rPr>
          <w:iCs/>
          <w:shd w:val="clear" w:color="auto" w:fill="FFFFFF"/>
        </w:rPr>
        <w:t>39</w:t>
      </w:r>
      <w:r w:rsidR="003D5813">
        <w:rPr>
          <w:shd w:val="clear" w:color="auto" w:fill="FFFFFF"/>
        </w:rPr>
        <w:t>(4).</w:t>
      </w:r>
      <w:r>
        <w:rPr>
          <w:shd w:val="clear" w:color="auto" w:fill="FFFFFF"/>
        </w:rPr>
        <w:t xml:space="preserve"> 475-498.</w:t>
      </w:r>
    </w:p>
    <w:sectPr w:rsidR="00DE79F4" w:rsidRPr="00A02417" w:rsidSect="006D62E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167B0"/>
    <w:multiLevelType w:val="hybridMultilevel"/>
    <w:tmpl w:val="439E94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AF6755"/>
    <w:multiLevelType w:val="hybridMultilevel"/>
    <w:tmpl w:val="222A0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83E78"/>
    <w:multiLevelType w:val="hybridMultilevel"/>
    <w:tmpl w:val="73B67F38"/>
    <w:lvl w:ilvl="0" w:tplc="2878F7EC">
      <w:start w:val="1"/>
      <w:numFmt w:val="bullet"/>
      <w:lvlText w:val=""/>
      <w:lvlJc w:val="left"/>
      <w:pPr>
        <w:tabs>
          <w:tab w:val="num" w:pos="720"/>
        </w:tabs>
        <w:ind w:left="720" w:hanging="360"/>
      </w:pPr>
      <w:rPr>
        <w:rFonts w:ascii="Wingdings" w:hAnsi="Wingdings" w:hint="default"/>
      </w:rPr>
    </w:lvl>
    <w:lvl w:ilvl="1" w:tplc="CF92A372">
      <w:start w:val="1"/>
      <w:numFmt w:val="bullet"/>
      <w:lvlText w:val=""/>
      <w:lvlJc w:val="left"/>
      <w:pPr>
        <w:tabs>
          <w:tab w:val="num" w:pos="1440"/>
        </w:tabs>
        <w:ind w:left="1440" w:hanging="360"/>
      </w:pPr>
      <w:rPr>
        <w:rFonts w:ascii="Wingdings" w:hAnsi="Wingdings" w:hint="default"/>
      </w:rPr>
    </w:lvl>
    <w:lvl w:ilvl="2" w:tplc="E49A6EE4" w:tentative="1">
      <w:start w:val="1"/>
      <w:numFmt w:val="bullet"/>
      <w:lvlText w:val=""/>
      <w:lvlJc w:val="left"/>
      <w:pPr>
        <w:tabs>
          <w:tab w:val="num" w:pos="2160"/>
        </w:tabs>
        <w:ind w:left="2160" w:hanging="360"/>
      </w:pPr>
      <w:rPr>
        <w:rFonts w:ascii="Wingdings" w:hAnsi="Wingdings" w:hint="default"/>
      </w:rPr>
    </w:lvl>
    <w:lvl w:ilvl="3" w:tplc="A7529A84" w:tentative="1">
      <w:start w:val="1"/>
      <w:numFmt w:val="bullet"/>
      <w:lvlText w:val=""/>
      <w:lvlJc w:val="left"/>
      <w:pPr>
        <w:tabs>
          <w:tab w:val="num" w:pos="2880"/>
        </w:tabs>
        <w:ind w:left="2880" w:hanging="360"/>
      </w:pPr>
      <w:rPr>
        <w:rFonts w:ascii="Wingdings" w:hAnsi="Wingdings" w:hint="default"/>
      </w:rPr>
    </w:lvl>
    <w:lvl w:ilvl="4" w:tplc="58620D42" w:tentative="1">
      <w:start w:val="1"/>
      <w:numFmt w:val="bullet"/>
      <w:lvlText w:val=""/>
      <w:lvlJc w:val="left"/>
      <w:pPr>
        <w:tabs>
          <w:tab w:val="num" w:pos="3600"/>
        </w:tabs>
        <w:ind w:left="3600" w:hanging="360"/>
      </w:pPr>
      <w:rPr>
        <w:rFonts w:ascii="Wingdings" w:hAnsi="Wingdings" w:hint="default"/>
      </w:rPr>
    </w:lvl>
    <w:lvl w:ilvl="5" w:tplc="DADE1A62" w:tentative="1">
      <w:start w:val="1"/>
      <w:numFmt w:val="bullet"/>
      <w:lvlText w:val=""/>
      <w:lvlJc w:val="left"/>
      <w:pPr>
        <w:tabs>
          <w:tab w:val="num" w:pos="4320"/>
        </w:tabs>
        <w:ind w:left="4320" w:hanging="360"/>
      </w:pPr>
      <w:rPr>
        <w:rFonts w:ascii="Wingdings" w:hAnsi="Wingdings" w:hint="default"/>
      </w:rPr>
    </w:lvl>
    <w:lvl w:ilvl="6" w:tplc="8424BCE4" w:tentative="1">
      <w:start w:val="1"/>
      <w:numFmt w:val="bullet"/>
      <w:lvlText w:val=""/>
      <w:lvlJc w:val="left"/>
      <w:pPr>
        <w:tabs>
          <w:tab w:val="num" w:pos="5040"/>
        </w:tabs>
        <w:ind w:left="5040" w:hanging="360"/>
      </w:pPr>
      <w:rPr>
        <w:rFonts w:ascii="Wingdings" w:hAnsi="Wingdings" w:hint="default"/>
      </w:rPr>
    </w:lvl>
    <w:lvl w:ilvl="7" w:tplc="03180C40" w:tentative="1">
      <w:start w:val="1"/>
      <w:numFmt w:val="bullet"/>
      <w:lvlText w:val=""/>
      <w:lvlJc w:val="left"/>
      <w:pPr>
        <w:tabs>
          <w:tab w:val="num" w:pos="5760"/>
        </w:tabs>
        <w:ind w:left="5760" w:hanging="360"/>
      </w:pPr>
      <w:rPr>
        <w:rFonts w:ascii="Wingdings" w:hAnsi="Wingdings" w:hint="default"/>
      </w:rPr>
    </w:lvl>
    <w:lvl w:ilvl="8" w:tplc="4F667BE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0732D"/>
    <w:multiLevelType w:val="hybridMultilevel"/>
    <w:tmpl w:val="A7A4B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4A647F"/>
    <w:multiLevelType w:val="hybridMultilevel"/>
    <w:tmpl w:val="5F466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04561B"/>
    <w:multiLevelType w:val="hybridMultilevel"/>
    <w:tmpl w:val="145A0F9E"/>
    <w:lvl w:ilvl="0" w:tplc="94506D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EB5E3A"/>
    <w:multiLevelType w:val="hybridMultilevel"/>
    <w:tmpl w:val="585677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EA038D"/>
    <w:multiLevelType w:val="hybridMultilevel"/>
    <w:tmpl w:val="DCEA78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9A34814"/>
    <w:multiLevelType w:val="hybridMultilevel"/>
    <w:tmpl w:val="708E72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A6971D8"/>
    <w:multiLevelType w:val="hybridMultilevel"/>
    <w:tmpl w:val="9356B6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EF1410A"/>
    <w:multiLevelType w:val="hybridMultilevel"/>
    <w:tmpl w:val="064AAABC"/>
    <w:lvl w:ilvl="0" w:tplc="0AD00A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B20AF3"/>
    <w:multiLevelType w:val="hybridMultilevel"/>
    <w:tmpl w:val="8E0012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63189F"/>
    <w:multiLevelType w:val="hybridMultilevel"/>
    <w:tmpl w:val="774C1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A77446"/>
    <w:multiLevelType w:val="multilevel"/>
    <w:tmpl w:val="DD0E0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1B52FB"/>
    <w:multiLevelType w:val="hybridMultilevel"/>
    <w:tmpl w:val="3A26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695181"/>
    <w:multiLevelType w:val="hybridMultilevel"/>
    <w:tmpl w:val="11A2D5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C455C9"/>
    <w:multiLevelType w:val="hybridMultilevel"/>
    <w:tmpl w:val="7D1CF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28671D"/>
    <w:multiLevelType w:val="hybridMultilevel"/>
    <w:tmpl w:val="C03664D8"/>
    <w:lvl w:ilvl="0" w:tplc="299ED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7189707">
    <w:abstractNumId w:val="6"/>
  </w:num>
  <w:num w:numId="2" w16cid:durableId="1629240107">
    <w:abstractNumId w:val="4"/>
  </w:num>
  <w:num w:numId="3" w16cid:durableId="1687368430">
    <w:abstractNumId w:val="15"/>
  </w:num>
  <w:num w:numId="4" w16cid:durableId="914557179">
    <w:abstractNumId w:val="19"/>
  </w:num>
  <w:num w:numId="5" w16cid:durableId="1632977849">
    <w:abstractNumId w:val="21"/>
  </w:num>
  <w:num w:numId="6" w16cid:durableId="2018070461">
    <w:abstractNumId w:val="8"/>
  </w:num>
  <w:num w:numId="7" w16cid:durableId="619266979">
    <w:abstractNumId w:val="13"/>
  </w:num>
  <w:num w:numId="8" w16cid:durableId="1676111885">
    <w:abstractNumId w:val="20"/>
  </w:num>
  <w:num w:numId="9" w16cid:durableId="2092701788">
    <w:abstractNumId w:val="3"/>
  </w:num>
  <w:num w:numId="10" w16cid:durableId="1299335369">
    <w:abstractNumId w:val="17"/>
  </w:num>
  <w:num w:numId="11" w16cid:durableId="1545022434">
    <w:abstractNumId w:val="1"/>
  </w:num>
  <w:num w:numId="12" w16cid:durableId="1431505946">
    <w:abstractNumId w:val="12"/>
  </w:num>
  <w:num w:numId="13" w16cid:durableId="1798841050">
    <w:abstractNumId w:val="14"/>
  </w:num>
  <w:num w:numId="14" w16cid:durableId="122776133">
    <w:abstractNumId w:val="7"/>
  </w:num>
  <w:num w:numId="15" w16cid:durableId="884871469">
    <w:abstractNumId w:val="0"/>
  </w:num>
  <w:num w:numId="16" w16cid:durableId="1020425174">
    <w:abstractNumId w:val="11"/>
  </w:num>
  <w:num w:numId="17" w16cid:durableId="521170913">
    <w:abstractNumId w:val="10"/>
  </w:num>
  <w:num w:numId="18" w16cid:durableId="1985698454">
    <w:abstractNumId w:val="5"/>
  </w:num>
  <w:num w:numId="19" w16cid:durableId="659503226">
    <w:abstractNumId w:val="2"/>
  </w:num>
  <w:num w:numId="20" w16cid:durableId="925917371">
    <w:abstractNumId w:val="16"/>
  </w:num>
  <w:num w:numId="21" w16cid:durableId="484736478">
    <w:abstractNumId w:val="9"/>
  </w:num>
  <w:num w:numId="22" w16cid:durableId="112061095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E4B"/>
    <w:rsid w:val="00003587"/>
    <w:rsid w:val="0000731C"/>
    <w:rsid w:val="00007E5C"/>
    <w:rsid w:val="000152D7"/>
    <w:rsid w:val="00015E03"/>
    <w:rsid w:val="00017A1E"/>
    <w:rsid w:val="00023534"/>
    <w:rsid w:val="00023F55"/>
    <w:rsid w:val="0002479D"/>
    <w:rsid w:val="000247EB"/>
    <w:rsid w:val="00030DF3"/>
    <w:rsid w:val="00031BA3"/>
    <w:rsid w:val="000414ED"/>
    <w:rsid w:val="0004489C"/>
    <w:rsid w:val="000455F6"/>
    <w:rsid w:val="00046011"/>
    <w:rsid w:val="00050677"/>
    <w:rsid w:val="00053ABF"/>
    <w:rsid w:val="00057A57"/>
    <w:rsid w:val="00061844"/>
    <w:rsid w:val="00064BAB"/>
    <w:rsid w:val="00064F4A"/>
    <w:rsid w:val="00065BD1"/>
    <w:rsid w:val="00070AA6"/>
    <w:rsid w:val="00070C65"/>
    <w:rsid w:val="00072049"/>
    <w:rsid w:val="000721E7"/>
    <w:rsid w:val="0007282B"/>
    <w:rsid w:val="00082E31"/>
    <w:rsid w:val="00084F8A"/>
    <w:rsid w:val="0008575D"/>
    <w:rsid w:val="00087FAB"/>
    <w:rsid w:val="00091D50"/>
    <w:rsid w:val="000970C3"/>
    <w:rsid w:val="00097290"/>
    <w:rsid w:val="0009748D"/>
    <w:rsid w:val="000A207D"/>
    <w:rsid w:val="000A359D"/>
    <w:rsid w:val="000A3CEE"/>
    <w:rsid w:val="000B303A"/>
    <w:rsid w:val="000B44B2"/>
    <w:rsid w:val="000B52E0"/>
    <w:rsid w:val="000B664C"/>
    <w:rsid w:val="000B6B99"/>
    <w:rsid w:val="000C0CF2"/>
    <w:rsid w:val="000C0D8F"/>
    <w:rsid w:val="000C2C85"/>
    <w:rsid w:val="000C3EA5"/>
    <w:rsid w:val="000C3EFF"/>
    <w:rsid w:val="000C512D"/>
    <w:rsid w:val="000C7483"/>
    <w:rsid w:val="000E0AC6"/>
    <w:rsid w:val="000E1B45"/>
    <w:rsid w:val="000E1CF0"/>
    <w:rsid w:val="000E5168"/>
    <w:rsid w:val="000E7916"/>
    <w:rsid w:val="000F0472"/>
    <w:rsid w:val="000F3073"/>
    <w:rsid w:val="000F3EDD"/>
    <w:rsid w:val="000F6717"/>
    <w:rsid w:val="000F67E1"/>
    <w:rsid w:val="000F693F"/>
    <w:rsid w:val="00100C0D"/>
    <w:rsid w:val="001057F6"/>
    <w:rsid w:val="0010651F"/>
    <w:rsid w:val="00115732"/>
    <w:rsid w:val="0011689D"/>
    <w:rsid w:val="00116CA8"/>
    <w:rsid w:val="001361DF"/>
    <w:rsid w:val="001363BC"/>
    <w:rsid w:val="00147284"/>
    <w:rsid w:val="00152999"/>
    <w:rsid w:val="00152F92"/>
    <w:rsid w:val="00154A6F"/>
    <w:rsid w:val="00154F92"/>
    <w:rsid w:val="001558CE"/>
    <w:rsid w:val="0015753E"/>
    <w:rsid w:val="00161585"/>
    <w:rsid w:val="00161ECE"/>
    <w:rsid w:val="00163FD1"/>
    <w:rsid w:val="0017113F"/>
    <w:rsid w:val="00172199"/>
    <w:rsid w:val="00176CB3"/>
    <w:rsid w:val="001771A2"/>
    <w:rsid w:val="00181E4C"/>
    <w:rsid w:val="001821C3"/>
    <w:rsid w:val="001822FD"/>
    <w:rsid w:val="00183219"/>
    <w:rsid w:val="00184A97"/>
    <w:rsid w:val="0018642D"/>
    <w:rsid w:val="0018744A"/>
    <w:rsid w:val="001875CC"/>
    <w:rsid w:val="00190D74"/>
    <w:rsid w:val="00191AA1"/>
    <w:rsid w:val="00194084"/>
    <w:rsid w:val="00196EF2"/>
    <w:rsid w:val="001A3D97"/>
    <w:rsid w:val="001A4775"/>
    <w:rsid w:val="001A5CE6"/>
    <w:rsid w:val="001A5D72"/>
    <w:rsid w:val="001A719D"/>
    <w:rsid w:val="001B363E"/>
    <w:rsid w:val="001B37DE"/>
    <w:rsid w:val="001B4D60"/>
    <w:rsid w:val="001B68EB"/>
    <w:rsid w:val="001B7494"/>
    <w:rsid w:val="001C40D1"/>
    <w:rsid w:val="001C6A22"/>
    <w:rsid w:val="001C73C3"/>
    <w:rsid w:val="001D042B"/>
    <w:rsid w:val="001D27F2"/>
    <w:rsid w:val="001D4B74"/>
    <w:rsid w:val="001D6742"/>
    <w:rsid w:val="001E1BCA"/>
    <w:rsid w:val="001E3C0F"/>
    <w:rsid w:val="001F1EE5"/>
    <w:rsid w:val="001F263C"/>
    <w:rsid w:val="001F330B"/>
    <w:rsid w:val="001F4A9C"/>
    <w:rsid w:val="001F52FE"/>
    <w:rsid w:val="002001DA"/>
    <w:rsid w:val="00202EB9"/>
    <w:rsid w:val="00203AC3"/>
    <w:rsid w:val="00203B3A"/>
    <w:rsid w:val="00206B70"/>
    <w:rsid w:val="0021206F"/>
    <w:rsid w:val="00213440"/>
    <w:rsid w:val="002179D3"/>
    <w:rsid w:val="00221CAB"/>
    <w:rsid w:val="0022216E"/>
    <w:rsid w:val="00223987"/>
    <w:rsid w:val="00227F2D"/>
    <w:rsid w:val="00231DB4"/>
    <w:rsid w:val="0023300F"/>
    <w:rsid w:val="00234A2B"/>
    <w:rsid w:val="00235113"/>
    <w:rsid w:val="00237985"/>
    <w:rsid w:val="002413D2"/>
    <w:rsid w:val="0024562E"/>
    <w:rsid w:val="00256620"/>
    <w:rsid w:val="00257C00"/>
    <w:rsid w:val="00260D4A"/>
    <w:rsid w:val="00260EF6"/>
    <w:rsid w:val="00261DBE"/>
    <w:rsid w:val="002644FA"/>
    <w:rsid w:val="00265D22"/>
    <w:rsid w:val="0026619F"/>
    <w:rsid w:val="00272AB2"/>
    <w:rsid w:val="00274ED5"/>
    <w:rsid w:val="00275919"/>
    <w:rsid w:val="002805A5"/>
    <w:rsid w:val="00284FE8"/>
    <w:rsid w:val="00286C89"/>
    <w:rsid w:val="00286E44"/>
    <w:rsid w:val="00287B9C"/>
    <w:rsid w:val="002920D4"/>
    <w:rsid w:val="00292657"/>
    <w:rsid w:val="00297694"/>
    <w:rsid w:val="002A3357"/>
    <w:rsid w:val="002A66A4"/>
    <w:rsid w:val="002A78DC"/>
    <w:rsid w:val="002B052A"/>
    <w:rsid w:val="002B1C93"/>
    <w:rsid w:val="002B4083"/>
    <w:rsid w:val="002C0F48"/>
    <w:rsid w:val="002C1892"/>
    <w:rsid w:val="002C7FC1"/>
    <w:rsid w:val="002D2171"/>
    <w:rsid w:val="002D6174"/>
    <w:rsid w:val="002D708B"/>
    <w:rsid w:val="002D7B49"/>
    <w:rsid w:val="002E1279"/>
    <w:rsid w:val="002E2B44"/>
    <w:rsid w:val="002E2B96"/>
    <w:rsid w:val="002E3B5D"/>
    <w:rsid w:val="002E4701"/>
    <w:rsid w:val="002E4F85"/>
    <w:rsid w:val="002E5418"/>
    <w:rsid w:val="002E6FDB"/>
    <w:rsid w:val="002F01D8"/>
    <w:rsid w:val="002F08E8"/>
    <w:rsid w:val="002F2154"/>
    <w:rsid w:val="002F30D5"/>
    <w:rsid w:val="002F5DAE"/>
    <w:rsid w:val="002F735F"/>
    <w:rsid w:val="002F7D13"/>
    <w:rsid w:val="00303033"/>
    <w:rsid w:val="00303331"/>
    <w:rsid w:val="00305197"/>
    <w:rsid w:val="00311BE3"/>
    <w:rsid w:val="00316872"/>
    <w:rsid w:val="003171A5"/>
    <w:rsid w:val="00322403"/>
    <w:rsid w:val="003226D9"/>
    <w:rsid w:val="00323ACC"/>
    <w:rsid w:val="00324C30"/>
    <w:rsid w:val="00326578"/>
    <w:rsid w:val="00331474"/>
    <w:rsid w:val="00334028"/>
    <w:rsid w:val="00336429"/>
    <w:rsid w:val="00340F1B"/>
    <w:rsid w:val="00342879"/>
    <w:rsid w:val="00342C3B"/>
    <w:rsid w:val="00343C31"/>
    <w:rsid w:val="00343EDC"/>
    <w:rsid w:val="0034420C"/>
    <w:rsid w:val="00346E31"/>
    <w:rsid w:val="0035135D"/>
    <w:rsid w:val="003518B7"/>
    <w:rsid w:val="00351FD6"/>
    <w:rsid w:val="00354656"/>
    <w:rsid w:val="003637D1"/>
    <w:rsid w:val="00370459"/>
    <w:rsid w:val="00371DC5"/>
    <w:rsid w:val="003722AC"/>
    <w:rsid w:val="003734C1"/>
    <w:rsid w:val="00374F13"/>
    <w:rsid w:val="003779E1"/>
    <w:rsid w:val="0038201D"/>
    <w:rsid w:val="003829AB"/>
    <w:rsid w:val="0038337E"/>
    <w:rsid w:val="00385D98"/>
    <w:rsid w:val="003864B4"/>
    <w:rsid w:val="00391BDD"/>
    <w:rsid w:val="00396D0C"/>
    <w:rsid w:val="003A0916"/>
    <w:rsid w:val="003A0BE2"/>
    <w:rsid w:val="003A5227"/>
    <w:rsid w:val="003A616B"/>
    <w:rsid w:val="003A6231"/>
    <w:rsid w:val="003A734F"/>
    <w:rsid w:val="003B289C"/>
    <w:rsid w:val="003B736E"/>
    <w:rsid w:val="003C2030"/>
    <w:rsid w:val="003C2EF4"/>
    <w:rsid w:val="003C43BA"/>
    <w:rsid w:val="003C570C"/>
    <w:rsid w:val="003C6B23"/>
    <w:rsid w:val="003D0F48"/>
    <w:rsid w:val="003D5813"/>
    <w:rsid w:val="003D6102"/>
    <w:rsid w:val="003E1BDC"/>
    <w:rsid w:val="003E2AEB"/>
    <w:rsid w:val="003E7EE5"/>
    <w:rsid w:val="003F06CD"/>
    <w:rsid w:val="003F0EB4"/>
    <w:rsid w:val="003F61D9"/>
    <w:rsid w:val="003F74AE"/>
    <w:rsid w:val="00401873"/>
    <w:rsid w:val="004018A7"/>
    <w:rsid w:val="00401F43"/>
    <w:rsid w:val="0040227B"/>
    <w:rsid w:val="00404564"/>
    <w:rsid w:val="00404851"/>
    <w:rsid w:val="0040552B"/>
    <w:rsid w:val="00405C7D"/>
    <w:rsid w:val="0040600C"/>
    <w:rsid w:val="00406431"/>
    <w:rsid w:val="0041146D"/>
    <w:rsid w:val="00415D66"/>
    <w:rsid w:val="00420AA0"/>
    <w:rsid w:val="004215BD"/>
    <w:rsid w:val="00422483"/>
    <w:rsid w:val="004252ED"/>
    <w:rsid w:val="00431B31"/>
    <w:rsid w:val="00433490"/>
    <w:rsid w:val="00434C6B"/>
    <w:rsid w:val="00437EC5"/>
    <w:rsid w:val="00443383"/>
    <w:rsid w:val="004457DF"/>
    <w:rsid w:val="004505FA"/>
    <w:rsid w:val="00451E0B"/>
    <w:rsid w:val="00453CE9"/>
    <w:rsid w:val="004623B4"/>
    <w:rsid w:val="00463CE8"/>
    <w:rsid w:val="004665FE"/>
    <w:rsid w:val="0046662C"/>
    <w:rsid w:val="004711F1"/>
    <w:rsid w:val="00471C13"/>
    <w:rsid w:val="00472B9E"/>
    <w:rsid w:val="004732C2"/>
    <w:rsid w:val="00481B7A"/>
    <w:rsid w:val="00482562"/>
    <w:rsid w:val="00482E13"/>
    <w:rsid w:val="00484D3A"/>
    <w:rsid w:val="0048569F"/>
    <w:rsid w:val="004861E7"/>
    <w:rsid w:val="004931CB"/>
    <w:rsid w:val="00493618"/>
    <w:rsid w:val="00494CE9"/>
    <w:rsid w:val="00496279"/>
    <w:rsid w:val="004A1F3A"/>
    <w:rsid w:val="004B3360"/>
    <w:rsid w:val="004B3A04"/>
    <w:rsid w:val="004B3BBC"/>
    <w:rsid w:val="004B3F45"/>
    <w:rsid w:val="004B4D4E"/>
    <w:rsid w:val="004B520A"/>
    <w:rsid w:val="004C1433"/>
    <w:rsid w:val="004C41BB"/>
    <w:rsid w:val="004D0870"/>
    <w:rsid w:val="004D1668"/>
    <w:rsid w:val="004D3233"/>
    <w:rsid w:val="004D3307"/>
    <w:rsid w:val="004E0563"/>
    <w:rsid w:val="004E0814"/>
    <w:rsid w:val="004E107D"/>
    <w:rsid w:val="004E14CC"/>
    <w:rsid w:val="004E3613"/>
    <w:rsid w:val="004E396A"/>
    <w:rsid w:val="004E5609"/>
    <w:rsid w:val="004F64D3"/>
    <w:rsid w:val="004F778B"/>
    <w:rsid w:val="0050175E"/>
    <w:rsid w:val="00502C64"/>
    <w:rsid w:val="00504BF1"/>
    <w:rsid w:val="00506AD1"/>
    <w:rsid w:val="005104DF"/>
    <w:rsid w:val="00511148"/>
    <w:rsid w:val="00511EE4"/>
    <w:rsid w:val="0051252D"/>
    <w:rsid w:val="005149E5"/>
    <w:rsid w:val="00520B74"/>
    <w:rsid w:val="005255AE"/>
    <w:rsid w:val="0053209B"/>
    <w:rsid w:val="00532A76"/>
    <w:rsid w:val="00534746"/>
    <w:rsid w:val="00534B16"/>
    <w:rsid w:val="00534B85"/>
    <w:rsid w:val="005423C4"/>
    <w:rsid w:val="00546CA7"/>
    <w:rsid w:val="00547AFF"/>
    <w:rsid w:val="00556182"/>
    <w:rsid w:val="005564F1"/>
    <w:rsid w:val="00556557"/>
    <w:rsid w:val="00557BB9"/>
    <w:rsid w:val="00562B0C"/>
    <w:rsid w:val="00563B75"/>
    <w:rsid w:val="005666EF"/>
    <w:rsid w:val="0057214B"/>
    <w:rsid w:val="00573CF7"/>
    <w:rsid w:val="00576143"/>
    <w:rsid w:val="00576B02"/>
    <w:rsid w:val="00581527"/>
    <w:rsid w:val="00581879"/>
    <w:rsid w:val="00590DAF"/>
    <w:rsid w:val="00591182"/>
    <w:rsid w:val="005928EA"/>
    <w:rsid w:val="0059361C"/>
    <w:rsid w:val="0059551C"/>
    <w:rsid w:val="005A0B8B"/>
    <w:rsid w:val="005A185E"/>
    <w:rsid w:val="005A246A"/>
    <w:rsid w:val="005A5AD3"/>
    <w:rsid w:val="005B0CC3"/>
    <w:rsid w:val="005B4E7F"/>
    <w:rsid w:val="005B545F"/>
    <w:rsid w:val="005B7854"/>
    <w:rsid w:val="005C21A1"/>
    <w:rsid w:val="005C2BDB"/>
    <w:rsid w:val="005C7C5E"/>
    <w:rsid w:val="005D3735"/>
    <w:rsid w:val="005D6D0F"/>
    <w:rsid w:val="005D733A"/>
    <w:rsid w:val="005E27E1"/>
    <w:rsid w:val="005E313B"/>
    <w:rsid w:val="005F0E2F"/>
    <w:rsid w:val="005F3803"/>
    <w:rsid w:val="005F3826"/>
    <w:rsid w:val="005F3ECA"/>
    <w:rsid w:val="005F470B"/>
    <w:rsid w:val="005F5C1D"/>
    <w:rsid w:val="005F62F0"/>
    <w:rsid w:val="005F694F"/>
    <w:rsid w:val="005F7E98"/>
    <w:rsid w:val="006010A5"/>
    <w:rsid w:val="00603CF1"/>
    <w:rsid w:val="0061028F"/>
    <w:rsid w:val="006116B9"/>
    <w:rsid w:val="00615EE2"/>
    <w:rsid w:val="006174B8"/>
    <w:rsid w:val="006303C9"/>
    <w:rsid w:val="00634AB0"/>
    <w:rsid w:val="0064219B"/>
    <w:rsid w:val="00642DB3"/>
    <w:rsid w:val="00652005"/>
    <w:rsid w:val="00652181"/>
    <w:rsid w:val="00656708"/>
    <w:rsid w:val="00673E51"/>
    <w:rsid w:val="006806CF"/>
    <w:rsid w:val="00680E4E"/>
    <w:rsid w:val="00680FCA"/>
    <w:rsid w:val="00681E1F"/>
    <w:rsid w:val="00681E72"/>
    <w:rsid w:val="00687A80"/>
    <w:rsid w:val="00690548"/>
    <w:rsid w:val="0069104F"/>
    <w:rsid w:val="006947A5"/>
    <w:rsid w:val="0069544D"/>
    <w:rsid w:val="00695EF9"/>
    <w:rsid w:val="00696481"/>
    <w:rsid w:val="00696641"/>
    <w:rsid w:val="006B6756"/>
    <w:rsid w:val="006B7EED"/>
    <w:rsid w:val="006C1E32"/>
    <w:rsid w:val="006C320B"/>
    <w:rsid w:val="006C5212"/>
    <w:rsid w:val="006C5810"/>
    <w:rsid w:val="006C79D5"/>
    <w:rsid w:val="006D10F4"/>
    <w:rsid w:val="006D4B02"/>
    <w:rsid w:val="006D62E3"/>
    <w:rsid w:val="006E0195"/>
    <w:rsid w:val="006E1665"/>
    <w:rsid w:val="006E4AC8"/>
    <w:rsid w:val="006E6A85"/>
    <w:rsid w:val="006F2475"/>
    <w:rsid w:val="006F50B0"/>
    <w:rsid w:val="006F5B9F"/>
    <w:rsid w:val="006F7D2E"/>
    <w:rsid w:val="0070064F"/>
    <w:rsid w:val="00702A3C"/>
    <w:rsid w:val="00704351"/>
    <w:rsid w:val="00705C7F"/>
    <w:rsid w:val="00712CB4"/>
    <w:rsid w:val="007146D1"/>
    <w:rsid w:val="00717161"/>
    <w:rsid w:val="00722758"/>
    <w:rsid w:val="007231CC"/>
    <w:rsid w:val="007245F0"/>
    <w:rsid w:val="00733D6B"/>
    <w:rsid w:val="00743D1C"/>
    <w:rsid w:val="00744489"/>
    <w:rsid w:val="00752C2F"/>
    <w:rsid w:val="00753B5D"/>
    <w:rsid w:val="00753DC8"/>
    <w:rsid w:val="00757789"/>
    <w:rsid w:val="00761BBE"/>
    <w:rsid w:val="00763280"/>
    <w:rsid w:val="00763B03"/>
    <w:rsid w:val="007655F3"/>
    <w:rsid w:val="00767FC6"/>
    <w:rsid w:val="00770876"/>
    <w:rsid w:val="0077386D"/>
    <w:rsid w:val="00775FC4"/>
    <w:rsid w:val="00780152"/>
    <w:rsid w:val="007807C9"/>
    <w:rsid w:val="0078271E"/>
    <w:rsid w:val="007853FD"/>
    <w:rsid w:val="00787D09"/>
    <w:rsid w:val="00791B08"/>
    <w:rsid w:val="00796CC5"/>
    <w:rsid w:val="007973BC"/>
    <w:rsid w:val="007A144A"/>
    <w:rsid w:val="007A1781"/>
    <w:rsid w:val="007A3312"/>
    <w:rsid w:val="007A359D"/>
    <w:rsid w:val="007B12FF"/>
    <w:rsid w:val="007B340D"/>
    <w:rsid w:val="007B7DA7"/>
    <w:rsid w:val="007B7E7E"/>
    <w:rsid w:val="007C27C2"/>
    <w:rsid w:val="007C47E2"/>
    <w:rsid w:val="007C7A26"/>
    <w:rsid w:val="007D0453"/>
    <w:rsid w:val="007D2039"/>
    <w:rsid w:val="007D229A"/>
    <w:rsid w:val="007D2565"/>
    <w:rsid w:val="007D7909"/>
    <w:rsid w:val="007E0755"/>
    <w:rsid w:val="007E5A0A"/>
    <w:rsid w:val="007F1E14"/>
    <w:rsid w:val="007F511D"/>
    <w:rsid w:val="00810F2A"/>
    <w:rsid w:val="008121D0"/>
    <w:rsid w:val="0081252D"/>
    <w:rsid w:val="00815821"/>
    <w:rsid w:val="00815A00"/>
    <w:rsid w:val="008217F7"/>
    <w:rsid w:val="00821E2C"/>
    <w:rsid w:val="0082200B"/>
    <w:rsid w:val="00823784"/>
    <w:rsid w:val="00826F16"/>
    <w:rsid w:val="008278DB"/>
    <w:rsid w:val="00827B88"/>
    <w:rsid w:val="0083041A"/>
    <w:rsid w:val="00832FC9"/>
    <w:rsid w:val="00834B71"/>
    <w:rsid w:val="00835A0A"/>
    <w:rsid w:val="00841868"/>
    <w:rsid w:val="008448C4"/>
    <w:rsid w:val="00845D56"/>
    <w:rsid w:val="008502E9"/>
    <w:rsid w:val="0085074B"/>
    <w:rsid w:val="00851D3F"/>
    <w:rsid w:val="00855871"/>
    <w:rsid w:val="00857037"/>
    <w:rsid w:val="008665BD"/>
    <w:rsid w:val="00867C18"/>
    <w:rsid w:val="008710E4"/>
    <w:rsid w:val="008742A8"/>
    <w:rsid w:val="00875493"/>
    <w:rsid w:val="00882D52"/>
    <w:rsid w:val="00883310"/>
    <w:rsid w:val="008906C2"/>
    <w:rsid w:val="008967F3"/>
    <w:rsid w:val="0089692A"/>
    <w:rsid w:val="00897311"/>
    <w:rsid w:val="008A2B8D"/>
    <w:rsid w:val="008A3E25"/>
    <w:rsid w:val="008A6DE4"/>
    <w:rsid w:val="008B03EE"/>
    <w:rsid w:val="008B5D9E"/>
    <w:rsid w:val="008B6608"/>
    <w:rsid w:val="008B78A1"/>
    <w:rsid w:val="008C190E"/>
    <w:rsid w:val="008C1A6B"/>
    <w:rsid w:val="008C2679"/>
    <w:rsid w:val="008C3797"/>
    <w:rsid w:val="008C75BC"/>
    <w:rsid w:val="008D184F"/>
    <w:rsid w:val="008D2B1B"/>
    <w:rsid w:val="008D7163"/>
    <w:rsid w:val="008E06AB"/>
    <w:rsid w:val="008E0AB7"/>
    <w:rsid w:val="008E0BA1"/>
    <w:rsid w:val="008E1D71"/>
    <w:rsid w:val="008E27F1"/>
    <w:rsid w:val="008E3A7D"/>
    <w:rsid w:val="008E4371"/>
    <w:rsid w:val="008E5702"/>
    <w:rsid w:val="008E6624"/>
    <w:rsid w:val="008F21B5"/>
    <w:rsid w:val="008F3B13"/>
    <w:rsid w:val="008F3CE3"/>
    <w:rsid w:val="008F75F0"/>
    <w:rsid w:val="00907416"/>
    <w:rsid w:val="00907CDB"/>
    <w:rsid w:val="009102AF"/>
    <w:rsid w:val="00910BCF"/>
    <w:rsid w:val="009119BE"/>
    <w:rsid w:val="00914968"/>
    <w:rsid w:val="00927891"/>
    <w:rsid w:val="0093258F"/>
    <w:rsid w:val="009329C4"/>
    <w:rsid w:val="00934B5D"/>
    <w:rsid w:val="00937760"/>
    <w:rsid w:val="00940B3A"/>
    <w:rsid w:val="009434AA"/>
    <w:rsid w:val="0094552E"/>
    <w:rsid w:val="00945A4E"/>
    <w:rsid w:val="009461F7"/>
    <w:rsid w:val="009466BC"/>
    <w:rsid w:val="00951F60"/>
    <w:rsid w:val="00953181"/>
    <w:rsid w:val="00953ABC"/>
    <w:rsid w:val="00953D8C"/>
    <w:rsid w:val="00954C8E"/>
    <w:rsid w:val="00957EF8"/>
    <w:rsid w:val="00960D71"/>
    <w:rsid w:val="00961EDC"/>
    <w:rsid w:val="00962D12"/>
    <w:rsid w:val="00965B0C"/>
    <w:rsid w:val="00970D06"/>
    <w:rsid w:val="009767D6"/>
    <w:rsid w:val="009802DB"/>
    <w:rsid w:val="00980651"/>
    <w:rsid w:val="00984D39"/>
    <w:rsid w:val="00987516"/>
    <w:rsid w:val="00987D9C"/>
    <w:rsid w:val="00990BF9"/>
    <w:rsid w:val="0099202E"/>
    <w:rsid w:val="00992BBB"/>
    <w:rsid w:val="009A0AC6"/>
    <w:rsid w:val="009A3010"/>
    <w:rsid w:val="009A54BA"/>
    <w:rsid w:val="009B0DD5"/>
    <w:rsid w:val="009B18ED"/>
    <w:rsid w:val="009B3550"/>
    <w:rsid w:val="009B3C62"/>
    <w:rsid w:val="009B44C1"/>
    <w:rsid w:val="009C0826"/>
    <w:rsid w:val="009C28CE"/>
    <w:rsid w:val="009C473B"/>
    <w:rsid w:val="009C5825"/>
    <w:rsid w:val="009C7DA7"/>
    <w:rsid w:val="009D0FE5"/>
    <w:rsid w:val="009D7FE6"/>
    <w:rsid w:val="009E5B05"/>
    <w:rsid w:val="009E69DC"/>
    <w:rsid w:val="009E7676"/>
    <w:rsid w:val="009F65FE"/>
    <w:rsid w:val="009F7814"/>
    <w:rsid w:val="00A005BB"/>
    <w:rsid w:val="00A02417"/>
    <w:rsid w:val="00A0638D"/>
    <w:rsid w:val="00A13731"/>
    <w:rsid w:val="00A13AF1"/>
    <w:rsid w:val="00A154DB"/>
    <w:rsid w:val="00A15CE8"/>
    <w:rsid w:val="00A1620A"/>
    <w:rsid w:val="00A22E2B"/>
    <w:rsid w:val="00A25635"/>
    <w:rsid w:val="00A25656"/>
    <w:rsid w:val="00A30D3E"/>
    <w:rsid w:val="00A316C2"/>
    <w:rsid w:val="00A3415C"/>
    <w:rsid w:val="00A356D5"/>
    <w:rsid w:val="00A452D2"/>
    <w:rsid w:val="00A513F0"/>
    <w:rsid w:val="00A51B07"/>
    <w:rsid w:val="00A541E1"/>
    <w:rsid w:val="00A54410"/>
    <w:rsid w:val="00A600EA"/>
    <w:rsid w:val="00A63B78"/>
    <w:rsid w:val="00A63F6F"/>
    <w:rsid w:val="00A659FE"/>
    <w:rsid w:val="00A65E33"/>
    <w:rsid w:val="00A675BF"/>
    <w:rsid w:val="00A735D3"/>
    <w:rsid w:val="00A754CD"/>
    <w:rsid w:val="00A75E2B"/>
    <w:rsid w:val="00A77761"/>
    <w:rsid w:val="00A81092"/>
    <w:rsid w:val="00A8516F"/>
    <w:rsid w:val="00A85475"/>
    <w:rsid w:val="00A93E89"/>
    <w:rsid w:val="00A944C3"/>
    <w:rsid w:val="00AA257E"/>
    <w:rsid w:val="00AA71D5"/>
    <w:rsid w:val="00AB45CF"/>
    <w:rsid w:val="00AC0A0B"/>
    <w:rsid w:val="00AC17D0"/>
    <w:rsid w:val="00AC70F6"/>
    <w:rsid w:val="00AD2B60"/>
    <w:rsid w:val="00AD33D1"/>
    <w:rsid w:val="00AD6037"/>
    <w:rsid w:val="00AE43FC"/>
    <w:rsid w:val="00AE4A65"/>
    <w:rsid w:val="00AE66B0"/>
    <w:rsid w:val="00AE7303"/>
    <w:rsid w:val="00AF756E"/>
    <w:rsid w:val="00B16485"/>
    <w:rsid w:val="00B20F90"/>
    <w:rsid w:val="00B2211E"/>
    <w:rsid w:val="00B22D6D"/>
    <w:rsid w:val="00B256CD"/>
    <w:rsid w:val="00B3044A"/>
    <w:rsid w:val="00B32266"/>
    <w:rsid w:val="00B37EE0"/>
    <w:rsid w:val="00B41938"/>
    <w:rsid w:val="00B47B42"/>
    <w:rsid w:val="00B50FFA"/>
    <w:rsid w:val="00B51A87"/>
    <w:rsid w:val="00B531FC"/>
    <w:rsid w:val="00B54BB4"/>
    <w:rsid w:val="00B54F1D"/>
    <w:rsid w:val="00B554FA"/>
    <w:rsid w:val="00B667B0"/>
    <w:rsid w:val="00B70222"/>
    <w:rsid w:val="00B72D61"/>
    <w:rsid w:val="00B74266"/>
    <w:rsid w:val="00B75F13"/>
    <w:rsid w:val="00B80064"/>
    <w:rsid w:val="00B808DA"/>
    <w:rsid w:val="00B80EF0"/>
    <w:rsid w:val="00B81E40"/>
    <w:rsid w:val="00B82543"/>
    <w:rsid w:val="00B82D45"/>
    <w:rsid w:val="00B833C0"/>
    <w:rsid w:val="00B83EF9"/>
    <w:rsid w:val="00B87518"/>
    <w:rsid w:val="00B90B6F"/>
    <w:rsid w:val="00B9418C"/>
    <w:rsid w:val="00B94380"/>
    <w:rsid w:val="00BA1CED"/>
    <w:rsid w:val="00BA4FC6"/>
    <w:rsid w:val="00BA6AAB"/>
    <w:rsid w:val="00BC1EE8"/>
    <w:rsid w:val="00BC4D5D"/>
    <w:rsid w:val="00BD0EA8"/>
    <w:rsid w:val="00BD2019"/>
    <w:rsid w:val="00BD344D"/>
    <w:rsid w:val="00BD3B02"/>
    <w:rsid w:val="00BD58CA"/>
    <w:rsid w:val="00BD71B0"/>
    <w:rsid w:val="00BD750B"/>
    <w:rsid w:val="00BE3DD5"/>
    <w:rsid w:val="00BE505C"/>
    <w:rsid w:val="00BE7175"/>
    <w:rsid w:val="00BE7A3D"/>
    <w:rsid w:val="00BE7DE6"/>
    <w:rsid w:val="00BF599D"/>
    <w:rsid w:val="00BF6984"/>
    <w:rsid w:val="00BF72A4"/>
    <w:rsid w:val="00BF7E60"/>
    <w:rsid w:val="00C03EFE"/>
    <w:rsid w:val="00C04260"/>
    <w:rsid w:val="00C10A4E"/>
    <w:rsid w:val="00C11333"/>
    <w:rsid w:val="00C1137B"/>
    <w:rsid w:val="00C11841"/>
    <w:rsid w:val="00C152D4"/>
    <w:rsid w:val="00C15CEF"/>
    <w:rsid w:val="00C16390"/>
    <w:rsid w:val="00C1747E"/>
    <w:rsid w:val="00C22A4C"/>
    <w:rsid w:val="00C277AA"/>
    <w:rsid w:val="00C34D85"/>
    <w:rsid w:val="00C3555D"/>
    <w:rsid w:val="00C356C5"/>
    <w:rsid w:val="00C367D4"/>
    <w:rsid w:val="00C36B84"/>
    <w:rsid w:val="00C452FC"/>
    <w:rsid w:val="00C457A5"/>
    <w:rsid w:val="00C52B27"/>
    <w:rsid w:val="00C56778"/>
    <w:rsid w:val="00C5782C"/>
    <w:rsid w:val="00C57C6F"/>
    <w:rsid w:val="00C61F88"/>
    <w:rsid w:val="00C63B9E"/>
    <w:rsid w:val="00C63F07"/>
    <w:rsid w:val="00C662C7"/>
    <w:rsid w:val="00C75554"/>
    <w:rsid w:val="00C768F2"/>
    <w:rsid w:val="00C76A4F"/>
    <w:rsid w:val="00C819C2"/>
    <w:rsid w:val="00C90470"/>
    <w:rsid w:val="00C9116D"/>
    <w:rsid w:val="00C91D1C"/>
    <w:rsid w:val="00C935B9"/>
    <w:rsid w:val="00C947C5"/>
    <w:rsid w:val="00C9611C"/>
    <w:rsid w:val="00CA591B"/>
    <w:rsid w:val="00CA630A"/>
    <w:rsid w:val="00CA6959"/>
    <w:rsid w:val="00CB108B"/>
    <w:rsid w:val="00CB3DC2"/>
    <w:rsid w:val="00CB417F"/>
    <w:rsid w:val="00CB6172"/>
    <w:rsid w:val="00CC3C53"/>
    <w:rsid w:val="00CC478E"/>
    <w:rsid w:val="00CC6734"/>
    <w:rsid w:val="00CD103A"/>
    <w:rsid w:val="00CD2C65"/>
    <w:rsid w:val="00CD4BF8"/>
    <w:rsid w:val="00CE0BFB"/>
    <w:rsid w:val="00CF120C"/>
    <w:rsid w:val="00CF22DA"/>
    <w:rsid w:val="00CF44B6"/>
    <w:rsid w:val="00D07AFE"/>
    <w:rsid w:val="00D10BF2"/>
    <w:rsid w:val="00D168A5"/>
    <w:rsid w:val="00D22D5A"/>
    <w:rsid w:val="00D232B3"/>
    <w:rsid w:val="00D24B3C"/>
    <w:rsid w:val="00D27ADF"/>
    <w:rsid w:val="00D301DC"/>
    <w:rsid w:val="00D30CCB"/>
    <w:rsid w:val="00D33A95"/>
    <w:rsid w:val="00D4019F"/>
    <w:rsid w:val="00D42333"/>
    <w:rsid w:val="00D42E74"/>
    <w:rsid w:val="00D43FB7"/>
    <w:rsid w:val="00D45070"/>
    <w:rsid w:val="00D51C48"/>
    <w:rsid w:val="00D52048"/>
    <w:rsid w:val="00D5268B"/>
    <w:rsid w:val="00D574F2"/>
    <w:rsid w:val="00D618D6"/>
    <w:rsid w:val="00D70A2D"/>
    <w:rsid w:val="00D71DF4"/>
    <w:rsid w:val="00D71F22"/>
    <w:rsid w:val="00D72838"/>
    <w:rsid w:val="00D73281"/>
    <w:rsid w:val="00D771BE"/>
    <w:rsid w:val="00D80BF1"/>
    <w:rsid w:val="00D853C9"/>
    <w:rsid w:val="00D86E43"/>
    <w:rsid w:val="00D87697"/>
    <w:rsid w:val="00D90707"/>
    <w:rsid w:val="00D9100E"/>
    <w:rsid w:val="00D92662"/>
    <w:rsid w:val="00D93442"/>
    <w:rsid w:val="00D964B3"/>
    <w:rsid w:val="00DA01FC"/>
    <w:rsid w:val="00DA28F6"/>
    <w:rsid w:val="00DA4792"/>
    <w:rsid w:val="00DA5A98"/>
    <w:rsid w:val="00DA61CC"/>
    <w:rsid w:val="00DA68F2"/>
    <w:rsid w:val="00DA7492"/>
    <w:rsid w:val="00DC49BB"/>
    <w:rsid w:val="00DC6380"/>
    <w:rsid w:val="00DC7F98"/>
    <w:rsid w:val="00DD2203"/>
    <w:rsid w:val="00DD2F59"/>
    <w:rsid w:val="00DD36BC"/>
    <w:rsid w:val="00DD4A93"/>
    <w:rsid w:val="00DD4EF0"/>
    <w:rsid w:val="00DD5FB1"/>
    <w:rsid w:val="00DE1051"/>
    <w:rsid w:val="00DE4542"/>
    <w:rsid w:val="00DE4BA0"/>
    <w:rsid w:val="00DE747B"/>
    <w:rsid w:val="00DE79F4"/>
    <w:rsid w:val="00DF1A4E"/>
    <w:rsid w:val="00DF2916"/>
    <w:rsid w:val="00DF3B0C"/>
    <w:rsid w:val="00DF4744"/>
    <w:rsid w:val="00DF7736"/>
    <w:rsid w:val="00E05D5F"/>
    <w:rsid w:val="00E10500"/>
    <w:rsid w:val="00E140EB"/>
    <w:rsid w:val="00E1428C"/>
    <w:rsid w:val="00E14A01"/>
    <w:rsid w:val="00E158C1"/>
    <w:rsid w:val="00E1719E"/>
    <w:rsid w:val="00E2678D"/>
    <w:rsid w:val="00E27A95"/>
    <w:rsid w:val="00E27C9D"/>
    <w:rsid w:val="00E30CA9"/>
    <w:rsid w:val="00E35D2E"/>
    <w:rsid w:val="00E36CEE"/>
    <w:rsid w:val="00E3719C"/>
    <w:rsid w:val="00E40D3C"/>
    <w:rsid w:val="00E428A0"/>
    <w:rsid w:val="00E5051C"/>
    <w:rsid w:val="00E51771"/>
    <w:rsid w:val="00E57AB5"/>
    <w:rsid w:val="00E62A74"/>
    <w:rsid w:val="00E64F54"/>
    <w:rsid w:val="00E64F5F"/>
    <w:rsid w:val="00E66DAA"/>
    <w:rsid w:val="00E679B5"/>
    <w:rsid w:val="00E7459D"/>
    <w:rsid w:val="00E75D7E"/>
    <w:rsid w:val="00E76C6E"/>
    <w:rsid w:val="00E80D5F"/>
    <w:rsid w:val="00E80EE1"/>
    <w:rsid w:val="00E876C7"/>
    <w:rsid w:val="00E906FA"/>
    <w:rsid w:val="00E90A20"/>
    <w:rsid w:val="00E97DA3"/>
    <w:rsid w:val="00EA1587"/>
    <w:rsid w:val="00EA2346"/>
    <w:rsid w:val="00EA2E4A"/>
    <w:rsid w:val="00EA4566"/>
    <w:rsid w:val="00EA49AB"/>
    <w:rsid w:val="00EB3181"/>
    <w:rsid w:val="00EB3243"/>
    <w:rsid w:val="00EB3885"/>
    <w:rsid w:val="00EB469A"/>
    <w:rsid w:val="00EB4FE1"/>
    <w:rsid w:val="00EB6688"/>
    <w:rsid w:val="00EB67E7"/>
    <w:rsid w:val="00EB6FBA"/>
    <w:rsid w:val="00EC01DA"/>
    <w:rsid w:val="00EC1A8C"/>
    <w:rsid w:val="00EC4A2A"/>
    <w:rsid w:val="00ED0190"/>
    <w:rsid w:val="00ED41DD"/>
    <w:rsid w:val="00ED479D"/>
    <w:rsid w:val="00ED687D"/>
    <w:rsid w:val="00EE6DAE"/>
    <w:rsid w:val="00EE6F92"/>
    <w:rsid w:val="00EE7393"/>
    <w:rsid w:val="00EF2AFA"/>
    <w:rsid w:val="00EF33D2"/>
    <w:rsid w:val="00EF582B"/>
    <w:rsid w:val="00EF5CDA"/>
    <w:rsid w:val="00EF60C6"/>
    <w:rsid w:val="00F02866"/>
    <w:rsid w:val="00F02CFC"/>
    <w:rsid w:val="00F04DF6"/>
    <w:rsid w:val="00F07E28"/>
    <w:rsid w:val="00F1075A"/>
    <w:rsid w:val="00F12368"/>
    <w:rsid w:val="00F15206"/>
    <w:rsid w:val="00F23980"/>
    <w:rsid w:val="00F2430F"/>
    <w:rsid w:val="00F24AAB"/>
    <w:rsid w:val="00F33734"/>
    <w:rsid w:val="00F34150"/>
    <w:rsid w:val="00F35E46"/>
    <w:rsid w:val="00F3770D"/>
    <w:rsid w:val="00F446AF"/>
    <w:rsid w:val="00F4602F"/>
    <w:rsid w:val="00F46617"/>
    <w:rsid w:val="00F47F33"/>
    <w:rsid w:val="00F5123C"/>
    <w:rsid w:val="00F51990"/>
    <w:rsid w:val="00F54CF5"/>
    <w:rsid w:val="00F551FC"/>
    <w:rsid w:val="00F559FB"/>
    <w:rsid w:val="00F57168"/>
    <w:rsid w:val="00F61844"/>
    <w:rsid w:val="00F63DBA"/>
    <w:rsid w:val="00F768BC"/>
    <w:rsid w:val="00F7725A"/>
    <w:rsid w:val="00F808F4"/>
    <w:rsid w:val="00F8276F"/>
    <w:rsid w:val="00F842FB"/>
    <w:rsid w:val="00F85F25"/>
    <w:rsid w:val="00F87D9E"/>
    <w:rsid w:val="00F91557"/>
    <w:rsid w:val="00F91613"/>
    <w:rsid w:val="00F9231B"/>
    <w:rsid w:val="00F94510"/>
    <w:rsid w:val="00F9468D"/>
    <w:rsid w:val="00FA2D01"/>
    <w:rsid w:val="00FA2F2E"/>
    <w:rsid w:val="00FB5668"/>
    <w:rsid w:val="00FB5AEB"/>
    <w:rsid w:val="00FB6A9D"/>
    <w:rsid w:val="00FB79AB"/>
    <w:rsid w:val="00FC2BF7"/>
    <w:rsid w:val="00FC2D08"/>
    <w:rsid w:val="00FC5FA8"/>
    <w:rsid w:val="00FD2D5C"/>
    <w:rsid w:val="00FE1A38"/>
    <w:rsid w:val="00FE3A6E"/>
    <w:rsid w:val="00FE462A"/>
    <w:rsid w:val="00FE5A9A"/>
    <w:rsid w:val="00FE6C2B"/>
    <w:rsid w:val="00FF48A8"/>
    <w:rsid w:val="00FF6A16"/>
    <w:rsid w:val="00FF7092"/>
    <w:rsid w:val="00FF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15194"/>
  <w15:docId w15:val="{09FCD12A-8F7E-4C2D-A3EF-BA598C2C0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1182"/>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832FC9"/>
    <w:pPr>
      <w:keepNext/>
      <w:keepLines/>
      <w:spacing w:before="480" w:after="0"/>
      <w:outlineLvl w:val="0"/>
    </w:pPr>
    <w:rPr>
      <w:rFonts w:eastAsiaTheme="majorEastAsia" w:cstheme="majorBidi"/>
      <w:b/>
      <w:bCs/>
      <w:sz w:val="28"/>
      <w:szCs w:val="28"/>
    </w:rPr>
  </w:style>
  <w:style w:type="paragraph" w:styleId="2">
    <w:name w:val="heading 2"/>
    <w:basedOn w:val="a"/>
    <w:next w:val="a"/>
    <w:link w:val="20"/>
    <w:uiPriority w:val="9"/>
    <w:unhideWhenUsed/>
    <w:qFormat/>
    <w:rsid w:val="00591182"/>
    <w:pPr>
      <w:keepNext/>
      <w:keepLines/>
      <w:spacing w:before="200" w:after="0"/>
      <w:outlineLvl w:val="1"/>
    </w:pPr>
    <w:rPr>
      <w:rFonts w:eastAsiaTheme="majorEastAsia" w:cstheme="majorBidi"/>
      <w:bCs/>
      <w:szCs w:val="26"/>
      <w:u w:val="single"/>
    </w:rPr>
  </w:style>
  <w:style w:type="paragraph" w:styleId="3">
    <w:name w:val="heading 3"/>
    <w:basedOn w:val="a"/>
    <w:next w:val="a"/>
    <w:link w:val="30"/>
    <w:uiPriority w:val="9"/>
    <w:semiHidden/>
    <w:unhideWhenUsed/>
    <w:qFormat/>
    <w:rsid w:val="00A25635"/>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832FC9"/>
    <w:rPr>
      <w:rFonts w:ascii="Times New Roman" w:eastAsiaTheme="majorEastAsia" w:hAnsi="Times New Roman" w:cstheme="majorBidi"/>
      <w:b/>
      <w:bCs/>
      <w:sz w:val="28"/>
      <w:szCs w:val="28"/>
    </w:rPr>
  </w:style>
  <w:style w:type="character" w:customStyle="1" w:styleId="20">
    <w:name w:val="Заглавие 2 Знак"/>
    <w:basedOn w:val="a0"/>
    <w:link w:val="2"/>
    <w:uiPriority w:val="9"/>
    <w:rsid w:val="00591182"/>
    <w:rPr>
      <w:rFonts w:ascii="Times New Roman" w:eastAsiaTheme="majorEastAsia" w:hAnsi="Times New Roman" w:cstheme="majorBidi"/>
      <w:bCs/>
      <w:sz w:val="24"/>
      <w:szCs w:val="26"/>
      <w:u w:val="single"/>
    </w:rPr>
  </w:style>
  <w:style w:type="paragraph" w:styleId="a3">
    <w:name w:val="TOC Heading"/>
    <w:basedOn w:val="1"/>
    <w:next w:val="a"/>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11">
    <w:name w:val="toc 1"/>
    <w:basedOn w:val="a"/>
    <w:next w:val="a"/>
    <w:autoRedefine/>
    <w:uiPriority w:val="39"/>
    <w:unhideWhenUsed/>
    <w:rsid w:val="000721E7"/>
    <w:pPr>
      <w:spacing w:after="100"/>
    </w:pPr>
  </w:style>
  <w:style w:type="paragraph" w:styleId="21">
    <w:name w:val="toc 2"/>
    <w:basedOn w:val="a"/>
    <w:next w:val="a"/>
    <w:autoRedefine/>
    <w:uiPriority w:val="39"/>
    <w:unhideWhenUsed/>
    <w:rsid w:val="000721E7"/>
    <w:pPr>
      <w:spacing w:after="100"/>
      <w:ind w:left="240"/>
    </w:pPr>
  </w:style>
  <w:style w:type="character" w:styleId="a4">
    <w:name w:val="Hyperlink"/>
    <w:basedOn w:val="a0"/>
    <w:uiPriority w:val="99"/>
    <w:unhideWhenUsed/>
    <w:rsid w:val="000721E7"/>
    <w:rPr>
      <w:color w:val="0000FF" w:themeColor="hyperlink"/>
      <w:u w:val="single"/>
    </w:rPr>
  </w:style>
  <w:style w:type="paragraph" w:styleId="a5">
    <w:name w:val="Balloon Text"/>
    <w:basedOn w:val="a"/>
    <w:link w:val="a6"/>
    <w:uiPriority w:val="99"/>
    <w:semiHidden/>
    <w:unhideWhenUsed/>
    <w:rsid w:val="000721E7"/>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0721E7"/>
    <w:rPr>
      <w:rFonts w:ascii="Tahoma" w:hAnsi="Tahoma" w:cs="Tahoma"/>
      <w:sz w:val="16"/>
      <w:szCs w:val="16"/>
      <w:lang w:val="en-GB"/>
    </w:rPr>
  </w:style>
  <w:style w:type="paragraph" w:styleId="a7">
    <w:name w:val="List Paragraph"/>
    <w:basedOn w:val="a"/>
    <w:uiPriority w:val="34"/>
    <w:qFormat/>
    <w:rsid w:val="002B4083"/>
    <w:pPr>
      <w:ind w:left="720"/>
      <w:contextualSpacing/>
    </w:pPr>
  </w:style>
  <w:style w:type="table" w:styleId="a8">
    <w:name w:val="Table Grid"/>
    <w:basedOn w:val="a1"/>
    <w:uiPriority w:val="3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Placeholder Text"/>
    <w:basedOn w:val="a0"/>
    <w:uiPriority w:val="99"/>
    <w:semiHidden/>
    <w:rsid w:val="0083041A"/>
    <w:rPr>
      <w:color w:val="808080"/>
    </w:rPr>
  </w:style>
  <w:style w:type="paragraph" w:customStyle="1" w:styleId="Default">
    <w:name w:val="Default"/>
    <w:rsid w:val="006806CF"/>
    <w:pPr>
      <w:autoSpaceDE w:val="0"/>
      <w:autoSpaceDN w:val="0"/>
      <w:adjustRightInd w:val="0"/>
      <w:spacing w:after="0" w:line="240" w:lineRule="auto"/>
    </w:pPr>
    <w:rPr>
      <w:rFonts w:ascii="Arial" w:eastAsia="Times New Roman" w:hAnsi="Arial" w:cs="Arial"/>
      <w:color w:val="000000"/>
      <w:sz w:val="24"/>
      <w:szCs w:val="24"/>
      <w:lang w:val="en-GB" w:eastAsia="en-GB"/>
    </w:rPr>
  </w:style>
  <w:style w:type="character" w:styleId="aa">
    <w:name w:val="annotation reference"/>
    <w:basedOn w:val="a0"/>
    <w:uiPriority w:val="99"/>
    <w:semiHidden/>
    <w:unhideWhenUsed/>
    <w:rsid w:val="00B531FC"/>
    <w:rPr>
      <w:sz w:val="16"/>
      <w:szCs w:val="16"/>
    </w:rPr>
  </w:style>
  <w:style w:type="paragraph" w:styleId="ab">
    <w:name w:val="annotation text"/>
    <w:basedOn w:val="a"/>
    <w:link w:val="ac"/>
    <w:uiPriority w:val="99"/>
    <w:semiHidden/>
    <w:unhideWhenUsed/>
    <w:rsid w:val="00B531FC"/>
    <w:pPr>
      <w:spacing w:line="240" w:lineRule="auto"/>
    </w:pPr>
    <w:rPr>
      <w:sz w:val="20"/>
      <w:szCs w:val="20"/>
    </w:rPr>
  </w:style>
  <w:style w:type="character" w:customStyle="1" w:styleId="ac">
    <w:name w:val="Текст на коментар Знак"/>
    <w:basedOn w:val="a0"/>
    <w:link w:val="ab"/>
    <w:uiPriority w:val="99"/>
    <w:semiHidden/>
    <w:rsid w:val="00B531FC"/>
    <w:rPr>
      <w:rFonts w:ascii="Times New Roman" w:hAnsi="Times New Roman"/>
      <w:sz w:val="20"/>
      <w:szCs w:val="20"/>
      <w:lang w:val="en-GB"/>
    </w:rPr>
  </w:style>
  <w:style w:type="paragraph" w:styleId="ad">
    <w:name w:val="annotation subject"/>
    <w:basedOn w:val="ab"/>
    <w:next w:val="ab"/>
    <w:link w:val="ae"/>
    <w:uiPriority w:val="99"/>
    <w:semiHidden/>
    <w:unhideWhenUsed/>
    <w:rsid w:val="00B531FC"/>
    <w:rPr>
      <w:b/>
      <w:bCs/>
    </w:rPr>
  </w:style>
  <w:style w:type="character" w:customStyle="1" w:styleId="ae">
    <w:name w:val="Предмет на коментар Знак"/>
    <w:basedOn w:val="ac"/>
    <w:link w:val="ad"/>
    <w:uiPriority w:val="99"/>
    <w:semiHidden/>
    <w:rsid w:val="00B531FC"/>
    <w:rPr>
      <w:rFonts w:ascii="Times New Roman" w:hAnsi="Times New Roman"/>
      <w:b/>
      <w:bCs/>
      <w:sz w:val="20"/>
      <w:szCs w:val="20"/>
      <w:lang w:val="en-GB"/>
    </w:rPr>
  </w:style>
  <w:style w:type="character" w:customStyle="1" w:styleId="30">
    <w:name w:val="Заглавие 3 Знак"/>
    <w:basedOn w:val="a0"/>
    <w:link w:val="3"/>
    <w:uiPriority w:val="9"/>
    <w:semiHidden/>
    <w:rsid w:val="00A25635"/>
    <w:rPr>
      <w:rFonts w:asciiTheme="majorHAnsi" w:eastAsiaTheme="majorEastAsia" w:hAnsiTheme="majorHAnsi" w:cstheme="majorBidi"/>
      <w:color w:val="243F60" w:themeColor="accent1" w:themeShade="7F"/>
      <w:sz w:val="24"/>
      <w:szCs w:val="24"/>
      <w:lang w:val="en-GB"/>
    </w:rPr>
  </w:style>
  <w:style w:type="character" w:styleId="af">
    <w:name w:val="Strong"/>
    <w:basedOn w:val="a0"/>
    <w:uiPriority w:val="22"/>
    <w:qFormat/>
    <w:rsid w:val="00934B5D"/>
    <w:rPr>
      <w:b/>
      <w:bCs/>
    </w:rPr>
  </w:style>
  <w:style w:type="paragraph" w:customStyle="1" w:styleId="TableParagraph">
    <w:name w:val="Table Paragraph"/>
    <w:basedOn w:val="a"/>
    <w:uiPriority w:val="1"/>
    <w:qFormat/>
    <w:rsid w:val="007A359D"/>
    <w:pPr>
      <w:widowControl w:val="0"/>
      <w:autoSpaceDE w:val="0"/>
      <w:autoSpaceDN w:val="0"/>
      <w:spacing w:after="0" w:line="240" w:lineRule="auto"/>
      <w:ind w:left="107"/>
      <w:jc w:val="left"/>
    </w:pPr>
    <w:rPr>
      <w:rFonts w:ascii="Arial MT" w:eastAsia="Arial MT" w:hAnsi="Arial MT" w:cs="Arial MT"/>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952">
      <w:bodyDiv w:val="1"/>
      <w:marLeft w:val="0"/>
      <w:marRight w:val="0"/>
      <w:marTop w:val="0"/>
      <w:marBottom w:val="0"/>
      <w:divBdr>
        <w:top w:val="none" w:sz="0" w:space="0" w:color="auto"/>
        <w:left w:val="none" w:sz="0" w:space="0" w:color="auto"/>
        <w:bottom w:val="none" w:sz="0" w:space="0" w:color="auto"/>
        <w:right w:val="none" w:sz="0" w:space="0" w:color="auto"/>
      </w:divBdr>
    </w:div>
    <w:div w:id="5250184">
      <w:bodyDiv w:val="1"/>
      <w:marLeft w:val="0"/>
      <w:marRight w:val="0"/>
      <w:marTop w:val="0"/>
      <w:marBottom w:val="0"/>
      <w:divBdr>
        <w:top w:val="none" w:sz="0" w:space="0" w:color="auto"/>
        <w:left w:val="none" w:sz="0" w:space="0" w:color="auto"/>
        <w:bottom w:val="none" w:sz="0" w:space="0" w:color="auto"/>
        <w:right w:val="none" w:sz="0" w:space="0" w:color="auto"/>
      </w:divBdr>
    </w:div>
    <w:div w:id="46416740">
      <w:bodyDiv w:val="1"/>
      <w:marLeft w:val="0"/>
      <w:marRight w:val="0"/>
      <w:marTop w:val="0"/>
      <w:marBottom w:val="0"/>
      <w:divBdr>
        <w:top w:val="none" w:sz="0" w:space="0" w:color="auto"/>
        <w:left w:val="none" w:sz="0" w:space="0" w:color="auto"/>
        <w:bottom w:val="none" w:sz="0" w:space="0" w:color="auto"/>
        <w:right w:val="none" w:sz="0" w:space="0" w:color="auto"/>
      </w:divBdr>
    </w:div>
    <w:div w:id="130441679">
      <w:bodyDiv w:val="1"/>
      <w:marLeft w:val="0"/>
      <w:marRight w:val="0"/>
      <w:marTop w:val="0"/>
      <w:marBottom w:val="0"/>
      <w:divBdr>
        <w:top w:val="none" w:sz="0" w:space="0" w:color="auto"/>
        <w:left w:val="none" w:sz="0" w:space="0" w:color="auto"/>
        <w:bottom w:val="none" w:sz="0" w:space="0" w:color="auto"/>
        <w:right w:val="none" w:sz="0" w:space="0" w:color="auto"/>
      </w:divBdr>
    </w:div>
    <w:div w:id="144662591">
      <w:bodyDiv w:val="1"/>
      <w:marLeft w:val="0"/>
      <w:marRight w:val="0"/>
      <w:marTop w:val="0"/>
      <w:marBottom w:val="0"/>
      <w:divBdr>
        <w:top w:val="none" w:sz="0" w:space="0" w:color="auto"/>
        <w:left w:val="none" w:sz="0" w:space="0" w:color="auto"/>
        <w:bottom w:val="none" w:sz="0" w:space="0" w:color="auto"/>
        <w:right w:val="none" w:sz="0" w:space="0" w:color="auto"/>
      </w:divBdr>
    </w:div>
    <w:div w:id="217671315">
      <w:bodyDiv w:val="1"/>
      <w:marLeft w:val="0"/>
      <w:marRight w:val="0"/>
      <w:marTop w:val="0"/>
      <w:marBottom w:val="0"/>
      <w:divBdr>
        <w:top w:val="none" w:sz="0" w:space="0" w:color="auto"/>
        <w:left w:val="none" w:sz="0" w:space="0" w:color="auto"/>
        <w:bottom w:val="none" w:sz="0" w:space="0" w:color="auto"/>
        <w:right w:val="none" w:sz="0" w:space="0" w:color="auto"/>
      </w:divBdr>
    </w:div>
    <w:div w:id="244384902">
      <w:bodyDiv w:val="1"/>
      <w:marLeft w:val="0"/>
      <w:marRight w:val="0"/>
      <w:marTop w:val="0"/>
      <w:marBottom w:val="0"/>
      <w:divBdr>
        <w:top w:val="none" w:sz="0" w:space="0" w:color="auto"/>
        <w:left w:val="none" w:sz="0" w:space="0" w:color="auto"/>
        <w:bottom w:val="none" w:sz="0" w:space="0" w:color="auto"/>
        <w:right w:val="none" w:sz="0" w:space="0" w:color="auto"/>
      </w:divBdr>
    </w:div>
    <w:div w:id="280112408">
      <w:bodyDiv w:val="1"/>
      <w:marLeft w:val="0"/>
      <w:marRight w:val="0"/>
      <w:marTop w:val="0"/>
      <w:marBottom w:val="0"/>
      <w:divBdr>
        <w:top w:val="none" w:sz="0" w:space="0" w:color="auto"/>
        <w:left w:val="none" w:sz="0" w:space="0" w:color="auto"/>
        <w:bottom w:val="none" w:sz="0" w:space="0" w:color="auto"/>
        <w:right w:val="none" w:sz="0" w:space="0" w:color="auto"/>
      </w:divBdr>
    </w:div>
    <w:div w:id="292832351">
      <w:bodyDiv w:val="1"/>
      <w:marLeft w:val="0"/>
      <w:marRight w:val="0"/>
      <w:marTop w:val="0"/>
      <w:marBottom w:val="0"/>
      <w:divBdr>
        <w:top w:val="none" w:sz="0" w:space="0" w:color="auto"/>
        <w:left w:val="none" w:sz="0" w:space="0" w:color="auto"/>
        <w:bottom w:val="none" w:sz="0" w:space="0" w:color="auto"/>
        <w:right w:val="none" w:sz="0" w:space="0" w:color="auto"/>
      </w:divBdr>
    </w:div>
    <w:div w:id="305669148">
      <w:bodyDiv w:val="1"/>
      <w:marLeft w:val="0"/>
      <w:marRight w:val="0"/>
      <w:marTop w:val="0"/>
      <w:marBottom w:val="0"/>
      <w:divBdr>
        <w:top w:val="none" w:sz="0" w:space="0" w:color="auto"/>
        <w:left w:val="none" w:sz="0" w:space="0" w:color="auto"/>
        <w:bottom w:val="none" w:sz="0" w:space="0" w:color="auto"/>
        <w:right w:val="none" w:sz="0" w:space="0" w:color="auto"/>
      </w:divBdr>
    </w:div>
    <w:div w:id="388697958">
      <w:bodyDiv w:val="1"/>
      <w:marLeft w:val="0"/>
      <w:marRight w:val="0"/>
      <w:marTop w:val="0"/>
      <w:marBottom w:val="0"/>
      <w:divBdr>
        <w:top w:val="none" w:sz="0" w:space="0" w:color="auto"/>
        <w:left w:val="none" w:sz="0" w:space="0" w:color="auto"/>
        <w:bottom w:val="none" w:sz="0" w:space="0" w:color="auto"/>
        <w:right w:val="none" w:sz="0" w:space="0" w:color="auto"/>
      </w:divBdr>
    </w:div>
    <w:div w:id="413401692">
      <w:bodyDiv w:val="1"/>
      <w:marLeft w:val="0"/>
      <w:marRight w:val="0"/>
      <w:marTop w:val="0"/>
      <w:marBottom w:val="0"/>
      <w:divBdr>
        <w:top w:val="none" w:sz="0" w:space="0" w:color="auto"/>
        <w:left w:val="none" w:sz="0" w:space="0" w:color="auto"/>
        <w:bottom w:val="none" w:sz="0" w:space="0" w:color="auto"/>
        <w:right w:val="none" w:sz="0" w:space="0" w:color="auto"/>
      </w:divBdr>
    </w:div>
    <w:div w:id="508525047">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5508574">
      <w:bodyDiv w:val="1"/>
      <w:marLeft w:val="0"/>
      <w:marRight w:val="0"/>
      <w:marTop w:val="0"/>
      <w:marBottom w:val="0"/>
      <w:divBdr>
        <w:top w:val="none" w:sz="0" w:space="0" w:color="auto"/>
        <w:left w:val="none" w:sz="0" w:space="0" w:color="auto"/>
        <w:bottom w:val="none" w:sz="0" w:space="0" w:color="auto"/>
        <w:right w:val="none" w:sz="0" w:space="0" w:color="auto"/>
      </w:divBdr>
    </w:div>
    <w:div w:id="623537857">
      <w:bodyDiv w:val="1"/>
      <w:marLeft w:val="0"/>
      <w:marRight w:val="0"/>
      <w:marTop w:val="0"/>
      <w:marBottom w:val="0"/>
      <w:divBdr>
        <w:top w:val="none" w:sz="0" w:space="0" w:color="auto"/>
        <w:left w:val="none" w:sz="0" w:space="0" w:color="auto"/>
        <w:bottom w:val="none" w:sz="0" w:space="0" w:color="auto"/>
        <w:right w:val="none" w:sz="0" w:space="0" w:color="auto"/>
      </w:divBdr>
    </w:div>
    <w:div w:id="624314078">
      <w:bodyDiv w:val="1"/>
      <w:marLeft w:val="0"/>
      <w:marRight w:val="0"/>
      <w:marTop w:val="0"/>
      <w:marBottom w:val="0"/>
      <w:divBdr>
        <w:top w:val="none" w:sz="0" w:space="0" w:color="auto"/>
        <w:left w:val="none" w:sz="0" w:space="0" w:color="auto"/>
        <w:bottom w:val="none" w:sz="0" w:space="0" w:color="auto"/>
        <w:right w:val="none" w:sz="0" w:space="0" w:color="auto"/>
      </w:divBdr>
    </w:div>
    <w:div w:id="628897377">
      <w:bodyDiv w:val="1"/>
      <w:marLeft w:val="0"/>
      <w:marRight w:val="0"/>
      <w:marTop w:val="0"/>
      <w:marBottom w:val="0"/>
      <w:divBdr>
        <w:top w:val="none" w:sz="0" w:space="0" w:color="auto"/>
        <w:left w:val="none" w:sz="0" w:space="0" w:color="auto"/>
        <w:bottom w:val="none" w:sz="0" w:space="0" w:color="auto"/>
        <w:right w:val="none" w:sz="0" w:space="0" w:color="auto"/>
      </w:divBdr>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715588205">
      <w:bodyDiv w:val="1"/>
      <w:marLeft w:val="0"/>
      <w:marRight w:val="0"/>
      <w:marTop w:val="0"/>
      <w:marBottom w:val="0"/>
      <w:divBdr>
        <w:top w:val="none" w:sz="0" w:space="0" w:color="auto"/>
        <w:left w:val="none" w:sz="0" w:space="0" w:color="auto"/>
        <w:bottom w:val="none" w:sz="0" w:space="0" w:color="auto"/>
        <w:right w:val="none" w:sz="0" w:space="0" w:color="auto"/>
      </w:divBdr>
    </w:div>
    <w:div w:id="827870339">
      <w:bodyDiv w:val="1"/>
      <w:marLeft w:val="0"/>
      <w:marRight w:val="0"/>
      <w:marTop w:val="0"/>
      <w:marBottom w:val="0"/>
      <w:divBdr>
        <w:top w:val="none" w:sz="0" w:space="0" w:color="auto"/>
        <w:left w:val="none" w:sz="0" w:space="0" w:color="auto"/>
        <w:bottom w:val="none" w:sz="0" w:space="0" w:color="auto"/>
        <w:right w:val="none" w:sz="0" w:space="0" w:color="auto"/>
      </w:divBdr>
    </w:div>
    <w:div w:id="847063991">
      <w:bodyDiv w:val="1"/>
      <w:marLeft w:val="0"/>
      <w:marRight w:val="0"/>
      <w:marTop w:val="0"/>
      <w:marBottom w:val="0"/>
      <w:divBdr>
        <w:top w:val="none" w:sz="0" w:space="0" w:color="auto"/>
        <w:left w:val="none" w:sz="0" w:space="0" w:color="auto"/>
        <w:bottom w:val="none" w:sz="0" w:space="0" w:color="auto"/>
        <w:right w:val="none" w:sz="0" w:space="0" w:color="auto"/>
      </w:divBdr>
    </w:div>
    <w:div w:id="861866034">
      <w:bodyDiv w:val="1"/>
      <w:marLeft w:val="0"/>
      <w:marRight w:val="0"/>
      <w:marTop w:val="0"/>
      <w:marBottom w:val="0"/>
      <w:divBdr>
        <w:top w:val="none" w:sz="0" w:space="0" w:color="auto"/>
        <w:left w:val="none" w:sz="0" w:space="0" w:color="auto"/>
        <w:bottom w:val="none" w:sz="0" w:space="0" w:color="auto"/>
        <w:right w:val="none" w:sz="0" w:space="0" w:color="auto"/>
      </w:divBdr>
    </w:div>
    <w:div w:id="940141087">
      <w:bodyDiv w:val="1"/>
      <w:marLeft w:val="0"/>
      <w:marRight w:val="0"/>
      <w:marTop w:val="0"/>
      <w:marBottom w:val="0"/>
      <w:divBdr>
        <w:top w:val="none" w:sz="0" w:space="0" w:color="auto"/>
        <w:left w:val="none" w:sz="0" w:space="0" w:color="auto"/>
        <w:bottom w:val="none" w:sz="0" w:space="0" w:color="auto"/>
        <w:right w:val="none" w:sz="0" w:space="0" w:color="auto"/>
      </w:divBdr>
    </w:div>
    <w:div w:id="980307139">
      <w:bodyDiv w:val="1"/>
      <w:marLeft w:val="0"/>
      <w:marRight w:val="0"/>
      <w:marTop w:val="0"/>
      <w:marBottom w:val="0"/>
      <w:divBdr>
        <w:top w:val="none" w:sz="0" w:space="0" w:color="auto"/>
        <w:left w:val="none" w:sz="0" w:space="0" w:color="auto"/>
        <w:bottom w:val="none" w:sz="0" w:space="0" w:color="auto"/>
        <w:right w:val="none" w:sz="0" w:space="0" w:color="auto"/>
      </w:divBdr>
    </w:div>
    <w:div w:id="980812005">
      <w:bodyDiv w:val="1"/>
      <w:marLeft w:val="0"/>
      <w:marRight w:val="0"/>
      <w:marTop w:val="0"/>
      <w:marBottom w:val="0"/>
      <w:divBdr>
        <w:top w:val="none" w:sz="0" w:space="0" w:color="auto"/>
        <w:left w:val="none" w:sz="0" w:space="0" w:color="auto"/>
        <w:bottom w:val="none" w:sz="0" w:space="0" w:color="auto"/>
        <w:right w:val="none" w:sz="0" w:space="0" w:color="auto"/>
      </w:divBdr>
    </w:div>
    <w:div w:id="1006789535">
      <w:bodyDiv w:val="1"/>
      <w:marLeft w:val="0"/>
      <w:marRight w:val="0"/>
      <w:marTop w:val="0"/>
      <w:marBottom w:val="0"/>
      <w:divBdr>
        <w:top w:val="none" w:sz="0" w:space="0" w:color="auto"/>
        <w:left w:val="none" w:sz="0" w:space="0" w:color="auto"/>
        <w:bottom w:val="none" w:sz="0" w:space="0" w:color="auto"/>
        <w:right w:val="none" w:sz="0" w:space="0" w:color="auto"/>
      </w:divBdr>
    </w:div>
    <w:div w:id="1020357519">
      <w:bodyDiv w:val="1"/>
      <w:marLeft w:val="0"/>
      <w:marRight w:val="0"/>
      <w:marTop w:val="0"/>
      <w:marBottom w:val="0"/>
      <w:divBdr>
        <w:top w:val="none" w:sz="0" w:space="0" w:color="auto"/>
        <w:left w:val="none" w:sz="0" w:space="0" w:color="auto"/>
        <w:bottom w:val="none" w:sz="0" w:space="0" w:color="auto"/>
        <w:right w:val="none" w:sz="0" w:space="0" w:color="auto"/>
      </w:divBdr>
    </w:div>
    <w:div w:id="1043595796">
      <w:bodyDiv w:val="1"/>
      <w:marLeft w:val="0"/>
      <w:marRight w:val="0"/>
      <w:marTop w:val="0"/>
      <w:marBottom w:val="0"/>
      <w:divBdr>
        <w:top w:val="none" w:sz="0" w:space="0" w:color="auto"/>
        <w:left w:val="none" w:sz="0" w:space="0" w:color="auto"/>
        <w:bottom w:val="none" w:sz="0" w:space="0" w:color="auto"/>
        <w:right w:val="none" w:sz="0" w:space="0" w:color="auto"/>
      </w:divBdr>
    </w:div>
    <w:div w:id="1058894229">
      <w:bodyDiv w:val="1"/>
      <w:marLeft w:val="0"/>
      <w:marRight w:val="0"/>
      <w:marTop w:val="0"/>
      <w:marBottom w:val="0"/>
      <w:divBdr>
        <w:top w:val="none" w:sz="0" w:space="0" w:color="auto"/>
        <w:left w:val="none" w:sz="0" w:space="0" w:color="auto"/>
        <w:bottom w:val="none" w:sz="0" w:space="0" w:color="auto"/>
        <w:right w:val="none" w:sz="0" w:space="0" w:color="auto"/>
      </w:divBdr>
    </w:div>
    <w:div w:id="1132821071">
      <w:bodyDiv w:val="1"/>
      <w:marLeft w:val="0"/>
      <w:marRight w:val="0"/>
      <w:marTop w:val="0"/>
      <w:marBottom w:val="0"/>
      <w:divBdr>
        <w:top w:val="none" w:sz="0" w:space="0" w:color="auto"/>
        <w:left w:val="none" w:sz="0" w:space="0" w:color="auto"/>
        <w:bottom w:val="none" w:sz="0" w:space="0" w:color="auto"/>
        <w:right w:val="none" w:sz="0" w:space="0" w:color="auto"/>
      </w:divBdr>
    </w:div>
    <w:div w:id="1178157881">
      <w:bodyDiv w:val="1"/>
      <w:marLeft w:val="0"/>
      <w:marRight w:val="0"/>
      <w:marTop w:val="0"/>
      <w:marBottom w:val="0"/>
      <w:divBdr>
        <w:top w:val="none" w:sz="0" w:space="0" w:color="auto"/>
        <w:left w:val="none" w:sz="0" w:space="0" w:color="auto"/>
        <w:bottom w:val="none" w:sz="0" w:space="0" w:color="auto"/>
        <w:right w:val="none" w:sz="0" w:space="0" w:color="auto"/>
      </w:divBdr>
    </w:div>
    <w:div w:id="1179151877">
      <w:bodyDiv w:val="1"/>
      <w:marLeft w:val="0"/>
      <w:marRight w:val="0"/>
      <w:marTop w:val="0"/>
      <w:marBottom w:val="0"/>
      <w:divBdr>
        <w:top w:val="none" w:sz="0" w:space="0" w:color="auto"/>
        <w:left w:val="none" w:sz="0" w:space="0" w:color="auto"/>
        <w:bottom w:val="none" w:sz="0" w:space="0" w:color="auto"/>
        <w:right w:val="none" w:sz="0" w:space="0" w:color="auto"/>
      </w:divBdr>
    </w:div>
    <w:div w:id="1187209938">
      <w:bodyDiv w:val="1"/>
      <w:marLeft w:val="0"/>
      <w:marRight w:val="0"/>
      <w:marTop w:val="0"/>
      <w:marBottom w:val="0"/>
      <w:divBdr>
        <w:top w:val="none" w:sz="0" w:space="0" w:color="auto"/>
        <w:left w:val="none" w:sz="0" w:space="0" w:color="auto"/>
        <w:bottom w:val="none" w:sz="0" w:space="0" w:color="auto"/>
        <w:right w:val="none" w:sz="0" w:space="0" w:color="auto"/>
      </w:divBdr>
    </w:div>
    <w:div w:id="1265724317">
      <w:bodyDiv w:val="1"/>
      <w:marLeft w:val="0"/>
      <w:marRight w:val="0"/>
      <w:marTop w:val="0"/>
      <w:marBottom w:val="0"/>
      <w:divBdr>
        <w:top w:val="none" w:sz="0" w:space="0" w:color="auto"/>
        <w:left w:val="none" w:sz="0" w:space="0" w:color="auto"/>
        <w:bottom w:val="none" w:sz="0" w:space="0" w:color="auto"/>
        <w:right w:val="none" w:sz="0" w:space="0" w:color="auto"/>
      </w:divBdr>
    </w:div>
    <w:div w:id="1289972164">
      <w:bodyDiv w:val="1"/>
      <w:marLeft w:val="0"/>
      <w:marRight w:val="0"/>
      <w:marTop w:val="0"/>
      <w:marBottom w:val="0"/>
      <w:divBdr>
        <w:top w:val="none" w:sz="0" w:space="0" w:color="auto"/>
        <w:left w:val="none" w:sz="0" w:space="0" w:color="auto"/>
        <w:bottom w:val="none" w:sz="0" w:space="0" w:color="auto"/>
        <w:right w:val="none" w:sz="0" w:space="0" w:color="auto"/>
      </w:divBdr>
    </w:div>
    <w:div w:id="1292707082">
      <w:bodyDiv w:val="1"/>
      <w:marLeft w:val="0"/>
      <w:marRight w:val="0"/>
      <w:marTop w:val="0"/>
      <w:marBottom w:val="0"/>
      <w:divBdr>
        <w:top w:val="none" w:sz="0" w:space="0" w:color="auto"/>
        <w:left w:val="none" w:sz="0" w:space="0" w:color="auto"/>
        <w:bottom w:val="none" w:sz="0" w:space="0" w:color="auto"/>
        <w:right w:val="none" w:sz="0" w:space="0" w:color="auto"/>
      </w:divBdr>
    </w:div>
    <w:div w:id="1489593606">
      <w:bodyDiv w:val="1"/>
      <w:marLeft w:val="0"/>
      <w:marRight w:val="0"/>
      <w:marTop w:val="0"/>
      <w:marBottom w:val="0"/>
      <w:divBdr>
        <w:top w:val="none" w:sz="0" w:space="0" w:color="auto"/>
        <w:left w:val="none" w:sz="0" w:space="0" w:color="auto"/>
        <w:bottom w:val="none" w:sz="0" w:space="0" w:color="auto"/>
        <w:right w:val="none" w:sz="0" w:space="0" w:color="auto"/>
      </w:divBdr>
    </w:div>
    <w:div w:id="1503662677">
      <w:bodyDiv w:val="1"/>
      <w:marLeft w:val="0"/>
      <w:marRight w:val="0"/>
      <w:marTop w:val="0"/>
      <w:marBottom w:val="0"/>
      <w:divBdr>
        <w:top w:val="none" w:sz="0" w:space="0" w:color="auto"/>
        <w:left w:val="none" w:sz="0" w:space="0" w:color="auto"/>
        <w:bottom w:val="none" w:sz="0" w:space="0" w:color="auto"/>
        <w:right w:val="none" w:sz="0" w:space="0" w:color="auto"/>
      </w:divBdr>
    </w:div>
    <w:div w:id="1556509595">
      <w:bodyDiv w:val="1"/>
      <w:marLeft w:val="0"/>
      <w:marRight w:val="0"/>
      <w:marTop w:val="0"/>
      <w:marBottom w:val="0"/>
      <w:divBdr>
        <w:top w:val="none" w:sz="0" w:space="0" w:color="auto"/>
        <w:left w:val="none" w:sz="0" w:space="0" w:color="auto"/>
        <w:bottom w:val="none" w:sz="0" w:space="0" w:color="auto"/>
        <w:right w:val="none" w:sz="0" w:space="0" w:color="auto"/>
      </w:divBdr>
    </w:div>
    <w:div w:id="1568568480">
      <w:bodyDiv w:val="1"/>
      <w:marLeft w:val="0"/>
      <w:marRight w:val="0"/>
      <w:marTop w:val="0"/>
      <w:marBottom w:val="0"/>
      <w:divBdr>
        <w:top w:val="none" w:sz="0" w:space="0" w:color="auto"/>
        <w:left w:val="none" w:sz="0" w:space="0" w:color="auto"/>
        <w:bottom w:val="none" w:sz="0" w:space="0" w:color="auto"/>
        <w:right w:val="none" w:sz="0" w:space="0" w:color="auto"/>
      </w:divBdr>
    </w:div>
    <w:div w:id="1574318543">
      <w:bodyDiv w:val="1"/>
      <w:marLeft w:val="0"/>
      <w:marRight w:val="0"/>
      <w:marTop w:val="0"/>
      <w:marBottom w:val="0"/>
      <w:divBdr>
        <w:top w:val="none" w:sz="0" w:space="0" w:color="auto"/>
        <w:left w:val="none" w:sz="0" w:space="0" w:color="auto"/>
        <w:bottom w:val="none" w:sz="0" w:space="0" w:color="auto"/>
        <w:right w:val="none" w:sz="0" w:space="0" w:color="auto"/>
      </w:divBdr>
    </w:div>
    <w:div w:id="1611282296">
      <w:bodyDiv w:val="1"/>
      <w:marLeft w:val="0"/>
      <w:marRight w:val="0"/>
      <w:marTop w:val="0"/>
      <w:marBottom w:val="0"/>
      <w:divBdr>
        <w:top w:val="none" w:sz="0" w:space="0" w:color="auto"/>
        <w:left w:val="none" w:sz="0" w:space="0" w:color="auto"/>
        <w:bottom w:val="none" w:sz="0" w:space="0" w:color="auto"/>
        <w:right w:val="none" w:sz="0" w:space="0" w:color="auto"/>
      </w:divBdr>
    </w:div>
    <w:div w:id="1666083086">
      <w:bodyDiv w:val="1"/>
      <w:marLeft w:val="0"/>
      <w:marRight w:val="0"/>
      <w:marTop w:val="0"/>
      <w:marBottom w:val="0"/>
      <w:divBdr>
        <w:top w:val="none" w:sz="0" w:space="0" w:color="auto"/>
        <w:left w:val="none" w:sz="0" w:space="0" w:color="auto"/>
        <w:bottom w:val="none" w:sz="0" w:space="0" w:color="auto"/>
        <w:right w:val="none" w:sz="0" w:space="0" w:color="auto"/>
      </w:divBdr>
    </w:div>
    <w:div w:id="1674726952">
      <w:bodyDiv w:val="1"/>
      <w:marLeft w:val="0"/>
      <w:marRight w:val="0"/>
      <w:marTop w:val="0"/>
      <w:marBottom w:val="0"/>
      <w:divBdr>
        <w:top w:val="none" w:sz="0" w:space="0" w:color="auto"/>
        <w:left w:val="none" w:sz="0" w:space="0" w:color="auto"/>
        <w:bottom w:val="none" w:sz="0" w:space="0" w:color="auto"/>
        <w:right w:val="none" w:sz="0" w:space="0" w:color="auto"/>
      </w:divBdr>
    </w:div>
    <w:div w:id="1718164272">
      <w:bodyDiv w:val="1"/>
      <w:marLeft w:val="0"/>
      <w:marRight w:val="0"/>
      <w:marTop w:val="0"/>
      <w:marBottom w:val="0"/>
      <w:divBdr>
        <w:top w:val="none" w:sz="0" w:space="0" w:color="auto"/>
        <w:left w:val="none" w:sz="0" w:space="0" w:color="auto"/>
        <w:bottom w:val="none" w:sz="0" w:space="0" w:color="auto"/>
        <w:right w:val="none" w:sz="0" w:space="0" w:color="auto"/>
      </w:divBdr>
    </w:div>
    <w:div w:id="1747848303">
      <w:bodyDiv w:val="1"/>
      <w:marLeft w:val="0"/>
      <w:marRight w:val="0"/>
      <w:marTop w:val="0"/>
      <w:marBottom w:val="0"/>
      <w:divBdr>
        <w:top w:val="none" w:sz="0" w:space="0" w:color="auto"/>
        <w:left w:val="none" w:sz="0" w:space="0" w:color="auto"/>
        <w:bottom w:val="none" w:sz="0" w:space="0" w:color="auto"/>
        <w:right w:val="none" w:sz="0" w:space="0" w:color="auto"/>
      </w:divBdr>
    </w:div>
    <w:div w:id="1747993205">
      <w:bodyDiv w:val="1"/>
      <w:marLeft w:val="0"/>
      <w:marRight w:val="0"/>
      <w:marTop w:val="0"/>
      <w:marBottom w:val="0"/>
      <w:divBdr>
        <w:top w:val="none" w:sz="0" w:space="0" w:color="auto"/>
        <w:left w:val="none" w:sz="0" w:space="0" w:color="auto"/>
        <w:bottom w:val="none" w:sz="0" w:space="0" w:color="auto"/>
        <w:right w:val="none" w:sz="0" w:space="0" w:color="auto"/>
      </w:divBdr>
    </w:div>
    <w:div w:id="1753432534">
      <w:bodyDiv w:val="1"/>
      <w:marLeft w:val="0"/>
      <w:marRight w:val="0"/>
      <w:marTop w:val="0"/>
      <w:marBottom w:val="0"/>
      <w:divBdr>
        <w:top w:val="none" w:sz="0" w:space="0" w:color="auto"/>
        <w:left w:val="none" w:sz="0" w:space="0" w:color="auto"/>
        <w:bottom w:val="none" w:sz="0" w:space="0" w:color="auto"/>
        <w:right w:val="none" w:sz="0" w:space="0" w:color="auto"/>
      </w:divBdr>
      <w:divsChild>
        <w:div w:id="687371899">
          <w:marLeft w:val="1267"/>
          <w:marRight w:val="0"/>
          <w:marTop w:val="96"/>
          <w:marBottom w:val="0"/>
          <w:divBdr>
            <w:top w:val="none" w:sz="0" w:space="0" w:color="auto"/>
            <w:left w:val="none" w:sz="0" w:space="0" w:color="auto"/>
            <w:bottom w:val="none" w:sz="0" w:space="0" w:color="auto"/>
            <w:right w:val="none" w:sz="0" w:space="0" w:color="auto"/>
          </w:divBdr>
        </w:div>
      </w:divsChild>
    </w:div>
    <w:div w:id="1772701399">
      <w:bodyDiv w:val="1"/>
      <w:marLeft w:val="0"/>
      <w:marRight w:val="0"/>
      <w:marTop w:val="0"/>
      <w:marBottom w:val="0"/>
      <w:divBdr>
        <w:top w:val="none" w:sz="0" w:space="0" w:color="auto"/>
        <w:left w:val="none" w:sz="0" w:space="0" w:color="auto"/>
        <w:bottom w:val="none" w:sz="0" w:space="0" w:color="auto"/>
        <w:right w:val="none" w:sz="0" w:space="0" w:color="auto"/>
      </w:divBdr>
    </w:div>
    <w:div w:id="1879511634">
      <w:bodyDiv w:val="1"/>
      <w:marLeft w:val="0"/>
      <w:marRight w:val="0"/>
      <w:marTop w:val="0"/>
      <w:marBottom w:val="0"/>
      <w:divBdr>
        <w:top w:val="none" w:sz="0" w:space="0" w:color="auto"/>
        <w:left w:val="none" w:sz="0" w:space="0" w:color="auto"/>
        <w:bottom w:val="none" w:sz="0" w:space="0" w:color="auto"/>
        <w:right w:val="none" w:sz="0" w:space="0" w:color="auto"/>
      </w:divBdr>
    </w:div>
    <w:div w:id="1973754551">
      <w:bodyDiv w:val="1"/>
      <w:marLeft w:val="0"/>
      <w:marRight w:val="0"/>
      <w:marTop w:val="0"/>
      <w:marBottom w:val="0"/>
      <w:divBdr>
        <w:top w:val="none" w:sz="0" w:space="0" w:color="auto"/>
        <w:left w:val="none" w:sz="0" w:space="0" w:color="auto"/>
        <w:bottom w:val="none" w:sz="0" w:space="0" w:color="auto"/>
        <w:right w:val="none" w:sz="0" w:space="0" w:color="auto"/>
      </w:divBdr>
    </w:div>
    <w:div w:id="1980962673">
      <w:bodyDiv w:val="1"/>
      <w:marLeft w:val="0"/>
      <w:marRight w:val="0"/>
      <w:marTop w:val="0"/>
      <w:marBottom w:val="0"/>
      <w:divBdr>
        <w:top w:val="none" w:sz="0" w:space="0" w:color="auto"/>
        <w:left w:val="none" w:sz="0" w:space="0" w:color="auto"/>
        <w:bottom w:val="none" w:sz="0" w:space="0" w:color="auto"/>
        <w:right w:val="none" w:sz="0" w:space="0" w:color="auto"/>
      </w:divBdr>
    </w:div>
    <w:div w:id="2045447918">
      <w:bodyDiv w:val="1"/>
      <w:marLeft w:val="0"/>
      <w:marRight w:val="0"/>
      <w:marTop w:val="0"/>
      <w:marBottom w:val="0"/>
      <w:divBdr>
        <w:top w:val="none" w:sz="0" w:space="0" w:color="auto"/>
        <w:left w:val="none" w:sz="0" w:space="0" w:color="auto"/>
        <w:bottom w:val="none" w:sz="0" w:space="0" w:color="auto"/>
        <w:right w:val="none" w:sz="0" w:space="0" w:color="auto"/>
      </w:divBdr>
    </w:div>
    <w:div w:id="2049451718">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DB224-0BCA-4063-B881-B82404B7AA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672</Words>
  <Characters>3833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Elitsa Ivanova</cp:lastModifiedBy>
  <cp:revision>2</cp:revision>
  <dcterms:created xsi:type="dcterms:W3CDTF">2024-07-28T09:39:00Z</dcterms:created>
  <dcterms:modified xsi:type="dcterms:W3CDTF">2024-07-28T09:39:00Z</dcterms:modified>
</cp:coreProperties>
</file>