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ECE1D" w14:textId="77777777" w:rsidR="007E0C32" w:rsidRPr="00DF1944" w:rsidRDefault="007E0C32" w:rsidP="007E0C32">
      <w:pPr>
        <w:spacing w:line="480" w:lineRule="auto"/>
        <w:ind w:firstLine="720"/>
        <w:jc w:val="both"/>
        <w:rPr>
          <w:rFonts w:ascii="Times New Roman" w:eastAsia="Times New Roman" w:hAnsi="Times New Roman" w:cs="Times New Roman"/>
          <w:sz w:val="24"/>
          <w:szCs w:val="24"/>
        </w:rPr>
      </w:pPr>
    </w:p>
    <w:p w14:paraId="37A61C15" w14:textId="77777777" w:rsidR="007E0C32" w:rsidRPr="00DF1944" w:rsidRDefault="007E0C32" w:rsidP="007E0C32">
      <w:pPr>
        <w:spacing w:line="480" w:lineRule="auto"/>
        <w:ind w:firstLine="720"/>
        <w:jc w:val="both"/>
        <w:rPr>
          <w:rFonts w:ascii="Times New Roman" w:eastAsia="Times New Roman" w:hAnsi="Times New Roman" w:cs="Times New Roman"/>
          <w:sz w:val="24"/>
          <w:szCs w:val="24"/>
        </w:rPr>
      </w:pPr>
      <w:r>
        <w:rPr>
          <w:noProof/>
        </w:rPr>
        <w:drawing>
          <wp:anchor distT="0" distB="0" distL="114300" distR="114300" simplePos="0" relativeHeight="251662336" behindDoc="0" locked="0" layoutInCell="1" allowOverlap="1" wp14:anchorId="6EEF7ADE" wp14:editId="74497B80">
            <wp:simplePos x="0" y="0"/>
            <wp:positionH relativeFrom="column">
              <wp:posOffset>560705</wp:posOffset>
            </wp:positionH>
            <wp:positionV relativeFrom="paragraph">
              <wp:posOffset>819422</wp:posOffset>
            </wp:positionV>
            <wp:extent cx="4815205" cy="1958975"/>
            <wp:effectExtent l="0" t="0" r="4445" b="3175"/>
            <wp:wrapSquare wrapText="bothSides"/>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rotWithShape="1">
                    <a:blip r:embed="rId6">
                      <a:extLst>
                        <a:ext uri="{28A0092B-C50C-407E-A947-70E740481C1C}">
                          <a14:useLocalDpi xmlns:a14="http://schemas.microsoft.com/office/drawing/2010/main" val="0"/>
                        </a:ext>
                      </a:extLst>
                    </a:blip>
                    <a:srcRect t="18468" b="20485"/>
                    <a:stretch/>
                  </pic:blipFill>
                  <pic:spPr bwMode="auto">
                    <a:xfrm>
                      <a:off x="0" y="0"/>
                      <a:ext cx="4815205" cy="19589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sz w:val="24"/>
          <w:szCs w:val="24"/>
        </w:rPr>
        <w:br w:type="textWrapping" w:clear="all"/>
      </w:r>
    </w:p>
    <w:p w14:paraId="7A901AAE" w14:textId="77777777" w:rsidR="007E0C32" w:rsidRDefault="007E0C32" w:rsidP="007E0C32">
      <w:pPr>
        <w:spacing w:line="480" w:lineRule="auto"/>
        <w:jc w:val="both"/>
        <w:rPr>
          <w:rFonts w:ascii="Times New Roman" w:eastAsia="Times New Roman" w:hAnsi="Times New Roman" w:cs="Times New Roman"/>
          <w:sz w:val="24"/>
          <w:szCs w:val="24"/>
        </w:rPr>
      </w:pPr>
    </w:p>
    <w:p w14:paraId="055C893D" w14:textId="77777777" w:rsidR="007E0C32" w:rsidRDefault="007E0C32" w:rsidP="007E0C32">
      <w:pPr>
        <w:spacing w:line="480" w:lineRule="auto"/>
        <w:jc w:val="both"/>
        <w:rPr>
          <w:rFonts w:ascii="Times New Roman" w:eastAsia="Times New Roman" w:hAnsi="Times New Roman" w:cs="Times New Roman"/>
          <w:sz w:val="24"/>
          <w:szCs w:val="24"/>
        </w:rPr>
      </w:pPr>
    </w:p>
    <w:p w14:paraId="4A099EBC" w14:textId="77777777" w:rsidR="007E0C32" w:rsidRDefault="007E0C32" w:rsidP="007E0C32">
      <w:pPr>
        <w:spacing w:line="480" w:lineRule="auto"/>
        <w:jc w:val="both"/>
        <w:rPr>
          <w:rFonts w:ascii="Times New Roman" w:eastAsia="Times New Roman" w:hAnsi="Times New Roman" w:cs="Times New Roman"/>
          <w:sz w:val="24"/>
          <w:szCs w:val="24"/>
        </w:rPr>
      </w:pPr>
    </w:p>
    <w:p w14:paraId="6E1B6743" w14:textId="77777777" w:rsidR="007E0C32" w:rsidRDefault="007E0C32" w:rsidP="007E0C32">
      <w:pPr>
        <w:spacing w:line="480" w:lineRule="auto"/>
        <w:jc w:val="both"/>
        <w:rPr>
          <w:rFonts w:ascii="Times New Roman" w:eastAsia="Times New Roman" w:hAnsi="Times New Roman" w:cs="Times New Roman"/>
          <w:sz w:val="24"/>
          <w:szCs w:val="24"/>
        </w:rPr>
      </w:pPr>
    </w:p>
    <w:p w14:paraId="2C5574CB" w14:textId="77777777" w:rsidR="007E0C32" w:rsidRDefault="007E0C32" w:rsidP="007E0C32">
      <w:pPr>
        <w:spacing w:line="480" w:lineRule="auto"/>
        <w:jc w:val="both"/>
        <w:rPr>
          <w:rFonts w:ascii="Times New Roman" w:eastAsia="Times New Roman" w:hAnsi="Times New Roman" w:cs="Times New Roman"/>
          <w:sz w:val="24"/>
          <w:szCs w:val="24"/>
        </w:rPr>
      </w:pPr>
    </w:p>
    <w:p w14:paraId="656E6889" w14:textId="77777777" w:rsidR="007E0C32" w:rsidRPr="007E0C32" w:rsidRDefault="007E0C32" w:rsidP="007E0C32">
      <w:pPr>
        <w:spacing w:line="480" w:lineRule="auto"/>
        <w:jc w:val="both"/>
        <w:rPr>
          <w:rFonts w:ascii="Times New Roman" w:eastAsia="Times New Roman" w:hAnsi="Times New Roman" w:cs="Times New Roman"/>
          <w:sz w:val="24"/>
          <w:szCs w:val="24"/>
        </w:rPr>
      </w:pPr>
    </w:p>
    <w:p w14:paraId="57AD32F9" w14:textId="14091336" w:rsidR="007E0C32" w:rsidRPr="007E0C32" w:rsidRDefault="007E0C32" w:rsidP="007E0C32">
      <w:pPr>
        <w:spacing w:line="480" w:lineRule="auto"/>
        <w:ind w:firstLine="720"/>
        <w:jc w:val="center"/>
        <w:rPr>
          <w:rFonts w:ascii="Times New Roman" w:hAnsi="Times New Roman" w:cs="Times New Roman"/>
          <w:b/>
          <w:sz w:val="24"/>
          <w:szCs w:val="24"/>
        </w:rPr>
      </w:pPr>
      <w:r w:rsidRPr="007E0C32">
        <w:rPr>
          <w:rFonts w:ascii="Times New Roman" w:hAnsi="Times New Roman" w:cs="Times New Roman"/>
          <w:b/>
          <w:sz w:val="24"/>
          <w:szCs w:val="24"/>
        </w:rPr>
        <w:t>Student Name:</w:t>
      </w:r>
      <w:r w:rsidR="00D255CE">
        <w:rPr>
          <w:rFonts w:ascii="Times New Roman" w:hAnsi="Times New Roman" w:cs="Times New Roman"/>
          <w:b/>
          <w:sz w:val="24"/>
          <w:szCs w:val="24"/>
        </w:rPr>
        <w:t xml:space="preserve"> </w:t>
      </w:r>
      <w:proofErr w:type="spellStart"/>
      <w:r w:rsidR="00D255CE" w:rsidRPr="00D255CE">
        <w:rPr>
          <w:rFonts w:ascii="Times New Roman" w:hAnsi="Times New Roman" w:cs="Times New Roman"/>
          <w:b/>
          <w:sz w:val="24"/>
          <w:szCs w:val="24"/>
        </w:rPr>
        <w:t>Asmabanu</w:t>
      </w:r>
      <w:proofErr w:type="spellEnd"/>
      <w:r w:rsidR="00D255CE" w:rsidRPr="00D255CE">
        <w:rPr>
          <w:rFonts w:ascii="Times New Roman" w:hAnsi="Times New Roman" w:cs="Times New Roman"/>
          <w:b/>
          <w:sz w:val="24"/>
          <w:szCs w:val="24"/>
        </w:rPr>
        <w:t xml:space="preserve"> </w:t>
      </w:r>
      <w:proofErr w:type="spellStart"/>
      <w:r w:rsidR="00D255CE" w:rsidRPr="00D255CE">
        <w:rPr>
          <w:rFonts w:ascii="Times New Roman" w:hAnsi="Times New Roman" w:cs="Times New Roman"/>
          <w:b/>
          <w:sz w:val="24"/>
          <w:szCs w:val="24"/>
        </w:rPr>
        <w:t>khojbariya</w:t>
      </w:r>
      <w:proofErr w:type="spellEnd"/>
    </w:p>
    <w:p w14:paraId="2A89672E" w14:textId="5C468C0A" w:rsidR="007E0C32" w:rsidRPr="007E0C32" w:rsidRDefault="007E0C32" w:rsidP="007E0C32">
      <w:pPr>
        <w:spacing w:line="480" w:lineRule="auto"/>
        <w:ind w:firstLine="720"/>
        <w:jc w:val="center"/>
        <w:rPr>
          <w:rFonts w:ascii="Times New Roman" w:hAnsi="Times New Roman" w:cs="Times New Roman"/>
          <w:b/>
          <w:sz w:val="24"/>
          <w:szCs w:val="24"/>
        </w:rPr>
      </w:pPr>
      <w:r w:rsidRPr="007E0C32">
        <w:rPr>
          <w:rFonts w:ascii="Times New Roman" w:hAnsi="Times New Roman" w:cs="Times New Roman"/>
          <w:b/>
          <w:sz w:val="24"/>
          <w:szCs w:val="24"/>
        </w:rPr>
        <w:t>Student ID:</w:t>
      </w:r>
      <w:r w:rsidR="00D04FBE">
        <w:rPr>
          <w:rFonts w:ascii="Times New Roman" w:hAnsi="Times New Roman" w:cs="Times New Roman"/>
          <w:b/>
          <w:sz w:val="24"/>
          <w:szCs w:val="24"/>
        </w:rPr>
        <w:t xml:space="preserve"> 2227851</w:t>
      </w:r>
    </w:p>
    <w:p w14:paraId="29BD0993" w14:textId="342D81EB" w:rsidR="007E0C32" w:rsidRDefault="007E0C32" w:rsidP="007E0C32">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              </w:t>
      </w:r>
      <w:r w:rsidRPr="007E0C32">
        <w:rPr>
          <w:rFonts w:ascii="Times New Roman" w:hAnsi="Times New Roman" w:cs="Times New Roman"/>
          <w:b/>
          <w:sz w:val="24"/>
          <w:szCs w:val="24"/>
        </w:rPr>
        <w:t>LCMB7004: Entrepreneurship</w:t>
      </w:r>
    </w:p>
    <w:p w14:paraId="50DDDED9" w14:textId="77777777" w:rsidR="007E0C32" w:rsidRDefault="007E0C32" w:rsidP="007E0C32">
      <w:pPr>
        <w:pStyle w:val="NoSpacing"/>
        <w:jc w:val="center"/>
        <w:rPr>
          <w:rFonts w:ascii="Times New Roman" w:hAnsi="Times New Roman" w:cs="Times New Roman"/>
          <w:b/>
          <w:sz w:val="24"/>
          <w:szCs w:val="24"/>
        </w:rPr>
      </w:pPr>
    </w:p>
    <w:p w14:paraId="15CF23D5" w14:textId="77777777" w:rsidR="007E0C32" w:rsidRPr="007E0C32" w:rsidRDefault="007E0C32" w:rsidP="007E0C32">
      <w:pPr>
        <w:pStyle w:val="NoSpacing"/>
        <w:jc w:val="center"/>
        <w:rPr>
          <w:rFonts w:ascii="Times New Roman" w:eastAsia="Arial" w:hAnsi="Times New Roman" w:cs="Times New Roman"/>
          <w:sz w:val="24"/>
          <w:szCs w:val="24"/>
          <w:lang w:eastAsia="en-US"/>
        </w:rPr>
      </w:pPr>
    </w:p>
    <w:p w14:paraId="0CE814FF" w14:textId="77777777" w:rsidR="007E0C32" w:rsidRPr="007E0C32" w:rsidRDefault="007E0C32" w:rsidP="007E0C32">
      <w:pPr>
        <w:spacing w:line="480" w:lineRule="auto"/>
        <w:ind w:firstLine="720"/>
        <w:jc w:val="center"/>
        <w:rPr>
          <w:rFonts w:ascii="Times New Roman" w:hAnsi="Times New Roman" w:cs="Times New Roman"/>
          <w:b/>
          <w:sz w:val="24"/>
          <w:szCs w:val="24"/>
        </w:rPr>
      </w:pPr>
      <w:r w:rsidRPr="007E0C32">
        <w:rPr>
          <w:rFonts w:ascii="Times New Roman" w:hAnsi="Times New Roman" w:cs="Times New Roman"/>
          <w:b/>
          <w:sz w:val="24"/>
          <w:szCs w:val="24"/>
        </w:rPr>
        <w:t>ASSESSMENT 1: ESSAY</w:t>
      </w:r>
    </w:p>
    <w:p w14:paraId="3E7A3442" w14:textId="2FC76190" w:rsidR="007E0C32" w:rsidRPr="007E0C32" w:rsidRDefault="007E0C32" w:rsidP="007E0C32">
      <w:pPr>
        <w:spacing w:line="480" w:lineRule="auto"/>
        <w:ind w:firstLine="720"/>
        <w:jc w:val="center"/>
        <w:rPr>
          <w:rFonts w:ascii="Times New Roman" w:eastAsia="Times New Roman" w:hAnsi="Times New Roman" w:cs="Times New Roman"/>
          <w:sz w:val="24"/>
          <w:szCs w:val="24"/>
        </w:rPr>
      </w:pPr>
      <w:r w:rsidRPr="007E0C32">
        <w:rPr>
          <w:rFonts w:ascii="Times New Roman" w:hAnsi="Times New Roman" w:cs="Times New Roman"/>
          <w:b/>
          <w:sz w:val="24"/>
          <w:szCs w:val="24"/>
        </w:rPr>
        <w:t xml:space="preserve">Lecturer: </w:t>
      </w:r>
      <w:proofErr w:type="spellStart"/>
      <w:r w:rsidRPr="007E0C32">
        <w:rPr>
          <w:rFonts w:ascii="Times New Roman" w:hAnsi="Times New Roman" w:cs="Times New Roman"/>
          <w:b/>
          <w:sz w:val="24"/>
          <w:szCs w:val="24"/>
        </w:rPr>
        <w:t>Vasilios</w:t>
      </w:r>
      <w:proofErr w:type="spellEnd"/>
      <w:r w:rsidRPr="007E0C32">
        <w:rPr>
          <w:rFonts w:ascii="Times New Roman" w:hAnsi="Times New Roman" w:cs="Times New Roman"/>
          <w:b/>
          <w:sz w:val="24"/>
          <w:szCs w:val="24"/>
        </w:rPr>
        <w:t xml:space="preserve"> </w:t>
      </w:r>
      <w:proofErr w:type="spellStart"/>
      <w:r w:rsidRPr="007E0C32">
        <w:rPr>
          <w:rFonts w:ascii="Times New Roman" w:hAnsi="Times New Roman" w:cs="Times New Roman"/>
          <w:b/>
          <w:sz w:val="24"/>
          <w:szCs w:val="24"/>
        </w:rPr>
        <w:t>Tavlaridis</w:t>
      </w:r>
      <w:proofErr w:type="spellEnd"/>
    </w:p>
    <w:p w14:paraId="71339599" w14:textId="77777777" w:rsidR="007E0C32" w:rsidRDefault="007E0C32" w:rsidP="007E0C32">
      <w:pPr>
        <w:spacing w:line="480" w:lineRule="auto"/>
        <w:ind w:firstLine="720"/>
        <w:jc w:val="both"/>
        <w:rPr>
          <w:rFonts w:ascii="Times New Roman" w:eastAsia="Times New Roman" w:hAnsi="Times New Roman" w:cs="Times New Roman"/>
          <w:sz w:val="24"/>
          <w:szCs w:val="24"/>
        </w:rPr>
      </w:pPr>
    </w:p>
    <w:p w14:paraId="62FF15AD" w14:textId="77777777" w:rsidR="007E0C32" w:rsidRDefault="007E0C32" w:rsidP="007E0C32">
      <w:pPr>
        <w:spacing w:line="480" w:lineRule="auto"/>
        <w:ind w:firstLine="720"/>
        <w:jc w:val="both"/>
        <w:rPr>
          <w:rFonts w:ascii="Times New Roman" w:eastAsia="Times New Roman" w:hAnsi="Times New Roman" w:cs="Times New Roman"/>
          <w:sz w:val="24"/>
          <w:szCs w:val="24"/>
        </w:rPr>
      </w:pPr>
    </w:p>
    <w:p w14:paraId="66D75041" w14:textId="77777777" w:rsidR="007E0C32" w:rsidRDefault="007E0C32">
      <w:pPr>
        <w:pStyle w:val="TOCHeading"/>
        <w:rPr>
          <w:rFonts w:asciiTheme="minorHAnsi" w:eastAsiaTheme="minorHAnsi" w:hAnsiTheme="minorHAnsi" w:cstheme="minorBidi"/>
          <w:b w:val="0"/>
          <w:bCs w:val="0"/>
          <w:color w:val="auto"/>
          <w:sz w:val="22"/>
          <w:szCs w:val="22"/>
          <w:lang w:eastAsia="en-US"/>
        </w:rPr>
      </w:pPr>
    </w:p>
    <w:sdt>
      <w:sdtPr>
        <w:rPr>
          <w:rFonts w:asciiTheme="minorHAnsi" w:eastAsiaTheme="minorHAnsi" w:hAnsiTheme="minorHAnsi" w:cstheme="minorBidi"/>
          <w:b w:val="0"/>
          <w:bCs w:val="0"/>
          <w:color w:val="auto"/>
          <w:sz w:val="22"/>
          <w:szCs w:val="22"/>
          <w:lang w:eastAsia="en-US"/>
        </w:rPr>
        <w:id w:val="2058822395"/>
        <w:docPartObj>
          <w:docPartGallery w:val="Table of Contents"/>
          <w:docPartUnique/>
        </w:docPartObj>
      </w:sdtPr>
      <w:sdtEndPr>
        <w:rPr>
          <w:noProof/>
        </w:rPr>
      </w:sdtEndPr>
      <w:sdtContent>
        <w:p w14:paraId="120107DE" w14:textId="5E3D7FCA" w:rsidR="00037F1C" w:rsidRDefault="00037F1C">
          <w:pPr>
            <w:pStyle w:val="TOCHeading"/>
          </w:pPr>
          <w:r>
            <w:t>Contents</w:t>
          </w:r>
        </w:p>
        <w:p w14:paraId="464F7963" w14:textId="77777777" w:rsidR="003A2FD9" w:rsidRDefault="00037F1C">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39555295" w:history="1">
            <w:r w:rsidR="003A2FD9" w:rsidRPr="001F77E1">
              <w:rPr>
                <w:rStyle w:val="Hyperlink"/>
                <w:rFonts w:ascii="Times New Roman" w:hAnsi="Times New Roman" w:cs="Times New Roman"/>
                <w:noProof/>
              </w:rPr>
              <w:t>Proposed Business Idea (Solar-Chargeable Phone)</w:t>
            </w:r>
            <w:r w:rsidR="003A2FD9">
              <w:rPr>
                <w:noProof/>
                <w:webHidden/>
              </w:rPr>
              <w:tab/>
            </w:r>
            <w:r w:rsidR="003A2FD9">
              <w:rPr>
                <w:noProof/>
                <w:webHidden/>
              </w:rPr>
              <w:fldChar w:fldCharType="begin"/>
            </w:r>
            <w:r w:rsidR="003A2FD9">
              <w:rPr>
                <w:noProof/>
                <w:webHidden/>
              </w:rPr>
              <w:instrText xml:space="preserve"> PAGEREF _Toc139555295 \h </w:instrText>
            </w:r>
            <w:r w:rsidR="003A2FD9">
              <w:rPr>
                <w:noProof/>
                <w:webHidden/>
              </w:rPr>
            </w:r>
            <w:r w:rsidR="003A2FD9">
              <w:rPr>
                <w:noProof/>
                <w:webHidden/>
              </w:rPr>
              <w:fldChar w:fldCharType="separate"/>
            </w:r>
            <w:r w:rsidR="003A2FD9">
              <w:rPr>
                <w:noProof/>
                <w:webHidden/>
              </w:rPr>
              <w:t>3</w:t>
            </w:r>
            <w:r w:rsidR="003A2FD9">
              <w:rPr>
                <w:noProof/>
                <w:webHidden/>
              </w:rPr>
              <w:fldChar w:fldCharType="end"/>
            </w:r>
          </w:hyperlink>
        </w:p>
        <w:p w14:paraId="71F09D75" w14:textId="77777777" w:rsidR="003A2FD9" w:rsidRDefault="00926EED">
          <w:pPr>
            <w:pStyle w:val="TOC1"/>
            <w:tabs>
              <w:tab w:val="right" w:leader="dot" w:pos="9350"/>
            </w:tabs>
            <w:rPr>
              <w:rFonts w:eastAsiaTheme="minorEastAsia"/>
              <w:noProof/>
            </w:rPr>
          </w:pPr>
          <w:hyperlink w:anchor="_Toc139555296" w:history="1">
            <w:r w:rsidR="003A2FD9" w:rsidRPr="001F77E1">
              <w:rPr>
                <w:rStyle w:val="Hyperlink"/>
                <w:rFonts w:ascii="Times New Roman" w:hAnsi="Times New Roman" w:cs="Times New Roman"/>
                <w:noProof/>
              </w:rPr>
              <w:t>Gap in the Market and Unique Selling Point (USP)</w:t>
            </w:r>
            <w:r w:rsidR="003A2FD9">
              <w:rPr>
                <w:noProof/>
                <w:webHidden/>
              </w:rPr>
              <w:tab/>
            </w:r>
            <w:r w:rsidR="003A2FD9">
              <w:rPr>
                <w:noProof/>
                <w:webHidden/>
              </w:rPr>
              <w:fldChar w:fldCharType="begin"/>
            </w:r>
            <w:r w:rsidR="003A2FD9">
              <w:rPr>
                <w:noProof/>
                <w:webHidden/>
              </w:rPr>
              <w:instrText xml:space="preserve"> PAGEREF _Toc139555296 \h </w:instrText>
            </w:r>
            <w:r w:rsidR="003A2FD9">
              <w:rPr>
                <w:noProof/>
                <w:webHidden/>
              </w:rPr>
            </w:r>
            <w:r w:rsidR="003A2FD9">
              <w:rPr>
                <w:noProof/>
                <w:webHidden/>
              </w:rPr>
              <w:fldChar w:fldCharType="separate"/>
            </w:r>
            <w:r w:rsidR="003A2FD9">
              <w:rPr>
                <w:noProof/>
                <w:webHidden/>
              </w:rPr>
              <w:t>3</w:t>
            </w:r>
            <w:r w:rsidR="003A2FD9">
              <w:rPr>
                <w:noProof/>
                <w:webHidden/>
              </w:rPr>
              <w:fldChar w:fldCharType="end"/>
            </w:r>
          </w:hyperlink>
        </w:p>
        <w:p w14:paraId="36D5912F" w14:textId="77777777" w:rsidR="003A2FD9" w:rsidRDefault="00926EED">
          <w:pPr>
            <w:pStyle w:val="TOC2"/>
            <w:tabs>
              <w:tab w:val="right" w:leader="dot" w:pos="9350"/>
            </w:tabs>
            <w:rPr>
              <w:rFonts w:eastAsiaTheme="minorEastAsia"/>
              <w:noProof/>
            </w:rPr>
          </w:pPr>
          <w:hyperlink w:anchor="_Toc139555297" w:history="1">
            <w:r w:rsidR="003A2FD9" w:rsidRPr="001F77E1">
              <w:rPr>
                <w:rStyle w:val="Hyperlink"/>
                <w:rFonts w:ascii="Times New Roman" w:hAnsi="Times New Roman" w:cs="Times New Roman"/>
                <w:noProof/>
              </w:rPr>
              <w:t>Unique Selling Point (USP):</w:t>
            </w:r>
            <w:r w:rsidR="003A2FD9">
              <w:rPr>
                <w:noProof/>
                <w:webHidden/>
              </w:rPr>
              <w:tab/>
            </w:r>
            <w:r w:rsidR="003A2FD9">
              <w:rPr>
                <w:noProof/>
                <w:webHidden/>
              </w:rPr>
              <w:fldChar w:fldCharType="begin"/>
            </w:r>
            <w:r w:rsidR="003A2FD9">
              <w:rPr>
                <w:noProof/>
                <w:webHidden/>
              </w:rPr>
              <w:instrText xml:space="preserve"> PAGEREF _Toc139555297 \h </w:instrText>
            </w:r>
            <w:r w:rsidR="003A2FD9">
              <w:rPr>
                <w:noProof/>
                <w:webHidden/>
              </w:rPr>
            </w:r>
            <w:r w:rsidR="003A2FD9">
              <w:rPr>
                <w:noProof/>
                <w:webHidden/>
              </w:rPr>
              <w:fldChar w:fldCharType="separate"/>
            </w:r>
            <w:r w:rsidR="003A2FD9">
              <w:rPr>
                <w:noProof/>
                <w:webHidden/>
              </w:rPr>
              <w:t>4</w:t>
            </w:r>
            <w:r w:rsidR="003A2FD9">
              <w:rPr>
                <w:noProof/>
                <w:webHidden/>
              </w:rPr>
              <w:fldChar w:fldCharType="end"/>
            </w:r>
          </w:hyperlink>
        </w:p>
        <w:p w14:paraId="3A2F7F55" w14:textId="77777777" w:rsidR="003A2FD9" w:rsidRDefault="00926EED">
          <w:pPr>
            <w:pStyle w:val="TOC1"/>
            <w:tabs>
              <w:tab w:val="right" w:leader="dot" w:pos="9350"/>
            </w:tabs>
            <w:rPr>
              <w:rFonts w:eastAsiaTheme="minorEastAsia"/>
              <w:noProof/>
            </w:rPr>
          </w:pPr>
          <w:hyperlink w:anchor="_Toc139555298" w:history="1">
            <w:r w:rsidR="003A2FD9" w:rsidRPr="001F77E1">
              <w:rPr>
                <w:rStyle w:val="Hyperlink"/>
                <w:noProof/>
              </w:rPr>
              <w:t>Proposed Business Location and Legal Entity</w:t>
            </w:r>
            <w:r w:rsidR="003A2FD9">
              <w:rPr>
                <w:noProof/>
                <w:webHidden/>
              </w:rPr>
              <w:tab/>
            </w:r>
            <w:r w:rsidR="003A2FD9">
              <w:rPr>
                <w:noProof/>
                <w:webHidden/>
              </w:rPr>
              <w:fldChar w:fldCharType="begin"/>
            </w:r>
            <w:r w:rsidR="003A2FD9">
              <w:rPr>
                <w:noProof/>
                <w:webHidden/>
              </w:rPr>
              <w:instrText xml:space="preserve"> PAGEREF _Toc139555298 \h </w:instrText>
            </w:r>
            <w:r w:rsidR="003A2FD9">
              <w:rPr>
                <w:noProof/>
                <w:webHidden/>
              </w:rPr>
            </w:r>
            <w:r w:rsidR="003A2FD9">
              <w:rPr>
                <w:noProof/>
                <w:webHidden/>
              </w:rPr>
              <w:fldChar w:fldCharType="separate"/>
            </w:r>
            <w:r w:rsidR="003A2FD9">
              <w:rPr>
                <w:noProof/>
                <w:webHidden/>
              </w:rPr>
              <w:t>5</w:t>
            </w:r>
            <w:r w:rsidR="003A2FD9">
              <w:rPr>
                <w:noProof/>
                <w:webHidden/>
              </w:rPr>
              <w:fldChar w:fldCharType="end"/>
            </w:r>
          </w:hyperlink>
        </w:p>
        <w:p w14:paraId="4B34AFC1" w14:textId="77777777" w:rsidR="003A2FD9" w:rsidRDefault="00926EED">
          <w:pPr>
            <w:pStyle w:val="TOC2"/>
            <w:tabs>
              <w:tab w:val="right" w:leader="dot" w:pos="9350"/>
            </w:tabs>
            <w:rPr>
              <w:rFonts w:eastAsiaTheme="minorEastAsia"/>
              <w:noProof/>
            </w:rPr>
          </w:pPr>
          <w:hyperlink w:anchor="_Toc139555299" w:history="1">
            <w:r w:rsidR="003A2FD9" w:rsidRPr="001F77E1">
              <w:rPr>
                <w:rStyle w:val="Hyperlink"/>
                <w:rFonts w:ascii="Times New Roman" w:hAnsi="Times New Roman" w:cs="Times New Roman"/>
                <w:noProof/>
              </w:rPr>
              <w:t>Location:</w:t>
            </w:r>
            <w:r w:rsidR="003A2FD9">
              <w:rPr>
                <w:noProof/>
                <w:webHidden/>
              </w:rPr>
              <w:tab/>
            </w:r>
            <w:r w:rsidR="003A2FD9">
              <w:rPr>
                <w:noProof/>
                <w:webHidden/>
              </w:rPr>
              <w:fldChar w:fldCharType="begin"/>
            </w:r>
            <w:r w:rsidR="003A2FD9">
              <w:rPr>
                <w:noProof/>
                <w:webHidden/>
              </w:rPr>
              <w:instrText xml:space="preserve"> PAGEREF _Toc139555299 \h </w:instrText>
            </w:r>
            <w:r w:rsidR="003A2FD9">
              <w:rPr>
                <w:noProof/>
                <w:webHidden/>
              </w:rPr>
            </w:r>
            <w:r w:rsidR="003A2FD9">
              <w:rPr>
                <w:noProof/>
                <w:webHidden/>
              </w:rPr>
              <w:fldChar w:fldCharType="separate"/>
            </w:r>
            <w:r w:rsidR="003A2FD9">
              <w:rPr>
                <w:noProof/>
                <w:webHidden/>
              </w:rPr>
              <w:t>5</w:t>
            </w:r>
            <w:r w:rsidR="003A2FD9">
              <w:rPr>
                <w:noProof/>
                <w:webHidden/>
              </w:rPr>
              <w:fldChar w:fldCharType="end"/>
            </w:r>
          </w:hyperlink>
        </w:p>
        <w:p w14:paraId="3F474AB7" w14:textId="77777777" w:rsidR="003A2FD9" w:rsidRDefault="00926EED">
          <w:pPr>
            <w:pStyle w:val="TOC2"/>
            <w:tabs>
              <w:tab w:val="right" w:leader="dot" w:pos="9350"/>
            </w:tabs>
            <w:rPr>
              <w:rFonts w:eastAsiaTheme="minorEastAsia"/>
              <w:noProof/>
            </w:rPr>
          </w:pPr>
          <w:hyperlink w:anchor="_Toc139555300" w:history="1">
            <w:r w:rsidR="003A2FD9" w:rsidRPr="001F77E1">
              <w:rPr>
                <w:rStyle w:val="Hyperlink"/>
                <w:rFonts w:ascii="Times New Roman" w:hAnsi="Times New Roman" w:cs="Times New Roman"/>
                <w:noProof/>
              </w:rPr>
              <w:t>Legal Entity:</w:t>
            </w:r>
            <w:r w:rsidR="003A2FD9">
              <w:rPr>
                <w:noProof/>
                <w:webHidden/>
              </w:rPr>
              <w:tab/>
            </w:r>
            <w:r w:rsidR="003A2FD9">
              <w:rPr>
                <w:noProof/>
                <w:webHidden/>
              </w:rPr>
              <w:fldChar w:fldCharType="begin"/>
            </w:r>
            <w:r w:rsidR="003A2FD9">
              <w:rPr>
                <w:noProof/>
                <w:webHidden/>
              </w:rPr>
              <w:instrText xml:space="preserve"> PAGEREF _Toc139555300 \h </w:instrText>
            </w:r>
            <w:r w:rsidR="003A2FD9">
              <w:rPr>
                <w:noProof/>
                <w:webHidden/>
              </w:rPr>
            </w:r>
            <w:r w:rsidR="003A2FD9">
              <w:rPr>
                <w:noProof/>
                <w:webHidden/>
              </w:rPr>
              <w:fldChar w:fldCharType="separate"/>
            </w:r>
            <w:r w:rsidR="003A2FD9">
              <w:rPr>
                <w:noProof/>
                <w:webHidden/>
              </w:rPr>
              <w:t>5</w:t>
            </w:r>
            <w:r w:rsidR="003A2FD9">
              <w:rPr>
                <w:noProof/>
                <w:webHidden/>
              </w:rPr>
              <w:fldChar w:fldCharType="end"/>
            </w:r>
          </w:hyperlink>
        </w:p>
        <w:p w14:paraId="2D0A32E3" w14:textId="77777777" w:rsidR="003A2FD9" w:rsidRDefault="00926EED">
          <w:pPr>
            <w:pStyle w:val="TOC2"/>
            <w:tabs>
              <w:tab w:val="right" w:leader="dot" w:pos="9350"/>
            </w:tabs>
            <w:rPr>
              <w:rFonts w:eastAsiaTheme="minorEastAsia"/>
              <w:noProof/>
            </w:rPr>
          </w:pPr>
          <w:hyperlink w:anchor="_Toc139555301" w:history="1">
            <w:r w:rsidR="003A2FD9" w:rsidRPr="001F77E1">
              <w:rPr>
                <w:rStyle w:val="Hyperlink"/>
                <w:rFonts w:ascii="Times New Roman" w:hAnsi="Times New Roman" w:cs="Times New Roman"/>
                <w:noProof/>
              </w:rPr>
              <w:t>Insurance:</w:t>
            </w:r>
            <w:r w:rsidR="003A2FD9">
              <w:rPr>
                <w:noProof/>
                <w:webHidden/>
              </w:rPr>
              <w:tab/>
            </w:r>
            <w:r w:rsidR="003A2FD9">
              <w:rPr>
                <w:noProof/>
                <w:webHidden/>
              </w:rPr>
              <w:fldChar w:fldCharType="begin"/>
            </w:r>
            <w:r w:rsidR="003A2FD9">
              <w:rPr>
                <w:noProof/>
                <w:webHidden/>
              </w:rPr>
              <w:instrText xml:space="preserve"> PAGEREF _Toc139555301 \h </w:instrText>
            </w:r>
            <w:r w:rsidR="003A2FD9">
              <w:rPr>
                <w:noProof/>
                <w:webHidden/>
              </w:rPr>
            </w:r>
            <w:r w:rsidR="003A2FD9">
              <w:rPr>
                <w:noProof/>
                <w:webHidden/>
              </w:rPr>
              <w:fldChar w:fldCharType="separate"/>
            </w:r>
            <w:r w:rsidR="003A2FD9">
              <w:rPr>
                <w:noProof/>
                <w:webHidden/>
              </w:rPr>
              <w:t>6</w:t>
            </w:r>
            <w:r w:rsidR="003A2FD9">
              <w:rPr>
                <w:noProof/>
                <w:webHidden/>
              </w:rPr>
              <w:fldChar w:fldCharType="end"/>
            </w:r>
          </w:hyperlink>
        </w:p>
        <w:p w14:paraId="7B4EF139" w14:textId="77777777" w:rsidR="003A2FD9" w:rsidRDefault="00926EED">
          <w:pPr>
            <w:pStyle w:val="TOC2"/>
            <w:tabs>
              <w:tab w:val="right" w:leader="dot" w:pos="9350"/>
            </w:tabs>
            <w:rPr>
              <w:rFonts w:eastAsiaTheme="minorEastAsia"/>
              <w:noProof/>
            </w:rPr>
          </w:pPr>
          <w:hyperlink w:anchor="_Toc139555302" w:history="1">
            <w:r w:rsidR="003A2FD9" w:rsidRPr="001F77E1">
              <w:rPr>
                <w:rStyle w:val="Hyperlink"/>
                <w:rFonts w:ascii="Times New Roman" w:hAnsi="Times New Roman" w:cs="Times New Roman"/>
                <w:noProof/>
              </w:rPr>
              <w:t>Licensing:</w:t>
            </w:r>
            <w:r w:rsidR="003A2FD9">
              <w:rPr>
                <w:noProof/>
                <w:webHidden/>
              </w:rPr>
              <w:tab/>
            </w:r>
            <w:r w:rsidR="003A2FD9">
              <w:rPr>
                <w:noProof/>
                <w:webHidden/>
              </w:rPr>
              <w:fldChar w:fldCharType="begin"/>
            </w:r>
            <w:r w:rsidR="003A2FD9">
              <w:rPr>
                <w:noProof/>
                <w:webHidden/>
              </w:rPr>
              <w:instrText xml:space="preserve"> PAGEREF _Toc139555302 \h </w:instrText>
            </w:r>
            <w:r w:rsidR="003A2FD9">
              <w:rPr>
                <w:noProof/>
                <w:webHidden/>
              </w:rPr>
            </w:r>
            <w:r w:rsidR="003A2FD9">
              <w:rPr>
                <w:noProof/>
                <w:webHidden/>
              </w:rPr>
              <w:fldChar w:fldCharType="separate"/>
            </w:r>
            <w:r w:rsidR="003A2FD9">
              <w:rPr>
                <w:noProof/>
                <w:webHidden/>
              </w:rPr>
              <w:t>6</w:t>
            </w:r>
            <w:r w:rsidR="003A2FD9">
              <w:rPr>
                <w:noProof/>
                <w:webHidden/>
              </w:rPr>
              <w:fldChar w:fldCharType="end"/>
            </w:r>
          </w:hyperlink>
        </w:p>
        <w:p w14:paraId="1E8911D8" w14:textId="77777777" w:rsidR="003A2FD9" w:rsidRDefault="00926EED">
          <w:pPr>
            <w:pStyle w:val="TOC2"/>
            <w:tabs>
              <w:tab w:val="right" w:leader="dot" w:pos="9350"/>
            </w:tabs>
            <w:rPr>
              <w:rFonts w:eastAsiaTheme="minorEastAsia"/>
              <w:noProof/>
            </w:rPr>
          </w:pPr>
          <w:hyperlink w:anchor="_Toc139555303" w:history="1">
            <w:r w:rsidR="003A2FD9" w:rsidRPr="001F77E1">
              <w:rPr>
                <w:rStyle w:val="Hyperlink"/>
                <w:rFonts w:ascii="Times New Roman" w:hAnsi="Times New Roman" w:cs="Times New Roman"/>
                <w:noProof/>
              </w:rPr>
              <w:t>Patents:</w:t>
            </w:r>
            <w:r w:rsidR="003A2FD9">
              <w:rPr>
                <w:noProof/>
                <w:webHidden/>
              </w:rPr>
              <w:tab/>
            </w:r>
            <w:r w:rsidR="003A2FD9">
              <w:rPr>
                <w:noProof/>
                <w:webHidden/>
              </w:rPr>
              <w:fldChar w:fldCharType="begin"/>
            </w:r>
            <w:r w:rsidR="003A2FD9">
              <w:rPr>
                <w:noProof/>
                <w:webHidden/>
              </w:rPr>
              <w:instrText xml:space="preserve"> PAGEREF _Toc139555303 \h </w:instrText>
            </w:r>
            <w:r w:rsidR="003A2FD9">
              <w:rPr>
                <w:noProof/>
                <w:webHidden/>
              </w:rPr>
            </w:r>
            <w:r w:rsidR="003A2FD9">
              <w:rPr>
                <w:noProof/>
                <w:webHidden/>
              </w:rPr>
              <w:fldChar w:fldCharType="separate"/>
            </w:r>
            <w:r w:rsidR="003A2FD9">
              <w:rPr>
                <w:noProof/>
                <w:webHidden/>
              </w:rPr>
              <w:t>6</w:t>
            </w:r>
            <w:r w:rsidR="003A2FD9">
              <w:rPr>
                <w:noProof/>
                <w:webHidden/>
              </w:rPr>
              <w:fldChar w:fldCharType="end"/>
            </w:r>
          </w:hyperlink>
        </w:p>
        <w:p w14:paraId="0B7E41F2" w14:textId="77777777" w:rsidR="003A2FD9" w:rsidRDefault="00926EED">
          <w:pPr>
            <w:pStyle w:val="TOC2"/>
            <w:tabs>
              <w:tab w:val="right" w:leader="dot" w:pos="9350"/>
            </w:tabs>
            <w:rPr>
              <w:rFonts w:eastAsiaTheme="minorEastAsia"/>
              <w:noProof/>
            </w:rPr>
          </w:pPr>
          <w:hyperlink w:anchor="_Toc139555304" w:history="1">
            <w:r w:rsidR="003A2FD9" w:rsidRPr="001F77E1">
              <w:rPr>
                <w:rStyle w:val="Hyperlink"/>
                <w:rFonts w:ascii="Times New Roman" w:hAnsi="Times New Roman" w:cs="Times New Roman"/>
                <w:noProof/>
              </w:rPr>
              <w:t>Logo:</w:t>
            </w:r>
            <w:r w:rsidR="003A2FD9">
              <w:rPr>
                <w:noProof/>
                <w:webHidden/>
              </w:rPr>
              <w:tab/>
            </w:r>
            <w:r w:rsidR="003A2FD9">
              <w:rPr>
                <w:noProof/>
                <w:webHidden/>
              </w:rPr>
              <w:fldChar w:fldCharType="begin"/>
            </w:r>
            <w:r w:rsidR="003A2FD9">
              <w:rPr>
                <w:noProof/>
                <w:webHidden/>
              </w:rPr>
              <w:instrText xml:space="preserve"> PAGEREF _Toc139555304 \h </w:instrText>
            </w:r>
            <w:r w:rsidR="003A2FD9">
              <w:rPr>
                <w:noProof/>
                <w:webHidden/>
              </w:rPr>
            </w:r>
            <w:r w:rsidR="003A2FD9">
              <w:rPr>
                <w:noProof/>
                <w:webHidden/>
              </w:rPr>
              <w:fldChar w:fldCharType="separate"/>
            </w:r>
            <w:r w:rsidR="003A2FD9">
              <w:rPr>
                <w:noProof/>
                <w:webHidden/>
              </w:rPr>
              <w:t>6</w:t>
            </w:r>
            <w:r w:rsidR="003A2FD9">
              <w:rPr>
                <w:noProof/>
                <w:webHidden/>
              </w:rPr>
              <w:fldChar w:fldCharType="end"/>
            </w:r>
          </w:hyperlink>
        </w:p>
        <w:p w14:paraId="05B4966B" w14:textId="77777777" w:rsidR="003A2FD9" w:rsidRDefault="00926EED">
          <w:pPr>
            <w:pStyle w:val="TOC1"/>
            <w:tabs>
              <w:tab w:val="right" w:leader="dot" w:pos="9350"/>
            </w:tabs>
            <w:rPr>
              <w:rFonts w:eastAsiaTheme="minorEastAsia"/>
              <w:noProof/>
            </w:rPr>
          </w:pPr>
          <w:hyperlink w:anchor="_Toc139555305" w:history="1">
            <w:r w:rsidR="003A2FD9" w:rsidRPr="001F77E1">
              <w:rPr>
                <w:rStyle w:val="Hyperlink"/>
                <w:noProof/>
              </w:rPr>
              <w:t>SWOT Analysis of the Business</w:t>
            </w:r>
            <w:r w:rsidR="003A2FD9">
              <w:rPr>
                <w:noProof/>
                <w:webHidden/>
              </w:rPr>
              <w:tab/>
            </w:r>
            <w:r w:rsidR="003A2FD9">
              <w:rPr>
                <w:noProof/>
                <w:webHidden/>
              </w:rPr>
              <w:fldChar w:fldCharType="begin"/>
            </w:r>
            <w:r w:rsidR="003A2FD9">
              <w:rPr>
                <w:noProof/>
                <w:webHidden/>
              </w:rPr>
              <w:instrText xml:space="preserve"> PAGEREF _Toc139555305 \h </w:instrText>
            </w:r>
            <w:r w:rsidR="003A2FD9">
              <w:rPr>
                <w:noProof/>
                <w:webHidden/>
              </w:rPr>
            </w:r>
            <w:r w:rsidR="003A2FD9">
              <w:rPr>
                <w:noProof/>
                <w:webHidden/>
              </w:rPr>
              <w:fldChar w:fldCharType="separate"/>
            </w:r>
            <w:r w:rsidR="003A2FD9">
              <w:rPr>
                <w:noProof/>
                <w:webHidden/>
              </w:rPr>
              <w:t>7</w:t>
            </w:r>
            <w:r w:rsidR="003A2FD9">
              <w:rPr>
                <w:noProof/>
                <w:webHidden/>
              </w:rPr>
              <w:fldChar w:fldCharType="end"/>
            </w:r>
          </w:hyperlink>
        </w:p>
        <w:p w14:paraId="7BFB2E81" w14:textId="77777777" w:rsidR="003A2FD9" w:rsidRDefault="00926EED">
          <w:pPr>
            <w:pStyle w:val="TOC2"/>
            <w:tabs>
              <w:tab w:val="right" w:leader="dot" w:pos="9350"/>
            </w:tabs>
            <w:rPr>
              <w:rFonts w:eastAsiaTheme="minorEastAsia"/>
              <w:noProof/>
            </w:rPr>
          </w:pPr>
          <w:hyperlink w:anchor="_Toc139555306" w:history="1">
            <w:r w:rsidR="003A2FD9" w:rsidRPr="001F77E1">
              <w:rPr>
                <w:rStyle w:val="Hyperlink"/>
                <w:noProof/>
              </w:rPr>
              <w:t>Strength</w:t>
            </w:r>
            <w:r w:rsidR="003A2FD9">
              <w:rPr>
                <w:noProof/>
                <w:webHidden/>
              </w:rPr>
              <w:tab/>
            </w:r>
            <w:r w:rsidR="003A2FD9">
              <w:rPr>
                <w:noProof/>
                <w:webHidden/>
              </w:rPr>
              <w:fldChar w:fldCharType="begin"/>
            </w:r>
            <w:r w:rsidR="003A2FD9">
              <w:rPr>
                <w:noProof/>
                <w:webHidden/>
              </w:rPr>
              <w:instrText xml:space="preserve"> PAGEREF _Toc139555306 \h </w:instrText>
            </w:r>
            <w:r w:rsidR="003A2FD9">
              <w:rPr>
                <w:noProof/>
                <w:webHidden/>
              </w:rPr>
            </w:r>
            <w:r w:rsidR="003A2FD9">
              <w:rPr>
                <w:noProof/>
                <w:webHidden/>
              </w:rPr>
              <w:fldChar w:fldCharType="separate"/>
            </w:r>
            <w:r w:rsidR="003A2FD9">
              <w:rPr>
                <w:noProof/>
                <w:webHidden/>
              </w:rPr>
              <w:t>7</w:t>
            </w:r>
            <w:r w:rsidR="003A2FD9">
              <w:rPr>
                <w:noProof/>
                <w:webHidden/>
              </w:rPr>
              <w:fldChar w:fldCharType="end"/>
            </w:r>
          </w:hyperlink>
        </w:p>
        <w:p w14:paraId="6E340E6F" w14:textId="77777777" w:rsidR="003A2FD9" w:rsidRDefault="00926EED">
          <w:pPr>
            <w:pStyle w:val="TOC2"/>
            <w:tabs>
              <w:tab w:val="right" w:leader="dot" w:pos="9350"/>
            </w:tabs>
            <w:rPr>
              <w:rFonts w:eastAsiaTheme="minorEastAsia"/>
              <w:noProof/>
            </w:rPr>
          </w:pPr>
          <w:hyperlink w:anchor="_Toc139555307" w:history="1">
            <w:r w:rsidR="003A2FD9" w:rsidRPr="001F77E1">
              <w:rPr>
                <w:rStyle w:val="Hyperlink"/>
                <w:noProof/>
              </w:rPr>
              <w:t>Weakness</w:t>
            </w:r>
            <w:r w:rsidR="003A2FD9">
              <w:rPr>
                <w:noProof/>
                <w:webHidden/>
              </w:rPr>
              <w:tab/>
            </w:r>
            <w:r w:rsidR="003A2FD9">
              <w:rPr>
                <w:noProof/>
                <w:webHidden/>
              </w:rPr>
              <w:fldChar w:fldCharType="begin"/>
            </w:r>
            <w:r w:rsidR="003A2FD9">
              <w:rPr>
                <w:noProof/>
                <w:webHidden/>
              </w:rPr>
              <w:instrText xml:space="preserve"> PAGEREF _Toc139555307 \h </w:instrText>
            </w:r>
            <w:r w:rsidR="003A2FD9">
              <w:rPr>
                <w:noProof/>
                <w:webHidden/>
              </w:rPr>
            </w:r>
            <w:r w:rsidR="003A2FD9">
              <w:rPr>
                <w:noProof/>
                <w:webHidden/>
              </w:rPr>
              <w:fldChar w:fldCharType="separate"/>
            </w:r>
            <w:r w:rsidR="003A2FD9">
              <w:rPr>
                <w:noProof/>
                <w:webHidden/>
              </w:rPr>
              <w:t>7</w:t>
            </w:r>
            <w:r w:rsidR="003A2FD9">
              <w:rPr>
                <w:noProof/>
                <w:webHidden/>
              </w:rPr>
              <w:fldChar w:fldCharType="end"/>
            </w:r>
          </w:hyperlink>
        </w:p>
        <w:p w14:paraId="5E1AB707" w14:textId="77777777" w:rsidR="003A2FD9" w:rsidRDefault="00926EED">
          <w:pPr>
            <w:pStyle w:val="TOC2"/>
            <w:tabs>
              <w:tab w:val="right" w:leader="dot" w:pos="9350"/>
            </w:tabs>
            <w:rPr>
              <w:rFonts w:eastAsiaTheme="minorEastAsia"/>
              <w:noProof/>
            </w:rPr>
          </w:pPr>
          <w:hyperlink w:anchor="_Toc139555308" w:history="1">
            <w:r w:rsidR="003A2FD9" w:rsidRPr="001F77E1">
              <w:rPr>
                <w:rStyle w:val="Hyperlink"/>
                <w:noProof/>
              </w:rPr>
              <w:t>Opportunity</w:t>
            </w:r>
            <w:r w:rsidR="003A2FD9">
              <w:rPr>
                <w:noProof/>
                <w:webHidden/>
              </w:rPr>
              <w:tab/>
            </w:r>
            <w:r w:rsidR="003A2FD9">
              <w:rPr>
                <w:noProof/>
                <w:webHidden/>
              </w:rPr>
              <w:fldChar w:fldCharType="begin"/>
            </w:r>
            <w:r w:rsidR="003A2FD9">
              <w:rPr>
                <w:noProof/>
                <w:webHidden/>
              </w:rPr>
              <w:instrText xml:space="preserve"> PAGEREF _Toc139555308 \h </w:instrText>
            </w:r>
            <w:r w:rsidR="003A2FD9">
              <w:rPr>
                <w:noProof/>
                <w:webHidden/>
              </w:rPr>
            </w:r>
            <w:r w:rsidR="003A2FD9">
              <w:rPr>
                <w:noProof/>
                <w:webHidden/>
              </w:rPr>
              <w:fldChar w:fldCharType="separate"/>
            </w:r>
            <w:r w:rsidR="003A2FD9">
              <w:rPr>
                <w:noProof/>
                <w:webHidden/>
              </w:rPr>
              <w:t>7</w:t>
            </w:r>
            <w:r w:rsidR="003A2FD9">
              <w:rPr>
                <w:noProof/>
                <w:webHidden/>
              </w:rPr>
              <w:fldChar w:fldCharType="end"/>
            </w:r>
          </w:hyperlink>
        </w:p>
        <w:p w14:paraId="41EC6760" w14:textId="77777777" w:rsidR="003A2FD9" w:rsidRDefault="00926EED">
          <w:pPr>
            <w:pStyle w:val="TOC2"/>
            <w:tabs>
              <w:tab w:val="right" w:leader="dot" w:pos="9350"/>
            </w:tabs>
            <w:rPr>
              <w:rFonts w:eastAsiaTheme="minorEastAsia"/>
              <w:noProof/>
            </w:rPr>
          </w:pPr>
          <w:hyperlink w:anchor="_Toc139555309" w:history="1">
            <w:r w:rsidR="003A2FD9" w:rsidRPr="001F77E1">
              <w:rPr>
                <w:rStyle w:val="Hyperlink"/>
                <w:noProof/>
              </w:rPr>
              <w:t>Threats</w:t>
            </w:r>
            <w:r w:rsidR="003A2FD9">
              <w:rPr>
                <w:noProof/>
                <w:webHidden/>
              </w:rPr>
              <w:tab/>
            </w:r>
            <w:r w:rsidR="003A2FD9">
              <w:rPr>
                <w:noProof/>
                <w:webHidden/>
              </w:rPr>
              <w:fldChar w:fldCharType="begin"/>
            </w:r>
            <w:r w:rsidR="003A2FD9">
              <w:rPr>
                <w:noProof/>
                <w:webHidden/>
              </w:rPr>
              <w:instrText xml:space="preserve"> PAGEREF _Toc139555309 \h </w:instrText>
            </w:r>
            <w:r w:rsidR="003A2FD9">
              <w:rPr>
                <w:noProof/>
                <w:webHidden/>
              </w:rPr>
            </w:r>
            <w:r w:rsidR="003A2FD9">
              <w:rPr>
                <w:noProof/>
                <w:webHidden/>
              </w:rPr>
              <w:fldChar w:fldCharType="separate"/>
            </w:r>
            <w:r w:rsidR="003A2FD9">
              <w:rPr>
                <w:noProof/>
                <w:webHidden/>
              </w:rPr>
              <w:t>8</w:t>
            </w:r>
            <w:r w:rsidR="003A2FD9">
              <w:rPr>
                <w:noProof/>
                <w:webHidden/>
              </w:rPr>
              <w:fldChar w:fldCharType="end"/>
            </w:r>
          </w:hyperlink>
        </w:p>
        <w:p w14:paraId="2546B3EE" w14:textId="77777777" w:rsidR="003A2FD9" w:rsidRDefault="00926EED">
          <w:pPr>
            <w:pStyle w:val="TOC1"/>
            <w:tabs>
              <w:tab w:val="right" w:leader="dot" w:pos="9350"/>
            </w:tabs>
            <w:rPr>
              <w:rFonts w:eastAsiaTheme="minorEastAsia"/>
              <w:noProof/>
            </w:rPr>
          </w:pPr>
          <w:hyperlink w:anchor="_Toc139555310" w:history="1">
            <w:r w:rsidR="003A2FD9" w:rsidRPr="001F77E1">
              <w:rPr>
                <w:rStyle w:val="Hyperlink"/>
                <w:rFonts w:ascii="Times New Roman" w:hAnsi="Times New Roman" w:cs="Times New Roman"/>
                <w:noProof/>
              </w:rPr>
              <w:t>Target Market strategies</w:t>
            </w:r>
            <w:r w:rsidR="003A2FD9">
              <w:rPr>
                <w:noProof/>
                <w:webHidden/>
              </w:rPr>
              <w:tab/>
            </w:r>
            <w:r w:rsidR="003A2FD9">
              <w:rPr>
                <w:noProof/>
                <w:webHidden/>
              </w:rPr>
              <w:fldChar w:fldCharType="begin"/>
            </w:r>
            <w:r w:rsidR="003A2FD9">
              <w:rPr>
                <w:noProof/>
                <w:webHidden/>
              </w:rPr>
              <w:instrText xml:space="preserve"> PAGEREF _Toc139555310 \h </w:instrText>
            </w:r>
            <w:r w:rsidR="003A2FD9">
              <w:rPr>
                <w:noProof/>
                <w:webHidden/>
              </w:rPr>
            </w:r>
            <w:r w:rsidR="003A2FD9">
              <w:rPr>
                <w:noProof/>
                <w:webHidden/>
              </w:rPr>
              <w:fldChar w:fldCharType="separate"/>
            </w:r>
            <w:r w:rsidR="003A2FD9">
              <w:rPr>
                <w:noProof/>
                <w:webHidden/>
              </w:rPr>
              <w:t>8</w:t>
            </w:r>
            <w:r w:rsidR="003A2FD9">
              <w:rPr>
                <w:noProof/>
                <w:webHidden/>
              </w:rPr>
              <w:fldChar w:fldCharType="end"/>
            </w:r>
          </w:hyperlink>
        </w:p>
        <w:p w14:paraId="24717413" w14:textId="77777777" w:rsidR="003A2FD9" w:rsidRDefault="00926EED">
          <w:pPr>
            <w:pStyle w:val="TOC2"/>
            <w:tabs>
              <w:tab w:val="right" w:leader="dot" w:pos="9350"/>
            </w:tabs>
            <w:rPr>
              <w:rFonts w:eastAsiaTheme="minorEastAsia"/>
              <w:noProof/>
            </w:rPr>
          </w:pPr>
          <w:hyperlink w:anchor="_Toc139555311" w:history="1">
            <w:r w:rsidR="003A2FD9" w:rsidRPr="001F77E1">
              <w:rPr>
                <w:rStyle w:val="Hyperlink"/>
                <w:rFonts w:ascii="Times New Roman" w:hAnsi="Times New Roman" w:cs="Times New Roman"/>
                <w:noProof/>
              </w:rPr>
              <w:t>Target Market</w:t>
            </w:r>
            <w:r w:rsidR="003A2FD9">
              <w:rPr>
                <w:noProof/>
                <w:webHidden/>
              </w:rPr>
              <w:tab/>
            </w:r>
            <w:r w:rsidR="003A2FD9">
              <w:rPr>
                <w:noProof/>
                <w:webHidden/>
              </w:rPr>
              <w:fldChar w:fldCharType="begin"/>
            </w:r>
            <w:r w:rsidR="003A2FD9">
              <w:rPr>
                <w:noProof/>
                <w:webHidden/>
              </w:rPr>
              <w:instrText xml:space="preserve"> PAGEREF _Toc139555311 \h </w:instrText>
            </w:r>
            <w:r w:rsidR="003A2FD9">
              <w:rPr>
                <w:noProof/>
                <w:webHidden/>
              </w:rPr>
            </w:r>
            <w:r w:rsidR="003A2FD9">
              <w:rPr>
                <w:noProof/>
                <w:webHidden/>
              </w:rPr>
              <w:fldChar w:fldCharType="separate"/>
            </w:r>
            <w:r w:rsidR="003A2FD9">
              <w:rPr>
                <w:noProof/>
                <w:webHidden/>
              </w:rPr>
              <w:t>8</w:t>
            </w:r>
            <w:r w:rsidR="003A2FD9">
              <w:rPr>
                <w:noProof/>
                <w:webHidden/>
              </w:rPr>
              <w:fldChar w:fldCharType="end"/>
            </w:r>
          </w:hyperlink>
        </w:p>
        <w:p w14:paraId="2F7EC2BD" w14:textId="77777777" w:rsidR="003A2FD9" w:rsidRDefault="00926EED">
          <w:pPr>
            <w:pStyle w:val="TOC2"/>
            <w:tabs>
              <w:tab w:val="right" w:leader="dot" w:pos="9350"/>
            </w:tabs>
            <w:rPr>
              <w:rFonts w:eastAsiaTheme="minorEastAsia"/>
              <w:noProof/>
            </w:rPr>
          </w:pPr>
          <w:hyperlink w:anchor="_Toc139555312" w:history="1">
            <w:r w:rsidR="003A2FD9" w:rsidRPr="001F77E1">
              <w:rPr>
                <w:rStyle w:val="Hyperlink"/>
                <w:rFonts w:ascii="Times New Roman" w:hAnsi="Times New Roman" w:cs="Times New Roman"/>
                <w:noProof/>
              </w:rPr>
              <w:t>Sales and Pricing</w:t>
            </w:r>
            <w:r w:rsidR="003A2FD9">
              <w:rPr>
                <w:noProof/>
                <w:webHidden/>
              </w:rPr>
              <w:tab/>
            </w:r>
            <w:r w:rsidR="003A2FD9">
              <w:rPr>
                <w:noProof/>
                <w:webHidden/>
              </w:rPr>
              <w:fldChar w:fldCharType="begin"/>
            </w:r>
            <w:r w:rsidR="003A2FD9">
              <w:rPr>
                <w:noProof/>
                <w:webHidden/>
              </w:rPr>
              <w:instrText xml:space="preserve"> PAGEREF _Toc139555312 \h </w:instrText>
            </w:r>
            <w:r w:rsidR="003A2FD9">
              <w:rPr>
                <w:noProof/>
                <w:webHidden/>
              </w:rPr>
            </w:r>
            <w:r w:rsidR="003A2FD9">
              <w:rPr>
                <w:noProof/>
                <w:webHidden/>
              </w:rPr>
              <w:fldChar w:fldCharType="separate"/>
            </w:r>
            <w:r w:rsidR="003A2FD9">
              <w:rPr>
                <w:noProof/>
                <w:webHidden/>
              </w:rPr>
              <w:t>8</w:t>
            </w:r>
            <w:r w:rsidR="003A2FD9">
              <w:rPr>
                <w:noProof/>
                <w:webHidden/>
              </w:rPr>
              <w:fldChar w:fldCharType="end"/>
            </w:r>
          </w:hyperlink>
        </w:p>
        <w:p w14:paraId="2D018B3A" w14:textId="77777777" w:rsidR="003A2FD9" w:rsidRDefault="00926EED">
          <w:pPr>
            <w:pStyle w:val="TOC2"/>
            <w:tabs>
              <w:tab w:val="right" w:leader="dot" w:pos="9350"/>
            </w:tabs>
            <w:rPr>
              <w:rFonts w:eastAsiaTheme="minorEastAsia"/>
              <w:noProof/>
            </w:rPr>
          </w:pPr>
          <w:hyperlink w:anchor="_Toc139555313" w:history="1">
            <w:r w:rsidR="003A2FD9" w:rsidRPr="001F77E1">
              <w:rPr>
                <w:rStyle w:val="Hyperlink"/>
                <w:rFonts w:ascii="Times New Roman" w:hAnsi="Times New Roman" w:cs="Times New Roman"/>
                <w:noProof/>
              </w:rPr>
              <w:t>Operations and Logistics</w:t>
            </w:r>
            <w:r w:rsidR="003A2FD9">
              <w:rPr>
                <w:noProof/>
                <w:webHidden/>
              </w:rPr>
              <w:tab/>
            </w:r>
            <w:r w:rsidR="003A2FD9">
              <w:rPr>
                <w:noProof/>
                <w:webHidden/>
              </w:rPr>
              <w:fldChar w:fldCharType="begin"/>
            </w:r>
            <w:r w:rsidR="003A2FD9">
              <w:rPr>
                <w:noProof/>
                <w:webHidden/>
              </w:rPr>
              <w:instrText xml:space="preserve"> PAGEREF _Toc139555313 \h </w:instrText>
            </w:r>
            <w:r w:rsidR="003A2FD9">
              <w:rPr>
                <w:noProof/>
                <w:webHidden/>
              </w:rPr>
            </w:r>
            <w:r w:rsidR="003A2FD9">
              <w:rPr>
                <w:noProof/>
                <w:webHidden/>
              </w:rPr>
              <w:fldChar w:fldCharType="separate"/>
            </w:r>
            <w:r w:rsidR="003A2FD9">
              <w:rPr>
                <w:noProof/>
                <w:webHidden/>
              </w:rPr>
              <w:t>9</w:t>
            </w:r>
            <w:r w:rsidR="003A2FD9">
              <w:rPr>
                <w:noProof/>
                <w:webHidden/>
              </w:rPr>
              <w:fldChar w:fldCharType="end"/>
            </w:r>
          </w:hyperlink>
        </w:p>
        <w:p w14:paraId="2F46FD3F" w14:textId="77777777" w:rsidR="003A2FD9" w:rsidRDefault="00926EED">
          <w:pPr>
            <w:pStyle w:val="TOC1"/>
            <w:tabs>
              <w:tab w:val="right" w:leader="dot" w:pos="9350"/>
            </w:tabs>
            <w:rPr>
              <w:rFonts w:eastAsiaTheme="minorEastAsia"/>
              <w:noProof/>
            </w:rPr>
          </w:pPr>
          <w:hyperlink w:anchor="_Toc139555314" w:history="1">
            <w:r w:rsidR="003A2FD9" w:rsidRPr="001F77E1">
              <w:rPr>
                <w:rStyle w:val="Hyperlink"/>
                <w:noProof/>
              </w:rPr>
              <w:t>Webpage, Online Store, Visibility, and Social Media</w:t>
            </w:r>
            <w:r w:rsidR="003A2FD9">
              <w:rPr>
                <w:noProof/>
                <w:webHidden/>
              </w:rPr>
              <w:tab/>
            </w:r>
            <w:r w:rsidR="003A2FD9">
              <w:rPr>
                <w:noProof/>
                <w:webHidden/>
              </w:rPr>
              <w:fldChar w:fldCharType="begin"/>
            </w:r>
            <w:r w:rsidR="003A2FD9">
              <w:rPr>
                <w:noProof/>
                <w:webHidden/>
              </w:rPr>
              <w:instrText xml:space="preserve"> PAGEREF _Toc139555314 \h </w:instrText>
            </w:r>
            <w:r w:rsidR="003A2FD9">
              <w:rPr>
                <w:noProof/>
                <w:webHidden/>
              </w:rPr>
            </w:r>
            <w:r w:rsidR="003A2FD9">
              <w:rPr>
                <w:noProof/>
                <w:webHidden/>
              </w:rPr>
              <w:fldChar w:fldCharType="separate"/>
            </w:r>
            <w:r w:rsidR="003A2FD9">
              <w:rPr>
                <w:noProof/>
                <w:webHidden/>
              </w:rPr>
              <w:t>9</w:t>
            </w:r>
            <w:r w:rsidR="003A2FD9">
              <w:rPr>
                <w:noProof/>
                <w:webHidden/>
              </w:rPr>
              <w:fldChar w:fldCharType="end"/>
            </w:r>
          </w:hyperlink>
        </w:p>
        <w:p w14:paraId="516E372C" w14:textId="77777777" w:rsidR="003A2FD9" w:rsidRDefault="00926EED">
          <w:pPr>
            <w:pStyle w:val="TOC1"/>
            <w:tabs>
              <w:tab w:val="right" w:leader="dot" w:pos="9350"/>
            </w:tabs>
            <w:rPr>
              <w:rFonts w:eastAsiaTheme="minorEastAsia"/>
              <w:noProof/>
            </w:rPr>
          </w:pPr>
          <w:hyperlink w:anchor="_Toc139555315" w:history="1">
            <w:r w:rsidR="003A2FD9" w:rsidRPr="001F77E1">
              <w:rPr>
                <w:rStyle w:val="Hyperlink"/>
                <w:noProof/>
              </w:rPr>
              <w:t>Financial Budgeting</w:t>
            </w:r>
            <w:r w:rsidR="003A2FD9">
              <w:rPr>
                <w:noProof/>
                <w:webHidden/>
              </w:rPr>
              <w:tab/>
            </w:r>
            <w:r w:rsidR="003A2FD9">
              <w:rPr>
                <w:noProof/>
                <w:webHidden/>
              </w:rPr>
              <w:fldChar w:fldCharType="begin"/>
            </w:r>
            <w:r w:rsidR="003A2FD9">
              <w:rPr>
                <w:noProof/>
                <w:webHidden/>
              </w:rPr>
              <w:instrText xml:space="preserve"> PAGEREF _Toc139555315 \h </w:instrText>
            </w:r>
            <w:r w:rsidR="003A2FD9">
              <w:rPr>
                <w:noProof/>
                <w:webHidden/>
              </w:rPr>
            </w:r>
            <w:r w:rsidR="003A2FD9">
              <w:rPr>
                <w:noProof/>
                <w:webHidden/>
              </w:rPr>
              <w:fldChar w:fldCharType="separate"/>
            </w:r>
            <w:r w:rsidR="003A2FD9">
              <w:rPr>
                <w:noProof/>
                <w:webHidden/>
              </w:rPr>
              <w:t>9</w:t>
            </w:r>
            <w:r w:rsidR="003A2FD9">
              <w:rPr>
                <w:noProof/>
                <w:webHidden/>
              </w:rPr>
              <w:fldChar w:fldCharType="end"/>
            </w:r>
          </w:hyperlink>
        </w:p>
        <w:p w14:paraId="0C47724C" w14:textId="77777777" w:rsidR="003A2FD9" w:rsidRDefault="00926EED">
          <w:pPr>
            <w:pStyle w:val="TOC2"/>
            <w:tabs>
              <w:tab w:val="right" w:leader="dot" w:pos="9350"/>
            </w:tabs>
            <w:rPr>
              <w:rFonts w:eastAsiaTheme="minorEastAsia"/>
              <w:noProof/>
            </w:rPr>
          </w:pPr>
          <w:hyperlink w:anchor="_Toc139555316" w:history="1">
            <w:r w:rsidR="003A2FD9" w:rsidRPr="001F77E1">
              <w:rPr>
                <w:rStyle w:val="Hyperlink"/>
                <w:noProof/>
              </w:rPr>
              <w:t>Data Input</w:t>
            </w:r>
            <w:r w:rsidR="003A2FD9">
              <w:rPr>
                <w:noProof/>
                <w:webHidden/>
              </w:rPr>
              <w:tab/>
            </w:r>
            <w:r w:rsidR="003A2FD9">
              <w:rPr>
                <w:noProof/>
                <w:webHidden/>
              </w:rPr>
              <w:fldChar w:fldCharType="begin"/>
            </w:r>
            <w:r w:rsidR="003A2FD9">
              <w:rPr>
                <w:noProof/>
                <w:webHidden/>
              </w:rPr>
              <w:instrText xml:space="preserve"> PAGEREF _Toc139555316 \h </w:instrText>
            </w:r>
            <w:r w:rsidR="003A2FD9">
              <w:rPr>
                <w:noProof/>
                <w:webHidden/>
              </w:rPr>
            </w:r>
            <w:r w:rsidR="003A2FD9">
              <w:rPr>
                <w:noProof/>
                <w:webHidden/>
              </w:rPr>
              <w:fldChar w:fldCharType="separate"/>
            </w:r>
            <w:r w:rsidR="003A2FD9">
              <w:rPr>
                <w:noProof/>
                <w:webHidden/>
              </w:rPr>
              <w:t>9</w:t>
            </w:r>
            <w:r w:rsidR="003A2FD9">
              <w:rPr>
                <w:noProof/>
                <w:webHidden/>
              </w:rPr>
              <w:fldChar w:fldCharType="end"/>
            </w:r>
          </w:hyperlink>
        </w:p>
        <w:p w14:paraId="2BF882E3" w14:textId="77777777" w:rsidR="003A2FD9" w:rsidRDefault="00926EED">
          <w:pPr>
            <w:pStyle w:val="TOC2"/>
            <w:tabs>
              <w:tab w:val="right" w:leader="dot" w:pos="9350"/>
            </w:tabs>
            <w:rPr>
              <w:rFonts w:eastAsiaTheme="minorEastAsia"/>
              <w:noProof/>
            </w:rPr>
          </w:pPr>
          <w:hyperlink w:anchor="_Toc139555317" w:history="1">
            <w:r w:rsidR="003A2FD9" w:rsidRPr="001F77E1">
              <w:rPr>
                <w:rStyle w:val="Hyperlink"/>
                <w:noProof/>
              </w:rPr>
              <w:t>Cash Budget</w:t>
            </w:r>
            <w:r w:rsidR="003A2FD9">
              <w:rPr>
                <w:noProof/>
                <w:webHidden/>
              </w:rPr>
              <w:tab/>
            </w:r>
            <w:r w:rsidR="003A2FD9">
              <w:rPr>
                <w:noProof/>
                <w:webHidden/>
              </w:rPr>
              <w:fldChar w:fldCharType="begin"/>
            </w:r>
            <w:r w:rsidR="003A2FD9">
              <w:rPr>
                <w:noProof/>
                <w:webHidden/>
              </w:rPr>
              <w:instrText xml:space="preserve"> PAGEREF _Toc139555317 \h </w:instrText>
            </w:r>
            <w:r w:rsidR="003A2FD9">
              <w:rPr>
                <w:noProof/>
                <w:webHidden/>
              </w:rPr>
            </w:r>
            <w:r w:rsidR="003A2FD9">
              <w:rPr>
                <w:noProof/>
                <w:webHidden/>
              </w:rPr>
              <w:fldChar w:fldCharType="separate"/>
            </w:r>
            <w:r w:rsidR="003A2FD9">
              <w:rPr>
                <w:noProof/>
                <w:webHidden/>
              </w:rPr>
              <w:t>10</w:t>
            </w:r>
            <w:r w:rsidR="003A2FD9">
              <w:rPr>
                <w:noProof/>
                <w:webHidden/>
              </w:rPr>
              <w:fldChar w:fldCharType="end"/>
            </w:r>
          </w:hyperlink>
        </w:p>
        <w:p w14:paraId="77C1F78F" w14:textId="77777777" w:rsidR="003A2FD9" w:rsidRDefault="00926EED">
          <w:pPr>
            <w:pStyle w:val="TOC2"/>
            <w:tabs>
              <w:tab w:val="right" w:leader="dot" w:pos="9350"/>
            </w:tabs>
            <w:rPr>
              <w:rFonts w:eastAsiaTheme="minorEastAsia"/>
              <w:noProof/>
            </w:rPr>
          </w:pPr>
          <w:hyperlink w:anchor="_Toc139555318" w:history="1">
            <w:r w:rsidR="003A2FD9" w:rsidRPr="001F77E1">
              <w:rPr>
                <w:rStyle w:val="Hyperlink"/>
                <w:noProof/>
              </w:rPr>
              <w:t>Profit and Loss</w:t>
            </w:r>
            <w:r w:rsidR="003A2FD9">
              <w:rPr>
                <w:noProof/>
                <w:webHidden/>
              </w:rPr>
              <w:tab/>
            </w:r>
            <w:r w:rsidR="003A2FD9">
              <w:rPr>
                <w:noProof/>
                <w:webHidden/>
              </w:rPr>
              <w:fldChar w:fldCharType="begin"/>
            </w:r>
            <w:r w:rsidR="003A2FD9">
              <w:rPr>
                <w:noProof/>
                <w:webHidden/>
              </w:rPr>
              <w:instrText xml:space="preserve"> PAGEREF _Toc139555318 \h </w:instrText>
            </w:r>
            <w:r w:rsidR="003A2FD9">
              <w:rPr>
                <w:noProof/>
                <w:webHidden/>
              </w:rPr>
            </w:r>
            <w:r w:rsidR="003A2FD9">
              <w:rPr>
                <w:noProof/>
                <w:webHidden/>
              </w:rPr>
              <w:fldChar w:fldCharType="separate"/>
            </w:r>
            <w:r w:rsidR="003A2FD9">
              <w:rPr>
                <w:noProof/>
                <w:webHidden/>
              </w:rPr>
              <w:t>10</w:t>
            </w:r>
            <w:r w:rsidR="003A2FD9">
              <w:rPr>
                <w:noProof/>
                <w:webHidden/>
              </w:rPr>
              <w:fldChar w:fldCharType="end"/>
            </w:r>
          </w:hyperlink>
        </w:p>
        <w:p w14:paraId="67431285" w14:textId="77777777" w:rsidR="003A2FD9" w:rsidRDefault="00926EED">
          <w:pPr>
            <w:pStyle w:val="TOC2"/>
            <w:tabs>
              <w:tab w:val="right" w:leader="dot" w:pos="9350"/>
            </w:tabs>
            <w:rPr>
              <w:rFonts w:eastAsiaTheme="minorEastAsia"/>
              <w:noProof/>
            </w:rPr>
          </w:pPr>
          <w:hyperlink w:anchor="_Toc139555319" w:history="1">
            <w:r w:rsidR="003A2FD9" w:rsidRPr="001F77E1">
              <w:rPr>
                <w:rStyle w:val="Hyperlink"/>
                <w:noProof/>
              </w:rPr>
              <w:t>External sources of Funding</w:t>
            </w:r>
            <w:r w:rsidR="003A2FD9">
              <w:rPr>
                <w:noProof/>
                <w:webHidden/>
              </w:rPr>
              <w:tab/>
            </w:r>
            <w:r w:rsidR="003A2FD9">
              <w:rPr>
                <w:noProof/>
                <w:webHidden/>
              </w:rPr>
              <w:fldChar w:fldCharType="begin"/>
            </w:r>
            <w:r w:rsidR="003A2FD9">
              <w:rPr>
                <w:noProof/>
                <w:webHidden/>
              </w:rPr>
              <w:instrText xml:space="preserve"> PAGEREF _Toc139555319 \h </w:instrText>
            </w:r>
            <w:r w:rsidR="003A2FD9">
              <w:rPr>
                <w:noProof/>
                <w:webHidden/>
              </w:rPr>
            </w:r>
            <w:r w:rsidR="003A2FD9">
              <w:rPr>
                <w:noProof/>
                <w:webHidden/>
              </w:rPr>
              <w:fldChar w:fldCharType="separate"/>
            </w:r>
            <w:r w:rsidR="003A2FD9">
              <w:rPr>
                <w:noProof/>
                <w:webHidden/>
              </w:rPr>
              <w:t>11</w:t>
            </w:r>
            <w:r w:rsidR="003A2FD9">
              <w:rPr>
                <w:noProof/>
                <w:webHidden/>
              </w:rPr>
              <w:fldChar w:fldCharType="end"/>
            </w:r>
          </w:hyperlink>
        </w:p>
        <w:p w14:paraId="132A75F9" w14:textId="77777777" w:rsidR="003A2FD9" w:rsidRDefault="00926EED">
          <w:pPr>
            <w:pStyle w:val="TOC1"/>
            <w:tabs>
              <w:tab w:val="right" w:leader="dot" w:pos="9350"/>
            </w:tabs>
            <w:rPr>
              <w:rFonts w:eastAsiaTheme="minorEastAsia"/>
              <w:noProof/>
            </w:rPr>
          </w:pPr>
          <w:hyperlink w:anchor="_Toc139555320" w:history="1">
            <w:r w:rsidR="003A2FD9" w:rsidRPr="001F77E1">
              <w:rPr>
                <w:rStyle w:val="Hyperlink"/>
                <w:noProof/>
              </w:rPr>
              <w:t>References:</w:t>
            </w:r>
            <w:r w:rsidR="003A2FD9">
              <w:rPr>
                <w:noProof/>
                <w:webHidden/>
              </w:rPr>
              <w:tab/>
            </w:r>
            <w:r w:rsidR="003A2FD9">
              <w:rPr>
                <w:noProof/>
                <w:webHidden/>
              </w:rPr>
              <w:fldChar w:fldCharType="begin"/>
            </w:r>
            <w:r w:rsidR="003A2FD9">
              <w:rPr>
                <w:noProof/>
                <w:webHidden/>
              </w:rPr>
              <w:instrText xml:space="preserve"> PAGEREF _Toc139555320 \h </w:instrText>
            </w:r>
            <w:r w:rsidR="003A2FD9">
              <w:rPr>
                <w:noProof/>
                <w:webHidden/>
              </w:rPr>
            </w:r>
            <w:r w:rsidR="003A2FD9">
              <w:rPr>
                <w:noProof/>
                <w:webHidden/>
              </w:rPr>
              <w:fldChar w:fldCharType="separate"/>
            </w:r>
            <w:r w:rsidR="003A2FD9">
              <w:rPr>
                <w:noProof/>
                <w:webHidden/>
              </w:rPr>
              <w:t>11</w:t>
            </w:r>
            <w:r w:rsidR="003A2FD9">
              <w:rPr>
                <w:noProof/>
                <w:webHidden/>
              </w:rPr>
              <w:fldChar w:fldCharType="end"/>
            </w:r>
          </w:hyperlink>
        </w:p>
        <w:p w14:paraId="013FF1AF" w14:textId="1118F3C0" w:rsidR="00037F1C" w:rsidRPr="00037F1C" w:rsidRDefault="00037F1C" w:rsidP="00037F1C">
          <w:r>
            <w:rPr>
              <w:b/>
              <w:bCs/>
              <w:noProof/>
            </w:rPr>
            <w:fldChar w:fldCharType="end"/>
          </w:r>
        </w:p>
      </w:sdtContent>
    </w:sdt>
    <w:p w14:paraId="2B00327D" w14:textId="77777777" w:rsidR="00C41F38" w:rsidRDefault="00C41F38" w:rsidP="00715353">
      <w:pPr>
        <w:pStyle w:val="Heading1"/>
        <w:spacing w:line="360" w:lineRule="auto"/>
        <w:jc w:val="both"/>
        <w:rPr>
          <w:rFonts w:ascii="Times New Roman" w:hAnsi="Times New Roman" w:cs="Times New Roman"/>
        </w:rPr>
      </w:pPr>
    </w:p>
    <w:p w14:paraId="72B05E10" w14:textId="77777777" w:rsidR="0066068C" w:rsidRPr="00D47840" w:rsidRDefault="0066068C" w:rsidP="00715353">
      <w:pPr>
        <w:pStyle w:val="Heading1"/>
        <w:spacing w:line="360" w:lineRule="auto"/>
        <w:jc w:val="both"/>
        <w:rPr>
          <w:rFonts w:ascii="Times New Roman" w:hAnsi="Times New Roman" w:cs="Times New Roman"/>
        </w:rPr>
      </w:pPr>
      <w:bookmarkStart w:id="0" w:name="_Toc139555295"/>
      <w:r w:rsidRPr="00D47840">
        <w:rPr>
          <w:rFonts w:ascii="Times New Roman" w:hAnsi="Times New Roman" w:cs="Times New Roman"/>
        </w:rPr>
        <w:t>Proposed Busines</w:t>
      </w:r>
      <w:r w:rsidR="00FA4A1B" w:rsidRPr="00D47840">
        <w:rPr>
          <w:rFonts w:ascii="Times New Roman" w:hAnsi="Times New Roman" w:cs="Times New Roman"/>
        </w:rPr>
        <w:t>s Idea (Solar-Chargeable Phone)</w:t>
      </w:r>
      <w:bookmarkEnd w:id="0"/>
    </w:p>
    <w:p w14:paraId="72D5DB8A" w14:textId="5FB77F6B" w:rsidR="00BA5E7E" w:rsidRPr="00D47840" w:rsidRDefault="00BA5E7E" w:rsidP="00715353">
      <w:pPr>
        <w:spacing w:line="360" w:lineRule="auto"/>
        <w:jc w:val="both"/>
        <w:rPr>
          <w:rFonts w:ascii="Times New Roman" w:hAnsi="Times New Roman" w:cs="Times New Roman"/>
        </w:rPr>
      </w:pPr>
      <w:r w:rsidRPr="00BA5E7E">
        <w:rPr>
          <w:rFonts w:ascii="Times New Roman" w:hAnsi="Times New Roman" w:cs="Times New Roman"/>
        </w:rPr>
        <w:t xml:space="preserve">The proposed business concept involves the development of a solar-powered mobile phone targeted </w:t>
      </w:r>
      <w:r>
        <w:rPr>
          <w:rFonts w:ascii="Times New Roman" w:hAnsi="Times New Roman" w:cs="Times New Roman"/>
        </w:rPr>
        <w:t>toward</w:t>
      </w:r>
      <w:r w:rsidRPr="00BA5E7E">
        <w:rPr>
          <w:rFonts w:ascii="Times New Roman" w:hAnsi="Times New Roman" w:cs="Times New Roman"/>
        </w:rPr>
        <w:t xml:space="preserve"> the Generation Z demographic. The innovative device </w:t>
      </w:r>
      <w:r>
        <w:rPr>
          <w:rFonts w:ascii="Times New Roman" w:hAnsi="Times New Roman" w:cs="Times New Roman"/>
        </w:rPr>
        <w:t>utilizes</w:t>
      </w:r>
      <w:r w:rsidRPr="00BA5E7E">
        <w:rPr>
          <w:rFonts w:ascii="Times New Roman" w:hAnsi="Times New Roman" w:cs="Times New Roman"/>
        </w:rPr>
        <w:t xml:space="preserve"> solar energy as a means of recharging its batteries, thereby offering a sustainable and convenient alternative for power provision. The incorporation of solar panels for charging purposes will be seamlessly integrated into the phone's design. This </w:t>
      </w:r>
      <w:r w:rsidR="00BB26D8" w:rsidRPr="00BA5E7E">
        <w:rPr>
          <w:rFonts w:ascii="Times New Roman" w:hAnsi="Times New Roman" w:cs="Times New Roman"/>
        </w:rPr>
        <w:t>design</w:t>
      </w:r>
      <w:r w:rsidRPr="00BA5E7E">
        <w:rPr>
          <w:rFonts w:ascii="Times New Roman" w:hAnsi="Times New Roman" w:cs="Times New Roman"/>
        </w:rPr>
        <w:t xml:space="preserve"> characteristic mitigates the need for traditional charging methods and encourages environmentally conscious </w:t>
      </w:r>
      <w:r>
        <w:rPr>
          <w:rFonts w:ascii="Times New Roman" w:hAnsi="Times New Roman" w:cs="Times New Roman"/>
        </w:rPr>
        <w:t>behaviors</w:t>
      </w:r>
      <w:r w:rsidRPr="00BA5E7E">
        <w:rPr>
          <w:rFonts w:ascii="Times New Roman" w:hAnsi="Times New Roman" w:cs="Times New Roman"/>
        </w:rPr>
        <w:t>.</w:t>
      </w:r>
    </w:p>
    <w:tbl>
      <w:tblPr>
        <w:tblStyle w:val="TableGrid"/>
        <w:tblW w:w="9795" w:type="dxa"/>
        <w:tblLook w:val="04A0" w:firstRow="1" w:lastRow="0" w:firstColumn="1" w:lastColumn="0" w:noHBand="0" w:noVBand="1"/>
      </w:tblPr>
      <w:tblGrid>
        <w:gridCol w:w="2247"/>
        <w:gridCol w:w="7548"/>
      </w:tblGrid>
      <w:tr w:rsidR="00FA4A1B" w:rsidRPr="000E2D6C" w14:paraId="5E07F00A" w14:textId="77777777" w:rsidTr="003A2935">
        <w:tc>
          <w:tcPr>
            <w:tcW w:w="0" w:type="auto"/>
            <w:hideMark/>
          </w:tcPr>
          <w:p w14:paraId="1D783DE4" w14:textId="77777777" w:rsidR="00FA4A1B" w:rsidRPr="003A2935" w:rsidRDefault="00FA4A1B" w:rsidP="00181BFB">
            <w:pPr>
              <w:jc w:val="both"/>
              <w:rPr>
                <w:rFonts w:ascii="Times New Roman" w:eastAsia="Times New Roman" w:hAnsi="Times New Roman" w:cs="Times New Roman"/>
                <w:b/>
                <w:bCs/>
                <w:szCs w:val="21"/>
              </w:rPr>
            </w:pPr>
            <w:r w:rsidRPr="003A2935">
              <w:rPr>
                <w:rFonts w:ascii="Times New Roman" w:eastAsia="Times New Roman" w:hAnsi="Times New Roman" w:cs="Times New Roman"/>
                <w:szCs w:val="21"/>
                <w:bdr w:val="single" w:sz="2" w:space="0" w:color="D9D9E3" w:frame="1"/>
              </w:rPr>
              <w:t>Key Features</w:t>
            </w:r>
          </w:p>
        </w:tc>
        <w:tc>
          <w:tcPr>
            <w:tcW w:w="0" w:type="auto"/>
            <w:hideMark/>
          </w:tcPr>
          <w:p w14:paraId="28EB1817" w14:textId="77777777" w:rsidR="00FA4A1B" w:rsidRPr="003A2935" w:rsidRDefault="00FA4A1B" w:rsidP="00181BFB">
            <w:pPr>
              <w:jc w:val="both"/>
              <w:rPr>
                <w:rFonts w:ascii="Times New Roman" w:eastAsia="Times New Roman" w:hAnsi="Times New Roman" w:cs="Times New Roman"/>
                <w:b/>
                <w:bCs/>
                <w:szCs w:val="21"/>
              </w:rPr>
            </w:pPr>
            <w:r w:rsidRPr="003A2935">
              <w:rPr>
                <w:rFonts w:ascii="Times New Roman" w:eastAsia="Times New Roman" w:hAnsi="Times New Roman" w:cs="Times New Roman"/>
                <w:szCs w:val="21"/>
                <w:bdr w:val="single" w:sz="2" w:space="0" w:color="D9D9E3" w:frame="1"/>
              </w:rPr>
              <w:t>Description</w:t>
            </w:r>
          </w:p>
        </w:tc>
      </w:tr>
      <w:tr w:rsidR="00FA4A1B" w:rsidRPr="000E2D6C" w14:paraId="45A21A08" w14:textId="77777777" w:rsidTr="003A2935">
        <w:tc>
          <w:tcPr>
            <w:tcW w:w="0" w:type="auto"/>
            <w:hideMark/>
          </w:tcPr>
          <w:p w14:paraId="7190869F" w14:textId="646FEC5F" w:rsidR="00FA4A1B" w:rsidRPr="00BB26D8" w:rsidRDefault="00FA4A1B" w:rsidP="00181BFB">
            <w:pPr>
              <w:jc w:val="both"/>
              <w:rPr>
                <w:rFonts w:ascii="Times New Roman" w:eastAsia="Times New Roman" w:hAnsi="Times New Roman" w:cs="Times New Roman"/>
                <w:b/>
                <w:bCs/>
                <w:sz w:val="21"/>
                <w:szCs w:val="21"/>
              </w:rPr>
            </w:pPr>
            <w:r w:rsidRPr="00BB26D8">
              <w:rPr>
                <w:rFonts w:ascii="Times New Roman" w:eastAsia="Times New Roman" w:hAnsi="Times New Roman" w:cs="Times New Roman"/>
                <w:sz w:val="21"/>
                <w:szCs w:val="21"/>
              </w:rPr>
              <w:t>Solar</w:t>
            </w:r>
            <w:r w:rsidR="00BB26D8">
              <w:rPr>
                <w:rFonts w:ascii="Times New Roman" w:eastAsia="Times New Roman" w:hAnsi="Times New Roman" w:cs="Times New Roman"/>
                <w:sz w:val="21"/>
                <w:szCs w:val="21"/>
              </w:rPr>
              <w:t xml:space="preserve"> </w:t>
            </w:r>
            <w:r w:rsidRPr="00BB26D8">
              <w:rPr>
                <w:rFonts w:ascii="Times New Roman" w:eastAsia="Times New Roman" w:hAnsi="Times New Roman" w:cs="Times New Roman"/>
                <w:sz w:val="21"/>
                <w:szCs w:val="21"/>
              </w:rPr>
              <w:t>Panels Integration</w:t>
            </w:r>
          </w:p>
        </w:tc>
        <w:tc>
          <w:tcPr>
            <w:tcW w:w="0" w:type="auto"/>
            <w:hideMark/>
          </w:tcPr>
          <w:p w14:paraId="50897D8B" w14:textId="12D8F3CF" w:rsidR="00FA4A1B" w:rsidRPr="000E2D6C" w:rsidRDefault="00BB26D8" w:rsidP="00181BFB">
            <w:pPr>
              <w:jc w:val="both"/>
              <w:rPr>
                <w:rFonts w:ascii="Times New Roman" w:eastAsia="Times New Roman" w:hAnsi="Times New Roman" w:cs="Times New Roman"/>
                <w:sz w:val="21"/>
                <w:szCs w:val="21"/>
              </w:rPr>
            </w:pPr>
            <w:r w:rsidRPr="00BB26D8">
              <w:rPr>
                <w:rFonts w:ascii="Times New Roman" w:hAnsi="Times New Roman" w:cs="Times New Roman"/>
              </w:rPr>
              <w:t xml:space="preserve">The mobile device's design will integrate solar panels. Solar panels will be strategically placed to </w:t>
            </w:r>
            <w:r>
              <w:rPr>
                <w:rFonts w:ascii="Times New Roman" w:hAnsi="Times New Roman" w:cs="Times New Roman"/>
              </w:rPr>
              <w:t>maximize</w:t>
            </w:r>
            <w:r w:rsidRPr="00BB26D8">
              <w:rPr>
                <w:rFonts w:ascii="Times New Roman" w:hAnsi="Times New Roman" w:cs="Times New Roman"/>
              </w:rPr>
              <w:t xml:space="preserve"> solar energy absorption without compromising phone functionality or aesthetics</w:t>
            </w:r>
            <w:r w:rsidR="00181BFB">
              <w:t xml:space="preserve"> </w:t>
            </w:r>
            <w:r w:rsidR="00181BFB" w:rsidRPr="00181BFB">
              <w:rPr>
                <w:rFonts w:ascii="Times New Roman" w:hAnsi="Times New Roman" w:cs="Times New Roman"/>
              </w:rPr>
              <w:t>(Sadhu et al., 2015)</w:t>
            </w:r>
            <w:r w:rsidRPr="00BB26D8">
              <w:rPr>
                <w:rFonts w:ascii="Times New Roman" w:hAnsi="Times New Roman" w:cs="Times New Roman"/>
              </w:rPr>
              <w:t>.</w:t>
            </w:r>
          </w:p>
        </w:tc>
      </w:tr>
      <w:tr w:rsidR="00FA4A1B" w:rsidRPr="000E2D6C" w14:paraId="0F3027A8" w14:textId="77777777" w:rsidTr="003A2935">
        <w:tc>
          <w:tcPr>
            <w:tcW w:w="0" w:type="auto"/>
            <w:hideMark/>
          </w:tcPr>
          <w:p w14:paraId="76CD8B41" w14:textId="77777777" w:rsidR="00FA4A1B" w:rsidRPr="00BB26D8" w:rsidRDefault="00FA4A1B" w:rsidP="00181BFB">
            <w:pPr>
              <w:jc w:val="both"/>
              <w:rPr>
                <w:rFonts w:ascii="Times New Roman" w:eastAsia="Times New Roman" w:hAnsi="Times New Roman" w:cs="Times New Roman"/>
                <w:b/>
                <w:bCs/>
                <w:sz w:val="21"/>
                <w:szCs w:val="21"/>
              </w:rPr>
            </w:pPr>
            <w:r w:rsidRPr="00BB26D8">
              <w:rPr>
                <w:rFonts w:ascii="Times New Roman" w:eastAsia="Times New Roman" w:hAnsi="Times New Roman" w:cs="Times New Roman"/>
                <w:sz w:val="21"/>
                <w:szCs w:val="21"/>
              </w:rPr>
              <w:t>Sustainable Power Solution</w:t>
            </w:r>
          </w:p>
        </w:tc>
        <w:tc>
          <w:tcPr>
            <w:tcW w:w="0" w:type="auto"/>
            <w:hideMark/>
          </w:tcPr>
          <w:p w14:paraId="46644176" w14:textId="06DF0D65" w:rsidR="00FA4A1B" w:rsidRPr="000E2D6C" w:rsidRDefault="00BB26D8" w:rsidP="00181BFB">
            <w:pPr>
              <w:jc w:val="both"/>
              <w:rPr>
                <w:rFonts w:ascii="Times New Roman" w:eastAsia="Times New Roman" w:hAnsi="Times New Roman" w:cs="Times New Roman"/>
                <w:sz w:val="21"/>
                <w:szCs w:val="21"/>
              </w:rPr>
            </w:pPr>
            <w:r w:rsidRPr="00BB26D8">
              <w:rPr>
                <w:rFonts w:ascii="Times New Roman" w:hAnsi="Times New Roman" w:cs="Times New Roman"/>
              </w:rPr>
              <w:t>The phone's solar power charging mechanism is eco-friendly. Recharging mobile devices with renewable solar energy reduces fossil fuel use and carbon emissions</w:t>
            </w:r>
            <w:r w:rsidR="00181BFB">
              <w:t xml:space="preserve"> </w:t>
            </w:r>
            <w:r w:rsidR="00181BFB" w:rsidRPr="00181BFB">
              <w:rPr>
                <w:rFonts w:ascii="Times New Roman" w:hAnsi="Times New Roman" w:cs="Times New Roman"/>
              </w:rPr>
              <w:t>(Russel, 2023)</w:t>
            </w:r>
            <w:r w:rsidRPr="00BB26D8">
              <w:rPr>
                <w:rFonts w:ascii="Times New Roman" w:hAnsi="Times New Roman" w:cs="Times New Roman"/>
              </w:rPr>
              <w:t>.</w:t>
            </w:r>
          </w:p>
        </w:tc>
      </w:tr>
      <w:tr w:rsidR="00FA4A1B" w:rsidRPr="000E2D6C" w14:paraId="25828569" w14:textId="77777777" w:rsidTr="003A2935">
        <w:tc>
          <w:tcPr>
            <w:tcW w:w="0" w:type="auto"/>
            <w:hideMark/>
          </w:tcPr>
          <w:p w14:paraId="456E1F10" w14:textId="77777777" w:rsidR="00FA4A1B" w:rsidRPr="00BB26D8" w:rsidRDefault="00FA4A1B" w:rsidP="00181BFB">
            <w:pPr>
              <w:jc w:val="both"/>
              <w:rPr>
                <w:rFonts w:ascii="Times New Roman" w:eastAsia="Times New Roman" w:hAnsi="Times New Roman" w:cs="Times New Roman"/>
                <w:b/>
                <w:bCs/>
                <w:sz w:val="21"/>
                <w:szCs w:val="21"/>
              </w:rPr>
            </w:pPr>
            <w:r w:rsidRPr="00BB26D8">
              <w:rPr>
                <w:rFonts w:ascii="Times New Roman" w:eastAsia="Times New Roman" w:hAnsi="Times New Roman" w:cs="Times New Roman"/>
                <w:sz w:val="21"/>
                <w:szCs w:val="21"/>
              </w:rPr>
              <w:t>Seamless Design</w:t>
            </w:r>
          </w:p>
        </w:tc>
        <w:tc>
          <w:tcPr>
            <w:tcW w:w="0" w:type="auto"/>
            <w:hideMark/>
          </w:tcPr>
          <w:p w14:paraId="2CAA8A25" w14:textId="0C08401A" w:rsidR="00FA4A1B" w:rsidRPr="000E2D6C" w:rsidRDefault="00BB26D8" w:rsidP="00181BFB">
            <w:pPr>
              <w:jc w:val="both"/>
              <w:rPr>
                <w:rFonts w:ascii="Times New Roman" w:eastAsia="Times New Roman" w:hAnsi="Times New Roman" w:cs="Times New Roman"/>
                <w:sz w:val="21"/>
                <w:szCs w:val="21"/>
              </w:rPr>
            </w:pPr>
            <w:r w:rsidRPr="00BB26D8">
              <w:rPr>
                <w:rFonts w:ascii="Times New Roman" w:hAnsi="Times New Roman" w:cs="Times New Roman"/>
              </w:rPr>
              <w:t>The phone's solar panels will be integrated in a way that's attractive and ergonomic. The integration's sleek and attractive design will improve the phone's visual and touch experience.</w:t>
            </w:r>
          </w:p>
        </w:tc>
      </w:tr>
      <w:tr w:rsidR="00FA4A1B" w:rsidRPr="000E2D6C" w14:paraId="194E4AF1" w14:textId="77777777" w:rsidTr="003A2935">
        <w:tc>
          <w:tcPr>
            <w:tcW w:w="0" w:type="auto"/>
            <w:hideMark/>
          </w:tcPr>
          <w:p w14:paraId="1B44CA10" w14:textId="77777777" w:rsidR="00FA4A1B" w:rsidRPr="00BB26D8" w:rsidRDefault="00FA4A1B" w:rsidP="00181BFB">
            <w:pPr>
              <w:jc w:val="both"/>
              <w:rPr>
                <w:rFonts w:ascii="Times New Roman" w:eastAsia="Times New Roman" w:hAnsi="Times New Roman" w:cs="Times New Roman"/>
                <w:b/>
                <w:bCs/>
                <w:sz w:val="21"/>
                <w:szCs w:val="21"/>
              </w:rPr>
            </w:pPr>
            <w:r w:rsidRPr="00BB26D8">
              <w:rPr>
                <w:rFonts w:ascii="Times New Roman" w:eastAsia="Times New Roman" w:hAnsi="Times New Roman" w:cs="Times New Roman"/>
                <w:sz w:val="21"/>
                <w:szCs w:val="21"/>
              </w:rPr>
              <w:t>Battery Management System</w:t>
            </w:r>
          </w:p>
        </w:tc>
        <w:tc>
          <w:tcPr>
            <w:tcW w:w="0" w:type="auto"/>
            <w:hideMark/>
          </w:tcPr>
          <w:p w14:paraId="39089524" w14:textId="426D3456" w:rsidR="00FA4A1B" w:rsidRPr="000E2D6C" w:rsidRDefault="00BB26D8" w:rsidP="00181BFB">
            <w:pPr>
              <w:jc w:val="both"/>
              <w:rPr>
                <w:rFonts w:ascii="Times New Roman" w:eastAsia="Times New Roman" w:hAnsi="Times New Roman" w:cs="Times New Roman"/>
                <w:sz w:val="21"/>
                <w:szCs w:val="21"/>
              </w:rPr>
            </w:pPr>
            <w:r w:rsidRPr="00BB26D8">
              <w:rPr>
                <w:rFonts w:ascii="Times New Roman" w:hAnsi="Times New Roman" w:cs="Times New Roman"/>
              </w:rPr>
              <w:t>A smart battery management system will improve charging efficiency and battery life in the mobile device. Regulated charging will prevent overcharging and ensure energy storage safety and efficiency.</w:t>
            </w:r>
          </w:p>
        </w:tc>
      </w:tr>
      <w:tr w:rsidR="00FA4A1B" w:rsidRPr="000E2D6C" w14:paraId="06DDFA7E" w14:textId="77777777" w:rsidTr="003A2935">
        <w:tc>
          <w:tcPr>
            <w:tcW w:w="0" w:type="auto"/>
            <w:hideMark/>
          </w:tcPr>
          <w:p w14:paraId="6B9DB040" w14:textId="77777777" w:rsidR="00FA4A1B" w:rsidRPr="00BB26D8" w:rsidRDefault="00FA4A1B" w:rsidP="00181BFB">
            <w:pPr>
              <w:jc w:val="both"/>
              <w:rPr>
                <w:rFonts w:ascii="Times New Roman" w:eastAsia="Times New Roman" w:hAnsi="Times New Roman" w:cs="Times New Roman"/>
                <w:b/>
                <w:bCs/>
                <w:sz w:val="21"/>
                <w:szCs w:val="21"/>
              </w:rPr>
            </w:pPr>
            <w:r w:rsidRPr="00BB26D8">
              <w:rPr>
                <w:rFonts w:ascii="Times New Roman" w:hAnsi="Times New Roman" w:cs="Times New Roman"/>
              </w:rPr>
              <w:t>Efficient Solar Energy Conversion</w:t>
            </w:r>
          </w:p>
        </w:tc>
        <w:tc>
          <w:tcPr>
            <w:tcW w:w="0" w:type="auto"/>
            <w:hideMark/>
          </w:tcPr>
          <w:p w14:paraId="1B7F8A01" w14:textId="1C3BB9E4" w:rsidR="00FA4A1B" w:rsidRPr="000E2D6C" w:rsidRDefault="00BB26D8" w:rsidP="00181BFB">
            <w:pPr>
              <w:jc w:val="both"/>
              <w:rPr>
                <w:rFonts w:ascii="Times New Roman" w:eastAsia="Times New Roman" w:hAnsi="Times New Roman" w:cs="Times New Roman"/>
                <w:sz w:val="21"/>
                <w:szCs w:val="21"/>
              </w:rPr>
            </w:pPr>
            <w:r w:rsidRPr="00BB26D8">
              <w:rPr>
                <w:rFonts w:ascii="Times New Roman" w:hAnsi="Times New Roman" w:cs="Times New Roman"/>
              </w:rPr>
              <w:t xml:space="preserve">Solar panels will be designed to efficiently absorb sunlight and generate electricity. High-efficiency solar cells will be used to </w:t>
            </w:r>
            <w:r>
              <w:rPr>
                <w:rFonts w:ascii="Times New Roman" w:hAnsi="Times New Roman" w:cs="Times New Roman"/>
              </w:rPr>
              <w:t>optimize</w:t>
            </w:r>
            <w:r w:rsidRPr="00BB26D8">
              <w:rPr>
                <w:rFonts w:ascii="Times New Roman" w:hAnsi="Times New Roman" w:cs="Times New Roman"/>
              </w:rPr>
              <w:t xml:space="preserve"> charging performance</w:t>
            </w:r>
            <w:r w:rsidR="00181BFB">
              <w:t xml:space="preserve"> </w:t>
            </w:r>
            <w:r w:rsidR="00181BFB" w:rsidRPr="00181BFB">
              <w:rPr>
                <w:rFonts w:ascii="Times New Roman" w:hAnsi="Times New Roman" w:cs="Times New Roman"/>
              </w:rPr>
              <w:t>(</w:t>
            </w:r>
            <w:proofErr w:type="spellStart"/>
            <w:r w:rsidR="00181BFB" w:rsidRPr="00181BFB">
              <w:rPr>
                <w:rFonts w:ascii="Times New Roman" w:hAnsi="Times New Roman" w:cs="Times New Roman"/>
              </w:rPr>
              <w:t>Veiga</w:t>
            </w:r>
            <w:proofErr w:type="spellEnd"/>
            <w:r w:rsidR="00181BFB" w:rsidRPr="00181BFB">
              <w:rPr>
                <w:rFonts w:ascii="Times New Roman" w:hAnsi="Times New Roman" w:cs="Times New Roman"/>
              </w:rPr>
              <w:t>, 2022)</w:t>
            </w:r>
            <w:r w:rsidRPr="00BB26D8">
              <w:rPr>
                <w:rFonts w:ascii="Times New Roman" w:hAnsi="Times New Roman" w:cs="Times New Roman"/>
              </w:rPr>
              <w:t>.</w:t>
            </w:r>
          </w:p>
        </w:tc>
      </w:tr>
      <w:tr w:rsidR="00FA4A1B" w:rsidRPr="00D47840" w14:paraId="501A7B26" w14:textId="77777777" w:rsidTr="003A2935">
        <w:tc>
          <w:tcPr>
            <w:tcW w:w="0" w:type="auto"/>
          </w:tcPr>
          <w:p w14:paraId="0CDF7B1C" w14:textId="77777777" w:rsidR="00FA4A1B" w:rsidRPr="00BB26D8" w:rsidRDefault="00FA4A1B" w:rsidP="00181BFB">
            <w:pPr>
              <w:jc w:val="both"/>
              <w:rPr>
                <w:rFonts w:ascii="Times New Roman" w:hAnsi="Times New Roman" w:cs="Times New Roman"/>
                <w:b/>
                <w:bCs/>
              </w:rPr>
            </w:pPr>
            <w:r w:rsidRPr="00BB26D8">
              <w:rPr>
                <w:rFonts w:ascii="Times New Roman" w:hAnsi="Times New Roman" w:cs="Times New Roman"/>
              </w:rPr>
              <w:t>Convenience and Portability</w:t>
            </w:r>
          </w:p>
        </w:tc>
        <w:tc>
          <w:tcPr>
            <w:tcW w:w="0" w:type="auto"/>
          </w:tcPr>
          <w:p w14:paraId="748291A6" w14:textId="3A572477" w:rsidR="00FA4A1B" w:rsidRPr="00D47840" w:rsidRDefault="00BB26D8" w:rsidP="00181BFB">
            <w:pPr>
              <w:jc w:val="both"/>
              <w:rPr>
                <w:rFonts w:ascii="Times New Roman" w:hAnsi="Times New Roman" w:cs="Times New Roman"/>
              </w:rPr>
            </w:pPr>
            <w:r w:rsidRPr="00BB26D8">
              <w:rPr>
                <w:rFonts w:ascii="Times New Roman" w:hAnsi="Times New Roman" w:cs="Times New Roman"/>
              </w:rPr>
              <w:t>Sunlight will allow people to charge their phones anywhere, eliminating the need for cables or outlets. This capability is useful in outdoor or power-constrained settings.</w:t>
            </w:r>
          </w:p>
        </w:tc>
      </w:tr>
      <w:tr w:rsidR="00FA4A1B" w:rsidRPr="00D47840" w14:paraId="13E9A13F" w14:textId="77777777" w:rsidTr="003A2935">
        <w:tc>
          <w:tcPr>
            <w:tcW w:w="0" w:type="auto"/>
          </w:tcPr>
          <w:p w14:paraId="22F345BC" w14:textId="77777777" w:rsidR="00FA4A1B" w:rsidRPr="00BB26D8" w:rsidRDefault="00FA4A1B" w:rsidP="00181BFB">
            <w:pPr>
              <w:jc w:val="both"/>
              <w:rPr>
                <w:rFonts w:ascii="Times New Roman" w:hAnsi="Times New Roman" w:cs="Times New Roman"/>
                <w:b/>
                <w:bCs/>
              </w:rPr>
            </w:pPr>
            <w:r w:rsidRPr="00BB26D8">
              <w:rPr>
                <w:rFonts w:ascii="Times New Roman" w:hAnsi="Times New Roman" w:cs="Times New Roman"/>
              </w:rPr>
              <w:t>Integration with Traditional Charging</w:t>
            </w:r>
          </w:p>
        </w:tc>
        <w:tc>
          <w:tcPr>
            <w:tcW w:w="0" w:type="auto"/>
          </w:tcPr>
          <w:p w14:paraId="69C70A79" w14:textId="57F5C723" w:rsidR="00FA4A1B" w:rsidRPr="00D47840" w:rsidRDefault="00BB26D8" w:rsidP="00181BFB">
            <w:pPr>
              <w:jc w:val="both"/>
              <w:rPr>
                <w:rFonts w:ascii="Times New Roman" w:hAnsi="Times New Roman" w:cs="Times New Roman"/>
              </w:rPr>
            </w:pPr>
            <w:r w:rsidRPr="00BB26D8">
              <w:rPr>
                <w:rFonts w:ascii="Times New Roman" w:hAnsi="Times New Roman" w:cs="Times New Roman"/>
              </w:rPr>
              <w:t>The phone uses solar charging but also supports USB charging. When solar charging is not possible, users can charge their phones using standard methods.</w:t>
            </w:r>
          </w:p>
        </w:tc>
      </w:tr>
      <w:tr w:rsidR="00FA4A1B" w:rsidRPr="00D47840" w14:paraId="73DF19E9" w14:textId="77777777" w:rsidTr="003A2935">
        <w:tc>
          <w:tcPr>
            <w:tcW w:w="0" w:type="auto"/>
          </w:tcPr>
          <w:p w14:paraId="04DBA6D6" w14:textId="77777777" w:rsidR="00FA4A1B" w:rsidRPr="00BB26D8" w:rsidRDefault="00FA4A1B" w:rsidP="00181BFB">
            <w:pPr>
              <w:jc w:val="both"/>
              <w:rPr>
                <w:rFonts w:ascii="Times New Roman" w:hAnsi="Times New Roman" w:cs="Times New Roman"/>
                <w:b/>
                <w:bCs/>
              </w:rPr>
            </w:pPr>
            <w:r w:rsidRPr="00BB26D8">
              <w:rPr>
                <w:rFonts w:ascii="Times New Roman" w:hAnsi="Times New Roman" w:cs="Times New Roman"/>
              </w:rPr>
              <w:t>Eco-Friendly Manufacturing:</w:t>
            </w:r>
          </w:p>
        </w:tc>
        <w:tc>
          <w:tcPr>
            <w:tcW w:w="0" w:type="auto"/>
          </w:tcPr>
          <w:p w14:paraId="799C1503" w14:textId="20A46C15" w:rsidR="00FA4A1B" w:rsidRPr="00D47840" w:rsidRDefault="00BB26D8" w:rsidP="00181BFB">
            <w:pPr>
              <w:jc w:val="both"/>
              <w:rPr>
                <w:rFonts w:ascii="Times New Roman" w:hAnsi="Times New Roman" w:cs="Times New Roman"/>
              </w:rPr>
            </w:pPr>
            <w:r w:rsidRPr="00BB26D8">
              <w:rPr>
                <w:rFonts w:ascii="Times New Roman" w:hAnsi="Times New Roman" w:cs="Times New Roman"/>
              </w:rPr>
              <w:t>The phone will employ ecologically friendly materials and processes to reduce its environmental impact. Sustainable production includes waste reduction, energy efficiency improvement, and ethical material sourcing.</w:t>
            </w:r>
          </w:p>
        </w:tc>
      </w:tr>
    </w:tbl>
    <w:p w14:paraId="177C300D" w14:textId="77777777" w:rsidR="00FA4A1B" w:rsidRPr="00D47840" w:rsidRDefault="00FA4A1B" w:rsidP="00715353">
      <w:pPr>
        <w:spacing w:line="360" w:lineRule="auto"/>
        <w:jc w:val="both"/>
        <w:rPr>
          <w:rFonts w:ascii="Times New Roman" w:hAnsi="Times New Roman" w:cs="Times New Roman"/>
        </w:rPr>
      </w:pPr>
    </w:p>
    <w:p w14:paraId="124C2B2E" w14:textId="77777777" w:rsidR="00860E5C" w:rsidRPr="00D47840" w:rsidRDefault="00FA4A1B" w:rsidP="00715353">
      <w:pPr>
        <w:pStyle w:val="Heading1"/>
        <w:spacing w:line="360" w:lineRule="auto"/>
        <w:jc w:val="both"/>
        <w:rPr>
          <w:rFonts w:ascii="Times New Roman" w:hAnsi="Times New Roman" w:cs="Times New Roman"/>
        </w:rPr>
      </w:pPr>
      <w:bookmarkStart w:id="1" w:name="_Toc139555296"/>
      <w:r w:rsidRPr="00D47840">
        <w:rPr>
          <w:rFonts w:ascii="Times New Roman" w:hAnsi="Times New Roman" w:cs="Times New Roman"/>
        </w:rPr>
        <w:t>Gap in the Market and Unique Selling Point (USP)</w:t>
      </w:r>
      <w:bookmarkEnd w:id="1"/>
      <w:r w:rsidR="00D05757" w:rsidRPr="00D47840">
        <w:rPr>
          <w:rFonts w:ascii="Times New Roman" w:hAnsi="Times New Roman" w:cs="Times New Roman"/>
        </w:rPr>
        <w:t xml:space="preserve"> </w:t>
      </w:r>
    </w:p>
    <w:p w14:paraId="7F34AC88" w14:textId="0B070834" w:rsidR="00BA5E7E" w:rsidRDefault="00BA5E7E" w:rsidP="00715353">
      <w:pPr>
        <w:spacing w:line="360" w:lineRule="auto"/>
        <w:jc w:val="both"/>
        <w:rPr>
          <w:rFonts w:ascii="Times New Roman" w:hAnsi="Times New Roman" w:cs="Times New Roman"/>
        </w:rPr>
      </w:pPr>
      <w:r w:rsidRPr="00BA5E7E">
        <w:rPr>
          <w:rFonts w:ascii="Times New Roman" w:hAnsi="Times New Roman" w:cs="Times New Roman"/>
        </w:rPr>
        <w:t xml:space="preserve">There is currently a dearth of comprehensive solar charging </w:t>
      </w:r>
      <w:r>
        <w:rPr>
          <w:rFonts w:ascii="Times New Roman" w:hAnsi="Times New Roman" w:cs="Times New Roman"/>
        </w:rPr>
        <w:t>solutions</w:t>
      </w:r>
      <w:r w:rsidRPr="00BA5E7E">
        <w:rPr>
          <w:rFonts w:ascii="Times New Roman" w:hAnsi="Times New Roman" w:cs="Times New Roman"/>
        </w:rPr>
        <w:t xml:space="preserve"> for mobile phones in the market. Solar-powered chargers are frequently standalone devices that may not offer a fully integrated charging solution</w:t>
      </w:r>
      <w:r w:rsidR="00181BFB" w:rsidRPr="00181BFB">
        <w:t xml:space="preserve"> </w:t>
      </w:r>
      <w:r w:rsidR="00181BFB" w:rsidRPr="00181BFB">
        <w:rPr>
          <w:rFonts w:ascii="Times New Roman" w:hAnsi="Times New Roman" w:cs="Times New Roman"/>
        </w:rPr>
        <w:t>(</w:t>
      </w:r>
      <w:proofErr w:type="spellStart"/>
      <w:r w:rsidR="00181BFB" w:rsidRPr="00181BFB">
        <w:rPr>
          <w:rFonts w:ascii="Times New Roman" w:hAnsi="Times New Roman" w:cs="Times New Roman"/>
        </w:rPr>
        <w:t>Lieang</w:t>
      </w:r>
      <w:proofErr w:type="spellEnd"/>
      <w:r w:rsidR="00181BFB" w:rsidRPr="00181BFB">
        <w:rPr>
          <w:rFonts w:ascii="Times New Roman" w:hAnsi="Times New Roman" w:cs="Times New Roman"/>
        </w:rPr>
        <w:t>, 2021)</w:t>
      </w:r>
      <w:r w:rsidRPr="00BA5E7E">
        <w:rPr>
          <w:rFonts w:ascii="Times New Roman" w:hAnsi="Times New Roman" w:cs="Times New Roman"/>
        </w:rPr>
        <w:t xml:space="preserve">. Solar-powered mobile phones often compromise aesthetics and user satisfaction in order to integrate solar technology. </w:t>
      </w:r>
    </w:p>
    <w:p w14:paraId="0C06734E" w14:textId="14D53B0D" w:rsidR="00AB2235" w:rsidRDefault="00E5344B" w:rsidP="00715353">
      <w:pPr>
        <w:spacing w:line="360" w:lineRule="auto"/>
        <w:jc w:val="both"/>
        <w:rPr>
          <w:rFonts w:ascii="Times New Roman" w:hAnsi="Times New Roman" w:cs="Times New Roman"/>
          <w:noProof/>
        </w:rPr>
      </w:pPr>
      <w:r w:rsidRPr="00D47840">
        <w:rPr>
          <w:rFonts w:ascii="Times New Roman" w:hAnsi="Times New Roman" w:cs="Times New Roman"/>
          <w:noProof/>
        </w:rPr>
        <w:lastRenderedPageBreak/>
        <w:drawing>
          <wp:anchor distT="0" distB="0" distL="114300" distR="114300" simplePos="0" relativeHeight="251658240" behindDoc="0" locked="0" layoutInCell="1" allowOverlap="1" wp14:anchorId="428D2D3C" wp14:editId="3D0D233A">
            <wp:simplePos x="0" y="0"/>
            <wp:positionH relativeFrom="column">
              <wp:posOffset>1584325</wp:posOffset>
            </wp:positionH>
            <wp:positionV relativeFrom="paragraph">
              <wp:posOffset>67310</wp:posOffset>
            </wp:positionV>
            <wp:extent cx="4608195" cy="1990725"/>
            <wp:effectExtent l="0" t="0" r="1905" b="9525"/>
            <wp:wrapSquare wrapText="bothSides"/>
            <wp:docPr id="3" name="Picture 3" descr="Sustainable retail expectations on the rise with Gen Z shopp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ustainable retail expectations on the rise with Gen Z shopper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08195" cy="1990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47840">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3C0D3D0A" wp14:editId="62EB81B9">
                <wp:simplePos x="0" y="0"/>
                <wp:positionH relativeFrom="column">
                  <wp:posOffset>2009775</wp:posOffset>
                </wp:positionH>
                <wp:positionV relativeFrom="paragraph">
                  <wp:posOffset>1963420</wp:posOffset>
                </wp:positionV>
                <wp:extent cx="4110990" cy="635"/>
                <wp:effectExtent l="0" t="0" r="3810" b="0"/>
                <wp:wrapSquare wrapText="bothSides"/>
                <wp:docPr id="1" name="Text Box 1"/>
                <wp:cNvGraphicFramePr/>
                <a:graphic xmlns:a="http://schemas.openxmlformats.org/drawingml/2006/main">
                  <a:graphicData uri="http://schemas.microsoft.com/office/word/2010/wordprocessingShape">
                    <wps:wsp>
                      <wps:cNvSpPr txBox="1"/>
                      <wps:spPr>
                        <a:xfrm>
                          <a:off x="0" y="0"/>
                          <a:ext cx="4110990" cy="635"/>
                        </a:xfrm>
                        <a:prstGeom prst="rect">
                          <a:avLst/>
                        </a:prstGeom>
                        <a:solidFill>
                          <a:prstClr val="white"/>
                        </a:solidFill>
                        <a:ln>
                          <a:noFill/>
                        </a:ln>
                        <a:effectLst/>
                      </wps:spPr>
                      <wps:txbx>
                        <w:txbxContent>
                          <w:p w14:paraId="46982FF9" w14:textId="77777777" w:rsidR="000A12A8" w:rsidRPr="009812EF" w:rsidRDefault="000A12A8" w:rsidP="00E5344B">
                            <w:pPr>
                              <w:pStyle w:val="Caption"/>
                              <w:jc w:val="center"/>
                              <w:rPr>
                                <w:noProof/>
                              </w:rPr>
                            </w:pPr>
                            <w:r>
                              <w:t xml:space="preserve">Figure </w:t>
                            </w:r>
                            <w:r w:rsidR="00926EED">
                              <w:fldChar w:fldCharType="begin"/>
                            </w:r>
                            <w:r w:rsidR="00926EED">
                              <w:instrText xml:space="preserve"> SEQ Figure \* ARABIC </w:instrText>
                            </w:r>
                            <w:r w:rsidR="00926EED">
                              <w:fldChar w:fldCharType="separate"/>
                            </w:r>
                            <w:r>
                              <w:rPr>
                                <w:noProof/>
                              </w:rPr>
                              <w:t>1</w:t>
                            </w:r>
                            <w:r w:rsidR="00926EED">
                              <w:rPr>
                                <w:noProof/>
                              </w:rPr>
                              <w:fldChar w:fldCharType="end"/>
                            </w:r>
                            <w:r>
                              <w:t xml:space="preserve"> Buying from sustainable brands </w:t>
                            </w:r>
                            <w:r w:rsidRPr="00D51E25">
                              <w:t>(Carufel,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8.25pt;margin-top:154.6pt;width:323.7pt;height:.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" stroked="f">
                <v:textbox style="mso-fit-shape-to-text:t" inset="0,0,0,0">
                  <w:txbxContent>
                    <w:p w14:paraId="46982FF9" w14:textId="77777777" w:rsidR="000A12A8" w:rsidRPr="009812EF" w:rsidRDefault="000A12A8" w:rsidP="00E5344B">
                      <w:pPr>
                        <w:pStyle w:val="Caption"/>
                        <w:jc w:val="center"/>
                        <w:rPr>
                          <w:noProof/>
                        </w:rPr>
                      </w:pPr>
                      <w:r>
                        <w:t xml:space="preserve">Figure </w:t>
                      </w:r>
                      <w:fldSimple w:instr=" SEQ Figure \* ARABIC ">
                        <w:r>
                          <w:rPr>
                            <w:noProof/>
                          </w:rPr>
                          <w:t>1</w:t>
                        </w:r>
                      </w:fldSimple>
                      <w:r>
                        <w:t xml:space="preserve"> Buying from sustainable brands </w:t>
                      </w:r>
                      <w:r w:rsidRPr="00D51E25">
                        <w:t>(Carufel, 2020)</w:t>
                      </w:r>
                    </w:p>
                  </w:txbxContent>
                </v:textbox>
                <w10:wrap type="square"/>
              </v:shape>
            </w:pict>
          </mc:Fallback>
        </mc:AlternateContent>
      </w:r>
      <w:r w:rsidR="00BA5E7E" w:rsidRPr="00BA5E7E">
        <w:t xml:space="preserve"> </w:t>
      </w:r>
      <w:r w:rsidR="00BB26D8">
        <w:rPr>
          <w:rFonts w:ascii="Times New Roman" w:hAnsi="Times New Roman" w:cs="Times New Roman"/>
          <w:noProof/>
        </w:rPr>
        <w:t>A</w:t>
      </w:r>
      <w:r w:rsidR="00BA5E7E" w:rsidRPr="00BA5E7E">
        <w:rPr>
          <w:rFonts w:ascii="Times New Roman" w:hAnsi="Times New Roman" w:cs="Times New Roman"/>
          <w:noProof/>
        </w:rPr>
        <w:t xml:space="preserve"> study conducted by </w:t>
      </w:r>
      <w:r w:rsidR="000976EA">
        <w:rPr>
          <w:rFonts w:ascii="Times New Roman" w:hAnsi="Times New Roman" w:cs="Times New Roman"/>
          <w:noProof/>
        </w:rPr>
        <w:t xml:space="preserve">Oliver Wyman </w:t>
      </w:r>
      <w:r w:rsidR="00BA5E7E" w:rsidRPr="00BA5E7E">
        <w:rPr>
          <w:rFonts w:ascii="Times New Roman" w:hAnsi="Times New Roman" w:cs="Times New Roman"/>
          <w:noProof/>
        </w:rPr>
        <w:t>in 202</w:t>
      </w:r>
      <w:r w:rsidR="000976EA">
        <w:rPr>
          <w:rFonts w:ascii="Times New Roman" w:hAnsi="Times New Roman" w:cs="Times New Roman"/>
          <w:noProof/>
        </w:rPr>
        <w:t>3</w:t>
      </w:r>
      <w:r w:rsidR="00BA5E7E" w:rsidRPr="00BA5E7E">
        <w:rPr>
          <w:rFonts w:ascii="Times New Roman" w:hAnsi="Times New Roman" w:cs="Times New Roman"/>
          <w:noProof/>
        </w:rPr>
        <w:t xml:space="preserve">, it was revealed that a significant proportion, specifically 40%, of individuals belonging to Generation Z exhibit a preference for brands that </w:t>
      </w:r>
      <w:r w:rsidR="00BA5E7E">
        <w:rPr>
          <w:rFonts w:ascii="Times New Roman" w:hAnsi="Times New Roman" w:cs="Times New Roman"/>
          <w:noProof/>
        </w:rPr>
        <w:t>prioritize</w:t>
      </w:r>
      <w:r w:rsidR="00BA5E7E" w:rsidRPr="00BA5E7E">
        <w:rPr>
          <w:rFonts w:ascii="Times New Roman" w:hAnsi="Times New Roman" w:cs="Times New Roman"/>
          <w:noProof/>
        </w:rPr>
        <w:t xml:space="preserve"> and </w:t>
      </w:r>
      <w:r w:rsidR="00BA5E7E">
        <w:rPr>
          <w:rFonts w:ascii="Times New Roman" w:hAnsi="Times New Roman" w:cs="Times New Roman"/>
          <w:noProof/>
        </w:rPr>
        <w:t>emphasize</w:t>
      </w:r>
      <w:r w:rsidR="00BA5E7E" w:rsidRPr="00BA5E7E">
        <w:rPr>
          <w:rFonts w:ascii="Times New Roman" w:hAnsi="Times New Roman" w:cs="Times New Roman"/>
          <w:noProof/>
        </w:rPr>
        <w:t xml:space="preserve"> sustainability as a core value</w:t>
      </w:r>
      <w:r w:rsidR="000976EA" w:rsidRPr="000976EA">
        <w:t xml:space="preserve"> </w:t>
      </w:r>
      <w:r w:rsidR="000976EA" w:rsidRPr="000976EA">
        <w:rPr>
          <w:rFonts w:ascii="Times New Roman" w:hAnsi="Times New Roman" w:cs="Times New Roman"/>
          <w:noProof/>
        </w:rPr>
        <w:t>(Wyman, 2023)</w:t>
      </w:r>
      <w:r w:rsidR="00BA5E7E" w:rsidRPr="00BA5E7E">
        <w:rPr>
          <w:rFonts w:ascii="Times New Roman" w:hAnsi="Times New Roman" w:cs="Times New Roman"/>
          <w:noProof/>
        </w:rPr>
        <w:t xml:space="preserve">. Based on the findings of the report, it can be inferred that Generation Z holds the belief that companies should adopt environmentally responsible </w:t>
      </w:r>
      <w:r w:rsidR="00BA5E7E">
        <w:rPr>
          <w:rFonts w:ascii="Times New Roman" w:hAnsi="Times New Roman" w:cs="Times New Roman"/>
          <w:noProof/>
        </w:rPr>
        <w:t>practices</w:t>
      </w:r>
      <w:r w:rsidR="00BA5E7E" w:rsidRPr="00BA5E7E">
        <w:rPr>
          <w:rFonts w:ascii="Times New Roman" w:hAnsi="Times New Roman" w:cs="Times New Roman"/>
          <w:noProof/>
        </w:rPr>
        <w:t>. there is a growing consciousness within this particular demographic regarding the environmental consequences associated with their decision-making processes. Consequently, they actively pursue products that are in line with their personal values. </w:t>
      </w:r>
    </w:p>
    <w:p w14:paraId="1CBD30DE" w14:textId="022ADC66" w:rsidR="00BA5E7E" w:rsidRDefault="00BA5E7E" w:rsidP="00715353">
      <w:pPr>
        <w:spacing w:line="360" w:lineRule="auto"/>
        <w:jc w:val="both"/>
        <w:rPr>
          <w:rFonts w:ascii="Times New Roman" w:hAnsi="Times New Roman" w:cs="Times New Roman"/>
        </w:rPr>
      </w:pPr>
      <w:r w:rsidRPr="00BA5E7E">
        <w:rPr>
          <w:rFonts w:ascii="Times New Roman" w:hAnsi="Times New Roman" w:cs="Times New Roman"/>
        </w:rPr>
        <w:t xml:space="preserve">Nevertheless, the limited adoption of solar-powered mobile phones can be attributed to issues related to inadequate integration and compromised aesthetics. According to Market Research Future, there is an anticipated growth of 8.5% in the global solar-powered phone market between the years 2021 and 2026. The </w:t>
      </w:r>
      <w:r w:rsidR="000976EA" w:rsidRPr="00BA5E7E">
        <w:rPr>
          <w:rFonts w:ascii="Times New Roman" w:hAnsi="Times New Roman" w:cs="Times New Roman"/>
        </w:rPr>
        <w:t>growth</w:t>
      </w:r>
      <w:r w:rsidRPr="00BA5E7E">
        <w:rPr>
          <w:rFonts w:ascii="Times New Roman" w:hAnsi="Times New Roman" w:cs="Times New Roman"/>
        </w:rPr>
        <w:t xml:space="preserve"> rate serves as an indicator of the potential within the market for solar-powered phones</w:t>
      </w:r>
      <w:r w:rsidR="0018496E" w:rsidRPr="0018496E">
        <w:t xml:space="preserve"> </w:t>
      </w:r>
      <w:r w:rsidR="0018496E" w:rsidRPr="0018496E">
        <w:rPr>
          <w:rFonts w:ascii="Times New Roman" w:hAnsi="Times New Roman" w:cs="Times New Roman"/>
        </w:rPr>
        <w:t>(</w:t>
      </w:r>
      <w:proofErr w:type="spellStart"/>
      <w:r w:rsidR="0018496E" w:rsidRPr="0018496E">
        <w:rPr>
          <w:rFonts w:ascii="Times New Roman" w:hAnsi="Times New Roman" w:cs="Times New Roman"/>
        </w:rPr>
        <w:t>Fehske</w:t>
      </w:r>
      <w:proofErr w:type="spellEnd"/>
      <w:r w:rsidR="0018496E" w:rsidRPr="0018496E">
        <w:rPr>
          <w:rFonts w:ascii="Times New Roman" w:hAnsi="Times New Roman" w:cs="Times New Roman"/>
        </w:rPr>
        <w:t xml:space="preserve"> et al., 2011)</w:t>
      </w:r>
      <w:r w:rsidRPr="00BA5E7E">
        <w:rPr>
          <w:rFonts w:ascii="Times New Roman" w:hAnsi="Times New Roman" w:cs="Times New Roman"/>
        </w:rPr>
        <w:t>.</w:t>
      </w:r>
    </w:p>
    <w:p w14:paraId="2C1FD413" w14:textId="77777777" w:rsidR="00BA5E7E" w:rsidRPr="00BA5E7E" w:rsidRDefault="00AB2235" w:rsidP="00715353">
      <w:pPr>
        <w:spacing w:line="360" w:lineRule="auto"/>
        <w:jc w:val="both"/>
        <w:rPr>
          <w:rFonts w:ascii="Times New Roman" w:hAnsi="Times New Roman" w:cs="Times New Roman"/>
        </w:rPr>
      </w:pPr>
      <w:bookmarkStart w:id="2" w:name="_Toc139555297"/>
      <w:r w:rsidRPr="00D47840">
        <w:rPr>
          <w:rStyle w:val="Heading2Char"/>
          <w:rFonts w:ascii="Times New Roman" w:hAnsi="Times New Roman" w:cs="Times New Roman"/>
        </w:rPr>
        <w:t>Unique Selling Point (USP):</w:t>
      </w:r>
      <w:bookmarkEnd w:id="2"/>
      <w:r w:rsidRPr="00D47840">
        <w:rPr>
          <w:rFonts w:ascii="Times New Roman" w:hAnsi="Times New Roman" w:cs="Times New Roman"/>
        </w:rPr>
        <w:t xml:space="preserve"> </w:t>
      </w:r>
      <w:r w:rsidR="00BA5E7E" w:rsidRPr="00BA5E7E">
        <w:rPr>
          <w:rFonts w:ascii="Times New Roman" w:hAnsi="Times New Roman" w:cs="Times New Roman"/>
        </w:rPr>
        <w:t>The solar-chargeable phone seamlessly incorporates solar panels into its design, maintaining both its aesthetic appeal and ease of use. The unique selling proposition (USP) of our product appeals to environmentally conscious customers seeking a power solution that is both sustainable and aesthetically pleasing.</w:t>
      </w:r>
    </w:p>
    <w:p w14:paraId="5C179AA4" w14:textId="74FD6C5B" w:rsidR="00BA5E7E" w:rsidRPr="00BA5E7E" w:rsidRDefault="00B4455A" w:rsidP="00715353">
      <w:pPr>
        <w:spacing w:line="360" w:lineRule="auto"/>
        <w:jc w:val="both"/>
        <w:rPr>
          <w:rFonts w:ascii="Times New Roman" w:hAnsi="Times New Roman" w:cs="Times New Roman"/>
        </w:rPr>
      </w:pPr>
      <w:r>
        <w:rPr>
          <w:rFonts w:ascii="Times New Roman" w:hAnsi="Times New Roman" w:cs="Times New Roman"/>
        </w:rPr>
        <w:t xml:space="preserve">We collaborated with </w:t>
      </w:r>
      <w:proofErr w:type="spellStart"/>
      <w:r>
        <w:rPr>
          <w:rFonts w:ascii="Times New Roman" w:hAnsi="Times New Roman" w:cs="Times New Roman"/>
        </w:rPr>
        <w:t>reowned</w:t>
      </w:r>
      <w:proofErr w:type="spellEnd"/>
      <w:r w:rsidR="00BA5E7E" w:rsidRPr="00BA5E7E">
        <w:rPr>
          <w:rFonts w:ascii="Times New Roman" w:hAnsi="Times New Roman" w:cs="Times New Roman"/>
        </w:rPr>
        <w:t xml:space="preserve"> industrial designers to accomplish this objective. This strategic alliance guarantees that our solar-powered mobile device aligns with the aesthetic preferences of our intended consumer base. The incorporation of solar panels into the phone's structure is achieved through the utilization of advanced materials and technology, resulting in a sleek aesthetic and a superior tactile experience.</w:t>
      </w:r>
    </w:p>
    <w:p w14:paraId="10947932" w14:textId="0D8BFA53" w:rsidR="00BA5E7E" w:rsidRPr="00BA5E7E" w:rsidRDefault="00BA5E7E" w:rsidP="00715353">
      <w:pPr>
        <w:spacing w:line="360" w:lineRule="auto"/>
        <w:jc w:val="both"/>
        <w:rPr>
          <w:rFonts w:ascii="Times New Roman" w:hAnsi="Times New Roman" w:cs="Times New Roman"/>
        </w:rPr>
      </w:pPr>
      <w:r w:rsidRPr="00BA5E7E">
        <w:rPr>
          <w:rFonts w:ascii="Times New Roman" w:hAnsi="Times New Roman" w:cs="Times New Roman"/>
        </w:rPr>
        <w:t xml:space="preserve">Multiple empirical studies have provided evidence that mobile devices have the capability to utilize solar panels. According to a study conducted by researchers at the Massachusetts Institute of Technology </w:t>
      </w:r>
      <w:r w:rsidRPr="00BA5E7E">
        <w:rPr>
          <w:rFonts w:ascii="Times New Roman" w:hAnsi="Times New Roman" w:cs="Times New Roman"/>
        </w:rPr>
        <w:lastRenderedPageBreak/>
        <w:t>(MIT), the integration of solar technology in mobile devices has the potential to enhance battery life and decrease dependence on traditional charging methods</w:t>
      </w:r>
      <w:r w:rsidR="0018496E" w:rsidRPr="0018496E">
        <w:t xml:space="preserve"> </w:t>
      </w:r>
      <w:r w:rsidR="0018496E" w:rsidRPr="0018496E">
        <w:rPr>
          <w:rFonts w:ascii="Times New Roman" w:hAnsi="Times New Roman" w:cs="Times New Roman"/>
        </w:rPr>
        <w:t>(</w:t>
      </w:r>
      <w:proofErr w:type="spellStart"/>
      <w:r w:rsidR="0018496E" w:rsidRPr="0018496E">
        <w:rPr>
          <w:rFonts w:ascii="Times New Roman" w:hAnsi="Times New Roman" w:cs="Times New Roman"/>
        </w:rPr>
        <w:t>Mohsan</w:t>
      </w:r>
      <w:proofErr w:type="spellEnd"/>
      <w:r w:rsidR="0018496E" w:rsidRPr="0018496E">
        <w:rPr>
          <w:rFonts w:ascii="Times New Roman" w:hAnsi="Times New Roman" w:cs="Times New Roman"/>
        </w:rPr>
        <w:t xml:space="preserve"> et al., 2022)</w:t>
      </w:r>
      <w:r w:rsidRPr="00BA5E7E">
        <w:rPr>
          <w:rFonts w:ascii="Times New Roman" w:hAnsi="Times New Roman" w:cs="Times New Roman"/>
        </w:rPr>
        <w:t>.</w:t>
      </w:r>
    </w:p>
    <w:p w14:paraId="6EDBA8FC" w14:textId="42A9F235" w:rsidR="00BA5E7E" w:rsidRDefault="00B4455A" w:rsidP="00715353">
      <w:pPr>
        <w:spacing w:line="360" w:lineRule="auto"/>
        <w:jc w:val="both"/>
        <w:rPr>
          <w:rFonts w:ascii="Times New Roman" w:hAnsi="Times New Roman" w:cs="Times New Roman"/>
        </w:rPr>
      </w:pPr>
      <w:r>
        <w:rPr>
          <w:rFonts w:ascii="Times New Roman" w:hAnsi="Times New Roman" w:cs="Times New Roman"/>
        </w:rPr>
        <w:t xml:space="preserve">Another </w:t>
      </w:r>
      <w:r w:rsidR="00BA5E7E" w:rsidRPr="00BA5E7E">
        <w:rPr>
          <w:rFonts w:ascii="Times New Roman" w:hAnsi="Times New Roman" w:cs="Times New Roman"/>
        </w:rPr>
        <w:t xml:space="preserve"> study conducted by Greenpeace, a significant majority of consumers</w:t>
      </w:r>
      <w:r w:rsidR="00715353">
        <w:rPr>
          <w:rFonts w:ascii="Times New Roman" w:hAnsi="Times New Roman" w:cs="Times New Roman"/>
        </w:rPr>
        <w:t xml:space="preserve"> </w:t>
      </w:r>
      <w:r w:rsidR="00BA5E7E" w:rsidRPr="00BA5E7E">
        <w:rPr>
          <w:rFonts w:ascii="Times New Roman" w:hAnsi="Times New Roman" w:cs="Times New Roman"/>
        </w:rPr>
        <w:t xml:space="preserve">expressed their willingness to purchase a solar-powered mobile device </w:t>
      </w:r>
      <w:r w:rsidR="0018496E" w:rsidRPr="00BA5E7E">
        <w:rPr>
          <w:rFonts w:ascii="Times New Roman" w:hAnsi="Times New Roman" w:cs="Times New Roman"/>
        </w:rPr>
        <w:t>if</w:t>
      </w:r>
      <w:r w:rsidR="00BA5E7E" w:rsidRPr="00BA5E7E">
        <w:rPr>
          <w:rFonts w:ascii="Times New Roman" w:hAnsi="Times New Roman" w:cs="Times New Roman"/>
        </w:rPr>
        <w:t xml:space="preserve"> it offers a satisfactory user experience and aligns with their design preferences</w:t>
      </w:r>
      <w:r w:rsidR="00715353" w:rsidRPr="00715353">
        <w:t xml:space="preserve"> </w:t>
      </w:r>
      <w:r w:rsidR="00715353" w:rsidRPr="00715353">
        <w:rPr>
          <w:rFonts w:ascii="Times New Roman" w:hAnsi="Times New Roman" w:cs="Times New Roman"/>
        </w:rPr>
        <w:t>(Jacobson, 2007)</w:t>
      </w:r>
      <w:r w:rsidR="00BA5E7E" w:rsidRPr="00BA5E7E">
        <w:rPr>
          <w:rFonts w:ascii="Times New Roman" w:hAnsi="Times New Roman" w:cs="Times New Roman"/>
        </w:rPr>
        <w:t>.</w:t>
      </w:r>
    </w:p>
    <w:p w14:paraId="30426A18" w14:textId="2B5B7671" w:rsidR="00566ACB" w:rsidRPr="00D47840" w:rsidRDefault="00566ACB" w:rsidP="00715353">
      <w:pPr>
        <w:pStyle w:val="Heading1"/>
        <w:jc w:val="both"/>
      </w:pPr>
      <w:bookmarkStart w:id="3" w:name="_Toc139555298"/>
      <w:r w:rsidRPr="00D47840">
        <w:t>Proposed Business Location and Legal Entity</w:t>
      </w:r>
      <w:bookmarkEnd w:id="3"/>
    </w:p>
    <w:p w14:paraId="1D580652" w14:textId="65BFA231" w:rsidR="00BA5E7E" w:rsidRDefault="00BA5E7E" w:rsidP="00715353">
      <w:pPr>
        <w:spacing w:line="360" w:lineRule="auto"/>
        <w:jc w:val="both"/>
        <w:rPr>
          <w:rFonts w:ascii="Times New Roman" w:hAnsi="Times New Roman" w:cs="Times New Roman"/>
        </w:rPr>
      </w:pPr>
      <w:r w:rsidRPr="00BA5E7E">
        <w:rPr>
          <w:rFonts w:ascii="Times New Roman" w:hAnsi="Times New Roman" w:cs="Times New Roman"/>
        </w:rPr>
        <w:t>Solar-powered smartphones enable convenient and environmentally friendly charging on the go. Integrated solar panels are capable of absorbing solar radiation and converting it into electricity, thereby serving as a substitute for traditional charging methods and contributing to a reduction in environmental harm</w:t>
      </w:r>
      <w:r w:rsidR="00B4455A" w:rsidRPr="00B4455A">
        <w:t xml:space="preserve"> </w:t>
      </w:r>
      <w:r w:rsidR="00B4455A" w:rsidRPr="00B4455A">
        <w:rPr>
          <w:rFonts w:ascii="Times New Roman" w:hAnsi="Times New Roman" w:cs="Times New Roman"/>
        </w:rPr>
        <w:t>(</w:t>
      </w:r>
      <w:proofErr w:type="spellStart"/>
      <w:r w:rsidR="00B4455A" w:rsidRPr="00B4455A">
        <w:rPr>
          <w:rFonts w:ascii="Times New Roman" w:hAnsi="Times New Roman" w:cs="Times New Roman"/>
        </w:rPr>
        <w:t>Sansaniwal</w:t>
      </w:r>
      <w:proofErr w:type="spellEnd"/>
      <w:r w:rsidR="00B4455A" w:rsidRPr="00B4455A">
        <w:rPr>
          <w:rFonts w:ascii="Times New Roman" w:hAnsi="Times New Roman" w:cs="Times New Roman"/>
        </w:rPr>
        <w:t xml:space="preserve">, Sharma and </w:t>
      </w:r>
      <w:proofErr w:type="spellStart"/>
      <w:r w:rsidR="00B4455A" w:rsidRPr="00B4455A">
        <w:rPr>
          <w:rFonts w:ascii="Times New Roman" w:hAnsi="Times New Roman" w:cs="Times New Roman"/>
        </w:rPr>
        <w:t>Mathur</w:t>
      </w:r>
      <w:proofErr w:type="spellEnd"/>
      <w:r w:rsidR="00B4455A" w:rsidRPr="00B4455A">
        <w:rPr>
          <w:rFonts w:ascii="Times New Roman" w:hAnsi="Times New Roman" w:cs="Times New Roman"/>
        </w:rPr>
        <w:t>, 2018)</w:t>
      </w:r>
      <w:r w:rsidRPr="00BA5E7E">
        <w:rPr>
          <w:rFonts w:ascii="Times New Roman" w:hAnsi="Times New Roman" w:cs="Times New Roman"/>
        </w:rPr>
        <w:t>.The provision of a product that is in accordance with the values and preferences of consumers possesses the potential to leverage the increasing desire for ecologically sustainable technologies, thereby yielding advantages for both the market and the environment.</w:t>
      </w:r>
    </w:p>
    <w:p w14:paraId="32E53BB0" w14:textId="2949B344" w:rsidR="00BA5E7E" w:rsidRPr="00BA5E7E" w:rsidRDefault="00566ACB" w:rsidP="00715353">
      <w:pPr>
        <w:spacing w:line="360" w:lineRule="auto"/>
        <w:jc w:val="both"/>
        <w:rPr>
          <w:rFonts w:ascii="Times New Roman" w:hAnsi="Times New Roman" w:cs="Times New Roman"/>
        </w:rPr>
      </w:pPr>
      <w:bookmarkStart w:id="4" w:name="_Toc139555299"/>
      <w:r w:rsidRPr="00D47840">
        <w:rPr>
          <w:rStyle w:val="Heading2Char"/>
          <w:rFonts w:ascii="Times New Roman" w:hAnsi="Times New Roman" w:cs="Times New Roman"/>
        </w:rPr>
        <w:t>Location:</w:t>
      </w:r>
      <w:bookmarkEnd w:id="4"/>
      <w:r w:rsidRPr="00D47840">
        <w:rPr>
          <w:rFonts w:ascii="Times New Roman" w:hAnsi="Times New Roman" w:cs="Times New Roman"/>
        </w:rPr>
        <w:t xml:space="preserve"> </w:t>
      </w:r>
      <w:r w:rsidR="00BA5E7E" w:rsidRPr="00BA5E7E">
        <w:rPr>
          <w:rFonts w:ascii="Times New Roman" w:hAnsi="Times New Roman" w:cs="Times New Roman"/>
        </w:rPr>
        <w:t xml:space="preserve">Our business stands to gain advantages from the UK's robust market, strong dedication to sustainability and renewable energy, and technologically sophisticated customer base. </w:t>
      </w:r>
      <w:proofErr w:type="spellStart"/>
      <w:r w:rsidR="00BA5E7E" w:rsidRPr="00BA5E7E">
        <w:rPr>
          <w:rFonts w:ascii="Times New Roman" w:hAnsi="Times New Roman" w:cs="Times New Roman"/>
        </w:rPr>
        <w:t>Statista</w:t>
      </w:r>
      <w:proofErr w:type="spellEnd"/>
      <w:r w:rsidR="00BA5E7E" w:rsidRPr="00BA5E7E">
        <w:rPr>
          <w:rFonts w:ascii="Times New Roman" w:hAnsi="Times New Roman" w:cs="Times New Roman"/>
        </w:rPr>
        <w:t xml:space="preserve"> reports that the United Kingdom exhibits the highest levels of smartphone penetration and internet usage among European countries. </w:t>
      </w:r>
      <w:r w:rsidR="00B7695E" w:rsidRPr="00B7695E">
        <w:rPr>
          <w:rFonts w:ascii="Times New Roman" w:hAnsi="Times New Roman" w:cs="Times New Roman"/>
        </w:rPr>
        <w:t>UK mobile internet users reached 63.2 million in 2022. The nation's population is estimated at 93%</w:t>
      </w:r>
      <w:r w:rsidR="00B7695E" w:rsidRPr="00B7695E">
        <w:t xml:space="preserve"> </w:t>
      </w:r>
      <w:r w:rsidR="00B7695E" w:rsidRPr="00B7695E">
        <w:rPr>
          <w:rFonts w:ascii="Times New Roman" w:hAnsi="Times New Roman" w:cs="Times New Roman"/>
        </w:rPr>
        <w:t>(</w:t>
      </w:r>
      <w:proofErr w:type="spellStart"/>
      <w:r w:rsidR="00B7695E" w:rsidRPr="00B7695E">
        <w:rPr>
          <w:rFonts w:ascii="Times New Roman" w:hAnsi="Times New Roman" w:cs="Times New Roman"/>
        </w:rPr>
        <w:t>Statista</w:t>
      </w:r>
      <w:proofErr w:type="spellEnd"/>
      <w:r w:rsidR="00B7695E" w:rsidRPr="00B7695E">
        <w:rPr>
          <w:rFonts w:ascii="Times New Roman" w:hAnsi="Times New Roman" w:cs="Times New Roman"/>
        </w:rPr>
        <w:t>, 2023).</w:t>
      </w:r>
      <w:r w:rsidR="00B7695E">
        <w:rPr>
          <w:rFonts w:ascii="Times New Roman" w:hAnsi="Times New Roman" w:cs="Times New Roman"/>
        </w:rPr>
        <w:t xml:space="preserve"> </w:t>
      </w:r>
      <w:r w:rsidR="00BA5E7E" w:rsidRPr="00BA5E7E">
        <w:rPr>
          <w:rFonts w:ascii="Times New Roman" w:hAnsi="Times New Roman" w:cs="Times New Roman"/>
        </w:rPr>
        <w:t>This particular market presents an opportune environment for the promotion and sale of our solar-chargeable mobile devices.</w:t>
      </w:r>
    </w:p>
    <w:p w14:paraId="6ED441EE" w14:textId="3F28224D" w:rsidR="00BA5E7E" w:rsidRDefault="00BA5E7E" w:rsidP="00715353">
      <w:pPr>
        <w:spacing w:line="360" w:lineRule="auto"/>
        <w:jc w:val="both"/>
        <w:rPr>
          <w:rFonts w:ascii="Times New Roman" w:hAnsi="Times New Roman" w:cs="Times New Roman"/>
        </w:rPr>
      </w:pPr>
      <w:r w:rsidRPr="00BA5E7E">
        <w:rPr>
          <w:rFonts w:ascii="Times New Roman" w:hAnsi="Times New Roman" w:cs="Times New Roman"/>
        </w:rPr>
        <w:t xml:space="preserve">The United Kingdom government actively advocates for the adoption of renewable energy sources and the implementation of environmentally sustainable </w:t>
      </w:r>
      <w:r>
        <w:rPr>
          <w:rFonts w:ascii="Times New Roman" w:hAnsi="Times New Roman" w:cs="Times New Roman"/>
        </w:rPr>
        <w:t>practices</w:t>
      </w:r>
      <w:r w:rsidRPr="00BA5E7E">
        <w:rPr>
          <w:rFonts w:ascii="Times New Roman" w:hAnsi="Times New Roman" w:cs="Times New Roman"/>
        </w:rPr>
        <w:t>. The Climate Change Act of 2008 imposes requirements for the reduction of carbon emissions</w:t>
      </w:r>
      <w:r w:rsidR="00B7695E" w:rsidRPr="00B7695E">
        <w:t xml:space="preserve"> </w:t>
      </w:r>
      <w:r w:rsidR="00B7695E" w:rsidRPr="00B7695E">
        <w:rPr>
          <w:rFonts w:ascii="Times New Roman" w:hAnsi="Times New Roman" w:cs="Times New Roman"/>
        </w:rPr>
        <w:t>(Climate Change Committee, 2008)</w:t>
      </w:r>
      <w:r w:rsidRPr="00BA5E7E">
        <w:rPr>
          <w:rFonts w:ascii="Times New Roman" w:hAnsi="Times New Roman" w:cs="Times New Roman"/>
        </w:rPr>
        <w:t xml:space="preserve">. The Feed-in Tariff and Renewable Heat Incentive serve as effective mechanisms for promoting the </w:t>
      </w:r>
      <w:r>
        <w:rPr>
          <w:rFonts w:ascii="Times New Roman" w:hAnsi="Times New Roman" w:cs="Times New Roman"/>
        </w:rPr>
        <w:t>utilization</w:t>
      </w:r>
      <w:r w:rsidRPr="00BA5E7E">
        <w:rPr>
          <w:rFonts w:ascii="Times New Roman" w:hAnsi="Times New Roman" w:cs="Times New Roman"/>
        </w:rPr>
        <w:t xml:space="preserve"> of renewable energy sources</w:t>
      </w:r>
      <w:r w:rsidR="00610335" w:rsidRPr="00610335">
        <w:t xml:space="preserve"> </w:t>
      </w:r>
      <w:r w:rsidR="00610335" w:rsidRPr="00610335">
        <w:rPr>
          <w:rFonts w:ascii="Times New Roman" w:hAnsi="Times New Roman" w:cs="Times New Roman"/>
        </w:rPr>
        <w:t>(Connor et al., 2015)</w:t>
      </w:r>
      <w:r w:rsidRPr="00BA5E7E">
        <w:rPr>
          <w:rFonts w:ascii="Times New Roman" w:hAnsi="Times New Roman" w:cs="Times New Roman"/>
        </w:rPr>
        <w:t>. These variables contribute to the establishment of a corporate environment that aligns with our mission of promoting sustainable technological solutions.</w:t>
      </w:r>
    </w:p>
    <w:p w14:paraId="60FCCA9B" w14:textId="06A090C5" w:rsidR="00D56566" w:rsidRPr="00D56566" w:rsidRDefault="00566ACB" w:rsidP="00715353">
      <w:pPr>
        <w:spacing w:line="360" w:lineRule="auto"/>
        <w:jc w:val="both"/>
        <w:rPr>
          <w:rFonts w:ascii="Times New Roman" w:hAnsi="Times New Roman" w:cs="Times New Roman"/>
        </w:rPr>
      </w:pPr>
      <w:bookmarkStart w:id="5" w:name="_Toc139555300"/>
      <w:r w:rsidRPr="00D47840">
        <w:rPr>
          <w:rStyle w:val="Heading2Char"/>
          <w:rFonts w:ascii="Times New Roman" w:hAnsi="Times New Roman" w:cs="Times New Roman"/>
        </w:rPr>
        <w:t>Legal Entity:</w:t>
      </w:r>
      <w:bookmarkEnd w:id="5"/>
      <w:r w:rsidRPr="00D47840">
        <w:rPr>
          <w:rFonts w:ascii="Times New Roman" w:hAnsi="Times New Roman" w:cs="Times New Roman"/>
        </w:rPr>
        <w:t xml:space="preserve"> </w:t>
      </w:r>
      <w:r w:rsidR="00D56566" w:rsidRPr="00D56566">
        <w:rPr>
          <w:rFonts w:ascii="Times New Roman" w:hAnsi="Times New Roman" w:cs="Times New Roman"/>
        </w:rPr>
        <w:t xml:space="preserve">Our intention is to establish a UK Limited company. This </w:t>
      </w:r>
      <w:r w:rsidR="00715353" w:rsidRPr="00D56566">
        <w:rPr>
          <w:rFonts w:ascii="Times New Roman" w:hAnsi="Times New Roman" w:cs="Times New Roman"/>
        </w:rPr>
        <w:t>legal</w:t>
      </w:r>
      <w:r w:rsidR="00D56566" w:rsidRPr="00D56566">
        <w:rPr>
          <w:rFonts w:ascii="Times New Roman" w:hAnsi="Times New Roman" w:cs="Times New Roman"/>
        </w:rPr>
        <w:t xml:space="preserve"> entity offers startups the advantage of limited liability protection and the opportunity to secure equity investment</w:t>
      </w:r>
      <w:r w:rsidR="00DE41BF" w:rsidRPr="00DE41BF">
        <w:t xml:space="preserve"> </w:t>
      </w:r>
      <w:r w:rsidR="00DE41BF" w:rsidRPr="00DE41BF">
        <w:rPr>
          <w:rFonts w:ascii="Times New Roman" w:hAnsi="Times New Roman" w:cs="Times New Roman"/>
        </w:rPr>
        <w:t>(</w:t>
      </w:r>
      <w:proofErr w:type="spellStart"/>
      <w:r w:rsidR="00DE41BF" w:rsidRPr="00DE41BF">
        <w:rPr>
          <w:rFonts w:ascii="Times New Roman" w:hAnsi="Times New Roman" w:cs="Times New Roman"/>
        </w:rPr>
        <w:t>Crail</w:t>
      </w:r>
      <w:proofErr w:type="spellEnd"/>
      <w:r w:rsidR="00DE41BF" w:rsidRPr="00DE41BF">
        <w:rPr>
          <w:rFonts w:ascii="Times New Roman" w:hAnsi="Times New Roman" w:cs="Times New Roman"/>
        </w:rPr>
        <w:t>, Haskins and Watts, 2022b)</w:t>
      </w:r>
      <w:r w:rsidR="00D56566" w:rsidRPr="00D56566">
        <w:rPr>
          <w:rFonts w:ascii="Times New Roman" w:hAnsi="Times New Roman" w:cs="Times New Roman"/>
        </w:rPr>
        <w:t>. Based on statistical data from the British Business Bank, it can be observed that a significant majority, approximately 96%, of newly established businesses in the United Kingdom adopt the legal structure of private limited companies</w:t>
      </w:r>
      <w:r w:rsidR="00715353" w:rsidRPr="00715353">
        <w:t xml:space="preserve"> </w:t>
      </w:r>
      <w:r w:rsidR="00DE41BF">
        <w:rPr>
          <w:rFonts w:ascii="Times New Roman" w:hAnsi="Times New Roman" w:cs="Times New Roman"/>
        </w:rPr>
        <w:t>(British Business B</w:t>
      </w:r>
      <w:r w:rsidR="00715353" w:rsidRPr="00715353">
        <w:rPr>
          <w:rFonts w:ascii="Times New Roman" w:hAnsi="Times New Roman" w:cs="Times New Roman"/>
        </w:rPr>
        <w:t>ank , 2019)</w:t>
      </w:r>
      <w:r w:rsidR="00D56566" w:rsidRPr="00D56566">
        <w:rPr>
          <w:rFonts w:ascii="Times New Roman" w:hAnsi="Times New Roman" w:cs="Times New Roman"/>
        </w:rPr>
        <w:t>.</w:t>
      </w:r>
    </w:p>
    <w:p w14:paraId="25F7CAE4" w14:textId="07B5B29B" w:rsidR="00D56566" w:rsidRDefault="00D56566" w:rsidP="00715353">
      <w:pPr>
        <w:spacing w:line="360" w:lineRule="auto"/>
        <w:jc w:val="both"/>
        <w:rPr>
          <w:rFonts w:ascii="Times New Roman" w:hAnsi="Times New Roman" w:cs="Times New Roman"/>
        </w:rPr>
      </w:pPr>
      <w:r w:rsidRPr="00D56566">
        <w:rPr>
          <w:rFonts w:ascii="Times New Roman" w:hAnsi="Times New Roman" w:cs="Times New Roman"/>
        </w:rPr>
        <w:lastRenderedPageBreak/>
        <w:t>In the capacity of a privately held corporation, we possess the ability to provide reassurance to investors, suppliers, and customers. The legal framework serves to establish a clear delineation between personal assets and business obligations, thereby safeguarding the financial interests of both our founders and stockholders</w:t>
      </w:r>
      <w:r w:rsidR="00972A44" w:rsidRPr="00972A44">
        <w:t xml:space="preserve"> </w:t>
      </w:r>
      <w:r w:rsidR="00972A44" w:rsidRPr="00972A44">
        <w:rPr>
          <w:rFonts w:ascii="Times New Roman" w:hAnsi="Times New Roman" w:cs="Times New Roman"/>
        </w:rPr>
        <w:t>(Manne, 1967)</w:t>
      </w:r>
      <w:r w:rsidRPr="00D56566">
        <w:rPr>
          <w:rFonts w:ascii="Times New Roman" w:hAnsi="Times New Roman" w:cs="Times New Roman"/>
        </w:rPr>
        <w:t>.</w:t>
      </w:r>
    </w:p>
    <w:p w14:paraId="420E29BD" w14:textId="4AEBE044" w:rsidR="00D56566" w:rsidRDefault="00566ACB" w:rsidP="00715353">
      <w:pPr>
        <w:spacing w:line="360" w:lineRule="auto"/>
        <w:jc w:val="both"/>
        <w:rPr>
          <w:rFonts w:ascii="Times New Roman" w:hAnsi="Times New Roman" w:cs="Times New Roman"/>
        </w:rPr>
      </w:pPr>
      <w:bookmarkStart w:id="6" w:name="_Toc139555301"/>
      <w:r w:rsidRPr="00D47840">
        <w:rPr>
          <w:rStyle w:val="Heading2Char"/>
          <w:rFonts w:ascii="Times New Roman" w:hAnsi="Times New Roman" w:cs="Times New Roman"/>
        </w:rPr>
        <w:t>Insurance:</w:t>
      </w:r>
      <w:bookmarkEnd w:id="6"/>
      <w:r w:rsidRPr="00D47840">
        <w:rPr>
          <w:rFonts w:ascii="Times New Roman" w:hAnsi="Times New Roman" w:cs="Times New Roman"/>
        </w:rPr>
        <w:t xml:space="preserve"> </w:t>
      </w:r>
      <w:r w:rsidR="00D56566" w:rsidRPr="00D56566">
        <w:rPr>
          <w:rFonts w:ascii="Times New Roman" w:hAnsi="Times New Roman" w:cs="Times New Roman"/>
        </w:rPr>
        <w:t xml:space="preserve">Our business operations will encompass the provision of insurance services aimed at mitigating potential risks and hazards. The implementation of general liability insurance will serve as a safeguard for our business against potential legal claims arising from property damage or personal injury incurred throughout the various stages of the manufacturing, distribution, and </w:t>
      </w:r>
      <w:proofErr w:type="spellStart"/>
      <w:r w:rsidR="00D56566" w:rsidRPr="00D56566">
        <w:rPr>
          <w:rFonts w:ascii="Times New Roman" w:hAnsi="Times New Roman" w:cs="Times New Roman"/>
        </w:rPr>
        <w:t>utilisation</w:t>
      </w:r>
      <w:proofErr w:type="spellEnd"/>
      <w:r w:rsidR="00D56566" w:rsidRPr="00D56566">
        <w:rPr>
          <w:rFonts w:ascii="Times New Roman" w:hAnsi="Times New Roman" w:cs="Times New Roman"/>
        </w:rPr>
        <w:t xml:space="preserve"> processes associated with our solar-chargeable phone</w:t>
      </w:r>
      <w:r w:rsidR="000D0733" w:rsidRPr="000D0733">
        <w:rPr>
          <w:rFonts w:ascii="Times New Roman" w:hAnsi="Times New Roman" w:cs="Times New Roman"/>
        </w:rPr>
        <w:t>(Abraham, 1988)</w:t>
      </w:r>
      <w:r w:rsidR="00D56566" w:rsidRPr="00D56566">
        <w:rPr>
          <w:rFonts w:ascii="Times New Roman" w:hAnsi="Times New Roman" w:cs="Times New Roman"/>
        </w:rPr>
        <w:t>. To ensure sufficient protection, we will collaborate with established providers of technology and product liability insurance.</w:t>
      </w:r>
    </w:p>
    <w:p w14:paraId="77F8021C" w14:textId="0FF1BA62" w:rsidR="00D56566" w:rsidRDefault="00566ACB" w:rsidP="00715353">
      <w:pPr>
        <w:spacing w:line="360" w:lineRule="auto"/>
        <w:jc w:val="both"/>
        <w:rPr>
          <w:rFonts w:ascii="Times New Roman" w:hAnsi="Times New Roman" w:cs="Times New Roman"/>
        </w:rPr>
      </w:pPr>
      <w:bookmarkStart w:id="7" w:name="_Toc139555302"/>
      <w:r w:rsidRPr="00D47840">
        <w:rPr>
          <w:rStyle w:val="Heading2Char"/>
          <w:rFonts w:ascii="Times New Roman" w:hAnsi="Times New Roman" w:cs="Times New Roman"/>
        </w:rPr>
        <w:t>Licensing:</w:t>
      </w:r>
      <w:bookmarkEnd w:id="7"/>
      <w:r w:rsidRPr="00D47840">
        <w:rPr>
          <w:rFonts w:ascii="Times New Roman" w:hAnsi="Times New Roman" w:cs="Times New Roman"/>
        </w:rPr>
        <w:t xml:space="preserve"> </w:t>
      </w:r>
      <w:r w:rsidR="00D56566" w:rsidRPr="00D56566">
        <w:rPr>
          <w:rFonts w:ascii="Times New Roman" w:hAnsi="Times New Roman" w:cs="Times New Roman"/>
        </w:rPr>
        <w:t xml:space="preserve">We will acquire the necessary </w:t>
      </w:r>
      <w:r w:rsidR="00D56566">
        <w:rPr>
          <w:rFonts w:ascii="Times New Roman" w:hAnsi="Times New Roman" w:cs="Times New Roman"/>
        </w:rPr>
        <w:t>authorizations</w:t>
      </w:r>
      <w:r w:rsidR="00D56566" w:rsidRPr="00D56566">
        <w:rPr>
          <w:rFonts w:ascii="Times New Roman" w:hAnsi="Times New Roman" w:cs="Times New Roman"/>
        </w:rPr>
        <w:t xml:space="preserve"> and </w:t>
      </w:r>
      <w:r w:rsidR="00D56566">
        <w:rPr>
          <w:rFonts w:ascii="Times New Roman" w:hAnsi="Times New Roman" w:cs="Times New Roman"/>
        </w:rPr>
        <w:t>licenses</w:t>
      </w:r>
      <w:r w:rsidR="00D56566" w:rsidRPr="00D56566">
        <w:rPr>
          <w:rFonts w:ascii="Times New Roman" w:hAnsi="Times New Roman" w:cs="Times New Roman"/>
        </w:rPr>
        <w:t xml:space="preserve"> to conduct operations within the United Kingdom. The inclusion of safety, importing, and production </w:t>
      </w:r>
      <w:r w:rsidR="00D56566">
        <w:rPr>
          <w:rFonts w:ascii="Times New Roman" w:hAnsi="Times New Roman" w:cs="Times New Roman"/>
        </w:rPr>
        <w:t>licenses</w:t>
      </w:r>
      <w:r w:rsidR="00D56566" w:rsidRPr="00D56566">
        <w:rPr>
          <w:rFonts w:ascii="Times New Roman" w:hAnsi="Times New Roman" w:cs="Times New Roman"/>
        </w:rPr>
        <w:t xml:space="preserve"> is a possibility. In order to maintain regulatory compliance in our operations, it is imperative that we conduct thorough research and adhere to industry-specific licensing regulations.</w:t>
      </w:r>
    </w:p>
    <w:p w14:paraId="793B43A7" w14:textId="7CADD634" w:rsidR="00D56566" w:rsidRDefault="00566ACB" w:rsidP="00715353">
      <w:pPr>
        <w:spacing w:line="360" w:lineRule="auto"/>
        <w:jc w:val="both"/>
        <w:rPr>
          <w:rFonts w:ascii="Times New Roman" w:hAnsi="Times New Roman" w:cs="Times New Roman"/>
        </w:rPr>
      </w:pPr>
      <w:bookmarkStart w:id="8" w:name="_Toc139555303"/>
      <w:r w:rsidRPr="00D47840">
        <w:rPr>
          <w:rStyle w:val="Heading2Char"/>
          <w:rFonts w:ascii="Times New Roman" w:hAnsi="Times New Roman" w:cs="Times New Roman"/>
        </w:rPr>
        <w:t>Patents:</w:t>
      </w:r>
      <w:bookmarkEnd w:id="8"/>
      <w:r w:rsidRPr="00D47840">
        <w:rPr>
          <w:rFonts w:ascii="Times New Roman" w:hAnsi="Times New Roman" w:cs="Times New Roman"/>
        </w:rPr>
        <w:t xml:space="preserve"> </w:t>
      </w:r>
      <w:r w:rsidR="00D56566" w:rsidRPr="00D56566">
        <w:rPr>
          <w:rFonts w:ascii="Times New Roman" w:hAnsi="Times New Roman" w:cs="Times New Roman"/>
        </w:rPr>
        <w:t xml:space="preserve">The integration of our groundbreaking solar technology holds significant importance. Consequently, we will initiate the process of filing patent applications </w:t>
      </w:r>
      <w:r w:rsidR="00715353" w:rsidRPr="00D56566">
        <w:rPr>
          <w:rFonts w:ascii="Times New Roman" w:hAnsi="Times New Roman" w:cs="Times New Roman"/>
        </w:rPr>
        <w:t>to</w:t>
      </w:r>
      <w:r w:rsidR="00D56566" w:rsidRPr="00D56566">
        <w:rPr>
          <w:rFonts w:ascii="Times New Roman" w:hAnsi="Times New Roman" w:cs="Times New Roman"/>
        </w:rPr>
        <w:t xml:space="preserve"> safeguard our intellectual assets. The efficacy of our solar charging technology will undergo evaluation by patent attorneys, accompanied by a comprehensive examination of </w:t>
      </w:r>
      <w:r w:rsidR="00715353">
        <w:rPr>
          <w:rFonts w:ascii="Times New Roman" w:hAnsi="Times New Roman" w:cs="Times New Roman"/>
        </w:rPr>
        <w:t xml:space="preserve">the </w:t>
      </w:r>
      <w:r w:rsidR="00D56566" w:rsidRPr="00D56566">
        <w:rPr>
          <w:rFonts w:ascii="Times New Roman" w:hAnsi="Times New Roman" w:cs="Times New Roman"/>
        </w:rPr>
        <w:t>prior art. Patents serve as a means of safeguarding our distinctive design, thereby establishing a barrier against competitors and maintaining our competitive edge in the market</w:t>
      </w:r>
      <w:r w:rsidR="000D0733" w:rsidRPr="000D0733">
        <w:t xml:space="preserve"> </w:t>
      </w:r>
      <w:r w:rsidR="000D0733" w:rsidRPr="000D0733">
        <w:rPr>
          <w:rFonts w:ascii="Times New Roman" w:hAnsi="Times New Roman" w:cs="Times New Roman"/>
        </w:rPr>
        <w:t>(Mansfield, 1986)</w:t>
      </w:r>
      <w:r w:rsidR="00D56566" w:rsidRPr="00D56566">
        <w:rPr>
          <w:rFonts w:ascii="Times New Roman" w:hAnsi="Times New Roman" w:cs="Times New Roman"/>
        </w:rPr>
        <w:t>.</w:t>
      </w:r>
    </w:p>
    <w:p w14:paraId="5E0F430C" w14:textId="2F28B2BE" w:rsidR="00D56566" w:rsidRPr="00D56566" w:rsidRDefault="00566ACB" w:rsidP="00715353">
      <w:pPr>
        <w:spacing w:line="360" w:lineRule="auto"/>
        <w:jc w:val="both"/>
        <w:rPr>
          <w:rFonts w:ascii="Times New Roman" w:hAnsi="Times New Roman" w:cs="Times New Roman"/>
        </w:rPr>
      </w:pPr>
      <w:bookmarkStart w:id="9" w:name="_Toc139555304"/>
      <w:r w:rsidRPr="00D47840">
        <w:rPr>
          <w:rStyle w:val="Heading2Char"/>
          <w:rFonts w:ascii="Times New Roman" w:hAnsi="Times New Roman" w:cs="Times New Roman"/>
        </w:rPr>
        <w:t>Logo:</w:t>
      </w:r>
      <w:bookmarkEnd w:id="9"/>
      <w:r w:rsidRPr="00D47840">
        <w:rPr>
          <w:rFonts w:ascii="Times New Roman" w:hAnsi="Times New Roman" w:cs="Times New Roman"/>
        </w:rPr>
        <w:t xml:space="preserve"> </w:t>
      </w:r>
      <w:r w:rsidR="00D56566" w:rsidRPr="00D56566">
        <w:rPr>
          <w:rFonts w:ascii="Times New Roman" w:hAnsi="Times New Roman" w:cs="Times New Roman"/>
        </w:rPr>
        <w:t xml:space="preserve">The logo will serve as a visual representation of our brand and its commitment to environmental sustainability. Our enterprise will collaborate with proficient designers to develop a visually captivating and distinctive logo that effectively appeals to our designated target demographic. The logo design will encompass the principles of sustainability, the </w:t>
      </w:r>
      <w:r w:rsidR="00D56566">
        <w:rPr>
          <w:rFonts w:ascii="Times New Roman" w:hAnsi="Times New Roman" w:cs="Times New Roman"/>
        </w:rPr>
        <w:t>utilization</w:t>
      </w:r>
      <w:r w:rsidR="00D56566" w:rsidRPr="00D56566">
        <w:rPr>
          <w:rFonts w:ascii="Times New Roman" w:hAnsi="Times New Roman" w:cs="Times New Roman"/>
        </w:rPr>
        <w:t xml:space="preserve"> of solar energy, and the integration of contemporary technological advancements. Our objective is to enhance brand recognition and market presence by means of a visually captivating and easily memorable logo. This </w:t>
      </w:r>
      <w:r w:rsidR="00715353" w:rsidRPr="00D56566">
        <w:rPr>
          <w:rFonts w:ascii="Times New Roman" w:hAnsi="Times New Roman" w:cs="Times New Roman"/>
        </w:rPr>
        <w:t>strategy</w:t>
      </w:r>
      <w:r w:rsidR="00D56566" w:rsidRPr="00D56566">
        <w:rPr>
          <w:rFonts w:ascii="Times New Roman" w:hAnsi="Times New Roman" w:cs="Times New Roman"/>
        </w:rPr>
        <w:t xml:space="preserve"> will distinguish us from others.</w:t>
      </w:r>
    </w:p>
    <w:p w14:paraId="2BBB8FBF" w14:textId="3A0701F9" w:rsidR="00532A7B" w:rsidRPr="00D47840" w:rsidRDefault="00532A7B" w:rsidP="00715353">
      <w:pPr>
        <w:pStyle w:val="Heading1"/>
        <w:jc w:val="both"/>
      </w:pPr>
      <w:bookmarkStart w:id="10" w:name="_Toc139555305"/>
      <w:r w:rsidRPr="00D47840">
        <w:lastRenderedPageBreak/>
        <w:t>SWOT Analysis of the Business</w:t>
      </w:r>
      <w:bookmarkEnd w:id="10"/>
    </w:p>
    <w:p w14:paraId="558657D8" w14:textId="3BC3CA6F" w:rsidR="00532A7B" w:rsidRPr="00D47840" w:rsidRDefault="00D56566" w:rsidP="00715353">
      <w:pPr>
        <w:spacing w:line="360" w:lineRule="auto"/>
        <w:jc w:val="both"/>
        <w:rPr>
          <w:rFonts w:ascii="Times New Roman" w:hAnsi="Times New Roman" w:cs="Times New Roman"/>
        </w:rPr>
      </w:pPr>
      <w:r w:rsidRPr="00D56566">
        <w:rPr>
          <w:rFonts w:ascii="Times New Roman" w:hAnsi="Times New Roman" w:cs="Times New Roman"/>
        </w:rPr>
        <w:t xml:space="preserve">The SWOT analysis is a strategic management tool </w:t>
      </w:r>
      <w:r>
        <w:rPr>
          <w:rFonts w:ascii="Times New Roman" w:hAnsi="Times New Roman" w:cs="Times New Roman"/>
        </w:rPr>
        <w:t>utilized</w:t>
      </w:r>
      <w:r w:rsidRPr="00D56566">
        <w:rPr>
          <w:rFonts w:ascii="Times New Roman" w:hAnsi="Times New Roman" w:cs="Times New Roman"/>
        </w:rPr>
        <w:t xml:space="preserve"> by companies to identify and evaluate their primary challenges. This evaluation considers both the internal and external factors affecting the business</w:t>
      </w:r>
      <w:r w:rsidR="00414AF2" w:rsidRPr="00414AF2">
        <w:t xml:space="preserve"> </w:t>
      </w:r>
      <w:r w:rsidR="00414AF2" w:rsidRPr="00414AF2">
        <w:rPr>
          <w:rFonts w:ascii="Times New Roman" w:hAnsi="Times New Roman" w:cs="Times New Roman"/>
        </w:rPr>
        <w:t>(</w:t>
      </w:r>
      <w:proofErr w:type="spellStart"/>
      <w:r w:rsidR="00414AF2" w:rsidRPr="00414AF2">
        <w:rPr>
          <w:rFonts w:ascii="Times New Roman" w:hAnsi="Times New Roman" w:cs="Times New Roman"/>
        </w:rPr>
        <w:t>Gurel</w:t>
      </w:r>
      <w:proofErr w:type="spellEnd"/>
      <w:r w:rsidR="00414AF2" w:rsidRPr="00414AF2">
        <w:rPr>
          <w:rFonts w:ascii="Times New Roman" w:hAnsi="Times New Roman" w:cs="Times New Roman"/>
        </w:rPr>
        <w:t xml:space="preserve"> and Tat, 2017)</w:t>
      </w:r>
      <w:r w:rsidRPr="00D56566">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9576"/>
      </w:tblGrid>
      <w:tr w:rsidR="0063251A" w:rsidRPr="00D47840" w14:paraId="70BBD626" w14:textId="77777777" w:rsidTr="003A2935">
        <w:tc>
          <w:tcPr>
            <w:tcW w:w="9576" w:type="dxa"/>
          </w:tcPr>
          <w:p w14:paraId="1DE4E1EC" w14:textId="77777777" w:rsidR="0063251A" w:rsidRPr="00D56566" w:rsidRDefault="0063251A" w:rsidP="00715353">
            <w:pPr>
              <w:pStyle w:val="Heading2"/>
              <w:jc w:val="both"/>
            </w:pPr>
            <w:bookmarkStart w:id="11" w:name="_Toc139555306"/>
            <w:r w:rsidRPr="00D56566">
              <w:rPr>
                <w:color w:val="17365D" w:themeColor="text2" w:themeShade="BF"/>
              </w:rPr>
              <w:t>Strength</w:t>
            </w:r>
            <w:bookmarkEnd w:id="11"/>
          </w:p>
        </w:tc>
      </w:tr>
      <w:tr w:rsidR="0063251A" w:rsidRPr="00D47840" w14:paraId="69FB6FC4" w14:textId="77777777" w:rsidTr="003A2935">
        <w:tc>
          <w:tcPr>
            <w:tcW w:w="9576" w:type="dxa"/>
          </w:tcPr>
          <w:p w14:paraId="3184038F" w14:textId="77777777" w:rsidR="00D56566" w:rsidRDefault="0063251A" w:rsidP="00715353">
            <w:pPr>
              <w:pStyle w:val="ListParagraph"/>
              <w:numPr>
                <w:ilvl w:val="0"/>
                <w:numId w:val="1"/>
              </w:numPr>
              <w:spacing w:line="360" w:lineRule="auto"/>
              <w:jc w:val="both"/>
              <w:rPr>
                <w:rFonts w:ascii="Times New Roman" w:hAnsi="Times New Roman" w:cs="Times New Roman"/>
              </w:rPr>
            </w:pPr>
            <w:r w:rsidRPr="00D56566">
              <w:rPr>
                <w:rFonts w:ascii="Times New Roman" w:hAnsi="Times New Roman" w:cs="Times New Roman"/>
              </w:rPr>
              <w:t>Unique and Innovative Product Offering:</w:t>
            </w:r>
            <w:r w:rsidRPr="00D47840">
              <w:rPr>
                <w:rFonts w:ascii="Times New Roman" w:hAnsi="Times New Roman" w:cs="Times New Roman"/>
              </w:rPr>
              <w:t xml:space="preserve"> </w:t>
            </w:r>
            <w:r w:rsidR="00D56566" w:rsidRPr="00D56566">
              <w:rPr>
                <w:rFonts w:ascii="Times New Roman" w:hAnsi="Times New Roman" w:cs="Times New Roman"/>
              </w:rPr>
              <w:t>Our solar-powered mobile device attracts eco-conscious customers. Deloitte found that consumer interest in sustainable products is rising. Our unique products meet market demand.</w:t>
            </w:r>
          </w:p>
          <w:p w14:paraId="78036015" w14:textId="7AB65470" w:rsidR="00D56566" w:rsidRDefault="0063251A" w:rsidP="00110C9B">
            <w:pPr>
              <w:pStyle w:val="ListParagraph"/>
              <w:numPr>
                <w:ilvl w:val="0"/>
                <w:numId w:val="1"/>
              </w:numPr>
              <w:spacing w:line="360" w:lineRule="auto"/>
              <w:jc w:val="both"/>
              <w:rPr>
                <w:rFonts w:ascii="Times New Roman" w:hAnsi="Times New Roman" w:cs="Times New Roman"/>
              </w:rPr>
            </w:pPr>
            <w:r w:rsidRPr="00D56566">
              <w:rPr>
                <w:rFonts w:ascii="Times New Roman" w:hAnsi="Times New Roman" w:cs="Times New Roman"/>
              </w:rPr>
              <w:t>Growing Demand for Eco-Friendly Technology:</w:t>
            </w:r>
            <w:r w:rsidRPr="00D47840">
              <w:rPr>
                <w:rFonts w:ascii="Times New Roman" w:hAnsi="Times New Roman" w:cs="Times New Roman"/>
              </w:rPr>
              <w:t xml:space="preserve"> </w:t>
            </w:r>
            <w:r w:rsidR="00D56566" w:rsidRPr="00D56566">
              <w:rPr>
                <w:rFonts w:ascii="Times New Roman" w:hAnsi="Times New Roman" w:cs="Times New Roman"/>
              </w:rPr>
              <w:t>Sustainable technological solutions are being recognized worldwide. Grand View Research predicts rapid growth in the solar-powered device sector</w:t>
            </w:r>
            <w:r w:rsidR="00110C9B">
              <w:t xml:space="preserve"> </w:t>
            </w:r>
            <w:r w:rsidR="00110C9B" w:rsidRPr="00110C9B">
              <w:rPr>
                <w:rFonts w:ascii="Times New Roman" w:hAnsi="Times New Roman" w:cs="Times New Roman"/>
              </w:rPr>
              <w:t>(</w:t>
            </w:r>
            <w:proofErr w:type="spellStart"/>
            <w:r w:rsidR="00110C9B" w:rsidRPr="00110C9B">
              <w:rPr>
                <w:rFonts w:ascii="Times New Roman" w:hAnsi="Times New Roman" w:cs="Times New Roman"/>
              </w:rPr>
              <w:t>Devabhaktuni</w:t>
            </w:r>
            <w:proofErr w:type="spellEnd"/>
            <w:r w:rsidR="00110C9B" w:rsidRPr="00110C9B">
              <w:rPr>
                <w:rFonts w:ascii="Times New Roman" w:hAnsi="Times New Roman" w:cs="Times New Roman"/>
              </w:rPr>
              <w:t xml:space="preserve"> et al., 2013)</w:t>
            </w:r>
            <w:r w:rsidR="00D56566" w:rsidRPr="00D56566">
              <w:rPr>
                <w:rFonts w:ascii="Times New Roman" w:hAnsi="Times New Roman" w:cs="Times New Roman"/>
              </w:rPr>
              <w:t>. Our solar-chargeable phone's market potential looks good.</w:t>
            </w:r>
          </w:p>
          <w:p w14:paraId="1F0DA83A" w14:textId="2CB3CE0B" w:rsidR="0063251A" w:rsidRPr="00D47840" w:rsidRDefault="0063251A" w:rsidP="000071DC">
            <w:pPr>
              <w:pStyle w:val="ListParagraph"/>
              <w:numPr>
                <w:ilvl w:val="0"/>
                <w:numId w:val="1"/>
              </w:numPr>
              <w:spacing w:line="360" w:lineRule="auto"/>
              <w:jc w:val="both"/>
              <w:rPr>
                <w:rFonts w:ascii="Times New Roman" w:hAnsi="Times New Roman" w:cs="Times New Roman"/>
              </w:rPr>
            </w:pPr>
            <w:r w:rsidRPr="00D56566">
              <w:rPr>
                <w:rFonts w:ascii="Times New Roman" w:hAnsi="Times New Roman" w:cs="Times New Roman"/>
              </w:rPr>
              <w:t xml:space="preserve">Strong Emphasis on Sustainability: </w:t>
            </w:r>
            <w:r w:rsidR="00D56566" w:rsidRPr="00D56566">
              <w:rPr>
                <w:rFonts w:ascii="Times New Roman" w:hAnsi="Times New Roman" w:cs="Times New Roman"/>
              </w:rPr>
              <w:t>Our business benefits from the UK government's sustainability efforts and consumers' growing interest in eco-friendly products. Accentur</w:t>
            </w:r>
            <w:r w:rsidR="000071DC">
              <w:rPr>
                <w:rFonts w:ascii="Times New Roman" w:hAnsi="Times New Roman" w:cs="Times New Roman"/>
              </w:rPr>
              <w:t>e found that nearly two-third</w:t>
            </w:r>
            <w:r w:rsidR="00D56566" w:rsidRPr="00D56566">
              <w:rPr>
                <w:rFonts w:ascii="Times New Roman" w:hAnsi="Times New Roman" w:cs="Times New Roman"/>
              </w:rPr>
              <w:t xml:space="preserve"> of consumers consider sustainability when buying</w:t>
            </w:r>
            <w:r w:rsidR="000071DC">
              <w:t xml:space="preserve"> </w:t>
            </w:r>
            <w:r w:rsidR="000071DC" w:rsidRPr="000071DC">
              <w:rPr>
                <w:rFonts w:ascii="Times New Roman" w:hAnsi="Times New Roman" w:cs="Times New Roman"/>
              </w:rPr>
              <w:t>(Accenture, 2021)</w:t>
            </w:r>
            <w:r w:rsidR="00D56566" w:rsidRPr="00D56566">
              <w:rPr>
                <w:rFonts w:ascii="Times New Roman" w:hAnsi="Times New Roman" w:cs="Times New Roman"/>
              </w:rPr>
              <w:t>.</w:t>
            </w:r>
          </w:p>
        </w:tc>
      </w:tr>
      <w:tr w:rsidR="0063251A" w:rsidRPr="00D47840" w14:paraId="69A7EC18" w14:textId="77777777" w:rsidTr="003A2935">
        <w:tc>
          <w:tcPr>
            <w:tcW w:w="9576" w:type="dxa"/>
          </w:tcPr>
          <w:p w14:paraId="6DFBA2F8" w14:textId="77777777" w:rsidR="0063251A" w:rsidRPr="00D47840" w:rsidRDefault="0063251A" w:rsidP="00715353">
            <w:pPr>
              <w:pStyle w:val="Heading2"/>
              <w:jc w:val="both"/>
            </w:pPr>
            <w:bookmarkStart w:id="12" w:name="_Toc139555307"/>
            <w:r w:rsidRPr="00D56566">
              <w:rPr>
                <w:color w:val="17365D" w:themeColor="text2" w:themeShade="BF"/>
              </w:rPr>
              <w:t>Weakness</w:t>
            </w:r>
            <w:bookmarkEnd w:id="12"/>
          </w:p>
        </w:tc>
      </w:tr>
      <w:tr w:rsidR="0063251A" w:rsidRPr="00D47840" w14:paraId="6ECAA88E" w14:textId="77777777" w:rsidTr="003A2935">
        <w:tc>
          <w:tcPr>
            <w:tcW w:w="9576" w:type="dxa"/>
          </w:tcPr>
          <w:p w14:paraId="6A19330D" w14:textId="0483BEEA" w:rsidR="0063251A" w:rsidRPr="00D47840" w:rsidRDefault="0063251A" w:rsidP="00715353">
            <w:pPr>
              <w:pStyle w:val="ListParagraph"/>
              <w:numPr>
                <w:ilvl w:val="0"/>
                <w:numId w:val="2"/>
              </w:numPr>
              <w:spacing w:line="360" w:lineRule="auto"/>
              <w:jc w:val="both"/>
              <w:rPr>
                <w:rFonts w:ascii="Times New Roman" w:hAnsi="Times New Roman" w:cs="Times New Roman"/>
              </w:rPr>
            </w:pPr>
            <w:r w:rsidRPr="00D56566">
              <w:rPr>
                <w:rFonts w:ascii="Times New Roman" w:hAnsi="Times New Roman" w:cs="Times New Roman"/>
              </w:rPr>
              <w:t>High Initial R&amp;D and Manufacturing Costs:</w:t>
            </w:r>
            <w:r w:rsidRPr="00D47840">
              <w:rPr>
                <w:rFonts w:ascii="Times New Roman" w:hAnsi="Times New Roman" w:cs="Times New Roman"/>
              </w:rPr>
              <w:t xml:space="preserve"> </w:t>
            </w:r>
            <w:r w:rsidR="00D56566" w:rsidRPr="00D56566">
              <w:rPr>
                <w:rFonts w:ascii="Times New Roman" w:hAnsi="Times New Roman" w:cs="Times New Roman"/>
              </w:rPr>
              <w:t>Solar phone integration requires extensive R&amp;D. Our design may increase production costs compared to typical mobile phones.</w:t>
            </w:r>
          </w:p>
          <w:p w14:paraId="30FCA119" w14:textId="1DF11D27" w:rsidR="00D56566" w:rsidRDefault="0063251A" w:rsidP="009320E7">
            <w:pPr>
              <w:pStyle w:val="ListParagraph"/>
              <w:numPr>
                <w:ilvl w:val="0"/>
                <w:numId w:val="2"/>
              </w:numPr>
              <w:spacing w:line="360" w:lineRule="auto"/>
              <w:jc w:val="both"/>
              <w:rPr>
                <w:rFonts w:ascii="Times New Roman" w:hAnsi="Times New Roman" w:cs="Times New Roman"/>
              </w:rPr>
            </w:pPr>
            <w:r w:rsidRPr="00D56566">
              <w:rPr>
                <w:rFonts w:ascii="Times New Roman" w:hAnsi="Times New Roman" w:cs="Times New Roman"/>
              </w:rPr>
              <w:t>Market Competition:</w:t>
            </w:r>
            <w:r w:rsidRPr="00D47840">
              <w:rPr>
                <w:rFonts w:ascii="Times New Roman" w:hAnsi="Times New Roman" w:cs="Times New Roman"/>
              </w:rPr>
              <w:t xml:space="preserve"> </w:t>
            </w:r>
            <w:r w:rsidR="00D56566" w:rsidRPr="00D56566">
              <w:rPr>
                <w:rFonts w:ascii="Times New Roman" w:hAnsi="Times New Roman" w:cs="Times New Roman"/>
              </w:rPr>
              <w:t>Established companies dominate the mobile phone sector, which is very competitive. Competing with established companies might hinder market access and brand visibility.</w:t>
            </w:r>
            <w:r w:rsidR="009320E7">
              <w:t xml:space="preserve"> </w:t>
            </w:r>
            <w:r w:rsidR="009320E7" w:rsidRPr="009320E7">
              <w:rPr>
                <w:rFonts w:ascii="Times New Roman" w:hAnsi="Times New Roman" w:cs="Times New Roman"/>
              </w:rPr>
              <w:t>In 2022, Apple held over 50% of the UK mobile device market. Samsung was second with almost 30% of the UK market. Both major UK mobile device vendors were far ahead of Huawei, which placed third with around five percent of the market share, down from prior years</w:t>
            </w:r>
            <w:r w:rsidR="009320E7">
              <w:t xml:space="preserve"> </w:t>
            </w:r>
            <w:r w:rsidR="009320E7" w:rsidRPr="009320E7">
              <w:rPr>
                <w:rFonts w:ascii="Times New Roman" w:hAnsi="Times New Roman" w:cs="Times New Roman"/>
              </w:rPr>
              <w:t>(</w:t>
            </w:r>
            <w:proofErr w:type="spellStart"/>
            <w:r w:rsidR="009320E7" w:rsidRPr="009320E7">
              <w:rPr>
                <w:rFonts w:ascii="Times New Roman" w:hAnsi="Times New Roman" w:cs="Times New Roman"/>
              </w:rPr>
              <w:t>Statista</w:t>
            </w:r>
            <w:proofErr w:type="spellEnd"/>
            <w:r w:rsidR="009320E7" w:rsidRPr="009320E7">
              <w:rPr>
                <w:rFonts w:ascii="Times New Roman" w:hAnsi="Times New Roman" w:cs="Times New Roman"/>
              </w:rPr>
              <w:t>, 2022).</w:t>
            </w:r>
          </w:p>
          <w:p w14:paraId="1B2B7F98" w14:textId="0804573C" w:rsidR="0063251A" w:rsidRPr="00D47840" w:rsidRDefault="0063251A" w:rsidP="00715353">
            <w:pPr>
              <w:pStyle w:val="ListParagraph"/>
              <w:numPr>
                <w:ilvl w:val="0"/>
                <w:numId w:val="2"/>
              </w:numPr>
              <w:spacing w:line="360" w:lineRule="auto"/>
              <w:jc w:val="both"/>
              <w:rPr>
                <w:rFonts w:ascii="Times New Roman" w:hAnsi="Times New Roman" w:cs="Times New Roman"/>
              </w:rPr>
            </w:pPr>
            <w:r w:rsidRPr="00D56566">
              <w:rPr>
                <w:rFonts w:ascii="Times New Roman" w:hAnsi="Times New Roman" w:cs="Times New Roman"/>
              </w:rPr>
              <w:t>Limited Awareness of Solar-Phones:</w:t>
            </w:r>
            <w:r w:rsidRPr="00D47840">
              <w:rPr>
                <w:rFonts w:ascii="Times New Roman" w:hAnsi="Times New Roman" w:cs="Times New Roman"/>
              </w:rPr>
              <w:t xml:space="preserve"> </w:t>
            </w:r>
            <w:r w:rsidR="00B97A6D" w:rsidRPr="00B97A6D">
              <w:rPr>
                <w:rFonts w:ascii="Times New Roman" w:hAnsi="Times New Roman" w:cs="Times New Roman"/>
              </w:rPr>
              <w:t>Despite consumer interest in eco-friendly items, solar-powered phones are unknown. By promoting its advantages, our solar-powered mobile device will sell.</w:t>
            </w:r>
          </w:p>
        </w:tc>
      </w:tr>
      <w:tr w:rsidR="0063251A" w:rsidRPr="00D47840" w14:paraId="0106C1DB" w14:textId="77777777" w:rsidTr="003A2935">
        <w:tc>
          <w:tcPr>
            <w:tcW w:w="9576" w:type="dxa"/>
          </w:tcPr>
          <w:p w14:paraId="6FB15495" w14:textId="77777777" w:rsidR="0063251A" w:rsidRPr="00D47840" w:rsidRDefault="0063251A" w:rsidP="00715353">
            <w:pPr>
              <w:pStyle w:val="Heading2"/>
              <w:jc w:val="both"/>
            </w:pPr>
            <w:bookmarkStart w:id="13" w:name="_Toc139555308"/>
            <w:r w:rsidRPr="00B97A6D">
              <w:rPr>
                <w:color w:val="17365D" w:themeColor="text2" w:themeShade="BF"/>
              </w:rPr>
              <w:t>Opportunity</w:t>
            </w:r>
            <w:bookmarkEnd w:id="13"/>
          </w:p>
        </w:tc>
      </w:tr>
      <w:tr w:rsidR="0063251A" w:rsidRPr="00D47840" w14:paraId="259FB8AF" w14:textId="77777777" w:rsidTr="003A2935">
        <w:tc>
          <w:tcPr>
            <w:tcW w:w="9576" w:type="dxa"/>
          </w:tcPr>
          <w:p w14:paraId="597F1887" w14:textId="75A96591" w:rsidR="00B97A6D" w:rsidRDefault="0063251A" w:rsidP="00715353">
            <w:pPr>
              <w:pStyle w:val="ListParagraph"/>
              <w:numPr>
                <w:ilvl w:val="0"/>
                <w:numId w:val="3"/>
              </w:numPr>
              <w:spacing w:line="360" w:lineRule="auto"/>
              <w:jc w:val="both"/>
              <w:rPr>
                <w:rFonts w:ascii="Times New Roman" w:hAnsi="Times New Roman" w:cs="Times New Roman"/>
              </w:rPr>
            </w:pPr>
            <w:r w:rsidRPr="00B97A6D">
              <w:rPr>
                <w:rFonts w:ascii="Times New Roman" w:hAnsi="Times New Roman" w:cs="Times New Roman"/>
              </w:rPr>
              <w:t>Increasing Sustainability Awareness:</w:t>
            </w:r>
            <w:r w:rsidRPr="00D47840">
              <w:rPr>
                <w:rFonts w:ascii="Times New Roman" w:hAnsi="Times New Roman" w:cs="Times New Roman"/>
              </w:rPr>
              <w:t xml:space="preserve"> </w:t>
            </w:r>
            <w:r w:rsidR="00B97A6D" w:rsidRPr="00B97A6D">
              <w:rPr>
                <w:rFonts w:ascii="Times New Roman" w:hAnsi="Times New Roman" w:cs="Times New Roman"/>
              </w:rPr>
              <w:t xml:space="preserve">With the growing worldwide focus on sustainability, environmentally friendly technologies could benefit from growing awareness and excitement. Partnerships with environmental </w:t>
            </w:r>
            <w:r w:rsidR="00B97A6D">
              <w:rPr>
                <w:rFonts w:ascii="Times New Roman" w:hAnsi="Times New Roman" w:cs="Times New Roman"/>
              </w:rPr>
              <w:t>organizations</w:t>
            </w:r>
            <w:r w:rsidR="00B97A6D" w:rsidRPr="00B97A6D">
              <w:rPr>
                <w:rFonts w:ascii="Times New Roman" w:hAnsi="Times New Roman" w:cs="Times New Roman"/>
              </w:rPr>
              <w:t xml:space="preserve"> and sustainability efforts can boost our product's visibility.</w:t>
            </w:r>
          </w:p>
          <w:p w14:paraId="01422B94" w14:textId="08AD0688" w:rsidR="00B97A6D" w:rsidRDefault="0063251A" w:rsidP="009320E7">
            <w:pPr>
              <w:pStyle w:val="ListParagraph"/>
              <w:numPr>
                <w:ilvl w:val="0"/>
                <w:numId w:val="3"/>
              </w:numPr>
              <w:spacing w:line="360" w:lineRule="auto"/>
              <w:jc w:val="both"/>
              <w:rPr>
                <w:rFonts w:ascii="Times New Roman" w:hAnsi="Times New Roman" w:cs="Times New Roman"/>
              </w:rPr>
            </w:pPr>
            <w:r w:rsidRPr="00B97A6D">
              <w:rPr>
                <w:rFonts w:ascii="Times New Roman" w:hAnsi="Times New Roman" w:cs="Times New Roman"/>
              </w:rPr>
              <w:t>Growing Mobile Phone Market:</w:t>
            </w:r>
            <w:r w:rsidRPr="00D47840">
              <w:rPr>
                <w:rFonts w:ascii="Times New Roman" w:hAnsi="Times New Roman" w:cs="Times New Roman"/>
              </w:rPr>
              <w:t xml:space="preserve"> </w:t>
            </w:r>
            <w:r w:rsidR="00B97A6D" w:rsidRPr="00B97A6D">
              <w:rPr>
                <w:rFonts w:ascii="Times New Roman" w:hAnsi="Times New Roman" w:cs="Times New Roman"/>
              </w:rPr>
              <w:t>Emerging players have opportunities in the growing mobile phone market. IDC predicts 1.38 billion smartphone shipments worldwide by 2023</w:t>
            </w:r>
            <w:r w:rsidR="009320E7" w:rsidRPr="009320E7">
              <w:rPr>
                <w:rFonts w:ascii="Times New Roman" w:hAnsi="Times New Roman" w:cs="Times New Roman"/>
              </w:rPr>
              <w:t>(</w:t>
            </w:r>
            <w:proofErr w:type="spellStart"/>
            <w:r w:rsidR="009320E7" w:rsidRPr="009320E7">
              <w:rPr>
                <w:rFonts w:ascii="Times New Roman" w:hAnsi="Times New Roman" w:cs="Times New Roman"/>
              </w:rPr>
              <w:t>Scarsella</w:t>
            </w:r>
            <w:proofErr w:type="spellEnd"/>
            <w:r w:rsidR="009320E7" w:rsidRPr="009320E7">
              <w:rPr>
                <w:rFonts w:ascii="Times New Roman" w:hAnsi="Times New Roman" w:cs="Times New Roman"/>
              </w:rPr>
              <w:t>, 2022)</w:t>
            </w:r>
            <w:r w:rsidR="00B97A6D" w:rsidRPr="00B97A6D">
              <w:rPr>
                <w:rFonts w:ascii="Times New Roman" w:hAnsi="Times New Roman" w:cs="Times New Roman"/>
              </w:rPr>
              <w:t>. This growth can help us gain market share.</w:t>
            </w:r>
          </w:p>
          <w:p w14:paraId="0F3955DD" w14:textId="619071CF" w:rsidR="0063251A" w:rsidRPr="00D47840" w:rsidRDefault="0063251A" w:rsidP="00715353">
            <w:pPr>
              <w:pStyle w:val="ListParagraph"/>
              <w:numPr>
                <w:ilvl w:val="0"/>
                <w:numId w:val="3"/>
              </w:numPr>
              <w:spacing w:line="360" w:lineRule="auto"/>
              <w:jc w:val="both"/>
              <w:rPr>
                <w:rFonts w:ascii="Times New Roman" w:hAnsi="Times New Roman" w:cs="Times New Roman"/>
              </w:rPr>
            </w:pPr>
            <w:r w:rsidRPr="00B97A6D">
              <w:rPr>
                <w:rFonts w:ascii="Times New Roman" w:hAnsi="Times New Roman" w:cs="Times New Roman"/>
              </w:rPr>
              <w:lastRenderedPageBreak/>
              <w:t>Collaborations with Eco-Conscious Brands:</w:t>
            </w:r>
            <w:r w:rsidRPr="00D47840">
              <w:rPr>
                <w:rFonts w:ascii="Times New Roman" w:hAnsi="Times New Roman" w:cs="Times New Roman"/>
              </w:rPr>
              <w:t xml:space="preserve"> </w:t>
            </w:r>
            <w:r w:rsidR="00B97A6D" w:rsidRPr="00B97A6D">
              <w:rPr>
                <w:rFonts w:ascii="Times New Roman" w:hAnsi="Times New Roman" w:cs="Times New Roman"/>
              </w:rPr>
              <w:t>Collaborating with well-known eco-friendly brands could boost our brand's reputation and market share. Joint marketing efforts, co-branded product creation, and distribution agreements enable access to pre-existing client segments.</w:t>
            </w:r>
          </w:p>
        </w:tc>
      </w:tr>
      <w:tr w:rsidR="0063251A" w:rsidRPr="00D47840" w14:paraId="7D698C57" w14:textId="77777777" w:rsidTr="003A2935">
        <w:tc>
          <w:tcPr>
            <w:tcW w:w="9576" w:type="dxa"/>
          </w:tcPr>
          <w:p w14:paraId="7B7CCA4B" w14:textId="77777777" w:rsidR="0063251A" w:rsidRPr="00D47840" w:rsidRDefault="0063251A" w:rsidP="00715353">
            <w:pPr>
              <w:pStyle w:val="Heading2"/>
              <w:jc w:val="both"/>
            </w:pPr>
            <w:bookmarkStart w:id="14" w:name="_Toc139555309"/>
            <w:r w:rsidRPr="00B97A6D">
              <w:rPr>
                <w:color w:val="17365D" w:themeColor="text2" w:themeShade="BF"/>
              </w:rPr>
              <w:lastRenderedPageBreak/>
              <w:t>Threats</w:t>
            </w:r>
            <w:bookmarkEnd w:id="14"/>
          </w:p>
        </w:tc>
      </w:tr>
      <w:tr w:rsidR="0063251A" w:rsidRPr="00D47840" w14:paraId="46A6A362" w14:textId="77777777" w:rsidTr="003A2935">
        <w:tc>
          <w:tcPr>
            <w:tcW w:w="9576" w:type="dxa"/>
          </w:tcPr>
          <w:p w14:paraId="7F5CB660" w14:textId="77777777" w:rsidR="00B97A6D" w:rsidRDefault="0063251A" w:rsidP="00715353">
            <w:pPr>
              <w:pStyle w:val="ListParagraph"/>
              <w:numPr>
                <w:ilvl w:val="0"/>
                <w:numId w:val="4"/>
              </w:numPr>
              <w:spacing w:line="360" w:lineRule="auto"/>
              <w:jc w:val="both"/>
              <w:rPr>
                <w:rFonts w:ascii="Times New Roman" w:hAnsi="Times New Roman" w:cs="Times New Roman"/>
              </w:rPr>
            </w:pPr>
            <w:r w:rsidRPr="00B97A6D">
              <w:rPr>
                <w:rFonts w:ascii="Times New Roman" w:hAnsi="Times New Roman" w:cs="Times New Roman"/>
              </w:rPr>
              <w:t>Rapid Technological Advancements:</w:t>
            </w:r>
            <w:r w:rsidRPr="00D47840">
              <w:rPr>
                <w:rFonts w:ascii="Times New Roman" w:hAnsi="Times New Roman" w:cs="Times New Roman"/>
              </w:rPr>
              <w:t xml:space="preserve"> </w:t>
            </w:r>
            <w:r w:rsidR="00B97A6D" w:rsidRPr="00B97A6D">
              <w:rPr>
                <w:rFonts w:ascii="Times New Roman" w:hAnsi="Times New Roman" w:cs="Times New Roman"/>
              </w:rPr>
              <w:t>Our product may be threatened by new technology, which is changing rapidly. We must innovate and incorporate new technology and features into our products to be competitive.</w:t>
            </w:r>
          </w:p>
          <w:p w14:paraId="0E3B3C5A" w14:textId="77777777" w:rsidR="00B97A6D" w:rsidRDefault="0063251A" w:rsidP="00715353">
            <w:pPr>
              <w:pStyle w:val="ListParagraph"/>
              <w:numPr>
                <w:ilvl w:val="0"/>
                <w:numId w:val="4"/>
              </w:numPr>
              <w:spacing w:line="360" w:lineRule="auto"/>
              <w:jc w:val="both"/>
              <w:rPr>
                <w:rFonts w:ascii="Times New Roman" w:hAnsi="Times New Roman" w:cs="Times New Roman"/>
              </w:rPr>
            </w:pPr>
            <w:r w:rsidRPr="00B97A6D">
              <w:rPr>
                <w:rFonts w:ascii="Times New Roman" w:hAnsi="Times New Roman" w:cs="Times New Roman"/>
              </w:rPr>
              <w:t>Economic Volatility:</w:t>
            </w:r>
            <w:r w:rsidRPr="00D47840">
              <w:rPr>
                <w:rFonts w:ascii="Times New Roman" w:hAnsi="Times New Roman" w:cs="Times New Roman"/>
              </w:rPr>
              <w:t xml:space="preserve"> </w:t>
            </w:r>
            <w:r w:rsidR="00B97A6D" w:rsidRPr="00B97A6D">
              <w:rPr>
                <w:rFonts w:ascii="Times New Roman" w:hAnsi="Times New Roman" w:cs="Times New Roman"/>
              </w:rPr>
              <w:t>Economic uncertainty affects consumer spending. During economic downturns, people may choose necessities over luxury items like our solar-powered phone.</w:t>
            </w:r>
          </w:p>
          <w:p w14:paraId="54972D03" w14:textId="60ECF1E9" w:rsidR="0063251A" w:rsidRPr="00D47840" w:rsidRDefault="0063251A" w:rsidP="00715353">
            <w:pPr>
              <w:pStyle w:val="ListParagraph"/>
              <w:numPr>
                <w:ilvl w:val="0"/>
                <w:numId w:val="4"/>
              </w:numPr>
              <w:spacing w:line="360" w:lineRule="auto"/>
              <w:jc w:val="both"/>
              <w:rPr>
                <w:rFonts w:ascii="Times New Roman" w:hAnsi="Times New Roman" w:cs="Times New Roman"/>
              </w:rPr>
            </w:pPr>
            <w:r w:rsidRPr="00B97A6D">
              <w:rPr>
                <w:rFonts w:ascii="Times New Roman" w:hAnsi="Times New Roman" w:cs="Times New Roman"/>
              </w:rPr>
              <w:t>Intellectual Property Infringement:</w:t>
            </w:r>
            <w:r w:rsidRPr="00D47840">
              <w:rPr>
                <w:rFonts w:ascii="Times New Roman" w:hAnsi="Times New Roman" w:cs="Times New Roman"/>
              </w:rPr>
              <w:t xml:space="preserve"> </w:t>
            </w:r>
            <w:r w:rsidR="00B97A6D" w:rsidRPr="00037F1C">
              <w:rPr>
                <w:rFonts w:ascii="Times New Roman" w:hAnsi="Times New Roman" w:cs="Times New Roman"/>
              </w:rPr>
              <w:t>We must protect our IP from competitors. Unauthorized replication or imitation of our solar charging technology in the rapidly evolving tech industry could hurt our market position and competitiveness.</w:t>
            </w:r>
          </w:p>
        </w:tc>
      </w:tr>
    </w:tbl>
    <w:p w14:paraId="01D6B189" w14:textId="77777777" w:rsidR="0063251A" w:rsidRPr="00D47840" w:rsidRDefault="0063251A" w:rsidP="00715353">
      <w:pPr>
        <w:spacing w:line="360" w:lineRule="auto"/>
        <w:jc w:val="both"/>
        <w:rPr>
          <w:rFonts w:ascii="Times New Roman" w:hAnsi="Times New Roman" w:cs="Times New Roman"/>
        </w:rPr>
      </w:pPr>
    </w:p>
    <w:p w14:paraId="6417C25B" w14:textId="6502FE48" w:rsidR="00571495" w:rsidRPr="00D47840" w:rsidRDefault="00571495" w:rsidP="00715353">
      <w:pPr>
        <w:pStyle w:val="Heading1"/>
        <w:spacing w:line="360" w:lineRule="auto"/>
        <w:jc w:val="both"/>
        <w:rPr>
          <w:rFonts w:ascii="Times New Roman" w:hAnsi="Times New Roman" w:cs="Times New Roman"/>
        </w:rPr>
      </w:pPr>
      <w:bookmarkStart w:id="15" w:name="_Toc139555310"/>
      <w:r w:rsidRPr="00D47840">
        <w:rPr>
          <w:rFonts w:ascii="Times New Roman" w:hAnsi="Times New Roman" w:cs="Times New Roman"/>
        </w:rPr>
        <w:t>Target Market strategies</w:t>
      </w:r>
      <w:bookmarkEnd w:id="15"/>
    </w:p>
    <w:p w14:paraId="7E880475" w14:textId="77777777" w:rsidR="00663BEB" w:rsidRPr="00D47840" w:rsidRDefault="00663BEB" w:rsidP="00715353">
      <w:pPr>
        <w:pStyle w:val="Heading2"/>
        <w:spacing w:line="360" w:lineRule="auto"/>
        <w:jc w:val="both"/>
        <w:rPr>
          <w:rFonts w:ascii="Times New Roman" w:hAnsi="Times New Roman" w:cs="Times New Roman"/>
        </w:rPr>
      </w:pPr>
      <w:bookmarkStart w:id="16" w:name="_Toc139555311"/>
      <w:r w:rsidRPr="00D47840">
        <w:rPr>
          <w:rFonts w:ascii="Times New Roman" w:hAnsi="Times New Roman" w:cs="Times New Roman"/>
        </w:rPr>
        <w:t>Target Market</w:t>
      </w:r>
      <w:bookmarkEnd w:id="16"/>
    </w:p>
    <w:p w14:paraId="1137350D" w14:textId="4D40EF03" w:rsidR="00B97A6D" w:rsidRPr="00037F1C" w:rsidRDefault="00B97A6D" w:rsidP="00037F1C">
      <w:pPr>
        <w:spacing w:line="360" w:lineRule="auto"/>
        <w:jc w:val="both"/>
        <w:rPr>
          <w:rFonts w:ascii="Times New Roman" w:hAnsi="Times New Roman" w:cs="Times New Roman"/>
          <w:b/>
          <w:bCs/>
        </w:rPr>
      </w:pPr>
      <w:r w:rsidRPr="00037F1C">
        <w:rPr>
          <w:rFonts w:ascii="Times New Roman" w:hAnsi="Times New Roman" w:cs="Times New Roman"/>
        </w:rPr>
        <w:t xml:space="preserve">Our study targets Generation Z (Gen-Z), born between the mid-1990s and early 2000s. Numerous studies have shown that Generation Z members are tech-savvy and quick to adopt new gadgets. According to a Pew Research Centre survey, 95% of Generation </w:t>
      </w:r>
      <w:proofErr w:type="spellStart"/>
      <w:r w:rsidRPr="00037F1C">
        <w:rPr>
          <w:rFonts w:ascii="Times New Roman" w:hAnsi="Times New Roman" w:cs="Times New Roman"/>
        </w:rPr>
        <w:t>Zers</w:t>
      </w:r>
      <w:proofErr w:type="spellEnd"/>
      <w:r w:rsidRPr="00037F1C">
        <w:rPr>
          <w:rFonts w:ascii="Times New Roman" w:hAnsi="Times New Roman" w:cs="Times New Roman"/>
        </w:rPr>
        <w:t xml:space="preserve"> use smartphones, demonstrating their affinity for mobile technology. Generation Z is environmentally sensitive and seeks sustainable products. McKinsey found that 70% of Generation Z consumers are willing to pay more for products that reflect their beliefs, including sustainability</w:t>
      </w:r>
      <w:r w:rsidR="00D87693" w:rsidRPr="00037F1C">
        <w:rPr>
          <w:rFonts w:ascii="Times New Roman" w:hAnsi="Times New Roman" w:cs="Times New Roman"/>
        </w:rPr>
        <w:t xml:space="preserve"> (Katz et al., 2022)</w:t>
      </w:r>
      <w:r w:rsidRPr="00037F1C">
        <w:rPr>
          <w:rFonts w:ascii="Times New Roman" w:hAnsi="Times New Roman" w:cs="Times New Roman"/>
        </w:rPr>
        <w:t>. Our phone's solar-charging capability aligns with Generation Z's value system by providing a sustainable and convenient power alternative. Generation Z also leads a mobile lifestyle and relies on smartphones for communication, entertainment, and productivity. By targeting this population, we can meet their needs for a reliable and eco-friendly mobile device.</w:t>
      </w:r>
    </w:p>
    <w:p w14:paraId="3B4013BF" w14:textId="138FDDA8" w:rsidR="00C009CA" w:rsidRPr="00D47840" w:rsidRDefault="00C009CA" w:rsidP="00715353">
      <w:pPr>
        <w:pStyle w:val="Heading2"/>
        <w:spacing w:line="360" w:lineRule="auto"/>
        <w:jc w:val="both"/>
        <w:rPr>
          <w:rFonts w:ascii="Times New Roman" w:hAnsi="Times New Roman" w:cs="Times New Roman"/>
        </w:rPr>
      </w:pPr>
      <w:bookmarkStart w:id="17" w:name="_Toc139555312"/>
      <w:r w:rsidRPr="00D47840">
        <w:rPr>
          <w:rFonts w:ascii="Times New Roman" w:hAnsi="Times New Roman" w:cs="Times New Roman"/>
        </w:rPr>
        <w:t>Sales and Pricing</w:t>
      </w:r>
      <w:bookmarkEnd w:id="17"/>
    </w:p>
    <w:p w14:paraId="5C66F095" w14:textId="49B70AB9" w:rsidR="00B97A6D" w:rsidRPr="00037F1C" w:rsidRDefault="00B97A6D" w:rsidP="00037F1C">
      <w:pPr>
        <w:spacing w:line="360" w:lineRule="auto"/>
        <w:jc w:val="both"/>
        <w:rPr>
          <w:rFonts w:ascii="Times New Roman" w:hAnsi="Times New Roman" w:cs="Times New Roman"/>
          <w:b/>
          <w:bCs/>
        </w:rPr>
      </w:pPr>
      <w:r w:rsidRPr="00037F1C">
        <w:rPr>
          <w:rFonts w:ascii="Times New Roman" w:hAnsi="Times New Roman" w:cs="Times New Roman"/>
        </w:rPr>
        <w:t>Our sales approach will prioritize online sales through our exclusive website and renowned e-commerce platforms. Generation Z prefers online retail; therefore, this technique targets our major demographic. SEO and social media advertising will be used to increase traffic to our e-commerce platform. We plan to explore partnerships with cell carriers and merchants to broaden our distribution and consumer base.</w:t>
      </w:r>
    </w:p>
    <w:p w14:paraId="115850C1" w14:textId="229F2195" w:rsidR="00B97A6D" w:rsidRPr="00037F1C" w:rsidRDefault="00B97A6D" w:rsidP="00037F1C">
      <w:pPr>
        <w:spacing w:line="360" w:lineRule="auto"/>
        <w:jc w:val="both"/>
        <w:rPr>
          <w:rFonts w:ascii="Times New Roman" w:hAnsi="Times New Roman" w:cs="Times New Roman"/>
          <w:b/>
          <w:bCs/>
        </w:rPr>
      </w:pPr>
      <w:r w:rsidRPr="00037F1C">
        <w:rPr>
          <w:rFonts w:ascii="Times New Roman" w:hAnsi="Times New Roman" w:cs="Times New Roman"/>
        </w:rPr>
        <w:lastRenderedPageBreak/>
        <w:t>Our pricing plan will include market demand, production costs, and the value added by sustainable technology. Pricing research and analysis will help determine client segment-specific price points. Our organization will offer multiple pricing tiers to meet Gen-Z consumers' budgetary needs and make our products more affordable. We'll also offer installment plans and subscriptions.</w:t>
      </w:r>
    </w:p>
    <w:p w14:paraId="447A0E34" w14:textId="4E89A3A8" w:rsidR="00C009CA" w:rsidRPr="00D47840" w:rsidRDefault="00C009CA" w:rsidP="00715353">
      <w:pPr>
        <w:pStyle w:val="Heading2"/>
        <w:spacing w:line="360" w:lineRule="auto"/>
        <w:jc w:val="both"/>
        <w:rPr>
          <w:rFonts w:ascii="Times New Roman" w:hAnsi="Times New Roman" w:cs="Times New Roman"/>
        </w:rPr>
      </w:pPr>
      <w:bookmarkStart w:id="18" w:name="_Toc139555313"/>
      <w:r w:rsidRPr="00D47840">
        <w:rPr>
          <w:rFonts w:ascii="Times New Roman" w:hAnsi="Times New Roman" w:cs="Times New Roman"/>
        </w:rPr>
        <w:t>Operations and Logistics</w:t>
      </w:r>
      <w:bookmarkEnd w:id="18"/>
    </w:p>
    <w:p w14:paraId="7F49C5BB" w14:textId="73F5BC86" w:rsidR="00B97A6D" w:rsidRDefault="00C009CA" w:rsidP="00715353">
      <w:pPr>
        <w:spacing w:line="360" w:lineRule="auto"/>
        <w:jc w:val="both"/>
        <w:rPr>
          <w:rFonts w:ascii="Times New Roman" w:hAnsi="Times New Roman" w:cs="Times New Roman"/>
        </w:rPr>
      </w:pPr>
      <w:r w:rsidRPr="00D47840">
        <w:rPr>
          <w:rFonts w:ascii="Times New Roman" w:hAnsi="Times New Roman" w:cs="Times New Roman"/>
        </w:rPr>
        <w:t xml:space="preserve"> </w:t>
      </w:r>
      <w:r w:rsidR="00B97A6D" w:rsidRPr="00B97A6D">
        <w:rPr>
          <w:rFonts w:ascii="Times New Roman" w:hAnsi="Times New Roman" w:cs="Times New Roman"/>
        </w:rPr>
        <w:t xml:space="preserve">Our company will partner with top electronics manufacturers to ensure high production standards and growth. We can leverage their expertise, production capacity, and supply chain management through these partnerships. Outsourcing manufacturing lets companies focus on product creation, marketing, and distribution. This reduces capital costs and production risks. We will streamline operations and work with reliable shipping and logistics companies to distribute products and </w:t>
      </w:r>
      <w:r w:rsidR="00B97A6D">
        <w:rPr>
          <w:rFonts w:ascii="Times New Roman" w:hAnsi="Times New Roman" w:cs="Times New Roman"/>
        </w:rPr>
        <w:t>fulfill</w:t>
      </w:r>
      <w:r w:rsidR="00B97A6D" w:rsidRPr="00B97A6D">
        <w:rPr>
          <w:rFonts w:ascii="Times New Roman" w:hAnsi="Times New Roman" w:cs="Times New Roman"/>
        </w:rPr>
        <w:t xml:space="preserve"> customer orders. Customers will receive goods and services on time and be more satisfied.</w:t>
      </w:r>
    </w:p>
    <w:p w14:paraId="53C3EE43" w14:textId="084FFA80" w:rsidR="00C009CA" w:rsidRPr="00D47840" w:rsidRDefault="00C009CA" w:rsidP="00715353">
      <w:pPr>
        <w:pStyle w:val="Heading1"/>
        <w:jc w:val="both"/>
      </w:pPr>
      <w:bookmarkStart w:id="19" w:name="_Toc139555314"/>
      <w:r w:rsidRPr="00D47840">
        <w:t>Webpage, Online Store, Visibility, and Social Media</w:t>
      </w:r>
      <w:bookmarkEnd w:id="19"/>
    </w:p>
    <w:p w14:paraId="7A1CD94C" w14:textId="261F4D7D" w:rsidR="00A6586F" w:rsidRPr="00037F1C" w:rsidRDefault="00A6586F" w:rsidP="00037F1C">
      <w:pPr>
        <w:spacing w:line="360" w:lineRule="auto"/>
        <w:jc w:val="both"/>
        <w:rPr>
          <w:rFonts w:ascii="Times New Roman" w:hAnsi="Times New Roman" w:cs="Times New Roman"/>
        </w:rPr>
      </w:pPr>
      <w:r w:rsidRPr="00037F1C">
        <w:rPr>
          <w:rFonts w:ascii="Times New Roman" w:hAnsi="Times New Roman" w:cs="Times New Roman"/>
        </w:rPr>
        <w:t>Our team wants to create an attractive, easy-to-use website that highlights our solar-powered mobile device's features and environmental friendliness. Product data, consumer feedback, and several payment choices will make e-commerce easier and safer. A well-planned social media strategy will increase visibility and audience engagement. We create compelling content and market on Instagram, Facebook, and Twitter. Influencer and eco-friendly brand partnerships will improve our brand messaging and product excitement. Communication, promotions, and social media client contact can develop brand loyalty and advocacy.We target Generation Z with competitive pricing, efficient operations and logistics, digital platforms, and social media to gain market share and create our brand as a leader in sustainable and innovative mobile phone technology.</w:t>
      </w:r>
    </w:p>
    <w:p w14:paraId="23FEB515" w14:textId="43E5791D" w:rsidR="00571495" w:rsidRDefault="00BB0338" w:rsidP="00715353">
      <w:pPr>
        <w:pStyle w:val="Heading1"/>
        <w:jc w:val="both"/>
      </w:pPr>
      <w:bookmarkStart w:id="20" w:name="_Toc139555315"/>
      <w:r>
        <w:t>Financial Budgeting</w:t>
      </w:r>
      <w:bookmarkEnd w:id="20"/>
    </w:p>
    <w:p w14:paraId="1DF71C81" w14:textId="3049348B" w:rsidR="00493667" w:rsidRPr="00493667" w:rsidRDefault="00493667" w:rsidP="00C41F38">
      <w:pPr>
        <w:pStyle w:val="Heading2"/>
      </w:pPr>
      <w:bookmarkStart w:id="21" w:name="_Toc139555316"/>
      <w:r>
        <w:t>Data Input</w:t>
      </w:r>
      <w:bookmarkEnd w:id="21"/>
    </w:p>
    <w:p w14:paraId="773A10BF" w14:textId="5BCE46A7" w:rsidR="00DE190C" w:rsidRDefault="00493667" w:rsidP="00715353">
      <w:pPr>
        <w:jc w:val="both"/>
      </w:pPr>
      <w:r w:rsidRPr="00493667">
        <w:rPr>
          <w:noProof/>
        </w:rPr>
        <w:drawing>
          <wp:inline distT="0" distB="0" distL="0" distR="0" wp14:anchorId="13795BEC" wp14:editId="6D98DF02">
            <wp:extent cx="6319319" cy="1425223"/>
            <wp:effectExtent l="0" t="0" r="571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324476" cy="1426386"/>
                    </a:xfrm>
                    <a:prstGeom prst="rect">
                      <a:avLst/>
                    </a:prstGeom>
                  </pic:spPr>
                </pic:pic>
              </a:graphicData>
            </a:graphic>
          </wp:inline>
        </w:drawing>
      </w:r>
    </w:p>
    <w:p w14:paraId="03717DCF" w14:textId="37D69A5B" w:rsidR="00493667" w:rsidRDefault="00493667" w:rsidP="00493667">
      <w:pPr>
        <w:pStyle w:val="Heading2"/>
      </w:pPr>
      <w:bookmarkStart w:id="22" w:name="_Toc139555317"/>
      <w:r>
        <w:lastRenderedPageBreak/>
        <w:t>Cash Budget</w:t>
      </w:r>
      <w:bookmarkEnd w:id="22"/>
    </w:p>
    <w:p w14:paraId="33F4225A" w14:textId="1A66FE68" w:rsidR="00493667" w:rsidRDefault="00493667" w:rsidP="00715353">
      <w:pPr>
        <w:jc w:val="both"/>
      </w:pPr>
      <w:r w:rsidRPr="00493667">
        <w:rPr>
          <w:noProof/>
        </w:rPr>
        <w:drawing>
          <wp:inline distT="0" distB="0" distL="0" distR="0" wp14:anchorId="7C3AAE6C" wp14:editId="76F47ECF">
            <wp:extent cx="5943600" cy="25228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2522855"/>
                    </a:xfrm>
                    <a:prstGeom prst="rect">
                      <a:avLst/>
                    </a:prstGeom>
                  </pic:spPr>
                </pic:pic>
              </a:graphicData>
            </a:graphic>
          </wp:inline>
        </w:drawing>
      </w:r>
    </w:p>
    <w:p w14:paraId="6998488C" w14:textId="77777777" w:rsidR="00C41F38" w:rsidRDefault="00C41F38" w:rsidP="00715353">
      <w:pPr>
        <w:jc w:val="both"/>
      </w:pPr>
    </w:p>
    <w:p w14:paraId="122402C5" w14:textId="127A9D90" w:rsidR="00C41F38" w:rsidRDefault="00C41F38" w:rsidP="00C41F38">
      <w:pPr>
        <w:pStyle w:val="Heading2"/>
      </w:pPr>
      <w:bookmarkStart w:id="23" w:name="_Toc139555318"/>
      <w:r>
        <w:t>Profit and Loss</w:t>
      </w:r>
      <w:bookmarkEnd w:id="23"/>
    </w:p>
    <w:p w14:paraId="0A8B063A" w14:textId="70836E9F" w:rsidR="00C41F38" w:rsidRPr="00DE190C" w:rsidRDefault="00C41F38" w:rsidP="00C41F38">
      <w:pPr>
        <w:jc w:val="center"/>
      </w:pPr>
      <w:r w:rsidRPr="00C41F38">
        <w:rPr>
          <w:noProof/>
        </w:rPr>
        <w:drawing>
          <wp:inline distT="0" distB="0" distL="0" distR="0" wp14:anchorId="7D37B295" wp14:editId="5CCB02D3">
            <wp:extent cx="2159111" cy="246392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159111" cy="2463927"/>
                    </a:xfrm>
                    <a:prstGeom prst="rect">
                      <a:avLst/>
                    </a:prstGeom>
                  </pic:spPr>
                </pic:pic>
              </a:graphicData>
            </a:graphic>
          </wp:inline>
        </w:drawing>
      </w:r>
    </w:p>
    <w:p w14:paraId="4A84FC04" w14:textId="74152C20" w:rsidR="00C41F38" w:rsidRPr="00C41F38" w:rsidRDefault="00C41F38" w:rsidP="00C41F38">
      <w:r w:rsidRPr="00C41F38">
        <w:t>Our mobile phone R&amp;D budget will focus on solar panel development and integration. We control batteries and energy conversion efficiency. Hire skilled engineers, research, prototype, and test. R&amp;D will cost £500,000.</w:t>
      </w:r>
      <w:r>
        <w:t xml:space="preserve"> </w:t>
      </w:r>
      <w:r w:rsidRPr="00C41F38">
        <w:t>We will cooperate with electronics manufacturers to create our solar-powered mobile device. Materials, infrastructure, assembly, quality assurance, and packaging require money. Manufacturing and production receive £1,000</w:t>
      </w:r>
      <w:r>
        <w:t xml:space="preserve">,000 initially. </w:t>
      </w:r>
      <w:r w:rsidRPr="00C41F38">
        <w:t>Our budget will raise brand awareness and consumer interest in our products. Social media advertising, influencer collaborations, website design, and content creation are included. Data shows a £300,000 marketing an</w:t>
      </w:r>
      <w:r>
        <w:t xml:space="preserve">d promotional investment. </w:t>
      </w:r>
      <w:r w:rsidRPr="00C41F38">
        <w:t>E-commerce platform setup, customer support, and administrative fees. Operations and logistics require £200,000 upfront.</w:t>
      </w:r>
    </w:p>
    <w:p w14:paraId="20AE2700" w14:textId="58901847" w:rsidR="00C41F38" w:rsidRPr="00C41F38" w:rsidRDefault="00C41F38" w:rsidP="00C41F38">
      <w:r w:rsidRPr="00C41F38">
        <w:lastRenderedPageBreak/>
        <w:t>Our solar charging solution will be patented and protected. Patent attorneys, prior art searches, and submitting patent applications in relevant jurisdictions are required. We estim</w:t>
      </w:r>
      <w:r>
        <w:t>ate £100,000 for IP protection. The</w:t>
      </w:r>
      <w:r w:rsidRPr="00C41F38">
        <w:t xml:space="preserve"> budget covers administrative expenses, office rental, power, legal fees, insurance premiums, and more. The first £100,000 should cover administrative and overhead costs.</w:t>
      </w:r>
    </w:p>
    <w:p w14:paraId="541AF1A8" w14:textId="77777777" w:rsidR="00C41F38" w:rsidRDefault="00C41F38" w:rsidP="00C41F38">
      <w:r w:rsidRPr="00C41F38">
        <w:t>This totals £2,200,000.</w:t>
      </w:r>
    </w:p>
    <w:p w14:paraId="3E7DB80B" w14:textId="45D2350F" w:rsidR="00C41F38" w:rsidRPr="00C41F38" w:rsidRDefault="00C41F38" w:rsidP="00C41F38">
      <w:pPr>
        <w:pStyle w:val="Heading2"/>
        <w:rPr>
          <w:rFonts w:eastAsiaTheme="minorHAnsi"/>
        </w:rPr>
      </w:pPr>
      <w:bookmarkStart w:id="24" w:name="_Toc139555319"/>
      <w:r>
        <w:t>External sources of Funding</w:t>
      </w:r>
      <w:bookmarkEnd w:id="24"/>
    </w:p>
    <w:p w14:paraId="28B59EE3" w14:textId="77777777" w:rsidR="00C41F38" w:rsidRPr="00C41F38" w:rsidRDefault="00C41F38" w:rsidP="00C41F38">
      <w:r w:rsidRPr="00C41F38">
        <w:t>Bank Loan: Private limited liability companies borrow from banks. A business plan including financial forecasts and collateral can help the company get bank financing. The company owns and repays with this choice.</w:t>
      </w:r>
    </w:p>
    <w:p w14:paraId="5A9D30AC" w14:textId="77777777" w:rsidR="00C41F38" w:rsidRPr="00C41F38" w:rsidRDefault="00C41F38" w:rsidP="00C41F38">
      <w:r w:rsidRPr="00C41F38">
        <w:t>Equity Investors: Equity investors can fund and staff a company. Angel investors, venture capital firms, and others can fund private limited enterprises' vision and growth. Investors can advise and connect while receiving funding without financial obligations.</w:t>
      </w:r>
    </w:p>
    <w:p w14:paraId="5B6117E4" w14:textId="6CC18ECC" w:rsidR="00C41F38" w:rsidRPr="00C41F38" w:rsidRDefault="00C41F38" w:rsidP="00C41F38">
      <w:r w:rsidRPr="00C41F38">
        <w:t>Given the present focus on renewable energy and sustainability, government grants and funding programmes are advantageous. Several UK government programmes fund research in these areas. Showing how the solar-chargeable phone endeavor supports government goals may help the organization gain more funding.</w:t>
      </w:r>
    </w:p>
    <w:p w14:paraId="0FC69985" w14:textId="11A4181F" w:rsidR="00BB26D8" w:rsidRDefault="00BB26D8" w:rsidP="00715353">
      <w:pPr>
        <w:pStyle w:val="Heading1"/>
        <w:jc w:val="both"/>
      </w:pPr>
      <w:bookmarkStart w:id="25" w:name="_Toc139555320"/>
      <w:r>
        <w:t>References:</w:t>
      </w:r>
      <w:bookmarkEnd w:id="25"/>
    </w:p>
    <w:p w14:paraId="612DF335" w14:textId="77777777" w:rsidR="00037F1C" w:rsidRDefault="00037F1C" w:rsidP="00037F1C"/>
    <w:p w14:paraId="37FE56D0" w14:textId="77777777" w:rsidR="00037F1C" w:rsidRDefault="00037F1C" w:rsidP="00037F1C">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Abraham, K.S. (1988). Environmental Liability and the Limits of Insurance. </w:t>
      </w:r>
      <w:r>
        <w:rPr>
          <w:rFonts w:ascii="Times New Roman" w:hAnsi="Times New Roman" w:cs="Times New Roman"/>
          <w:i/>
          <w:iCs/>
          <w:sz w:val="24"/>
          <w:szCs w:val="24"/>
        </w:rPr>
        <w:t>Columbia Law Review</w:t>
      </w:r>
      <w:r>
        <w:rPr>
          <w:rFonts w:ascii="Times New Roman" w:hAnsi="Times New Roman" w:cs="Times New Roman"/>
          <w:sz w:val="24"/>
          <w:szCs w:val="24"/>
        </w:rPr>
        <w:t xml:space="preserve">, [online] 88, p.942. Available at: </w:t>
      </w:r>
      <w:hyperlink r:id="rId11" w:history="1">
        <w:r>
          <w:rPr>
            <w:rFonts w:ascii="Times New Roman" w:hAnsi="Times New Roman" w:cs="Times New Roman"/>
            <w:sz w:val="24"/>
            <w:szCs w:val="24"/>
          </w:rPr>
          <w:t>https://heinonline.org/HOL/LandingPage?handle=hein.journals/clr88&amp;div=47&amp;id=&amp;page=</w:t>
        </w:r>
      </w:hyperlink>
      <w:r>
        <w:rPr>
          <w:rFonts w:ascii="Times New Roman" w:hAnsi="Times New Roman" w:cs="Times New Roman"/>
          <w:sz w:val="24"/>
          <w:szCs w:val="24"/>
        </w:rPr>
        <w:t>.</w:t>
      </w:r>
    </w:p>
    <w:p w14:paraId="3355340B" w14:textId="77777777" w:rsidR="00037F1C" w:rsidRDefault="00037F1C" w:rsidP="00037F1C">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Accenture (2021). </w:t>
      </w:r>
      <w:r>
        <w:rPr>
          <w:rFonts w:ascii="Times New Roman" w:hAnsi="Times New Roman" w:cs="Times New Roman"/>
          <w:i/>
          <w:iCs/>
          <w:sz w:val="24"/>
          <w:szCs w:val="24"/>
        </w:rPr>
        <w:t>Two-Thirds of Consumers are ‘Sustainability-Minded Drivers,’ Accenture Report Finds</w:t>
      </w:r>
      <w:r>
        <w:rPr>
          <w:rFonts w:ascii="Times New Roman" w:hAnsi="Times New Roman" w:cs="Times New Roman"/>
          <w:sz w:val="24"/>
          <w:szCs w:val="24"/>
        </w:rPr>
        <w:t xml:space="preserve">. [online] newsroom.accenture.com. Available at: </w:t>
      </w:r>
      <w:hyperlink r:id="rId12" w:history="1">
        <w:r>
          <w:rPr>
            <w:rFonts w:ascii="Times New Roman" w:hAnsi="Times New Roman" w:cs="Times New Roman"/>
            <w:sz w:val="24"/>
            <w:szCs w:val="24"/>
          </w:rPr>
          <w:t>https://newsroom.accenture.com/news/two-thirds-of-consumers-are-sustainability-minded-drivers-accenture-report-finds.htm</w:t>
        </w:r>
      </w:hyperlink>
      <w:r>
        <w:rPr>
          <w:rFonts w:ascii="Times New Roman" w:hAnsi="Times New Roman" w:cs="Times New Roman"/>
          <w:sz w:val="24"/>
          <w:szCs w:val="24"/>
        </w:rPr>
        <w:t>.</w:t>
      </w:r>
    </w:p>
    <w:p w14:paraId="3855C8E5" w14:textId="41BD40CA" w:rsidR="00037F1C" w:rsidRDefault="00037F1C" w:rsidP="00037F1C">
      <w:pPr>
        <w:pStyle w:val="NormalWeb"/>
        <w:spacing w:before="0" w:beforeAutospacing="0" w:after="240" w:afterAutospacing="0" w:line="360" w:lineRule="auto"/>
      </w:pPr>
      <w:r>
        <w:t xml:space="preserve">British business bank (2019). </w:t>
      </w:r>
      <w:r>
        <w:rPr>
          <w:i/>
          <w:iCs/>
        </w:rPr>
        <w:t>ENABLING SMALLER BUSINESSES TO GROW AND PROSPER Annual Report and Accounts 2019</w:t>
      </w:r>
      <w:r>
        <w:t>. [online] Available at: https://www.british-business-bank.co.uk/wp-content/uploads/2020/09/BBB_Annual_Report_2019-tagged.pdf [Accessed 5 Jul. 2023].</w:t>
      </w:r>
    </w:p>
    <w:p w14:paraId="66BA5299" w14:textId="77777777" w:rsidR="00037F1C" w:rsidRDefault="00037F1C" w:rsidP="00037F1C">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Carufel, R. (2020). </w:t>
      </w:r>
      <w:r>
        <w:rPr>
          <w:rFonts w:ascii="Times New Roman" w:hAnsi="Times New Roman" w:cs="Times New Roman"/>
          <w:i/>
          <w:iCs/>
          <w:sz w:val="24"/>
          <w:szCs w:val="24"/>
        </w:rPr>
        <w:t>Sustainable retail expectations on the rise with Gen Z shoppers</w:t>
      </w:r>
      <w:r>
        <w:rPr>
          <w:rFonts w:ascii="Times New Roman" w:hAnsi="Times New Roman" w:cs="Times New Roman"/>
          <w:sz w:val="24"/>
          <w:szCs w:val="24"/>
        </w:rPr>
        <w:t xml:space="preserve">. [online] </w:t>
      </w:r>
      <w:r>
        <w:rPr>
          <w:rFonts w:ascii="Times New Roman" w:hAnsi="Times New Roman" w:cs="Times New Roman"/>
          <w:sz w:val="24"/>
          <w:szCs w:val="24"/>
        </w:rPr>
        <w:lastRenderedPageBreak/>
        <w:t xml:space="preserve">Agility PR Solutions. Available at: </w:t>
      </w:r>
      <w:hyperlink r:id="rId13" w:history="1">
        <w:r>
          <w:rPr>
            <w:rFonts w:ascii="Times New Roman" w:hAnsi="Times New Roman" w:cs="Times New Roman"/>
            <w:sz w:val="24"/>
            <w:szCs w:val="24"/>
          </w:rPr>
          <w:t>https://www.agilitypr.com/pr-news/public-relations/sustainable-retail-expectations-on-the-rise-with-gen-z-shoppers/</w:t>
        </w:r>
      </w:hyperlink>
      <w:r>
        <w:rPr>
          <w:rFonts w:ascii="Times New Roman" w:hAnsi="Times New Roman" w:cs="Times New Roman"/>
          <w:sz w:val="24"/>
          <w:szCs w:val="24"/>
        </w:rPr>
        <w:t>.</w:t>
      </w:r>
    </w:p>
    <w:p w14:paraId="14FFB829" w14:textId="77777777" w:rsidR="00037F1C" w:rsidRDefault="00037F1C" w:rsidP="00037F1C">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Climate Change Committee (2008). </w:t>
      </w:r>
      <w:r>
        <w:rPr>
          <w:rFonts w:ascii="Times New Roman" w:hAnsi="Times New Roman" w:cs="Times New Roman"/>
          <w:i/>
          <w:iCs/>
          <w:sz w:val="24"/>
          <w:szCs w:val="24"/>
        </w:rPr>
        <w:t>A legal duty to act</w:t>
      </w:r>
      <w:r>
        <w:rPr>
          <w:rFonts w:ascii="Times New Roman" w:hAnsi="Times New Roman" w:cs="Times New Roman"/>
          <w:sz w:val="24"/>
          <w:szCs w:val="24"/>
        </w:rPr>
        <w:t xml:space="preserve">. [online] Climate Change Committee. Available at: </w:t>
      </w:r>
      <w:hyperlink r:id="rId14" w:anchor=":~:text=The%20Climate%20Change%20Act%202008" w:history="1">
        <w:r>
          <w:rPr>
            <w:rFonts w:ascii="Times New Roman" w:hAnsi="Times New Roman" w:cs="Times New Roman"/>
            <w:sz w:val="24"/>
            <w:szCs w:val="24"/>
          </w:rPr>
          <w:t>https://www.theccc.org.uk/what-is-climate-change/a-legal-duty-to-act/#:~:text=The%20Climate%20Change%20Act%202008</w:t>
        </w:r>
      </w:hyperlink>
      <w:r>
        <w:rPr>
          <w:rFonts w:ascii="Times New Roman" w:hAnsi="Times New Roman" w:cs="Times New Roman"/>
          <w:sz w:val="24"/>
          <w:szCs w:val="24"/>
        </w:rPr>
        <w:t>.</w:t>
      </w:r>
    </w:p>
    <w:p w14:paraId="3148CB0C" w14:textId="77777777" w:rsidR="00037F1C" w:rsidRDefault="00037F1C" w:rsidP="00037F1C">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Connor, P.M., </w:t>
      </w:r>
      <w:proofErr w:type="spellStart"/>
      <w:r>
        <w:rPr>
          <w:rFonts w:ascii="Times New Roman" w:hAnsi="Times New Roman" w:cs="Times New Roman"/>
          <w:sz w:val="24"/>
          <w:szCs w:val="24"/>
        </w:rPr>
        <w:t>Xie</w:t>
      </w:r>
      <w:proofErr w:type="spellEnd"/>
      <w:r>
        <w:rPr>
          <w:rFonts w:ascii="Times New Roman" w:hAnsi="Times New Roman" w:cs="Times New Roman"/>
          <w:sz w:val="24"/>
          <w:szCs w:val="24"/>
        </w:rPr>
        <w:t xml:space="preserve">, L., Lowes, R., Britton, J. and Richardson, T. (2015). The development of renewable heating policy in the United Kingdom. </w:t>
      </w:r>
      <w:r>
        <w:rPr>
          <w:rFonts w:ascii="Times New Roman" w:hAnsi="Times New Roman" w:cs="Times New Roman"/>
          <w:i/>
          <w:iCs/>
          <w:sz w:val="24"/>
          <w:szCs w:val="24"/>
        </w:rPr>
        <w:t>Renewable Energy</w:t>
      </w:r>
      <w:r>
        <w:rPr>
          <w:rFonts w:ascii="Times New Roman" w:hAnsi="Times New Roman" w:cs="Times New Roman"/>
          <w:sz w:val="24"/>
          <w:szCs w:val="24"/>
        </w:rPr>
        <w:t xml:space="preserve">, 75, pp.733–744. </w:t>
      </w:r>
      <w:proofErr w:type="spellStart"/>
      <w:r>
        <w:rPr>
          <w:rFonts w:ascii="Times New Roman" w:hAnsi="Times New Roman" w:cs="Times New Roman"/>
          <w:sz w:val="24"/>
          <w:szCs w:val="24"/>
        </w:rPr>
        <w:t>doi:</w:t>
      </w:r>
      <w:hyperlink r:id="rId15" w:history="1">
        <w:r>
          <w:rPr>
            <w:rFonts w:ascii="Times New Roman" w:hAnsi="Times New Roman" w:cs="Times New Roman"/>
            <w:sz w:val="24"/>
            <w:szCs w:val="24"/>
          </w:rPr>
          <w:t>https</w:t>
        </w:r>
        <w:proofErr w:type="spellEnd"/>
        <w:r>
          <w:rPr>
            <w:rFonts w:ascii="Times New Roman" w:hAnsi="Times New Roman" w:cs="Times New Roman"/>
            <w:sz w:val="24"/>
            <w:szCs w:val="24"/>
          </w:rPr>
          <w:t>://doi.org/10.1016/j.renene.2014.10.056</w:t>
        </w:r>
      </w:hyperlink>
      <w:r>
        <w:rPr>
          <w:rFonts w:ascii="Times New Roman" w:hAnsi="Times New Roman" w:cs="Times New Roman"/>
          <w:sz w:val="24"/>
          <w:szCs w:val="24"/>
        </w:rPr>
        <w:t>.</w:t>
      </w:r>
    </w:p>
    <w:p w14:paraId="50A25025" w14:textId="77777777" w:rsidR="00037F1C" w:rsidRDefault="00037F1C" w:rsidP="00037F1C">
      <w:pPr>
        <w:widowControl w:val="0"/>
        <w:autoSpaceDE w:val="0"/>
        <w:autoSpaceDN w:val="0"/>
        <w:adjustRightInd w:val="0"/>
        <w:spacing w:after="240" w:line="360" w:lineRule="auto"/>
        <w:rPr>
          <w:rFonts w:ascii="Times New Roman" w:hAnsi="Times New Roman" w:cs="Times New Roman"/>
          <w:sz w:val="24"/>
          <w:szCs w:val="24"/>
        </w:rPr>
      </w:pPr>
      <w:proofErr w:type="spellStart"/>
      <w:r>
        <w:rPr>
          <w:rFonts w:ascii="Times New Roman" w:hAnsi="Times New Roman" w:cs="Times New Roman"/>
          <w:sz w:val="24"/>
          <w:szCs w:val="24"/>
        </w:rPr>
        <w:t>Crail</w:t>
      </w:r>
      <w:proofErr w:type="spellEnd"/>
      <w:r>
        <w:rPr>
          <w:rFonts w:ascii="Times New Roman" w:hAnsi="Times New Roman" w:cs="Times New Roman"/>
          <w:sz w:val="24"/>
          <w:szCs w:val="24"/>
        </w:rPr>
        <w:t xml:space="preserve">, C., Haskins, J. and Watts, R. (2022a). </w:t>
      </w:r>
      <w:r>
        <w:rPr>
          <w:rFonts w:ascii="Times New Roman" w:hAnsi="Times New Roman" w:cs="Times New Roman"/>
          <w:i/>
          <w:iCs/>
          <w:sz w:val="24"/>
          <w:szCs w:val="24"/>
        </w:rPr>
        <w:t>What Is A Limited Liability Company (LLC)? Definition, Pros &amp; Cons</w:t>
      </w:r>
      <w:r>
        <w:rPr>
          <w:rFonts w:ascii="Times New Roman" w:hAnsi="Times New Roman" w:cs="Times New Roman"/>
          <w:sz w:val="24"/>
          <w:szCs w:val="24"/>
        </w:rPr>
        <w:t xml:space="preserve">. [online] Forbes Advisor. Available at: </w:t>
      </w:r>
      <w:hyperlink r:id="rId16" w:history="1">
        <w:r>
          <w:rPr>
            <w:rFonts w:ascii="Times New Roman" w:hAnsi="Times New Roman" w:cs="Times New Roman"/>
            <w:sz w:val="24"/>
            <w:szCs w:val="24"/>
          </w:rPr>
          <w:t>https://www.forbes.com/advisor/business/what-is-an-llc/</w:t>
        </w:r>
      </w:hyperlink>
      <w:r>
        <w:rPr>
          <w:rFonts w:ascii="Times New Roman" w:hAnsi="Times New Roman" w:cs="Times New Roman"/>
          <w:sz w:val="24"/>
          <w:szCs w:val="24"/>
        </w:rPr>
        <w:t>.</w:t>
      </w:r>
    </w:p>
    <w:p w14:paraId="7DE96B89" w14:textId="77777777" w:rsidR="00037F1C" w:rsidRDefault="00037F1C" w:rsidP="00037F1C">
      <w:pPr>
        <w:widowControl w:val="0"/>
        <w:autoSpaceDE w:val="0"/>
        <w:autoSpaceDN w:val="0"/>
        <w:adjustRightInd w:val="0"/>
        <w:spacing w:after="240" w:line="360" w:lineRule="auto"/>
        <w:rPr>
          <w:rFonts w:ascii="Times New Roman" w:hAnsi="Times New Roman" w:cs="Times New Roman"/>
          <w:sz w:val="24"/>
          <w:szCs w:val="24"/>
        </w:rPr>
      </w:pPr>
      <w:proofErr w:type="spellStart"/>
      <w:r>
        <w:rPr>
          <w:rFonts w:ascii="Times New Roman" w:hAnsi="Times New Roman" w:cs="Times New Roman"/>
          <w:sz w:val="24"/>
          <w:szCs w:val="24"/>
        </w:rPr>
        <w:t>Crail</w:t>
      </w:r>
      <w:proofErr w:type="spellEnd"/>
      <w:r>
        <w:rPr>
          <w:rFonts w:ascii="Times New Roman" w:hAnsi="Times New Roman" w:cs="Times New Roman"/>
          <w:sz w:val="24"/>
          <w:szCs w:val="24"/>
        </w:rPr>
        <w:t xml:space="preserve">, C., Haskins, J. and Watts, R. (2022b). </w:t>
      </w:r>
      <w:r>
        <w:rPr>
          <w:rFonts w:ascii="Times New Roman" w:hAnsi="Times New Roman" w:cs="Times New Roman"/>
          <w:i/>
          <w:iCs/>
          <w:sz w:val="24"/>
          <w:szCs w:val="24"/>
        </w:rPr>
        <w:t>What Is A Limited Liability Company (LLC)? Definition, Pros &amp; Cons</w:t>
      </w:r>
      <w:r>
        <w:rPr>
          <w:rFonts w:ascii="Times New Roman" w:hAnsi="Times New Roman" w:cs="Times New Roman"/>
          <w:sz w:val="24"/>
          <w:szCs w:val="24"/>
        </w:rPr>
        <w:t xml:space="preserve">. [online] Forbes Advisor. Available at: </w:t>
      </w:r>
      <w:hyperlink r:id="rId17" w:history="1">
        <w:r>
          <w:rPr>
            <w:rFonts w:ascii="Times New Roman" w:hAnsi="Times New Roman" w:cs="Times New Roman"/>
            <w:sz w:val="24"/>
            <w:szCs w:val="24"/>
          </w:rPr>
          <w:t>https://www.forbes.com/advisor/business/what-is-an-llc/</w:t>
        </w:r>
      </w:hyperlink>
      <w:r>
        <w:rPr>
          <w:rFonts w:ascii="Times New Roman" w:hAnsi="Times New Roman" w:cs="Times New Roman"/>
          <w:sz w:val="24"/>
          <w:szCs w:val="24"/>
        </w:rPr>
        <w:t>.</w:t>
      </w:r>
    </w:p>
    <w:p w14:paraId="7ECF6DA3" w14:textId="77777777" w:rsidR="00037F1C" w:rsidRDefault="00037F1C" w:rsidP="00037F1C">
      <w:pPr>
        <w:widowControl w:val="0"/>
        <w:autoSpaceDE w:val="0"/>
        <w:autoSpaceDN w:val="0"/>
        <w:adjustRightInd w:val="0"/>
        <w:spacing w:after="240" w:line="360" w:lineRule="auto"/>
        <w:rPr>
          <w:rFonts w:ascii="Times New Roman" w:hAnsi="Times New Roman" w:cs="Times New Roman"/>
          <w:sz w:val="24"/>
          <w:szCs w:val="24"/>
        </w:rPr>
      </w:pPr>
      <w:proofErr w:type="spellStart"/>
      <w:r>
        <w:rPr>
          <w:rFonts w:ascii="Times New Roman" w:hAnsi="Times New Roman" w:cs="Times New Roman"/>
          <w:sz w:val="24"/>
          <w:szCs w:val="24"/>
        </w:rPr>
        <w:t>Devabhaktuni</w:t>
      </w:r>
      <w:proofErr w:type="spellEnd"/>
      <w:r>
        <w:rPr>
          <w:rFonts w:ascii="Times New Roman" w:hAnsi="Times New Roman" w:cs="Times New Roman"/>
          <w:sz w:val="24"/>
          <w:szCs w:val="24"/>
        </w:rPr>
        <w:t xml:space="preserve">, V., Alam, M., </w:t>
      </w:r>
      <w:proofErr w:type="spellStart"/>
      <w:r>
        <w:rPr>
          <w:rFonts w:ascii="Times New Roman" w:hAnsi="Times New Roman" w:cs="Times New Roman"/>
          <w:sz w:val="24"/>
          <w:szCs w:val="24"/>
        </w:rPr>
        <w:t>Shekara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Sreenadh</w:t>
      </w:r>
      <w:proofErr w:type="spellEnd"/>
      <w:r>
        <w:rPr>
          <w:rFonts w:ascii="Times New Roman" w:hAnsi="Times New Roman" w:cs="Times New Roman"/>
          <w:sz w:val="24"/>
          <w:szCs w:val="24"/>
        </w:rPr>
        <w:t xml:space="preserve"> Reddy </w:t>
      </w:r>
      <w:proofErr w:type="spellStart"/>
      <w:r>
        <w:rPr>
          <w:rFonts w:ascii="Times New Roman" w:hAnsi="Times New Roman" w:cs="Times New Roman"/>
          <w:sz w:val="24"/>
          <w:szCs w:val="24"/>
        </w:rPr>
        <w:t>Depuru</w:t>
      </w:r>
      <w:proofErr w:type="spellEnd"/>
      <w:r>
        <w:rPr>
          <w:rFonts w:ascii="Times New Roman" w:hAnsi="Times New Roman" w:cs="Times New Roman"/>
          <w:sz w:val="24"/>
          <w:szCs w:val="24"/>
        </w:rPr>
        <w:t xml:space="preserve">, S., Green, R.C., </w:t>
      </w:r>
      <w:proofErr w:type="spellStart"/>
      <w:r>
        <w:rPr>
          <w:rFonts w:ascii="Times New Roman" w:hAnsi="Times New Roman" w:cs="Times New Roman"/>
          <w:sz w:val="24"/>
          <w:szCs w:val="24"/>
        </w:rPr>
        <w:t>Nims</w:t>
      </w:r>
      <w:proofErr w:type="spellEnd"/>
      <w:r>
        <w:rPr>
          <w:rFonts w:ascii="Times New Roman" w:hAnsi="Times New Roman" w:cs="Times New Roman"/>
          <w:sz w:val="24"/>
          <w:szCs w:val="24"/>
        </w:rPr>
        <w:t xml:space="preserve">, D. and Near, C. (2013). Solar energy: Trends and enabling technologies. </w:t>
      </w:r>
      <w:r>
        <w:rPr>
          <w:rFonts w:ascii="Times New Roman" w:hAnsi="Times New Roman" w:cs="Times New Roman"/>
          <w:i/>
          <w:iCs/>
          <w:sz w:val="24"/>
          <w:szCs w:val="24"/>
        </w:rPr>
        <w:t>Renewable and Sustainable Energy Reviews</w:t>
      </w:r>
      <w:r>
        <w:rPr>
          <w:rFonts w:ascii="Times New Roman" w:hAnsi="Times New Roman" w:cs="Times New Roman"/>
          <w:sz w:val="24"/>
          <w:szCs w:val="24"/>
        </w:rPr>
        <w:t xml:space="preserve">, [online] 19, pp.555–564. </w:t>
      </w:r>
      <w:proofErr w:type="spellStart"/>
      <w:r>
        <w:rPr>
          <w:rFonts w:ascii="Times New Roman" w:hAnsi="Times New Roman" w:cs="Times New Roman"/>
          <w:sz w:val="24"/>
          <w:szCs w:val="24"/>
        </w:rPr>
        <w:t>doi:</w:t>
      </w:r>
      <w:hyperlink r:id="rId18" w:history="1">
        <w:r>
          <w:rPr>
            <w:rFonts w:ascii="Times New Roman" w:hAnsi="Times New Roman" w:cs="Times New Roman"/>
            <w:sz w:val="24"/>
            <w:szCs w:val="24"/>
          </w:rPr>
          <w:t>https</w:t>
        </w:r>
        <w:proofErr w:type="spellEnd"/>
        <w:r>
          <w:rPr>
            <w:rFonts w:ascii="Times New Roman" w:hAnsi="Times New Roman" w:cs="Times New Roman"/>
            <w:sz w:val="24"/>
            <w:szCs w:val="24"/>
          </w:rPr>
          <w:t>://doi.org/10.1016/j.rser.2012.11.024</w:t>
        </w:r>
      </w:hyperlink>
      <w:r>
        <w:rPr>
          <w:rFonts w:ascii="Times New Roman" w:hAnsi="Times New Roman" w:cs="Times New Roman"/>
          <w:sz w:val="24"/>
          <w:szCs w:val="24"/>
        </w:rPr>
        <w:t>.</w:t>
      </w:r>
    </w:p>
    <w:p w14:paraId="73EC3980" w14:textId="2C6E56D5" w:rsidR="00037F1C" w:rsidRDefault="00037F1C" w:rsidP="00037F1C">
      <w:pPr>
        <w:pStyle w:val="NormalWeb"/>
        <w:spacing w:before="0" w:beforeAutospacing="0" w:after="240" w:afterAutospacing="0" w:line="360" w:lineRule="auto"/>
      </w:pPr>
      <w:proofErr w:type="spellStart"/>
      <w:r>
        <w:t>Fehske</w:t>
      </w:r>
      <w:proofErr w:type="spellEnd"/>
      <w:r>
        <w:t xml:space="preserve">, A., </w:t>
      </w:r>
      <w:proofErr w:type="spellStart"/>
      <w:r>
        <w:t>Fettweis</w:t>
      </w:r>
      <w:proofErr w:type="spellEnd"/>
      <w:r>
        <w:t xml:space="preserve">, G., </w:t>
      </w:r>
      <w:proofErr w:type="spellStart"/>
      <w:r>
        <w:t>Malmodin</w:t>
      </w:r>
      <w:proofErr w:type="spellEnd"/>
      <w:r>
        <w:t xml:space="preserve">, J. and </w:t>
      </w:r>
      <w:proofErr w:type="spellStart"/>
      <w:r>
        <w:t>Biczok</w:t>
      </w:r>
      <w:proofErr w:type="spellEnd"/>
      <w:r>
        <w:t xml:space="preserve">, G. (2011). The global footprint of mobile communications: The ecological and economic perspective. </w:t>
      </w:r>
      <w:r>
        <w:rPr>
          <w:i/>
          <w:iCs/>
        </w:rPr>
        <w:t>IEEE Communications Magazine</w:t>
      </w:r>
      <w:r>
        <w:t xml:space="preserve">, 49(8), pp.55–62. </w:t>
      </w:r>
      <w:proofErr w:type="spellStart"/>
      <w:r>
        <w:t>doi:https</w:t>
      </w:r>
      <w:proofErr w:type="spellEnd"/>
      <w:r>
        <w:t>://doi.org/10.1109/mcom.2011.5978416.</w:t>
      </w:r>
    </w:p>
    <w:p w14:paraId="76AE049E" w14:textId="77777777" w:rsidR="00037F1C" w:rsidRDefault="00037F1C" w:rsidP="00037F1C">
      <w:pPr>
        <w:widowControl w:val="0"/>
        <w:autoSpaceDE w:val="0"/>
        <w:autoSpaceDN w:val="0"/>
        <w:adjustRightInd w:val="0"/>
        <w:spacing w:after="240" w:line="360" w:lineRule="auto"/>
        <w:rPr>
          <w:rFonts w:ascii="Times New Roman" w:hAnsi="Times New Roman" w:cs="Times New Roman"/>
          <w:sz w:val="24"/>
          <w:szCs w:val="24"/>
        </w:rPr>
      </w:pPr>
      <w:proofErr w:type="spellStart"/>
      <w:r>
        <w:rPr>
          <w:rFonts w:ascii="Times New Roman" w:hAnsi="Times New Roman" w:cs="Times New Roman"/>
          <w:sz w:val="24"/>
          <w:szCs w:val="24"/>
        </w:rPr>
        <w:t>Gurel</w:t>
      </w:r>
      <w:proofErr w:type="spellEnd"/>
      <w:r>
        <w:rPr>
          <w:rFonts w:ascii="Times New Roman" w:hAnsi="Times New Roman" w:cs="Times New Roman"/>
          <w:sz w:val="24"/>
          <w:szCs w:val="24"/>
        </w:rPr>
        <w:t xml:space="preserve">, E. and Tat, M. (2017). SWOT analysis: a Theoretical Review. </w:t>
      </w:r>
      <w:r>
        <w:rPr>
          <w:rFonts w:ascii="Times New Roman" w:hAnsi="Times New Roman" w:cs="Times New Roman"/>
          <w:i/>
          <w:iCs/>
          <w:sz w:val="24"/>
          <w:szCs w:val="24"/>
        </w:rPr>
        <w:t>Journal of International Social Research</w:t>
      </w:r>
      <w:r>
        <w:rPr>
          <w:rFonts w:ascii="Times New Roman" w:hAnsi="Times New Roman" w:cs="Times New Roman"/>
          <w:sz w:val="24"/>
          <w:szCs w:val="24"/>
        </w:rPr>
        <w:t xml:space="preserve">, [online] 10(51), pp.994–1006. </w:t>
      </w:r>
      <w:proofErr w:type="spellStart"/>
      <w:r>
        <w:rPr>
          <w:rFonts w:ascii="Times New Roman" w:hAnsi="Times New Roman" w:cs="Times New Roman"/>
          <w:sz w:val="24"/>
          <w:szCs w:val="24"/>
        </w:rPr>
        <w:t>doi:</w:t>
      </w:r>
      <w:hyperlink r:id="rId19" w:history="1">
        <w:r>
          <w:rPr>
            <w:rFonts w:ascii="Times New Roman" w:hAnsi="Times New Roman" w:cs="Times New Roman"/>
            <w:sz w:val="24"/>
            <w:szCs w:val="24"/>
          </w:rPr>
          <w:t>http</w:t>
        </w:r>
        <w:proofErr w:type="spellEnd"/>
        <w:r>
          <w:rPr>
            <w:rFonts w:ascii="Times New Roman" w:hAnsi="Times New Roman" w:cs="Times New Roman"/>
            <w:sz w:val="24"/>
            <w:szCs w:val="24"/>
          </w:rPr>
          <w:t>://dx.doi.org/10.17719/jisr.2017.1832</w:t>
        </w:r>
      </w:hyperlink>
      <w:r>
        <w:rPr>
          <w:rFonts w:ascii="Times New Roman" w:hAnsi="Times New Roman" w:cs="Times New Roman"/>
          <w:sz w:val="24"/>
          <w:szCs w:val="24"/>
        </w:rPr>
        <w:t>.</w:t>
      </w:r>
    </w:p>
    <w:p w14:paraId="1E049791" w14:textId="32E3F8FC" w:rsidR="00037F1C" w:rsidRDefault="00037F1C" w:rsidP="00037F1C">
      <w:pPr>
        <w:pStyle w:val="NormalWeb"/>
        <w:spacing w:before="0" w:beforeAutospacing="0" w:after="240" w:afterAutospacing="0" w:line="360" w:lineRule="auto"/>
      </w:pPr>
      <w:r>
        <w:t xml:space="preserve">Jacobson, A. (2007). Connective Power: Solar Electrification and Social Change in Kenya. </w:t>
      </w:r>
      <w:r>
        <w:rPr>
          <w:i/>
          <w:iCs/>
        </w:rPr>
        <w:t>World Development</w:t>
      </w:r>
      <w:r>
        <w:t xml:space="preserve">, 35(1), pp.144–162. </w:t>
      </w:r>
      <w:proofErr w:type="spellStart"/>
      <w:r>
        <w:t>doi:https</w:t>
      </w:r>
      <w:proofErr w:type="spellEnd"/>
      <w:r>
        <w:t>://doi.org/10.1016/j.worlddev.2006.10.001.</w:t>
      </w:r>
    </w:p>
    <w:p w14:paraId="0CF40BBA" w14:textId="77777777" w:rsidR="00037F1C" w:rsidRDefault="00037F1C" w:rsidP="00037F1C">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Katz, R., Ogilvie, S., Shaw, J. and Woodhead, L. (2022). </w:t>
      </w:r>
      <w:r>
        <w:rPr>
          <w:rFonts w:ascii="Times New Roman" w:hAnsi="Times New Roman" w:cs="Times New Roman"/>
          <w:i/>
          <w:iCs/>
          <w:sz w:val="24"/>
          <w:szCs w:val="24"/>
        </w:rPr>
        <w:t>GEN Z, EXPLAINED : the Art of Living in a Digital age.</w:t>
      </w:r>
      <w:r>
        <w:rPr>
          <w:rFonts w:ascii="Times New Roman" w:hAnsi="Times New Roman" w:cs="Times New Roman"/>
          <w:sz w:val="24"/>
          <w:szCs w:val="24"/>
        </w:rPr>
        <w:t xml:space="preserve"> S.L.: </w:t>
      </w:r>
      <w:proofErr w:type="spellStart"/>
      <w:r>
        <w:rPr>
          <w:rFonts w:ascii="Times New Roman" w:hAnsi="Times New Roman" w:cs="Times New Roman"/>
          <w:sz w:val="24"/>
          <w:szCs w:val="24"/>
        </w:rPr>
        <w:t>Univ</w:t>
      </w:r>
      <w:proofErr w:type="spellEnd"/>
      <w:r>
        <w:rPr>
          <w:rFonts w:ascii="Times New Roman" w:hAnsi="Times New Roman" w:cs="Times New Roman"/>
          <w:sz w:val="24"/>
          <w:szCs w:val="24"/>
        </w:rPr>
        <w:t xml:space="preserve"> Of Chicago Press.</w:t>
      </w:r>
    </w:p>
    <w:p w14:paraId="09728875" w14:textId="77777777" w:rsidR="00037F1C" w:rsidRDefault="00037F1C" w:rsidP="00037F1C">
      <w:pPr>
        <w:widowControl w:val="0"/>
        <w:autoSpaceDE w:val="0"/>
        <w:autoSpaceDN w:val="0"/>
        <w:adjustRightInd w:val="0"/>
        <w:spacing w:after="240" w:line="36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Lieang</w:t>
      </w:r>
      <w:proofErr w:type="spellEnd"/>
      <w:r>
        <w:rPr>
          <w:rFonts w:ascii="Times New Roman" w:hAnsi="Times New Roman" w:cs="Times New Roman"/>
          <w:sz w:val="24"/>
          <w:szCs w:val="24"/>
        </w:rPr>
        <w:t xml:space="preserve">, J. (2021). </w:t>
      </w:r>
      <w:r>
        <w:rPr>
          <w:rFonts w:ascii="Times New Roman" w:hAnsi="Times New Roman" w:cs="Times New Roman"/>
          <w:i/>
          <w:iCs/>
          <w:sz w:val="24"/>
          <w:szCs w:val="24"/>
        </w:rPr>
        <w:t>Solar chargers Advantages &amp; Disadvantages</w:t>
      </w:r>
      <w:r>
        <w:rPr>
          <w:rFonts w:ascii="Times New Roman" w:hAnsi="Times New Roman" w:cs="Times New Roman"/>
          <w:sz w:val="24"/>
          <w:szCs w:val="24"/>
        </w:rPr>
        <w:t xml:space="preserve">. [online] www.linkedin.com. Available at: </w:t>
      </w:r>
      <w:hyperlink r:id="rId20" w:history="1">
        <w:r>
          <w:rPr>
            <w:rFonts w:ascii="Times New Roman" w:hAnsi="Times New Roman" w:cs="Times New Roman"/>
            <w:sz w:val="24"/>
            <w:szCs w:val="24"/>
          </w:rPr>
          <w:t>https://www.linkedin.com/pulse/solar-chargers-advantages-disadvantages-joy</w:t>
        </w:r>
      </w:hyperlink>
      <w:r>
        <w:rPr>
          <w:rFonts w:ascii="Times New Roman" w:hAnsi="Times New Roman" w:cs="Times New Roman"/>
          <w:sz w:val="24"/>
          <w:szCs w:val="24"/>
        </w:rPr>
        <w:t>.</w:t>
      </w:r>
    </w:p>
    <w:p w14:paraId="09E9B897" w14:textId="77777777" w:rsidR="00037F1C" w:rsidRDefault="00037F1C" w:rsidP="00037F1C">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Manne, H.G. (1967). Our Two Corporation Systems: Law and Economics. </w:t>
      </w:r>
      <w:r>
        <w:rPr>
          <w:rFonts w:ascii="Times New Roman" w:hAnsi="Times New Roman" w:cs="Times New Roman"/>
          <w:i/>
          <w:iCs/>
          <w:sz w:val="24"/>
          <w:szCs w:val="24"/>
        </w:rPr>
        <w:t>Virginia Law Review</w:t>
      </w:r>
      <w:r>
        <w:rPr>
          <w:rFonts w:ascii="Times New Roman" w:hAnsi="Times New Roman" w:cs="Times New Roman"/>
          <w:sz w:val="24"/>
          <w:szCs w:val="24"/>
        </w:rPr>
        <w:t xml:space="preserve">, 53(2), p.259. </w:t>
      </w:r>
      <w:proofErr w:type="spellStart"/>
      <w:r>
        <w:rPr>
          <w:rFonts w:ascii="Times New Roman" w:hAnsi="Times New Roman" w:cs="Times New Roman"/>
          <w:sz w:val="24"/>
          <w:szCs w:val="24"/>
        </w:rPr>
        <w:t>doi:</w:t>
      </w:r>
      <w:hyperlink r:id="rId21" w:history="1">
        <w:r>
          <w:rPr>
            <w:rFonts w:ascii="Times New Roman" w:hAnsi="Times New Roman" w:cs="Times New Roman"/>
            <w:sz w:val="24"/>
            <w:szCs w:val="24"/>
          </w:rPr>
          <w:t>https</w:t>
        </w:r>
        <w:proofErr w:type="spellEnd"/>
        <w:r>
          <w:rPr>
            <w:rFonts w:ascii="Times New Roman" w:hAnsi="Times New Roman" w:cs="Times New Roman"/>
            <w:sz w:val="24"/>
            <w:szCs w:val="24"/>
          </w:rPr>
          <w:t>://doi.org/10.2307/1071435</w:t>
        </w:r>
      </w:hyperlink>
      <w:r>
        <w:rPr>
          <w:rFonts w:ascii="Times New Roman" w:hAnsi="Times New Roman" w:cs="Times New Roman"/>
          <w:sz w:val="24"/>
          <w:szCs w:val="24"/>
        </w:rPr>
        <w:t>.</w:t>
      </w:r>
    </w:p>
    <w:p w14:paraId="665B224A" w14:textId="77777777" w:rsidR="00037F1C" w:rsidRDefault="00037F1C" w:rsidP="00037F1C">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Mansfield, E. (1986). Patents and Innovation: An Empirical Study. </w:t>
      </w:r>
      <w:r>
        <w:rPr>
          <w:rFonts w:ascii="Times New Roman" w:hAnsi="Times New Roman" w:cs="Times New Roman"/>
          <w:i/>
          <w:iCs/>
          <w:sz w:val="24"/>
          <w:szCs w:val="24"/>
        </w:rPr>
        <w:t>Management Science</w:t>
      </w:r>
      <w:r>
        <w:rPr>
          <w:rFonts w:ascii="Times New Roman" w:hAnsi="Times New Roman" w:cs="Times New Roman"/>
          <w:sz w:val="24"/>
          <w:szCs w:val="24"/>
        </w:rPr>
        <w:t xml:space="preserve">, 32(2), pp.173–181. </w:t>
      </w:r>
      <w:proofErr w:type="spellStart"/>
      <w:r>
        <w:rPr>
          <w:rFonts w:ascii="Times New Roman" w:hAnsi="Times New Roman" w:cs="Times New Roman"/>
          <w:sz w:val="24"/>
          <w:szCs w:val="24"/>
        </w:rPr>
        <w:t>doi:</w:t>
      </w:r>
      <w:hyperlink r:id="rId22" w:history="1">
        <w:r>
          <w:rPr>
            <w:rFonts w:ascii="Times New Roman" w:hAnsi="Times New Roman" w:cs="Times New Roman"/>
            <w:sz w:val="24"/>
            <w:szCs w:val="24"/>
          </w:rPr>
          <w:t>https</w:t>
        </w:r>
        <w:proofErr w:type="spellEnd"/>
        <w:r>
          <w:rPr>
            <w:rFonts w:ascii="Times New Roman" w:hAnsi="Times New Roman" w:cs="Times New Roman"/>
            <w:sz w:val="24"/>
            <w:szCs w:val="24"/>
          </w:rPr>
          <w:t>://doi.org/10.1287/mnsc.32.2.173</w:t>
        </w:r>
      </w:hyperlink>
      <w:r>
        <w:rPr>
          <w:rFonts w:ascii="Times New Roman" w:hAnsi="Times New Roman" w:cs="Times New Roman"/>
          <w:sz w:val="24"/>
          <w:szCs w:val="24"/>
        </w:rPr>
        <w:t>.</w:t>
      </w:r>
    </w:p>
    <w:p w14:paraId="49EE13A1" w14:textId="724A5D2B" w:rsidR="00037F1C" w:rsidRDefault="00037F1C" w:rsidP="00037F1C">
      <w:pPr>
        <w:pStyle w:val="NormalWeb"/>
        <w:spacing w:before="0" w:beforeAutospacing="0" w:after="240" w:afterAutospacing="0" w:line="360" w:lineRule="auto"/>
      </w:pPr>
      <w:proofErr w:type="spellStart"/>
      <w:r>
        <w:t>Mohsan</w:t>
      </w:r>
      <w:proofErr w:type="spellEnd"/>
      <w:r>
        <w:t xml:space="preserve">, S.A.H., Othman, N.Q.H., Khan, M.A., </w:t>
      </w:r>
      <w:proofErr w:type="spellStart"/>
      <w:r>
        <w:t>Amjad</w:t>
      </w:r>
      <w:proofErr w:type="spellEnd"/>
      <w:r>
        <w:t xml:space="preserve">, H. and </w:t>
      </w:r>
      <w:proofErr w:type="spellStart"/>
      <w:r>
        <w:t>Żywiołek</w:t>
      </w:r>
      <w:proofErr w:type="spellEnd"/>
      <w:r>
        <w:t xml:space="preserve">, J. (2022). A Comprehensive Review of Micro UAV Charging Techniques. </w:t>
      </w:r>
      <w:proofErr w:type="spellStart"/>
      <w:r>
        <w:rPr>
          <w:i/>
          <w:iCs/>
        </w:rPr>
        <w:t>Micromachines</w:t>
      </w:r>
      <w:proofErr w:type="spellEnd"/>
      <w:r>
        <w:t xml:space="preserve">, 13(6), p.977. </w:t>
      </w:r>
      <w:proofErr w:type="spellStart"/>
      <w:r>
        <w:t>doi:https</w:t>
      </w:r>
      <w:proofErr w:type="spellEnd"/>
      <w:r>
        <w:t>://doi.org/10.3390/mi13060977.</w:t>
      </w:r>
    </w:p>
    <w:p w14:paraId="513F5BE1" w14:textId="77777777" w:rsidR="00037F1C" w:rsidRDefault="00037F1C" w:rsidP="00037F1C">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Russel, S. (2023). </w:t>
      </w:r>
      <w:r>
        <w:rPr>
          <w:rFonts w:ascii="Times New Roman" w:hAnsi="Times New Roman" w:cs="Times New Roman"/>
          <w:i/>
          <w:iCs/>
          <w:sz w:val="24"/>
          <w:szCs w:val="24"/>
        </w:rPr>
        <w:t>Making the Switch to Solar: Saving Money and Reducing Your Carbon Footprint with a Solar Charging Station</w:t>
      </w:r>
      <w:r>
        <w:rPr>
          <w:rFonts w:ascii="Times New Roman" w:hAnsi="Times New Roman" w:cs="Times New Roman"/>
          <w:sz w:val="24"/>
          <w:szCs w:val="24"/>
        </w:rPr>
        <w:t xml:space="preserve">. [online] </w:t>
      </w:r>
      <w:proofErr w:type="spellStart"/>
      <w:r>
        <w:rPr>
          <w:rFonts w:ascii="Times New Roman" w:hAnsi="Times New Roman" w:cs="Times New Roman"/>
          <w:sz w:val="24"/>
          <w:szCs w:val="24"/>
        </w:rPr>
        <w:t>Evcharging</w:t>
      </w:r>
      <w:proofErr w:type="spellEnd"/>
      <w:r>
        <w:rPr>
          <w:rFonts w:ascii="Times New Roman" w:hAnsi="Times New Roman" w:cs="Times New Roman"/>
          <w:sz w:val="24"/>
          <w:szCs w:val="24"/>
        </w:rPr>
        <w:t xml:space="preserve"> Energy5. Available at: </w:t>
      </w:r>
      <w:hyperlink r:id="rId23" w:history="1">
        <w:r>
          <w:rPr>
            <w:rFonts w:ascii="Times New Roman" w:hAnsi="Times New Roman" w:cs="Times New Roman"/>
            <w:sz w:val="24"/>
            <w:szCs w:val="24"/>
          </w:rPr>
          <w:t>https://energy5.com/making-the-switch-to-solar-saving-money-and-reducing-your-carbon-footprint-with-a-solar-charging-station</w:t>
        </w:r>
      </w:hyperlink>
      <w:r>
        <w:rPr>
          <w:rFonts w:ascii="Times New Roman" w:hAnsi="Times New Roman" w:cs="Times New Roman"/>
          <w:sz w:val="24"/>
          <w:szCs w:val="24"/>
        </w:rPr>
        <w:t xml:space="preserve"> [Accessed 5 Jul. 2023].</w:t>
      </w:r>
    </w:p>
    <w:p w14:paraId="06B4AF44" w14:textId="77777777" w:rsidR="00037F1C" w:rsidRDefault="00037F1C" w:rsidP="00037F1C">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Sadhu, M., </w:t>
      </w:r>
      <w:proofErr w:type="spellStart"/>
      <w:r>
        <w:rPr>
          <w:rFonts w:ascii="Times New Roman" w:hAnsi="Times New Roman" w:cs="Times New Roman"/>
          <w:sz w:val="24"/>
          <w:szCs w:val="24"/>
        </w:rPr>
        <w:t>Chakraborty</w:t>
      </w:r>
      <w:proofErr w:type="spellEnd"/>
      <w:r>
        <w:rPr>
          <w:rFonts w:ascii="Times New Roman" w:hAnsi="Times New Roman" w:cs="Times New Roman"/>
          <w:sz w:val="24"/>
          <w:szCs w:val="24"/>
        </w:rPr>
        <w:t xml:space="preserve">, S., Das, N. and Sadhu, P.K. (2015). Role of Solar Power in Sustainable Development of India. </w:t>
      </w:r>
      <w:r>
        <w:rPr>
          <w:rFonts w:ascii="Times New Roman" w:hAnsi="Times New Roman" w:cs="Times New Roman"/>
          <w:i/>
          <w:iCs/>
          <w:sz w:val="24"/>
          <w:szCs w:val="24"/>
        </w:rPr>
        <w:t>TELKOMNIKA Indonesian Journal of Electrical Engineering</w:t>
      </w:r>
      <w:r>
        <w:rPr>
          <w:rFonts w:ascii="Times New Roman" w:hAnsi="Times New Roman" w:cs="Times New Roman"/>
          <w:sz w:val="24"/>
          <w:szCs w:val="24"/>
        </w:rPr>
        <w:t xml:space="preserve">, [online] 14(1), pp.34–41. Available at: </w:t>
      </w:r>
      <w:hyperlink r:id="rId24" w:history="1">
        <w:r>
          <w:rPr>
            <w:rFonts w:ascii="Times New Roman" w:hAnsi="Times New Roman" w:cs="Times New Roman"/>
            <w:sz w:val="24"/>
            <w:szCs w:val="24"/>
          </w:rPr>
          <w:t>http://journal.esperg.com/index.php/tijee/article/view/1445</w:t>
        </w:r>
      </w:hyperlink>
      <w:r>
        <w:rPr>
          <w:rFonts w:ascii="Times New Roman" w:hAnsi="Times New Roman" w:cs="Times New Roman"/>
          <w:sz w:val="24"/>
          <w:szCs w:val="24"/>
        </w:rPr>
        <w:t xml:space="preserve"> [Accessed 17 Dec. 2022].</w:t>
      </w:r>
    </w:p>
    <w:p w14:paraId="5CB48617" w14:textId="77777777" w:rsidR="00037F1C" w:rsidRDefault="00037F1C" w:rsidP="00037F1C">
      <w:pPr>
        <w:widowControl w:val="0"/>
        <w:autoSpaceDE w:val="0"/>
        <w:autoSpaceDN w:val="0"/>
        <w:adjustRightInd w:val="0"/>
        <w:spacing w:after="240" w:line="360" w:lineRule="auto"/>
        <w:rPr>
          <w:rFonts w:ascii="Times New Roman" w:hAnsi="Times New Roman" w:cs="Times New Roman"/>
          <w:sz w:val="24"/>
          <w:szCs w:val="24"/>
        </w:rPr>
      </w:pPr>
      <w:proofErr w:type="spellStart"/>
      <w:r>
        <w:rPr>
          <w:rFonts w:ascii="Times New Roman" w:hAnsi="Times New Roman" w:cs="Times New Roman"/>
          <w:sz w:val="24"/>
          <w:szCs w:val="24"/>
        </w:rPr>
        <w:t>Sansaniwal</w:t>
      </w:r>
      <w:proofErr w:type="spellEnd"/>
      <w:r>
        <w:rPr>
          <w:rFonts w:ascii="Times New Roman" w:hAnsi="Times New Roman" w:cs="Times New Roman"/>
          <w:sz w:val="24"/>
          <w:szCs w:val="24"/>
        </w:rPr>
        <w:t xml:space="preserve">, S.K., Sharma, V. and </w:t>
      </w:r>
      <w:proofErr w:type="spellStart"/>
      <w:r>
        <w:rPr>
          <w:rFonts w:ascii="Times New Roman" w:hAnsi="Times New Roman" w:cs="Times New Roman"/>
          <w:sz w:val="24"/>
          <w:szCs w:val="24"/>
        </w:rPr>
        <w:t>Mathur</w:t>
      </w:r>
      <w:proofErr w:type="spellEnd"/>
      <w:r>
        <w:rPr>
          <w:rFonts w:ascii="Times New Roman" w:hAnsi="Times New Roman" w:cs="Times New Roman"/>
          <w:sz w:val="24"/>
          <w:szCs w:val="24"/>
        </w:rPr>
        <w:t xml:space="preserve">, J. (2018). Energy and </w:t>
      </w:r>
      <w:proofErr w:type="spellStart"/>
      <w:r>
        <w:rPr>
          <w:rFonts w:ascii="Times New Roman" w:hAnsi="Times New Roman" w:cs="Times New Roman"/>
          <w:sz w:val="24"/>
          <w:szCs w:val="24"/>
        </w:rPr>
        <w:t>exergy</w:t>
      </w:r>
      <w:proofErr w:type="spellEnd"/>
      <w:r>
        <w:rPr>
          <w:rFonts w:ascii="Times New Roman" w:hAnsi="Times New Roman" w:cs="Times New Roman"/>
          <w:sz w:val="24"/>
          <w:szCs w:val="24"/>
        </w:rPr>
        <w:t xml:space="preserve"> analyses of various typical solar energy applications: A comprehensive review. </w:t>
      </w:r>
      <w:r>
        <w:rPr>
          <w:rFonts w:ascii="Times New Roman" w:hAnsi="Times New Roman" w:cs="Times New Roman"/>
          <w:i/>
          <w:iCs/>
          <w:sz w:val="24"/>
          <w:szCs w:val="24"/>
        </w:rPr>
        <w:t>Renewable and Sustainable Energy Reviews</w:t>
      </w:r>
      <w:r>
        <w:rPr>
          <w:rFonts w:ascii="Times New Roman" w:hAnsi="Times New Roman" w:cs="Times New Roman"/>
          <w:sz w:val="24"/>
          <w:szCs w:val="24"/>
        </w:rPr>
        <w:t xml:space="preserve">, 82, pp.1576–1601. </w:t>
      </w:r>
      <w:proofErr w:type="spellStart"/>
      <w:r>
        <w:rPr>
          <w:rFonts w:ascii="Times New Roman" w:hAnsi="Times New Roman" w:cs="Times New Roman"/>
          <w:sz w:val="24"/>
          <w:szCs w:val="24"/>
        </w:rPr>
        <w:t>doi:</w:t>
      </w:r>
      <w:hyperlink r:id="rId25" w:history="1">
        <w:r>
          <w:rPr>
            <w:rFonts w:ascii="Times New Roman" w:hAnsi="Times New Roman" w:cs="Times New Roman"/>
            <w:sz w:val="24"/>
            <w:szCs w:val="24"/>
          </w:rPr>
          <w:t>https</w:t>
        </w:r>
        <w:proofErr w:type="spellEnd"/>
        <w:r>
          <w:rPr>
            <w:rFonts w:ascii="Times New Roman" w:hAnsi="Times New Roman" w:cs="Times New Roman"/>
            <w:sz w:val="24"/>
            <w:szCs w:val="24"/>
          </w:rPr>
          <w:t>://doi.org/10.1016/j.rser.2017.07.003</w:t>
        </w:r>
      </w:hyperlink>
      <w:r>
        <w:rPr>
          <w:rFonts w:ascii="Times New Roman" w:hAnsi="Times New Roman" w:cs="Times New Roman"/>
          <w:sz w:val="24"/>
          <w:szCs w:val="24"/>
        </w:rPr>
        <w:t>.</w:t>
      </w:r>
    </w:p>
    <w:p w14:paraId="1488F7A6" w14:textId="77777777" w:rsidR="00037F1C" w:rsidRDefault="00037F1C" w:rsidP="00037F1C">
      <w:pPr>
        <w:widowControl w:val="0"/>
        <w:autoSpaceDE w:val="0"/>
        <w:autoSpaceDN w:val="0"/>
        <w:adjustRightInd w:val="0"/>
        <w:spacing w:after="240" w:line="360" w:lineRule="auto"/>
        <w:rPr>
          <w:rFonts w:ascii="Times New Roman" w:hAnsi="Times New Roman" w:cs="Times New Roman"/>
          <w:sz w:val="24"/>
          <w:szCs w:val="24"/>
        </w:rPr>
      </w:pPr>
      <w:proofErr w:type="spellStart"/>
      <w:r>
        <w:rPr>
          <w:rFonts w:ascii="Times New Roman" w:hAnsi="Times New Roman" w:cs="Times New Roman"/>
          <w:sz w:val="24"/>
          <w:szCs w:val="24"/>
        </w:rPr>
        <w:t>Scarsella</w:t>
      </w:r>
      <w:proofErr w:type="spellEnd"/>
      <w:r>
        <w:rPr>
          <w:rFonts w:ascii="Times New Roman" w:hAnsi="Times New Roman" w:cs="Times New Roman"/>
          <w:sz w:val="24"/>
          <w:szCs w:val="24"/>
        </w:rPr>
        <w:t xml:space="preserve">, A. (2022). </w:t>
      </w:r>
      <w:r>
        <w:rPr>
          <w:rFonts w:ascii="Times New Roman" w:hAnsi="Times New Roman" w:cs="Times New Roman"/>
          <w:i/>
          <w:iCs/>
          <w:sz w:val="24"/>
          <w:szCs w:val="24"/>
        </w:rPr>
        <w:t>Worldwide Smartphone Forecast, 2022–2026</w:t>
      </w:r>
      <w:r>
        <w:rPr>
          <w:rFonts w:ascii="Times New Roman" w:hAnsi="Times New Roman" w:cs="Times New Roman"/>
          <w:sz w:val="24"/>
          <w:szCs w:val="24"/>
        </w:rPr>
        <w:t xml:space="preserve">. [online] IDC: The premier global market intelligence company. Available at: </w:t>
      </w:r>
      <w:hyperlink r:id="rId26" w:history="1">
        <w:r>
          <w:rPr>
            <w:rFonts w:ascii="Times New Roman" w:hAnsi="Times New Roman" w:cs="Times New Roman"/>
            <w:sz w:val="24"/>
            <w:szCs w:val="24"/>
          </w:rPr>
          <w:t>https://www.idc.com/getdoc.jsp?containerId=US48936022</w:t>
        </w:r>
      </w:hyperlink>
      <w:r>
        <w:rPr>
          <w:rFonts w:ascii="Times New Roman" w:hAnsi="Times New Roman" w:cs="Times New Roman"/>
          <w:sz w:val="24"/>
          <w:szCs w:val="24"/>
        </w:rPr>
        <w:t>.</w:t>
      </w:r>
    </w:p>
    <w:p w14:paraId="6591663B" w14:textId="77777777" w:rsidR="00037F1C" w:rsidRDefault="00037F1C" w:rsidP="00037F1C">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Shaw, J. (2023). </w:t>
      </w:r>
      <w:r>
        <w:rPr>
          <w:rFonts w:ascii="Times New Roman" w:hAnsi="Times New Roman" w:cs="Times New Roman"/>
          <w:i/>
          <w:iCs/>
          <w:sz w:val="24"/>
          <w:szCs w:val="24"/>
        </w:rPr>
        <w:t>Why Gen Z Values Sustainability: Tips for Marketing to the Eco-Conscious Generation</w:t>
      </w:r>
      <w:r>
        <w:rPr>
          <w:rFonts w:ascii="Times New Roman" w:hAnsi="Times New Roman" w:cs="Times New Roman"/>
          <w:sz w:val="24"/>
          <w:szCs w:val="24"/>
        </w:rPr>
        <w:t xml:space="preserve">. [online] Kadence. Available at: </w:t>
      </w:r>
      <w:hyperlink r:id="rId27" w:history="1">
        <w:r>
          <w:rPr>
            <w:rFonts w:ascii="Times New Roman" w:hAnsi="Times New Roman" w:cs="Times New Roman"/>
            <w:sz w:val="24"/>
            <w:szCs w:val="24"/>
          </w:rPr>
          <w:t>https://kadence.com/why-gen-z-values-sustainability-tips-for-marketing-to-the-eco-conscious-generation/</w:t>
        </w:r>
      </w:hyperlink>
      <w:r>
        <w:rPr>
          <w:rFonts w:ascii="Times New Roman" w:hAnsi="Times New Roman" w:cs="Times New Roman"/>
          <w:sz w:val="24"/>
          <w:szCs w:val="24"/>
        </w:rPr>
        <w:t>.</w:t>
      </w:r>
    </w:p>
    <w:p w14:paraId="160BD7DA" w14:textId="77777777" w:rsidR="00037F1C" w:rsidRDefault="00037F1C" w:rsidP="00037F1C">
      <w:pPr>
        <w:widowControl w:val="0"/>
        <w:autoSpaceDE w:val="0"/>
        <w:autoSpaceDN w:val="0"/>
        <w:adjustRightInd w:val="0"/>
        <w:spacing w:after="240" w:line="36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Statista</w:t>
      </w:r>
      <w:proofErr w:type="spellEnd"/>
      <w:r>
        <w:rPr>
          <w:rFonts w:ascii="Times New Roman" w:hAnsi="Times New Roman" w:cs="Times New Roman"/>
          <w:sz w:val="24"/>
          <w:szCs w:val="24"/>
        </w:rPr>
        <w:t xml:space="preserve"> (2022). </w:t>
      </w:r>
      <w:r>
        <w:rPr>
          <w:rFonts w:ascii="Times New Roman" w:hAnsi="Times New Roman" w:cs="Times New Roman"/>
          <w:i/>
          <w:iCs/>
          <w:sz w:val="24"/>
          <w:szCs w:val="24"/>
        </w:rPr>
        <w:t xml:space="preserve">UK: smartphone market share 2010-2018 | </w:t>
      </w:r>
      <w:proofErr w:type="spellStart"/>
      <w:r>
        <w:rPr>
          <w:rFonts w:ascii="Times New Roman" w:hAnsi="Times New Roman" w:cs="Times New Roman"/>
          <w:i/>
          <w:iCs/>
          <w:sz w:val="24"/>
          <w:szCs w:val="24"/>
        </w:rPr>
        <w:t>Statista</w:t>
      </w:r>
      <w:proofErr w:type="spellEnd"/>
      <w:r>
        <w:rPr>
          <w:rFonts w:ascii="Times New Roman" w:hAnsi="Times New Roman" w:cs="Times New Roman"/>
          <w:sz w:val="24"/>
          <w:szCs w:val="24"/>
        </w:rPr>
        <w:t xml:space="preserve">. [online] </w:t>
      </w:r>
      <w:proofErr w:type="spellStart"/>
      <w:r>
        <w:rPr>
          <w:rFonts w:ascii="Times New Roman" w:hAnsi="Times New Roman" w:cs="Times New Roman"/>
          <w:sz w:val="24"/>
          <w:szCs w:val="24"/>
        </w:rPr>
        <w:t>Statista</w:t>
      </w:r>
      <w:proofErr w:type="spellEnd"/>
      <w:r>
        <w:rPr>
          <w:rFonts w:ascii="Times New Roman" w:hAnsi="Times New Roman" w:cs="Times New Roman"/>
          <w:sz w:val="24"/>
          <w:szCs w:val="24"/>
        </w:rPr>
        <w:t xml:space="preserve">. Available at: </w:t>
      </w:r>
      <w:hyperlink r:id="rId28" w:history="1">
        <w:r>
          <w:rPr>
            <w:rFonts w:ascii="Times New Roman" w:hAnsi="Times New Roman" w:cs="Times New Roman"/>
            <w:sz w:val="24"/>
            <w:szCs w:val="24"/>
          </w:rPr>
          <w:t>https://www.statista.com/statistics/487780/market-share-of-mobile-device-vendors-uk/</w:t>
        </w:r>
      </w:hyperlink>
      <w:r>
        <w:rPr>
          <w:rFonts w:ascii="Times New Roman" w:hAnsi="Times New Roman" w:cs="Times New Roman"/>
          <w:sz w:val="24"/>
          <w:szCs w:val="24"/>
        </w:rPr>
        <w:t>.</w:t>
      </w:r>
    </w:p>
    <w:p w14:paraId="5F6487AE" w14:textId="77777777" w:rsidR="00037F1C" w:rsidRDefault="00037F1C" w:rsidP="00037F1C">
      <w:pPr>
        <w:widowControl w:val="0"/>
        <w:autoSpaceDE w:val="0"/>
        <w:autoSpaceDN w:val="0"/>
        <w:adjustRightInd w:val="0"/>
        <w:spacing w:after="240" w:line="360" w:lineRule="auto"/>
        <w:rPr>
          <w:rFonts w:ascii="Times New Roman" w:hAnsi="Times New Roman" w:cs="Times New Roman"/>
          <w:sz w:val="24"/>
          <w:szCs w:val="24"/>
        </w:rPr>
      </w:pPr>
      <w:proofErr w:type="spellStart"/>
      <w:r>
        <w:rPr>
          <w:rFonts w:ascii="Times New Roman" w:hAnsi="Times New Roman" w:cs="Times New Roman"/>
          <w:sz w:val="24"/>
          <w:szCs w:val="24"/>
        </w:rPr>
        <w:t>Statista</w:t>
      </w:r>
      <w:proofErr w:type="spellEnd"/>
      <w:r>
        <w:rPr>
          <w:rFonts w:ascii="Times New Roman" w:hAnsi="Times New Roman" w:cs="Times New Roman"/>
          <w:sz w:val="24"/>
          <w:szCs w:val="24"/>
        </w:rPr>
        <w:t xml:space="preserve"> (2023). </w:t>
      </w:r>
      <w:r>
        <w:rPr>
          <w:rFonts w:ascii="Times New Roman" w:hAnsi="Times New Roman" w:cs="Times New Roman"/>
          <w:i/>
          <w:iCs/>
          <w:sz w:val="24"/>
          <w:szCs w:val="24"/>
        </w:rPr>
        <w:t>Topic: Mobile internet usage in the United Kingdom (UK)</w:t>
      </w:r>
      <w:r>
        <w:rPr>
          <w:rFonts w:ascii="Times New Roman" w:hAnsi="Times New Roman" w:cs="Times New Roman"/>
          <w:sz w:val="24"/>
          <w:szCs w:val="24"/>
        </w:rPr>
        <w:t xml:space="preserve">. [online] </w:t>
      </w:r>
      <w:proofErr w:type="spellStart"/>
      <w:r>
        <w:rPr>
          <w:rFonts w:ascii="Times New Roman" w:hAnsi="Times New Roman" w:cs="Times New Roman"/>
          <w:sz w:val="24"/>
          <w:szCs w:val="24"/>
        </w:rPr>
        <w:t>Statista</w:t>
      </w:r>
      <w:proofErr w:type="spellEnd"/>
      <w:r>
        <w:rPr>
          <w:rFonts w:ascii="Times New Roman" w:hAnsi="Times New Roman" w:cs="Times New Roman"/>
          <w:sz w:val="24"/>
          <w:szCs w:val="24"/>
        </w:rPr>
        <w:t xml:space="preserve">. Available at: </w:t>
      </w:r>
      <w:hyperlink r:id="rId29" w:anchor="topicOverview" w:history="1">
        <w:r>
          <w:rPr>
            <w:rFonts w:ascii="Times New Roman" w:hAnsi="Times New Roman" w:cs="Times New Roman"/>
            <w:sz w:val="24"/>
            <w:szCs w:val="24"/>
          </w:rPr>
          <w:t>https://www.statista.com/topics/8904/mobile-internet-usage-in-the-united-kingdom-uk/#topicOverview</w:t>
        </w:r>
      </w:hyperlink>
      <w:r>
        <w:rPr>
          <w:rFonts w:ascii="Times New Roman" w:hAnsi="Times New Roman" w:cs="Times New Roman"/>
          <w:sz w:val="24"/>
          <w:szCs w:val="24"/>
        </w:rPr>
        <w:t>.</w:t>
      </w:r>
    </w:p>
    <w:p w14:paraId="0E1E35B0" w14:textId="73B491E0" w:rsidR="00037F1C" w:rsidRPr="00037F1C" w:rsidRDefault="00037F1C" w:rsidP="00037F1C">
      <w:pPr>
        <w:widowControl w:val="0"/>
        <w:autoSpaceDE w:val="0"/>
        <w:autoSpaceDN w:val="0"/>
        <w:adjustRightInd w:val="0"/>
        <w:spacing w:after="240" w:line="360" w:lineRule="auto"/>
        <w:rPr>
          <w:rFonts w:ascii="Times New Roman" w:hAnsi="Times New Roman" w:cs="Times New Roman"/>
          <w:sz w:val="24"/>
          <w:szCs w:val="24"/>
        </w:rPr>
      </w:pPr>
      <w:proofErr w:type="spellStart"/>
      <w:r>
        <w:rPr>
          <w:rFonts w:ascii="Times New Roman" w:hAnsi="Times New Roman" w:cs="Times New Roman"/>
          <w:sz w:val="24"/>
          <w:szCs w:val="24"/>
        </w:rPr>
        <w:t>Veiga</w:t>
      </w:r>
      <w:proofErr w:type="spellEnd"/>
      <w:r>
        <w:rPr>
          <w:rFonts w:ascii="Times New Roman" w:hAnsi="Times New Roman" w:cs="Times New Roman"/>
          <w:sz w:val="24"/>
          <w:szCs w:val="24"/>
        </w:rPr>
        <w:t xml:space="preserve">, A. (2022). </w:t>
      </w:r>
      <w:r>
        <w:rPr>
          <w:rFonts w:ascii="Times New Roman" w:hAnsi="Times New Roman" w:cs="Times New Roman"/>
          <w:i/>
          <w:iCs/>
          <w:sz w:val="24"/>
          <w:szCs w:val="24"/>
        </w:rPr>
        <w:t>Solar cell efficiency and how to improve it — RatedPower</w:t>
      </w:r>
      <w:r>
        <w:rPr>
          <w:rFonts w:ascii="Times New Roman" w:hAnsi="Times New Roman" w:cs="Times New Roman"/>
          <w:sz w:val="24"/>
          <w:szCs w:val="24"/>
        </w:rPr>
        <w:t xml:space="preserve">. [online] ratedpower.com. Available at: </w:t>
      </w:r>
      <w:hyperlink r:id="rId30" w:history="1">
        <w:r>
          <w:rPr>
            <w:rFonts w:ascii="Times New Roman" w:hAnsi="Times New Roman" w:cs="Times New Roman"/>
            <w:sz w:val="24"/>
            <w:szCs w:val="24"/>
          </w:rPr>
          <w:t>https://ratedpower.com/blog/solar-cell-efficiency-improve/</w:t>
        </w:r>
      </w:hyperlink>
      <w:r>
        <w:rPr>
          <w:rFonts w:ascii="Times New Roman" w:hAnsi="Times New Roman" w:cs="Times New Roman"/>
          <w:sz w:val="24"/>
          <w:szCs w:val="24"/>
        </w:rPr>
        <w:t>.</w:t>
      </w:r>
    </w:p>
    <w:p w14:paraId="16EE2C98" w14:textId="77777777" w:rsidR="00715353" w:rsidRDefault="00715353" w:rsidP="00715353">
      <w:pPr>
        <w:pStyle w:val="NormalWeb"/>
        <w:spacing w:before="0" w:beforeAutospacing="0" w:after="240" w:afterAutospacing="0" w:line="360" w:lineRule="auto"/>
      </w:pPr>
      <w:r>
        <w:t xml:space="preserve">Wyman, O. (2023). </w:t>
      </w:r>
      <w:r>
        <w:rPr>
          <w:i/>
          <w:iCs/>
        </w:rPr>
        <w:t>What Business Needs To Know About The Generation Changing Everything Click</w:t>
      </w:r>
      <w:r>
        <w:t>. [online] Available at: https://www.oliverwymanforum.com/content/dam/oliver-wyman/ow-forum/template-scripts/a-gen-z/pdf/A-Gen-Z-Report.pdf.</w:t>
      </w:r>
    </w:p>
    <w:p w14:paraId="6C6B04F1" w14:textId="77777777" w:rsidR="00BB26D8" w:rsidRPr="00BB26D8" w:rsidRDefault="00BB26D8" w:rsidP="00715353">
      <w:pPr>
        <w:jc w:val="both"/>
      </w:pPr>
    </w:p>
    <w:p w14:paraId="031B1F52" w14:textId="77777777" w:rsidR="00852F83" w:rsidRPr="00924938" w:rsidRDefault="00852F83" w:rsidP="00715353">
      <w:pPr>
        <w:jc w:val="both"/>
      </w:pPr>
    </w:p>
    <w:sectPr w:rsidR="00852F83" w:rsidRPr="00924938" w:rsidSect="007E0C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C525C"/>
    <w:multiLevelType w:val="hybridMultilevel"/>
    <w:tmpl w:val="921A81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2A24932"/>
    <w:multiLevelType w:val="hybridMultilevel"/>
    <w:tmpl w:val="6F822C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7C857CF"/>
    <w:multiLevelType w:val="hybridMultilevel"/>
    <w:tmpl w:val="B3C634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6E91BE4"/>
    <w:multiLevelType w:val="hybridMultilevel"/>
    <w:tmpl w:val="500A22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381326685">
    <w:abstractNumId w:val="0"/>
  </w:num>
  <w:num w:numId="2" w16cid:durableId="734162714">
    <w:abstractNumId w:val="2"/>
  </w:num>
  <w:num w:numId="3" w16cid:durableId="812327840">
    <w:abstractNumId w:val="3"/>
  </w:num>
  <w:num w:numId="4" w16cid:durableId="1810634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6068C"/>
    <w:rsid w:val="000071DC"/>
    <w:rsid w:val="00037F1C"/>
    <w:rsid w:val="0004012B"/>
    <w:rsid w:val="00083ED1"/>
    <w:rsid w:val="000976EA"/>
    <w:rsid w:val="000A12A8"/>
    <w:rsid w:val="000D0733"/>
    <w:rsid w:val="00110C9B"/>
    <w:rsid w:val="001162C7"/>
    <w:rsid w:val="001667ED"/>
    <w:rsid w:val="00181BFB"/>
    <w:rsid w:val="0018496E"/>
    <w:rsid w:val="001A7CAA"/>
    <w:rsid w:val="001C4B05"/>
    <w:rsid w:val="00261536"/>
    <w:rsid w:val="00352D51"/>
    <w:rsid w:val="003A2935"/>
    <w:rsid w:val="003A2FD9"/>
    <w:rsid w:val="00414AF2"/>
    <w:rsid w:val="00493667"/>
    <w:rsid w:val="00532A7B"/>
    <w:rsid w:val="00566ACB"/>
    <w:rsid w:val="00571495"/>
    <w:rsid w:val="00610335"/>
    <w:rsid w:val="0063251A"/>
    <w:rsid w:val="0066068C"/>
    <w:rsid w:val="00663BEB"/>
    <w:rsid w:val="00715353"/>
    <w:rsid w:val="007E0C32"/>
    <w:rsid w:val="00815023"/>
    <w:rsid w:val="008174EE"/>
    <w:rsid w:val="00852F83"/>
    <w:rsid w:val="00860E5C"/>
    <w:rsid w:val="00906E0A"/>
    <w:rsid w:val="00924938"/>
    <w:rsid w:val="00926EED"/>
    <w:rsid w:val="009320E7"/>
    <w:rsid w:val="0097210E"/>
    <w:rsid w:val="00972A44"/>
    <w:rsid w:val="009C4FC4"/>
    <w:rsid w:val="00A6586F"/>
    <w:rsid w:val="00AB2235"/>
    <w:rsid w:val="00B4455A"/>
    <w:rsid w:val="00B7695E"/>
    <w:rsid w:val="00B97A6D"/>
    <w:rsid w:val="00BA3C06"/>
    <w:rsid w:val="00BA5E7E"/>
    <w:rsid w:val="00BB0338"/>
    <w:rsid w:val="00BB26D8"/>
    <w:rsid w:val="00C009CA"/>
    <w:rsid w:val="00C119A4"/>
    <w:rsid w:val="00C11E21"/>
    <w:rsid w:val="00C41F38"/>
    <w:rsid w:val="00D04FBE"/>
    <w:rsid w:val="00D05757"/>
    <w:rsid w:val="00D255CE"/>
    <w:rsid w:val="00D47840"/>
    <w:rsid w:val="00D56566"/>
    <w:rsid w:val="00D87693"/>
    <w:rsid w:val="00DE190C"/>
    <w:rsid w:val="00DE41BF"/>
    <w:rsid w:val="00E5344B"/>
    <w:rsid w:val="00ED5259"/>
    <w:rsid w:val="00FA4A1B"/>
    <w:rsid w:val="00FE23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EE4B9"/>
  <w15:docId w15:val="{F5568F84-1DE9-3B49-9D75-580F8200C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2A8"/>
  </w:style>
  <w:style w:type="paragraph" w:styleId="Heading1">
    <w:name w:val="heading 1"/>
    <w:basedOn w:val="Normal"/>
    <w:next w:val="Normal"/>
    <w:link w:val="Heading1Char"/>
    <w:uiPriority w:val="9"/>
    <w:qFormat/>
    <w:rsid w:val="00FA4A1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66AC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4A1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66ACB"/>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6325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251A"/>
    <w:pPr>
      <w:ind w:left="720"/>
      <w:contextualSpacing/>
    </w:pPr>
  </w:style>
  <w:style w:type="paragraph" w:styleId="BalloonText">
    <w:name w:val="Balloon Text"/>
    <w:basedOn w:val="Normal"/>
    <w:link w:val="BalloonTextChar"/>
    <w:uiPriority w:val="99"/>
    <w:semiHidden/>
    <w:unhideWhenUsed/>
    <w:rsid w:val="00D057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5757"/>
    <w:rPr>
      <w:rFonts w:ascii="Tahoma" w:hAnsi="Tahoma" w:cs="Tahoma"/>
      <w:sz w:val="16"/>
      <w:szCs w:val="16"/>
    </w:rPr>
  </w:style>
  <w:style w:type="paragraph" w:styleId="Caption">
    <w:name w:val="caption"/>
    <w:basedOn w:val="Normal"/>
    <w:next w:val="Normal"/>
    <w:uiPriority w:val="35"/>
    <w:unhideWhenUsed/>
    <w:qFormat/>
    <w:rsid w:val="00E5344B"/>
    <w:pPr>
      <w:spacing w:line="240" w:lineRule="auto"/>
    </w:pPr>
    <w:rPr>
      <w:b/>
      <w:bCs/>
      <w:color w:val="4F81BD" w:themeColor="accent1"/>
      <w:sz w:val="18"/>
      <w:szCs w:val="18"/>
    </w:rPr>
  </w:style>
  <w:style w:type="paragraph" w:styleId="NormalWeb">
    <w:name w:val="Normal (Web)"/>
    <w:basedOn w:val="Normal"/>
    <w:uiPriority w:val="99"/>
    <w:unhideWhenUsed/>
    <w:rsid w:val="00715353"/>
    <w:pPr>
      <w:spacing w:before="100" w:beforeAutospacing="1" w:after="100" w:afterAutospacing="1" w:line="240" w:lineRule="auto"/>
    </w:pPr>
    <w:rPr>
      <w:rFonts w:ascii="Times New Roman" w:eastAsia="Times New Roman" w:hAnsi="Times New Roman" w:cs="Times New Roman"/>
      <w:sz w:val="24"/>
      <w:szCs w:val="24"/>
    </w:rPr>
  </w:style>
  <w:style w:type="table" w:styleId="LightShading-Accent2">
    <w:name w:val="Light Shading Accent 2"/>
    <w:basedOn w:val="TableNormal"/>
    <w:uiPriority w:val="60"/>
    <w:rsid w:val="00181BFB"/>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5">
    <w:name w:val="Light Shading Accent 5"/>
    <w:basedOn w:val="TableNormal"/>
    <w:uiPriority w:val="60"/>
    <w:rsid w:val="00181BFB"/>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TOCHeading">
    <w:name w:val="TOC Heading"/>
    <w:basedOn w:val="Heading1"/>
    <w:next w:val="Normal"/>
    <w:uiPriority w:val="39"/>
    <w:semiHidden/>
    <w:unhideWhenUsed/>
    <w:qFormat/>
    <w:rsid w:val="00037F1C"/>
    <w:pPr>
      <w:outlineLvl w:val="9"/>
    </w:pPr>
    <w:rPr>
      <w:lang w:eastAsia="ja-JP"/>
    </w:rPr>
  </w:style>
  <w:style w:type="paragraph" w:styleId="TOC1">
    <w:name w:val="toc 1"/>
    <w:basedOn w:val="Normal"/>
    <w:next w:val="Normal"/>
    <w:autoRedefine/>
    <w:uiPriority w:val="39"/>
    <w:unhideWhenUsed/>
    <w:rsid w:val="00037F1C"/>
    <w:pPr>
      <w:spacing w:after="100"/>
    </w:pPr>
  </w:style>
  <w:style w:type="paragraph" w:styleId="TOC2">
    <w:name w:val="toc 2"/>
    <w:basedOn w:val="Normal"/>
    <w:next w:val="Normal"/>
    <w:autoRedefine/>
    <w:uiPriority w:val="39"/>
    <w:unhideWhenUsed/>
    <w:rsid w:val="00037F1C"/>
    <w:pPr>
      <w:spacing w:after="100"/>
      <w:ind w:left="220"/>
    </w:pPr>
  </w:style>
  <w:style w:type="character" w:styleId="Hyperlink">
    <w:name w:val="Hyperlink"/>
    <w:basedOn w:val="DefaultParagraphFont"/>
    <w:uiPriority w:val="99"/>
    <w:unhideWhenUsed/>
    <w:rsid w:val="00037F1C"/>
    <w:rPr>
      <w:color w:val="0000FF" w:themeColor="hyperlink"/>
      <w:u w:val="single"/>
    </w:rPr>
  </w:style>
  <w:style w:type="paragraph" w:styleId="NoSpacing">
    <w:name w:val="No Spacing"/>
    <w:link w:val="NoSpacingChar"/>
    <w:uiPriority w:val="1"/>
    <w:qFormat/>
    <w:rsid w:val="000A12A8"/>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0A12A8"/>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87149">
      <w:bodyDiv w:val="1"/>
      <w:marLeft w:val="0"/>
      <w:marRight w:val="0"/>
      <w:marTop w:val="0"/>
      <w:marBottom w:val="0"/>
      <w:divBdr>
        <w:top w:val="none" w:sz="0" w:space="0" w:color="auto"/>
        <w:left w:val="none" w:sz="0" w:space="0" w:color="auto"/>
        <w:bottom w:val="none" w:sz="0" w:space="0" w:color="auto"/>
        <w:right w:val="none" w:sz="0" w:space="0" w:color="auto"/>
      </w:divBdr>
    </w:div>
    <w:div w:id="172191541">
      <w:bodyDiv w:val="1"/>
      <w:marLeft w:val="0"/>
      <w:marRight w:val="0"/>
      <w:marTop w:val="0"/>
      <w:marBottom w:val="0"/>
      <w:divBdr>
        <w:top w:val="none" w:sz="0" w:space="0" w:color="auto"/>
        <w:left w:val="none" w:sz="0" w:space="0" w:color="auto"/>
        <w:bottom w:val="none" w:sz="0" w:space="0" w:color="auto"/>
        <w:right w:val="none" w:sz="0" w:space="0" w:color="auto"/>
      </w:divBdr>
    </w:div>
    <w:div w:id="211776109">
      <w:bodyDiv w:val="1"/>
      <w:marLeft w:val="0"/>
      <w:marRight w:val="0"/>
      <w:marTop w:val="0"/>
      <w:marBottom w:val="0"/>
      <w:divBdr>
        <w:top w:val="none" w:sz="0" w:space="0" w:color="auto"/>
        <w:left w:val="none" w:sz="0" w:space="0" w:color="auto"/>
        <w:bottom w:val="none" w:sz="0" w:space="0" w:color="auto"/>
        <w:right w:val="none" w:sz="0" w:space="0" w:color="auto"/>
      </w:divBdr>
      <w:divsChild>
        <w:div w:id="1626152268">
          <w:marLeft w:val="0"/>
          <w:marRight w:val="0"/>
          <w:marTop w:val="0"/>
          <w:marBottom w:val="0"/>
          <w:divBdr>
            <w:top w:val="none" w:sz="0" w:space="0" w:color="auto"/>
            <w:left w:val="none" w:sz="0" w:space="0" w:color="auto"/>
            <w:bottom w:val="none" w:sz="0" w:space="0" w:color="auto"/>
            <w:right w:val="none" w:sz="0" w:space="0" w:color="auto"/>
          </w:divBdr>
        </w:div>
      </w:divsChild>
    </w:div>
    <w:div w:id="221216572">
      <w:bodyDiv w:val="1"/>
      <w:marLeft w:val="0"/>
      <w:marRight w:val="0"/>
      <w:marTop w:val="0"/>
      <w:marBottom w:val="0"/>
      <w:divBdr>
        <w:top w:val="none" w:sz="0" w:space="0" w:color="auto"/>
        <w:left w:val="none" w:sz="0" w:space="0" w:color="auto"/>
        <w:bottom w:val="none" w:sz="0" w:space="0" w:color="auto"/>
        <w:right w:val="none" w:sz="0" w:space="0" w:color="auto"/>
      </w:divBdr>
      <w:divsChild>
        <w:div w:id="2031493286">
          <w:marLeft w:val="0"/>
          <w:marRight w:val="0"/>
          <w:marTop w:val="0"/>
          <w:marBottom w:val="0"/>
          <w:divBdr>
            <w:top w:val="single" w:sz="2" w:space="0" w:color="D9D9E3"/>
            <w:left w:val="single" w:sz="2" w:space="0" w:color="D9D9E3"/>
            <w:bottom w:val="single" w:sz="2" w:space="0" w:color="D9D9E3"/>
            <w:right w:val="single" w:sz="2" w:space="0" w:color="D9D9E3"/>
          </w:divBdr>
          <w:divsChild>
            <w:div w:id="1687172039">
              <w:marLeft w:val="0"/>
              <w:marRight w:val="0"/>
              <w:marTop w:val="0"/>
              <w:marBottom w:val="0"/>
              <w:divBdr>
                <w:top w:val="single" w:sz="2" w:space="0" w:color="D9D9E3"/>
                <w:left w:val="single" w:sz="2" w:space="0" w:color="D9D9E3"/>
                <w:bottom w:val="single" w:sz="2" w:space="0" w:color="D9D9E3"/>
                <w:right w:val="single" w:sz="2" w:space="0" w:color="D9D9E3"/>
              </w:divBdr>
              <w:divsChild>
                <w:div w:id="1133401130">
                  <w:marLeft w:val="0"/>
                  <w:marRight w:val="0"/>
                  <w:marTop w:val="0"/>
                  <w:marBottom w:val="0"/>
                  <w:divBdr>
                    <w:top w:val="single" w:sz="2" w:space="0" w:color="D9D9E3"/>
                    <w:left w:val="single" w:sz="2" w:space="0" w:color="D9D9E3"/>
                    <w:bottom w:val="single" w:sz="2" w:space="0" w:color="D9D9E3"/>
                    <w:right w:val="single" w:sz="2" w:space="0" w:color="D9D9E3"/>
                  </w:divBdr>
                  <w:divsChild>
                    <w:div w:id="772676088">
                      <w:marLeft w:val="0"/>
                      <w:marRight w:val="0"/>
                      <w:marTop w:val="0"/>
                      <w:marBottom w:val="0"/>
                      <w:divBdr>
                        <w:top w:val="single" w:sz="2" w:space="0" w:color="D9D9E3"/>
                        <w:left w:val="single" w:sz="2" w:space="0" w:color="D9D9E3"/>
                        <w:bottom w:val="single" w:sz="2" w:space="0" w:color="D9D9E3"/>
                        <w:right w:val="single" w:sz="2" w:space="0" w:color="D9D9E3"/>
                      </w:divBdr>
                      <w:divsChild>
                        <w:div w:id="1178884624">
                          <w:marLeft w:val="0"/>
                          <w:marRight w:val="0"/>
                          <w:marTop w:val="0"/>
                          <w:marBottom w:val="0"/>
                          <w:divBdr>
                            <w:top w:val="single" w:sz="2" w:space="0" w:color="auto"/>
                            <w:left w:val="single" w:sz="2" w:space="0" w:color="auto"/>
                            <w:bottom w:val="single" w:sz="6" w:space="0" w:color="auto"/>
                            <w:right w:val="single" w:sz="2" w:space="0" w:color="auto"/>
                          </w:divBdr>
                          <w:divsChild>
                            <w:div w:id="791679132">
                              <w:marLeft w:val="0"/>
                              <w:marRight w:val="0"/>
                              <w:marTop w:val="100"/>
                              <w:marBottom w:val="100"/>
                              <w:divBdr>
                                <w:top w:val="single" w:sz="2" w:space="0" w:color="D9D9E3"/>
                                <w:left w:val="single" w:sz="2" w:space="0" w:color="D9D9E3"/>
                                <w:bottom w:val="single" w:sz="2" w:space="0" w:color="D9D9E3"/>
                                <w:right w:val="single" w:sz="2" w:space="0" w:color="D9D9E3"/>
                              </w:divBdr>
                              <w:divsChild>
                                <w:div w:id="1264145732">
                                  <w:marLeft w:val="0"/>
                                  <w:marRight w:val="0"/>
                                  <w:marTop w:val="0"/>
                                  <w:marBottom w:val="0"/>
                                  <w:divBdr>
                                    <w:top w:val="single" w:sz="2" w:space="0" w:color="D9D9E3"/>
                                    <w:left w:val="single" w:sz="2" w:space="0" w:color="D9D9E3"/>
                                    <w:bottom w:val="single" w:sz="2" w:space="0" w:color="D9D9E3"/>
                                    <w:right w:val="single" w:sz="2" w:space="0" w:color="D9D9E3"/>
                                  </w:divBdr>
                                  <w:divsChild>
                                    <w:div w:id="140200000">
                                      <w:marLeft w:val="0"/>
                                      <w:marRight w:val="0"/>
                                      <w:marTop w:val="0"/>
                                      <w:marBottom w:val="0"/>
                                      <w:divBdr>
                                        <w:top w:val="single" w:sz="2" w:space="0" w:color="D9D9E3"/>
                                        <w:left w:val="single" w:sz="2" w:space="0" w:color="D9D9E3"/>
                                        <w:bottom w:val="single" w:sz="2" w:space="0" w:color="D9D9E3"/>
                                        <w:right w:val="single" w:sz="2" w:space="0" w:color="D9D9E3"/>
                                      </w:divBdr>
                                      <w:divsChild>
                                        <w:div w:id="1275670678">
                                          <w:marLeft w:val="0"/>
                                          <w:marRight w:val="0"/>
                                          <w:marTop w:val="0"/>
                                          <w:marBottom w:val="0"/>
                                          <w:divBdr>
                                            <w:top w:val="single" w:sz="2" w:space="0" w:color="D9D9E3"/>
                                            <w:left w:val="single" w:sz="2" w:space="0" w:color="D9D9E3"/>
                                            <w:bottom w:val="single" w:sz="2" w:space="0" w:color="D9D9E3"/>
                                            <w:right w:val="single" w:sz="2" w:space="0" w:color="D9D9E3"/>
                                          </w:divBdr>
                                          <w:divsChild>
                                            <w:div w:id="204017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01578203">
          <w:marLeft w:val="0"/>
          <w:marRight w:val="0"/>
          <w:marTop w:val="0"/>
          <w:marBottom w:val="0"/>
          <w:divBdr>
            <w:top w:val="none" w:sz="0" w:space="0" w:color="auto"/>
            <w:left w:val="none" w:sz="0" w:space="0" w:color="auto"/>
            <w:bottom w:val="none" w:sz="0" w:space="0" w:color="auto"/>
            <w:right w:val="none" w:sz="0" w:space="0" w:color="auto"/>
          </w:divBdr>
        </w:div>
      </w:divsChild>
    </w:div>
    <w:div w:id="300159698">
      <w:bodyDiv w:val="1"/>
      <w:marLeft w:val="0"/>
      <w:marRight w:val="0"/>
      <w:marTop w:val="0"/>
      <w:marBottom w:val="0"/>
      <w:divBdr>
        <w:top w:val="none" w:sz="0" w:space="0" w:color="auto"/>
        <w:left w:val="none" w:sz="0" w:space="0" w:color="auto"/>
        <w:bottom w:val="none" w:sz="0" w:space="0" w:color="auto"/>
        <w:right w:val="none" w:sz="0" w:space="0" w:color="auto"/>
      </w:divBdr>
    </w:div>
    <w:div w:id="514343903">
      <w:bodyDiv w:val="1"/>
      <w:marLeft w:val="0"/>
      <w:marRight w:val="0"/>
      <w:marTop w:val="0"/>
      <w:marBottom w:val="0"/>
      <w:divBdr>
        <w:top w:val="none" w:sz="0" w:space="0" w:color="auto"/>
        <w:left w:val="none" w:sz="0" w:space="0" w:color="auto"/>
        <w:bottom w:val="none" w:sz="0" w:space="0" w:color="auto"/>
        <w:right w:val="none" w:sz="0" w:space="0" w:color="auto"/>
      </w:divBdr>
    </w:div>
    <w:div w:id="620185479">
      <w:bodyDiv w:val="1"/>
      <w:marLeft w:val="0"/>
      <w:marRight w:val="0"/>
      <w:marTop w:val="0"/>
      <w:marBottom w:val="0"/>
      <w:divBdr>
        <w:top w:val="none" w:sz="0" w:space="0" w:color="auto"/>
        <w:left w:val="none" w:sz="0" w:space="0" w:color="auto"/>
        <w:bottom w:val="none" w:sz="0" w:space="0" w:color="auto"/>
        <w:right w:val="none" w:sz="0" w:space="0" w:color="auto"/>
      </w:divBdr>
    </w:div>
    <w:div w:id="837505914">
      <w:bodyDiv w:val="1"/>
      <w:marLeft w:val="0"/>
      <w:marRight w:val="0"/>
      <w:marTop w:val="0"/>
      <w:marBottom w:val="0"/>
      <w:divBdr>
        <w:top w:val="none" w:sz="0" w:space="0" w:color="auto"/>
        <w:left w:val="none" w:sz="0" w:space="0" w:color="auto"/>
        <w:bottom w:val="none" w:sz="0" w:space="0" w:color="auto"/>
        <w:right w:val="none" w:sz="0" w:space="0" w:color="auto"/>
      </w:divBdr>
    </w:div>
    <w:div w:id="845905474">
      <w:bodyDiv w:val="1"/>
      <w:marLeft w:val="0"/>
      <w:marRight w:val="0"/>
      <w:marTop w:val="0"/>
      <w:marBottom w:val="0"/>
      <w:divBdr>
        <w:top w:val="none" w:sz="0" w:space="0" w:color="auto"/>
        <w:left w:val="none" w:sz="0" w:space="0" w:color="auto"/>
        <w:bottom w:val="none" w:sz="0" w:space="0" w:color="auto"/>
        <w:right w:val="none" w:sz="0" w:space="0" w:color="auto"/>
      </w:divBdr>
    </w:div>
    <w:div w:id="880481453">
      <w:bodyDiv w:val="1"/>
      <w:marLeft w:val="0"/>
      <w:marRight w:val="0"/>
      <w:marTop w:val="0"/>
      <w:marBottom w:val="0"/>
      <w:divBdr>
        <w:top w:val="none" w:sz="0" w:space="0" w:color="auto"/>
        <w:left w:val="none" w:sz="0" w:space="0" w:color="auto"/>
        <w:bottom w:val="none" w:sz="0" w:space="0" w:color="auto"/>
        <w:right w:val="none" w:sz="0" w:space="0" w:color="auto"/>
      </w:divBdr>
    </w:div>
    <w:div w:id="1384911332">
      <w:bodyDiv w:val="1"/>
      <w:marLeft w:val="0"/>
      <w:marRight w:val="0"/>
      <w:marTop w:val="0"/>
      <w:marBottom w:val="0"/>
      <w:divBdr>
        <w:top w:val="none" w:sz="0" w:space="0" w:color="auto"/>
        <w:left w:val="none" w:sz="0" w:space="0" w:color="auto"/>
        <w:bottom w:val="none" w:sz="0" w:space="0" w:color="auto"/>
        <w:right w:val="none" w:sz="0" w:space="0" w:color="auto"/>
      </w:divBdr>
    </w:div>
    <w:div w:id="1499231884">
      <w:bodyDiv w:val="1"/>
      <w:marLeft w:val="0"/>
      <w:marRight w:val="0"/>
      <w:marTop w:val="0"/>
      <w:marBottom w:val="0"/>
      <w:divBdr>
        <w:top w:val="none" w:sz="0" w:space="0" w:color="auto"/>
        <w:left w:val="none" w:sz="0" w:space="0" w:color="auto"/>
        <w:bottom w:val="none" w:sz="0" w:space="0" w:color="auto"/>
        <w:right w:val="none" w:sz="0" w:space="0" w:color="auto"/>
      </w:divBdr>
    </w:div>
    <w:div w:id="1634603351">
      <w:bodyDiv w:val="1"/>
      <w:marLeft w:val="0"/>
      <w:marRight w:val="0"/>
      <w:marTop w:val="0"/>
      <w:marBottom w:val="0"/>
      <w:divBdr>
        <w:top w:val="none" w:sz="0" w:space="0" w:color="auto"/>
        <w:left w:val="none" w:sz="0" w:space="0" w:color="auto"/>
        <w:bottom w:val="none" w:sz="0" w:space="0" w:color="auto"/>
        <w:right w:val="none" w:sz="0" w:space="0" w:color="auto"/>
      </w:divBdr>
    </w:div>
    <w:div w:id="1674529363">
      <w:bodyDiv w:val="1"/>
      <w:marLeft w:val="0"/>
      <w:marRight w:val="0"/>
      <w:marTop w:val="0"/>
      <w:marBottom w:val="0"/>
      <w:divBdr>
        <w:top w:val="none" w:sz="0" w:space="0" w:color="auto"/>
        <w:left w:val="none" w:sz="0" w:space="0" w:color="auto"/>
        <w:bottom w:val="none" w:sz="0" w:space="0" w:color="auto"/>
        <w:right w:val="none" w:sz="0" w:space="0" w:color="auto"/>
      </w:divBdr>
    </w:div>
    <w:div w:id="2001040260">
      <w:bodyDiv w:val="1"/>
      <w:marLeft w:val="0"/>
      <w:marRight w:val="0"/>
      <w:marTop w:val="0"/>
      <w:marBottom w:val="0"/>
      <w:divBdr>
        <w:top w:val="none" w:sz="0" w:space="0" w:color="auto"/>
        <w:left w:val="none" w:sz="0" w:space="0" w:color="auto"/>
        <w:bottom w:val="none" w:sz="0" w:space="0" w:color="auto"/>
        <w:right w:val="none" w:sz="0" w:space="0" w:color="auto"/>
      </w:divBdr>
    </w:div>
    <w:div w:id="2032341248">
      <w:bodyDiv w:val="1"/>
      <w:marLeft w:val="0"/>
      <w:marRight w:val="0"/>
      <w:marTop w:val="0"/>
      <w:marBottom w:val="0"/>
      <w:divBdr>
        <w:top w:val="none" w:sz="0" w:space="0" w:color="auto"/>
        <w:left w:val="none" w:sz="0" w:space="0" w:color="auto"/>
        <w:bottom w:val="none" w:sz="0" w:space="0" w:color="auto"/>
        <w:right w:val="none" w:sz="0" w:space="0" w:color="auto"/>
      </w:divBdr>
    </w:div>
    <w:div w:id="2065174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agilitypr.com/pr-news/public-relations/sustainable-retail-expectations-on-the-rise-with-gen-z-shoppers/" TargetMode="External"/><Relationship Id="rId18" Type="http://schemas.openxmlformats.org/officeDocument/2006/relationships/hyperlink" Target="https://doi.org/10.1016/j.rser.2012.11.024" TargetMode="External"/><Relationship Id="rId26" Type="http://schemas.openxmlformats.org/officeDocument/2006/relationships/hyperlink" Target="https://www.idc.com/getdoc.jsp?containerId=US48936022" TargetMode="External"/><Relationship Id="rId3" Type="http://schemas.openxmlformats.org/officeDocument/2006/relationships/styles" Target="styles.xml"/><Relationship Id="rId21" Type="http://schemas.openxmlformats.org/officeDocument/2006/relationships/hyperlink" Target="https://doi.org/10.2307/1071435" TargetMode="External"/><Relationship Id="rId7" Type="http://schemas.openxmlformats.org/officeDocument/2006/relationships/image" Target="media/image2.png"/><Relationship Id="rId12" Type="http://schemas.openxmlformats.org/officeDocument/2006/relationships/hyperlink" Target="https://newsroom.accenture.com/news/two-thirds-of-consumers-are-sustainability-minded-drivers-accenture-report-finds.htm" TargetMode="External"/><Relationship Id="rId17" Type="http://schemas.openxmlformats.org/officeDocument/2006/relationships/hyperlink" Target="https://www.forbes.com/advisor/business/what-is-an-llc/" TargetMode="External"/><Relationship Id="rId25" Type="http://schemas.openxmlformats.org/officeDocument/2006/relationships/hyperlink" Target="https://doi.org/10.1016/j.rser.2017.07.003" TargetMode="External"/><Relationship Id="rId2" Type="http://schemas.openxmlformats.org/officeDocument/2006/relationships/numbering" Target="numbering.xml"/><Relationship Id="rId16" Type="http://schemas.openxmlformats.org/officeDocument/2006/relationships/hyperlink" Target="https://www.forbes.com/advisor/business/what-is-an-llc/" TargetMode="External"/><Relationship Id="rId20" Type="http://schemas.openxmlformats.org/officeDocument/2006/relationships/hyperlink" Target="https://www.linkedin.com/pulse/solar-chargers-advantages-disadvantages-joy" TargetMode="External"/><Relationship Id="rId29" Type="http://schemas.openxmlformats.org/officeDocument/2006/relationships/hyperlink" Target="https://www.statista.com/topics/8904/mobile-internet-usage-in-the-united-kingdom-uk/"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heinonline.org/HOL/LandingPage?handle=hein.journals/clr88&amp;div=47&amp;id=&amp;page=" TargetMode="External"/><Relationship Id="rId24" Type="http://schemas.openxmlformats.org/officeDocument/2006/relationships/hyperlink" Target="http://journal.esperg.com/index.php/tijee/article/view/1445"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16/j.renene.2014.10.056" TargetMode="External"/><Relationship Id="rId23" Type="http://schemas.openxmlformats.org/officeDocument/2006/relationships/hyperlink" Target="https://energy5.com/making-the-switch-to-solar-saving-money-and-reducing-your-carbon-footprint-with-a-solar-charging-station" TargetMode="External"/><Relationship Id="rId28" Type="http://schemas.openxmlformats.org/officeDocument/2006/relationships/hyperlink" Target="https://www.statista.com/statistics/487780/market-share-of-mobile-device-vendors-uk/" TargetMode="External"/><Relationship Id="rId10" Type="http://schemas.openxmlformats.org/officeDocument/2006/relationships/image" Target="media/image5.png"/><Relationship Id="rId19" Type="http://schemas.openxmlformats.org/officeDocument/2006/relationships/hyperlink" Target="http://dx.doi.org/10.17719/jisr.2017.1832"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theccc.org.uk/what-is-climate-change/a-legal-duty-to-act/" TargetMode="External"/><Relationship Id="rId22" Type="http://schemas.openxmlformats.org/officeDocument/2006/relationships/hyperlink" Target="https://doi.org/10.1287/mnsc.32.2.173" TargetMode="External"/><Relationship Id="rId27" Type="http://schemas.openxmlformats.org/officeDocument/2006/relationships/hyperlink" Target="https://kadence.com/why-gen-z-values-sustainability-tips-for-marketing-to-the-eco-conscious-generation/" TargetMode="External"/><Relationship Id="rId30" Type="http://schemas.openxmlformats.org/officeDocument/2006/relationships/hyperlink" Target="https://ratedpower.com/blog/solar-cell-efficiency-impro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A6C99-195D-4AA9-A4B2-D07BA333331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4257</Words>
  <Characters>24266</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Solar Chargeable Phone</vt:lpstr>
    </vt:vector>
  </TitlesOfParts>
  <Company/>
  <LinksUpToDate>false</LinksUpToDate>
  <CharactersWithSpaces>28467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Solar Chargeable Phone</dc:title>
  <dc:subject>Program of study: Masters in Business AdministrationModule name and code: Entrepreneurship LCMB7004 Lecturer’s name: Vasilios Tavlaridis</dc:subject>
  <dc:creator>H &amp; S</dc:creator>
  <cp:lastModifiedBy>Abdul Moueed</cp:lastModifiedBy>
  <cp:revision>2</cp:revision>
  <dcterms:created xsi:type="dcterms:W3CDTF">2023-07-06T16:51:00Z</dcterms:created>
  <dcterms:modified xsi:type="dcterms:W3CDTF">2023-07-06T16:51:00Z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d3ede4cb1eef4b753b437366c9532f888fd86e52b9b7af72ee84e05b7f0c66e0</vt:lpwstr>
  </property>
</Properties>
</file>