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4FE3A" w14:textId="67C82F79" w:rsidR="00AD6D00" w:rsidRDefault="00AD6D00" w:rsidP="00070DA0">
      <w:pPr>
        <w:jc w:val="right"/>
        <w:rPr>
          <w:rFonts w:ascii="Times New Roman" w:hAnsi="Times New Roman" w:cs="Times New Roman"/>
          <w:sz w:val="28"/>
          <w:szCs w:val="28"/>
        </w:rPr>
      </w:pPr>
    </w:p>
    <w:p w14:paraId="05D2219B" w14:textId="695FF951" w:rsidR="00070DA0" w:rsidRDefault="00070DA0" w:rsidP="00070DA0">
      <w:pPr>
        <w:jc w:val="right"/>
        <w:rPr>
          <w:rFonts w:ascii="Times New Roman" w:hAnsi="Times New Roman" w:cs="Times New Roman"/>
          <w:sz w:val="28"/>
          <w:szCs w:val="28"/>
        </w:rPr>
      </w:pPr>
    </w:p>
    <w:p w14:paraId="21EC999B" w14:textId="0CCD887B" w:rsidR="00070DA0" w:rsidRDefault="00070DA0" w:rsidP="00070DA0">
      <w:pPr>
        <w:jc w:val="right"/>
        <w:rPr>
          <w:rFonts w:ascii="Times New Roman" w:hAnsi="Times New Roman" w:cs="Times New Roman"/>
          <w:sz w:val="28"/>
          <w:szCs w:val="28"/>
        </w:rPr>
      </w:pPr>
    </w:p>
    <w:p w14:paraId="43F9A0DD" w14:textId="5A9D1161" w:rsidR="00070DA0" w:rsidRDefault="00070DA0" w:rsidP="00070DA0">
      <w:pPr>
        <w:jc w:val="right"/>
        <w:rPr>
          <w:rFonts w:ascii="Times New Roman" w:hAnsi="Times New Roman" w:cs="Times New Roman"/>
          <w:sz w:val="28"/>
          <w:szCs w:val="28"/>
        </w:rPr>
      </w:pPr>
    </w:p>
    <w:p w14:paraId="18413780" w14:textId="69962B62" w:rsidR="00070DA0" w:rsidRPr="00295ECB" w:rsidRDefault="00070DA0" w:rsidP="00070DA0">
      <w:pPr>
        <w:jc w:val="right"/>
        <w:rPr>
          <w:rFonts w:ascii="Times New Roman" w:hAnsi="Times New Roman" w:cs="Times New Roman"/>
          <w:b/>
          <w:bCs/>
          <w:i/>
          <w:iCs/>
          <w:sz w:val="36"/>
          <w:szCs w:val="36"/>
        </w:rPr>
      </w:pPr>
      <w:r w:rsidRPr="00295ECB">
        <w:rPr>
          <w:rFonts w:ascii="Times New Roman" w:hAnsi="Times New Roman" w:cs="Times New Roman"/>
          <w:b/>
          <w:bCs/>
          <w:i/>
          <w:iCs/>
          <w:sz w:val="36"/>
          <w:szCs w:val="36"/>
        </w:rPr>
        <w:t>VASILE ENE</w:t>
      </w:r>
    </w:p>
    <w:p w14:paraId="410B4537" w14:textId="77777777" w:rsidR="00295ECB" w:rsidRPr="00070DA0" w:rsidRDefault="00295ECB" w:rsidP="00070DA0">
      <w:pPr>
        <w:jc w:val="right"/>
        <w:rPr>
          <w:rFonts w:ascii="Times New Roman" w:hAnsi="Times New Roman" w:cs="Times New Roman"/>
          <w:sz w:val="28"/>
          <w:szCs w:val="28"/>
        </w:rPr>
      </w:pPr>
    </w:p>
    <w:p w14:paraId="18FAED63" w14:textId="77777777" w:rsidR="00070DA0" w:rsidRPr="00070DA0" w:rsidRDefault="00070DA0" w:rsidP="00070DA0">
      <w:pPr>
        <w:jc w:val="right"/>
        <w:rPr>
          <w:rFonts w:ascii="Times New Roman" w:hAnsi="Times New Roman" w:cs="Times New Roman"/>
          <w:sz w:val="28"/>
          <w:szCs w:val="28"/>
        </w:rPr>
      </w:pPr>
    </w:p>
    <w:p w14:paraId="6D71B82B" w14:textId="686B170F" w:rsidR="00070DA0" w:rsidRPr="00295ECB" w:rsidRDefault="00070DA0" w:rsidP="00070DA0">
      <w:pPr>
        <w:jc w:val="right"/>
        <w:rPr>
          <w:rFonts w:ascii="Times New Roman" w:hAnsi="Times New Roman" w:cs="Times New Roman"/>
          <w:b/>
          <w:bCs/>
          <w:sz w:val="36"/>
          <w:szCs w:val="36"/>
        </w:rPr>
      </w:pPr>
      <w:r w:rsidRPr="00295ECB">
        <w:rPr>
          <w:rFonts w:ascii="Times New Roman" w:hAnsi="Times New Roman" w:cs="Times New Roman"/>
          <w:b/>
          <w:bCs/>
          <w:sz w:val="36"/>
          <w:szCs w:val="36"/>
        </w:rPr>
        <w:t>18171</w:t>
      </w:r>
      <w:r w:rsidR="00295ECB" w:rsidRPr="00295ECB">
        <w:rPr>
          <w:rFonts w:ascii="Times New Roman" w:hAnsi="Times New Roman" w:cs="Times New Roman"/>
          <w:b/>
          <w:bCs/>
          <w:sz w:val="36"/>
          <w:szCs w:val="36"/>
        </w:rPr>
        <w:t>71</w:t>
      </w:r>
    </w:p>
    <w:p w14:paraId="6F60909C" w14:textId="77777777" w:rsidR="00295ECB" w:rsidRPr="00070DA0" w:rsidRDefault="00295ECB" w:rsidP="00070DA0">
      <w:pPr>
        <w:jc w:val="right"/>
        <w:rPr>
          <w:rFonts w:ascii="Times New Roman" w:hAnsi="Times New Roman" w:cs="Times New Roman"/>
          <w:sz w:val="28"/>
          <w:szCs w:val="28"/>
        </w:rPr>
      </w:pPr>
    </w:p>
    <w:p w14:paraId="3EB33538" w14:textId="77777777" w:rsidR="00070DA0" w:rsidRPr="00070DA0" w:rsidRDefault="00070DA0" w:rsidP="00070DA0">
      <w:pPr>
        <w:jc w:val="right"/>
        <w:rPr>
          <w:rFonts w:ascii="Times New Roman" w:hAnsi="Times New Roman" w:cs="Times New Roman"/>
          <w:sz w:val="28"/>
          <w:szCs w:val="28"/>
        </w:rPr>
      </w:pPr>
    </w:p>
    <w:p w14:paraId="7C0D78E3" w14:textId="66989BAB" w:rsidR="00070DA0" w:rsidRPr="00295ECB" w:rsidRDefault="00070DA0" w:rsidP="00070DA0">
      <w:pPr>
        <w:jc w:val="right"/>
        <w:rPr>
          <w:rFonts w:ascii="Times New Roman" w:hAnsi="Times New Roman" w:cs="Times New Roman"/>
          <w:b/>
          <w:bCs/>
          <w:sz w:val="36"/>
          <w:szCs w:val="36"/>
        </w:rPr>
      </w:pPr>
      <w:r w:rsidRPr="00295ECB">
        <w:rPr>
          <w:rFonts w:ascii="Times New Roman" w:hAnsi="Times New Roman" w:cs="Times New Roman"/>
          <w:b/>
          <w:bCs/>
          <w:sz w:val="36"/>
          <w:szCs w:val="36"/>
        </w:rPr>
        <w:t>MANAGING PEOPLE</w:t>
      </w:r>
    </w:p>
    <w:p w14:paraId="0798D7A6" w14:textId="77777777" w:rsidR="00295ECB" w:rsidRPr="00070DA0" w:rsidRDefault="00295ECB" w:rsidP="00070DA0">
      <w:pPr>
        <w:jc w:val="right"/>
        <w:rPr>
          <w:rFonts w:ascii="Times New Roman" w:hAnsi="Times New Roman" w:cs="Times New Roman"/>
          <w:sz w:val="28"/>
          <w:szCs w:val="28"/>
        </w:rPr>
      </w:pPr>
    </w:p>
    <w:p w14:paraId="2BE38A9C" w14:textId="77777777" w:rsidR="00070DA0" w:rsidRPr="00070DA0" w:rsidRDefault="00070DA0" w:rsidP="00070DA0">
      <w:pPr>
        <w:jc w:val="right"/>
        <w:rPr>
          <w:rFonts w:ascii="Times New Roman" w:hAnsi="Times New Roman" w:cs="Times New Roman"/>
          <w:sz w:val="28"/>
          <w:szCs w:val="28"/>
        </w:rPr>
      </w:pPr>
    </w:p>
    <w:p w14:paraId="53495D1C" w14:textId="0D95BDB2" w:rsidR="00070DA0" w:rsidRPr="00295ECB" w:rsidRDefault="00070DA0" w:rsidP="00070DA0">
      <w:pPr>
        <w:jc w:val="right"/>
        <w:rPr>
          <w:rFonts w:ascii="Times New Roman" w:hAnsi="Times New Roman" w:cs="Times New Roman"/>
          <w:b/>
          <w:bCs/>
          <w:sz w:val="36"/>
          <w:szCs w:val="36"/>
        </w:rPr>
      </w:pPr>
      <w:r w:rsidRPr="00295ECB">
        <w:rPr>
          <w:rFonts w:ascii="Times New Roman" w:hAnsi="Times New Roman" w:cs="Times New Roman"/>
          <w:b/>
          <w:bCs/>
          <w:sz w:val="36"/>
          <w:szCs w:val="36"/>
        </w:rPr>
        <w:t>LCBB5004</w:t>
      </w:r>
    </w:p>
    <w:p w14:paraId="449B0698" w14:textId="77777777" w:rsidR="00295ECB" w:rsidRPr="00070DA0" w:rsidRDefault="00295ECB" w:rsidP="00070DA0">
      <w:pPr>
        <w:jc w:val="right"/>
        <w:rPr>
          <w:rFonts w:ascii="Times New Roman" w:hAnsi="Times New Roman" w:cs="Times New Roman"/>
          <w:sz w:val="28"/>
          <w:szCs w:val="28"/>
        </w:rPr>
      </w:pPr>
    </w:p>
    <w:p w14:paraId="4085DE3A" w14:textId="77777777" w:rsidR="00070DA0" w:rsidRPr="00070DA0" w:rsidRDefault="00070DA0" w:rsidP="00070DA0">
      <w:pPr>
        <w:jc w:val="right"/>
        <w:rPr>
          <w:rFonts w:ascii="Times New Roman" w:hAnsi="Times New Roman" w:cs="Times New Roman"/>
          <w:sz w:val="28"/>
          <w:szCs w:val="28"/>
        </w:rPr>
      </w:pPr>
    </w:p>
    <w:p w14:paraId="72584599" w14:textId="75CD1A63" w:rsidR="00070DA0" w:rsidRPr="002F2875" w:rsidRDefault="00070DA0" w:rsidP="002F2875">
      <w:pPr>
        <w:jc w:val="right"/>
        <w:rPr>
          <w:rFonts w:ascii="Times New Roman" w:hAnsi="Times New Roman" w:cs="Times New Roman"/>
          <w:b/>
          <w:bCs/>
          <w:sz w:val="36"/>
          <w:szCs w:val="36"/>
        </w:rPr>
      </w:pPr>
      <w:r w:rsidRPr="002F2875">
        <w:rPr>
          <w:rFonts w:ascii="Times New Roman" w:hAnsi="Times New Roman" w:cs="Times New Roman"/>
          <w:b/>
          <w:bCs/>
          <w:sz w:val="36"/>
          <w:szCs w:val="36"/>
        </w:rPr>
        <w:t>Lecturer: Charles Oham</w:t>
      </w:r>
    </w:p>
    <w:p w14:paraId="587A3F40" w14:textId="64D95AAE" w:rsidR="00295ECB" w:rsidRDefault="00295ECB" w:rsidP="00070DA0">
      <w:pPr>
        <w:jc w:val="right"/>
        <w:rPr>
          <w:rFonts w:ascii="Times New Roman" w:hAnsi="Times New Roman" w:cs="Times New Roman"/>
          <w:sz w:val="28"/>
          <w:szCs w:val="28"/>
        </w:rPr>
      </w:pPr>
    </w:p>
    <w:p w14:paraId="0178BCA7" w14:textId="0FE9F450" w:rsidR="00295ECB" w:rsidRDefault="00295ECB" w:rsidP="00070DA0">
      <w:pPr>
        <w:jc w:val="right"/>
        <w:rPr>
          <w:rFonts w:ascii="Times New Roman" w:hAnsi="Times New Roman" w:cs="Times New Roman"/>
          <w:sz w:val="28"/>
          <w:szCs w:val="28"/>
        </w:rPr>
      </w:pPr>
    </w:p>
    <w:p w14:paraId="1D4E69E5" w14:textId="2216A2FF" w:rsidR="00295ECB" w:rsidRPr="001E4A9B" w:rsidRDefault="00295ECB" w:rsidP="00070DA0">
      <w:pPr>
        <w:jc w:val="right"/>
        <w:rPr>
          <w:rFonts w:ascii="Times New Roman" w:hAnsi="Times New Roman" w:cs="Times New Roman"/>
          <w:b/>
          <w:bCs/>
          <w:sz w:val="36"/>
          <w:szCs w:val="36"/>
        </w:rPr>
      </w:pPr>
      <w:r w:rsidRPr="001E4A9B">
        <w:rPr>
          <w:rFonts w:ascii="Times New Roman" w:hAnsi="Times New Roman" w:cs="Times New Roman"/>
          <w:b/>
          <w:bCs/>
          <w:sz w:val="36"/>
          <w:szCs w:val="36"/>
        </w:rPr>
        <w:t>ASSESSMENT 2</w:t>
      </w:r>
      <w:r w:rsidR="002F2875" w:rsidRPr="001E4A9B">
        <w:rPr>
          <w:rFonts w:ascii="Times New Roman" w:hAnsi="Times New Roman" w:cs="Times New Roman"/>
          <w:b/>
          <w:bCs/>
          <w:sz w:val="36"/>
          <w:szCs w:val="36"/>
        </w:rPr>
        <w:t xml:space="preserve"> </w:t>
      </w:r>
      <w:r w:rsidR="001E4A9B" w:rsidRPr="001E4A9B">
        <w:rPr>
          <w:rFonts w:ascii="Times New Roman" w:hAnsi="Times New Roman" w:cs="Times New Roman"/>
          <w:b/>
          <w:bCs/>
          <w:sz w:val="36"/>
          <w:szCs w:val="36"/>
        </w:rPr>
        <w:t>RESIT</w:t>
      </w:r>
    </w:p>
    <w:p w14:paraId="56B0A0EF" w14:textId="56608670" w:rsidR="00070DA0" w:rsidRDefault="00070DA0" w:rsidP="00070DA0">
      <w:pPr>
        <w:jc w:val="right"/>
        <w:rPr>
          <w:rFonts w:ascii="Times New Roman" w:hAnsi="Times New Roman" w:cs="Times New Roman"/>
          <w:sz w:val="28"/>
          <w:szCs w:val="28"/>
        </w:rPr>
      </w:pPr>
    </w:p>
    <w:p w14:paraId="50124955" w14:textId="68942921" w:rsidR="001E4A9B" w:rsidRPr="001E4A9B" w:rsidRDefault="001E4A9B" w:rsidP="001E4A9B">
      <w:pPr>
        <w:rPr>
          <w:rFonts w:ascii="Times New Roman" w:hAnsi="Times New Roman" w:cs="Times New Roman"/>
          <w:sz w:val="28"/>
          <w:szCs w:val="28"/>
        </w:rPr>
      </w:pPr>
    </w:p>
    <w:p w14:paraId="16FABC5E" w14:textId="2C1932C6" w:rsidR="001E4A9B" w:rsidRDefault="001E4A9B" w:rsidP="001E4A9B">
      <w:pPr>
        <w:rPr>
          <w:rFonts w:ascii="Times New Roman" w:hAnsi="Times New Roman" w:cs="Times New Roman"/>
          <w:sz w:val="28"/>
          <w:szCs w:val="28"/>
        </w:rPr>
      </w:pPr>
    </w:p>
    <w:p w14:paraId="5DBD9A7D" w14:textId="4DDC8EF7" w:rsidR="001E4A9B" w:rsidRDefault="001E4A9B" w:rsidP="001E4A9B">
      <w:pPr>
        <w:rPr>
          <w:rFonts w:ascii="Times New Roman" w:hAnsi="Times New Roman" w:cs="Times New Roman"/>
          <w:sz w:val="28"/>
          <w:szCs w:val="28"/>
        </w:rPr>
      </w:pPr>
    </w:p>
    <w:p w14:paraId="2165869A" w14:textId="4EE998DD" w:rsidR="001E4A9B" w:rsidRDefault="001E4A9B" w:rsidP="001E4A9B">
      <w:pPr>
        <w:rPr>
          <w:rFonts w:ascii="Times New Roman" w:hAnsi="Times New Roman" w:cs="Times New Roman"/>
          <w:sz w:val="28"/>
          <w:szCs w:val="28"/>
        </w:rPr>
      </w:pPr>
    </w:p>
    <w:p w14:paraId="729A24BB" w14:textId="1E8020F5" w:rsidR="001E4A9B" w:rsidRDefault="001E4A9B" w:rsidP="001E4A9B">
      <w:pPr>
        <w:rPr>
          <w:rFonts w:ascii="Times New Roman" w:hAnsi="Times New Roman" w:cs="Times New Roman"/>
          <w:sz w:val="28"/>
          <w:szCs w:val="28"/>
        </w:rPr>
      </w:pPr>
    </w:p>
    <w:p w14:paraId="347D16C5" w14:textId="52021701" w:rsidR="001E4A9B" w:rsidRDefault="005F0727" w:rsidP="00161FF1">
      <w:pPr>
        <w:jc w:val="both"/>
        <w:rPr>
          <w:rFonts w:ascii="Times New Roman" w:hAnsi="Times New Roman" w:cs="Times New Roman"/>
          <w:sz w:val="28"/>
          <w:szCs w:val="28"/>
        </w:rPr>
      </w:pPr>
      <w:r w:rsidRPr="005F0727">
        <w:rPr>
          <w:rFonts w:ascii="Times New Roman" w:hAnsi="Times New Roman" w:cs="Times New Roman"/>
          <w:b/>
          <w:bCs/>
          <w:sz w:val="28"/>
          <w:szCs w:val="28"/>
        </w:rPr>
        <w:lastRenderedPageBreak/>
        <w:t>Introduction</w:t>
      </w:r>
    </w:p>
    <w:p w14:paraId="3539610C" w14:textId="552BA8B9" w:rsidR="00161FF1" w:rsidRDefault="00161FF1" w:rsidP="00161FF1">
      <w:pPr>
        <w:jc w:val="both"/>
        <w:rPr>
          <w:rFonts w:ascii="Times New Roman" w:hAnsi="Times New Roman" w:cs="Times New Roman"/>
          <w:sz w:val="28"/>
          <w:szCs w:val="28"/>
        </w:rPr>
      </w:pPr>
      <w:r w:rsidRPr="00161FF1">
        <w:rPr>
          <w:rFonts w:ascii="Times New Roman" w:hAnsi="Times New Roman" w:cs="Times New Roman"/>
          <w:sz w:val="28"/>
          <w:szCs w:val="28"/>
        </w:rPr>
        <w:t>Our executive director participates in an online conference where the problems that are and will appear in the economic and social system during the appearance and development of the pandemic caused by the Covid virus -</w:t>
      </w:r>
      <w:r w:rsidR="00601047">
        <w:rPr>
          <w:rFonts w:ascii="Times New Roman" w:hAnsi="Times New Roman" w:cs="Times New Roman"/>
          <w:sz w:val="28"/>
          <w:szCs w:val="28"/>
        </w:rPr>
        <w:t xml:space="preserve"> </w:t>
      </w:r>
      <w:r w:rsidRPr="00161FF1">
        <w:rPr>
          <w:rFonts w:ascii="Times New Roman" w:hAnsi="Times New Roman" w:cs="Times New Roman"/>
          <w:sz w:val="28"/>
          <w:szCs w:val="28"/>
        </w:rPr>
        <w:t>19 are discussed. Based on what was discussed at the conference online must evaluate the commitment of employees in the organization and after evaluating the current situation and the results obtained from the evaluation we try to find concrete and common solutions to the new crisis situation in which they are all to safely overcome the pandemic period. In this sense, we must prepare a report that highlights the commitment of employees at the moment and the concept and motivating factors in hiring employees. Using diagnostic tools to measure workplace engagement is the process that reveals the level of employee engagement that improves work performance and employee well-being. Based on information solutions and proposals to increase the employee's commitment to the workplace to overcome the pandemic situation and to make work more efficient and to increase productivity.</w:t>
      </w:r>
    </w:p>
    <w:p w14:paraId="06F4A34B" w14:textId="314A8C55" w:rsidR="0088401C" w:rsidRPr="00607C35" w:rsidRDefault="00284F40" w:rsidP="00161FF1">
      <w:pPr>
        <w:jc w:val="both"/>
        <w:rPr>
          <w:rFonts w:ascii="Times New Roman" w:hAnsi="Times New Roman" w:cs="Times New Roman"/>
          <w:b/>
          <w:bCs/>
          <w:i/>
          <w:iCs/>
          <w:sz w:val="28"/>
          <w:szCs w:val="28"/>
        </w:rPr>
      </w:pPr>
      <w:r w:rsidRPr="00607C35">
        <w:rPr>
          <w:rFonts w:ascii="Times New Roman" w:hAnsi="Times New Roman" w:cs="Times New Roman"/>
          <w:b/>
          <w:bCs/>
          <w:i/>
          <w:iCs/>
          <w:sz w:val="28"/>
          <w:szCs w:val="28"/>
        </w:rPr>
        <w:t>What is employee engagement</w:t>
      </w:r>
    </w:p>
    <w:p w14:paraId="0E2D13D0" w14:textId="77777777" w:rsidR="00046367" w:rsidRPr="00046367" w:rsidRDefault="00046367" w:rsidP="00046367">
      <w:pPr>
        <w:jc w:val="both"/>
        <w:rPr>
          <w:rFonts w:ascii="Times New Roman" w:hAnsi="Times New Roman" w:cs="Times New Roman"/>
          <w:sz w:val="28"/>
          <w:szCs w:val="28"/>
        </w:rPr>
      </w:pPr>
      <w:r w:rsidRPr="00046367">
        <w:rPr>
          <w:rFonts w:ascii="Times New Roman" w:hAnsi="Times New Roman" w:cs="Times New Roman"/>
          <w:sz w:val="28"/>
          <w:szCs w:val="28"/>
        </w:rPr>
        <w:t>It is well known that when you work in a pleasant environment, when you work with people you feel comfortable with, when you do or undertake what you particularly like or what you know best and you can to offer the best personal results means that you are in the right place in the job that suits you with the co-workers you deserve and deserve in a work environment conducive to professional performance.</w:t>
      </w:r>
    </w:p>
    <w:p w14:paraId="725DDACA" w14:textId="77777777" w:rsidR="00046367" w:rsidRPr="00046367" w:rsidRDefault="00046367" w:rsidP="00046367">
      <w:pPr>
        <w:jc w:val="both"/>
        <w:rPr>
          <w:rFonts w:ascii="Times New Roman" w:hAnsi="Times New Roman" w:cs="Times New Roman"/>
          <w:sz w:val="28"/>
          <w:szCs w:val="28"/>
        </w:rPr>
      </w:pPr>
      <w:r w:rsidRPr="00046367">
        <w:rPr>
          <w:rFonts w:ascii="Times New Roman" w:hAnsi="Times New Roman" w:cs="Times New Roman"/>
          <w:sz w:val="28"/>
          <w:szCs w:val="28"/>
        </w:rPr>
        <w:t>Yes, it would be perfect, but you don't always find this job but things are perfectible or rather they can be done better to make you better at work and for you and those you work with to be a environment conducive to performance and performance of the proposed tasks.</w:t>
      </w:r>
    </w:p>
    <w:p w14:paraId="159F7B7C" w14:textId="77777777" w:rsidR="00046367" w:rsidRPr="00046367" w:rsidRDefault="00046367" w:rsidP="00046367">
      <w:pPr>
        <w:jc w:val="both"/>
        <w:rPr>
          <w:rFonts w:ascii="Times New Roman" w:hAnsi="Times New Roman" w:cs="Times New Roman"/>
          <w:sz w:val="28"/>
          <w:szCs w:val="28"/>
        </w:rPr>
      </w:pPr>
      <w:r w:rsidRPr="00046367">
        <w:rPr>
          <w:rFonts w:ascii="Times New Roman" w:hAnsi="Times New Roman" w:cs="Times New Roman"/>
          <w:sz w:val="28"/>
          <w:szCs w:val="28"/>
        </w:rPr>
        <w:t>The fact that you are a good employee, that everyone in the team is the same and through professionalism, personal dedication to work and in the organization you participate in the smooth running of the organization means that you are involved.</w:t>
      </w:r>
    </w:p>
    <w:p w14:paraId="679834BA" w14:textId="008A34E4" w:rsidR="0088401C" w:rsidRDefault="00046367" w:rsidP="00161FF1">
      <w:pPr>
        <w:jc w:val="both"/>
        <w:rPr>
          <w:rFonts w:ascii="Times New Roman" w:hAnsi="Times New Roman" w:cs="Times New Roman"/>
          <w:sz w:val="28"/>
          <w:szCs w:val="28"/>
        </w:rPr>
      </w:pPr>
      <w:r w:rsidRPr="00046367">
        <w:rPr>
          <w:rFonts w:ascii="Times New Roman" w:hAnsi="Times New Roman" w:cs="Times New Roman"/>
          <w:sz w:val="28"/>
          <w:szCs w:val="28"/>
        </w:rPr>
        <w:t xml:space="preserve">We find definitions of this commitment of employees in the literature but the most correct is that the good and balanced relationship between employee and employer is beneficial to both the employee and the organization where they work and have mutual gain. Macey et al. (2009) said that commitment is “the meaning of the purpose of the individual and of concentrated energy, obviously for others in displaying personal initiative, adaptability, effort and persistence towards organizational goals”. A very good definition but earlier in the mid-1980s when </w:t>
      </w:r>
      <w:r w:rsidRPr="00046367">
        <w:rPr>
          <w:rFonts w:ascii="Times New Roman" w:hAnsi="Times New Roman" w:cs="Times New Roman"/>
          <w:sz w:val="28"/>
          <w:szCs w:val="28"/>
        </w:rPr>
        <w:lastRenderedPageBreak/>
        <w:t xml:space="preserve">So and Ryan (1985) launched a theory, Theory of Self-Determination or Theory of Employment in which they claim that employee employment, the level of employee engagement is directly related to the natural and intrinsic tendencies of Six employees behave effectively in healthy environments when they can personally control </w:t>
      </w:r>
      <w:r w:rsidR="007E38DF" w:rsidRPr="00046367">
        <w:rPr>
          <w:rFonts w:ascii="Times New Roman" w:hAnsi="Times New Roman" w:cs="Times New Roman"/>
          <w:sz w:val="28"/>
          <w:szCs w:val="28"/>
        </w:rPr>
        <w:t>behaviours</w:t>
      </w:r>
      <w:r w:rsidRPr="00046367">
        <w:rPr>
          <w:rFonts w:ascii="Times New Roman" w:hAnsi="Times New Roman" w:cs="Times New Roman"/>
          <w:sz w:val="28"/>
          <w:szCs w:val="28"/>
        </w:rPr>
        <w:t xml:space="preserve"> and goals.</w:t>
      </w:r>
    </w:p>
    <w:p w14:paraId="63120B8D" w14:textId="38BCCDB9" w:rsidR="00224FFA" w:rsidRDefault="00BA6F77" w:rsidP="00BA6F77">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1C2FB67" wp14:editId="03DCAFE1">
            <wp:extent cx="5669915" cy="333502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9915" cy="3335020"/>
                    </a:xfrm>
                    <a:prstGeom prst="rect">
                      <a:avLst/>
                    </a:prstGeom>
                    <a:noFill/>
                  </pic:spPr>
                </pic:pic>
              </a:graphicData>
            </a:graphic>
          </wp:inline>
        </w:drawing>
      </w:r>
    </w:p>
    <w:p w14:paraId="3E2CF7F7" w14:textId="70393822" w:rsidR="00A16E34" w:rsidRDefault="00A16E34" w:rsidP="00A16E34">
      <w:pPr>
        <w:rPr>
          <w:rFonts w:ascii="Times New Roman" w:hAnsi="Times New Roman" w:cs="Times New Roman"/>
          <w:sz w:val="28"/>
          <w:szCs w:val="28"/>
        </w:rPr>
      </w:pPr>
      <w:r w:rsidRPr="00A16E34">
        <w:rPr>
          <w:rFonts w:ascii="Times New Roman" w:hAnsi="Times New Roman" w:cs="Times New Roman"/>
          <w:sz w:val="28"/>
          <w:szCs w:val="28"/>
        </w:rPr>
        <w:t>https://www.questionpro.com/blog/wp-content/uploads/2018/01/Key-employee-engagement-strategies-and-best-practices-that-guarantee-success.jpg</w:t>
      </w:r>
    </w:p>
    <w:p w14:paraId="468D27BD" w14:textId="77777777" w:rsidR="00607C35" w:rsidRDefault="00607C35" w:rsidP="00A16E34">
      <w:pPr>
        <w:rPr>
          <w:rFonts w:ascii="Times New Roman" w:hAnsi="Times New Roman" w:cs="Times New Roman"/>
          <w:sz w:val="28"/>
          <w:szCs w:val="28"/>
        </w:rPr>
      </w:pPr>
    </w:p>
    <w:p w14:paraId="02BEE854" w14:textId="349B5809" w:rsidR="0088401C" w:rsidRPr="00607C35" w:rsidRDefault="00607C35" w:rsidP="00A16E34">
      <w:pPr>
        <w:rPr>
          <w:rFonts w:ascii="Times New Roman" w:hAnsi="Times New Roman" w:cs="Times New Roman"/>
          <w:b/>
          <w:bCs/>
          <w:sz w:val="28"/>
          <w:szCs w:val="28"/>
        </w:rPr>
      </w:pPr>
      <w:r w:rsidRPr="00607C35">
        <w:rPr>
          <w:rFonts w:ascii="Times New Roman" w:hAnsi="Times New Roman" w:cs="Times New Roman"/>
          <w:b/>
          <w:bCs/>
          <w:sz w:val="28"/>
          <w:szCs w:val="28"/>
        </w:rPr>
        <w:t>How job evaluation is defined</w:t>
      </w:r>
    </w:p>
    <w:p w14:paraId="657E6DC8" w14:textId="72047714" w:rsidR="0088401C" w:rsidRDefault="00AA3EA0" w:rsidP="00AA3EA0">
      <w:pPr>
        <w:jc w:val="both"/>
        <w:rPr>
          <w:rFonts w:ascii="Times New Roman" w:hAnsi="Times New Roman" w:cs="Times New Roman"/>
          <w:sz w:val="28"/>
          <w:szCs w:val="28"/>
        </w:rPr>
      </w:pPr>
      <w:r w:rsidRPr="00AA3EA0">
        <w:rPr>
          <w:rFonts w:ascii="Times New Roman" w:hAnsi="Times New Roman" w:cs="Times New Roman"/>
          <w:sz w:val="28"/>
          <w:szCs w:val="28"/>
        </w:rPr>
        <w:t>In order to have an ethical and beneficial relationship between employee and employer, the employee after the benefit at work should receive a salary or wages sufficient for a decent living with his dependents and be satisfied and in correlation of his benefit and that of his colleagues.</w:t>
      </w:r>
      <w:r w:rsidR="008355B7">
        <w:rPr>
          <w:rFonts w:ascii="Times New Roman" w:hAnsi="Times New Roman" w:cs="Times New Roman"/>
          <w:sz w:val="28"/>
          <w:szCs w:val="28"/>
        </w:rPr>
        <w:t xml:space="preserve"> </w:t>
      </w:r>
      <w:r w:rsidRPr="00AA3EA0">
        <w:rPr>
          <w:rFonts w:ascii="Times New Roman" w:hAnsi="Times New Roman" w:cs="Times New Roman"/>
          <w:sz w:val="28"/>
          <w:szCs w:val="28"/>
        </w:rPr>
        <w:t>The work must be compensated fairly for the services provided in the organization, but this reward is differentiated by the type of work done, what value the type of work brings and of course how efficient the work performed by the employee is.</w:t>
      </w:r>
    </w:p>
    <w:p w14:paraId="7AC3213C" w14:textId="2BC48B85" w:rsidR="00DE40AD" w:rsidRPr="00DE40AD" w:rsidRDefault="00DE40AD" w:rsidP="00DE40AD">
      <w:pPr>
        <w:jc w:val="both"/>
        <w:rPr>
          <w:rFonts w:ascii="Times New Roman" w:hAnsi="Times New Roman" w:cs="Times New Roman"/>
          <w:sz w:val="28"/>
          <w:szCs w:val="28"/>
        </w:rPr>
      </w:pPr>
      <w:r w:rsidRPr="00DE40AD">
        <w:rPr>
          <w:rFonts w:ascii="Times New Roman" w:hAnsi="Times New Roman" w:cs="Times New Roman"/>
          <w:sz w:val="28"/>
          <w:szCs w:val="28"/>
        </w:rPr>
        <w:t xml:space="preserve">According to the International </w:t>
      </w:r>
      <w:r w:rsidRPr="00DE40AD">
        <w:rPr>
          <w:rFonts w:ascii="Times New Roman" w:hAnsi="Times New Roman" w:cs="Times New Roman"/>
          <w:sz w:val="28"/>
          <w:szCs w:val="28"/>
        </w:rPr>
        <w:t>Labour</w:t>
      </w:r>
      <w:r w:rsidRPr="00DE40AD">
        <w:rPr>
          <w:rFonts w:ascii="Times New Roman" w:hAnsi="Times New Roman" w:cs="Times New Roman"/>
          <w:sz w:val="28"/>
          <w:szCs w:val="28"/>
        </w:rPr>
        <w:t xml:space="preserve"> Organization (ILO), “job evaluation is not an attempt to determine and compare the requirements that the normal performance of a particular job makes to normal workers, without taking into account individual skills or performance. the workers concerned ”.</w:t>
      </w:r>
    </w:p>
    <w:p w14:paraId="2ADEF42F" w14:textId="77777777" w:rsidR="00DE40AD" w:rsidRPr="00DE40AD" w:rsidRDefault="00DE40AD" w:rsidP="00DE40AD">
      <w:pPr>
        <w:jc w:val="both"/>
        <w:rPr>
          <w:rFonts w:ascii="Times New Roman" w:hAnsi="Times New Roman" w:cs="Times New Roman"/>
          <w:sz w:val="28"/>
          <w:szCs w:val="28"/>
        </w:rPr>
      </w:pPr>
    </w:p>
    <w:p w14:paraId="30593AC5" w14:textId="2672254F" w:rsidR="008355B7" w:rsidRDefault="00DE40AD" w:rsidP="00DE40AD">
      <w:pPr>
        <w:jc w:val="both"/>
        <w:rPr>
          <w:rFonts w:ascii="Times New Roman" w:hAnsi="Times New Roman" w:cs="Times New Roman"/>
          <w:sz w:val="28"/>
          <w:szCs w:val="28"/>
        </w:rPr>
      </w:pPr>
      <w:r w:rsidRPr="00DE40AD">
        <w:rPr>
          <w:rFonts w:ascii="Times New Roman" w:hAnsi="Times New Roman" w:cs="Times New Roman"/>
          <w:sz w:val="28"/>
          <w:szCs w:val="28"/>
        </w:rPr>
        <w:lastRenderedPageBreak/>
        <w:t>Job evaluation in an organization is the process by which the value of jobs is established</w:t>
      </w:r>
      <w:r w:rsidR="00620CD0">
        <w:rPr>
          <w:rFonts w:ascii="Times New Roman" w:hAnsi="Times New Roman" w:cs="Times New Roman"/>
          <w:sz w:val="28"/>
          <w:szCs w:val="28"/>
        </w:rPr>
        <w:t xml:space="preserve"> </w:t>
      </w:r>
      <w:r w:rsidRPr="00DE40AD">
        <w:rPr>
          <w:rFonts w:ascii="Times New Roman" w:hAnsi="Times New Roman" w:cs="Times New Roman"/>
          <w:sz w:val="28"/>
          <w:szCs w:val="28"/>
        </w:rPr>
        <w:t xml:space="preserve">ranking of job values ​​by which the real value of jobs in the organization is compared. </w:t>
      </w:r>
      <w:r w:rsidR="000F4576">
        <w:rPr>
          <w:rFonts w:ascii="Times New Roman" w:hAnsi="Times New Roman" w:cs="Times New Roman"/>
          <w:sz w:val="28"/>
          <w:szCs w:val="28"/>
        </w:rPr>
        <w:t>F</w:t>
      </w:r>
      <w:r w:rsidRPr="00DE40AD">
        <w:rPr>
          <w:rFonts w:ascii="Times New Roman" w:hAnsi="Times New Roman" w:cs="Times New Roman"/>
          <w:sz w:val="28"/>
          <w:szCs w:val="28"/>
        </w:rPr>
        <w:t>ollowing this process, a formal model of basic job compensation can be created</w:t>
      </w:r>
      <w:r w:rsidR="004D3C05">
        <w:rPr>
          <w:rFonts w:ascii="Times New Roman" w:hAnsi="Times New Roman" w:cs="Times New Roman"/>
          <w:sz w:val="28"/>
          <w:szCs w:val="28"/>
        </w:rPr>
        <w:t xml:space="preserve">. </w:t>
      </w:r>
      <w:r w:rsidR="004D3C05" w:rsidRPr="004D3C05">
        <w:rPr>
          <w:rFonts w:ascii="Times New Roman" w:hAnsi="Times New Roman" w:cs="Times New Roman"/>
          <w:sz w:val="28"/>
          <w:szCs w:val="28"/>
        </w:rPr>
        <w:t>Job evaluation is a method by which it is ensured that each employee in a certain job is compensated for the work performed fairly and properly in relation to the duties and requirements of that job and the process evaluates the job and not how successful the employee is.</w:t>
      </w:r>
    </w:p>
    <w:p w14:paraId="1271AC14" w14:textId="77777777" w:rsidR="001A4A59" w:rsidRPr="001A4A59" w:rsidRDefault="001A4A59" w:rsidP="001A4A59">
      <w:pPr>
        <w:jc w:val="both"/>
        <w:rPr>
          <w:rFonts w:ascii="Times New Roman" w:hAnsi="Times New Roman" w:cs="Times New Roman"/>
          <w:sz w:val="28"/>
          <w:szCs w:val="28"/>
        </w:rPr>
      </w:pPr>
      <w:r w:rsidRPr="001A4A59">
        <w:rPr>
          <w:rFonts w:ascii="Times New Roman" w:hAnsi="Times New Roman" w:cs="Times New Roman"/>
          <w:sz w:val="28"/>
          <w:szCs w:val="28"/>
        </w:rPr>
        <w:t>The evaluation establishes what size and relative value the jobs have for the organization compared to other jobs inside or outside the organization.</w:t>
      </w:r>
    </w:p>
    <w:p w14:paraId="2DE3472B" w14:textId="77777777" w:rsidR="001A4A59" w:rsidRPr="001A4A59" w:rsidRDefault="001A4A59" w:rsidP="001A4A59">
      <w:pPr>
        <w:jc w:val="both"/>
        <w:rPr>
          <w:rFonts w:ascii="Times New Roman" w:hAnsi="Times New Roman" w:cs="Times New Roman"/>
          <w:sz w:val="28"/>
          <w:szCs w:val="28"/>
        </w:rPr>
      </w:pPr>
      <w:r w:rsidRPr="001A4A59">
        <w:rPr>
          <w:rFonts w:ascii="Times New Roman" w:hAnsi="Times New Roman" w:cs="Times New Roman"/>
          <w:sz w:val="28"/>
          <w:szCs w:val="28"/>
        </w:rPr>
        <w:t>Job evaluation objectives:</w:t>
      </w:r>
    </w:p>
    <w:p w14:paraId="63B55176" w14:textId="77777777"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at the organization level, fair salaries are established and with reasonable differences between jobs</w:t>
      </w:r>
    </w:p>
    <w:p w14:paraId="3E02FE66" w14:textId="42AEE78B"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c</w:t>
      </w:r>
      <w:r w:rsidRPr="009720EC">
        <w:rPr>
          <w:rFonts w:ascii="Times New Roman" w:hAnsi="Times New Roman" w:cs="Times New Roman"/>
          <w:sz w:val="28"/>
          <w:szCs w:val="28"/>
        </w:rPr>
        <w:t>onsistent wage policy</w:t>
      </w:r>
    </w:p>
    <w:p w14:paraId="13E6636D" w14:textId="4D3310F4"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e</w:t>
      </w:r>
      <w:r w:rsidRPr="009720EC">
        <w:rPr>
          <w:rFonts w:ascii="Times New Roman" w:hAnsi="Times New Roman" w:cs="Times New Roman"/>
          <w:sz w:val="28"/>
          <w:szCs w:val="28"/>
        </w:rPr>
        <w:t>limination of wage inequality</w:t>
      </w:r>
    </w:p>
    <w:p w14:paraId="0881144F" w14:textId="132EE16B"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r</w:t>
      </w:r>
      <w:r w:rsidRPr="009720EC">
        <w:rPr>
          <w:rFonts w:ascii="Times New Roman" w:hAnsi="Times New Roman" w:cs="Times New Roman"/>
          <w:sz w:val="28"/>
          <w:szCs w:val="28"/>
        </w:rPr>
        <w:t>ational basis for incentive schemes and bonuses</w:t>
      </w:r>
    </w:p>
    <w:p w14:paraId="5AF4C7A8" w14:textId="77777777"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the basis for the periodic review and revision of wage rates</w:t>
      </w:r>
    </w:p>
    <w:p w14:paraId="7B9C5144" w14:textId="77777777"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the number of dissatisfied employees and those who want to leave the organization is reduced</w:t>
      </w:r>
    </w:p>
    <w:p w14:paraId="36E6AAB8" w14:textId="77777777"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a basic level of salaries is negotiated with the employees' union</w:t>
      </w:r>
    </w:p>
    <w:p w14:paraId="6DE35C52" w14:textId="4A3028FD" w:rsidR="009720EC" w:rsidRPr="009720EC" w:rsidRDefault="009720EC" w:rsidP="009720EC">
      <w:pPr>
        <w:pStyle w:val="ListParagraph"/>
        <w:numPr>
          <w:ilvl w:val="0"/>
          <w:numId w:val="2"/>
        </w:numPr>
        <w:jc w:val="both"/>
        <w:rPr>
          <w:rFonts w:ascii="Times New Roman" w:hAnsi="Times New Roman" w:cs="Times New Roman"/>
          <w:sz w:val="28"/>
          <w:szCs w:val="28"/>
        </w:rPr>
      </w:pPr>
      <w:r w:rsidRPr="009720EC">
        <w:rPr>
          <w:rFonts w:ascii="Times New Roman" w:hAnsi="Times New Roman" w:cs="Times New Roman"/>
          <w:sz w:val="28"/>
          <w:szCs w:val="28"/>
        </w:rPr>
        <w:t>the costs of salaries are evaluated and controlled</w:t>
      </w:r>
    </w:p>
    <w:p w14:paraId="78F0DD93" w14:textId="62EA92BC" w:rsidR="00AD5DD6" w:rsidRDefault="004A6BFB" w:rsidP="000103B1">
      <w:pPr>
        <w:jc w:val="both"/>
        <w:rPr>
          <w:rFonts w:ascii="Times New Roman" w:hAnsi="Times New Roman" w:cs="Times New Roman"/>
          <w:sz w:val="28"/>
          <w:szCs w:val="28"/>
        </w:rPr>
      </w:pPr>
      <w:r w:rsidRPr="004A6BFB">
        <w:rPr>
          <w:rFonts w:ascii="Times New Roman" w:hAnsi="Times New Roman" w:cs="Times New Roman"/>
          <w:sz w:val="28"/>
          <w:szCs w:val="28"/>
        </w:rPr>
        <w:t>The Psychological Contract</w:t>
      </w:r>
    </w:p>
    <w:p w14:paraId="2D1FCB6E" w14:textId="28C24CE8" w:rsidR="000103B1" w:rsidRDefault="000103B1" w:rsidP="000103B1">
      <w:pPr>
        <w:jc w:val="both"/>
        <w:rPr>
          <w:rFonts w:ascii="Times New Roman" w:hAnsi="Times New Roman" w:cs="Times New Roman"/>
          <w:sz w:val="28"/>
          <w:szCs w:val="28"/>
        </w:rPr>
      </w:pPr>
      <w:r w:rsidRPr="000103B1">
        <w:rPr>
          <w:rFonts w:ascii="Times New Roman" w:hAnsi="Times New Roman" w:cs="Times New Roman"/>
          <w:sz w:val="28"/>
          <w:szCs w:val="28"/>
        </w:rPr>
        <w:t xml:space="preserve">The basic idea of ​​this relationship is to provide a strong motivation for employers to pay special attention to the "human" side of the relationship between the </w:t>
      </w:r>
      <w:r w:rsidR="001D3FA6" w:rsidRPr="001D3FA6">
        <w:rPr>
          <w:rFonts w:ascii="Times New Roman" w:hAnsi="Times New Roman" w:cs="Times New Roman"/>
          <w:sz w:val="28"/>
          <w:szCs w:val="28"/>
        </w:rPr>
        <w:t>employee and employer</w:t>
      </w:r>
      <w:r w:rsidRPr="000103B1">
        <w:rPr>
          <w:rFonts w:ascii="Times New Roman" w:hAnsi="Times New Roman" w:cs="Times New Roman"/>
          <w:sz w:val="28"/>
          <w:szCs w:val="28"/>
        </w:rPr>
        <w:t>. The psychological contract is different from the employment contract which is a written and signed agreement between the employee and the employer while the psychological contract is rather an emotional connection based on trust and mutual respect between the employee and the employer.</w:t>
      </w:r>
    </w:p>
    <w:p w14:paraId="4E89513E" w14:textId="26C98BAA" w:rsidR="00AD633E" w:rsidRPr="000103B1" w:rsidRDefault="00436A0F" w:rsidP="000103B1">
      <w:pPr>
        <w:jc w:val="both"/>
        <w:rPr>
          <w:rFonts w:ascii="Times New Roman" w:hAnsi="Times New Roman" w:cs="Times New Roman"/>
          <w:sz w:val="28"/>
          <w:szCs w:val="28"/>
        </w:rPr>
      </w:pPr>
      <w:r w:rsidRPr="00436A0F">
        <w:rPr>
          <w:rFonts w:ascii="Times New Roman" w:hAnsi="Times New Roman" w:cs="Times New Roman"/>
          <w:sz w:val="28"/>
          <w:szCs w:val="28"/>
        </w:rPr>
        <w:t>Among those who defined the concept of the psychological contract is Schein (1965), who explained that: "The notion of psychological contract implies the existence of an unwritten set of expectations that works constantly between each member of an organization and various managers and others in that organization."</w:t>
      </w:r>
    </w:p>
    <w:p w14:paraId="37CBFCC0" w14:textId="77777777" w:rsidR="000103B1" w:rsidRPr="00436A0F" w:rsidRDefault="000103B1" w:rsidP="00436A0F">
      <w:pPr>
        <w:jc w:val="both"/>
        <w:rPr>
          <w:rFonts w:ascii="Times New Roman" w:hAnsi="Times New Roman" w:cs="Times New Roman"/>
          <w:sz w:val="28"/>
          <w:szCs w:val="28"/>
        </w:rPr>
      </w:pPr>
      <w:r w:rsidRPr="00436A0F">
        <w:rPr>
          <w:rFonts w:ascii="Times New Roman" w:hAnsi="Times New Roman" w:cs="Times New Roman"/>
          <w:sz w:val="28"/>
          <w:szCs w:val="28"/>
        </w:rPr>
        <w:t>Through this psychological contract the employee perceives differently:</w:t>
      </w:r>
    </w:p>
    <w:p w14:paraId="27AC17A9" w14:textId="77777777" w:rsidR="000103B1" w:rsidRPr="000103B1" w:rsidRDefault="000103B1" w:rsidP="000103B1">
      <w:pPr>
        <w:pStyle w:val="ListParagraph"/>
        <w:numPr>
          <w:ilvl w:val="0"/>
          <w:numId w:val="4"/>
        </w:numPr>
        <w:rPr>
          <w:rFonts w:ascii="Times New Roman" w:hAnsi="Times New Roman" w:cs="Times New Roman"/>
          <w:sz w:val="28"/>
          <w:szCs w:val="28"/>
        </w:rPr>
      </w:pPr>
      <w:r w:rsidRPr="000103B1">
        <w:rPr>
          <w:rFonts w:ascii="Times New Roman" w:hAnsi="Times New Roman" w:cs="Times New Roman"/>
          <w:sz w:val="28"/>
          <w:szCs w:val="28"/>
        </w:rPr>
        <w:t>Job security.</w:t>
      </w:r>
    </w:p>
    <w:p w14:paraId="101473EE" w14:textId="77777777" w:rsidR="000103B1" w:rsidRPr="000103B1" w:rsidRDefault="000103B1" w:rsidP="000103B1">
      <w:pPr>
        <w:pStyle w:val="ListParagraph"/>
        <w:numPr>
          <w:ilvl w:val="0"/>
          <w:numId w:val="4"/>
        </w:numPr>
        <w:rPr>
          <w:rFonts w:ascii="Times New Roman" w:hAnsi="Times New Roman" w:cs="Times New Roman"/>
          <w:sz w:val="28"/>
          <w:szCs w:val="28"/>
        </w:rPr>
      </w:pPr>
      <w:r w:rsidRPr="000103B1">
        <w:rPr>
          <w:rFonts w:ascii="Times New Roman" w:hAnsi="Times New Roman" w:cs="Times New Roman"/>
          <w:sz w:val="28"/>
          <w:szCs w:val="28"/>
        </w:rPr>
        <w:t>Career prospects.</w:t>
      </w:r>
    </w:p>
    <w:p w14:paraId="7BB03A83" w14:textId="77777777" w:rsidR="000103B1" w:rsidRPr="000103B1" w:rsidRDefault="000103B1" w:rsidP="000103B1">
      <w:pPr>
        <w:pStyle w:val="ListParagraph"/>
        <w:numPr>
          <w:ilvl w:val="0"/>
          <w:numId w:val="4"/>
        </w:numPr>
        <w:rPr>
          <w:rFonts w:ascii="Times New Roman" w:hAnsi="Times New Roman" w:cs="Times New Roman"/>
          <w:sz w:val="28"/>
          <w:szCs w:val="28"/>
        </w:rPr>
      </w:pPr>
      <w:r w:rsidRPr="000103B1">
        <w:rPr>
          <w:rFonts w:ascii="Times New Roman" w:hAnsi="Times New Roman" w:cs="Times New Roman"/>
          <w:sz w:val="28"/>
          <w:szCs w:val="28"/>
        </w:rPr>
        <w:lastRenderedPageBreak/>
        <w:t>Training and development.</w:t>
      </w:r>
    </w:p>
    <w:p w14:paraId="32C1B79D" w14:textId="77777777" w:rsidR="000103B1" w:rsidRPr="000103B1" w:rsidRDefault="000103B1" w:rsidP="000103B1">
      <w:pPr>
        <w:pStyle w:val="ListParagraph"/>
        <w:numPr>
          <w:ilvl w:val="0"/>
          <w:numId w:val="4"/>
        </w:numPr>
        <w:rPr>
          <w:rFonts w:ascii="Times New Roman" w:hAnsi="Times New Roman" w:cs="Times New Roman"/>
          <w:sz w:val="28"/>
          <w:szCs w:val="28"/>
        </w:rPr>
      </w:pPr>
      <w:r w:rsidRPr="000103B1">
        <w:rPr>
          <w:rFonts w:ascii="Times New Roman" w:hAnsi="Times New Roman" w:cs="Times New Roman"/>
          <w:sz w:val="28"/>
          <w:szCs w:val="28"/>
        </w:rPr>
        <w:t>Perceived fairness of wages and benefits.</w:t>
      </w:r>
    </w:p>
    <w:p w14:paraId="4CADDDF9" w14:textId="77777777" w:rsidR="000103B1" w:rsidRPr="000103B1" w:rsidRDefault="000103B1" w:rsidP="000103B1">
      <w:pPr>
        <w:pStyle w:val="ListParagraph"/>
        <w:numPr>
          <w:ilvl w:val="0"/>
          <w:numId w:val="4"/>
        </w:numPr>
        <w:rPr>
          <w:rFonts w:ascii="Times New Roman" w:hAnsi="Times New Roman" w:cs="Times New Roman"/>
          <w:sz w:val="28"/>
          <w:szCs w:val="28"/>
        </w:rPr>
      </w:pPr>
      <w:r w:rsidRPr="000103B1">
        <w:rPr>
          <w:rFonts w:ascii="Times New Roman" w:hAnsi="Times New Roman" w:cs="Times New Roman"/>
          <w:sz w:val="28"/>
          <w:szCs w:val="28"/>
        </w:rPr>
        <w:t>Manager support.</w:t>
      </w:r>
    </w:p>
    <w:p w14:paraId="45296E6D" w14:textId="77777777" w:rsidR="000103B1" w:rsidRPr="000103B1" w:rsidRDefault="000103B1" w:rsidP="000103B1">
      <w:pPr>
        <w:pStyle w:val="ListParagraph"/>
        <w:numPr>
          <w:ilvl w:val="0"/>
          <w:numId w:val="4"/>
        </w:numPr>
        <w:rPr>
          <w:rFonts w:ascii="Times New Roman" w:hAnsi="Times New Roman" w:cs="Times New Roman"/>
          <w:sz w:val="28"/>
          <w:szCs w:val="28"/>
        </w:rPr>
      </w:pPr>
      <w:r w:rsidRPr="000103B1">
        <w:rPr>
          <w:rFonts w:ascii="Times New Roman" w:hAnsi="Times New Roman" w:cs="Times New Roman"/>
          <w:sz w:val="28"/>
          <w:szCs w:val="28"/>
        </w:rPr>
        <w:t>Employer reputation and impact on society.</w:t>
      </w:r>
    </w:p>
    <w:p w14:paraId="087662E4" w14:textId="77777777" w:rsidR="00CF6860" w:rsidRPr="00CF6860" w:rsidRDefault="00CF6860" w:rsidP="00126465">
      <w:pPr>
        <w:jc w:val="both"/>
        <w:rPr>
          <w:rFonts w:ascii="Times New Roman" w:hAnsi="Times New Roman" w:cs="Times New Roman"/>
          <w:sz w:val="28"/>
          <w:szCs w:val="28"/>
        </w:rPr>
      </w:pPr>
      <w:r w:rsidRPr="00CF6860">
        <w:rPr>
          <w:rFonts w:ascii="Times New Roman" w:hAnsi="Times New Roman" w:cs="Times New Roman"/>
          <w:sz w:val="28"/>
          <w:szCs w:val="28"/>
        </w:rPr>
        <w:t>According to Maslach et al. (2001), six areas of professional life lead to either exhaustion or employee commitment and these are: workload, control, reward and recognition, community and social support, fairness and perceived values.</w:t>
      </w:r>
    </w:p>
    <w:p w14:paraId="42737F51" w14:textId="4DEE0757" w:rsidR="004D2044" w:rsidRDefault="00CF6860" w:rsidP="00EB3E65">
      <w:pPr>
        <w:jc w:val="both"/>
        <w:rPr>
          <w:rFonts w:ascii="Times New Roman" w:hAnsi="Times New Roman" w:cs="Times New Roman"/>
          <w:sz w:val="28"/>
          <w:szCs w:val="28"/>
        </w:rPr>
      </w:pPr>
      <w:r w:rsidRPr="00CF6860">
        <w:rPr>
          <w:rFonts w:ascii="Times New Roman" w:hAnsi="Times New Roman" w:cs="Times New Roman"/>
          <w:sz w:val="28"/>
          <w:szCs w:val="28"/>
        </w:rPr>
        <w:t>It is true that for a certain higher workload the employee wants to be rewarded differently from the normal level of work and recognizing the effort and rewarding it creates a state of comfort, satisfaction and security from the employee. He perceives positively that he has been treated correctly, the trust he gains in the values ​​that the organization upholds leads to social and community well-being and to work and society.</w:t>
      </w:r>
    </w:p>
    <w:p w14:paraId="75363CA2" w14:textId="77777777" w:rsidR="009934F3" w:rsidRPr="009934F3" w:rsidRDefault="009934F3" w:rsidP="009934F3">
      <w:pPr>
        <w:jc w:val="both"/>
        <w:rPr>
          <w:rFonts w:ascii="Times New Roman" w:hAnsi="Times New Roman" w:cs="Times New Roman"/>
          <w:sz w:val="28"/>
          <w:szCs w:val="28"/>
        </w:rPr>
      </w:pPr>
      <w:r w:rsidRPr="009934F3">
        <w:rPr>
          <w:rFonts w:ascii="Times New Roman" w:hAnsi="Times New Roman" w:cs="Times New Roman"/>
          <w:sz w:val="28"/>
          <w:szCs w:val="28"/>
        </w:rPr>
        <w:t>In order to establish the level of employment of the commitment, it was measured to determine how low or not the level of employment of the employee at work and after discovering the causes of this negative effect that can be undertaken to limit situation and overcome the crisis period. There is certainly a need to improve performance and well-being at work and if it does not allow a change in the environment, creating "oases" of peace and inducing a state of relaxation during lunch breaks will surely increase the state of safety and health of the employee.</w:t>
      </w:r>
    </w:p>
    <w:p w14:paraId="3CC10D49" w14:textId="77777777" w:rsidR="009934F3" w:rsidRPr="009934F3" w:rsidRDefault="009934F3" w:rsidP="009934F3">
      <w:pPr>
        <w:jc w:val="both"/>
        <w:rPr>
          <w:rFonts w:ascii="Times New Roman" w:hAnsi="Times New Roman" w:cs="Times New Roman"/>
          <w:sz w:val="28"/>
          <w:szCs w:val="28"/>
        </w:rPr>
      </w:pPr>
      <w:r w:rsidRPr="009934F3">
        <w:rPr>
          <w:rFonts w:ascii="Times New Roman" w:hAnsi="Times New Roman" w:cs="Times New Roman"/>
          <w:sz w:val="28"/>
          <w:szCs w:val="28"/>
        </w:rPr>
        <w:t>Using specific methods of establishing employee engagement, we were able to establish the weaknesses or strengths in the organization that in this pandemic period tend to weaken team cohesion and create a low level of employee. I will now briefly present some of the methods of establishing the commitment that the human resources department used in the idea of ​​achieving the proposed objective.</w:t>
      </w:r>
    </w:p>
    <w:p w14:paraId="55277BDD" w14:textId="77777777" w:rsidR="009934F3" w:rsidRPr="009934F3" w:rsidRDefault="009934F3" w:rsidP="009934F3">
      <w:pPr>
        <w:jc w:val="both"/>
        <w:rPr>
          <w:rFonts w:ascii="Times New Roman" w:hAnsi="Times New Roman" w:cs="Times New Roman"/>
          <w:sz w:val="28"/>
          <w:szCs w:val="28"/>
        </w:rPr>
      </w:pPr>
      <w:r w:rsidRPr="009934F3">
        <w:rPr>
          <w:rFonts w:ascii="Times New Roman" w:hAnsi="Times New Roman" w:cs="Times New Roman"/>
          <w:sz w:val="28"/>
          <w:szCs w:val="28"/>
        </w:rPr>
        <w:t>Questionnaires were distributed to the company's employees, for each department with sets of questions dedicated to various jobs that can answer in a fair way the problems faced by the company during the pandemic, job surveys, as well as a set General questions about job security, how connected he feels to the company, how safe he is about the spread of the virus, how satisfied he was, is or how he thinks he will be in the near future after the pandemic, etc.</w:t>
      </w:r>
    </w:p>
    <w:p w14:paraId="66C7BF06" w14:textId="77777777" w:rsidR="009934F3" w:rsidRPr="009934F3" w:rsidRDefault="009934F3" w:rsidP="009934F3">
      <w:pPr>
        <w:jc w:val="both"/>
        <w:rPr>
          <w:rFonts w:ascii="Times New Roman" w:hAnsi="Times New Roman" w:cs="Times New Roman"/>
          <w:sz w:val="28"/>
          <w:szCs w:val="28"/>
        </w:rPr>
      </w:pPr>
      <w:r w:rsidRPr="009934F3">
        <w:rPr>
          <w:rFonts w:ascii="Times New Roman" w:hAnsi="Times New Roman" w:cs="Times New Roman"/>
          <w:sz w:val="28"/>
          <w:szCs w:val="28"/>
        </w:rPr>
        <w:t>Interviews or individual meetings with each employee, this method offers confidence and trust to the employee and the answers to questions are objective and direct. Scheduled and as frequent meetings as possible with managers bring trust in those who lead, the employee overcomes fear and feels more open and cooperative.</w:t>
      </w:r>
    </w:p>
    <w:p w14:paraId="3980F535" w14:textId="02AA4072" w:rsidR="00976F66" w:rsidRDefault="00976F66" w:rsidP="00976F66">
      <w:pPr>
        <w:jc w:val="cente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27CE78ED" wp14:editId="024A8AB6">
            <wp:extent cx="5362575" cy="32017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2037" cy="3219296"/>
                    </a:xfrm>
                    <a:prstGeom prst="rect">
                      <a:avLst/>
                    </a:prstGeom>
                    <a:noFill/>
                  </pic:spPr>
                </pic:pic>
              </a:graphicData>
            </a:graphic>
          </wp:inline>
        </w:drawing>
      </w:r>
    </w:p>
    <w:p w14:paraId="2D6F94A8" w14:textId="6D405777" w:rsidR="00976F66" w:rsidRDefault="00606F25" w:rsidP="004F70AA">
      <w:pPr>
        <w:jc w:val="both"/>
        <w:rPr>
          <w:rFonts w:ascii="Times New Roman" w:hAnsi="Times New Roman" w:cs="Times New Roman"/>
          <w:sz w:val="28"/>
          <w:szCs w:val="28"/>
        </w:rPr>
      </w:pPr>
      <w:r w:rsidRPr="00606F25">
        <w:rPr>
          <w:rFonts w:ascii="Times New Roman" w:hAnsi="Times New Roman" w:cs="Times New Roman"/>
          <w:sz w:val="28"/>
          <w:szCs w:val="28"/>
        </w:rPr>
        <w:t>https://www.employment-studies.co.uk/sites/default/files/408fig1.gif</w:t>
      </w:r>
    </w:p>
    <w:p w14:paraId="3F9C6321" w14:textId="68D0CDAF" w:rsidR="005D6C99" w:rsidRPr="004D2044" w:rsidRDefault="009934F3" w:rsidP="004F70AA">
      <w:pPr>
        <w:jc w:val="both"/>
        <w:rPr>
          <w:rFonts w:ascii="Times New Roman" w:hAnsi="Times New Roman" w:cs="Times New Roman"/>
          <w:sz w:val="28"/>
          <w:szCs w:val="28"/>
        </w:rPr>
      </w:pPr>
      <w:r w:rsidRPr="009934F3">
        <w:rPr>
          <w:rFonts w:ascii="Times New Roman" w:hAnsi="Times New Roman" w:cs="Times New Roman"/>
          <w:sz w:val="28"/>
          <w:szCs w:val="28"/>
        </w:rPr>
        <w:t>The answers and feedbacks from the employees were centralized and evaluated and the following were found</w:t>
      </w:r>
      <w:r>
        <w:rPr>
          <w:rFonts w:ascii="Times New Roman" w:hAnsi="Times New Roman" w:cs="Times New Roman"/>
          <w:sz w:val="28"/>
          <w:szCs w:val="28"/>
        </w:rPr>
        <w:t>:</w:t>
      </w:r>
    </w:p>
    <w:p w14:paraId="0E8C4226" w14:textId="67E5974E" w:rsidR="008A2AD4" w:rsidRPr="00AC61D3" w:rsidRDefault="008A2AD4" w:rsidP="004F70AA">
      <w:pPr>
        <w:pStyle w:val="ListParagraph"/>
        <w:numPr>
          <w:ilvl w:val="0"/>
          <w:numId w:val="10"/>
        </w:numPr>
        <w:jc w:val="both"/>
        <w:rPr>
          <w:rFonts w:ascii="Times New Roman" w:hAnsi="Times New Roman" w:cs="Times New Roman"/>
          <w:sz w:val="28"/>
          <w:szCs w:val="28"/>
        </w:rPr>
      </w:pPr>
      <w:r w:rsidRPr="00AC61D3">
        <w:rPr>
          <w:rFonts w:ascii="Times New Roman" w:hAnsi="Times New Roman" w:cs="Times New Roman"/>
          <w:sz w:val="28"/>
          <w:szCs w:val="28"/>
        </w:rPr>
        <w:t>Decreased loyalty to the organization - due to the poor presentation among workers of managers this decrease in loyalty was found, many respondents said if they can find a small salary increase at another company are willing to leave the company. In general, they are the ones from the Millennial generation, they are less loyal to the company compared to the Baby Boom generation, who are more loyal to the company.</w:t>
      </w:r>
    </w:p>
    <w:p w14:paraId="35D27011" w14:textId="34A33A1E" w:rsidR="008A2AD4" w:rsidRPr="00AC61D3" w:rsidRDefault="008A2AD4" w:rsidP="004F70AA">
      <w:pPr>
        <w:pStyle w:val="ListParagraph"/>
        <w:numPr>
          <w:ilvl w:val="0"/>
          <w:numId w:val="10"/>
        </w:numPr>
        <w:jc w:val="both"/>
        <w:rPr>
          <w:rFonts w:ascii="Times New Roman" w:hAnsi="Times New Roman" w:cs="Times New Roman"/>
          <w:sz w:val="28"/>
          <w:szCs w:val="28"/>
        </w:rPr>
      </w:pPr>
      <w:r w:rsidRPr="00AC61D3">
        <w:rPr>
          <w:rFonts w:ascii="Times New Roman" w:hAnsi="Times New Roman" w:cs="Times New Roman"/>
          <w:sz w:val="28"/>
          <w:szCs w:val="28"/>
        </w:rPr>
        <w:t>Indifference of management teams towards workers - Most of the interviewed subjects claim that the relationship between employer and employee is a superficial one and that in this period it seems to have moved away.</w:t>
      </w:r>
    </w:p>
    <w:p w14:paraId="652201DB" w14:textId="49D846FE" w:rsidR="008A2AD4" w:rsidRPr="00B05A09" w:rsidRDefault="008A2AD4" w:rsidP="004F70AA">
      <w:pPr>
        <w:pStyle w:val="ListParagraph"/>
        <w:numPr>
          <w:ilvl w:val="0"/>
          <w:numId w:val="10"/>
        </w:numPr>
        <w:jc w:val="both"/>
        <w:rPr>
          <w:rFonts w:ascii="Times New Roman" w:hAnsi="Times New Roman" w:cs="Times New Roman"/>
          <w:sz w:val="28"/>
          <w:szCs w:val="28"/>
        </w:rPr>
      </w:pPr>
      <w:r w:rsidRPr="00B05A09">
        <w:rPr>
          <w:rFonts w:ascii="Times New Roman" w:hAnsi="Times New Roman" w:cs="Times New Roman"/>
          <w:sz w:val="28"/>
          <w:szCs w:val="28"/>
        </w:rPr>
        <w:t>Employees want recognition for the extra effort they put into work - many feel that the overtime, overtime hours are not paid fairly because the overtime is actually done during the employee's rest period. , they do not feel appreciated enough.</w:t>
      </w:r>
    </w:p>
    <w:p w14:paraId="64AE2BE9" w14:textId="0A8E3D83" w:rsidR="008A2AD4" w:rsidRPr="00B05A09" w:rsidRDefault="008A2AD4" w:rsidP="004F70AA">
      <w:pPr>
        <w:pStyle w:val="ListParagraph"/>
        <w:numPr>
          <w:ilvl w:val="0"/>
          <w:numId w:val="10"/>
        </w:numPr>
        <w:jc w:val="both"/>
        <w:rPr>
          <w:rFonts w:ascii="Times New Roman" w:hAnsi="Times New Roman" w:cs="Times New Roman"/>
          <w:sz w:val="28"/>
          <w:szCs w:val="28"/>
        </w:rPr>
      </w:pPr>
      <w:r w:rsidRPr="00B05A09">
        <w:rPr>
          <w:rFonts w:ascii="Times New Roman" w:hAnsi="Times New Roman" w:cs="Times New Roman"/>
          <w:sz w:val="28"/>
          <w:szCs w:val="28"/>
        </w:rPr>
        <w:t>Guidance and a closer approach to the management for the members of the organization - most of the subjects want the involvement of the management to achieve a closeness and an understanding between the needs of the employee and the creation of a better relationship between the two. Opportunities for professional growth in other departments of the company and access to technology.</w:t>
      </w:r>
    </w:p>
    <w:p w14:paraId="08D7856E" w14:textId="33B9EDA3" w:rsidR="008A2AD4" w:rsidRPr="00B05A09" w:rsidRDefault="008A2AD4" w:rsidP="004F70AA">
      <w:pPr>
        <w:pStyle w:val="ListParagraph"/>
        <w:numPr>
          <w:ilvl w:val="0"/>
          <w:numId w:val="10"/>
        </w:numPr>
        <w:jc w:val="both"/>
        <w:rPr>
          <w:rFonts w:ascii="Times New Roman" w:hAnsi="Times New Roman" w:cs="Times New Roman"/>
          <w:sz w:val="28"/>
          <w:szCs w:val="28"/>
        </w:rPr>
      </w:pPr>
      <w:r w:rsidRPr="00B05A09">
        <w:rPr>
          <w:rFonts w:ascii="Times New Roman" w:hAnsi="Times New Roman" w:cs="Times New Roman"/>
          <w:sz w:val="28"/>
          <w:szCs w:val="28"/>
        </w:rPr>
        <w:lastRenderedPageBreak/>
        <w:t xml:space="preserve">Intercollegiate relations are considered a success because the organization regarding the production process is a whole, if only a part of this whole does not </w:t>
      </w:r>
      <w:r w:rsidR="00F76569" w:rsidRPr="00B05A09">
        <w:rPr>
          <w:rFonts w:ascii="Times New Roman" w:hAnsi="Times New Roman" w:cs="Times New Roman"/>
          <w:sz w:val="28"/>
          <w:szCs w:val="28"/>
        </w:rPr>
        <w:t>fulfil</w:t>
      </w:r>
      <w:r w:rsidRPr="00B05A09">
        <w:rPr>
          <w:rFonts w:ascii="Times New Roman" w:hAnsi="Times New Roman" w:cs="Times New Roman"/>
          <w:sz w:val="28"/>
          <w:szCs w:val="28"/>
        </w:rPr>
        <w:t xml:space="preserve"> its task, the whole suffers. A positive part of this commitment assessment process has proven that workplace relationships are well defined are work-related relationships that I do even though they are from different cultures, are of different religions and from different parts of the world.</w:t>
      </w:r>
    </w:p>
    <w:p w14:paraId="4F268322" w14:textId="77777777" w:rsidR="008A2AD4" w:rsidRPr="008A2AD4" w:rsidRDefault="008A2AD4" w:rsidP="004F70AA">
      <w:pPr>
        <w:jc w:val="both"/>
        <w:rPr>
          <w:rFonts w:ascii="Times New Roman" w:hAnsi="Times New Roman" w:cs="Times New Roman"/>
          <w:sz w:val="28"/>
          <w:szCs w:val="28"/>
        </w:rPr>
      </w:pPr>
      <w:r w:rsidRPr="008A2AD4">
        <w:rPr>
          <w:rFonts w:ascii="Times New Roman" w:hAnsi="Times New Roman" w:cs="Times New Roman"/>
          <w:sz w:val="28"/>
          <w:szCs w:val="28"/>
        </w:rPr>
        <w:t>However, the department concluded that much of the feelings and opinions reported by the interviewees came against the background of this period of pandemic facing the entire planet and not just the UK economy. Almost all the management staff was in the furlough during the whole pandemic period, they had the opportunity to work from home, so they had the opportunity to use a flexible work schedule. The fact that they no longer had direct contact and every day with most of the management staff were part of these reactions.</w:t>
      </w:r>
    </w:p>
    <w:p w14:paraId="473B5715" w14:textId="2CBA881A" w:rsidR="00A37EF6" w:rsidRDefault="008A2AD4" w:rsidP="004F70AA">
      <w:pPr>
        <w:jc w:val="both"/>
        <w:rPr>
          <w:rFonts w:ascii="Times New Roman" w:hAnsi="Times New Roman" w:cs="Times New Roman"/>
          <w:sz w:val="28"/>
          <w:szCs w:val="28"/>
        </w:rPr>
      </w:pPr>
      <w:r w:rsidRPr="008A2AD4">
        <w:rPr>
          <w:rFonts w:ascii="Times New Roman" w:hAnsi="Times New Roman" w:cs="Times New Roman"/>
          <w:sz w:val="28"/>
          <w:szCs w:val="28"/>
        </w:rPr>
        <w:t>Those who were directly related to production, however, had a different work regime than normal because the company's production was kept only at the lowest possible level to limit losses caused by energy consumption, raw materials had to be maintained a minimum relationship. with distributors, with transport companies.</w:t>
      </w:r>
    </w:p>
    <w:p w14:paraId="17624FA7" w14:textId="7E53C18D" w:rsidR="004F70AA" w:rsidRDefault="00454F96" w:rsidP="004F70AA">
      <w:pPr>
        <w:jc w:val="both"/>
        <w:rPr>
          <w:rFonts w:ascii="Times New Roman" w:hAnsi="Times New Roman" w:cs="Times New Roman"/>
          <w:sz w:val="28"/>
          <w:szCs w:val="28"/>
        </w:rPr>
      </w:pPr>
      <w:r w:rsidRPr="00454F96">
        <w:rPr>
          <w:rFonts w:ascii="Times New Roman" w:hAnsi="Times New Roman" w:cs="Times New Roman"/>
          <w:sz w:val="28"/>
          <w:szCs w:val="28"/>
        </w:rPr>
        <w:t xml:space="preserve">Some of the most important </w:t>
      </w:r>
      <w:r w:rsidR="00226348">
        <w:rPr>
          <w:rFonts w:ascii="Times New Roman" w:hAnsi="Times New Roman" w:cs="Times New Roman"/>
          <w:sz w:val="28"/>
          <w:szCs w:val="28"/>
        </w:rPr>
        <w:t>drivers</w:t>
      </w:r>
      <w:r w:rsidRPr="00454F96">
        <w:rPr>
          <w:rFonts w:ascii="Times New Roman" w:hAnsi="Times New Roman" w:cs="Times New Roman"/>
          <w:sz w:val="28"/>
          <w:szCs w:val="28"/>
        </w:rPr>
        <w:t xml:space="preserve"> </w:t>
      </w:r>
      <w:r w:rsidR="00305145" w:rsidRPr="00305145">
        <w:rPr>
          <w:rFonts w:ascii="Times New Roman" w:hAnsi="Times New Roman" w:cs="Times New Roman"/>
          <w:sz w:val="28"/>
          <w:szCs w:val="28"/>
        </w:rPr>
        <w:t>of employees engagement</w:t>
      </w:r>
      <w:r w:rsidRPr="00454F96">
        <w:rPr>
          <w:rFonts w:ascii="Times New Roman" w:hAnsi="Times New Roman" w:cs="Times New Roman"/>
          <w:sz w:val="28"/>
          <w:szCs w:val="28"/>
        </w:rPr>
        <w:t xml:space="preserve"> are</w:t>
      </w:r>
      <w:r w:rsidR="00DB4AB3">
        <w:rPr>
          <w:rFonts w:ascii="Times New Roman" w:hAnsi="Times New Roman" w:cs="Times New Roman"/>
          <w:sz w:val="28"/>
          <w:szCs w:val="28"/>
        </w:rPr>
        <w:t>:</w:t>
      </w:r>
      <w:r w:rsidR="008D2651">
        <w:rPr>
          <w:rFonts w:ascii="Times New Roman" w:hAnsi="Times New Roman" w:cs="Times New Roman"/>
          <w:sz w:val="28"/>
          <w:szCs w:val="28"/>
        </w:rPr>
        <w:t xml:space="preserve"> </w:t>
      </w:r>
    </w:p>
    <w:p w14:paraId="39981F7C" w14:textId="34D926FF" w:rsidR="00454F96" w:rsidRPr="00597DEF" w:rsidRDefault="00454F96" w:rsidP="00597DEF">
      <w:pPr>
        <w:pStyle w:val="ListParagraph"/>
        <w:numPr>
          <w:ilvl w:val="0"/>
          <w:numId w:val="13"/>
        </w:numPr>
        <w:jc w:val="both"/>
        <w:rPr>
          <w:rFonts w:ascii="Times New Roman" w:hAnsi="Times New Roman" w:cs="Times New Roman"/>
          <w:sz w:val="28"/>
          <w:szCs w:val="28"/>
        </w:rPr>
      </w:pPr>
      <w:r w:rsidRPr="00597DEF">
        <w:rPr>
          <w:rFonts w:ascii="Times New Roman" w:hAnsi="Times New Roman" w:cs="Times New Roman"/>
          <w:sz w:val="28"/>
          <w:szCs w:val="28"/>
        </w:rPr>
        <w:t>Freedom of action and decision of the employee, fairness and fair play at work closely related to the colleague for any work performed for any kind of person regardless of gender, race, religion, sexual orientation, people who face certain disabilities, they must still be equally respected for the contribution they bring through their work to the development of the organization through the beneficial exchange of values ​​between the interaction of the cultural multitudes with which they identify.</w:t>
      </w:r>
    </w:p>
    <w:p w14:paraId="1BFCB20A" w14:textId="39413D20" w:rsidR="00454F96" w:rsidRPr="00597DEF" w:rsidRDefault="00454F96" w:rsidP="00597DEF">
      <w:pPr>
        <w:pStyle w:val="ListParagraph"/>
        <w:numPr>
          <w:ilvl w:val="0"/>
          <w:numId w:val="13"/>
        </w:numPr>
        <w:jc w:val="both"/>
        <w:rPr>
          <w:rFonts w:ascii="Times New Roman" w:hAnsi="Times New Roman" w:cs="Times New Roman"/>
          <w:sz w:val="28"/>
          <w:szCs w:val="28"/>
        </w:rPr>
      </w:pPr>
      <w:r w:rsidRPr="00597DEF">
        <w:rPr>
          <w:rFonts w:ascii="Times New Roman" w:hAnsi="Times New Roman" w:cs="Times New Roman"/>
          <w:sz w:val="28"/>
          <w:szCs w:val="28"/>
        </w:rPr>
        <w:t xml:space="preserve">The moral and material support that the employee receives from the organization and the management of the organization to </w:t>
      </w:r>
      <w:r w:rsidR="004F70AA" w:rsidRPr="00597DEF">
        <w:rPr>
          <w:rFonts w:ascii="Times New Roman" w:hAnsi="Times New Roman" w:cs="Times New Roman"/>
          <w:sz w:val="28"/>
          <w:szCs w:val="28"/>
        </w:rPr>
        <w:t>fulfil</w:t>
      </w:r>
      <w:r w:rsidRPr="00597DEF">
        <w:rPr>
          <w:rFonts w:ascii="Times New Roman" w:hAnsi="Times New Roman" w:cs="Times New Roman"/>
          <w:sz w:val="28"/>
          <w:szCs w:val="28"/>
        </w:rPr>
        <w:t xml:space="preserve"> its mission is an important leader in the commitment of employees, they offer employees opportunities to develop their skills, to get acquainted and to adhere to new skills. , to acquire new knowledge to learn new work techniques to realize their potential. Career development positively influences the employment of employees and the retention of the most talented employees and the provision of opportunities for personal development, which is an important object for every employee and organization.</w:t>
      </w:r>
    </w:p>
    <w:p w14:paraId="4846E2E1" w14:textId="05EC57E6" w:rsidR="00454F96" w:rsidRPr="00597DEF" w:rsidRDefault="00454F96" w:rsidP="00597DEF">
      <w:pPr>
        <w:pStyle w:val="ListParagraph"/>
        <w:numPr>
          <w:ilvl w:val="0"/>
          <w:numId w:val="13"/>
        </w:numPr>
        <w:jc w:val="both"/>
        <w:rPr>
          <w:rFonts w:ascii="Times New Roman" w:hAnsi="Times New Roman" w:cs="Times New Roman"/>
          <w:sz w:val="28"/>
          <w:szCs w:val="28"/>
        </w:rPr>
      </w:pPr>
      <w:r w:rsidRPr="00597DEF">
        <w:rPr>
          <w:rFonts w:ascii="Times New Roman" w:hAnsi="Times New Roman" w:cs="Times New Roman"/>
          <w:sz w:val="28"/>
          <w:szCs w:val="28"/>
        </w:rPr>
        <w:t xml:space="preserve">How involved is the leader of the organization together with the management staff to create an efficient, pleasant and modern work </w:t>
      </w:r>
      <w:r w:rsidRPr="00597DEF">
        <w:rPr>
          <w:rFonts w:ascii="Times New Roman" w:hAnsi="Times New Roman" w:cs="Times New Roman"/>
          <w:sz w:val="28"/>
          <w:szCs w:val="28"/>
        </w:rPr>
        <w:lastRenderedPageBreak/>
        <w:t>environment to offer employees a state of comfort and safety. It can be stated that the employee's happiness is directly related to the well-being of the organization, his happiness is materialized in tasks performed, pleasant work environment and mental health of employees.</w:t>
      </w:r>
    </w:p>
    <w:p w14:paraId="627AA2E2" w14:textId="65B442F2" w:rsidR="00454F96" w:rsidRPr="00530E91" w:rsidRDefault="00454F96" w:rsidP="00530E91">
      <w:pPr>
        <w:pStyle w:val="ListParagraph"/>
        <w:numPr>
          <w:ilvl w:val="0"/>
          <w:numId w:val="13"/>
        </w:numPr>
        <w:jc w:val="both"/>
        <w:rPr>
          <w:rFonts w:ascii="Times New Roman" w:hAnsi="Times New Roman" w:cs="Times New Roman"/>
          <w:sz w:val="28"/>
          <w:szCs w:val="28"/>
        </w:rPr>
      </w:pPr>
      <w:r w:rsidRPr="00530E91">
        <w:rPr>
          <w:rFonts w:ascii="Times New Roman" w:hAnsi="Times New Roman" w:cs="Times New Roman"/>
          <w:sz w:val="28"/>
          <w:szCs w:val="28"/>
        </w:rPr>
        <w:t>If psychological security is not ensured when employment can become so caught up in managing impressions and negativity then it can affect the course of the production process and the safety of others.</w:t>
      </w:r>
      <w:r w:rsidR="00530E91" w:rsidRPr="00530E91">
        <w:t xml:space="preserve"> </w:t>
      </w:r>
      <w:r w:rsidR="00530E91" w:rsidRPr="00530E91">
        <w:rPr>
          <w:rFonts w:ascii="Times New Roman" w:hAnsi="Times New Roman" w:cs="Times New Roman"/>
          <w:sz w:val="28"/>
          <w:szCs w:val="28"/>
        </w:rPr>
        <w:t>Thus, the employee trusts him and is aware that the effort and fruit of his work is appreciated and in this way he is protected from negative consequences on self-image, status or career.</w:t>
      </w:r>
    </w:p>
    <w:p w14:paraId="15C7AD71" w14:textId="15C4497F" w:rsidR="00454F96" w:rsidRPr="00A268CB" w:rsidRDefault="00454F96" w:rsidP="00A268CB">
      <w:pPr>
        <w:pStyle w:val="ListParagraph"/>
        <w:numPr>
          <w:ilvl w:val="0"/>
          <w:numId w:val="13"/>
        </w:numPr>
        <w:jc w:val="both"/>
        <w:rPr>
          <w:rFonts w:ascii="Times New Roman" w:hAnsi="Times New Roman" w:cs="Times New Roman"/>
          <w:sz w:val="28"/>
          <w:szCs w:val="28"/>
        </w:rPr>
      </w:pPr>
      <w:r w:rsidRPr="00A268CB">
        <w:rPr>
          <w:rFonts w:ascii="Times New Roman" w:hAnsi="Times New Roman" w:cs="Times New Roman"/>
          <w:sz w:val="28"/>
          <w:szCs w:val="28"/>
        </w:rPr>
        <w:t>Communication is one of the leaders of employee-employer relations. By the fact that you can always have a piece of advice or you have a place to go for an opinion, a piece of information gives you security and ensures that those who are in charge of the organization care or strive to be of the utmost help. measure. It is imperative to communicate at all levels and between all levels of the organization then the employee can also contribute to the decision-making process to a certain extent and has the right to be heard by his boss.</w:t>
      </w:r>
    </w:p>
    <w:p w14:paraId="0B0408A4" w14:textId="3ACA6981" w:rsidR="00454F96" w:rsidRDefault="00454F96" w:rsidP="004F70AA">
      <w:pPr>
        <w:jc w:val="both"/>
        <w:rPr>
          <w:rFonts w:ascii="Times New Roman" w:hAnsi="Times New Roman" w:cs="Times New Roman"/>
          <w:sz w:val="28"/>
          <w:szCs w:val="28"/>
        </w:rPr>
      </w:pPr>
      <w:r w:rsidRPr="00454F96">
        <w:rPr>
          <w:rFonts w:ascii="Times New Roman" w:hAnsi="Times New Roman" w:cs="Times New Roman"/>
          <w:sz w:val="28"/>
          <w:szCs w:val="28"/>
        </w:rPr>
        <w:t>In conclusion a happy employee is a happy boss, working in a pleasant, healthy and safe environment brings happiness, Employee health is an important goal because without human resources it is not possible to create value to achieve your goals so thanks to the Pandemic At the organizational level, measures have been taken to ensure the health of employees as much as possible because their health and that of their families ensure happiness and security.</w:t>
      </w:r>
    </w:p>
    <w:p w14:paraId="610F1338" w14:textId="77777777" w:rsidR="00CD7204" w:rsidRPr="00CD7204" w:rsidRDefault="00CD7204" w:rsidP="00CD7204">
      <w:pPr>
        <w:jc w:val="both"/>
        <w:rPr>
          <w:rFonts w:ascii="Times New Roman" w:hAnsi="Times New Roman" w:cs="Times New Roman"/>
          <w:sz w:val="28"/>
          <w:szCs w:val="28"/>
        </w:rPr>
      </w:pPr>
      <w:r w:rsidRPr="00CD7204">
        <w:rPr>
          <w:rFonts w:ascii="Times New Roman" w:hAnsi="Times New Roman" w:cs="Times New Roman"/>
          <w:sz w:val="28"/>
          <w:szCs w:val="28"/>
        </w:rPr>
        <w:t>The pandemic has had a negative impact on the mental health of workers this is mainly due to the added pressures that the pandemic has put on employees such as working overtime and a number of acute external factors have caused stress and mental overwork. and physically. Even in these special conditions, situations were reported in which the pandemic had a positive impact on certain employees, mainly those who had the opportunity to work from home, teamwork was improved through permanent interaction through the media. socialization.</w:t>
      </w:r>
    </w:p>
    <w:p w14:paraId="023E48C4" w14:textId="1A613380" w:rsidR="00CD7204" w:rsidRDefault="00CD7204" w:rsidP="00CD7204">
      <w:pPr>
        <w:jc w:val="both"/>
        <w:rPr>
          <w:rFonts w:ascii="Times New Roman" w:hAnsi="Times New Roman" w:cs="Times New Roman"/>
          <w:sz w:val="28"/>
          <w:szCs w:val="28"/>
        </w:rPr>
      </w:pPr>
      <w:r w:rsidRPr="00CD7204">
        <w:rPr>
          <w:rFonts w:ascii="Times New Roman" w:hAnsi="Times New Roman" w:cs="Times New Roman"/>
          <w:sz w:val="28"/>
          <w:szCs w:val="28"/>
        </w:rPr>
        <w:t>Once the pandemic ended, measures were taken to help those who really need psychological and material help, all of which are necessary to improve positive cultures in the workplace. Digitization, automation, improving the digital offer, improving cybersecurity are future requirements for organizations to continue to use a remote workforce.</w:t>
      </w:r>
    </w:p>
    <w:p w14:paraId="75FF5ABC" w14:textId="77777777" w:rsidR="00A37EF6" w:rsidRDefault="00A37EF6" w:rsidP="00A16E34">
      <w:pPr>
        <w:rPr>
          <w:rFonts w:ascii="Times New Roman" w:hAnsi="Times New Roman" w:cs="Times New Roman"/>
          <w:sz w:val="28"/>
          <w:szCs w:val="28"/>
        </w:rPr>
      </w:pPr>
    </w:p>
    <w:p w14:paraId="3451B2A1" w14:textId="6586B5AD" w:rsidR="00A16E34" w:rsidRDefault="00A16E34" w:rsidP="00A16E34">
      <w:pPr>
        <w:rPr>
          <w:rFonts w:ascii="Times New Roman" w:hAnsi="Times New Roman" w:cs="Times New Roman"/>
          <w:sz w:val="28"/>
          <w:szCs w:val="28"/>
        </w:rPr>
      </w:pPr>
      <w:r>
        <w:rPr>
          <w:rFonts w:ascii="Times New Roman" w:hAnsi="Times New Roman" w:cs="Times New Roman"/>
          <w:sz w:val="28"/>
          <w:szCs w:val="28"/>
        </w:rPr>
        <w:lastRenderedPageBreak/>
        <w:t>References</w:t>
      </w:r>
    </w:p>
    <w:p w14:paraId="48B16976" w14:textId="77777777" w:rsidR="0088401C" w:rsidRDefault="0088401C" w:rsidP="00A16E34">
      <w:pPr>
        <w:rPr>
          <w:rFonts w:ascii="Times New Roman" w:hAnsi="Times New Roman" w:cs="Times New Roman"/>
          <w:sz w:val="28"/>
          <w:szCs w:val="28"/>
        </w:rPr>
      </w:pPr>
    </w:p>
    <w:p w14:paraId="725DEC2A" w14:textId="2D9EF04A" w:rsidR="0088401C" w:rsidRDefault="00545680" w:rsidP="00A16E34">
      <w:pPr>
        <w:rPr>
          <w:rFonts w:ascii="Times New Roman" w:hAnsi="Times New Roman" w:cs="Times New Roman"/>
          <w:sz w:val="28"/>
          <w:szCs w:val="28"/>
        </w:rPr>
      </w:pPr>
      <w:r w:rsidRPr="00545680">
        <w:rPr>
          <w:rFonts w:ascii="Times New Roman" w:hAnsi="Times New Roman" w:cs="Times New Roman"/>
          <w:sz w:val="28"/>
          <w:szCs w:val="28"/>
        </w:rPr>
        <w:t>Deci, E. L., &amp; Ryan, R. M. (1985). Intrinsic motivation and self-determination in human behaviour. New York, NY: Plenum.</w:t>
      </w:r>
    </w:p>
    <w:p w14:paraId="0C0359F2" w14:textId="11F913BA" w:rsidR="0088401C" w:rsidRDefault="0088401C" w:rsidP="00A16E34">
      <w:pPr>
        <w:rPr>
          <w:rFonts w:ascii="Times New Roman" w:hAnsi="Times New Roman" w:cs="Times New Roman"/>
          <w:sz w:val="28"/>
          <w:szCs w:val="28"/>
        </w:rPr>
      </w:pPr>
      <w:r w:rsidRPr="0088401C">
        <w:rPr>
          <w:rFonts w:ascii="Times New Roman" w:hAnsi="Times New Roman" w:cs="Times New Roman"/>
          <w:sz w:val="28"/>
          <w:szCs w:val="28"/>
        </w:rPr>
        <w:t>https://www.questionpro.com/blog/employee-engagement-strategies-best-practices/</w:t>
      </w:r>
    </w:p>
    <w:p w14:paraId="0CD3D52C" w14:textId="763C61B6" w:rsidR="002B3096" w:rsidRDefault="002B3096" w:rsidP="00C14138">
      <w:pPr>
        <w:rPr>
          <w:rFonts w:ascii="Times New Roman" w:hAnsi="Times New Roman" w:cs="Times New Roman"/>
          <w:sz w:val="28"/>
          <w:szCs w:val="28"/>
        </w:rPr>
      </w:pPr>
      <w:r w:rsidRPr="002B3096">
        <w:rPr>
          <w:rFonts w:ascii="Times New Roman" w:hAnsi="Times New Roman" w:cs="Times New Roman"/>
          <w:sz w:val="28"/>
          <w:szCs w:val="28"/>
        </w:rPr>
        <w:t>https://www.cipd.co.uk/knowledge/fundamentals/relations/employees/psychological-factsheet#gref</w:t>
      </w:r>
    </w:p>
    <w:p w14:paraId="0CFF7559" w14:textId="7DD815AC" w:rsidR="006B3428" w:rsidRDefault="006B3428" w:rsidP="00C14138">
      <w:pPr>
        <w:rPr>
          <w:rFonts w:ascii="Times New Roman" w:hAnsi="Times New Roman" w:cs="Times New Roman"/>
          <w:sz w:val="28"/>
          <w:szCs w:val="28"/>
        </w:rPr>
      </w:pPr>
      <w:r w:rsidRPr="006B3428">
        <w:rPr>
          <w:rFonts w:ascii="Times New Roman" w:hAnsi="Times New Roman" w:cs="Times New Roman"/>
          <w:sz w:val="28"/>
          <w:szCs w:val="28"/>
        </w:rPr>
        <w:t>https://www.employment-studies.co.uk/report-summaries/report-summary-drivers-employee-engagement</w:t>
      </w:r>
    </w:p>
    <w:p w14:paraId="6D719043" w14:textId="176155E6" w:rsidR="006B3428" w:rsidRDefault="000747CC" w:rsidP="00C14138">
      <w:pPr>
        <w:rPr>
          <w:rFonts w:ascii="Times New Roman" w:hAnsi="Times New Roman" w:cs="Times New Roman"/>
          <w:sz w:val="28"/>
          <w:szCs w:val="28"/>
        </w:rPr>
      </w:pPr>
      <w:r w:rsidRPr="000747CC">
        <w:rPr>
          <w:rFonts w:ascii="Times New Roman" w:hAnsi="Times New Roman" w:cs="Times New Roman"/>
          <w:sz w:val="28"/>
          <w:szCs w:val="28"/>
        </w:rPr>
        <w:t>https://www.tinypulse.com/hubfs/EE%20Report%202019.pdf</w:t>
      </w:r>
    </w:p>
    <w:p w14:paraId="25C6D1B5" w14:textId="3F45A256" w:rsidR="00AD7635" w:rsidRDefault="00AD7635" w:rsidP="00C14138">
      <w:pPr>
        <w:rPr>
          <w:rFonts w:ascii="Times New Roman" w:hAnsi="Times New Roman" w:cs="Times New Roman"/>
          <w:sz w:val="28"/>
          <w:szCs w:val="28"/>
        </w:rPr>
      </w:pPr>
      <w:r w:rsidRPr="00AD7635">
        <w:rPr>
          <w:rFonts w:ascii="Times New Roman" w:hAnsi="Times New Roman" w:cs="Times New Roman"/>
          <w:sz w:val="28"/>
          <w:szCs w:val="28"/>
        </w:rPr>
        <w:t xml:space="preserve">Maslach, C., </w:t>
      </w:r>
      <w:r w:rsidR="005D6C99" w:rsidRPr="00AD7635">
        <w:rPr>
          <w:rFonts w:ascii="Times New Roman" w:hAnsi="Times New Roman" w:cs="Times New Roman"/>
          <w:sz w:val="28"/>
          <w:szCs w:val="28"/>
        </w:rPr>
        <w:t>Schaufe</w:t>
      </w:r>
      <w:r w:rsidR="005D6C99">
        <w:rPr>
          <w:rFonts w:ascii="Times New Roman" w:hAnsi="Times New Roman" w:cs="Times New Roman"/>
          <w:sz w:val="28"/>
          <w:szCs w:val="28"/>
        </w:rPr>
        <w:t>l</w:t>
      </w:r>
      <w:r w:rsidR="005D6C99" w:rsidRPr="00AD7635">
        <w:rPr>
          <w:rFonts w:ascii="Times New Roman" w:hAnsi="Times New Roman" w:cs="Times New Roman"/>
          <w:sz w:val="28"/>
          <w:szCs w:val="28"/>
        </w:rPr>
        <w:t>li</w:t>
      </w:r>
      <w:r w:rsidRPr="00AD7635">
        <w:rPr>
          <w:rFonts w:ascii="Times New Roman" w:hAnsi="Times New Roman" w:cs="Times New Roman"/>
          <w:sz w:val="28"/>
          <w:szCs w:val="28"/>
        </w:rPr>
        <w:t xml:space="preserve">, W.B., &amp; Leiter, M.P. (2001), Job burnout. Annual Review of Psychology. </w:t>
      </w:r>
    </w:p>
    <w:p w14:paraId="1B769014" w14:textId="10D06531" w:rsidR="00C14138" w:rsidRDefault="00C14138" w:rsidP="00C14138">
      <w:pPr>
        <w:rPr>
          <w:rFonts w:ascii="Times New Roman" w:hAnsi="Times New Roman" w:cs="Times New Roman"/>
          <w:sz w:val="28"/>
          <w:szCs w:val="28"/>
        </w:rPr>
      </w:pPr>
      <w:r w:rsidRPr="00C14138">
        <w:rPr>
          <w:rFonts w:ascii="Times New Roman" w:hAnsi="Times New Roman" w:cs="Times New Roman"/>
          <w:sz w:val="28"/>
          <w:szCs w:val="28"/>
        </w:rPr>
        <w:t>Macey, W. H., Schneider,  B., Barbera, K. M., &amp; Young, S. A.  (2009). Employee engagement: Tools  for analysis, practice, and competitive advantage. John Wiley &amp; Sons</w:t>
      </w:r>
    </w:p>
    <w:p w14:paraId="6EE2BEDD" w14:textId="126C1F88" w:rsidR="00A37EF6" w:rsidRDefault="00A37EF6" w:rsidP="00C14138">
      <w:pPr>
        <w:rPr>
          <w:rFonts w:ascii="Times New Roman" w:hAnsi="Times New Roman" w:cs="Times New Roman"/>
          <w:sz w:val="28"/>
          <w:szCs w:val="28"/>
        </w:rPr>
      </w:pPr>
      <w:r w:rsidRPr="00A37EF6">
        <w:rPr>
          <w:rFonts w:ascii="Times New Roman" w:hAnsi="Times New Roman" w:cs="Times New Roman"/>
          <w:sz w:val="28"/>
          <w:szCs w:val="28"/>
        </w:rPr>
        <w:t>Schein, E H (1965) Organizational Psychology, Prentice-Hall, Englewood Cliffs, NJ</w:t>
      </w:r>
    </w:p>
    <w:sectPr w:rsidR="00A37EF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0F5EB" w14:textId="77777777" w:rsidR="00B01965" w:rsidRDefault="00B01965" w:rsidP="002C10CB">
      <w:pPr>
        <w:spacing w:after="0" w:line="240" w:lineRule="auto"/>
      </w:pPr>
      <w:r>
        <w:separator/>
      </w:r>
    </w:p>
  </w:endnote>
  <w:endnote w:type="continuationSeparator" w:id="0">
    <w:p w14:paraId="5F62F5D1" w14:textId="77777777" w:rsidR="00B01965" w:rsidRDefault="00B01965" w:rsidP="002C1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53289"/>
      <w:docPartObj>
        <w:docPartGallery w:val="Page Numbers (Bottom of Page)"/>
        <w:docPartUnique/>
      </w:docPartObj>
    </w:sdtPr>
    <w:sdtEndPr>
      <w:rPr>
        <w:noProof/>
      </w:rPr>
    </w:sdtEndPr>
    <w:sdtContent>
      <w:p w14:paraId="78C84047" w14:textId="5F4218BB" w:rsidR="00D51D6D" w:rsidRDefault="00D51D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7151D1" w14:textId="77777777" w:rsidR="002C10CB" w:rsidRDefault="002C1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331B6" w14:textId="77777777" w:rsidR="00B01965" w:rsidRDefault="00B01965" w:rsidP="002C10CB">
      <w:pPr>
        <w:spacing w:after="0" w:line="240" w:lineRule="auto"/>
      </w:pPr>
      <w:r>
        <w:separator/>
      </w:r>
    </w:p>
  </w:footnote>
  <w:footnote w:type="continuationSeparator" w:id="0">
    <w:p w14:paraId="1113E679" w14:textId="77777777" w:rsidR="00B01965" w:rsidRDefault="00B01965" w:rsidP="002C1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A42E1"/>
    <w:multiLevelType w:val="hybridMultilevel"/>
    <w:tmpl w:val="0D6EA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93656"/>
    <w:multiLevelType w:val="hybridMultilevel"/>
    <w:tmpl w:val="72CA5142"/>
    <w:lvl w:ilvl="0" w:tplc="0B6EBEAC">
      <w:start w:val="11"/>
      <w:numFmt w:val="bullet"/>
      <w:lvlText w:val="-"/>
      <w:lvlJc w:val="left"/>
      <w:pPr>
        <w:ind w:left="570" w:hanging="360"/>
      </w:pPr>
      <w:rPr>
        <w:rFonts w:ascii="Times New Roman" w:eastAsiaTheme="minorHAnsi" w:hAnsi="Times New Roman" w:cs="Times New Roman" w:hint="default"/>
      </w:rPr>
    </w:lvl>
    <w:lvl w:ilvl="1" w:tplc="08090003" w:tentative="1">
      <w:start w:val="1"/>
      <w:numFmt w:val="bullet"/>
      <w:lvlText w:val="o"/>
      <w:lvlJc w:val="left"/>
      <w:pPr>
        <w:ind w:left="1290" w:hanging="360"/>
      </w:pPr>
      <w:rPr>
        <w:rFonts w:ascii="Courier New" w:hAnsi="Courier New" w:cs="Courier New" w:hint="default"/>
      </w:rPr>
    </w:lvl>
    <w:lvl w:ilvl="2" w:tplc="08090005" w:tentative="1">
      <w:start w:val="1"/>
      <w:numFmt w:val="bullet"/>
      <w:lvlText w:val=""/>
      <w:lvlJc w:val="left"/>
      <w:pPr>
        <w:ind w:left="2010" w:hanging="360"/>
      </w:pPr>
      <w:rPr>
        <w:rFonts w:ascii="Wingdings" w:hAnsi="Wingdings" w:hint="default"/>
      </w:rPr>
    </w:lvl>
    <w:lvl w:ilvl="3" w:tplc="08090001" w:tentative="1">
      <w:start w:val="1"/>
      <w:numFmt w:val="bullet"/>
      <w:lvlText w:val=""/>
      <w:lvlJc w:val="left"/>
      <w:pPr>
        <w:ind w:left="2730" w:hanging="360"/>
      </w:pPr>
      <w:rPr>
        <w:rFonts w:ascii="Symbol" w:hAnsi="Symbol" w:hint="default"/>
      </w:rPr>
    </w:lvl>
    <w:lvl w:ilvl="4" w:tplc="08090003" w:tentative="1">
      <w:start w:val="1"/>
      <w:numFmt w:val="bullet"/>
      <w:lvlText w:val="o"/>
      <w:lvlJc w:val="left"/>
      <w:pPr>
        <w:ind w:left="3450" w:hanging="360"/>
      </w:pPr>
      <w:rPr>
        <w:rFonts w:ascii="Courier New" w:hAnsi="Courier New" w:cs="Courier New" w:hint="default"/>
      </w:rPr>
    </w:lvl>
    <w:lvl w:ilvl="5" w:tplc="08090005" w:tentative="1">
      <w:start w:val="1"/>
      <w:numFmt w:val="bullet"/>
      <w:lvlText w:val=""/>
      <w:lvlJc w:val="left"/>
      <w:pPr>
        <w:ind w:left="4170" w:hanging="360"/>
      </w:pPr>
      <w:rPr>
        <w:rFonts w:ascii="Wingdings" w:hAnsi="Wingdings" w:hint="default"/>
      </w:rPr>
    </w:lvl>
    <w:lvl w:ilvl="6" w:tplc="08090001" w:tentative="1">
      <w:start w:val="1"/>
      <w:numFmt w:val="bullet"/>
      <w:lvlText w:val=""/>
      <w:lvlJc w:val="left"/>
      <w:pPr>
        <w:ind w:left="4890" w:hanging="360"/>
      </w:pPr>
      <w:rPr>
        <w:rFonts w:ascii="Symbol" w:hAnsi="Symbol" w:hint="default"/>
      </w:rPr>
    </w:lvl>
    <w:lvl w:ilvl="7" w:tplc="08090003" w:tentative="1">
      <w:start w:val="1"/>
      <w:numFmt w:val="bullet"/>
      <w:lvlText w:val="o"/>
      <w:lvlJc w:val="left"/>
      <w:pPr>
        <w:ind w:left="5610" w:hanging="360"/>
      </w:pPr>
      <w:rPr>
        <w:rFonts w:ascii="Courier New" w:hAnsi="Courier New" w:cs="Courier New" w:hint="default"/>
      </w:rPr>
    </w:lvl>
    <w:lvl w:ilvl="8" w:tplc="08090005" w:tentative="1">
      <w:start w:val="1"/>
      <w:numFmt w:val="bullet"/>
      <w:lvlText w:val=""/>
      <w:lvlJc w:val="left"/>
      <w:pPr>
        <w:ind w:left="6330" w:hanging="360"/>
      </w:pPr>
      <w:rPr>
        <w:rFonts w:ascii="Wingdings" w:hAnsi="Wingdings" w:hint="default"/>
      </w:rPr>
    </w:lvl>
  </w:abstractNum>
  <w:abstractNum w:abstractNumId="2" w15:restartNumberingAfterBreak="0">
    <w:nsid w:val="1F0D61D4"/>
    <w:multiLevelType w:val="hybridMultilevel"/>
    <w:tmpl w:val="BC8AB53A"/>
    <w:lvl w:ilvl="0" w:tplc="79BEF00A">
      <w:numFmt w:val="bullet"/>
      <w:lvlText w:val="•"/>
      <w:lvlJc w:val="left"/>
      <w:pPr>
        <w:ind w:left="1798" w:hanging="360"/>
      </w:pPr>
      <w:rPr>
        <w:rFonts w:ascii="Times New Roman" w:eastAsiaTheme="minorHAnsi" w:hAnsi="Times New Roman" w:cs="Times New Roman" w:hint="default"/>
      </w:rPr>
    </w:lvl>
    <w:lvl w:ilvl="1" w:tplc="08090003" w:tentative="1">
      <w:start w:val="1"/>
      <w:numFmt w:val="bullet"/>
      <w:lvlText w:val="o"/>
      <w:lvlJc w:val="left"/>
      <w:pPr>
        <w:ind w:left="2518" w:hanging="360"/>
      </w:pPr>
      <w:rPr>
        <w:rFonts w:ascii="Courier New" w:hAnsi="Courier New" w:cs="Courier New" w:hint="default"/>
      </w:rPr>
    </w:lvl>
    <w:lvl w:ilvl="2" w:tplc="08090005" w:tentative="1">
      <w:start w:val="1"/>
      <w:numFmt w:val="bullet"/>
      <w:lvlText w:val=""/>
      <w:lvlJc w:val="left"/>
      <w:pPr>
        <w:ind w:left="3238" w:hanging="360"/>
      </w:pPr>
      <w:rPr>
        <w:rFonts w:ascii="Wingdings" w:hAnsi="Wingdings" w:hint="default"/>
      </w:rPr>
    </w:lvl>
    <w:lvl w:ilvl="3" w:tplc="08090001" w:tentative="1">
      <w:start w:val="1"/>
      <w:numFmt w:val="bullet"/>
      <w:lvlText w:val=""/>
      <w:lvlJc w:val="left"/>
      <w:pPr>
        <w:ind w:left="3958" w:hanging="360"/>
      </w:pPr>
      <w:rPr>
        <w:rFonts w:ascii="Symbol" w:hAnsi="Symbol" w:hint="default"/>
      </w:rPr>
    </w:lvl>
    <w:lvl w:ilvl="4" w:tplc="08090003" w:tentative="1">
      <w:start w:val="1"/>
      <w:numFmt w:val="bullet"/>
      <w:lvlText w:val="o"/>
      <w:lvlJc w:val="left"/>
      <w:pPr>
        <w:ind w:left="4678" w:hanging="360"/>
      </w:pPr>
      <w:rPr>
        <w:rFonts w:ascii="Courier New" w:hAnsi="Courier New" w:cs="Courier New" w:hint="default"/>
      </w:rPr>
    </w:lvl>
    <w:lvl w:ilvl="5" w:tplc="08090005" w:tentative="1">
      <w:start w:val="1"/>
      <w:numFmt w:val="bullet"/>
      <w:lvlText w:val=""/>
      <w:lvlJc w:val="left"/>
      <w:pPr>
        <w:ind w:left="5398" w:hanging="360"/>
      </w:pPr>
      <w:rPr>
        <w:rFonts w:ascii="Wingdings" w:hAnsi="Wingdings" w:hint="default"/>
      </w:rPr>
    </w:lvl>
    <w:lvl w:ilvl="6" w:tplc="08090001" w:tentative="1">
      <w:start w:val="1"/>
      <w:numFmt w:val="bullet"/>
      <w:lvlText w:val=""/>
      <w:lvlJc w:val="left"/>
      <w:pPr>
        <w:ind w:left="6118" w:hanging="360"/>
      </w:pPr>
      <w:rPr>
        <w:rFonts w:ascii="Symbol" w:hAnsi="Symbol" w:hint="default"/>
      </w:rPr>
    </w:lvl>
    <w:lvl w:ilvl="7" w:tplc="08090003" w:tentative="1">
      <w:start w:val="1"/>
      <w:numFmt w:val="bullet"/>
      <w:lvlText w:val="o"/>
      <w:lvlJc w:val="left"/>
      <w:pPr>
        <w:ind w:left="6838" w:hanging="360"/>
      </w:pPr>
      <w:rPr>
        <w:rFonts w:ascii="Courier New" w:hAnsi="Courier New" w:cs="Courier New" w:hint="default"/>
      </w:rPr>
    </w:lvl>
    <w:lvl w:ilvl="8" w:tplc="08090005" w:tentative="1">
      <w:start w:val="1"/>
      <w:numFmt w:val="bullet"/>
      <w:lvlText w:val=""/>
      <w:lvlJc w:val="left"/>
      <w:pPr>
        <w:ind w:left="7558" w:hanging="360"/>
      </w:pPr>
      <w:rPr>
        <w:rFonts w:ascii="Wingdings" w:hAnsi="Wingdings" w:hint="default"/>
      </w:rPr>
    </w:lvl>
  </w:abstractNum>
  <w:abstractNum w:abstractNumId="3" w15:restartNumberingAfterBreak="0">
    <w:nsid w:val="26106754"/>
    <w:multiLevelType w:val="hybridMultilevel"/>
    <w:tmpl w:val="8F1A8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E41FAB"/>
    <w:multiLevelType w:val="hybridMultilevel"/>
    <w:tmpl w:val="37AAEC06"/>
    <w:lvl w:ilvl="0" w:tplc="79BEF0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515352"/>
    <w:multiLevelType w:val="hybridMultilevel"/>
    <w:tmpl w:val="8A6E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DA72A0"/>
    <w:multiLevelType w:val="hybridMultilevel"/>
    <w:tmpl w:val="0B96BC08"/>
    <w:lvl w:ilvl="0" w:tplc="08090001">
      <w:start w:val="1"/>
      <w:numFmt w:val="bullet"/>
      <w:lvlText w:val=""/>
      <w:lvlJc w:val="left"/>
      <w:pPr>
        <w:ind w:left="57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DB739B"/>
    <w:multiLevelType w:val="hybridMultilevel"/>
    <w:tmpl w:val="9E383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761748"/>
    <w:multiLevelType w:val="hybridMultilevel"/>
    <w:tmpl w:val="BF3CF9CC"/>
    <w:lvl w:ilvl="0" w:tplc="79BEF00A">
      <w:numFmt w:val="bullet"/>
      <w:lvlText w:val="•"/>
      <w:lvlJc w:val="left"/>
      <w:pPr>
        <w:ind w:left="1439" w:hanging="360"/>
      </w:pPr>
      <w:rPr>
        <w:rFonts w:ascii="Times New Roman" w:eastAsiaTheme="minorHAnsi" w:hAnsi="Times New Roman" w:cs="Times New Roman" w:hint="default"/>
      </w:rPr>
    </w:lvl>
    <w:lvl w:ilvl="1" w:tplc="08090003" w:tentative="1">
      <w:start w:val="1"/>
      <w:numFmt w:val="bullet"/>
      <w:lvlText w:val="o"/>
      <w:lvlJc w:val="left"/>
      <w:pPr>
        <w:ind w:left="2159" w:hanging="360"/>
      </w:pPr>
      <w:rPr>
        <w:rFonts w:ascii="Courier New" w:hAnsi="Courier New" w:cs="Courier New" w:hint="default"/>
      </w:rPr>
    </w:lvl>
    <w:lvl w:ilvl="2" w:tplc="08090005" w:tentative="1">
      <w:start w:val="1"/>
      <w:numFmt w:val="bullet"/>
      <w:lvlText w:val=""/>
      <w:lvlJc w:val="left"/>
      <w:pPr>
        <w:ind w:left="2879" w:hanging="360"/>
      </w:pPr>
      <w:rPr>
        <w:rFonts w:ascii="Wingdings" w:hAnsi="Wingdings" w:hint="default"/>
      </w:rPr>
    </w:lvl>
    <w:lvl w:ilvl="3" w:tplc="08090001" w:tentative="1">
      <w:start w:val="1"/>
      <w:numFmt w:val="bullet"/>
      <w:lvlText w:val=""/>
      <w:lvlJc w:val="left"/>
      <w:pPr>
        <w:ind w:left="3599" w:hanging="360"/>
      </w:pPr>
      <w:rPr>
        <w:rFonts w:ascii="Symbol" w:hAnsi="Symbol" w:hint="default"/>
      </w:rPr>
    </w:lvl>
    <w:lvl w:ilvl="4" w:tplc="08090003" w:tentative="1">
      <w:start w:val="1"/>
      <w:numFmt w:val="bullet"/>
      <w:lvlText w:val="o"/>
      <w:lvlJc w:val="left"/>
      <w:pPr>
        <w:ind w:left="4319" w:hanging="360"/>
      </w:pPr>
      <w:rPr>
        <w:rFonts w:ascii="Courier New" w:hAnsi="Courier New" w:cs="Courier New" w:hint="default"/>
      </w:rPr>
    </w:lvl>
    <w:lvl w:ilvl="5" w:tplc="08090005" w:tentative="1">
      <w:start w:val="1"/>
      <w:numFmt w:val="bullet"/>
      <w:lvlText w:val=""/>
      <w:lvlJc w:val="left"/>
      <w:pPr>
        <w:ind w:left="5039" w:hanging="360"/>
      </w:pPr>
      <w:rPr>
        <w:rFonts w:ascii="Wingdings" w:hAnsi="Wingdings" w:hint="default"/>
      </w:rPr>
    </w:lvl>
    <w:lvl w:ilvl="6" w:tplc="08090001" w:tentative="1">
      <w:start w:val="1"/>
      <w:numFmt w:val="bullet"/>
      <w:lvlText w:val=""/>
      <w:lvlJc w:val="left"/>
      <w:pPr>
        <w:ind w:left="5759" w:hanging="360"/>
      </w:pPr>
      <w:rPr>
        <w:rFonts w:ascii="Symbol" w:hAnsi="Symbol" w:hint="default"/>
      </w:rPr>
    </w:lvl>
    <w:lvl w:ilvl="7" w:tplc="08090003" w:tentative="1">
      <w:start w:val="1"/>
      <w:numFmt w:val="bullet"/>
      <w:lvlText w:val="o"/>
      <w:lvlJc w:val="left"/>
      <w:pPr>
        <w:ind w:left="6479" w:hanging="360"/>
      </w:pPr>
      <w:rPr>
        <w:rFonts w:ascii="Courier New" w:hAnsi="Courier New" w:cs="Courier New" w:hint="default"/>
      </w:rPr>
    </w:lvl>
    <w:lvl w:ilvl="8" w:tplc="08090005" w:tentative="1">
      <w:start w:val="1"/>
      <w:numFmt w:val="bullet"/>
      <w:lvlText w:val=""/>
      <w:lvlJc w:val="left"/>
      <w:pPr>
        <w:ind w:left="7199" w:hanging="360"/>
      </w:pPr>
      <w:rPr>
        <w:rFonts w:ascii="Wingdings" w:hAnsi="Wingdings" w:hint="default"/>
      </w:rPr>
    </w:lvl>
  </w:abstractNum>
  <w:abstractNum w:abstractNumId="9" w15:restartNumberingAfterBreak="0">
    <w:nsid w:val="5CFB5A12"/>
    <w:multiLevelType w:val="hybridMultilevel"/>
    <w:tmpl w:val="37B0E376"/>
    <w:lvl w:ilvl="0" w:tplc="79BEF0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E958A9"/>
    <w:multiLevelType w:val="hybridMultilevel"/>
    <w:tmpl w:val="6F4C57DE"/>
    <w:lvl w:ilvl="0" w:tplc="79BEF0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A1136F"/>
    <w:multiLevelType w:val="hybridMultilevel"/>
    <w:tmpl w:val="8730B6BA"/>
    <w:lvl w:ilvl="0" w:tplc="79BEF00A">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D225592"/>
    <w:multiLevelType w:val="hybridMultilevel"/>
    <w:tmpl w:val="2EF61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5"/>
  </w:num>
  <w:num w:numId="4">
    <w:abstractNumId w:val="3"/>
  </w:num>
  <w:num w:numId="5">
    <w:abstractNumId w:val="7"/>
  </w:num>
  <w:num w:numId="6">
    <w:abstractNumId w:val="10"/>
  </w:num>
  <w:num w:numId="7">
    <w:abstractNumId w:val="11"/>
  </w:num>
  <w:num w:numId="8">
    <w:abstractNumId w:val="8"/>
  </w:num>
  <w:num w:numId="9">
    <w:abstractNumId w:val="2"/>
  </w:num>
  <w:num w:numId="10">
    <w:abstractNumId w:val="9"/>
  </w:num>
  <w:num w:numId="11">
    <w:abstractNumId w:val="4"/>
  </w:num>
  <w:num w:numId="12">
    <w:abstractNumId w:val="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BFF"/>
    <w:rsid w:val="000103B1"/>
    <w:rsid w:val="00024828"/>
    <w:rsid w:val="00046367"/>
    <w:rsid w:val="00070DA0"/>
    <w:rsid w:val="000747CC"/>
    <w:rsid w:val="000B2BFF"/>
    <w:rsid w:val="000F4576"/>
    <w:rsid w:val="00126465"/>
    <w:rsid w:val="00161FF1"/>
    <w:rsid w:val="001A4A59"/>
    <w:rsid w:val="001B5EF2"/>
    <w:rsid w:val="001D3FA6"/>
    <w:rsid w:val="001E4A9B"/>
    <w:rsid w:val="00224FFA"/>
    <w:rsid w:val="00226348"/>
    <w:rsid w:val="00284F40"/>
    <w:rsid w:val="002853C6"/>
    <w:rsid w:val="00295ECB"/>
    <w:rsid w:val="002B3096"/>
    <w:rsid w:val="002C10CB"/>
    <w:rsid w:val="002F2875"/>
    <w:rsid w:val="00305145"/>
    <w:rsid w:val="00436A0F"/>
    <w:rsid w:val="00454AFB"/>
    <w:rsid w:val="00454F96"/>
    <w:rsid w:val="004A6BFB"/>
    <w:rsid w:val="004D2044"/>
    <w:rsid w:val="004D3C05"/>
    <w:rsid w:val="004E2FF5"/>
    <w:rsid w:val="004F70AA"/>
    <w:rsid w:val="00530E91"/>
    <w:rsid w:val="005311A3"/>
    <w:rsid w:val="00545680"/>
    <w:rsid w:val="00597DEF"/>
    <w:rsid w:val="005D6C99"/>
    <w:rsid w:val="005F0727"/>
    <w:rsid w:val="00601047"/>
    <w:rsid w:val="00606F25"/>
    <w:rsid w:val="00607C35"/>
    <w:rsid w:val="00620CD0"/>
    <w:rsid w:val="0062687F"/>
    <w:rsid w:val="006B3428"/>
    <w:rsid w:val="006D770D"/>
    <w:rsid w:val="007A61A2"/>
    <w:rsid w:val="007E38DF"/>
    <w:rsid w:val="008016FF"/>
    <w:rsid w:val="008355B7"/>
    <w:rsid w:val="0088401C"/>
    <w:rsid w:val="008A2AD4"/>
    <w:rsid w:val="008D2651"/>
    <w:rsid w:val="00956F97"/>
    <w:rsid w:val="009720EC"/>
    <w:rsid w:val="00975856"/>
    <w:rsid w:val="00976F66"/>
    <w:rsid w:val="009934F3"/>
    <w:rsid w:val="00A16E34"/>
    <w:rsid w:val="00A268CB"/>
    <w:rsid w:val="00A37EF6"/>
    <w:rsid w:val="00AA3EA0"/>
    <w:rsid w:val="00AB123F"/>
    <w:rsid w:val="00AC61D3"/>
    <w:rsid w:val="00AC7396"/>
    <w:rsid w:val="00AD2143"/>
    <w:rsid w:val="00AD5DD6"/>
    <w:rsid w:val="00AD633E"/>
    <w:rsid w:val="00AD6D00"/>
    <w:rsid w:val="00AD7635"/>
    <w:rsid w:val="00B01965"/>
    <w:rsid w:val="00B05A09"/>
    <w:rsid w:val="00BA6F77"/>
    <w:rsid w:val="00BB1D81"/>
    <w:rsid w:val="00BB1FFA"/>
    <w:rsid w:val="00BC3FD2"/>
    <w:rsid w:val="00BD58EA"/>
    <w:rsid w:val="00C14138"/>
    <w:rsid w:val="00CD7204"/>
    <w:rsid w:val="00CF6860"/>
    <w:rsid w:val="00D51D6D"/>
    <w:rsid w:val="00D67698"/>
    <w:rsid w:val="00DB4AB3"/>
    <w:rsid w:val="00DC6096"/>
    <w:rsid w:val="00DE40AD"/>
    <w:rsid w:val="00E777E7"/>
    <w:rsid w:val="00EB3E65"/>
    <w:rsid w:val="00ED614E"/>
    <w:rsid w:val="00F14365"/>
    <w:rsid w:val="00F72CBA"/>
    <w:rsid w:val="00F76569"/>
    <w:rsid w:val="00F81845"/>
    <w:rsid w:val="00FC1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6BFA6"/>
  <w15:chartTrackingRefBased/>
  <w15:docId w15:val="{C9EE9600-EE60-4CAC-B9C0-625871A13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1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0CB"/>
  </w:style>
  <w:style w:type="paragraph" w:styleId="Footer">
    <w:name w:val="footer"/>
    <w:basedOn w:val="Normal"/>
    <w:link w:val="FooterChar"/>
    <w:uiPriority w:val="99"/>
    <w:unhideWhenUsed/>
    <w:rsid w:val="002C1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0CB"/>
  </w:style>
  <w:style w:type="paragraph" w:styleId="ListParagraph">
    <w:name w:val="List Paragraph"/>
    <w:basedOn w:val="Normal"/>
    <w:uiPriority w:val="34"/>
    <w:qFormat/>
    <w:rsid w:val="001A4A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94D9C7-D314-44DD-AB4B-AFA4383C0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2410</Words>
  <Characters>13741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Ene</dc:creator>
  <cp:keywords/>
  <dc:description/>
  <cp:lastModifiedBy>Vasile Ene</cp:lastModifiedBy>
  <cp:revision>75</cp:revision>
  <dcterms:created xsi:type="dcterms:W3CDTF">2020-11-28T17:59:00Z</dcterms:created>
  <dcterms:modified xsi:type="dcterms:W3CDTF">2021-09-15T20:32:00Z</dcterms:modified>
</cp:coreProperties>
</file>