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50E57E23" w:rsidR="00CE6A00" w:rsidRPr="004C3A0B" w:rsidRDefault="00F8692D" w:rsidP="008C4441">
            <w:pPr>
              <w:rPr>
                <w:rFonts w:ascii="Arial" w:hAnsi="Arial" w:cs="Arial"/>
                <w:sz w:val="22"/>
                <w:szCs w:val="22"/>
              </w:rPr>
            </w:pPr>
            <w:r>
              <w:rPr>
                <w:rFonts w:ascii="Arial" w:hAnsi="Arial" w:cs="Arial"/>
                <w:sz w:val="22"/>
                <w:szCs w:val="22"/>
              </w:rPr>
              <w:t>Caitlin Mae Montgomery</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17ADFA67" w:rsidR="00425DA7" w:rsidRDefault="00F8692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482B9AFD" w:rsidR="00A51109" w:rsidRDefault="00F8692D" w:rsidP="008C4441">
            <w:pPr>
              <w:rPr>
                <w:rFonts w:ascii="Arial" w:hAnsi="Arial" w:cs="Arial"/>
                <w:sz w:val="22"/>
                <w:szCs w:val="22"/>
              </w:rPr>
            </w:pPr>
            <w:r>
              <w:rPr>
                <w:rFonts w:ascii="Arial" w:hAnsi="Arial" w:cs="Arial"/>
                <w:sz w:val="22"/>
                <w:szCs w:val="22"/>
              </w:rPr>
              <w:t>University of Saint Trinity David</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77777777" w:rsidR="00494691" w:rsidRDefault="00494691" w:rsidP="008C4441">
            <w:pPr>
              <w:rPr>
                <w:rFonts w:ascii="Arial" w:hAnsi="Arial" w:cs="Arial"/>
                <w:sz w:val="22"/>
                <w:szCs w:val="22"/>
              </w:rPr>
            </w:pPr>
          </w:p>
          <w:p w14:paraId="476A14E0" w14:textId="28E410FB" w:rsidR="003257BD" w:rsidRPr="004C3A0B" w:rsidRDefault="00F8692D" w:rsidP="008C4441">
            <w:pPr>
              <w:rPr>
                <w:rFonts w:ascii="Arial" w:hAnsi="Arial" w:cs="Arial"/>
                <w:sz w:val="22"/>
                <w:szCs w:val="22"/>
              </w:rPr>
            </w:pPr>
            <w:r>
              <w:rPr>
                <w:rFonts w:ascii="Arial" w:hAnsi="Arial" w:cs="Arial"/>
                <w:sz w:val="22"/>
                <w:szCs w:val="22"/>
              </w:rPr>
              <w:t>Carmarthen</w:t>
            </w: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6752F858" w:rsidR="003257BD" w:rsidRPr="004C3A0B" w:rsidRDefault="00F8692D" w:rsidP="008C4441">
            <w:pPr>
              <w:rPr>
                <w:rFonts w:ascii="Arial" w:hAnsi="Arial" w:cs="Arial"/>
                <w:sz w:val="22"/>
                <w:szCs w:val="22"/>
              </w:rPr>
            </w:pPr>
            <w:r>
              <w:rPr>
                <w:rFonts w:ascii="Arial" w:hAnsi="Arial" w:cs="Arial"/>
                <w:sz w:val="22"/>
                <w:szCs w:val="22"/>
              </w:rPr>
              <w:t>2004452@student.uwtsd.ac.uk</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59E9AB2E" w:rsidR="003257BD" w:rsidRPr="004C3A0B" w:rsidRDefault="00F8692D" w:rsidP="008C4441">
            <w:pPr>
              <w:rPr>
                <w:rFonts w:ascii="Arial" w:hAnsi="Arial" w:cs="Arial"/>
                <w:sz w:val="22"/>
                <w:szCs w:val="22"/>
              </w:rPr>
            </w:pPr>
            <w:r>
              <w:rPr>
                <w:rFonts w:ascii="Arial" w:hAnsi="Arial" w:cs="Arial"/>
                <w:sz w:val="22"/>
                <w:szCs w:val="22"/>
              </w:rPr>
              <w:t>N/A</w:t>
            </w: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4334810D" w:rsidR="00090CF7" w:rsidRPr="004C3A0B" w:rsidRDefault="00F8692D" w:rsidP="00090CF7">
            <w:pPr>
              <w:rPr>
                <w:rFonts w:ascii="Arial" w:hAnsi="Arial" w:cs="Arial"/>
                <w:sz w:val="22"/>
                <w:szCs w:val="22"/>
              </w:rPr>
            </w:pPr>
            <w:r>
              <w:rPr>
                <w:rFonts w:ascii="Arial" w:hAnsi="Arial" w:cs="Arial"/>
                <w:sz w:val="22"/>
                <w:szCs w:val="22"/>
              </w:rPr>
              <w:t>2004452</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0A2FF576" w:rsidR="00090CF7" w:rsidRPr="004C3A0B" w:rsidRDefault="00F8692D" w:rsidP="00090CF7">
            <w:pPr>
              <w:rPr>
                <w:rFonts w:ascii="Arial" w:hAnsi="Arial" w:cs="Arial"/>
                <w:sz w:val="22"/>
                <w:szCs w:val="22"/>
              </w:rPr>
            </w:pPr>
            <w:r>
              <w:rPr>
                <w:rFonts w:ascii="Arial" w:hAnsi="Arial" w:cs="Arial"/>
                <w:sz w:val="22"/>
                <w:szCs w:val="22"/>
              </w:rPr>
              <w:t>Early Years Education and Care: Practitioners status</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27127771" w:rsidR="00090CF7" w:rsidRPr="004C3A0B" w:rsidRDefault="00961CCD" w:rsidP="00090CF7">
            <w:pPr>
              <w:rPr>
                <w:rFonts w:ascii="Arial" w:hAnsi="Arial" w:cs="Arial"/>
                <w:sz w:val="22"/>
                <w:szCs w:val="22"/>
              </w:rPr>
            </w:pPr>
            <w:r>
              <w:rPr>
                <w:rFonts w:ascii="Arial" w:hAnsi="Arial" w:cs="Arial"/>
                <w:sz w:val="22"/>
                <w:szCs w:val="22"/>
              </w:rPr>
              <w:t>Paul Darby</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7D34DB25" w:rsidR="00A51109" w:rsidRPr="00065801" w:rsidRDefault="00F8692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4EB07060" w:rsidR="00B2018A" w:rsidRPr="004C3A0B" w:rsidRDefault="00F8692D"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Tutor – </w:t>
            </w:r>
            <w:r w:rsidR="00E112C9">
              <w:rPr>
                <w:rFonts w:ascii="Arial" w:hAnsi="Arial" w:cs="Arial"/>
                <w:b/>
                <w:bCs/>
                <w:sz w:val="22"/>
                <w:szCs w:val="22"/>
              </w:rPr>
              <w:t>Paul Darby</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7B2CE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336796AE" w:rsidR="00604C9F" w:rsidRPr="00DD0929" w:rsidRDefault="00F8692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0084B71D" w:rsidR="00604C9F" w:rsidRPr="004C3A0B" w:rsidRDefault="00F8692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63163E1E" w:rsidR="006C1FDD" w:rsidRPr="004C3A0B" w:rsidRDefault="00F8692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7EFEFC1A" w:rsidR="00494691" w:rsidRPr="00065801" w:rsidRDefault="00F8692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7B2CE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7B2CE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7B2CE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7B2CE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7B2CE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0B96C98D" w14:textId="77777777" w:rsidR="007331A4" w:rsidRDefault="007331A4" w:rsidP="00354F34">
      <w:pPr>
        <w:autoSpaceDE w:val="0"/>
        <w:autoSpaceDN w:val="0"/>
        <w:adjustRightInd w:val="0"/>
        <w:spacing w:after="240"/>
        <w:jc w:val="both"/>
        <w:rPr>
          <w:rFonts w:ascii="Arial" w:hAnsi="Arial" w:cs="Arial"/>
          <w:b/>
          <w:sz w:val="22"/>
          <w:szCs w:val="22"/>
        </w:rPr>
      </w:pPr>
    </w:p>
    <w:p w14:paraId="5FE32BFD" w14:textId="77777777" w:rsidR="007331A4" w:rsidRDefault="007331A4" w:rsidP="00354F34">
      <w:pPr>
        <w:autoSpaceDE w:val="0"/>
        <w:autoSpaceDN w:val="0"/>
        <w:adjustRightInd w:val="0"/>
        <w:spacing w:after="240"/>
        <w:jc w:val="both"/>
        <w:rPr>
          <w:rFonts w:ascii="Arial" w:hAnsi="Arial" w:cs="Arial"/>
          <w:b/>
          <w:sz w:val="22"/>
          <w:szCs w:val="22"/>
        </w:rPr>
      </w:pPr>
    </w:p>
    <w:p w14:paraId="608E5301" w14:textId="32BEE1A4" w:rsidR="00CA7241" w:rsidRPr="00354F34" w:rsidRDefault="00767FC7" w:rsidP="00354F34">
      <w:pPr>
        <w:autoSpaceDE w:val="0"/>
        <w:autoSpaceDN w:val="0"/>
        <w:adjustRightInd w:val="0"/>
        <w:spacing w:after="240"/>
        <w:jc w:val="both"/>
        <w:rPr>
          <w:rFonts w:ascii="Arial" w:hAnsi="Arial" w:cs="Arial"/>
          <w:b/>
          <w:sz w:val="22"/>
          <w:szCs w:val="22"/>
        </w:rPr>
      </w:pPr>
      <w:r w:rsidRPr="006453AA">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B6DB7C6" w14:textId="6E848018" w:rsidR="00CA7241" w:rsidRPr="004C3A0B" w:rsidRDefault="006453A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6CD6008E" w:rsidR="003C07E3" w:rsidRPr="004C3A0B" w:rsidRDefault="00F8692D" w:rsidP="003C07E3">
            <w:pPr>
              <w:rPr>
                <w:rFonts w:ascii="Arial" w:hAnsi="Arial" w:cs="Arial"/>
                <w:sz w:val="22"/>
                <w:szCs w:val="22"/>
              </w:rPr>
            </w:pPr>
            <w:r>
              <w:rPr>
                <w:rFonts w:ascii="Arial" w:hAnsi="Arial" w:cs="Arial"/>
                <w:sz w:val="22"/>
                <w:szCs w:val="22"/>
              </w:rPr>
              <w:t>Autism and the effectiveness of the different educational strategies</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128BC14C" w:rsidR="003C07E3" w:rsidRPr="00D839CD" w:rsidRDefault="00F8692D" w:rsidP="003C07E3">
            <w:pPr>
              <w:rPr>
                <w:rFonts w:ascii="Arial" w:hAnsi="Arial" w:cs="Arial"/>
                <w:sz w:val="22"/>
                <w:szCs w:val="22"/>
              </w:rPr>
            </w:pPr>
            <w:r>
              <w:rPr>
                <w:rFonts w:ascii="Arial" w:hAnsi="Arial" w:cs="Arial"/>
                <w:sz w:val="22"/>
                <w:szCs w:val="22"/>
              </w:rPr>
              <w:t>30</w:t>
            </w:r>
            <w:r w:rsidRPr="00F8692D">
              <w:rPr>
                <w:rFonts w:ascii="Arial" w:hAnsi="Arial" w:cs="Arial"/>
                <w:sz w:val="22"/>
                <w:szCs w:val="22"/>
                <w:vertAlign w:val="superscript"/>
              </w:rPr>
              <w:t>th</w:t>
            </w:r>
            <w:r>
              <w:rPr>
                <w:rFonts w:ascii="Arial" w:hAnsi="Arial" w:cs="Arial"/>
                <w:sz w:val="22"/>
                <w:szCs w:val="22"/>
              </w:rPr>
              <w:t xml:space="preserve"> October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03974F8D" w:rsidR="003C07E3" w:rsidRPr="004C3A0B" w:rsidRDefault="00F8692D" w:rsidP="003C07E3">
            <w:pPr>
              <w:rPr>
                <w:rFonts w:ascii="Arial" w:hAnsi="Arial" w:cs="Arial"/>
                <w:sz w:val="22"/>
                <w:szCs w:val="22"/>
              </w:rPr>
            </w:pPr>
            <w:r>
              <w:rPr>
                <w:rFonts w:ascii="Arial" w:hAnsi="Arial" w:cs="Arial"/>
                <w:sz w:val="22"/>
                <w:szCs w:val="22"/>
              </w:rPr>
              <w:t>1</w:t>
            </w:r>
            <w:r w:rsidRPr="00F8692D">
              <w:rPr>
                <w:rFonts w:ascii="Arial" w:hAnsi="Arial" w:cs="Arial"/>
                <w:sz w:val="22"/>
                <w:szCs w:val="22"/>
                <w:vertAlign w:val="superscript"/>
              </w:rPr>
              <w:t>st</w:t>
            </w:r>
            <w:r>
              <w:rPr>
                <w:rFonts w:ascii="Arial" w:hAnsi="Arial" w:cs="Arial"/>
                <w:sz w:val="22"/>
                <w:szCs w:val="22"/>
              </w:rPr>
              <w:t xml:space="preserve"> April 2022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FBD1C30"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4EF4A9C" w14:textId="77777777" w:rsidR="00F8692D" w:rsidRPr="009D2E0B" w:rsidRDefault="00F8692D" w:rsidP="009D2E0B">
            <w:pPr>
              <w:autoSpaceDE w:val="0"/>
              <w:autoSpaceDN w:val="0"/>
              <w:adjustRightInd w:val="0"/>
              <w:rPr>
                <w:rFonts w:ascii="Arial" w:hAnsi="Arial" w:cs="Arial"/>
                <w:b/>
                <w:bCs/>
                <w:sz w:val="22"/>
                <w:szCs w:val="22"/>
              </w:rPr>
            </w:pPr>
          </w:p>
          <w:p w14:paraId="2B831147" w14:textId="5E90CDE5" w:rsidR="002A152D" w:rsidRPr="00D91CC0" w:rsidRDefault="00F8692D" w:rsidP="002A152D">
            <w:pPr>
              <w:rPr>
                <w:rFonts w:ascii="Arial" w:hAnsi="Arial" w:cs="Arial"/>
                <w:sz w:val="22"/>
                <w:szCs w:val="22"/>
              </w:rPr>
            </w:pPr>
            <w:r w:rsidRPr="00D91CC0">
              <w:rPr>
                <w:rFonts w:ascii="Arial" w:hAnsi="Arial" w:cs="Arial"/>
                <w:sz w:val="22"/>
                <w:szCs w:val="22"/>
              </w:rPr>
              <w:t>Historically</w:t>
            </w:r>
            <w:r w:rsidR="006453AA" w:rsidRPr="00D91CC0">
              <w:rPr>
                <w:rFonts w:ascii="Arial" w:hAnsi="Arial" w:cs="Arial"/>
                <w:sz w:val="22"/>
                <w:szCs w:val="22"/>
              </w:rPr>
              <w:t xml:space="preserve">, </w:t>
            </w:r>
            <w:r w:rsidR="006453AA" w:rsidRPr="00D91CC0">
              <w:rPr>
                <w:rFonts w:ascii="Arial" w:hAnsi="Arial" w:cs="Arial"/>
                <w:sz w:val="22"/>
                <w:szCs w:val="22"/>
              </w:rPr>
              <w:t>Children’s Legal Centre Wales</w:t>
            </w:r>
            <w:r w:rsidR="006453AA" w:rsidRPr="00D91CC0">
              <w:rPr>
                <w:rFonts w:ascii="Arial" w:hAnsi="Arial" w:cs="Arial"/>
                <w:sz w:val="22"/>
                <w:szCs w:val="22"/>
              </w:rPr>
              <w:t xml:space="preserve"> (</w:t>
            </w:r>
            <w:r w:rsidR="006453AA" w:rsidRPr="00D91CC0">
              <w:rPr>
                <w:rFonts w:ascii="Arial" w:hAnsi="Arial" w:cs="Arial"/>
                <w:sz w:val="22"/>
                <w:szCs w:val="22"/>
              </w:rPr>
              <w:t>2010)</w:t>
            </w:r>
            <w:r w:rsidRPr="00D91CC0">
              <w:rPr>
                <w:rFonts w:ascii="Arial" w:hAnsi="Arial" w:cs="Arial"/>
                <w:sz w:val="22"/>
                <w:szCs w:val="22"/>
              </w:rPr>
              <w:t xml:space="preserve"> identified that 105,625 individuals were diagnosed with additional learning needs in Wales during 2017/2018. Evidence of the research presented how the individual’s identified were being supported. The data provided the results that the approach that has been in place for the 30 years is not benefiting the individuals as well as it should be (Children’s Legal Centre Wales, 2010).</w:t>
            </w: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77777777" w:rsidR="00113E57" w:rsidRPr="006C1FDD" w:rsidRDefault="00113E57" w:rsidP="00113E57">
            <w:pPr>
              <w:rPr>
                <w:rFonts w:ascii="Arial" w:hAnsi="Arial" w:cs="Arial"/>
              </w:rPr>
            </w:pPr>
          </w:p>
          <w:p w14:paraId="0C8974BE" w14:textId="106E9AB3" w:rsidR="00113E57" w:rsidRPr="00D91CC0" w:rsidRDefault="00F8692D" w:rsidP="00113E57">
            <w:pPr>
              <w:rPr>
                <w:rFonts w:ascii="Arial" w:hAnsi="Arial" w:cs="Arial"/>
                <w:sz w:val="22"/>
                <w:szCs w:val="22"/>
              </w:rPr>
            </w:pPr>
            <w:r w:rsidRPr="00D91CC0">
              <w:rPr>
                <w:rFonts w:ascii="Arial" w:hAnsi="Arial" w:cs="Arial"/>
                <w:sz w:val="22"/>
                <w:szCs w:val="22"/>
              </w:rPr>
              <w:t xml:space="preserve">What are the most effective educational and learning strategies to support Autism in early years? </w:t>
            </w: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139DCC8F" w14:textId="2308DE8C" w:rsidR="00D71982" w:rsidRDefault="00F8692D" w:rsidP="00425DA7">
            <w:pPr>
              <w:rPr>
                <w:rFonts w:ascii="Arial" w:hAnsi="Arial" w:cs="Arial"/>
              </w:rPr>
            </w:pPr>
            <w:r w:rsidRPr="00D91CC0">
              <w:rPr>
                <w:rFonts w:ascii="Arial" w:hAnsi="Arial" w:cs="Arial"/>
                <w:sz w:val="22"/>
                <w:szCs w:val="22"/>
              </w:rPr>
              <w:t xml:space="preserve">The main aim of this research proposal is to gather and discuss all primary evidence which has been put into practise previously, regarding the support of educational and learning strategies for individuals with autism and the effectiveness in the early </w:t>
            </w:r>
            <w:r w:rsidR="00D91CC0" w:rsidRPr="00D91CC0">
              <w:rPr>
                <w:rFonts w:ascii="Arial" w:hAnsi="Arial" w:cs="Arial"/>
                <w:sz w:val="22"/>
                <w:szCs w:val="22"/>
              </w:rPr>
              <w:t>years’</w:t>
            </w:r>
            <w:r w:rsidRPr="00D91CC0">
              <w:rPr>
                <w:rFonts w:ascii="Arial" w:hAnsi="Arial" w:cs="Arial"/>
                <w:sz w:val="22"/>
                <w:szCs w:val="22"/>
              </w:rPr>
              <w:t xml:space="preserve"> settings</w:t>
            </w:r>
            <w:r w:rsidRPr="00F8692D">
              <w:rPr>
                <w:rFonts w:ascii="Arial" w:hAnsi="Arial" w:cs="Arial"/>
              </w:rPr>
              <w:t>.</w:t>
            </w: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77777777" w:rsidR="00425DA7" w:rsidRDefault="00425DA7" w:rsidP="00425DA7">
            <w:pPr>
              <w:rPr>
                <w:rFonts w:ascii="Arial" w:hAnsi="Arial" w:cs="Arial"/>
              </w:rPr>
            </w:pPr>
          </w:p>
          <w:p w14:paraId="27C4B931" w14:textId="11E9E8DB" w:rsidR="00425DA7" w:rsidRDefault="00F8692D" w:rsidP="00425DA7">
            <w:pPr>
              <w:rPr>
                <w:rFonts w:ascii="Arial" w:hAnsi="Arial" w:cs="Arial"/>
                <w:sz w:val="22"/>
                <w:szCs w:val="22"/>
              </w:rPr>
            </w:pPr>
            <w:r w:rsidRPr="00F8692D">
              <w:rPr>
                <w:rFonts w:ascii="Arial" w:hAnsi="Arial" w:cs="Arial"/>
                <w:sz w:val="22"/>
                <w:szCs w:val="22"/>
              </w:rPr>
              <w:t>Due to the research highlighting the effectiveness and success of different educational strategies with autism I purpose an observational study comparing these different strategies in the classroom in local settings, including completing interviews with key persons of autistic individuals to understand the reasoning of these strategies working so well in an educational environment.</w:t>
            </w: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77777777" w:rsidR="003C07E3" w:rsidRPr="004C3A0B" w:rsidRDefault="003C07E3" w:rsidP="003C07E3">
            <w:pPr>
              <w:rPr>
                <w:rFonts w:ascii="Arial" w:hAnsi="Arial" w:cs="Arial"/>
                <w:sz w:val="22"/>
                <w:szCs w:val="22"/>
              </w:rPr>
            </w:pPr>
          </w:p>
          <w:p w14:paraId="245AF4CC" w14:textId="47AEA93C" w:rsidR="0030383D" w:rsidRDefault="00C52FA0" w:rsidP="003C07E3">
            <w:pPr>
              <w:rPr>
                <w:rFonts w:ascii="Arial" w:hAnsi="Arial" w:cs="Arial"/>
                <w:sz w:val="22"/>
                <w:szCs w:val="22"/>
              </w:rPr>
            </w:pPr>
            <w:r w:rsidRPr="00C52FA0">
              <w:rPr>
                <w:rFonts w:ascii="Arial" w:hAnsi="Arial" w:cs="Arial"/>
                <w:sz w:val="22"/>
                <w:szCs w:val="22"/>
              </w:rPr>
              <w:t xml:space="preserve">This research proposes to complete a study in </w:t>
            </w:r>
            <w:r w:rsidR="00F0265C">
              <w:rPr>
                <w:rFonts w:ascii="Arial" w:hAnsi="Arial" w:cs="Arial"/>
                <w:sz w:val="22"/>
                <w:szCs w:val="22"/>
              </w:rPr>
              <w:t>5</w:t>
            </w:r>
            <w:r w:rsidR="00C23809">
              <w:rPr>
                <w:rFonts w:ascii="Arial" w:hAnsi="Arial" w:cs="Arial"/>
                <w:sz w:val="22"/>
                <w:szCs w:val="22"/>
              </w:rPr>
              <w:t xml:space="preserve"> local </w:t>
            </w:r>
            <w:r w:rsidRPr="00C52FA0">
              <w:rPr>
                <w:rFonts w:ascii="Arial" w:hAnsi="Arial" w:cs="Arial"/>
                <w:sz w:val="22"/>
                <w:szCs w:val="22"/>
              </w:rPr>
              <w:t xml:space="preserve">mainstream settings </w:t>
            </w:r>
            <w:r w:rsidR="00F0265C">
              <w:rPr>
                <w:rFonts w:ascii="Arial" w:hAnsi="Arial" w:cs="Arial"/>
                <w:sz w:val="22"/>
                <w:szCs w:val="22"/>
              </w:rPr>
              <w:t>and 5 complex needs settings</w:t>
            </w:r>
            <w:r w:rsidR="007F1991">
              <w:rPr>
                <w:rFonts w:ascii="Arial" w:hAnsi="Arial" w:cs="Arial"/>
                <w:sz w:val="22"/>
                <w:szCs w:val="22"/>
              </w:rPr>
              <w:t xml:space="preserve"> where </w:t>
            </w:r>
            <w:r w:rsidR="00847B9D">
              <w:rPr>
                <w:rFonts w:ascii="Arial" w:hAnsi="Arial" w:cs="Arial"/>
                <w:sz w:val="22"/>
                <w:szCs w:val="22"/>
              </w:rPr>
              <w:t xml:space="preserve">the </w:t>
            </w:r>
            <w:r w:rsidR="006F126A">
              <w:rPr>
                <w:rFonts w:ascii="Arial" w:hAnsi="Arial" w:cs="Arial"/>
                <w:sz w:val="22"/>
                <w:szCs w:val="22"/>
              </w:rPr>
              <w:t>educational</w:t>
            </w:r>
            <w:r w:rsidR="00847B9D">
              <w:rPr>
                <w:rFonts w:ascii="Arial" w:hAnsi="Arial" w:cs="Arial"/>
                <w:sz w:val="22"/>
                <w:szCs w:val="22"/>
              </w:rPr>
              <w:t xml:space="preserve"> </w:t>
            </w:r>
            <w:r w:rsidR="008535ED">
              <w:rPr>
                <w:rFonts w:ascii="Arial" w:hAnsi="Arial" w:cs="Arial"/>
                <w:sz w:val="22"/>
                <w:szCs w:val="22"/>
              </w:rPr>
              <w:t>strategies</w:t>
            </w:r>
            <w:r w:rsidR="00847B9D">
              <w:rPr>
                <w:rFonts w:ascii="Arial" w:hAnsi="Arial" w:cs="Arial"/>
                <w:sz w:val="22"/>
                <w:szCs w:val="22"/>
              </w:rPr>
              <w:t xml:space="preserve"> that have been </w:t>
            </w:r>
            <w:r w:rsidR="00607D57">
              <w:rPr>
                <w:rFonts w:ascii="Arial" w:hAnsi="Arial" w:cs="Arial"/>
                <w:sz w:val="22"/>
                <w:szCs w:val="22"/>
              </w:rPr>
              <w:t>mentioned</w:t>
            </w:r>
            <w:r w:rsidR="00847B9D">
              <w:rPr>
                <w:rFonts w:ascii="Arial" w:hAnsi="Arial" w:cs="Arial"/>
                <w:sz w:val="22"/>
                <w:szCs w:val="22"/>
              </w:rPr>
              <w:t xml:space="preserve"> are </w:t>
            </w:r>
            <w:r w:rsidR="00607D57">
              <w:rPr>
                <w:rFonts w:ascii="Arial" w:hAnsi="Arial" w:cs="Arial"/>
                <w:sz w:val="22"/>
                <w:szCs w:val="22"/>
              </w:rPr>
              <w:t>demonstrated. The setting will be contacted</w:t>
            </w:r>
            <w:r w:rsidR="00C23809">
              <w:rPr>
                <w:rFonts w:ascii="Arial" w:hAnsi="Arial" w:cs="Arial"/>
                <w:sz w:val="22"/>
                <w:szCs w:val="22"/>
              </w:rPr>
              <w:t xml:space="preserve"> </w:t>
            </w:r>
            <w:r w:rsidR="00EA1D2C">
              <w:rPr>
                <w:rFonts w:ascii="Arial" w:hAnsi="Arial" w:cs="Arial"/>
                <w:sz w:val="22"/>
                <w:szCs w:val="22"/>
              </w:rPr>
              <w:t xml:space="preserve">explaining the purpose </w:t>
            </w:r>
            <w:r w:rsidRPr="00C52FA0">
              <w:rPr>
                <w:rFonts w:ascii="Arial" w:hAnsi="Arial" w:cs="Arial"/>
                <w:sz w:val="22"/>
                <w:szCs w:val="22"/>
              </w:rPr>
              <w:t xml:space="preserve">to observe Children with Autism ages 5+ years old and interviews with Key persons or practitioners. </w:t>
            </w:r>
            <w:r w:rsidR="005341B9">
              <w:rPr>
                <w:rFonts w:ascii="Arial" w:hAnsi="Arial" w:cs="Arial"/>
                <w:sz w:val="22"/>
                <w:szCs w:val="22"/>
              </w:rPr>
              <w:t xml:space="preserve">Once the </w:t>
            </w:r>
            <w:r w:rsidR="0094333C">
              <w:rPr>
                <w:rFonts w:ascii="Arial" w:hAnsi="Arial" w:cs="Arial"/>
                <w:sz w:val="22"/>
                <w:szCs w:val="22"/>
              </w:rPr>
              <w:t>ethnical</w:t>
            </w:r>
            <w:r w:rsidR="005341B9">
              <w:rPr>
                <w:rFonts w:ascii="Arial" w:hAnsi="Arial" w:cs="Arial"/>
                <w:sz w:val="22"/>
                <w:szCs w:val="22"/>
              </w:rPr>
              <w:t xml:space="preserve"> </w:t>
            </w:r>
            <w:r w:rsidR="0094333C">
              <w:rPr>
                <w:rFonts w:ascii="Arial" w:hAnsi="Arial" w:cs="Arial"/>
                <w:sz w:val="22"/>
                <w:szCs w:val="22"/>
              </w:rPr>
              <w:t>committee</w:t>
            </w:r>
            <w:r w:rsidR="005341B9">
              <w:rPr>
                <w:rFonts w:ascii="Arial" w:hAnsi="Arial" w:cs="Arial"/>
                <w:sz w:val="22"/>
                <w:szCs w:val="22"/>
              </w:rPr>
              <w:t xml:space="preserve"> </w:t>
            </w:r>
            <w:r w:rsidR="001A738D">
              <w:rPr>
                <w:rFonts w:ascii="Arial" w:hAnsi="Arial" w:cs="Arial"/>
                <w:sz w:val="22"/>
                <w:szCs w:val="22"/>
              </w:rPr>
              <w:t xml:space="preserve">approve </w:t>
            </w:r>
            <w:r w:rsidR="00AB0168">
              <w:rPr>
                <w:rFonts w:ascii="Arial" w:hAnsi="Arial" w:cs="Arial"/>
                <w:sz w:val="22"/>
                <w:szCs w:val="22"/>
              </w:rPr>
              <w:t xml:space="preserve">the purposed study, all settings will be contacted </w:t>
            </w:r>
            <w:r w:rsidR="00756863">
              <w:rPr>
                <w:rFonts w:ascii="Arial" w:hAnsi="Arial" w:cs="Arial"/>
                <w:sz w:val="22"/>
                <w:szCs w:val="22"/>
              </w:rPr>
              <w:t xml:space="preserve">to discuss the outline of the study and to </w:t>
            </w:r>
            <w:r w:rsidR="00264A44">
              <w:rPr>
                <w:rFonts w:ascii="Arial" w:hAnsi="Arial" w:cs="Arial"/>
                <w:sz w:val="22"/>
                <w:szCs w:val="22"/>
              </w:rPr>
              <w:t>receive</w:t>
            </w:r>
            <w:r w:rsidR="00756863">
              <w:rPr>
                <w:rFonts w:ascii="Arial" w:hAnsi="Arial" w:cs="Arial"/>
                <w:sz w:val="22"/>
                <w:szCs w:val="22"/>
              </w:rPr>
              <w:t xml:space="preserve"> </w:t>
            </w:r>
            <w:r w:rsidR="00497CA9">
              <w:rPr>
                <w:rFonts w:ascii="Arial" w:hAnsi="Arial" w:cs="Arial"/>
                <w:sz w:val="22"/>
                <w:szCs w:val="22"/>
              </w:rPr>
              <w:t xml:space="preserve">the correct </w:t>
            </w:r>
            <w:r w:rsidR="00756863">
              <w:rPr>
                <w:rFonts w:ascii="Arial" w:hAnsi="Arial" w:cs="Arial"/>
                <w:sz w:val="22"/>
                <w:szCs w:val="22"/>
              </w:rPr>
              <w:t>consent</w:t>
            </w:r>
            <w:r w:rsidR="004F1C67">
              <w:rPr>
                <w:rFonts w:ascii="Arial" w:hAnsi="Arial" w:cs="Arial"/>
                <w:sz w:val="22"/>
                <w:szCs w:val="22"/>
              </w:rPr>
              <w:t xml:space="preserve">. </w:t>
            </w:r>
            <w:r w:rsidR="00D47686">
              <w:rPr>
                <w:rFonts w:ascii="Arial" w:hAnsi="Arial" w:cs="Arial"/>
                <w:sz w:val="22"/>
                <w:szCs w:val="22"/>
              </w:rPr>
              <w:t>The setting</w:t>
            </w:r>
            <w:r w:rsidR="00BC7C73">
              <w:rPr>
                <w:rFonts w:ascii="Arial" w:hAnsi="Arial" w:cs="Arial"/>
                <w:sz w:val="22"/>
                <w:szCs w:val="22"/>
              </w:rPr>
              <w:t xml:space="preserve">s </w:t>
            </w:r>
            <w:r w:rsidR="00D47686">
              <w:rPr>
                <w:rFonts w:ascii="Arial" w:hAnsi="Arial" w:cs="Arial"/>
                <w:sz w:val="22"/>
                <w:szCs w:val="22"/>
              </w:rPr>
              <w:t xml:space="preserve">have been chosen as </w:t>
            </w:r>
            <w:r w:rsidR="00C3371B">
              <w:rPr>
                <w:rFonts w:ascii="Arial" w:hAnsi="Arial" w:cs="Arial"/>
                <w:sz w:val="22"/>
                <w:szCs w:val="22"/>
              </w:rPr>
              <w:t>there is the option o</w:t>
            </w:r>
            <w:r w:rsidR="004E5520">
              <w:rPr>
                <w:rFonts w:ascii="Arial" w:hAnsi="Arial" w:cs="Arial"/>
                <w:sz w:val="22"/>
                <w:szCs w:val="22"/>
              </w:rPr>
              <w:t xml:space="preserve">f </w:t>
            </w:r>
            <w:r w:rsidR="00C3371B">
              <w:rPr>
                <w:rFonts w:ascii="Arial" w:hAnsi="Arial" w:cs="Arial"/>
                <w:sz w:val="22"/>
                <w:szCs w:val="22"/>
              </w:rPr>
              <w:t xml:space="preserve">seeing </w:t>
            </w:r>
            <w:r w:rsidR="00264A44">
              <w:rPr>
                <w:rFonts w:ascii="Arial" w:hAnsi="Arial" w:cs="Arial"/>
                <w:sz w:val="22"/>
                <w:szCs w:val="22"/>
              </w:rPr>
              <w:t>individual</w:t>
            </w:r>
            <w:r w:rsidR="00BC7C73">
              <w:rPr>
                <w:rFonts w:ascii="Arial" w:hAnsi="Arial" w:cs="Arial"/>
                <w:sz w:val="22"/>
                <w:szCs w:val="22"/>
              </w:rPr>
              <w:t>’s</w:t>
            </w:r>
            <w:r w:rsidR="00C3371B">
              <w:rPr>
                <w:rFonts w:ascii="Arial" w:hAnsi="Arial" w:cs="Arial"/>
                <w:sz w:val="22"/>
                <w:szCs w:val="22"/>
              </w:rPr>
              <w:t xml:space="preserve"> </w:t>
            </w:r>
            <w:r w:rsidR="00BC7C73">
              <w:rPr>
                <w:rFonts w:ascii="Arial" w:hAnsi="Arial" w:cs="Arial"/>
                <w:sz w:val="22"/>
                <w:szCs w:val="22"/>
              </w:rPr>
              <w:t>routines</w:t>
            </w:r>
            <w:r w:rsidR="004E5520">
              <w:rPr>
                <w:rFonts w:ascii="Arial" w:hAnsi="Arial" w:cs="Arial"/>
                <w:sz w:val="22"/>
                <w:szCs w:val="22"/>
              </w:rPr>
              <w:t xml:space="preserve"> and strategies</w:t>
            </w:r>
            <w:r w:rsidR="00C3371B">
              <w:rPr>
                <w:rFonts w:ascii="Arial" w:hAnsi="Arial" w:cs="Arial"/>
                <w:sz w:val="22"/>
                <w:szCs w:val="22"/>
              </w:rPr>
              <w:t xml:space="preserve"> in </w:t>
            </w:r>
            <w:r w:rsidR="004E5520">
              <w:rPr>
                <w:rFonts w:ascii="Arial" w:hAnsi="Arial" w:cs="Arial"/>
                <w:sz w:val="22"/>
                <w:szCs w:val="22"/>
              </w:rPr>
              <w:t xml:space="preserve">a </w:t>
            </w:r>
            <w:r w:rsidR="00C3371B">
              <w:rPr>
                <w:rFonts w:ascii="Arial" w:hAnsi="Arial" w:cs="Arial"/>
                <w:sz w:val="22"/>
                <w:szCs w:val="22"/>
              </w:rPr>
              <w:t xml:space="preserve">mainstream setting and a setting that </w:t>
            </w:r>
            <w:r w:rsidR="004E5520">
              <w:rPr>
                <w:rFonts w:ascii="Arial" w:hAnsi="Arial" w:cs="Arial"/>
                <w:sz w:val="22"/>
                <w:szCs w:val="22"/>
              </w:rPr>
              <w:t>includes</w:t>
            </w:r>
            <w:r w:rsidR="00C3371B">
              <w:rPr>
                <w:rFonts w:ascii="Arial" w:hAnsi="Arial" w:cs="Arial"/>
                <w:sz w:val="22"/>
                <w:szCs w:val="22"/>
              </w:rPr>
              <w:t xml:space="preserve"> complex needs. </w:t>
            </w:r>
            <w:r w:rsidR="004E5520">
              <w:rPr>
                <w:rFonts w:ascii="Arial" w:hAnsi="Arial" w:cs="Arial"/>
                <w:sz w:val="22"/>
                <w:szCs w:val="22"/>
              </w:rPr>
              <w:t>Also,</w:t>
            </w:r>
            <w:r w:rsidR="003A2531">
              <w:rPr>
                <w:rFonts w:ascii="Arial" w:hAnsi="Arial" w:cs="Arial"/>
                <w:sz w:val="22"/>
                <w:szCs w:val="22"/>
              </w:rPr>
              <w:t xml:space="preserve"> because there </w:t>
            </w:r>
            <w:r w:rsidR="00351471">
              <w:rPr>
                <w:rFonts w:ascii="Arial" w:hAnsi="Arial" w:cs="Arial"/>
                <w:sz w:val="22"/>
                <w:szCs w:val="22"/>
              </w:rPr>
              <w:t xml:space="preserve">are around 30-35 plus </w:t>
            </w:r>
            <w:r w:rsidR="004E5520">
              <w:rPr>
                <w:rFonts w:ascii="Arial" w:hAnsi="Arial" w:cs="Arial"/>
                <w:sz w:val="22"/>
                <w:szCs w:val="22"/>
              </w:rPr>
              <w:t>individuals</w:t>
            </w:r>
            <w:r w:rsidR="00351471">
              <w:rPr>
                <w:rFonts w:ascii="Arial" w:hAnsi="Arial" w:cs="Arial"/>
                <w:sz w:val="22"/>
                <w:szCs w:val="22"/>
              </w:rPr>
              <w:t xml:space="preserve"> in these settings.</w:t>
            </w:r>
            <w:r w:rsidR="00F81225">
              <w:rPr>
                <w:rFonts w:ascii="Arial" w:hAnsi="Arial" w:cs="Arial"/>
                <w:sz w:val="22"/>
                <w:szCs w:val="22"/>
              </w:rPr>
              <w:t xml:space="preserve"> </w:t>
            </w:r>
            <w:r w:rsidR="000274E5">
              <w:rPr>
                <w:rFonts w:ascii="Arial" w:hAnsi="Arial" w:cs="Arial"/>
                <w:sz w:val="22"/>
                <w:szCs w:val="22"/>
              </w:rPr>
              <w:t>BERA (2018)</w:t>
            </w:r>
            <w:r w:rsidR="005645CA">
              <w:rPr>
                <w:rFonts w:ascii="Arial" w:hAnsi="Arial" w:cs="Arial"/>
                <w:sz w:val="22"/>
                <w:szCs w:val="22"/>
              </w:rPr>
              <w:t xml:space="preserve"> </w:t>
            </w:r>
            <w:r w:rsidR="00194EA4">
              <w:rPr>
                <w:rFonts w:ascii="Arial" w:hAnsi="Arial" w:cs="Arial"/>
                <w:sz w:val="22"/>
                <w:szCs w:val="22"/>
              </w:rPr>
              <w:t xml:space="preserve">and </w:t>
            </w:r>
            <w:r w:rsidR="00194EA4" w:rsidRPr="00194EA4">
              <w:rPr>
                <w:rFonts w:ascii="Arial" w:hAnsi="Arial" w:cs="Arial"/>
                <w:sz w:val="22"/>
                <w:szCs w:val="22"/>
              </w:rPr>
              <w:t xml:space="preserve">Flewitt (2005) </w:t>
            </w:r>
            <w:r w:rsidR="005645CA">
              <w:rPr>
                <w:rFonts w:ascii="Arial" w:hAnsi="Arial" w:cs="Arial"/>
                <w:sz w:val="22"/>
                <w:szCs w:val="22"/>
              </w:rPr>
              <w:t xml:space="preserve">points out that </w:t>
            </w:r>
            <w:r w:rsidR="00370EC3">
              <w:rPr>
                <w:rFonts w:ascii="Arial" w:hAnsi="Arial" w:cs="Arial"/>
                <w:sz w:val="22"/>
                <w:szCs w:val="22"/>
              </w:rPr>
              <w:t>correct</w:t>
            </w:r>
            <w:r w:rsidR="005645CA">
              <w:rPr>
                <w:rFonts w:ascii="Arial" w:hAnsi="Arial" w:cs="Arial"/>
                <w:sz w:val="22"/>
                <w:szCs w:val="22"/>
              </w:rPr>
              <w:t xml:space="preserve"> voluntary informed consent and information must be provided to a </w:t>
            </w:r>
            <w:r w:rsidR="005C151C">
              <w:rPr>
                <w:rFonts w:ascii="Arial" w:hAnsi="Arial" w:cs="Arial"/>
                <w:sz w:val="22"/>
                <w:szCs w:val="22"/>
              </w:rPr>
              <w:t>participant</w:t>
            </w:r>
            <w:r w:rsidR="005645CA">
              <w:rPr>
                <w:rFonts w:ascii="Arial" w:hAnsi="Arial" w:cs="Arial"/>
                <w:sz w:val="22"/>
                <w:szCs w:val="22"/>
              </w:rPr>
              <w:t xml:space="preserve"> for them to </w:t>
            </w:r>
            <w:r w:rsidR="00D05192">
              <w:rPr>
                <w:rFonts w:ascii="Arial" w:hAnsi="Arial" w:cs="Arial"/>
                <w:sz w:val="22"/>
                <w:szCs w:val="22"/>
              </w:rPr>
              <w:t>make</w:t>
            </w:r>
            <w:r w:rsidR="005645CA">
              <w:rPr>
                <w:rFonts w:ascii="Arial" w:hAnsi="Arial" w:cs="Arial"/>
                <w:sz w:val="22"/>
                <w:szCs w:val="22"/>
              </w:rPr>
              <w:t xml:space="preserve"> a </w:t>
            </w:r>
            <w:r w:rsidR="00D05192">
              <w:rPr>
                <w:rFonts w:ascii="Arial" w:hAnsi="Arial" w:cs="Arial"/>
                <w:sz w:val="22"/>
                <w:szCs w:val="22"/>
              </w:rPr>
              <w:t>valid decision of consent</w:t>
            </w:r>
            <w:r w:rsidR="004854FC">
              <w:rPr>
                <w:rFonts w:ascii="Arial" w:hAnsi="Arial" w:cs="Arial"/>
                <w:sz w:val="22"/>
                <w:szCs w:val="22"/>
              </w:rPr>
              <w:t xml:space="preserve">. Visit will be arranged to discuss the </w:t>
            </w:r>
            <w:r w:rsidR="00D05192">
              <w:rPr>
                <w:rFonts w:ascii="Arial" w:hAnsi="Arial" w:cs="Arial"/>
                <w:sz w:val="22"/>
                <w:szCs w:val="22"/>
              </w:rPr>
              <w:t>study</w:t>
            </w:r>
            <w:r w:rsidR="004854FC">
              <w:rPr>
                <w:rFonts w:ascii="Arial" w:hAnsi="Arial" w:cs="Arial"/>
                <w:sz w:val="22"/>
                <w:szCs w:val="22"/>
              </w:rPr>
              <w:t xml:space="preserve"> </w:t>
            </w:r>
            <w:r w:rsidR="00370EC3">
              <w:rPr>
                <w:rFonts w:ascii="Arial" w:hAnsi="Arial" w:cs="Arial"/>
                <w:sz w:val="22"/>
                <w:szCs w:val="22"/>
              </w:rPr>
              <w:t>and</w:t>
            </w:r>
            <w:r w:rsidR="004854FC">
              <w:rPr>
                <w:rFonts w:ascii="Arial" w:hAnsi="Arial" w:cs="Arial"/>
                <w:sz w:val="22"/>
                <w:szCs w:val="22"/>
              </w:rPr>
              <w:t xml:space="preserve"> all </w:t>
            </w:r>
            <w:r w:rsidR="005C151C">
              <w:rPr>
                <w:rFonts w:ascii="Arial" w:hAnsi="Arial" w:cs="Arial"/>
                <w:sz w:val="22"/>
                <w:szCs w:val="22"/>
              </w:rPr>
              <w:t>individual’s</w:t>
            </w:r>
            <w:r w:rsidR="004854FC">
              <w:rPr>
                <w:rFonts w:ascii="Arial" w:hAnsi="Arial" w:cs="Arial"/>
                <w:sz w:val="22"/>
                <w:szCs w:val="22"/>
              </w:rPr>
              <w:t xml:space="preserve"> </w:t>
            </w:r>
            <w:r w:rsidR="00370EC3">
              <w:rPr>
                <w:rFonts w:ascii="Arial" w:hAnsi="Arial" w:cs="Arial"/>
                <w:sz w:val="22"/>
                <w:szCs w:val="22"/>
              </w:rPr>
              <w:t>participation</w:t>
            </w:r>
            <w:r w:rsidR="004854FC">
              <w:rPr>
                <w:rFonts w:ascii="Arial" w:hAnsi="Arial" w:cs="Arial"/>
                <w:sz w:val="22"/>
                <w:szCs w:val="22"/>
              </w:rPr>
              <w:t xml:space="preserve"> </w:t>
            </w:r>
            <w:r w:rsidR="00F55E65">
              <w:rPr>
                <w:rFonts w:ascii="Arial" w:hAnsi="Arial" w:cs="Arial"/>
                <w:sz w:val="22"/>
                <w:szCs w:val="22"/>
              </w:rPr>
              <w:t xml:space="preserve">requirements and </w:t>
            </w:r>
            <w:r w:rsidR="00370EC3">
              <w:rPr>
                <w:rFonts w:ascii="Arial" w:hAnsi="Arial" w:cs="Arial"/>
                <w:sz w:val="22"/>
                <w:szCs w:val="22"/>
              </w:rPr>
              <w:t>ethical</w:t>
            </w:r>
            <w:r w:rsidR="00F55E65">
              <w:rPr>
                <w:rFonts w:ascii="Arial" w:hAnsi="Arial" w:cs="Arial"/>
                <w:sz w:val="22"/>
                <w:szCs w:val="22"/>
              </w:rPr>
              <w:t xml:space="preserve"> </w:t>
            </w:r>
            <w:r w:rsidR="00370EC3">
              <w:rPr>
                <w:rFonts w:ascii="Arial" w:hAnsi="Arial" w:cs="Arial"/>
                <w:sz w:val="22"/>
                <w:szCs w:val="22"/>
              </w:rPr>
              <w:t xml:space="preserve">issues inline with BERA (2018). </w:t>
            </w:r>
          </w:p>
          <w:p w14:paraId="27EB4006" w14:textId="77777777" w:rsidR="0030383D" w:rsidRDefault="0030383D" w:rsidP="003C07E3">
            <w:pPr>
              <w:rPr>
                <w:rFonts w:ascii="Arial" w:hAnsi="Arial" w:cs="Arial"/>
                <w:sz w:val="22"/>
                <w:szCs w:val="22"/>
              </w:rPr>
            </w:pPr>
          </w:p>
          <w:p w14:paraId="49C08B4D" w14:textId="2C718D3D" w:rsidR="00600968" w:rsidRDefault="000356F1" w:rsidP="003C07E3">
            <w:pPr>
              <w:rPr>
                <w:rFonts w:ascii="Arial" w:hAnsi="Arial" w:cs="Arial"/>
                <w:sz w:val="22"/>
                <w:szCs w:val="22"/>
              </w:rPr>
            </w:pPr>
            <w:r>
              <w:rPr>
                <w:rFonts w:ascii="Arial" w:hAnsi="Arial" w:cs="Arial"/>
                <w:sz w:val="22"/>
                <w:szCs w:val="22"/>
              </w:rPr>
              <w:t>The method</w:t>
            </w:r>
            <w:r w:rsidR="0092756D">
              <w:rPr>
                <w:rFonts w:ascii="Arial" w:hAnsi="Arial" w:cs="Arial"/>
                <w:sz w:val="22"/>
                <w:szCs w:val="22"/>
              </w:rPr>
              <w:t xml:space="preserve"> </w:t>
            </w:r>
            <w:r w:rsidR="00F81225">
              <w:rPr>
                <w:rFonts w:ascii="Arial" w:hAnsi="Arial" w:cs="Arial"/>
                <w:sz w:val="22"/>
                <w:szCs w:val="22"/>
              </w:rPr>
              <w:t>in</w:t>
            </w:r>
            <w:r w:rsidR="0092756D">
              <w:rPr>
                <w:rFonts w:ascii="Arial" w:hAnsi="Arial" w:cs="Arial"/>
                <w:sz w:val="22"/>
                <w:szCs w:val="22"/>
              </w:rPr>
              <w:t xml:space="preserve"> use will </w:t>
            </w:r>
            <w:r w:rsidR="00425AC4">
              <w:rPr>
                <w:rFonts w:ascii="Arial" w:hAnsi="Arial" w:cs="Arial"/>
                <w:sz w:val="22"/>
                <w:szCs w:val="22"/>
              </w:rPr>
              <w:t>consist</w:t>
            </w:r>
            <w:r>
              <w:rPr>
                <w:rFonts w:ascii="Arial" w:hAnsi="Arial" w:cs="Arial"/>
                <w:sz w:val="22"/>
                <w:szCs w:val="22"/>
              </w:rPr>
              <w:t xml:space="preserve"> of visiting</w:t>
            </w:r>
            <w:r w:rsidR="0092756D">
              <w:rPr>
                <w:rFonts w:ascii="Arial" w:hAnsi="Arial" w:cs="Arial"/>
                <w:sz w:val="22"/>
                <w:szCs w:val="22"/>
              </w:rPr>
              <w:t xml:space="preserve"> the first mainstream setting for 10 weeks</w:t>
            </w:r>
            <w:r w:rsidR="000206D9">
              <w:rPr>
                <w:rFonts w:ascii="Arial" w:hAnsi="Arial" w:cs="Arial"/>
                <w:sz w:val="22"/>
                <w:szCs w:val="22"/>
              </w:rPr>
              <w:t xml:space="preserve"> and then visiting a </w:t>
            </w:r>
            <w:r w:rsidR="00F81225">
              <w:rPr>
                <w:rFonts w:ascii="Arial" w:hAnsi="Arial" w:cs="Arial"/>
                <w:sz w:val="22"/>
                <w:szCs w:val="22"/>
              </w:rPr>
              <w:t>complex need</w:t>
            </w:r>
            <w:r w:rsidR="000206D9">
              <w:rPr>
                <w:rFonts w:ascii="Arial" w:hAnsi="Arial" w:cs="Arial"/>
                <w:sz w:val="22"/>
                <w:szCs w:val="22"/>
              </w:rPr>
              <w:t xml:space="preserve"> setting for the following 10 weeks</w:t>
            </w:r>
            <w:r w:rsidR="00E953CA">
              <w:rPr>
                <w:rFonts w:ascii="Arial" w:hAnsi="Arial" w:cs="Arial"/>
                <w:sz w:val="22"/>
                <w:szCs w:val="22"/>
              </w:rPr>
              <w:t xml:space="preserve">, the visits will be structured so that the setting will receive </w:t>
            </w:r>
            <w:r w:rsidR="0000324D">
              <w:rPr>
                <w:rFonts w:ascii="Arial" w:hAnsi="Arial" w:cs="Arial"/>
                <w:sz w:val="22"/>
                <w:szCs w:val="22"/>
              </w:rPr>
              <w:t xml:space="preserve">visits consisting of </w:t>
            </w:r>
            <w:r w:rsidR="0073621E">
              <w:rPr>
                <w:rFonts w:ascii="Arial" w:hAnsi="Arial" w:cs="Arial"/>
                <w:sz w:val="22"/>
                <w:szCs w:val="22"/>
              </w:rPr>
              <w:t>1-hour</w:t>
            </w:r>
            <w:r w:rsidR="0000324D">
              <w:rPr>
                <w:rFonts w:ascii="Arial" w:hAnsi="Arial" w:cs="Arial"/>
                <w:sz w:val="22"/>
                <w:szCs w:val="22"/>
              </w:rPr>
              <w:t xml:space="preserve"> </w:t>
            </w:r>
            <w:r w:rsidR="007F71AD">
              <w:rPr>
                <w:rFonts w:ascii="Arial" w:hAnsi="Arial" w:cs="Arial"/>
                <w:sz w:val="22"/>
                <w:szCs w:val="22"/>
              </w:rPr>
              <w:t xml:space="preserve">observations </w:t>
            </w:r>
            <w:r w:rsidR="0000324D">
              <w:rPr>
                <w:rFonts w:ascii="Arial" w:hAnsi="Arial" w:cs="Arial"/>
                <w:sz w:val="22"/>
                <w:szCs w:val="22"/>
              </w:rPr>
              <w:t>3 days a week</w:t>
            </w:r>
            <w:r w:rsidR="00C13FAC">
              <w:rPr>
                <w:rFonts w:ascii="Arial" w:hAnsi="Arial" w:cs="Arial"/>
                <w:sz w:val="22"/>
                <w:szCs w:val="22"/>
              </w:rPr>
              <w:t xml:space="preserve"> completing 5-6 observations during this time.</w:t>
            </w:r>
            <w:r w:rsidR="004E688A">
              <w:rPr>
                <w:rFonts w:ascii="Arial" w:hAnsi="Arial" w:cs="Arial"/>
                <w:sz w:val="22"/>
                <w:szCs w:val="22"/>
              </w:rPr>
              <w:t xml:space="preserve"> The </w:t>
            </w:r>
            <w:r w:rsidR="00425AC4">
              <w:rPr>
                <w:rFonts w:ascii="Arial" w:hAnsi="Arial" w:cs="Arial"/>
                <w:sz w:val="22"/>
                <w:szCs w:val="22"/>
              </w:rPr>
              <w:t>researcher</w:t>
            </w:r>
            <w:r w:rsidR="004E688A">
              <w:rPr>
                <w:rFonts w:ascii="Arial" w:hAnsi="Arial" w:cs="Arial"/>
                <w:sz w:val="22"/>
                <w:szCs w:val="22"/>
              </w:rPr>
              <w:t xml:space="preserve"> will compete normal task and practise as </w:t>
            </w:r>
            <w:r w:rsidR="00425AC4">
              <w:rPr>
                <w:rFonts w:ascii="Arial" w:hAnsi="Arial" w:cs="Arial"/>
                <w:sz w:val="22"/>
                <w:szCs w:val="22"/>
              </w:rPr>
              <w:t>followed in</w:t>
            </w:r>
            <w:r w:rsidR="004E688A">
              <w:rPr>
                <w:rFonts w:ascii="Arial" w:hAnsi="Arial" w:cs="Arial"/>
                <w:sz w:val="22"/>
                <w:szCs w:val="22"/>
              </w:rPr>
              <w:t xml:space="preserve"> the setting</w:t>
            </w:r>
            <w:r w:rsidR="00DA7236">
              <w:rPr>
                <w:rFonts w:ascii="Arial" w:hAnsi="Arial" w:cs="Arial"/>
                <w:sz w:val="22"/>
                <w:szCs w:val="22"/>
              </w:rPr>
              <w:t xml:space="preserve">. As BERA (2018) stats </w:t>
            </w:r>
            <w:r w:rsidR="00425AC4">
              <w:rPr>
                <w:rFonts w:ascii="Arial" w:hAnsi="Arial" w:cs="Arial"/>
                <w:sz w:val="22"/>
                <w:szCs w:val="22"/>
              </w:rPr>
              <w:t>appropriate</w:t>
            </w:r>
            <w:r w:rsidR="00DA7236">
              <w:rPr>
                <w:rFonts w:ascii="Arial" w:hAnsi="Arial" w:cs="Arial"/>
                <w:sz w:val="22"/>
                <w:szCs w:val="22"/>
              </w:rPr>
              <w:t xml:space="preserve"> </w:t>
            </w:r>
            <w:r w:rsidR="00877B8D">
              <w:rPr>
                <w:rFonts w:ascii="Arial" w:hAnsi="Arial" w:cs="Arial"/>
                <w:sz w:val="22"/>
                <w:szCs w:val="22"/>
              </w:rPr>
              <w:t>decisions must be made regarding the well-</w:t>
            </w:r>
            <w:r w:rsidR="00425AC4">
              <w:rPr>
                <w:rFonts w:ascii="Arial" w:hAnsi="Arial" w:cs="Arial"/>
                <w:sz w:val="22"/>
                <w:szCs w:val="22"/>
              </w:rPr>
              <w:t>being</w:t>
            </w:r>
            <w:r w:rsidR="00877B8D">
              <w:rPr>
                <w:rFonts w:ascii="Arial" w:hAnsi="Arial" w:cs="Arial"/>
                <w:sz w:val="22"/>
                <w:szCs w:val="22"/>
              </w:rPr>
              <w:t xml:space="preserve"> and </w:t>
            </w:r>
            <w:r w:rsidR="00425AC4">
              <w:rPr>
                <w:rFonts w:ascii="Arial" w:hAnsi="Arial" w:cs="Arial"/>
                <w:sz w:val="22"/>
                <w:szCs w:val="22"/>
              </w:rPr>
              <w:t>resourcefulness</w:t>
            </w:r>
            <w:r w:rsidR="00877B8D">
              <w:rPr>
                <w:rFonts w:ascii="Arial" w:hAnsi="Arial" w:cs="Arial"/>
                <w:sz w:val="22"/>
                <w:szCs w:val="22"/>
              </w:rPr>
              <w:t xml:space="preserve"> </w:t>
            </w:r>
            <w:r w:rsidR="00AF3F6D">
              <w:rPr>
                <w:rFonts w:ascii="Arial" w:hAnsi="Arial" w:cs="Arial"/>
                <w:sz w:val="22"/>
                <w:szCs w:val="22"/>
              </w:rPr>
              <w:t xml:space="preserve">of the child. This ensures that as </w:t>
            </w:r>
            <w:r w:rsidR="00425AC4">
              <w:rPr>
                <w:rFonts w:ascii="Arial" w:hAnsi="Arial" w:cs="Arial"/>
                <w:sz w:val="22"/>
                <w:szCs w:val="22"/>
              </w:rPr>
              <w:t>researchers</w:t>
            </w:r>
            <w:r w:rsidR="00AF3F6D">
              <w:rPr>
                <w:rFonts w:ascii="Arial" w:hAnsi="Arial" w:cs="Arial"/>
                <w:sz w:val="22"/>
                <w:szCs w:val="22"/>
              </w:rPr>
              <w:t xml:space="preserve"> we </w:t>
            </w:r>
            <w:r w:rsidR="00425AC4">
              <w:rPr>
                <w:rFonts w:ascii="Arial" w:hAnsi="Arial" w:cs="Arial"/>
                <w:sz w:val="22"/>
                <w:szCs w:val="22"/>
              </w:rPr>
              <w:t>discuss</w:t>
            </w:r>
            <w:r w:rsidR="00AF3F6D">
              <w:rPr>
                <w:rFonts w:ascii="Arial" w:hAnsi="Arial" w:cs="Arial"/>
                <w:sz w:val="22"/>
                <w:szCs w:val="22"/>
              </w:rPr>
              <w:t xml:space="preserve"> with </w:t>
            </w:r>
            <w:r w:rsidR="00425AC4">
              <w:rPr>
                <w:rFonts w:ascii="Arial" w:hAnsi="Arial" w:cs="Arial"/>
                <w:sz w:val="22"/>
                <w:szCs w:val="22"/>
              </w:rPr>
              <w:t>partners</w:t>
            </w:r>
            <w:r w:rsidR="00AF3F6D">
              <w:rPr>
                <w:rFonts w:ascii="Arial" w:hAnsi="Arial" w:cs="Arial"/>
                <w:sz w:val="22"/>
                <w:szCs w:val="22"/>
              </w:rPr>
              <w:t xml:space="preserve"> and the children </w:t>
            </w:r>
            <w:r w:rsidR="00904A1F">
              <w:rPr>
                <w:rFonts w:ascii="Arial" w:hAnsi="Arial" w:cs="Arial"/>
                <w:sz w:val="22"/>
                <w:szCs w:val="22"/>
              </w:rPr>
              <w:t>the best time to undertake these observations.</w:t>
            </w:r>
            <w:r w:rsidR="00F81225">
              <w:rPr>
                <w:rFonts w:ascii="Arial" w:hAnsi="Arial" w:cs="Arial"/>
                <w:sz w:val="22"/>
                <w:szCs w:val="22"/>
              </w:rPr>
              <w:t xml:space="preserve"> </w:t>
            </w:r>
            <w:r w:rsidR="009A39BB">
              <w:rPr>
                <w:rFonts w:ascii="Arial" w:hAnsi="Arial" w:cs="Arial"/>
                <w:sz w:val="22"/>
                <w:szCs w:val="22"/>
              </w:rPr>
              <w:t>During this research</w:t>
            </w:r>
            <w:r w:rsidR="007355EB">
              <w:rPr>
                <w:rFonts w:ascii="Arial" w:hAnsi="Arial" w:cs="Arial"/>
                <w:sz w:val="22"/>
                <w:szCs w:val="22"/>
              </w:rPr>
              <w:t xml:space="preserve"> only</w:t>
            </w:r>
            <w:r w:rsidR="009A39BB">
              <w:rPr>
                <w:rFonts w:ascii="Arial" w:hAnsi="Arial" w:cs="Arial"/>
                <w:sz w:val="22"/>
                <w:szCs w:val="22"/>
              </w:rPr>
              <w:t xml:space="preserve"> </w:t>
            </w:r>
            <w:r w:rsidR="007355EB">
              <w:rPr>
                <w:rFonts w:ascii="Arial" w:hAnsi="Arial" w:cs="Arial"/>
                <w:sz w:val="22"/>
                <w:szCs w:val="22"/>
              </w:rPr>
              <w:t xml:space="preserve">observational notes will be </w:t>
            </w:r>
            <w:r w:rsidR="00600968">
              <w:rPr>
                <w:rFonts w:ascii="Arial" w:hAnsi="Arial" w:cs="Arial"/>
                <w:sz w:val="22"/>
                <w:szCs w:val="22"/>
              </w:rPr>
              <w:t>undertaken</w:t>
            </w:r>
            <w:r w:rsidR="00955F29">
              <w:rPr>
                <w:rFonts w:ascii="Arial" w:hAnsi="Arial" w:cs="Arial"/>
                <w:sz w:val="22"/>
                <w:szCs w:val="22"/>
              </w:rPr>
              <w:t xml:space="preserve"> due to the </w:t>
            </w:r>
            <w:r w:rsidR="00023390">
              <w:rPr>
                <w:rFonts w:ascii="Arial" w:hAnsi="Arial" w:cs="Arial"/>
                <w:sz w:val="22"/>
                <w:szCs w:val="22"/>
              </w:rPr>
              <w:t xml:space="preserve">area od </w:t>
            </w:r>
            <w:r w:rsidR="00600968">
              <w:rPr>
                <w:rFonts w:ascii="Arial" w:hAnsi="Arial" w:cs="Arial"/>
                <w:sz w:val="22"/>
                <w:szCs w:val="22"/>
              </w:rPr>
              <w:t>Additional</w:t>
            </w:r>
            <w:r w:rsidR="00023390">
              <w:rPr>
                <w:rFonts w:ascii="Arial" w:hAnsi="Arial" w:cs="Arial"/>
                <w:sz w:val="22"/>
                <w:szCs w:val="22"/>
              </w:rPr>
              <w:t xml:space="preserve"> learning needs, these notes </w:t>
            </w:r>
            <w:r w:rsidR="00600968">
              <w:rPr>
                <w:rFonts w:ascii="Arial" w:hAnsi="Arial" w:cs="Arial"/>
                <w:sz w:val="22"/>
                <w:szCs w:val="22"/>
              </w:rPr>
              <w:t>will</w:t>
            </w:r>
            <w:r w:rsidR="00023390">
              <w:rPr>
                <w:rFonts w:ascii="Arial" w:hAnsi="Arial" w:cs="Arial"/>
                <w:sz w:val="22"/>
                <w:szCs w:val="22"/>
              </w:rPr>
              <w:t xml:space="preserve"> be compared from both settings to enable</w:t>
            </w:r>
            <w:r w:rsidR="00600968">
              <w:rPr>
                <w:rFonts w:ascii="Arial" w:hAnsi="Arial" w:cs="Arial"/>
                <w:sz w:val="22"/>
                <w:szCs w:val="22"/>
              </w:rPr>
              <w:t xml:space="preserve"> reliable data to </w:t>
            </w:r>
            <w:r w:rsidR="007B6B80">
              <w:rPr>
                <w:rFonts w:ascii="Arial" w:hAnsi="Arial" w:cs="Arial"/>
                <w:sz w:val="22"/>
                <w:szCs w:val="22"/>
              </w:rPr>
              <w:t xml:space="preserve">be </w:t>
            </w:r>
            <w:r w:rsidR="00600968">
              <w:rPr>
                <w:rFonts w:ascii="Arial" w:hAnsi="Arial" w:cs="Arial"/>
                <w:sz w:val="22"/>
                <w:szCs w:val="22"/>
              </w:rPr>
              <w:t xml:space="preserve">analysed. </w:t>
            </w:r>
            <w:r w:rsidR="00F81225">
              <w:rPr>
                <w:rFonts w:ascii="Arial" w:hAnsi="Arial" w:cs="Arial"/>
                <w:sz w:val="22"/>
                <w:szCs w:val="22"/>
              </w:rPr>
              <w:t>Secondly,</w:t>
            </w:r>
            <w:r w:rsidR="001D6C9A">
              <w:rPr>
                <w:rFonts w:ascii="Arial" w:hAnsi="Arial" w:cs="Arial"/>
                <w:sz w:val="22"/>
                <w:szCs w:val="22"/>
              </w:rPr>
              <w:t xml:space="preserve"> I will </w:t>
            </w:r>
            <w:r w:rsidR="00F41FE6">
              <w:rPr>
                <w:rFonts w:ascii="Arial" w:hAnsi="Arial" w:cs="Arial"/>
                <w:sz w:val="22"/>
                <w:szCs w:val="22"/>
              </w:rPr>
              <w:t>b</w:t>
            </w:r>
            <w:r w:rsidR="001D6C9A">
              <w:rPr>
                <w:rFonts w:ascii="Arial" w:hAnsi="Arial" w:cs="Arial"/>
                <w:sz w:val="22"/>
                <w:szCs w:val="22"/>
              </w:rPr>
              <w:t xml:space="preserve">e using the method </w:t>
            </w:r>
            <w:r w:rsidR="00F41FE6">
              <w:rPr>
                <w:rFonts w:ascii="Arial" w:hAnsi="Arial" w:cs="Arial"/>
                <w:sz w:val="22"/>
                <w:szCs w:val="22"/>
              </w:rPr>
              <w:t>of</w:t>
            </w:r>
            <w:r w:rsidR="00121352">
              <w:rPr>
                <w:rFonts w:ascii="Arial" w:hAnsi="Arial" w:cs="Arial"/>
                <w:sz w:val="22"/>
                <w:szCs w:val="22"/>
              </w:rPr>
              <w:t xml:space="preserve"> interviews. </w:t>
            </w:r>
            <w:r w:rsidR="008D0480">
              <w:rPr>
                <w:rFonts w:ascii="Arial" w:hAnsi="Arial" w:cs="Arial"/>
                <w:sz w:val="22"/>
                <w:szCs w:val="22"/>
              </w:rPr>
              <w:t xml:space="preserve">During the 20 weeks spent </w:t>
            </w:r>
            <w:r w:rsidR="00F81225">
              <w:rPr>
                <w:rFonts w:ascii="Arial" w:hAnsi="Arial" w:cs="Arial"/>
                <w:sz w:val="22"/>
                <w:szCs w:val="22"/>
              </w:rPr>
              <w:t>in</w:t>
            </w:r>
            <w:r w:rsidR="008D0480">
              <w:rPr>
                <w:rFonts w:ascii="Arial" w:hAnsi="Arial" w:cs="Arial"/>
                <w:sz w:val="22"/>
                <w:szCs w:val="22"/>
              </w:rPr>
              <w:t xml:space="preserve"> both </w:t>
            </w:r>
            <w:r w:rsidR="00F81225">
              <w:rPr>
                <w:rFonts w:ascii="Arial" w:hAnsi="Arial" w:cs="Arial"/>
                <w:sz w:val="22"/>
                <w:szCs w:val="22"/>
              </w:rPr>
              <w:t>settings</w:t>
            </w:r>
            <w:r w:rsidR="008D0480">
              <w:rPr>
                <w:rFonts w:ascii="Arial" w:hAnsi="Arial" w:cs="Arial"/>
                <w:sz w:val="22"/>
                <w:szCs w:val="22"/>
              </w:rPr>
              <w:t xml:space="preserve">, </w:t>
            </w:r>
            <w:r w:rsidR="002D7077">
              <w:rPr>
                <w:rFonts w:ascii="Arial" w:hAnsi="Arial" w:cs="Arial"/>
                <w:sz w:val="22"/>
                <w:szCs w:val="22"/>
              </w:rPr>
              <w:t xml:space="preserve">interviews with key persons and </w:t>
            </w:r>
            <w:r w:rsidR="00F81225">
              <w:rPr>
                <w:rFonts w:ascii="Arial" w:hAnsi="Arial" w:cs="Arial"/>
                <w:sz w:val="22"/>
                <w:szCs w:val="22"/>
              </w:rPr>
              <w:t>practitioners</w:t>
            </w:r>
            <w:r w:rsidR="002D7077">
              <w:rPr>
                <w:rFonts w:ascii="Arial" w:hAnsi="Arial" w:cs="Arial"/>
                <w:sz w:val="22"/>
                <w:szCs w:val="22"/>
              </w:rPr>
              <w:t xml:space="preserve"> </w:t>
            </w:r>
            <w:r w:rsidR="00F81225">
              <w:rPr>
                <w:rFonts w:ascii="Arial" w:hAnsi="Arial" w:cs="Arial"/>
                <w:sz w:val="22"/>
                <w:szCs w:val="22"/>
              </w:rPr>
              <w:t>will</w:t>
            </w:r>
            <w:r w:rsidR="002D7077">
              <w:rPr>
                <w:rFonts w:ascii="Arial" w:hAnsi="Arial" w:cs="Arial"/>
                <w:sz w:val="22"/>
                <w:szCs w:val="22"/>
              </w:rPr>
              <w:t xml:space="preserve"> be </w:t>
            </w:r>
            <w:r w:rsidR="002264A5">
              <w:rPr>
                <w:rFonts w:ascii="Arial" w:hAnsi="Arial" w:cs="Arial"/>
                <w:sz w:val="22"/>
                <w:szCs w:val="22"/>
              </w:rPr>
              <w:t>pre-</w:t>
            </w:r>
            <w:r w:rsidR="002D7077">
              <w:rPr>
                <w:rFonts w:ascii="Arial" w:hAnsi="Arial" w:cs="Arial"/>
                <w:sz w:val="22"/>
                <w:szCs w:val="22"/>
              </w:rPr>
              <w:t xml:space="preserve">arranged </w:t>
            </w:r>
            <w:r w:rsidR="00B54312">
              <w:rPr>
                <w:rFonts w:ascii="Arial" w:hAnsi="Arial" w:cs="Arial"/>
                <w:sz w:val="22"/>
                <w:szCs w:val="22"/>
              </w:rPr>
              <w:t xml:space="preserve">to suit </w:t>
            </w:r>
            <w:r w:rsidR="00F81225">
              <w:rPr>
                <w:rFonts w:ascii="Arial" w:hAnsi="Arial" w:cs="Arial"/>
                <w:sz w:val="22"/>
                <w:szCs w:val="22"/>
              </w:rPr>
              <w:t>the</w:t>
            </w:r>
            <w:r w:rsidR="00B54312">
              <w:rPr>
                <w:rFonts w:ascii="Arial" w:hAnsi="Arial" w:cs="Arial"/>
                <w:sz w:val="22"/>
                <w:szCs w:val="22"/>
              </w:rPr>
              <w:t xml:space="preserve"> </w:t>
            </w:r>
            <w:r w:rsidR="00F81225">
              <w:rPr>
                <w:rFonts w:ascii="Arial" w:hAnsi="Arial" w:cs="Arial"/>
                <w:sz w:val="22"/>
                <w:szCs w:val="22"/>
              </w:rPr>
              <w:t>individuals</w:t>
            </w:r>
            <w:r w:rsidR="00B54312">
              <w:rPr>
                <w:rFonts w:ascii="Arial" w:hAnsi="Arial" w:cs="Arial"/>
                <w:sz w:val="22"/>
                <w:szCs w:val="22"/>
              </w:rPr>
              <w:t xml:space="preserve">. The interviews will be structured to last 20 minutes with </w:t>
            </w:r>
            <w:r w:rsidR="00F81225">
              <w:rPr>
                <w:rFonts w:ascii="Arial" w:hAnsi="Arial" w:cs="Arial"/>
                <w:sz w:val="22"/>
                <w:szCs w:val="22"/>
              </w:rPr>
              <w:t>around</w:t>
            </w:r>
            <w:r w:rsidR="00B54312">
              <w:rPr>
                <w:rFonts w:ascii="Arial" w:hAnsi="Arial" w:cs="Arial"/>
                <w:sz w:val="22"/>
                <w:szCs w:val="22"/>
              </w:rPr>
              <w:t xml:space="preserve"> 10 open- ended questions</w:t>
            </w:r>
            <w:r w:rsidR="00571F9B">
              <w:rPr>
                <w:rFonts w:ascii="Arial" w:hAnsi="Arial" w:cs="Arial"/>
                <w:sz w:val="22"/>
                <w:szCs w:val="22"/>
              </w:rPr>
              <w:t xml:space="preserve">. Ensuring the choice of the </w:t>
            </w:r>
            <w:r w:rsidR="00F81225">
              <w:rPr>
                <w:rFonts w:ascii="Arial" w:hAnsi="Arial" w:cs="Arial"/>
                <w:sz w:val="22"/>
                <w:szCs w:val="22"/>
              </w:rPr>
              <w:t>individuals</w:t>
            </w:r>
            <w:r w:rsidR="00571F9B">
              <w:rPr>
                <w:rFonts w:ascii="Arial" w:hAnsi="Arial" w:cs="Arial"/>
                <w:sz w:val="22"/>
                <w:szCs w:val="22"/>
              </w:rPr>
              <w:t xml:space="preserve"> involved </w:t>
            </w:r>
            <w:r w:rsidR="004B67DD">
              <w:rPr>
                <w:rFonts w:ascii="Arial" w:hAnsi="Arial" w:cs="Arial"/>
                <w:sz w:val="22"/>
                <w:szCs w:val="22"/>
              </w:rPr>
              <w:t xml:space="preserve">are respected and all studies </w:t>
            </w:r>
            <w:r w:rsidR="00F81225">
              <w:rPr>
                <w:rFonts w:ascii="Arial" w:hAnsi="Arial" w:cs="Arial"/>
                <w:sz w:val="22"/>
                <w:szCs w:val="22"/>
              </w:rPr>
              <w:t>requirements</w:t>
            </w:r>
            <w:r w:rsidR="004B67DD">
              <w:rPr>
                <w:rFonts w:ascii="Arial" w:hAnsi="Arial" w:cs="Arial"/>
                <w:sz w:val="22"/>
                <w:szCs w:val="22"/>
              </w:rPr>
              <w:t xml:space="preserve"> are at the chosen pace</w:t>
            </w:r>
            <w:r w:rsidR="00DD39A3">
              <w:rPr>
                <w:rFonts w:ascii="Arial" w:hAnsi="Arial" w:cs="Arial"/>
                <w:sz w:val="22"/>
                <w:szCs w:val="22"/>
              </w:rPr>
              <w:t xml:space="preserve"> </w:t>
            </w:r>
            <w:r w:rsidR="00F81225">
              <w:rPr>
                <w:rFonts w:ascii="Arial" w:hAnsi="Arial" w:cs="Arial"/>
                <w:sz w:val="22"/>
                <w:szCs w:val="22"/>
              </w:rPr>
              <w:t>enhances</w:t>
            </w:r>
            <w:r w:rsidR="00DD39A3">
              <w:rPr>
                <w:rFonts w:ascii="Arial" w:hAnsi="Arial" w:cs="Arial"/>
                <w:sz w:val="22"/>
                <w:szCs w:val="22"/>
              </w:rPr>
              <w:t xml:space="preserve"> the point of BERA (2018)</w:t>
            </w:r>
            <w:r w:rsidR="005B1BF0">
              <w:rPr>
                <w:rFonts w:ascii="Arial" w:hAnsi="Arial" w:cs="Arial"/>
                <w:sz w:val="22"/>
                <w:szCs w:val="22"/>
              </w:rPr>
              <w:t xml:space="preserve"> and ERIC (</w:t>
            </w:r>
            <w:r w:rsidR="00A25A28">
              <w:rPr>
                <w:rFonts w:ascii="Arial" w:hAnsi="Arial" w:cs="Arial"/>
                <w:sz w:val="22"/>
                <w:szCs w:val="22"/>
              </w:rPr>
              <w:t>2013</w:t>
            </w:r>
            <w:r w:rsidR="005B1BF0">
              <w:rPr>
                <w:rFonts w:ascii="Arial" w:hAnsi="Arial" w:cs="Arial"/>
                <w:sz w:val="22"/>
                <w:szCs w:val="22"/>
              </w:rPr>
              <w:t>)</w:t>
            </w:r>
            <w:r w:rsidR="00DD39A3">
              <w:rPr>
                <w:rFonts w:ascii="Arial" w:hAnsi="Arial" w:cs="Arial"/>
                <w:sz w:val="22"/>
                <w:szCs w:val="22"/>
              </w:rPr>
              <w:t xml:space="preserve"> do not harm. </w:t>
            </w:r>
            <w:r w:rsidR="006758E1">
              <w:rPr>
                <w:rFonts w:ascii="Arial" w:hAnsi="Arial" w:cs="Arial"/>
                <w:sz w:val="22"/>
                <w:szCs w:val="22"/>
              </w:rPr>
              <w:t xml:space="preserve">The </w:t>
            </w:r>
            <w:r w:rsidR="00F81225">
              <w:rPr>
                <w:rFonts w:ascii="Arial" w:hAnsi="Arial" w:cs="Arial"/>
                <w:sz w:val="22"/>
                <w:szCs w:val="22"/>
              </w:rPr>
              <w:t>interview</w:t>
            </w:r>
            <w:r w:rsidR="006758E1">
              <w:rPr>
                <w:rFonts w:ascii="Arial" w:hAnsi="Arial" w:cs="Arial"/>
                <w:sz w:val="22"/>
                <w:szCs w:val="22"/>
              </w:rPr>
              <w:t xml:space="preserve"> will be recorded with a recording app on a </w:t>
            </w:r>
            <w:r w:rsidR="00F81225">
              <w:rPr>
                <w:rFonts w:ascii="Arial" w:hAnsi="Arial" w:cs="Arial"/>
                <w:sz w:val="22"/>
                <w:szCs w:val="22"/>
              </w:rPr>
              <w:t>device</w:t>
            </w:r>
            <w:r w:rsidR="006758E1">
              <w:rPr>
                <w:rFonts w:ascii="Arial" w:hAnsi="Arial" w:cs="Arial"/>
                <w:sz w:val="22"/>
                <w:szCs w:val="22"/>
              </w:rPr>
              <w:t xml:space="preserve"> possibly a laptop </w:t>
            </w:r>
            <w:r w:rsidR="001459DA">
              <w:rPr>
                <w:rFonts w:ascii="Arial" w:hAnsi="Arial" w:cs="Arial"/>
                <w:sz w:val="22"/>
                <w:szCs w:val="22"/>
              </w:rPr>
              <w:t xml:space="preserve">as it can record and </w:t>
            </w:r>
            <w:r w:rsidR="00F81225">
              <w:rPr>
                <w:rFonts w:ascii="Arial" w:hAnsi="Arial" w:cs="Arial"/>
                <w:sz w:val="22"/>
                <w:szCs w:val="22"/>
              </w:rPr>
              <w:t>type</w:t>
            </w:r>
            <w:r w:rsidR="001459DA">
              <w:rPr>
                <w:rFonts w:ascii="Arial" w:hAnsi="Arial" w:cs="Arial"/>
                <w:sz w:val="22"/>
                <w:szCs w:val="22"/>
              </w:rPr>
              <w:t xml:space="preserve"> at the </w:t>
            </w:r>
            <w:r w:rsidR="00F81225">
              <w:rPr>
                <w:rFonts w:ascii="Arial" w:hAnsi="Arial" w:cs="Arial"/>
                <w:sz w:val="22"/>
                <w:szCs w:val="22"/>
              </w:rPr>
              <w:t>same</w:t>
            </w:r>
            <w:r w:rsidR="001459DA">
              <w:rPr>
                <w:rFonts w:ascii="Arial" w:hAnsi="Arial" w:cs="Arial"/>
                <w:sz w:val="22"/>
                <w:szCs w:val="22"/>
              </w:rPr>
              <w:t xml:space="preserve"> </w:t>
            </w:r>
            <w:r w:rsidR="00F81225">
              <w:rPr>
                <w:rFonts w:ascii="Arial" w:hAnsi="Arial" w:cs="Arial"/>
                <w:sz w:val="22"/>
                <w:szCs w:val="22"/>
              </w:rPr>
              <w:t>time</w:t>
            </w:r>
            <w:r w:rsidR="001459DA">
              <w:rPr>
                <w:rFonts w:ascii="Arial" w:hAnsi="Arial" w:cs="Arial"/>
                <w:sz w:val="22"/>
                <w:szCs w:val="22"/>
              </w:rPr>
              <w:t xml:space="preserve"> if the interview consents to this approach. </w:t>
            </w:r>
            <w:r w:rsidR="00E03954">
              <w:rPr>
                <w:rFonts w:ascii="Arial" w:hAnsi="Arial" w:cs="Arial"/>
                <w:sz w:val="22"/>
                <w:szCs w:val="22"/>
              </w:rPr>
              <w:t>A pilot will be completed by volunteering individuals to ensure that all study areas are appro</w:t>
            </w:r>
            <w:r w:rsidR="00F81225">
              <w:rPr>
                <w:rFonts w:ascii="Arial" w:hAnsi="Arial" w:cs="Arial"/>
                <w:sz w:val="22"/>
                <w:szCs w:val="22"/>
              </w:rPr>
              <w:t>priate</w:t>
            </w:r>
            <w:r w:rsidR="00E03954">
              <w:rPr>
                <w:rFonts w:ascii="Arial" w:hAnsi="Arial" w:cs="Arial"/>
                <w:sz w:val="22"/>
                <w:szCs w:val="22"/>
              </w:rPr>
              <w:t>, ethn</w:t>
            </w:r>
            <w:r w:rsidR="00F81225">
              <w:rPr>
                <w:rFonts w:ascii="Arial" w:hAnsi="Arial" w:cs="Arial"/>
                <w:sz w:val="22"/>
                <w:szCs w:val="22"/>
              </w:rPr>
              <w:t>ical</w:t>
            </w:r>
            <w:r w:rsidR="00E03954">
              <w:rPr>
                <w:rFonts w:ascii="Arial" w:hAnsi="Arial" w:cs="Arial"/>
                <w:sz w:val="22"/>
                <w:szCs w:val="22"/>
              </w:rPr>
              <w:t xml:space="preserve"> and </w:t>
            </w:r>
            <w:r w:rsidR="00F81225">
              <w:rPr>
                <w:rFonts w:ascii="Arial" w:hAnsi="Arial" w:cs="Arial"/>
                <w:sz w:val="22"/>
                <w:szCs w:val="22"/>
              </w:rPr>
              <w:t>clear</w:t>
            </w:r>
            <w:r w:rsidR="003E4AA5">
              <w:rPr>
                <w:rFonts w:ascii="Arial" w:hAnsi="Arial" w:cs="Arial"/>
                <w:sz w:val="22"/>
                <w:szCs w:val="22"/>
              </w:rPr>
              <w:t>.</w:t>
            </w:r>
            <w:r w:rsidR="00637FAB">
              <w:rPr>
                <w:rFonts w:ascii="Arial" w:hAnsi="Arial" w:cs="Arial"/>
                <w:sz w:val="22"/>
                <w:szCs w:val="22"/>
              </w:rPr>
              <w:t xml:space="preserve"> </w:t>
            </w:r>
            <w:r w:rsidR="003E4AA5">
              <w:rPr>
                <w:rFonts w:ascii="Arial" w:hAnsi="Arial" w:cs="Arial"/>
                <w:sz w:val="22"/>
                <w:szCs w:val="22"/>
              </w:rPr>
              <w:t>including</w:t>
            </w:r>
            <w:r w:rsidR="00637FAB">
              <w:rPr>
                <w:rFonts w:ascii="Arial" w:hAnsi="Arial" w:cs="Arial"/>
                <w:sz w:val="22"/>
                <w:szCs w:val="22"/>
              </w:rPr>
              <w:t xml:space="preserve"> a chance to </w:t>
            </w:r>
            <w:r w:rsidR="003E4AA5">
              <w:rPr>
                <w:rFonts w:ascii="Arial" w:hAnsi="Arial" w:cs="Arial"/>
                <w:sz w:val="22"/>
                <w:szCs w:val="22"/>
              </w:rPr>
              <w:t>provide</w:t>
            </w:r>
            <w:r w:rsidR="00637FAB">
              <w:rPr>
                <w:rFonts w:ascii="Arial" w:hAnsi="Arial" w:cs="Arial"/>
                <w:sz w:val="22"/>
                <w:szCs w:val="22"/>
              </w:rPr>
              <w:t xml:space="preserve"> feedback with speech bubble seats to </w:t>
            </w:r>
            <w:r w:rsidR="003E4AA5">
              <w:rPr>
                <w:rFonts w:ascii="Arial" w:hAnsi="Arial" w:cs="Arial"/>
                <w:sz w:val="22"/>
                <w:szCs w:val="22"/>
              </w:rPr>
              <w:t>whether or not they believe the study should go ahead and why</w:t>
            </w:r>
            <w:r w:rsidR="00F81225">
              <w:rPr>
                <w:rFonts w:ascii="Arial" w:hAnsi="Arial" w:cs="Arial"/>
                <w:sz w:val="22"/>
                <w:szCs w:val="22"/>
              </w:rPr>
              <w:t xml:space="preserve">. </w:t>
            </w:r>
          </w:p>
          <w:p w14:paraId="559196B7" w14:textId="4D4FD9E6" w:rsidR="00600968" w:rsidRDefault="00600968" w:rsidP="003C07E3">
            <w:pPr>
              <w:rPr>
                <w:rFonts w:ascii="Arial" w:hAnsi="Arial" w:cs="Arial"/>
                <w:sz w:val="22"/>
                <w:szCs w:val="22"/>
              </w:rPr>
            </w:pPr>
          </w:p>
          <w:p w14:paraId="0B672A38" w14:textId="0FCB5BC5" w:rsidR="00600968" w:rsidRDefault="00600968" w:rsidP="003C07E3">
            <w:pPr>
              <w:rPr>
                <w:rFonts w:ascii="Arial" w:hAnsi="Arial" w:cs="Arial"/>
                <w:sz w:val="22"/>
                <w:szCs w:val="22"/>
              </w:rPr>
            </w:pPr>
          </w:p>
          <w:p w14:paraId="078C5B9A" w14:textId="2EA2DDEA" w:rsidR="00600968" w:rsidRDefault="00600968" w:rsidP="003C07E3">
            <w:pPr>
              <w:rPr>
                <w:rFonts w:ascii="Arial" w:hAnsi="Arial" w:cs="Arial"/>
                <w:sz w:val="22"/>
                <w:szCs w:val="22"/>
              </w:rPr>
            </w:pPr>
          </w:p>
          <w:p w14:paraId="392831F9" w14:textId="561200BC" w:rsidR="00600968" w:rsidRDefault="00600968" w:rsidP="003C07E3">
            <w:pPr>
              <w:rPr>
                <w:rFonts w:ascii="Arial" w:hAnsi="Arial" w:cs="Arial"/>
                <w:sz w:val="22"/>
                <w:szCs w:val="22"/>
              </w:rPr>
            </w:pPr>
          </w:p>
          <w:p w14:paraId="0BB31FFD" w14:textId="71DEF1C4" w:rsidR="00600968" w:rsidRDefault="00600968" w:rsidP="003C07E3">
            <w:pPr>
              <w:rPr>
                <w:rFonts w:ascii="Arial" w:hAnsi="Arial" w:cs="Arial"/>
                <w:sz w:val="22"/>
                <w:szCs w:val="22"/>
              </w:rPr>
            </w:pPr>
          </w:p>
          <w:p w14:paraId="10EDE9A3" w14:textId="1228C864" w:rsidR="00600968" w:rsidRDefault="00600968" w:rsidP="003C07E3">
            <w:pPr>
              <w:rPr>
                <w:rFonts w:ascii="Arial" w:hAnsi="Arial" w:cs="Arial"/>
                <w:sz w:val="22"/>
                <w:szCs w:val="22"/>
              </w:rPr>
            </w:pPr>
          </w:p>
          <w:p w14:paraId="419C6451" w14:textId="77777777" w:rsidR="00600968" w:rsidRPr="004C3A0B" w:rsidRDefault="00600968"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77777777" w:rsidR="003C07E3" w:rsidRPr="004C3A0B" w:rsidRDefault="003C07E3" w:rsidP="003C07E3">
            <w:pPr>
              <w:rPr>
                <w:rFonts w:ascii="Arial" w:hAnsi="Arial" w:cs="Arial"/>
                <w:sz w:val="22"/>
                <w:szCs w:val="22"/>
              </w:rPr>
            </w:pPr>
          </w:p>
          <w:p w14:paraId="7AED9E4E" w14:textId="2BDA74AD" w:rsidR="003C07E3" w:rsidRPr="004C3A0B" w:rsidRDefault="00F8692D" w:rsidP="003C07E3">
            <w:pPr>
              <w:rPr>
                <w:rFonts w:ascii="Arial" w:hAnsi="Arial" w:cs="Arial"/>
                <w:sz w:val="22"/>
                <w:szCs w:val="22"/>
              </w:rPr>
            </w:pPr>
            <w:r>
              <w:rPr>
                <w:rFonts w:ascii="Arial" w:hAnsi="Arial" w:cs="Arial"/>
                <w:sz w:val="22"/>
                <w:szCs w:val="22"/>
              </w:rPr>
              <w:t>In local</w:t>
            </w:r>
            <w:r w:rsidR="00D91CC0">
              <w:rPr>
                <w:rFonts w:ascii="Arial" w:hAnsi="Arial" w:cs="Arial"/>
                <w:sz w:val="22"/>
                <w:szCs w:val="22"/>
              </w:rPr>
              <w:t xml:space="preserve"> areas</w:t>
            </w:r>
            <w:r>
              <w:rPr>
                <w:rFonts w:ascii="Arial" w:hAnsi="Arial" w:cs="Arial"/>
                <w:sz w:val="22"/>
                <w:szCs w:val="22"/>
              </w:rPr>
              <w:t xml:space="preserve"> </w:t>
            </w:r>
            <w:r w:rsidR="00E61C8A">
              <w:rPr>
                <w:rFonts w:ascii="Arial" w:hAnsi="Arial" w:cs="Arial"/>
                <w:sz w:val="22"/>
                <w:szCs w:val="22"/>
              </w:rPr>
              <w:t xml:space="preserve">of 5 </w:t>
            </w:r>
            <w:r>
              <w:rPr>
                <w:rFonts w:ascii="Arial" w:hAnsi="Arial" w:cs="Arial"/>
                <w:sz w:val="22"/>
                <w:szCs w:val="22"/>
              </w:rPr>
              <w:t>main -stream school</w:t>
            </w:r>
            <w:r w:rsidR="00E61C8A">
              <w:rPr>
                <w:rFonts w:ascii="Arial" w:hAnsi="Arial" w:cs="Arial"/>
                <w:sz w:val="22"/>
                <w:szCs w:val="22"/>
              </w:rPr>
              <w:t xml:space="preserve"> </w:t>
            </w:r>
            <w:r>
              <w:rPr>
                <w:rFonts w:ascii="Arial" w:hAnsi="Arial" w:cs="Arial"/>
                <w:sz w:val="22"/>
                <w:szCs w:val="22"/>
              </w:rPr>
              <w:t>settings</w:t>
            </w:r>
            <w:r w:rsidR="00E61C8A">
              <w:rPr>
                <w:rFonts w:ascii="Arial" w:hAnsi="Arial" w:cs="Arial"/>
                <w:sz w:val="22"/>
                <w:szCs w:val="22"/>
              </w:rPr>
              <w:t xml:space="preserve"> and 5 complex needs settings</w:t>
            </w:r>
            <w:r>
              <w:rPr>
                <w:rFonts w:ascii="Arial" w:hAnsi="Arial" w:cs="Arial"/>
                <w:sz w:val="22"/>
                <w:szCs w:val="22"/>
              </w:rPr>
              <w:t xml:space="preserve"> All in the </w:t>
            </w:r>
            <w:r w:rsidR="0036161B">
              <w:rPr>
                <w:rFonts w:ascii="Arial" w:hAnsi="Arial" w:cs="Arial"/>
                <w:sz w:val="22"/>
                <w:szCs w:val="22"/>
              </w:rPr>
              <w:t>areas</w:t>
            </w:r>
            <w:r>
              <w:rPr>
                <w:rFonts w:ascii="Arial" w:hAnsi="Arial" w:cs="Arial"/>
                <w:sz w:val="22"/>
                <w:szCs w:val="22"/>
              </w:rPr>
              <w:t xml:space="preserve"> of Carmarthenshire and </w:t>
            </w:r>
            <w:r w:rsidR="0036161B">
              <w:rPr>
                <w:rFonts w:ascii="Arial" w:hAnsi="Arial" w:cs="Arial"/>
                <w:sz w:val="22"/>
                <w:szCs w:val="22"/>
              </w:rPr>
              <w:t>Llanelli</w:t>
            </w:r>
            <w:r>
              <w:rPr>
                <w:rFonts w:ascii="Arial" w:hAnsi="Arial" w:cs="Arial"/>
                <w:sz w:val="22"/>
                <w:szCs w:val="22"/>
              </w:rPr>
              <w:t xml:space="preserve">. </w:t>
            </w: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76DFC8BA" w:rsidR="00090CF7" w:rsidRPr="00090CF7" w:rsidRDefault="0036161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7B2CE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5A2FCC18" w:rsidR="008C4441" w:rsidRPr="004C3A0B" w:rsidRDefault="0036161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4D659517" w:rsidR="008C4441" w:rsidRPr="004C3A0B" w:rsidRDefault="0036161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4CD0FFE5" w:rsidR="008C4441" w:rsidRPr="004C3A0B" w:rsidRDefault="0036161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2DEB9878" w:rsidR="008C4441" w:rsidRPr="004C3A0B" w:rsidRDefault="0036161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6A66D7EE" w:rsidR="008C4441" w:rsidRPr="004C3A0B" w:rsidRDefault="0036161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07AFE06E" w:rsidR="008C4441" w:rsidRPr="004C3A0B" w:rsidRDefault="0064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4E13EBBC" w:rsidR="008C4441" w:rsidRPr="004C3A0B" w:rsidRDefault="0064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58FA23D4" w:rsidR="008C4441" w:rsidRPr="004C3A0B" w:rsidRDefault="0036161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3EEB460B" w:rsidR="008C4441" w:rsidRPr="004C3A0B" w:rsidRDefault="0036161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66C79E09" w:rsidR="006D29FD" w:rsidRPr="004C3A0B" w:rsidRDefault="0036161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04739C11" w:rsidR="006D29FD" w:rsidRPr="004C3A0B" w:rsidRDefault="0036161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6D1B5872" w:rsidR="006D29FD" w:rsidRPr="004C3A0B" w:rsidRDefault="0036161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6BAF1A07" w:rsidR="006D29FD" w:rsidRPr="004C3A0B" w:rsidRDefault="0036161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39C84474" w:rsidR="006D29FD" w:rsidRPr="004C3A0B" w:rsidRDefault="0036161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649DF628" w:rsidR="00113E57" w:rsidRPr="006C1FDD" w:rsidRDefault="0036161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16F6775E" w:rsidR="00986FD8" w:rsidRPr="004C3A0B" w:rsidRDefault="00FF2A3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5638D4F1" w:rsidR="00986FD8" w:rsidRPr="004C3A0B" w:rsidRDefault="00FF2A3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75176C10" w:rsidR="00986FD8" w:rsidRPr="004C3A0B" w:rsidRDefault="0036161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04234513" w:rsidR="00986FD8" w:rsidRPr="004C3A0B" w:rsidRDefault="0036161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006B2399" w:rsidR="00986FD8" w:rsidRPr="004C3A0B" w:rsidRDefault="0036161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3A61AFF2" w:rsidR="00986FD8" w:rsidRPr="004C3A0B" w:rsidRDefault="0036161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4B48F864" w:rsidR="00986FD8" w:rsidRPr="004C3A0B" w:rsidRDefault="0036161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182BC6BF" w:rsidR="00986FD8" w:rsidRPr="004C3A0B" w:rsidRDefault="0036161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21D4E55B" w:rsidR="00986FD8" w:rsidRPr="004C3A0B" w:rsidRDefault="0036161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75B7D88A" w:rsidR="00113E57" w:rsidRPr="004C3A0B" w:rsidRDefault="0036161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B966863" w:rsidR="003257BD" w:rsidRDefault="0036161B" w:rsidP="003257BD">
            <w:pPr>
              <w:rPr>
                <w:rFonts w:ascii="Arial" w:hAnsi="Arial" w:cs="Arial"/>
                <w:sz w:val="22"/>
                <w:szCs w:val="22"/>
              </w:rPr>
            </w:pPr>
            <w:r>
              <w:rPr>
                <w:rFonts w:ascii="Arial" w:hAnsi="Arial" w:cs="Arial"/>
                <w:sz w:val="22"/>
                <w:szCs w:val="22"/>
              </w:rPr>
              <w:t>Key persons or practitioners 12-15</w:t>
            </w:r>
          </w:p>
          <w:p w14:paraId="5964F877" w14:textId="09857C7F" w:rsidR="0036161B" w:rsidRDefault="0036161B" w:rsidP="003257BD">
            <w:pPr>
              <w:rPr>
                <w:rFonts w:ascii="Arial" w:hAnsi="Arial" w:cs="Arial"/>
                <w:sz w:val="22"/>
                <w:szCs w:val="22"/>
              </w:rPr>
            </w:pPr>
            <w:r>
              <w:rPr>
                <w:rFonts w:ascii="Arial" w:hAnsi="Arial" w:cs="Arial"/>
                <w:sz w:val="22"/>
                <w:szCs w:val="22"/>
              </w:rPr>
              <w:t xml:space="preserve">Children with Autism ages 5+ years old roughly 10-20 individuals </w:t>
            </w:r>
          </w:p>
          <w:p w14:paraId="504918BF" w14:textId="77777777" w:rsidR="003257BD" w:rsidRDefault="003257BD" w:rsidP="003257BD">
            <w:pPr>
              <w:rPr>
                <w:rFonts w:ascii="Arial" w:hAnsi="Arial" w:cs="Arial"/>
                <w:sz w:val="22"/>
                <w:szCs w:val="22"/>
              </w:rPr>
            </w:pP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5CA7A5AA" w14:textId="77777777" w:rsidR="0036161B" w:rsidRDefault="0036161B" w:rsidP="003257BD">
            <w:pPr>
              <w:rPr>
                <w:rFonts w:ascii="Arial" w:hAnsi="Arial" w:cs="Arial"/>
                <w:sz w:val="22"/>
                <w:szCs w:val="22"/>
              </w:rPr>
            </w:pPr>
            <w:r>
              <w:rPr>
                <w:rFonts w:ascii="Arial" w:hAnsi="Arial" w:cs="Arial"/>
                <w:sz w:val="22"/>
                <w:szCs w:val="22"/>
              </w:rPr>
              <w:t xml:space="preserve">Key persons over 18 </w:t>
            </w:r>
          </w:p>
          <w:p w14:paraId="49C48B9B" w14:textId="56423E3A" w:rsidR="003257BD" w:rsidRDefault="0036161B" w:rsidP="003257BD">
            <w:pPr>
              <w:rPr>
                <w:rFonts w:ascii="Arial" w:hAnsi="Arial" w:cs="Arial"/>
                <w:sz w:val="22"/>
                <w:szCs w:val="22"/>
              </w:rPr>
            </w:pPr>
            <w:r>
              <w:rPr>
                <w:rFonts w:ascii="Arial" w:hAnsi="Arial" w:cs="Arial"/>
                <w:sz w:val="22"/>
                <w:szCs w:val="22"/>
              </w:rPr>
              <w:t>who work closely with the individuals with autism.</w:t>
            </w:r>
          </w:p>
          <w:p w14:paraId="48C64DFD" w14:textId="7AAAB601" w:rsidR="0036161B" w:rsidRDefault="0036161B" w:rsidP="003257BD">
            <w:pPr>
              <w:rPr>
                <w:rFonts w:ascii="Arial" w:hAnsi="Arial" w:cs="Arial"/>
                <w:sz w:val="22"/>
                <w:szCs w:val="22"/>
              </w:rPr>
            </w:pPr>
          </w:p>
          <w:p w14:paraId="02152F11" w14:textId="4DCF3EE6" w:rsidR="0036161B" w:rsidRDefault="0036161B" w:rsidP="003257BD">
            <w:pPr>
              <w:rPr>
                <w:rFonts w:ascii="Arial" w:hAnsi="Arial" w:cs="Arial"/>
                <w:sz w:val="22"/>
                <w:szCs w:val="22"/>
              </w:rPr>
            </w:pPr>
            <w:r>
              <w:rPr>
                <w:rFonts w:ascii="Arial" w:hAnsi="Arial" w:cs="Arial"/>
                <w:sz w:val="22"/>
                <w:szCs w:val="22"/>
              </w:rPr>
              <w:t>Children with autism aged 5+ years old</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6614721F" w14:textId="20375220" w:rsidR="0036161B" w:rsidRDefault="0036161B" w:rsidP="003257BD">
            <w:pPr>
              <w:rPr>
                <w:rFonts w:ascii="Arial" w:hAnsi="Arial" w:cs="Arial"/>
                <w:sz w:val="22"/>
                <w:szCs w:val="22"/>
              </w:rPr>
            </w:pPr>
            <w:r>
              <w:rPr>
                <w:rFonts w:ascii="Arial" w:hAnsi="Arial" w:cs="Arial"/>
                <w:sz w:val="22"/>
                <w:szCs w:val="22"/>
              </w:rPr>
              <w:t xml:space="preserve">The setting has been contacted to indicate if the key persons wish to undertake the research or not. The individuals who wish to take part will work with the researcher to identify the individuals in the settings to take part. </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420A46FC" w:rsidR="00397B49" w:rsidRPr="004C3A0B" w:rsidRDefault="00361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2B54B213" w:rsidR="00C86572" w:rsidRPr="004C3A0B" w:rsidRDefault="003616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1EAB9CC7" w:rsidR="00C86572" w:rsidRPr="004C3A0B" w:rsidRDefault="003616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747DA1A6" w:rsidR="00C86572" w:rsidRPr="004C3A0B" w:rsidRDefault="003616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6BB76093" w:rsidR="00C86572" w:rsidRPr="004C3A0B" w:rsidRDefault="003616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3EA25867" w:rsidR="00C86572" w:rsidRPr="004C3A0B" w:rsidRDefault="003616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589F4744" w:rsidR="00C86572" w:rsidRPr="004C3A0B" w:rsidRDefault="003616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068F637A" w:rsidR="00C86572" w:rsidRPr="004C3A0B" w:rsidRDefault="003616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70543704" w:rsidR="00C86572" w:rsidRPr="004C3A0B" w:rsidRDefault="003616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10111035" w:rsidR="00E45AB0" w:rsidRPr="004C3A0B" w:rsidRDefault="003616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5D4EA5EB" w:rsidR="00E45AB0" w:rsidRPr="004C3A0B" w:rsidRDefault="003616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72A1F549" w:rsidR="00E45AB0" w:rsidRPr="004C3A0B" w:rsidRDefault="003616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5BFF7D58" w:rsidR="00E45AB0" w:rsidRPr="004C3A0B" w:rsidRDefault="003616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AF4B85">
        <w:rPr>
          <w:rFonts w:ascii="Arial" w:hAnsi="Arial" w:cs="Arial"/>
          <w:b/>
          <w:sz w:val="22"/>
          <w:szCs w:val="22"/>
        </w:rPr>
        <w:lastRenderedPageBreak/>
        <w:t xml:space="preserve">SECTION </w:t>
      </w:r>
      <w:r w:rsidR="003A5C91" w:rsidRPr="00AF4B85">
        <w:rPr>
          <w:rFonts w:ascii="Arial" w:hAnsi="Arial" w:cs="Arial"/>
          <w:b/>
          <w:sz w:val="22"/>
          <w:szCs w:val="22"/>
        </w:rPr>
        <w:t>H</w:t>
      </w:r>
      <w:r w:rsidRPr="00AF4B85">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5C1BBF7A" w14:textId="6501164A" w:rsidR="00425DA7" w:rsidRPr="00204E14" w:rsidRDefault="00425DA7" w:rsidP="007331A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56865E98" w:rsidR="00425DA7" w:rsidRPr="00FD519A" w:rsidRDefault="007B2CE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7331A4">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069DDB76" w:rsidR="00425DA7" w:rsidRDefault="007B2CE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331A4">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F16A6BD" w14:textId="77777777" w:rsidR="007772C2" w:rsidRDefault="007772C2" w:rsidP="003257BD">
            <w:pPr>
              <w:rPr>
                <w:rFonts w:ascii="Arial" w:hAnsi="Arial" w:cs="Arial"/>
                <w:sz w:val="22"/>
                <w:szCs w:val="22"/>
              </w:rPr>
            </w:pPr>
          </w:p>
          <w:p w14:paraId="43D03FC6" w14:textId="5F220C0B" w:rsidR="003257BD" w:rsidRDefault="00FA34FB" w:rsidP="003257BD">
            <w:pPr>
              <w:rPr>
                <w:rFonts w:ascii="Arial" w:hAnsi="Arial" w:cs="Arial"/>
                <w:sz w:val="22"/>
                <w:szCs w:val="22"/>
              </w:rPr>
            </w:pPr>
            <w:r>
              <w:rPr>
                <w:rFonts w:ascii="Arial" w:hAnsi="Arial" w:cs="Arial"/>
                <w:sz w:val="22"/>
                <w:szCs w:val="22"/>
              </w:rPr>
              <w:t xml:space="preserve">The risk could include </w:t>
            </w:r>
            <w:r w:rsidR="00B26650">
              <w:rPr>
                <w:rFonts w:ascii="Arial" w:hAnsi="Arial" w:cs="Arial"/>
                <w:sz w:val="22"/>
                <w:szCs w:val="22"/>
              </w:rPr>
              <w:t>causing</w:t>
            </w:r>
            <w:r>
              <w:rPr>
                <w:rFonts w:ascii="Arial" w:hAnsi="Arial" w:cs="Arial"/>
                <w:sz w:val="22"/>
                <w:szCs w:val="22"/>
              </w:rPr>
              <w:t xml:space="preserve"> distress or emotional </w:t>
            </w:r>
            <w:r w:rsidR="002F41B0">
              <w:rPr>
                <w:rFonts w:ascii="Arial" w:hAnsi="Arial" w:cs="Arial"/>
                <w:sz w:val="22"/>
                <w:szCs w:val="22"/>
              </w:rPr>
              <w:t xml:space="preserve">disturbance to the children and practitioners. Possible, </w:t>
            </w:r>
            <w:r w:rsidR="00A867D4">
              <w:rPr>
                <w:rFonts w:ascii="Arial" w:hAnsi="Arial" w:cs="Arial"/>
                <w:sz w:val="22"/>
                <w:szCs w:val="22"/>
              </w:rPr>
              <w:t xml:space="preserve">disturbance in the </w:t>
            </w:r>
            <w:r w:rsidR="00F62257">
              <w:rPr>
                <w:rFonts w:ascii="Arial" w:hAnsi="Arial" w:cs="Arial"/>
                <w:sz w:val="22"/>
                <w:szCs w:val="22"/>
              </w:rPr>
              <w:t>classroom</w:t>
            </w:r>
            <w:r w:rsidR="00083B31">
              <w:rPr>
                <w:rFonts w:ascii="Arial" w:hAnsi="Arial" w:cs="Arial"/>
                <w:sz w:val="22"/>
                <w:szCs w:val="22"/>
              </w:rPr>
              <w:t xml:space="preserve"> </w:t>
            </w:r>
            <w:r w:rsidR="00B26650">
              <w:rPr>
                <w:rFonts w:ascii="Arial" w:hAnsi="Arial" w:cs="Arial"/>
                <w:sz w:val="22"/>
                <w:szCs w:val="22"/>
              </w:rPr>
              <w:t>routines</w:t>
            </w:r>
            <w:r w:rsidR="00A867D4">
              <w:rPr>
                <w:rFonts w:ascii="Arial" w:hAnsi="Arial" w:cs="Arial"/>
                <w:sz w:val="22"/>
                <w:szCs w:val="22"/>
              </w:rPr>
              <w:t xml:space="preserve"> and </w:t>
            </w:r>
            <w:r w:rsidR="00083B31">
              <w:rPr>
                <w:rFonts w:ascii="Arial" w:hAnsi="Arial" w:cs="Arial"/>
                <w:sz w:val="22"/>
                <w:szCs w:val="22"/>
              </w:rPr>
              <w:t>attention issues as a new individual is in the setting</w:t>
            </w:r>
            <w:r w:rsidR="00A675E7">
              <w:rPr>
                <w:rFonts w:ascii="Arial" w:hAnsi="Arial" w:cs="Arial"/>
                <w:sz w:val="22"/>
                <w:szCs w:val="22"/>
              </w:rPr>
              <w:t xml:space="preserve">. </w:t>
            </w:r>
          </w:p>
          <w:p w14:paraId="118D0758" w14:textId="6A5F75A3" w:rsidR="00DB25C8" w:rsidRDefault="00DB25C8" w:rsidP="003257BD">
            <w:pPr>
              <w:rPr>
                <w:rFonts w:ascii="Arial" w:hAnsi="Arial" w:cs="Arial"/>
                <w:sz w:val="22"/>
                <w:szCs w:val="22"/>
              </w:rPr>
            </w:pPr>
          </w:p>
          <w:p w14:paraId="6B30D0AB" w14:textId="4AC223E3" w:rsidR="00DB25C8" w:rsidRDefault="00DB25C8" w:rsidP="003257BD">
            <w:pPr>
              <w:rPr>
                <w:rFonts w:ascii="Arial" w:hAnsi="Arial" w:cs="Arial"/>
                <w:sz w:val="22"/>
                <w:szCs w:val="22"/>
              </w:rPr>
            </w:pPr>
          </w:p>
          <w:p w14:paraId="73D0E2DC" w14:textId="77777777" w:rsidR="007772C2" w:rsidRDefault="007772C2" w:rsidP="003257BD">
            <w:pPr>
              <w:rPr>
                <w:rFonts w:ascii="Arial" w:hAnsi="Arial" w:cs="Arial"/>
                <w:sz w:val="22"/>
                <w:szCs w:val="22"/>
              </w:rPr>
            </w:pPr>
          </w:p>
          <w:p w14:paraId="14E7875F" w14:textId="1D983909" w:rsidR="00DB25C8" w:rsidRDefault="00DB25C8" w:rsidP="003257BD">
            <w:pPr>
              <w:rPr>
                <w:rFonts w:ascii="Arial" w:hAnsi="Arial" w:cs="Arial"/>
                <w:sz w:val="22"/>
                <w:szCs w:val="22"/>
              </w:rPr>
            </w:pPr>
            <w:r>
              <w:rPr>
                <w:rFonts w:ascii="Arial" w:hAnsi="Arial" w:cs="Arial"/>
                <w:sz w:val="22"/>
                <w:szCs w:val="22"/>
              </w:rPr>
              <w:t>Some practitioners may be un</w:t>
            </w:r>
            <w:r w:rsidR="0081652C">
              <w:rPr>
                <w:rFonts w:ascii="Arial" w:hAnsi="Arial" w:cs="Arial"/>
                <w:sz w:val="22"/>
                <w:szCs w:val="22"/>
              </w:rPr>
              <w:t>willing</w:t>
            </w:r>
            <w:r>
              <w:rPr>
                <w:rFonts w:ascii="Arial" w:hAnsi="Arial" w:cs="Arial"/>
                <w:sz w:val="22"/>
                <w:szCs w:val="22"/>
              </w:rPr>
              <w:t xml:space="preserve"> </w:t>
            </w:r>
            <w:r w:rsidR="00DE4255">
              <w:rPr>
                <w:rFonts w:ascii="Arial" w:hAnsi="Arial" w:cs="Arial"/>
                <w:sz w:val="22"/>
                <w:szCs w:val="22"/>
              </w:rPr>
              <w:t>for</w:t>
            </w:r>
            <w:r>
              <w:rPr>
                <w:rFonts w:ascii="Arial" w:hAnsi="Arial" w:cs="Arial"/>
                <w:sz w:val="22"/>
                <w:szCs w:val="22"/>
              </w:rPr>
              <w:t xml:space="preserve"> </w:t>
            </w:r>
            <w:r w:rsidR="0081652C">
              <w:rPr>
                <w:rFonts w:ascii="Arial" w:hAnsi="Arial" w:cs="Arial"/>
                <w:sz w:val="22"/>
                <w:szCs w:val="22"/>
              </w:rPr>
              <w:t>their teaching</w:t>
            </w:r>
            <w:r>
              <w:rPr>
                <w:rFonts w:ascii="Arial" w:hAnsi="Arial" w:cs="Arial"/>
                <w:sz w:val="22"/>
                <w:szCs w:val="22"/>
              </w:rPr>
              <w:t xml:space="preserve"> methods </w:t>
            </w:r>
            <w:r w:rsidR="00DE4255">
              <w:rPr>
                <w:rFonts w:ascii="Arial" w:hAnsi="Arial" w:cs="Arial"/>
                <w:sz w:val="22"/>
                <w:szCs w:val="22"/>
              </w:rPr>
              <w:t xml:space="preserve">to </w:t>
            </w:r>
            <w:r w:rsidR="0081652C">
              <w:rPr>
                <w:rFonts w:ascii="Arial" w:hAnsi="Arial" w:cs="Arial"/>
                <w:sz w:val="22"/>
                <w:szCs w:val="22"/>
              </w:rPr>
              <w:t xml:space="preserve">be written </w:t>
            </w:r>
            <w:r>
              <w:rPr>
                <w:rFonts w:ascii="Arial" w:hAnsi="Arial" w:cs="Arial"/>
                <w:sz w:val="22"/>
                <w:szCs w:val="22"/>
              </w:rPr>
              <w:t xml:space="preserve">down on </w:t>
            </w:r>
            <w:r w:rsidR="005B04DC">
              <w:rPr>
                <w:rFonts w:ascii="Arial" w:hAnsi="Arial" w:cs="Arial"/>
                <w:sz w:val="22"/>
                <w:szCs w:val="22"/>
              </w:rPr>
              <w:t>paper.</w:t>
            </w:r>
          </w:p>
          <w:p w14:paraId="03D0F509" w14:textId="02550369" w:rsidR="005B04DC" w:rsidRDefault="005B04DC" w:rsidP="003257BD">
            <w:pPr>
              <w:rPr>
                <w:rFonts w:ascii="Arial" w:hAnsi="Arial" w:cs="Arial"/>
                <w:sz w:val="22"/>
                <w:szCs w:val="22"/>
              </w:rPr>
            </w:pPr>
          </w:p>
          <w:p w14:paraId="63949DFA" w14:textId="77777777" w:rsidR="00667233" w:rsidRDefault="00667233" w:rsidP="003257BD">
            <w:pPr>
              <w:rPr>
                <w:rFonts w:ascii="Arial" w:hAnsi="Arial" w:cs="Arial"/>
                <w:sz w:val="22"/>
                <w:szCs w:val="22"/>
              </w:rPr>
            </w:pPr>
          </w:p>
          <w:p w14:paraId="12707BE9" w14:textId="3397DA0B" w:rsidR="005B04DC" w:rsidRDefault="005B04DC" w:rsidP="003257BD">
            <w:pPr>
              <w:rPr>
                <w:rFonts w:ascii="Arial" w:hAnsi="Arial" w:cs="Arial"/>
                <w:sz w:val="22"/>
                <w:szCs w:val="22"/>
              </w:rPr>
            </w:pPr>
            <w:r>
              <w:rPr>
                <w:rFonts w:ascii="Arial" w:hAnsi="Arial" w:cs="Arial"/>
                <w:sz w:val="22"/>
                <w:szCs w:val="22"/>
              </w:rPr>
              <w:t>I</w:t>
            </w:r>
            <w:r w:rsidR="00667233">
              <w:rPr>
                <w:rFonts w:ascii="Arial" w:hAnsi="Arial" w:cs="Arial"/>
                <w:sz w:val="22"/>
                <w:szCs w:val="22"/>
              </w:rPr>
              <w:t>n</w:t>
            </w:r>
            <w:r>
              <w:rPr>
                <w:rFonts w:ascii="Arial" w:hAnsi="Arial" w:cs="Arial"/>
                <w:sz w:val="22"/>
                <w:szCs w:val="22"/>
              </w:rPr>
              <w:t xml:space="preserve">terviews may feel intrusive to </w:t>
            </w:r>
            <w:r w:rsidR="00F62257">
              <w:rPr>
                <w:rFonts w:ascii="Arial" w:hAnsi="Arial" w:cs="Arial"/>
                <w:sz w:val="22"/>
                <w:szCs w:val="22"/>
              </w:rPr>
              <w:t>practitioners</w:t>
            </w:r>
            <w:r>
              <w:rPr>
                <w:rFonts w:ascii="Arial" w:hAnsi="Arial" w:cs="Arial"/>
                <w:sz w:val="22"/>
                <w:szCs w:val="22"/>
              </w:rPr>
              <w:t xml:space="preserve">, may make them feel as though </w:t>
            </w:r>
            <w:r w:rsidR="00C9603D">
              <w:rPr>
                <w:rFonts w:ascii="Arial" w:hAnsi="Arial" w:cs="Arial"/>
                <w:sz w:val="22"/>
                <w:szCs w:val="22"/>
              </w:rPr>
              <w:t xml:space="preserve">they are being </w:t>
            </w:r>
            <w:r w:rsidR="00F62257">
              <w:rPr>
                <w:rFonts w:ascii="Arial" w:hAnsi="Arial" w:cs="Arial"/>
                <w:sz w:val="22"/>
                <w:szCs w:val="22"/>
              </w:rPr>
              <w:t>tested</w:t>
            </w:r>
            <w:r w:rsidR="00C9603D">
              <w:rPr>
                <w:rFonts w:ascii="Arial" w:hAnsi="Arial" w:cs="Arial"/>
                <w:sz w:val="22"/>
                <w:szCs w:val="22"/>
              </w:rPr>
              <w:t xml:space="preserve"> or assessed. </w:t>
            </w:r>
          </w:p>
          <w:p w14:paraId="31585EE2" w14:textId="263CD9E5" w:rsidR="008C2FFE" w:rsidRDefault="008C2FFE" w:rsidP="003257BD">
            <w:pPr>
              <w:rPr>
                <w:rFonts w:ascii="Arial" w:hAnsi="Arial" w:cs="Arial"/>
                <w:sz w:val="22"/>
                <w:szCs w:val="22"/>
              </w:rPr>
            </w:pPr>
          </w:p>
          <w:p w14:paraId="077FFF36" w14:textId="546E6600" w:rsidR="008C2FFE" w:rsidRDefault="008C2FFE" w:rsidP="003257BD">
            <w:pPr>
              <w:rPr>
                <w:rFonts w:ascii="Arial" w:hAnsi="Arial" w:cs="Arial"/>
                <w:sz w:val="22"/>
                <w:szCs w:val="22"/>
              </w:rPr>
            </w:pPr>
          </w:p>
          <w:p w14:paraId="24E7C6D7" w14:textId="77777777" w:rsidR="00667233" w:rsidRDefault="00667233" w:rsidP="003257BD">
            <w:pPr>
              <w:rPr>
                <w:rFonts w:ascii="Arial" w:hAnsi="Arial" w:cs="Arial"/>
                <w:sz w:val="22"/>
                <w:szCs w:val="22"/>
              </w:rPr>
            </w:pPr>
          </w:p>
          <w:p w14:paraId="78CF2028" w14:textId="77777777" w:rsidR="00667233" w:rsidRDefault="00667233" w:rsidP="003257BD">
            <w:pPr>
              <w:rPr>
                <w:rFonts w:ascii="Arial" w:hAnsi="Arial" w:cs="Arial"/>
                <w:sz w:val="22"/>
                <w:szCs w:val="22"/>
              </w:rPr>
            </w:pPr>
          </w:p>
          <w:p w14:paraId="67346D5A" w14:textId="77777777" w:rsidR="00667233" w:rsidRDefault="00667233" w:rsidP="003257BD">
            <w:pPr>
              <w:rPr>
                <w:rFonts w:ascii="Arial" w:hAnsi="Arial" w:cs="Arial"/>
                <w:sz w:val="22"/>
                <w:szCs w:val="22"/>
              </w:rPr>
            </w:pPr>
          </w:p>
          <w:p w14:paraId="2A4BEE5C" w14:textId="3D119957" w:rsidR="008C2FFE" w:rsidRDefault="008C2FFE" w:rsidP="003257BD">
            <w:pPr>
              <w:rPr>
                <w:rFonts w:ascii="Arial" w:hAnsi="Arial" w:cs="Arial"/>
                <w:sz w:val="22"/>
                <w:szCs w:val="22"/>
              </w:rPr>
            </w:pPr>
            <w:r>
              <w:rPr>
                <w:rFonts w:ascii="Arial" w:hAnsi="Arial" w:cs="Arial"/>
                <w:sz w:val="22"/>
                <w:szCs w:val="22"/>
              </w:rPr>
              <w:t xml:space="preserve">Possible </w:t>
            </w:r>
            <w:r w:rsidR="00F62257">
              <w:rPr>
                <w:rFonts w:ascii="Arial" w:hAnsi="Arial" w:cs="Arial"/>
                <w:sz w:val="22"/>
                <w:szCs w:val="22"/>
              </w:rPr>
              <w:t>fears</w:t>
            </w:r>
            <w:r>
              <w:rPr>
                <w:rFonts w:ascii="Arial" w:hAnsi="Arial" w:cs="Arial"/>
                <w:sz w:val="22"/>
                <w:szCs w:val="22"/>
              </w:rPr>
              <w:t xml:space="preserve"> of information </w:t>
            </w:r>
            <w:r w:rsidR="00920457">
              <w:rPr>
                <w:rFonts w:ascii="Arial" w:hAnsi="Arial" w:cs="Arial"/>
                <w:sz w:val="22"/>
                <w:szCs w:val="22"/>
              </w:rPr>
              <w:t xml:space="preserve">being </w:t>
            </w:r>
            <w:r w:rsidR="00A311B6">
              <w:rPr>
                <w:rFonts w:ascii="Arial" w:hAnsi="Arial" w:cs="Arial"/>
                <w:sz w:val="22"/>
                <w:szCs w:val="22"/>
              </w:rPr>
              <w:t xml:space="preserve">released or lost. </w:t>
            </w:r>
          </w:p>
          <w:p w14:paraId="6BBE34B0" w14:textId="7AF8335A" w:rsidR="00A311B6" w:rsidRDefault="00A311B6" w:rsidP="003257BD">
            <w:pPr>
              <w:rPr>
                <w:rFonts w:ascii="Arial" w:hAnsi="Arial" w:cs="Arial"/>
                <w:sz w:val="22"/>
                <w:szCs w:val="22"/>
              </w:rPr>
            </w:pPr>
          </w:p>
          <w:p w14:paraId="1ED707CC" w14:textId="6F3EEFB9" w:rsidR="00A311B6" w:rsidRDefault="000916F6" w:rsidP="003257BD">
            <w:pPr>
              <w:rPr>
                <w:rFonts w:ascii="Arial" w:hAnsi="Arial" w:cs="Arial"/>
                <w:sz w:val="22"/>
                <w:szCs w:val="22"/>
              </w:rPr>
            </w:pPr>
            <w:r>
              <w:rPr>
                <w:rFonts w:ascii="Arial" w:hAnsi="Arial" w:cs="Arial"/>
                <w:sz w:val="22"/>
                <w:szCs w:val="22"/>
              </w:rPr>
              <w:t xml:space="preserve">The </w:t>
            </w:r>
            <w:r w:rsidR="005C75FB">
              <w:rPr>
                <w:rFonts w:ascii="Arial" w:hAnsi="Arial" w:cs="Arial"/>
                <w:sz w:val="22"/>
                <w:szCs w:val="22"/>
              </w:rPr>
              <w:t xml:space="preserve">researcher’s </w:t>
            </w:r>
            <w:r>
              <w:rPr>
                <w:rFonts w:ascii="Arial" w:hAnsi="Arial" w:cs="Arial"/>
                <w:sz w:val="22"/>
                <w:szCs w:val="22"/>
              </w:rPr>
              <w:t xml:space="preserve">behaviour may not be </w:t>
            </w:r>
            <w:r w:rsidR="005C75FB">
              <w:rPr>
                <w:rFonts w:ascii="Arial" w:hAnsi="Arial" w:cs="Arial"/>
                <w:sz w:val="22"/>
                <w:szCs w:val="22"/>
              </w:rPr>
              <w:t>appropriate</w:t>
            </w:r>
            <w:r>
              <w:rPr>
                <w:rFonts w:ascii="Arial" w:hAnsi="Arial" w:cs="Arial"/>
                <w:sz w:val="22"/>
                <w:szCs w:val="22"/>
              </w:rPr>
              <w:t xml:space="preserve"> for the setting. Which </w:t>
            </w:r>
            <w:r w:rsidR="00B074B1">
              <w:rPr>
                <w:rFonts w:ascii="Arial" w:hAnsi="Arial" w:cs="Arial"/>
                <w:sz w:val="22"/>
                <w:szCs w:val="22"/>
              </w:rPr>
              <w:t xml:space="preserve">individuals </w:t>
            </w:r>
            <w:r w:rsidR="00C14A4D">
              <w:rPr>
                <w:rFonts w:ascii="Arial" w:hAnsi="Arial" w:cs="Arial"/>
                <w:sz w:val="22"/>
                <w:szCs w:val="22"/>
              </w:rPr>
              <w:t xml:space="preserve">could cause </w:t>
            </w:r>
            <w:r w:rsidR="005C75FB">
              <w:rPr>
                <w:rFonts w:ascii="Arial" w:hAnsi="Arial" w:cs="Arial"/>
                <w:sz w:val="22"/>
                <w:szCs w:val="22"/>
              </w:rPr>
              <w:t>offence.</w:t>
            </w:r>
          </w:p>
          <w:p w14:paraId="272B761C" w14:textId="77777777" w:rsidR="003257BD" w:rsidRPr="004C3A0B" w:rsidRDefault="003257BD" w:rsidP="003257BD">
            <w:pPr>
              <w:rPr>
                <w:rFonts w:ascii="Arial" w:hAnsi="Arial" w:cs="Arial"/>
                <w:sz w:val="22"/>
                <w:szCs w:val="22"/>
              </w:rPr>
            </w:pPr>
          </w:p>
          <w:p w14:paraId="495EC838" w14:textId="7405DB2A"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065CA8D6" w14:textId="77777777" w:rsidR="007772C2" w:rsidRDefault="007772C2" w:rsidP="003257BD">
            <w:pPr>
              <w:autoSpaceDE w:val="0"/>
              <w:autoSpaceDN w:val="0"/>
              <w:adjustRightInd w:val="0"/>
              <w:rPr>
                <w:rFonts w:ascii="Arial" w:hAnsi="Arial" w:cs="Arial"/>
                <w:iCs/>
                <w:sz w:val="22"/>
                <w:szCs w:val="22"/>
              </w:rPr>
            </w:pPr>
          </w:p>
          <w:p w14:paraId="601FB320" w14:textId="23A83096" w:rsidR="002028F1" w:rsidRPr="005C75FB" w:rsidRDefault="002028F1" w:rsidP="003257BD">
            <w:pPr>
              <w:autoSpaceDE w:val="0"/>
              <w:autoSpaceDN w:val="0"/>
              <w:adjustRightInd w:val="0"/>
              <w:rPr>
                <w:rFonts w:ascii="Arial" w:hAnsi="Arial" w:cs="Arial"/>
                <w:iCs/>
                <w:sz w:val="22"/>
                <w:szCs w:val="22"/>
              </w:rPr>
            </w:pPr>
            <w:r w:rsidRPr="005C75FB">
              <w:rPr>
                <w:rFonts w:ascii="Arial" w:hAnsi="Arial" w:cs="Arial"/>
                <w:iCs/>
                <w:sz w:val="22"/>
                <w:szCs w:val="22"/>
              </w:rPr>
              <w:t>The research</w:t>
            </w:r>
            <w:r w:rsidR="00250D46" w:rsidRPr="005C75FB">
              <w:rPr>
                <w:rFonts w:ascii="Arial" w:hAnsi="Arial" w:cs="Arial"/>
                <w:iCs/>
                <w:sz w:val="22"/>
                <w:szCs w:val="22"/>
              </w:rPr>
              <w:t>er</w:t>
            </w:r>
            <w:r w:rsidRPr="005C75FB">
              <w:rPr>
                <w:rFonts w:ascii="Arial" w:hAnsi="Arial" w:cs="Arial"/>
                <w:iCs/>
                <w:sz w:val="22"/>
                <w:szCs w:val="22"/>
              </w:rPr>
              <w:t xml:space="preserve"> will ensure to </w:t>
            </w:r>
            <w:r w:rsidR="00250D46" w:rsidRPr="005C75FB">
              <w:rPr>
                <w:rFonts w:ascii="Arial" w:hAnsi="Arial" w:cs="Arial"/>
                <w:iCs/>
                <w:sz w:val="22"/>
                <w:szCs w:val="22"/>
              </w:rPr>
              <w:t xml:space="preserve">let the practitioners and children take </w:t>
            </w:r>
            <w:r w:rsidR="0081652C" w:rsidRPr="005C75FB">
              <w:rPr>
                <w:rFonts w:ascii="Arial" w:hAnsi="Arial" w:cs="Arial"/>
                <w:iCs/>
                <w:sz w:val="22"/>
                <w:szCs w:val="22"/>
              </w:rPr>
              <w:t>the</w:t>
            </w:r>
            <w:r w:rsidR="00250D46" w:rsidRPr="005C75FB">
              <w:rPr>
                <w:rFonts w:ascii="Arial" w:hAnsi="Arial" w:cs="Arial"/>
                <w:iCs/>
                <w:sz w:val="22"/>
                <w:szCs w:val="22"/>
              </w:rPr>
              <w:t xml:space="preserve"> </w:t>
            </w:r>
            <w:r w:rsidR="0081652C" w:rsidRPr="005C75FB">
              <w:rPr>
                <w:rFonts w:ascii="Arial" w:hAnsi="Arial" w:cs="Arial"/>
                <w:iCs/>
                <w:sz w:val="22"/>
                <w:szCs w:val="22"/>
              </w:rPr>
              <w:t>lead</w:t>
            </w:r>
            <w:r w:rsidR="00250D46" w:rsidRPr="005C75FB">
              <w:rPr>
                <w:rFonts w:ascii="Arial" w:hAnsi="Arial" w:cs="Arial"/>
                <w:iCs/>
                <w:sz w:val="22"/>
                <w:szCs w:val="22"/>
              </w:rPr>
              <w:t xml:space="preserve"> on providing the correct times and</w:t>
            </w:r>
            <w:r w:rsidR="000D4146" w:rsidRPr="005C75FB">
              <w:rPr>
                <w:rFonts w:ascii="Arial" w:hAnsi="Arial" w:cs="Arial"/>
                <w:iCs/>
                <w:sz w:val="22"/>
                <w:szCs w:val="22"/>
              </w:rPr>
              <w:t xml:space="preserve"> areas to complete </w:t>
            </w:r>
            <w:r w:rsidR="0081652C" w:rsidRPr="005C75FB">
              <w:rPr>
                <w:rFonts w:ascii="Arial" w:hAnsi="Arial" w:cs="Arial"/>
                <w:iCs/>
                <w:sz w:val="22"/>
                <w:szCs w:val="22"/>
              </w:rPr>
              <w:t>observations</w:t>
            </w:r>
            <w:r w:rsidR="000D4146" w:rsidRPr="005C75FB">
              <w:rPr>
                <w:rFonts w:ascii="Arial" w:hAnsi="Arial" w:cs="Arial"/>
                <w:iCs/>
                <w:sz w:val="22"/>
                <w:szCs w:val="22"/>
              </w:rPr>
              <w:t xml:space="preserve"> and interviews. The research</w:t>
            </w:r>
            <w:r w:rsidR="006E4551" w:rsidRPr="005C75FB">
              <w:rPr>
                <w:rFonts w:ascii="Arial" w:hAnsi="Arial" w:cs="Arial"/>
                <w:iCs/>
                <w:sz w:val="22"/>
                <w:szCs w:val="22"/>
              </w:rPr>
              <w:t>er</w:t>
            </w:r>
            <w:r w:rsidR="000D4146" w:rsidRPr="005C75FB">
              <w:rPr>
                <w:rFonts w:ascii="Arial" w:hAnsi="Arial" w:cs="Arial"/>
                <w:iCs/>
                <w:sz w:val="22"/>
                <w:szCs w:val="22"/>
              </w:rPr>
              <w:t xml:space="preserve"> is trained within early year</w:t>
            </w:r>
            <w:r w:rsidR="006E4551" w:rsidRPr="005C75FB">
              <w:rPr>
                <w:rFonts w:ascii="Arial" w:hAnsi="Arial" w:cs="Arial"/>
                <w:iCs/>
                <w:sz w:val="22"/>
                <w:szCs w:val="22"/>
              </w:rPr>
              <w:t xml:space="preserve">s good practise and </w:t>
            </w:r>
            <w:r w:rsidR="0081652C" w:rsidRPr="005C75FB">
              <w:rPr>
                <w:rFonts w:ascii="Arial" w:hAnsi="Arial" w:cs="Arial"/>
                <w:iCs/>
                <w:sz w:val="22"/>
                <w:szCs w:val="22"/>
              </w:rPr>
              <w:t>will</w:t>
            </w:r>
            <w:r w:rsidR="006E4551" w:rsidRPr="005C75FB">
              <w:rPr>
                <w:rFonts w:ascii="Arial" w:hAnsi="Arial" w:cs="Arial"/>
                <w:iCs/>
                <w:sz w:val="22"/>
                <w:szCs w:val="22"/>
              </w:rPr>
              <w:t xml:space="preserve"> be sure to </w:t>
            </w:r>
            <w:r w:rsidR="0081652C" w:rsidRPr="005C75FB">
              <w:rPr>
                <w:rFonts w:ascii="Arial" w:hAnsi="Arial" w:cs="Arial"/>
                <w:iCs/>
                <w:sz w:val="22"/>
                <w:szCs w:val="22"/>
              </w:rPr>
              <w:t>undertake</w:t>
            </w:r>
            <w:r w:rsidR="006E4551" w:rsidRPr="005C75FB">
              <w:rPr>
                <w:rFonts w:ascii="Arial" w:hAnsi="Arial" w:cs="Arial"/>
                <w:iCs/>
                <w:sz w:val="22"/>
                <w:szCs w:val="22"/>
              </w:rPr>
              <w:t xml:space="preserve"> a equal opportunity approach.</w:t>
            </w:r>
          </w:p>
          <w:p w14:paraId="0034D32F" w14:textId="77777777" w:rsidR="0081652C" w:rsidRPr="005C75FB" w:rsidRDefault="0081652C" w:rsidP="003257BD">
            <w:pPr>
              <w:autoSpaceDE w:val="0"/>
              <w:autoSpaceDN w:val="0"/>
              <w:adjustRightInd w:val="0"/>
              <w:rPr>
                <w:rFonts w:ascii="Arial" w:hAnsi="Arial" w:cs="Arial"/>
                <w:iCs/>
                <w:sz w:val="22"/>
                <w:szCs w:val="22"/>
              </w:rPr>
            </w:pPr>
          </w:p>
          <w:p w14:paraId="675CBB66" w14:textId="77777777" w:rsidR="007772C2" w:rsidRPr="005C75FB" w:rsidRDefault="007772C2" w:rsidP="003257BD">
            <w:pPr>
              <w:autoSpaceDE w:val="0"/>
              <w:autoSpaceDN w:val="0"/>
              <w:adjustRightInd w:val="0"/>
              <w:rPr>
                <w:rFonts w:ascii="Arial" w:hAnsi="Arial" w:cs="Arial"/>
                <w:iCs/>
                <w:sz w:val="22"/>
                <w:szCs w:val="22"/>
              </w:rPr>
            </w:pPr>
          </w:p>
          <w:p w14:paraId="76AFE82A" w14:textId="77777777" w:rsidR="0081652C" w:rsidRPr="005C75FB" w:rsidRDefault="00E80CA4" w:rsidP="003257BD">
            <w:pPr>
              <w:autoSpaceDE w:val="0"/>
              <w:autoSpaceDN w:val="0"/>
              <w:adjustRightInd w:val="0"/>
              <w:rPr>
                <w:rFonts w:ascii="Arial" w:hAnsi="Arial" w:cs="Arial"/>
                <w:iCs/>
                <w:sz w:val="22"/>
                <w:szCs w:val="22"/>
              </w:rPr>
            </w:pPr>
            <w:r w:rsidRPr="005C75FB">
              <w:rPr>
                <w:rFonts w:ascii="Arial" w:hAnsi="Arial" w:cs="Arial"/>
                <w:iCs/>
                <w:sz w:val="22"/>
                <w:szCs w:val="22"/>
              </w:rPr>
              <w:t xml:space="preserve">All staff will be </w:t>
            </w:r>
            <w:r w:rsidR="007772C2" w:rsidRPr="005C75FB">
              <w:rPr>
                <w:rFonts w:ascii="Arial" w:hAnsi="Arial" w:cs="Arial"/>
                <w:iCs/>
                <w:sz w:val="22"/>
                <w:szCs w:val="22"/>
              </w:rPr>
              <w:t>carefully notified</w:t>
            </w:r>
            <w:r w:rsidRPr="005C75FB">
              <w:rPr>
                <w:rFonts w:ascii="Arial" w:hAnsi="Arial" w:cs="Arial"/>
                <w:iCs/>
                <w:sz w:val="22"/>
                <w:szCs w:val="22"/>
              </w:rPr>
              <w:t xml:space="preserve"> </w:t>
            </w:r>
            <w:r w:rsidR="007772C2" w:rsidRPr="005C75FB">
              <w:rPr>
                <w:rFonts w:ascii="Arial" w:hAnsi="Arial" w:cs="Arial"/>
                <w:iCs/>
                <w:sz w:val="22"/>
                <w:szCs w:val="22"/>
              </w:rPr>
              <w:t>if</w:t>
            </w:r>
            <w:r w:rsidRPr="005C75FB">
              <w:rPr>
                <w:rFonts w:ascii="Arial" w:hAnsi="Arial" w:cs="Arial"/>
                <w:iCs/>
                <w:sz w:val="22"/>
                <w:szCs w:val="22"/>
              </w:rPr>
              <w:t xml:space="preserve"> their methods or teaching will be note. </w:t>
            </w:r>
          </w:p>
          <w:p w14:paraId="74998855" w14:textId="77777777" w:rsidR="007772C2" w:rsidRPr="005C75FB" w:rsidRDefault="007772C2" w:rsidP="003257BD">
            <w:pPr>
              <w:autoSpaceDE w:val="0"/>
              <w:autoSpaceDN w:val="0"/>
              <w:adjustRightInd w:val="0"/>
              <w:rPr>
                <w:rFonts w:ascii="Arial" w:hAnsi="Arial" w:cs="Arial"/>
                <w:iCs/>
                <w:sz w:val="22"/>
                <w:szCs w:val="22"/>
              </w:rPr>
            </w:pPr>
          </w:p>
          <w:p w14:paraId="1AE3A902" w14:textId="77777777" w:rsidR="00667233" w:rsidRDefault="00667233" w:rsidP="003257BD">
            <w:pPr>
              <w:autoSpaceDE w:val="0"/>
              <w:autoSpaceDN w:val="0"/>
              <w:adjustRightInd w:val="0"/>
              <w:rPr>
                <w:rFonts w:ascii="Arial" w:hAnsi="Arial" w:cs="Arial"/>
                <w:iCs/>
                <w:sz w:val="22"/>
                <w:szCs w:val="22"/>
              </w:rPr>
            </w:pPr>
          </w:p>
          <w:p w14:paraId="4109D09E" w14:textId="758C1A8E" w:rsidR="007772C2" w:rsidRPr="005C75FB" w:rsidRDefault="0012208A" w:rsidP="003257BD">
            <w:pPr>
              <w:autoSpaceDE w:val="0"/>
              <w:autoSpaceDN w:val="0"/>
              <w:adjustRightInd w:val="0"/>
              <w:rPr>
                <w:rFonts w:ascii="Arial" w:hAnsi="Arial" w:cs="Arial"/>
                <w:iCs/>
                <w:sz w:val="22"/>
                <w:szCs w:val="22"/>
              </w:rPr>
            </w:pPr>
            <w:r w:rsidRPr="005C75FB">
              <w:rPr>
                <w:rFonts w:ascii="Arial" w:hAnsi="Arial" w:cs="Arial"/>
                <w:iCs/>
                <w:sz w:val="22"/>
                <w:szCs w:val="22"/>
              </w:rPr>
              <w:t xml:space="preserve">A </w:t>
            </w:r>
            <w:r w:rsidR="00F62257" w:rsidRPr="005C75FB">
              <w:rPr>
                <w:rFonts w:ascii="Arial" w:hAnsi="Arial" w:cs="Arial"/>
                <w:iCs/>
                <w:sz w:val="22"/>
                <w:szCs w:val="22"/>
              </w:rPr>
              <w:t>description</w:t>
            </w:r>
            <w:r w:rsidRPr="005C75FB">
              <w:rPr>
                <w:rFonts w:ascii="Arial" w:hAnsi="Arial" w:cs="Arial"/>
                <w:iCs/>
                <w:sz w:val="22"/>
                <w:szCs w:val="22"/>
              </w:rPr>
              <w:t xml:space="preserve"> will be </w:t>
            </w:r>
            <w:r w:rsidR="00F62257" w:rsidRPr="005C75FB">
              <w:rPr>
                <w:rFonts w:ascii="Arial" w:hAnsi="Arial" w:cs="Arial"/>
                <w:iCs/>
                <w:sz w:val="22"/>
                <w:szCs w:val="22"/>
              </w:rPr>
              <w:t>undertaken</w:t>
            </w:r>
            <w:r w:rsidRPr="005C75FB">
              <w:rPr>
                <w:rFonts w:ascii="Arial" w:hAnsi="Arial" w:cs="Arial"/>
                <w:iCs/>
                <w:sz w:val="22"/>
                <w:szCs w:val="22"/>
              </w:rPr>
              <w:t xml:space="preserve"> before the </w:t>
            </w:r>
            <w:r w:rsidR="00F62257" w:rsidRPr="005C75FB">
              <w:rPr>
                <w:rFonts w:ascii="Arial" w:hAnsi="Arial" w:cs="Arial"/>
                <w:iCs/>
                <w:sz w:val="22"/>
                <w:szCs w:val="22"/>
              </w:rPr>
              <w:t>interview</w:t>
            </w:r>
            <w:r w:rsidRPr="005C75FB">
              <w:rPr>
                <w:rFonts w:ascii="Arial" w:hAnsi="Arial" w:cs="Arial"/>
                <w:iCs/>
                <w:sz w:val="22"/>
                <w:szCs w:val="22"/>
              </w:rPr>
              <w:t xml:space="preserve"> to point out </w:t>
            </w:r>
            <w:r w:rsidR="00F235C0" w:rsidRPr="005C75FB">
              <w:rPr>
                <w:rFonts w:ascii="Arial" w:hAnsi="Arial" w:cs="Arial"/>
                <w:iCs/>
                <w:sz w:val="22"/>
                <w:szCs w:val="22"/>
              </w:rPr>
              <w:t xml:space="preserve">that the interview is to share </w:t>
            </w:r>
            <w:r w:rsidR="00F62257" w:rsidRPr="005C75FB">
              <w:rPr>
                <w:rFonts w:ascii="Arial" w:hAnsi="Arial" w:cs="Arial"/>
                <w:iCs/>
                <w:sz w:val="22"/>
                <w:szCs w:val="22"/>
              </w:rPr>
              <w:t>option</w:t>
            </w:r>
            <w:r w:rsidR="00F235C0" w:rsidRPr="005C75FB">
              <w:rPr>
                <w:rFonts w:ascii="Arial" w:hAnsi="Arial" w:cs="Arial"/>
                <w:iCs/>
                <w:sz w:val="22"/>
                <w:szCs w:val="22"/>
              </w:rPr>
              <w:t xml:space="preserve"> and ideas.</w:t>
            </w:r>
          </w:p>
          <w:p w14:paraId="63F9A1B3" w14:textId="77777777" w:rsidR="00F235C0" w:rsidRPr="005C75FB" w:rsidRDefault="00F235C0" w:rsidP="003257BD">
            <w:pPr>
              <w:autoSpaceDE w:val="0"/>
              <w:autoSpaceDN w:val="0"/>
              <w:adjustRightInd w:val="0"/>
              <w:rPr>
                <w:rFonts w:ascii="Arial" w:hAnsi="Arial" w:cs="Arial"/>
                <w:iCs/>
                <w:sz w:val="22"/>
                <w:szCs w:val="22"/>
              </w:rPr>
            </w:pPr>
          </w:p>
          <w:p w14:paraId="4865FF84" w14:textId="77777777" w:rsidR="00F235C0" w:rsidRPr="005C75FB" w:rsidRDefault="00F235C0" w:rsidP="003257BD">
            <w:pPr>
              <w:autoSpaceDE w:val="0"/>
              <w:autoSpaceDN w:val="0"/>
              <w:adjustRightInd w:val="0"/>
              <w:rPr>
                <w:rFonts w:ascii="Arial" w:hAnsi="Arial" w:cs="Arial"/>
                <w:iCs/>
                <w:sz w:val="22"/>
                <w:szCs w:val="22"/>
              </w:rPr>
            </w:pPr>
          </w:p>
          <w:p w14:paraId="33A8B867" w14:textId="77777777" w:rsidR="00F235C0" w:rsidRPr="005C75FB" w:rsidRDefault="00F235C0" w:rsidP="003257BD">
            <w:pPr>
              <w:autoSpaceDE w:val="0"/>
              <w:autoSpaceDN w:val="0"/>
              <w:adjustRightInd w:val="0"/>
              <w:rPr>
                <w:rFonts w:ascii="Arial" w:hAnsi="Arial" w:cs="Arial"/>
                <w:iCs/>
                <w:sz w:val="22"/>
                <w:szCs w:val="22"/>
              </w:rPr>
            </w:pPr>
          </w:p>
          <w:p w14:paraId="0D4D409E" w14:textId="77777777" w:rsidR="00F235C0" w:rsidRPr="005C75FB" w:rsidRDefault="00F235C0" w:rsidP="003257BD">
            <w:pPr>
              <w:autoSpaceDE w:val="0"/>
              <w:autoSpaceDN w:val="0"/>
              <w:adjustRightInd w:val="0"/>
              <w:rPr>
                <w:rFonts w:ascii="Arial" w:hAnsi="Arial" w:cs="Arial"/>
                <w:iCs/>
                <w:sz w:val="22"/>
                <w:szCs w:val="22"/>
              </w:rPr>
            </w:pPr>
          </w:p>
          <w:p w14:paraId="682FADCA" w14:textId="6DE7AF9F" w:rsidR="00F235C0" w:rsidRPr="005C75FB" w:rsidRDefault="00002AD5" w:rsidP="003257BD">
            <w:pPr>
              <w:autoSpaceDE w:val="0"/>
              <w:autoSpaceDN w:val="0"/>
              <w:adjustRightInd w:val="0"/>
              <w:rPr>
                <w:rFonts w:ascii="Arial" w:hAnsi="Arial" w:cs="Arial"/>
                <w:iCs/>
                <w:sz w:val="22"/>
                <w:szCs w:val="22"/>
              </w:rPr>
            </w:pPr>
            <w:r w:rsidRPr="005C75FB">
              <w:rPr>
                <w:rFonts w:ascii="Arial" w:hAnsi="Arial" w:cs="Arial"/>
                <w:iCs/>
                <w:sz w:val="22"/>
                <w:szCs w:val="22"/>
              </w:rPr>
              <w:t xml:space="preserve">All data will be </w:t>
            </w:r>
            <w:r w:rsidR="00251472" w:rsidRPr="005C75FB">
              <w:rPr>
                <w:rFonts w:ascii="Arial" w:hAnsi="Arial" w:cs="Arial"/>
                <w:iCs/>
                <w:sz w:val="22"/>
                <w:szCs w:val="22"/>
              </w:rPr>
              <w:t xml:space="preserve">stored in </w:t>
            </w:r>
            <w:r w:rsidR="00F62257" w:rsidRPr="005C75FB">
              <w:rPr>
                <w:rFonts w:ascii="Arial" w:hAnsi="Arial" w:cs="Arial"/>
                <w:iCs/>
                <w:sz w:val="22"/>
                <w:szCs w:val="22"/>
              </w:rPr>
              <w:t>a safe</w:t>
            </w:r>
            <w:r w:rsidR="00251472" w:rsidRPr="005C75FB">
              <w:rPr>
                <w:rFonts w:ascii="Arial" w:hAnsi="Arial" w:cs="Arial"/>
                <w:iCs/>
                <w:sz w:val="22"/>
                <w:szCs w:val="22"/>
              </w:rPr>
              <w:t xml:space="preserve"> area or </w:t>
            </w:r>
            <w:r w:rsidR="00B627AE" w:rsidRPr="005C75FB">
              <w:rPr>
                <w:rFonts w:ascii="Arial" w:hAnsi="Arial" w:cs="Arial"/>
                <w:iCs/>
                <w:sz w:val="22"/>
                <w:szCs w:val="22"/>
              </w:rPr>
              <w:t xml:space="preserve">on a secure </w:t>
            </w:r>
            <w:r w:rsidR="00F62257" w:rsidRPr="005C75FB">
              <w:rPr>
                <w:rFonts w:ascii="Arial" w:hAnsi="Arial" w:cs="Arial"/>
                <w:iCs/>
                <w:sz w:val="22"/>
                <w:szCs w:val="22"/>
              </w:rPr>
              <w:t>device</w:t>
            </w:r>
            <w:r w:rsidR="00B627AE" w:rsidRPr="005C75FB">
              <w:rPr>
                <w:rFonts w:ascii="Arial" w:hAnsi="Arial" w:cs="Arial"/>
                <w:iCs/>
                <w:sz w:val="22"/>
                <w:szCs w:val="22"/>
              </w:rPr>
              <w:t>, Evidence will be demonstrated for this statement.</w:t>
            </w:r>
          </w:p>
          <w:p w14:paraId="487C0528" w14:textId="2451EAD1" w:rsidR="00B627AE" w:rsidRPr="005C75FB" w:rsidRDefault="00B627AE" w:rsidP="003257BD">
            <w:pPr>
              <w:autoSpaceDE w:val="0"/>
              <w:autoSpaceDN w:val="0"/>
              <w:adjustRightInd w:val="0"/>
              <w:rPr>
                <w:rFonts w:ascii="Arial" w:hAnsi="Arial" w:cs="Arial"/>
                <w:iCs/>
                <w:sz w:val="22"/>
                <w:szCs w:val="22"/>
              </w:rPr>
            </w:pPr>
          </w:p>
          <w:p w14:paraId="75AA27B1" w14:textId="1BC1B45A" w:rsidR="00521C9B" w:rsidRPr="005C75FB" w:rsidRDefault="00521C9B" w:rsidP="003257BD">
            <w:pPr>
              <w:autoSpaceDE w:val="0"/>
              <w:autoSpaceDN w:val="0"/>
              <w:adjustRightInd w:val="0"/>
              <w:rPr>
                <w:rFonts w:ascii="Arial" w:hAnsi="Arial" w:cs="Arial"/>
                <w:iCs/>
                <w:sz w:val="22"/>
                <w:szCs w:val="22"/>
              </w:rPr>
            </w:pPr>
          </w:p>
          <w:p w14:paraId="7130AEB1" w14:textId="25A4A07C" w:rsidR="00521C9B" w:rsidRPr="005C75FB" w:rsidRDefault="00521C9B" w:rsidP="003257BD">
            <w:pPr>
              <w:autoSpaceDE w:val="0"/>
              <w:autoSpaceDN w:val="0"/>
              <w:adjustRightInd w:val="0"/>
              <w:rPr>
                <w:rFonts w:ascii="Arial" w:hAnsi="Arial" w:cs="Arial"/>
                <w:iCs/>
                <w:sz w:val="22"/>
                <w:szCs w:val="22"/>
              </w:rPr>
            </w:pPr>
            <w:r w:rsidRPr="005C75FB">
              <w:rPr>
                <w:rFonts w:ascii="Arial" w:hAnsi="Arial" w:cs="Arial"/>
                <w:iCs/>
                <w:sz w:val="22"/>
                <w:szCs w:val="22"/>
              </w:rPr>
              <w:t xml:space="preserve">The research will </w:t>
            </w:r>
            <w:r w:rsidR="009A252B" w:rsidRPr="005C75FB">
              <w:rPr>
                <w:rFonts w:ascii="Arial" w:hAnsi="Arial" w:cs="Arial"/>
                <w:iCs/>
                <w:sz w:val="22"/>
                <w:szCs w:val="22"/>
              </w:rPr>
              <w:t xml:space="preserve">be ensured to follow a set of values and principles. </w:t>
            </w:r>
            <w:r w:rsidR="00B26650" w:rsidRPr="005C75FB">
              <w:rPr>
                <w:rFonts w:ascii="Arial" w:hAnsi="Arial" w:cs="Arial"/>
                <w:iCs/>
                <w:sz w:val="22"/>
                <w:szCs w:val="22"/>
              </w:rPr>
              <w:t xml:space="preserve">Including meeting </w:t>
            </w:r>
            <w:r w:rsidR="00F62257" w:rsidRPr="005C75FB">
              <w:rPr>
                <w:rFonts w:ascii="Arial" w:hAnsi="Arial" w:cs="Arial"/>
                <w:iCs/>
                <w:sz w:val="22"/>
                <w:szCs w:val="22"/>
              </w:rPr>
              <w:t xml:space="preserve">with </w:t>
            </w:r>
            <w:r w:rsidR="00B26650" w:rsidRPr="005C75FB">
              <w:rPr>
                <w:rFonts w:ascii="Arial" w:hAnsi="Arial" w:cs="Arial"/>
                <w:iCs/>
                <w:sz w:val="22"/>
                <w:szCs w:val="22"/>
              </w:rPr>
              <w:t>the setting leader to understand the working practise in the i</w:t>
            </w:r>
            <w:r w:rsidR="00B074B1" w:rsidRPr="005C75FB">
              <w:rPr>
                <w:rFonts w:ascii="Arial" w:hAnsi="Arial" w:cs="Arial"/>
                <w:iCs/>
                <w:sz w:val="22"/>
                <w:szCs w:val="22"/>
              </w:rPr>
              <w:t xml:space="preserve">ndividual </w:t>
            </w:r>
            <w:r w:rsidR="00B26650" w:rsidRPr="005C75FB">
              <w:rPr>
                <w:rFonts w:ascii="Arial" w:hAnsi="Arial" w:cs="Arial"/>
                <w:iCs/>
                <w:sz w:val="22"/>
                <w:szCs w:val="22"/>
              </w:rPr>
              <w:t xml:space="preserve">setting. </w:t>
            </w:r>
          </w:p>
          <w:p w14:paraId="75617EC7" w14:textId="77777777" w:rsidR="00B627AE" w:rsidRPr="005C75FB" w:rsidRDefault="00B627AE" w:rsidP="003257BD">
            <w:pPr>
              <w:autoSpaceDE w:val="0"/>
              <w:autoSpaceDN w:val="0"/>
              <w:adjustRightInd w:val="0"/>
              <w:rPr>
                <w:rFonts w:ascii="Arial" w:hAnsi="Arial" w:cs="Arial"/>
                <w:iCs/>
                <w:sz w:val="22"/>
                <w:szCs w:val="22"/>
              </w:rPr>
            </w:pPr>
          </w:p>
          <w:p w14:paraId="7AB3EE92" w14:textId="77777777" w:rsidR="00B627AE" w:rsidRPr="005C75FB" w:rsidRDefault="00B627AE" w:rsidP="003257BD">
            <w:pPr>
              <w:autoSpaceDE w:val="0"/>
              <w:autoSpaceDN w:val="0"/>
              <w:adjustRightInd w:val="0"/>
              <w:rPr>
                <w:rFonts w:ascii="Arial" w:hAnsi="Arial" w:cs="Arial"/>
                <w:iCs/>
                <w:sz w:val="22"/>
                <w:szCs w:val="22"/>
              </w:rPr>
            </w:pPr>
          </w:p>
          <w:p w14:paraId="42F6EEFA" w14:textId="38499A5F" w:rsidR="00B627AE" w:rsidRPr="00896A77" w:rsidRDefault="00B627AE" w:rsidP="003257BD">
            <w:pPr>
              <w:autoSpaceDE w:val="0"/>
              <w:autoSpaceDN w:val="0"/>
              <w:adjustRightInd w:val="0"/>
              <w:rPr>
                <w:rFonts w:ascii="Arial" w:hAnsi="Arial" w:cs="Arial"/>
                <w:iCs/>
              </w:rPr>
            </w:pP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043694EC"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CFBD583" w14:textId="6A46D2EA" w:rsidR="00661987" w:rsidRDefault="00945B3E" w:rsidP="006F307C">
            <w:pPr>
              <w:autoSpaceDE w:val="0"/>
              <w:autoSpaceDN w:val="0"/>
              <w:adjustRightInd w:val="0"/>
              <w:rPr>
                <w:rFonts w:ascii="Arial" w:hAnsi="Arial" w:cs="Arial"/>
                <w:sz w:val="22"/>
                <w:szCs w:val="22"/>
              </w:rPr>
            </w:pPr>
            <w:r>
              <w:rPr>
                <w:rFonts w:ascii="Arial" w:hAnsi="Arial" w:cs="Arial"/>
                <w:sz w:val="22"/>
                <w:szCs w:val="22"/>
              </w:rPr>
              <w:lastRenderedPageBreak/>
              <w:t>Accidentally</w:t>
            </w:r>
            <w:r w:rsidR="00A705F5">
              <w:rPr>
                <w:rFonts w:ascii="Arial" w:hAnsi="Arial" w:cs="Arial"/>
                <w:sz w:val="22"/>
                <w:szCs w:val="22"/>
              </w:rPr>
              <w:t xml:space="preserve"> breaking </w:t>
            </w:r>
            <w:r>
              <w:rPr>
                <w:rFonts w:ascii="Arial" w:hAnsi="Arial" w:cs="Arial"/>
                <w:sz w:val="22"/>
                <w:szCs w:val="22"/>
              </w:rPr>
              <w:t>policies</w:t>
            </w:r>
            <w:r w:rsidR="00A705F5">
              <w:rPr>
                <w:rFonts w:ascii="Arial" w:hAnsi="Arial" w:cs="Arial"/>
                <w:sz w:val="22"/>
                <w:szCs w:val="22"/>
              </w:rPr>
              <w:t xml:space="preserve"> around safeguarding an well-being</w:t>
            </w:r>
            <w:r w:rsidR="00680B21">
              <w:rPr>
                <w:rFonts w:ascii="Arial" w:hAnsi="Arial" w:cs="Arial"/>
                <w:sz w:val="22"/>
                <w:szCs w:val="22"/>
              </w:rPr>
              <w:t xml:space="preserve"> which is risk of accusation </w:t>
            </w:r>
            <w:r w:rsidR="00332E1F">
              <w:rPr>
                <w:rFonts w:ascii="Arial" w:hAnsi="Arial" w:cs="Arial"/>
                <w:sz w:val="22"/>
                <w:szCs w:val="22"/>
              </w:rPr>
              <w:t xml:space="preserve">against the investigator. </w:t>
            </w:r>
          </w:p>
          <w:p w14:paraId="33FBE626" w14:textId="2E634A17" w:rsidR="003257BD" w:rsidRDefault="003257BD" w:rsidP="003257BD">
            <w:pPr>
              <w:rPr>
                <w:rFonts w:ascii="Arial" w:hAnsi="Arial" w:cs="Arial"/>
                <w:sz w:val="22"/>
                <w:szCs w:val="22"/>
              </w:rPr>
            </w:pPr>
          </w:p>
          <w:p w14:paraId="321E104D" w14:textId="46641970" w:rsidR="00CE0F49" w:rsidRDefault="00CE0F49" w:rsidP="003257BD">
            <w:pPr>
              <w:rPr>
                <w:rFonts w:ascii="Arial" w:hAnsi="Arial" w:cs="Arial"/>
                <w:sz w:val="22"/>
                <w:szCs w:val="22"/>
              </w:rPr>
            </w:pPr>
          </w:p>
          <w:p w14:paraId="0930B1C3" w14:textId="2C2031AD" w:rsidR="00CE0F49" w:rsidRDefault="00CE0F49" w:rsidP="003257BD">
            <w:pPr>
              <w:rPr>
                <w:rFonts w:ascii="Arial" w:hAnsi="Arial" w:cs="Arial"/>
                <w:sz w:val="22"/>
                <w:szCs w:val="22"/>
              </w:rPr>
            </w:pPr>
          </w:p>
          <w:p w14:paraId="179482B1" w14:textId="77777777" w:rsidR="00945B3E" w:rsidRDefault="00945B3E" w:rsidP="003257BD">
            <w:pPr>
              <w:rPr>
                <w:rFonts w:ascii="Arial" w:hAnsi="Arial" w:cs="Arial"/>
                <w:sz w:val="22"/>
                <w:szCs w:val="22"/>
              </w:rPr>
            </w:pPr>
          </w:p>
          <w:p w14:paraId="6F521806" w14:textId="77777777" w:rsidR="00945B3E" w:rsidRDefault="00945B3E" w:rsidP="003257BD">
            <w:pPr>
              <w:rPr>
                <w:rFonts w:ascii="Arial" w:hAnsi="Arial" w:cs="Arial"/>
                <w:sz w:val="22"/>
                <w:szCs w:val="22"/>
              </w:rPr>
            </w:pPr>
          </w:p>
          <w:p w14:paraId="0C24E2B0" w14:textId="77777777" w:rsidR="00945B3E" w:rsidRDefault="00945B3E" w:rsidP="003257BD">
            <w:pPr>
              <w:rPr>
                <w:rFonts w:ascii="Arial" w:hAnsi="Arial" w:cs="Arial"/>
                <w:sz w:val="22"/>
                <w:szCs w:val="22"/>
              </w:rPr>
            </w:pPr>
          </w:p>
          <w:p w14:paraId="61B90629" w14:textId="7A78ECE4" w:rsidR="003257BD" w:rsidRDefault="00CE0F49" w:rsidP="003257BD">
            <w:pPr>
              <w:rPr>
                <w:rFonts w:ascii="Arial" w:hAnsi="Arial" w:cs="Arial"/>
                <w:sz w:val="22"/>
                <w:szCs w:val="22"/>
              </w:rPr>
            </w:pPr>
            <w:r>
              <w:rPr>
                <w:rFonts w:ascii="Arial" w:hAnsi="Arial" w:cs="Arial"/>
                <w:sz w:val="22"/>
                <w:szCs w:val="22"/>
              </w:rPr>
              <w:t xml:space="preserve">Investigators may witness </w:t>
            </w:r>
            <w:r w:rsidR="00945B3E">
              <w:rPr>
                <w:rFonts w:ascii="Arial" w:hAnsi="Arial" w:cs="Arial"/>
                <w:sz w:val="22"/>
                <w:szCs w:val="22"/>
              </w:rPr>
              <w:t>inappropriate</w:t>
            </w:r>
            <w:r>
              <w:rPr>
                <w:rFonts w:ascii="Arial" w:hAnsi="Arial" w:cs="Arial"/>
                <w:sz w:val="22"/>
                <w:szCs w:val="22"/>
              </w:rPr>
              <w:t xml:space="preserve"> behaviour which may go </w:t>
            </w:r>
            <w:r w:rsidR="00945B3E">
              <w:rPr>
                <w:rFonts w:ascii="Arial" w:hAnsi="Arial" w:cs="Arial"/>
                <w:sz w:val="22"/>
                <w:szCs w:val="22"/>
              </w:rPr>
              <w:t>against</w:t>
            </w:r>
            <w:r>
              <w:rPr>
                <w:rFonts w:ascii="Arial" w:hAnsi="Arial" w:cs="Arial"/>
                <w:sz w:val="22"/>
                <w:szCs w:val="22"/>
              </w:rPr>
              <w:t xml:space="preserve"> </w:t>
            </w:r>
            <w:r w:rsidR="00945B3E">
              <w:rPr>
                <w:rFonts w:ascii="Arial" w:hAnsi="Arial" w:cs="Arial"/>
                <w:sz w:val="22"/>
                <w:szCs w:val="22"/>
              </w:rPr>
              <w:t>childcare</w:t>
            </w:r>
            <w:r>
              <w:rPr>
                <w:rFonts w:ascii="Arial" w:hAnsi="Arial" w:cs="Arial"/>
                <w:sz w:val="22"/>
                <w:szCs w:val="22"/>
              </w:rPr>
              <w:t xml:space="preserve"> standards. This </w:t>
            </w:r>
            <w:r w:rsidR="00945B3E">
              <w:rPr>
                <w:rFonts w:ascii="Arial" w:hAnsi="Arial" w:cs="Arial"/>
                <w:sz w:val="22"/>
                <w:szCs w:val="22"/>
              </w:rPr>
              <w:t>will</w:t>
            </w:r>
            <w:r>
              <w:rPr>
                <w:rFonts w:ascii="Arial" w:hAnsi="Arial" w:cs="Arial"/>
                <w:sz w:val="22"/>
                <w:szCs w:val="22"/>
              </w:rPr>
              <w:t xml:space="preserve"> cause distress </w:t>
            </w:r>
            <w:r w:rsidR="00FD1ECF">
              <w:rPr>
                <w:rFonts w:ascii="Arial" w:hAnsi="Arial" w:cs="Arial"/>
                <w:sz w:val="22"/>
                <w:szCs w:val="22"/>
              </w:rPr>
              <w:t xml:space="preserve">to the </w:t>
            </w:r>
            <w:r w:rsidR="00945B3E">
              <w:rPr>
                <w:rFonts w:ascii="Arial" w:hAnsi="Arial" w:cs="Arial"/>
                <w:sz w:val="22"/>
                <w:szCs w:val="22"/>
              </w:rPr>
              <w:t>researcher.</w:t>
            </w:r>
          </w:p>
          <w:p w14:paraId="4828139F" w14:textId="030FB109" w:rsidR="00A36C3E" w:rsidRDefault="00A36C3E" w:rsidP="003257BD">
            <w:pPr>
              <w:rPr>
                <w:rFonts w:ascii="Arial" w:hAnsi="Arial" w:cs="Arial"/>
                <w:sz w:val="22"/>
                <w:szCs w:val="22"/>
              </w:rPr>
            </w:pPr>
          </w:p>
          <w:p w14:paraId="0C074FB5" w14:textId="0F899765" w:rsidR="00831475" w:rsidRDefault="00831475" w:rsidP="003257BD">
            <w:pPr>
              <w:rPr>
                <w:rFonts w:ascii="Arial" w:hAnsi="Arial" w:cs="Arial"/>
                <w:sz w:val="22"/>
                <w:szCs w:val="22"/>
              </w:rPr>
            </w:pPr>
          </w:p>
          <w:p w14:paraId="2C81B07C" w14:textId="065C557C" w:rsidR="00831475" w:rsidRDefault="00831475" w:rsidP="003257BD">
            <w:pPr>
              <w:rPr>
                <w:rFonts w:ascii="Arial" w:hAnsi="Arial" w:cs="Arial"/>
                <w:sz w:val="22"/>
                <w:szCs w:val="22"/>
              </w:rPr>
            </w:pPr>
          </w:p>
          <w:p w14:paraId="72F74691" w14:textId="77777777" w:rsidR="002E7282" w:rsidRDefault="002E7282" w:rsidP="003257BD">
            <w:pPr>
              <w:rPr>
                <w:rFonts w:ascii="Arial" w:hAnsi="Arial" w:cs="Arial"/>
                <w:sz w:val="22"/>
                <w:szCs w:val="22"/>
              </w:rPr>
            </w:pPr>
          </w:p>
          <w:p w14:paraId="2A8139F8" w14:textId="77777777" w:rsidR="002E7282" w:rsidRDefault="002E7282" w:rsidP="003257BD">
            <w:pPr>
              <w:rPr>
                <w:rFonts w:ascii="Arial" w:hAnsi="Arial" w:cs="Arial"/>
                <w:sz w:val="22"/>
                <w:szCs w:val="22"/>
              </w:rPr>
            </w:pPr>
          </w:p>
          <w:p w14:paraId="32844699" w14:textId="77777777" w:rsidR="002E7282" w:rsidRDefault="002E7282" w:rsidP="003257BD">
            <w:pPr>
              <w:rPr>
                <w:rFonts w:ascii="Arial" w:hAnsi="Arial" w:cs="Arial"/>
                <w:sz w:val="22"/>
                <w:szCs w:val="22"/>
              </w:rPr>
            </w:pPr>
          </w:p>
          <w:p w14:paraId="1F483C5F" w14:textId="3A999F62" w:rsidR="00831475" w:rsidRDefault="00831475" w:rsidP="003257BD">
            <w:pPr>
              <w:rPr>
                <w:rFonts w:ascii="Arial" w:hAnsi="Arial" w:cs="Arial"/>
                <w:sz w:val="22"/>
                <w:szCs w:val="22"/>
              </w:rPr>
            </w:pPr>
            <w:r>
              <w:rPr>
                <w:rFonts w:ascii="Arial" w:hAnsi="Arial" w:cs="Arial"/>
                <w:sz w:val="22"/>
                <w:szCs w:val="22"/>
              </w:rPr>
              <w:t xml:space="preserve">During observation a </w:t>
            </w:r>
            <w:r w:rsidR="00945B3E">
              <w:rPr>
                <w:rFonts w:ascii="Arial" w:hAnsi="Arial" w:cs="Arial"/>
                <w:sz w:val="22"/>
                <w:szCs w:val="22"/>
              </w:rPr>
              <w:t xml:space="preserve">practitioners </w:t>
            </w:r>
            <w:r>
              <w:rPr>
                <w:rFonts w:ascii="Arial" w:hAnsi="Arial" w:cs="Arial"/>
                <w:sz w:val="22"/>
                <w:szCs w:val="22"/>
              </w:rPr>
              <w:t xml:space="preserve">may take offence </w:t>
            </w:r>
            <w:r w:rsidR="000468CA">
              <w:rPr>
                <w:rFonts w:ascii="Arial" w:hAnsi="Arial" w:cs="Arial"/>
                <w:sz w:val="22"/>
                <w:szCs w:val="22"/>
              </w:rPr>
              <w:t xml:space="preserve">which </w:t>
            </w:r>
            <w:r w:rsidR="00945B3E">
              <w:rPr>
                <w:rFonts w:ascii="Arial" w:hAnsi="Arial" w:cs="Arial"/>
                <w:sz w:val="22"/>
                <w:szCs w:val="22"/>
              </w:rPr>
              <w:t>could</w:t>
            </w:r>
            <w:r w:rsidR="000468CA">
              <w:rPr>
                <w:rFonts w:ascii="Arial" w:hAnsi="Arial" w:cs="Arial"/>
                <w:sz w:val="22"/>
                <w:szCs w:val="22"/>
              </w:rPr>
              <w:t xml:space="preserve"> cause conflict </w:t>
            </w:r>
            <w:r w:rsidR="00BD0BB1">
              <w:rPr>
                <w:rFonts w:ascii="Arial" w:hAnsi="Arial" w:cs="Arial"/>
                <w:sz w:val="22"/>
                <w:szCs w:val="22"/>
              </w:rPr>
              <w:t xml:space="preserve">between roles. </w:t>
            </w:r>
          </w:p>
          <w:p w14:paraId="55B200C5" w14:textId="28D456B7" w:rsidR="00BD0BB1" w:rsidRDefault="00BD0BB1" w:rsidP="003257BD">
            <w:pPr>
              <w:rPr>
                <w:rFonts w:ascii="Arial" w:hAnsi="Arial" w:cs="Arial"/>
                <w:sz w:val="22"/>
                <w:szCs w:val="22"/>
              </w:rPr>
            </w:pPr>
          </w:p>
          <w:p w14:paraId="750F7974" w14:textId="6DB34236" w:rsidR="00BD0BB1" w:rsidRDefault="00BD0BB1" w:rsidP="003257BD">
            <w:pPr>
              <w:rPr>
                <w:rFonts w:ascii="Arial" w:hAnsi="Arial" w:cs="Arial"/>
                <w:sz w:val="22"/>
                <w:szCs w:val="22"/>
              </w:rPr>
            </w:pPr>
          </w:p>
          <w:p w14:paraId="1F7785FE" w14:textId="77777777" w:rsidR="00BD76D3" w:rsidRDefault="00BD76D3" w:rsidP="003257BD">
            <w:pPr>
              <w:rPr>
                <w:rFonts w:ascii="Arial" w:hAnsi="Arial" w:cs="Arial"/>
                <w:sz w:val="22"/>
                <w:szCs w:val="22"/>
              </w:rPr>
            </w:pPr>
          </w:p>
          <w:p w14:paraId="33F0ABC6" w14:textId="77777777" w:rsidR="00BD76D3" w:rsidRDefault="00BD76D3" w:rsidP="003257BD">
            <w:pPr>
              <w:rPr>
                <w:rFonts w:ascii="Arial" w:hAnsi="Arial" w:cs="Arial"/>
                <w:sz w:val="22"/>
                <w:szCs w:val="22"/>
              </w:rPr>
            </w:pPr>
          </w:p>
          <w:p w14:paraId="11000130" w14:textId="475C1DD1" w:rsidR="00BD0BB1" w:rsidRDefault="00BD0BB1" w:rsidP="003257BD">
            <w:pPr>
              <w:rPr>
                <w:rFonts w:ascii="Arial" w:hAnsi="Arial" w:cs="Arial"/>
                <w:sz w:val="22"/>
                <w:szCs w:val="22"/>
              </w:rPr>
            </w:pPr>
            <w:r>
              <w:rPr>
                <w:rFonts w:ascii="Arial" w:hAnsi="Arial" w:cs="Arial"/>
                <w:sz w:val="22"/>
                <w:szCs w:val="22"/>
              </w:rPr>
              <w:t xml:space="preserve">The </w:t>
            </w:r>
            <w:r w:rsidR="00945B3E">
              <w:rPr>
                <w:rFonts w:ascii="Arial" w:hAnsi="Arial" w:cs="Arial"/>
                <w:sz w:val="22"/>
                <w:szCs w:val="22"/>
              </w:rPr>
              <w:t>investigator</w:t>
            </w:r>
            <w:r>
              <w:rPr>
                <w:rFonts w:ascii="Arial" w:hAnsi="Arial" w:cs="Arial"/>
                <w:sz w:val="22"/>
                <w:szCs w:val="22"/>
              </w:rPr>
              <w:t xml:space="preserve"> may </w:t>
            </w:r>
            <w:r w:rsidR="00945B3E">
              <w:rPr>
                <w:rFonts w:ascii="Arial" w:hAnsi="Arial" w:cs="Arial"/>
                <w:sz w:val="22"/>
                <w:szCs w:val="22"/>
              </w:rPr>
              <w:t>receive</w:t>
            </w:r>
            <w:r>
              <w:rPr>
                <w:rFonts w:ascii="Arial" w:hAnsi="Arial" w:cs="Arial"/>
                <w:sz w:val="22"/>
                <w:szCs w:val="22"/>
              </w:rPr>
              <w:t xml:space="preserve"> a </w:t>
            </w:r>
            <w:r w:rsidR="00945B3E">
              <w:rPr>
                <w:rFonts w:ascii="Arial" w:hAnsi="Arial" w:cs="Arial"/>
                <w:sz w:val="22"/>
                <w:szCs w:val="22"/>
              </w:rPr>
              <w:t>disciplinary</w:t>
            </w:r>
            <w:r>
              <w:rPr>
                <w:rFonts w:ascii="Arial" w:hAnsi="Arial" w:cs="Arial"/>
                <w:sz w:val="22"/>
                <w:szCs w:val="22"/>
              </w:rPr>
              <w:t xml:space="preserve"> or negative review due to possible </w:t>
            </w:r>
            <w:r w:rsidR="00945B3E">
              <w:rPr>
                <w:rFonts w:ascii="Arial" w:hAnsi="Arial" w:cs="Arial"/>
                <w:sz w:val="22"/>
                <w:szCs w:val="22"/>
              </w:rPr>
              <w:t>lost</w:t>
            </w:r>
            <w:r>
              <w:rPr>
                <w:rFonts w:ascii="Arial" w:hAnsi="Arial" w:cs="Arial"/>
                <w:sz w:val="22"/>
                <w:szCs w:val="22"/>
              </w:rPr>
              <w:t xml:space="preserve"> recorded information or </w:t>
            </w:r>
            <w:r w:rsidR="00945B3E">
              <w:rPr>
                <w:rFonts w:ascii="Arial" w:hAnsi="Arial" w:cs="Arial"/>
                <w:sz w:val="22"/>
                <w:szCs w:val="22"/>
              </w:rPr>
              <w:t>misplaced</w:t>
            </w:r>
            <w:r>
              <w:rPr>
                <w:rFonts w:ascii="Arial" w:hAnsi="Arial" w:cs="Arial"/>
                <w:sz w:val="22"/>
                <w:szCs w:val="22"/>
              </w:rPr>
              <w:t xml:space="preserve"> information</w:t>
            </w:r>
            <w:r w:rsidR="00760EF9">
              <w:rPr>
                <w:rFonts w:ascii="Arial" w:hAnsi="Arial" w:cs="Arial"/>
                <w:sz w:val="22"/>
                <w:szCs w:val="22"/>
              </w:rPr>
              <w:t xml:space="preserve">. </w:t>
            </w:r>
          </w:p>
          <w:p w14:paraId="122E423E" w14:textId="77777777" w:rsidR="003257BD" w:rsidRPr="004C3A0B" w:rsidRDefault="003257BD"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0FD7EB16" w14:textId="099578E2" w:rsidR="003257BD" w:rsidRDefault="00332E1F" w:rsidP="003257BD">
            <w:pPr>
              <w:rPr>
                <w:rFonts w:ascii="Arial" w:hAnsi="Arial" w:cs="Arial"/>
                <w:sz w:val="22"/>
                <w:szCs w:val="22"/>
              </w:rPr>
            </w:pPr>
            <w:r>
              <w:rPr>
                <w:rFonts w:ascii="Arial" w:hAnsi="Arial" w:cs="Arial"/>
                <w:sz w:val="22"/>
                <w:szCs w:val="22"/>
              </w:rPr>
              <w:lastRenderedPageBreak/>
              <w:t xml:space="preserve">The investigator </w:t>
            </w:r>
            <w:r w:rsidR="004E3372">
              <w:rPr>
                <w:rFonts w:ascii="Arial" w:hAnsi="Arial" w:cs="Arial"/>
                <w:sz w:val="22"/>
                <w:szCs w:val="22"/>
              </w:rPr>
              <w:t xml:space="preserve">will ensure they have an </w:t>
            </w:r>
            <w:r w:rsidR="00137957">
              <w:rPr>
                <w:rFonts w:ascii="Arial" w:hAnsi="Arial" w:cs="Arial"/>
                <w:sz w:val="22"/>
                <w:szCs w:val="22"/>
              </w:rPr>
              <w:t>up-to-date DB.</w:t>
            </w:r>
            <w:r w:rsidR="00F0692A">
              <w:rPr>
                <w:rFonts w:ascii="Arial" w:hAnsi="Arial" w:cs="Arial"/>
                <w:sz w:val="22"/>
                <w:szCs w:val="22"/>
              </w:rPr>
              <w:t xml:space="preserve"> As an </w:t>
            </w:r>
            <w:r w:rsidR="00EC7409">
              <w:rPr>
                <w:rFonts w:ascii="Arial" w:hAnsi="Arial" w:cs="Arial"/>
                <w:sz w:val="22"/>
                <w:szCs w:val="22"/>
              </w:rPr>
              <w:t>early year</w:t>
            </w:r>
            <w:r w:rsidR="00F0692A">
              <w:rPr>
                <w:rFonts w:ascii="Arial" w:hAnsi="Arial" w:cs="Arial"/>
                <w:sz w:val="22"/>
                <w:szCs w:val="22"/>
              </w:rPr>
              <w:t xml:space="preserve"> </w:t>
            </w:r>
            <w:r w:rsidR="00137957">
              <w:rPr>
                <w:rFonts w:ascii="Arial" w:hAnsi="Arial" w:cs="Arial"/>
                <w:sz w:val="22"/>
                <w:szCs w:val="22"/>
              </w:rPr>
              <w:t>student,</w:t>
            </w:r>
            <w:r w:rsidR="00F0692A">
              <w:rPr>
                <w:rFonts w:ascii="Arial" w:hAnsi="Arial" w:cs="Arial"/>
                <w:sz w:val="22"/>
                <w:szCs w:val="22"/>
              </w:rPr>
              <w:t xml:space="preserve"> the responsibility to read all setting </w:t>
            </w:r>
            <w:r w:rsidR="00EC7409">
              <w:rPr>
                <w:rFonts w:ascii="Arial" w:hAnsi="Arial" w:cs="Arial"/>
                <w:sz w:val="22"/>
                <w:szCs w:val="22"/>
              </w:rPr>
              <w:t>policies</w:t>
            </w:r>
            <w:r w:rsidR="00A9001D">
              <w:rPr>
                <w:rFonts w:ascii="Arial" w:hAnsi="Arial" w:cs="Arial"/>
                <w:sz w:val="22"/>
                <w:szCs w:val="22"/>
              </w:rPr>
              <w:t xml:space="preserve"> and producers </w:t>
            </w:r>
            <w:r w:rsidR="00EC7409">
              <w:rPr>
                <w:rFonts w:ascii="Arial" w:hAnsi="Arial" w:cs="Arial"/>
                <w:sz w:val="22"/>
                <w:szCs w:val="22"/>
              </w:rPr>
              <w:t>will</w:t>
            </w:r>
            <w:r w:rsidR="00A9001D">
              <w:rPr>
                <w:rFonts w:ascii="Arial" w:hAnsi="Arial" w:cs="Arial"/>
                <w:sz w:val="22"/>
                <w:szCs w:val="22"/>
              </w:rPr>
              <w:t xml:space="preserve"> be taken place on the first meeting </w:t>
            </w:r>
            <w:r w:rsidR="00CE0F49">
              <w:rPr>
                <w:rFonts w:ascii="Arial" w:hAnsi="Arial" w:cs="Arial"/>
                <w:sz w:val="22"/>
                <w:szCs w:val="22"/>
              </w:rPr>
              <w:t xml:space="preserve">with the setting leader. </w:t>
            </w:r>
          </w:p>
          <w:p w14:paraId="50D5B9FA" w14:textId="324C9EB0" w:rsidR="009D19EF" w:rsidRDefault="009D19EF" w:rsidP="003257BD">
            <w:pPr>
              <w:rPr>
                <w:rFonts w:ascii="Arial" w:hAnsi="Arial" w:cs="Arial"/>
                <w:sz w:val="22"/>
                <w:szCs w:val="22"/>
              </w:rPr>
            </w:pPr>
          </w:p>
          <w:p w14:paraId="40708ADF" w14:textId="388C6B0C" w:rsidR="009D19EF" w:rsidRDefault="009D19EF" w:rsidP="003257BD">
            <w:pPr>
              <w:rPr>
                <w:rFonts w:ascii="Arial" w:hAnsi="Arial" w:cs="Arial"/>
                <w:sz w:val="22"/>
                <w:szCs w:val="22"/>
              </w:rPr>
            </w:pPr>
          </w:p>
          <w:p w14:paraId="0D405E97" w14:textId="77777777" w:rsidR="009D19EF" w:rsidRDefault="009D19EF" w:rsidP="003257BD">
            <w:pPr>
              <w:rPr>
                <w:rFonts w:ascii="Arial" w:hAnsi="Arial" w:cs="Arial"/>
                <w:sz w:val="22"/>
                <w:szCs w:val="22"/>
              </w:rPr>
            </w:pPr>
          </w:p>
          <w:p w14:paraId="763BC4EB" w14:textId="3786ECFF" w:rsidR="00CE0F49" w:rsidRDefault="009B7A0A" w:rsidP="003257BD">
            <w:pPr>
              <w:rPr>
                <w:rFonts w:ascii="Arial" w:hAnsi="Arial" w:cs="Arial"/>
                <w:sz w:val="22"/>
                <w:szCs w:val="22"/>
              </w:rPr>
            </w:pPr>
            <w:r>
              <w:rPr>
                <w:rFonts w:ascii="Arial" w:hAnsi="Arial" w:cs="Arial"/>
                <w:sz w:val="22"/>
                <w:szCs w:val="22"/>
              </w:rPr>
              <w:t xml:space="preserve">When </w:t>
            </w:r>
            <w:r w:rsidR="00EC7409">
              <w:rPr>
                <w:rFonts w:ascii="Arial" w:hAnsi="Arial" w:cs="Arial"/>
                <w:sz w:val="22"/>
                <w:szCs w:val="22"/>
              </w:rPr>
              <w:t>receiving</w:t>
            </w:r>
            <w:r>
              <w:rPr>
                <w:rFonts w:ascii="Arial" w:hAnsi="Arial" w:cs="Arial"/>
                <w:sz w:val="22"/>
                <w:szCs w:val="22"/>
              </w:rPr>
              <w:t xml:space="preserve"> </w:t>
            </w:r>
            <w:r w:rsidR="009D19EF">
              <w:rPr>
                <w:rFonts w:ascii="Arial" w:hAnsi="Arial" w:cs="Arial"/>
                <w:sz w:val="22"/>
                <w:szCs w:val="22"/>
              </w:rPr>
              <w:t>consent,</w:t>
            </w:r>
            <w:r>
              <w:rPr>
                <w:rFonts w:ascii="Arial" w:hAnsi="Arial" w:cs="Arial"/>
                <w:sz w:val="22"/>
                <w:szCs w:val="22"/>
              </w:rPr>
              <w:t xml:space="preserve"> </w:t>
            </w:r>
            <w:r w:rsidR="008A1E80">
              <w:rPr>
                <w:rFonts w:ascii="Arial" w:hAnsi="Arial" w:cs="Arial"/>
                <w:sz w:val="22"/>
                <w:szCs w:val="22"/>
              </w:rPr>
              <w:t xml:space="preserve">the researcher will not that </w:t>
            </w:r>
            <w:r w:rsidR="00EC7409">
              <w:rPr>
                <w:rFonts w:ascii="Arial" w:hAnsi="Arial" w:cs="Arial"/>
                <w:sz w:val="22"/>
                <w:szCs w:val="22"/>
              </w:rPr>
              <w:t>confidentiality</w:t>
            </w:r>
            <w:r w:rsidR="008A1E80">
              <w:rPr>
                <w:rFonts w:ascii="Arial" w:hAnsi="Arial" w:cs="Arial"/>
                <w:sz w:val="22"/>
                <w:szCs w:val="22"/>
              </w:rPr>
              <w:t xml:space="preserve"> </w:t>
            </w:r>
            <w:r w:rsidR="00EC7409">
              <w:rPr>
                <w:rFonts w:ascii="Arial" w:hAnsi="Arial" w:cs="Arial"/>
                <w:sz w:val="22"/>
                <w:szCs w:val="22"/>
              </w:rPr>
              <w:t>will</w:t>
            </w:r>
            <w:r w:rsidR="008A1E80">
              <w:rPr>
                <w:rFonts w:ascii="Arial" w:hAnsi="Arial" w:cs="Arial"/>
                <w:sz w:val="22"/>
                <w:szCs w:val="22"/>
              </w:rPr>
              <w:t xml:space="preserve"> have </w:t>
            </w:r>
            <w:r w:rsidR="00945B3E">
              <w:rPr>
                <w:rFonts w:ascii="Arial" w:hAnsi="Arial" w:cs="Arial"/>
                <w:sz w:val="22"/>
                <w:szCs w:val="22"/>
              </w:rPr>
              <w:t>to be</w:t>
            </w:r>
            <w:r w:rsidR="008A1E80">
              <w:rPr>
                <w:rFonts w:ascii="Arial" w:hAnsi="Arial" w:cs="Arial"/>
                <w:sz w:val="22"/>
                <w:szCs w:val="22"/>
              </w:rPr>
              <w:t xml:space="preserve"> breached if she see</w:t>
            </w:r>
            <w:r w:rsidR="00826F5A">
              <w:rPr>
                <w:rFonts w:ascii="Arial" w:hAnsi="Arial" w:cs="Arial"/>
                <w:sz w:val="22"/>
                <w:szCs w:val="22"/>
              </w:rPr>
              <w:t xml:space="preserve">s standards which are below standards of care inspectorate </w:t>
            </w:r>
            <w:r w:rsidR="00EC7409">
              <w:rPr>
                <w:rFonts w:ascii="Arial" w:hAnsi="Arial" w:cs="Arial"/>
                <w:sz w:val="22"/>
                <w:szCs w:val="22"/>
              </w:rPr>
              <w:t>Wales</w:t>
            </w:r>
            <w:r w:rsidR="00826F5A">
              <w:rPr>
                <w:rFonts w:ascii="Arial" w:hAnsi="Arial" w:cs="Arial"/>
                <w:sz w:val="22"/>
                <w:szCs w:val="22"/>
              </w:rPr>
              <w:t xml:space="preserve"> (2020) </w:t>
            </w:r>
            <w:r w:rsidR="00A63254">
              <w:rPr>
                <w:rFonts w:ascii="Arial" w:hAnsi="Arial" w:cs="Arial"/>
                <w:sz w:val="22"/>
                <w:szCs w:val="22"/>
              </w:rPr>
              <w:t xml:space="preserve">national </w:t>
            </w:r>
            <w:r w:rsidR="00D14ED5">
              <w:rPr>
                <w:rFonts w:ascii="Arial" w:hAnsi="Arial" w:cs="Arial"/>
                <w:sz w:val="22"/>
                <w:szCs w:val="22"/>
              </w:rPr>
              <w:t>minimum</w:t>
            </w:r>
            <w:r w:rsidR="00A63254">
              <w:rPr>
                <w:rFonts w:ascii="Arial" w:hAnsi="Arial" w:cs="Arial"/>
                <w:sz w:val="22"/>
                <w:szCs w:val="22"/>
              </w:rPr>
              <w:t xml:space="preserve"> standards which or </w:t>
            </w:r>
            <w:r w:rsidR="00D14ED5">
              <w:rPr>
                <w:rFonts w:ascii="Arial" w:hAnsi="Arial" w:cs="Arial"/>
                <w:sz w:val="22"/>
                <w:szCs w:val="22"/>
              </w:rPr>
              <w:t xml:space="preserve">break </w:t>
            </w:r>
            <w:r w:rsidR="00A63254">
              <w:rPr>
                <w:rFonts w:ascii="Arial" w:hAnsi="Arial" w:cs="Arial"/>
                <w:sz w:val="22"/>
                <w:szCs w:val="22"/>
              </w:rPr>
              <w:t xml:space="preserve">safeguarding </w:t>
            </w:r>
            <w:r w:rsidR="00945B3E">
              <w:rPr>
                <w:rFonts w:ascii="Arial" w:hAnsi="Arial" w:cs="Arial"/>
                <w:sz w:val="22"/>
                <w:szCs w:val="22"/>
              </w:rPr>
              <w:t>and other care</w:t>
            </w:r>
            <w:r w:rsidR="00C83A19">
              <w:rPr>
                <w:rFonts w:ascii="Arial" w:hAnsi="Arial" w:cs="Arial"/>
                <w:sz w:val="22"/>
                <w:szCs w:val="22"/>
              </w:rPr>
              <w:t xml:space="preserve"> standards </w:t>
            </w:r>
            <w:r w:rsidR="00945B3E">
              <w:rPr>
                <w:rFonts w:ascii="Arial" w:hAnsi="Arial" w:cs="Arial"/>
                <w:sz w:val="22"/>
                <w:szCs w:val="22"/>
              </w:rPr>
              <w:t>and</w:t>
            </w:r>
            <w:r w:rsidR="00C83A19">
              <w:rPr>
                <w:rFonts w:ascii="Arial" w:hAnsi="Arial" w:cs="Arial"/>
                <w:sz w:val="22"/>
                <w:szCs w:val="22"/>
              </w:rPr>
              <w:t xml:space="preserve"> legalisation. </w:t>
            </w:r>
            <w:r w:rsidR="00C71819">
              <w:rPr>
                <w:rFonts w:ascii="Arial" w:hAnsi="Arial" w:cs="Arial"/>
                <w:sz w:val="22"/>
                <w:szCs w:val="22"/>
              </w:rPr>
              <w:t xml:space="preserve">This will protect the </w:t>
            </w:r>
            <w:r w:rsidR="00EC7409">
              <w:rPr>
                <w:rFonts w:ascii="Arial" w:hAnsi="Arial" w:cs="Arial"/>
                <w:sz w:val="22"/>
                <w:szCs w:val="22"/>
              </w:rPr>
              <w:t>investigator</w:t>
            </w:r>
            <w:r w:rsidR="00C71819">
              <w:rPr>
                <w:rFonts w:ascii="Arial" w:hAnsi="Arial" w:cs="Arial"/>
                <w:sz w:val="22"/>
                <w:szCs w:val="22"/>
              </w:rPr>
              <w:t xml:space="preserve"> </w:t>
            </w:r>
            <w:r w:rsidR="00EC7409">
              <w:rPr>
                <w:rFonts w:ascii="Arial" w:hAnsi="Arial" w:cs="Arial"/>
                <w:sz w:val="22"/>
                <w:szCs w:val="22"/>
              </w:rPr>
              <w:t>when reporting inappropriate behaviour.</w:t>
            </w:r>
          </w:p>
          <w:p w14:paraId="54D9337E" w14:textId="2B994E4E" w:rsidR="00CE0F49" w:rsidRDefault="00CE0F49" w:rsidP="003257BD">
            <w:pPr>
              <w:rPr>
                <w:rFonts w:ascii="Arial" w:hAnsi="Arial" w:cs="Arial"/>
                <w:sz w:val="22"/>
                <w:szCs w:val="22"/>
              </w:rPr>
            </w:pPr>
          </w:p>
          <w:p w14:paraId="4FFEBB20" w14:textId="77777777" w:rsidR="00354F34" w:rsidRDefault="00354F34" w:rsidP="003257BD">
            <w:pPr>
              <w:autoSpaceDE w:val="0"/>
              <w:autoSpaceDN w:val="0"/>
              <w:adjustRightInd w:val="0"/>
              <w:rPr>
                <w:rFonts w:cs="Arial"/>
                <w:iCs/>
              </w:rPr>
            </w:pPr>
          </w:p>
          <w:p w14:paraId="72B68F2B" w14:textId="77777777" w:rsidR="002E7282" w:rsidRPr="00BD76D3" w:rsidRDefault="002E7282" w:rsidP="003257BD">
            <w:pPr>
              <w:autoSpaceDE w:val="0"/>
              <w:autoSpaceDN w:val="0"/>
              <w:adjustRightInd w:val="0"/>
              <w:rPr>
                <w:rFonts w:ascii="Arial" w:hAnsi="Arial" w:cs="Arial"/>
                <w:iCs/>
                <w:sz w:val="24"/>
                <w:szCs w:val="24"/>
              </w:rPr>
            </w:pPr>
          </w:p>
          <w:p w14:paraId="1BB4FAB1" w14:textId="77777777" w:rsidR="002E7282" w:rsidRDefault="00951666" w:rsidP="003257BD">
            <w:pPr>
              <w:autoSpaceDE w:val="0"/>
              <w:autoSpaceDN w:val="0"/>
              <w:adjustRightInd w:val="0"/>
              <w:rPr>
                <w:rFonts w:ascii="Arial" w:hAnsi="Arial" w:cs="Arial"/>
                <w:iCs/>
                <w:sz w:val="22"/>
                <w:szCs w:val="22"/>
              </w:rPr>
            </w:pPr>
            <w:r w:rsidRPr="00BD76D3">
              <w:rPr>
                <w:rFonts w:ascii="Arial" w:hAnsi="Arial" w:cs="Arial"/>
                <w:iCs/>
                <w:sz w:val="22"/>
                <w:szCs w:val="22"/>
              </w:rPr>
              <w:t xml:space="preserve">The </w:t>
            </w:r>
            <w:r w:rsidR="00BD76D3" w:rsidRPr="00BD76D3">
              <w:rPr>
                <w:rFonts w:ascii="Arial" w:hAnsi="Arial" w:cs="Arial"/>
                <w:iCs/>
                <w:sz w:val="22"/>
                <w:szCs w:val="22"/>
              </w:rPr>
              <w:t>investigator</w:t>
            </w:r>
            <w:r w:rsidRPr="00BD76D3">
              <w:rPr>
                <w:rFonts w:ascii="Arial" w:hAnsi="Arial" w:cs="Arial"/>
                <w:iCs/>
                <w:sz w:val="22"/>
                <w:szCs w:val="22"/>
              </w:rPr>
              <w:t xml:space="preserve"> will never </w:t>
            </w:r>
            <w:r w:rsidR="00BD76D3">
              <w:rPr>
                <w:rFonts w:ascii="Arial" w:hAnsi="Arial" w:cs="Arial"/>
                <w:iCs/>
                <w:sz w:val="22"/>
                <w:szCs w:val="22"/>
              </w:rPr>
              <w:t>b</w:t>
            </w:r>
            <w:r w:rsidRPr="00BD76D3">
              <w:rPr>
                <w:rFonts w:ascii="Arial" w:hAnsi="Arial" w:cs="Arial"/>
                <w:iCs/>
                <w:sz w:val="22"/>
                <w:szCs w:val="22"/>
              </w:rPr>
              <w:t xml:space="preserve">e on their own with the observing </w:t>
            </w:r>
            <w:r w:rsidR="00BD76D3" w:rsidRPr="00BD76D3">
              <w:rPr>
                <w:rFonts w:ascii="Arial" w:hAnsi="Arial" w:cs="Arial"/>
                <w:iCs/>
                <w:sz w:val="22"/>
                <w:szCs w:val="22"/>
              </w:rPr>
              <w:t>individuals</w:t>
            </w:r>
            <w:r w:rsidR="00045756" w:rsidRPr="00BD76D3">
              <w:rPr>
                <w:rFonts w:ascii="Arial" w:hAnsi="Arial" w:cs="Arial"/>
                <w:iCs/>
                <w:sz w:val="22"/>
                <w:szCs w:val="22"/>
              </w:rPr>
              <w:t xml:space="preserve">. Other members of staff will be there during all observations to </w:t>
            </w:r>
            <w:r w:rsidR="00BD76D3" w:rsidRPr="00BD76D3">
              <w:rPr>
                <w:rFonts w:ascii="Arial" w:hAnsi="Arial" w:cs="Arial"/>
                <w:iCs/>
                <w:sz w:val="22"/>
                <w:szCs w:val="22"/>
              </w:rPr>
              <w:t>ensure</w:t>
            </w:r>
            <w:r w:rsidR="00045756" w:rsidRPr="00BD76D3">
              <w:rPr>
                <w:rFonts w:ascii="Arial" w:hAnsi="Arial" w:cs="Arial"/>
                <w:iCs/>
                <w:sz w:val="22"/>
                <w:szCs w:val="22"/>
              </w:rPr>
              <w:t xml:space="preserve"> the ratio i</w:t>
            </w:r>
            <w:r w:rsidR="00C21FDD" w:rsidRPr="00BD76D3">
              <w:rPr>
                <w:rFonts w:ascii="Arial" w:hAnsi="Arial" w:cs="Arial"/>
                <w:iCs/>
                <w:sz w:val="22"/>
                <w:szCs w:val="22"/>
              </w:rPr>
              <w:t xml:space="preserve">s correct and that the </w:t>
            </w:r>
            <w:r w:rsidR="00BD76D3" w:rsidRPr="00BD76D3">
              <w:rPr>
                <w:rFonts w:ascii="Arial" w:hAnsi="Arial" w:cs="Arial"/>
                <w:iCs/>
                <w:sz w:val="22"/>
                <w:szCs w:val="22"/>
              </w:rPr>
              <w:t>research</w:t>
            </w:r>
            <w:r w:rsidR="00C21FDD" w:rsidRPr="00BD76D3">
              <w:rPr>
                <w:rFonts w:ascii="Arial" w:hAnsi="Arial" w:cs="Arial"/>
                <w:iCs/>
                <w:sz w:val="22"/>
                <w:szCs w:val="22"/>
              </w:rPr>
              <w:t xml:space="preserve"> is not </w:t>
            </w:r>
            <w:r w:rsidR="00BD76D3" w:rsidRPr="00BD76D3">
              <w:rPr>
                <w:rFonts w:ascii="Arial" w:hAnsi="Arial" w:cs="Arial"/>
                <w:iCs/>
                <w:sz w:val="22"/>
                <w:szCs w:val="22"/>
              </w:rPr>
              <w:t>making</w:t>
            </w:r>
            <w:r w:rsidR="00C21FDD" w:rsidRPr="00BD76D3">
              <w:rPr>
                <w:rFonts w:ascii="Arial" w:hAnsi="Arial" w:cs="Arial"/>
                <w:iCs/>
                <w:sz w:val="22"/>
                <w:szCs w:val="22"/>
              </w:rPr>
              <w:t xml:space="preserve"> </w:t>
            </w:r>
            <w:r w:rsidR="00BD76D3" w:rsidRPr="00BD76D3">
              <w:rPr>
                <w:rFonts w:ascii="Arial" w:hAnsi="Arial" w:cs="Arial"/>
                <w:iCs/>
                <w:sz w:val="22"/>
                <w:szCs w:val="22"/>
              </w:rPr>
              <w:t>up</w:t>
            </w:r>
            <w:r w:rsidR="00C21FDD" w:rsidRPr="00BD76D3">
              <w:rPr>
                <w:rFonts w:ascii="Arial" w:hAnsi="Arial" w:cs="Arial"/>
                <w:iCs/>
                <w:sz w:val="22"/>
                <w:szCs w:val="22"/>
              </w:rPr>
              <w:t xml:space="preserve"> the </w:t>
            </w:r>
            <w:r w:rsidR="002A2A40" w:rsidRPr="00BD76D3">
              <w:rPr>
                <w:rFonts w:ascii="Arial" w:hAnsi="Arial" w:cs="Arial"/>
                <w:iCs/>
                <w:sz w:val="22"/>
                <w:szCs w:val="22"/>
              </w:rPr>
              <w:t>1:3 ratio.</w:t>
            </w:r>
          </w:p>
          <w:p w14:paraId="1FADCA70" w14:textId="3B65D839" w:rsidR="00BD76D3" w:rsidRDefault="00BD76D3" w:rsidP="003257BD">
            <w:pPr>
              <w:autoSpaceDE w:val="0"/>
              <w:autoSpaceDN w:val="0"/>
              <w:adjustRightInd w:val="0"/>
              <w:rPr>
                <w:rFonts w:cs="Arial"/>
                <w:iCs/>
              </w:rPr>
            </w:pPr>
          </w:p>
          <w:p w14:paraId="4D24D9C6" w14:textId="19C35D52" w:rsidR="0013070F" w:rsidRDefault="0013070F" w:rsidP="003257BD">
            <w:pPr>
              <w:autoSpaceDE w:val="0"/>
              <w:autoSpaceDN w:val="0"/>
              <w:adjustRightInd w:val="0"/>
              <w:rPr>
                <w:rFonts w:cs="Arial"/>
                <w:iCs/>
              </w:rPr>
            </w:pPr>
          </w:p>
          <w:p w14:paraId="394DDCDA" w14:textId="51056609" w:rsidR="00BD76D3" w:rsidRPr="0013070F" w:rsidRDefault="0013070F" w:rsidP="003257BD">
            <w:pPr>
              <w:autoSpaceDE w:val="0"/>
              <w:autoSpaceDN w:val="0"/>
              <w:adjustRightInd w:val="0"/>
              <w:rPr>
                <w:rFonts w:ascii="Arial" w:hAnsi="Arial" w:cs="Arial"/>
                <w:iCs/>
                <w:sz w:val="22"/>
                <w:szCs w:val="22"/>
              </w:rPr>
            </w:pPr>
            <w:r w:rsidRPr="0013070F">
              <w:rPr>
                <w:rFonts w:ascii="Arial" w:hAnsi="Arial" w:cs="Arial"/>
                <w:iCs/>
                <w:sz w:val="22"/>
                <w:szCs w:val="22"/>
              </w:rPr>
              <w:t>Whilst completing the study all data will be safely stored in locked cabinet or folder on a devise. All devises will be protected by the universities fire wall. The chance id the data will be lost or go missing will be minimized.</w:t>
            </w:r>
          </w:p>
          <w:p w14:paraId="009D92F0" w14:textId="693BE1AF" w:rsidR="00BD76D3" w:rsidRPr="00E8268C" w:rsidRDefault="00BD76D3" w:rsidP="003257BD">
            <w:pPr>
              <w:autoSpaceDE w:val="0"/>
              <w:autoSpaceDN w:val="0"/>
              <w:adjustRightInd w:val="0"/>
              <w:rPr>
                <w:rFonts w:cs="Arial"/>
                <w:iCs/>
              </w:rPr>
            </w:pP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77777777" w:rsidR="003257BD" w:rsidRDefault="003257BD" w:rsidP="003257BD">
            <w:pPr>
              <w:rPr>
                <w:rFonts w:ascii="Arial" w:hAnsi="Arial" w:cs="Arial"/>
                <w:sz w:val="22"/>
                <w:szCs w:val="22"/>
              </w:rPr>
            </w:pPr>
          </w:p>
          <w:p w14:paraId="5F39A782" w14:textId="1E5DA848" w:rsidR="003257BD" w:rsidRDefault="005001D2" w:rsidP="003257BD">
            <w:pPr>
              <w:rPr>
                <w:rFonts w:ascii="Arial" w:hAnsi="Arial" w:cs="Arial"/>
                <w:sz w:val="22"/>
                <w:szCs w:val="22"/>
              </w:rPr>
            </w:pPr>
            <w:r>
              <w:rPr>
                <w:rFonts w:ascii="Arial" w:hAnsi="Arial" w:cs="Arial"/>
                <w:sz w:val="22"/>
                <w:szCs w:val="22"/>
              </w:rPr>
              <w:t xml:space="preserve">If the research fails to stick to setting </w:t>
            </w:r>
            <w:r w:rsidR="00CD7313">
              <w:rPr>
                <w:rFonts w:ascii="Arial" w:hAnsi="Arial" w:cs="Arial"/>
                <w:sz w:val="22"/>
                <w:szCs w:val="22"/>
              </w:rPr>
              <w:t>policies</w:t>
            </w:r>
            <w:r>
              <w:rPr>
                <w:rFonts w:ascii="Arial" w:hAnsi="Arial" w:cs="Arial"/>
                <w:sz w:val="22"/>
                <w:szCs w:val="22"/>
              </w:rPr>
              <w:t xml:space="preserve"> and protocols</w:t>
            </w:r>
            <w:r w:rsidR="00802B0B">
              <w:rPr>
                <w:rFonts w:ascii="Arial" w:hAnsi="Arial" w:cs="Arial"/>
                <w:sz w:val="22"/>
                <w:szCs w:val="22"/>
              </w:rPr>
              <w:t xml:space="preserve"> adverse publicity could </w:t>
            </w:r>
            <w:r w:rsidR="00CD7313">
              <w:rPr>
                <w:rFonts w:ascii="Arial" w:hAnsi="Arial" w:cs="Arial"/>
                <w:sz w:val="22"/>
                <w:szCs w:val="22"/>
              </w:rPr>
              <w:t>arise</w:t>
            </w:r>
          </w:p>
          <w:p w14:paraId="55BF75E6" w14:textId="2D1AD5EB" w:rsidR="00802B0B" w:rsidRDefault="00802B0B" w:rsidP="003257BD">
            <w:pPr>
              <w:rPr>
                <w:rFonts w:ascii="Arial" w:hAnsi="Arial" w:cs="Arial"/>
                <w:sz w:val="22"/>
                <w:szCs w:val="22"/>
              </w:rPr>
            </w:pPr>
          </w:p>
          <w:p w14:paraId="798D5848" w14:textId="3E80C009" w:rsidR="00802B0B" w:rsidRDefault="00802B0B" w:rsidP="003257BD">
            <w:pPr>
              <w:rPr>
                <w:rFonts w:ascii="Arial" w:hAnsi="Arial" w:cs="Arial"/>
                <w:sz w:val="22"/>
                <w:szCs w:val="22"/>
              </w:rPr>
            </w:pPr>
          </w:p>
          <w:p w14:paraId="6C53F91A" w14:textId="6C88407F" w:rsidR="00802B0B" w:rsidRDefault="00802B0B" w:rsidP="003257BD">
            <w:pPr>
              <w:rPr>
                <w:rFonts w:ascii="Arial" w:hAnsi="Arial" w:cs="Arial"/>
                <w:sz w:val="22"/>
                <w:szCs w:val="22"/>
              </w:rPr>
            </w:pPr>
          </w:p>
          <w:p w14:paraId="421F3143" w14:textId="41B1AB2F" w:rsidR="00802B0B" w:rsidRDefault="00802B0B" w:rsidP="003257BD">
            <w:pPr>
              <w:rPr>
                <w:rFonts w:ascii="Arial" w:hAnsi="Arial" w:cs="Arial"/>
                <w:sz w:val="22"/>
                <w:szCs w:val="22"/>
              </w:rPr>
            </w:pPr>
          </w:p>
          <w:p w14:paraId="58010DBA" w14:textId="3B7888BD" w:rsidR="00802B0B" w:rsidRDefault="00802B0B" w:rsidP="003257BD">
            <w:pPr>
              <w:rPr>
                <w:rFonts w:ascii="Arial" w:hAnsi="Arial" w:cs="Arial"/>
                <w:sz w:val="22"/>
                <w:szCs w:val="22"/>
              </w:rPr>
            </w:pPr>
          </w:p>
          <w:p w14:paraId="1A229148" w14:textId="3B2C29BC" w:rsidR="00802B0B" w:rsidRDefault="00802B0B" w:rsidP="003257BD">
            <w:pPr>
              <w:rPr>
                <w:rFonts w:ascii="Arial" w:hAnsi="Arial" w:cs="Arial"/>
                <w:sz w:val="22"/>
                <w:szCs w:val="22"/>
              </w:rPr>
            </w:pPr>
          </w:p>
          <w:p w14:paraId="2849DC14" w14:textId="666D0ECE" w:rsidR="00802B0B" w:rsidRDefault="00802B0B" w:rsidP="003257BD">
            <w:pPr>
              <w:rPr>
                <w:rFonts w:ascii="Arial" w:hAnsi="Arial" w:cs="Arial"/>
                <w:sz w:val="22"/>
                <w:szCs w:val="22"/>
              </w:rPr>
            </w:pPr>
            <w:r>
              <w:rPr>
                <w:rFonts w:ascii="Arial" w:hAnsi="Arial" w:cs="Arial"/>
                <w:sz w:val="22"/>
                <w:szCs w:val="22"/>
              </w:rPr>
              <w:t xml:space="preserve">If </w:t>
            </w:r>
            <w:r w:rsidR="00CD7313">
              <w:rPr>
                <w:rFonts w:ascii="Arial" w:hAnsi="Arial" w:cs="Arial"/>
                <w:sz w:val="22"/>
                <w:szCs w:val="22"/>
              </w:rPr>
              <w:t>confidentiality is</w:t>
            </w:r>
            <w:r>
              <w:rPr>
                <w:rFonts w:ascii="Arial" w:hAnsi="Arial" w:cs="Arial"/>
                <w:sz w:val="22"/>
                <w:szCs w:val="22"/>
              </w:rPr>
              <w:t xml:space="preserve"> not maintained including data protection </w:t>
            </w:r>
            <w:r w:rsidR="00CD7313">
              <w:rPr>
                <w:rFonts w:ascii="Arial" w:hAnsi="Arial" w:cs="Arial"/>
                <w:sz w:val="22"/>
                <w:szCs w:val="22"/>
              </w:rPr>
              <w:t>the university would suffer negative publicity.</w:t>
            </w: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301DCE9E" w14:textId="10EA6645" w:rsidR="003257BD" w:rsidRDefault="00F522CB" w:rsidP="003257BD">
            <w:pPr>
              <w:rPr>
                <w:rFonts w:ascii="Arial" w:hAnsi="Arial" w:cs="Arial"/>
                <w:sz w:val="22"/>
                <w:szCs w:val="22"/>
              </w:rPr>
            </w:pPr>
            <w:r>
              <w:rPr>
                <w:rFonts w:ascii="Arial" w:hAnsi="Arial" w:cs="Arial"/>
                <w:sz w:val="22"/>
                <w:szCs w:val="22"/>
              </w:rPr>
              <w:t xml:space="preserve">The researcher is </w:t>
            </w:r>
            <w:r w:rsidR="002C4674">
              <w:rPr>
                <w:rFonts w:ascii="Arial" w:hAnsi="Arial" w:cs="Arial"/>
                <w:sz w:val="22"/>
                <w:szCs w:val="22"/>
              </w:rPr>
              <w:t>undertaking</w:t>
            </w:r>
            <w:r>
              <w:rPr>
                <w:rFonts w:ascii="Arial" w:hAnsi="Arial" w:cs="Arial"/>
                <w:sz w:val="22"/>
                <w:szCs w:val="22"/>
              </w:rPr>
              <w:t xml:space="preserve"> the </w:t>
            </w:r>
            <w:r w:rsidR="002C4674">
              <w:rPr>
                <w:rFonts w:ascii="Arial" w:hAnsi="Arial" w:cs="Arial"/>
                <w:sz w:val="22"/>
                <w:szCs w:val="22"/>
              </w:rPr>
              <w:t xml:space="preserve">responsibility </w:t>
            </w:r>
            <w:r>
              <w:rPr>
                <w:rFonts w:ascii="Arial" w:hAnsi="Arial" w:cs="Arial"/>
                <w:sz w:val="22"/>
                <w:szCs w:val="22"/>
              </w:rPr>
              <w:t xml:space="preserve">when </w:t>
            </w:r>
            <w:r w:rsidR="002C4674">
              <w:rPr>
                <w:rFonts w:ascii="Arial" w:hAnsi="Arial" w:cs="Arial"/>
                <w:sz w:val="22"/>
                <w:szCs w:val="22"/>
              </w:rPr>
              <w:t>entering</w:t>
            </w:r>
            <w:r>
              <w:rPr>
                <w:rFonts w:ascii="Arial" w:hAnsi="Arial" w:cs="Arial"/>
                <w:sz w:val="22"/>
                <w:szCs w:val="22"/>
              </w:rPr>
              <w:t xml:space="preserve"> </w:t>
            </w:r>
            <w:r w:rsidR="002C4674">
              <w:rPr>
                <w:rFonts w:ascii="Arial" w:hAnsi="Arial" w:cs="Arial"/>
                <w:sz w:val="22"/>
                <w:szCs w:val="22"/>
              </w:rPr>
              <w:t>the</w:t>
            </w:r>
            <w:r>
              <w:rPr>
                <w:rFonts w:ascii="Arial" w:hAnsi="Arial" w:cs="Arial"/>
                <w:sz w:val="22"/>
                <w:szCs w:val="22"/>
              </w:rPr>
              <w:t xml:space="preserve"> setting to </w:t>
            </w:r>
            <w:r w:rsidR="002C4674">
              <w:rPr>
                <w:rFonts w:ascii="Arial" w:hAnsi="Arial" w:cs="Arial"/>
                <w:sz w:val="22"/>
                <w:szCs w:val="22"/>
              </w:rPr>
              <w:t>ask</w:t>
            </w:r>
            <w:r>
              <w:rPr>
                <w:rFonts w:ascii="Arial" w:hAnsi="Arial" w:cs="Arial"/>
                <w:sz w:val="22"/>
                <w:szCs w:val="22"/>
              </w:rPr>
              <w:t xml:space="preserve"> and complete any document</w:t>
            </w:r>
            <w:r w:rsidR="002C4674">
              <w:rPr>
                <w:rFonts w:ascii="Arial" w:hAnsi="Arial" w:cs="Arial"/>
                <w:sz w:val="22"/>
                <w:szCs w:val="22"/>
              </w:rPr>
              <w:t>ation</w:t>
            </w:r>
            <w:r>
              <w:rPr>
                <w:rFonts w:ascii="Arial" w:hAnsi="Arial" w:cs="Arial"/>
                <w:sz w:val="22"/>
                <w:szCs w:val="22"/>
              </w:rPr>
              <w:t xml:space="preserve"> revolving the policies or </w:t>
            </w:r>
            <w:r w:rsidR="002C4674">
              <w:rPr>
                <w:rFonts w:ascii="Arial" w:hAnsi="Arial" w:cs="Arial"/>
                <w:sz w:val="22"/>
                <w:szCs w:val="22"/>
              </w:rPr>
              <w:t>procedures</w:t>
            </w:r>
            <w:r>
              <w:rPr>
                <w:rFonts w:ascii="Arial" w:hAnsi="Arial" w:cs="Arial"/>
                <w:sz w:val="22"/>
                <w:szCs w:val="22"/>
              </w:rPr>
              <w:t xml:space="preserve"> of the setting.</w:t>
            </w:r>
            <w:r w:rsidR="00B072DE">
              <w:rPr>
                <w:rFonts w:ascii="Arial" w:hAnsi="Arial" w:cs="Arial"/>
                <w:sz w:val="22"/>
                <w:szCs w:val="22"/>
              </w:rPr>
              <w:t xml:space="preserve"> Including meeting with the Leader within the setting to ensure best practise will be demonstrated. </w:t>
            </w:r>
          </w:p>
          <w:p w14:paraId="23527A6F" w14:textId="2E2FAF98" w:rsidR="00B072DE" w:rsidRDefault="00B072DE" w:rsidP="003257BD">
            <w:pPr>
              <w:rPr>
                <w:rFonts w:ascii="Arial" w:hAnsi="Arial" w:cs="Arial"/>
                <w:sz w:val="22"/>
                <w:szCs w:val="22"/>
              </w:rPr>
            </w:pPr>
          </w:p>
          <w:p w14:paraId="767027B1" w14:textId="47AFAA76" w:rsidR="00B072DE" w:rsidRDefault="00B072DE" w:rsidP="003257BD">
            <w:pPr>
              <w:rPr>
                <w:rFonts w:ascii="Arial" w:hAnsi="Arial" w:cs="Arial"/>
                <w:sz w:val="22"/>
                <w:szCs w:val="22"/>
              </w:rPr>
            </w:pPr>
          </w:p>
          <w:p w14:paraId="392B3FC4" w14:textId="4B3A264F" w:rsidR="00B072DE" w:rsidRDefault="00B072DE" w:rsidP="003257BD">
            <w:pPr>
              <w:rPr>
                <w:rFonts w:ascii="Arial" w:hAnsi="Arial" w:cs="Arial"/>
                <w:sz w:val="22"/>
                <w:szCs w:val="22"/>
              </w:rPr>
            </w:pPr>
          </w:p>
          <w:p w14:paraId="10DC71F4" w14:textId="1FA3836D" w:rsidR="00B072DE" w:rsidRDefault="009045B0" w:rsidP="003257BD">
            <w:pPr>
              <w:rPr>
                <w:rFonts w:ascii="Arial" w:hAnsi="Arial" w:cs="Arial"/>
                <w:sz w:val="22"/>
                <w:szCs w:val="22"/>
              </w:rPr>
            </w:pPr>
            <w:r>
              <w:rPr>
                <w:rFonts w:ascii="Arial" w:hAnsi="Arial" w:cs="Arial"/>
                <w:sz w:val="22"/>
                <w:szCs w:val="22"/>
              </w:rPr>
              <w:t xml:space="preserve">Whilst </w:t>
            </w:r>
            <w:r w:rsidR="00F00952">
              <w:rPr>
                <w:rFonts w:ascii="Arial" w:hAnsi="Arial" w:cs="Arial"/>
                <w:sz w:val="22"/>
                <w:szCs w:val="22"/>
              </w:rPr>
              <w:t>completing</w:t>
            </w:r>
            <w:r>
              <w:rPr>
                <w:rFonts w:ascii="Arial" w:hAnsi="Arial" w:cs="Arial"/>
                <w:sz w:val="22"/>
                <w:szCs w:val="22"/>
              </w:rPr>
              <w:t xml:space="preserve"> the study all data will be </w:t>
            </w:r>
            <w:r w:rsidR="00F00952">
              <w:rPr>
                <w:rFonts w:ascii="Arial" w:hAnsi="Arial" w:cs="Arial"/>
                <w:sz w:val="22"/>
                <w:szCs w:val="22"/>
              </w:rPr>
              <w:t>safely</w:t>
            </w:r>
            <w:r>
              <w:rPr>
                <w:rFonts w:ascii="Arial" w:hAnsi="Arial" w:cs="Arial"/>
                <w:sz w:val="22"/>
                <w:szCs w:val="22"/>
              </w:rPr>
              <w:t xml:space="preserve"> stored in locked cabinet </w:t>
            </w:r>
            <w:r w:rsidR="00F00952">
              <w:rPr>
                <w:rFonts w:ascii="Arial" w:hAnsi="Arial" w:cs="Arial"/>
                <w:sz w:val="22"/>
                <w:szCs w:val="22"/>
              </w:rPr>
              <w:t>or</w:t>
            </w:r>
            <w:r>
              <w:rPr>
                <w:rFonts w:ascii="Arial" w:hAnsi="Arial" w:cs="Arial"/>
                <w:sz w:val="22"/>
                <w:szCs w:val="22"/>
              </w:rPr>
              <w:t xml:space="preserve"> folder on a devise</w:t>
            </w:r>
            <w:r w:rsidR="00322424">
              <w:rPr>
                <w:rFonts w:ascii="Arial" w:hAnsi="Arial" w:cs="Arial"/>
                <w:sz w:val="22"/>
                <w:szCs w:val="22"/>
              </w:rPr>
              <w:t>. All devises will be protected by th</w:t>
            </w:r>
            <w:r w:rsidR="00F00952">
              <w:rPr>
                <w:rFonts w:ascii="Arial" w:hAnsi="Arial" w:cs="Arial"/>
                <w:sz w:val="22"/>
                <w:szCs w:val="22"/>
              </w:rPr>
              <w:t>e universities</w:t>
            </w:r>
            <w:r w:rsidR="00322424">
              <w:rPr>
                <w:rFonts w:ascii="Arial" w:hAnsi="Arial" w:cs="Arial"/>
                <w:sz w:val="22"/>
                <w:szCs w:val="22"/>
              </w:rPr>
              <w:t xml:space="preserve"> fire wall. The chance the data </w:t>
            </w:r>
            <w:r w:rsidR="00F00952">
              <w:rPr>
                <w:rFonts w:ascii="Arial" w:hAnsi="Arial" w:cs="Arial"/>
                <w:sz w:val="22"/>
                <w:szCs w:val="22"/>
              </w:rPr>
              <w:t xml:space="preserve">will be </w:t>
            </w:r>
            <w:r w:rsidR="002C4674">
              <w:rPr>
                <w:rFonts w:ascii="Arial" w:hAnsi="Arial" w:cs="Arial"/>
                <w:sz w:val="22"/>
                <w:szCs w:val="22"/>
              </w:rPr>
              <w:t>lost</w:t>
            </w:r>
            <w:r w:rsidR="00F00952">
              <w:rPr>
                <w:rFonts w:ascii="Arial" w:hAnsi="Arial" w:cs="Arial"/>
                <w:sz w:val="22"/>
                <w:szCs w:val="22"/>
              </w:rPr>
              <w:t xml:space="preserve"> or go missing will be </w:t>
            </w:r>
            <w:r w:rsidR="002C4674">
              <w:rPr>
                <w:rFonts w:ascii="Arial" w:hAnsi="Arial" w:cs="Arial"/>
                <w:sz w:val="22"/>
                <w:szCs w:val="22"/>
              </w:rPr>
              <w:t>minimized</w:t>
            </w:r>
            <w:r w:rsidR="00F00952">
              <w:rPr>
                <w:rFonts w:ascii="Arial" w:hAnsi="Arial" w:cs="Arial"/>
                <w:sz w:val="22"/>
                <w:szCs w:val="22"/>
              </w:rPr>
              <w:t xml:space="preserve">. </w:t>
            </w:r>
          </w:p>
          <w:p w14:paraId="028C51C7" w14:textId="77777777" w:rsidR="003257BD" w:rsidRPr="004C3A0B" w:rsidRDefault="003257BD" w:rsidP="003257BD">
            <w:pPr>
              <w:rPr>
                <w:rFonts w:ascii="Arial" w:hAnsi="Arial" w:cs="Arial"/>
                <w:sz w:val="22"/>
                <w:szCs w:val="22"/>
              </w:rPr>
            </w:pP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071F8CDD" w:rsidR="00CE6A02" w:rsidRPr="004C3A0B" w:rsidRDefault="007B2C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331A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7B2C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7B2C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B59A0">
        <w:rPr>
          <w:rFonts w:ascii="Arial" w:hAnsi="Arial" w:cs="Arial"/>
          <w:b/>
          <w:sz w:val="22"/>
          <w:szCs w:val="22"/>
        </w:rPr>
        <w:lastRenderedPageBreak/>
        <w:t xml:space="preserve">SECTION </w:t>
      </w:r>
      <w:r w:rsidR="003A5C91" w:rsidRPr="003B59A0">
        <w:rPr>
          <w:rFonts w:ascii="Arial" w:hAnsi="Arial" w:cs="Arial"/>
          <w:b/>
          <w:sz w:val="22"/>
          <w:szCs w:val="22"/>
        </w:rPr>
        <w:t>I</w:t>
      </w:r>
      <w:r w:rsidR="008102B5" w:rsidRPr="003B59A0">
        <w:rPr>
          <w:rFonts w:ascii="Arial" w:hAnsi="Arial" w:cs="Arial"/>
          <w:b/>
          <w:sz w:val="22"/>
          <w:szCs w:val="22"/>
        </w:rPr>
        <w:t xml:space="preserve">: </w:t>
      </w:r>
      <w:r w:rsidR="0041408E" w:rsidRPr="003B59A0">
        <w:rPr>
          <w:rFonts w:ascii="Arial" w:hAnsi="Arial" w:cs="Arial"/>
          <w:b/>
          <w:sz w:val="22"/>
          <w:szCs w:val="22"/>
        </w:rPr>
        <w:t>Feedback, C</w:t>
      </w:r>
      <w:r w:rsidR="008102B5" w:rsidRPr="003B59A0">
        <w:rPr>
          <w:rFonts w:ascii="Arial" w:hAnsi="Arial" w:cs="Arial"/>
          <w:b/>
          <w:sz w:val="22"/>
          <w:szCs w:val="22"/>
        </w:rPr>
        <w:t>onsent</w:t>
      </w:r>
      <w:r w:rsidR="0041408E" w:rsidRPr="003B59A0">
        <w:rPr>
          <w:rFonts w:ascii="Arial" w:hAnsi="Arial" w:cs="Arial"/>
          <w:b/>
          <w:sz w:val="22"/>
          <w:szCs w:val="22"/>
        </w:rPr>
        <w:t xml:space="preserve"> and C</w:t>
      </w:r>
      <w:r w:rsidR="00025AC4" w:rsidRPr="003B59A0">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6B0379F6" w14:textId="541BDF3D" w:rsidR="003257BD" w:rsidRDefault="003B59A0" w:rsidP="003257BD">
            <w:pPr>
              <w:rPr>
                <w:rFonts w:ascii="Arial" w:hAnsi="Arial" w:cs="Arial"/>
                <w:sz w:val="22"/>
                <w:szCs w:val="22"/>
              </w:rPr>
            </w:pPr>
            <w:r>
              <w:rPr>
                <w:rFonts w:ascii="Arial" w:hAnsi="Arial" w:cs="Arial"/>
                <w:sz w:val="22"/>
                <w:szCs w:val="22"/>
              </w:rPr>
              <w:t xml:space="preserve">The </w:t>
            </w:r>
            <w:r w:rsidR="000124AE">
              <w:rPr>
                <w:rFonts w:ascii="Arial" w:hAnsi="Arial" w:cs="Arial"/>
                <w:sz w:val="22"/>
                <w:szCs w:val="22"/>
              </w:rPr>
              <w:t xml:space="preserve">information published from the study will be shared </w:t>
            </w:r>
            <w:r w:rsidR="00FB6F0B">
              <w:rPr>
                <w:rFonts w:ascii="Arial" w:hAnsi="Arial" w:cs="Arial"/>
                <w:sz w:val="22"/>
                <w:szCs w:val="22"/>
              </w:rPr>
              <w:t>with</w:t>
            </w:r>
            <w:r w:rsidR="000124AE">
              <w:rPr>
                <w:rFonts w:ascii="Arial" w:hAnsi="Arial" w:cs="Arial"/>
                <w:sz w:val="22"/>
                <w:szCs w:val="22"/>
              </w:rPr>
              <w:t xml:space="preserve"> all </w:t>
            </w:r>
            <w:r w:rsidR="00FB6F0B">
              <w:rPr>
                <w:rFonts w:ascii="Arial" w:hAnsi="Arial" w:cs="Arial"/>
                <w:sz w:val="22"/>
                <w:szCs w:val="22"/>
              </w:rPr>
              <w:t xml:space="preserve">participants. Once the proposal and study </w:t>
            </w:r>
            <w:r w:rsidR="00500479">
              <w:rPr>
                <w:rFonts w:ascii="Arial" w:hAnsi="Arial" w:cs="Arial"/>
                <w:sz w:val="22"/>
                <w:szCs w:val="22"/>
              </w:rPr>
              <w:t>are</w:t>
            </w:r>
            <w:r w:rsidR="00FB6F0B">
              <w:rPr>
                <w:rFonts w:ascii="Arial" w:hAnsi="Arial" w:cs="Arial"/>
                <w:sz w:val="22"/>
                <w:szCs w:val="22"/>
              </w:rPr>
              <w:t xml:space="preserve"> complete a meeting will commence to demonstrate the finding to all individual they were </w:t>
            </w:r>
            <w:r w:rsidR="009150E9">
              <w:rPr>
                <w:rFonts w:ascii="Arial" w:hAnsi="Arial" w:cs="Arial"/>
                <w:sz w:val="22"/>
                <w:szCs w:val="22"/>
              </w:rPr>
              <w:t>involved</w:t>
            </w:r>
            <w:r w:rsidR="00FB6F0B">
              <w:rPr>
                <w:rFonts w:ascii="Arial" w:hAnsi="Arial" w:cs="Arial"/>
                <w:sz w:val="22"/>
                <w:szCs w:val="22"/>
              </w:rPr>
              <w:t>.</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20BF5B9A" w:rsidR="003257BD" w:rsidRDefault="003257BD" w:rsidP="003257BD">
            <w:pPr>
              <w:rPr>
                <w:rFonts w:ascii="Arial" w:hAnsi="Arial" w:cs="Arial"/>
                <w:sz w:val="22"/>
                <w:szCs w:val="22"/>
              </w:rPr>
            </w:pPr>
          </w:p>
          <w:p w14:paraId="6829EE2C" w14:textId="15EB2A1C" w:rsidR="00E40327" w:rsidRDefault="00E40327" w:rsidP="003257BD">
            <w:pPr>
              <w:rPr>
                <w:rFonts w:ascii="Arial" w:hAnsi="Arial" w:cs="Arial"/>
                <w:sz w:val="22"/>
                <w:szCs w:val="22"/>
              </w:rPr>
            </w:pPr>
            <w:r>
              <w:rPr>
                <w:rFonts w:ascii="Arial" w:hAnsi="Arial" w:cs="Arial"/>
                <w:sz w:val="22"/>
                <w:szCs w:val="22"/>
              </w:rPr>
              <w:t xml:space="preserve">Consent </w:t>
            </w:r>
            <w:r w:rsidR="00BC5D51">
              <w:rPr>
                <w:rFonts w:ascii="Arial" w:hAnsi="Arial" w:cs="Arial"/>
                <w:sz w:val="22"/>
                <w:szCs w:val="22"/>
              </w:rPr>
              <w:t xml:space="preserve">letters will be sent out to sign </w:t>
            </w:r>
            <w:r w:rsidR="000657F6">
              <w:rPr>
                <w:rFonts w:ascii="Arial" w:hAnsi="Arial" w:cs="Arial"/>
                <w:sz w:val="22"/>
                <w:szCs w:val="22"/>
              </w:rPr>
              <w:t xml:space="preserve">which </w:t>
            </w:r>
            <w:r w:rsidR="00082BC6">
              <w:rPr>
                <w:rFonts w:ascii="Arial" w:hAnsi="Arial" w:cs="Arial"/>
                <w:sz w:val="22"/>
                <w:szCs w:val="22"/>
              </w:rPr>
              <w:t xml:space="preserve">explains </w:t>
            </w:r>
            <w:r w:rsidR="00517C3E">
              <w:rPr>
                <w:rFonts w:ascii="Arial" w:hAnsi="Arial" w:cs="Arial"/>
                <w:sz w:val="22"/>
                <w:szCs w:val="22"/>
              </w:rPr>
              <w:t xml:space="preserve">the </w:t>
            </w:r>
            <w:r w:rsidR="009D44AF">
              <w:rPr>
                <w:rFonts w:ascii="Arial" w:hAnsi="Arial" w:cs="Arial"/>
                <w:sz w:val="22"/>
                <w:szCs w:val="22"/>
              </w:rPr>
              <w:t>detailed</w:t>
            </w:r>
            <w:r w:rsidR="00517C3E">
              <w:rPr>
                <w:rFonts w:ascii="Arial" w:hAnsi="Arial" w:cs="Arial"/>
                <w:sz w:val="22"/>
                <w:szCs w:val="22"/>
              </w:rPr>
              <w:t xml:space="preserve"> structure of the study and what is </w:t>
            </w:r>
            <w:r w:rsidR="007D3E3F">
              <w:rPr>
                <w:rFonts w:ascii="Arial" w:hAnsi="Arial" w:cs="Arial"/>
                <w:sz w:val="22"/>
                <w:szCs w:val="22"/>
              </w:rPr>
              <w:t>involved</w:t>
            </w:r>
            <w:r w:rsidR="00517C3E">
              <w:rPr>
                <w:rFonts w:ascii="Arial" w:hAnsi="Arial" w:cs="Arial"/>
                <w:sz w:val="22"/>
                <w:szCs w:val="22"/>
              </w:rPr>
              <w:t xml:space="preserve"> in terms of the methods used,</w:t>
            </w:r>
            <w:r w:rsidR="002112F5">
              <w:rPr>
                <w:rFonts w:ascii="Arial" w:hAnsi="Arial" w:cs="Arial"/>
                <w:sz w:val="22"/>
                <w:szCs w:val="22"/>
              </w:rPr>
              <w:t xml:space="preserve"> times areas and data protection. </w:t>
            </w:r>
            <w:r w:rsidR="009D44AF">
              <w:rPr>
                <w:rFonts w:ascii="Arial" w:hAnsi="Arial" w:cs="Arial"/>
                <w:sz w:val="22"/>
                <w:szCs w:val="22"/>
              </w:rPr>
              <w:t>There</w:t>
            </w:r>
            <w:r w:rsidR="002112F5">
              <w:rPr>
                <w:rFonts w:ascii="Arial" w:hAnsi="Arial" w:cs="Arial"/>
                <w:sz w:val="22"/>
                <w:szCs w:val="22"/>
              </w:rPr>
              <w:t xml:space="preserve"> </w:t>
            </w:r>
            <w:r w:rsidR="009D44AF">
              <w:rPr>
                <w:rFonts w:ascii="Arial" w:hAnsi="Arial" w:cs="Arial"/>
                <w:sz w:val="22"/>
                <w:szCs w:val="22"/>
              </w:rPr>
              <w:t>will</w:t>
            </w:r>
            <w:r w:rsidR="002112F5">
              <w:rPr>
                <w:rFonts w:ascii="Arial" w:hAnsi="Arial" w:cs="Arial"/>
                <w:sz w:val="22"/>
                <w:szCs w:val="22"/>
              </w:rPr>
              <w:t xml:space="preserve"> be an information evening provided for all parents, practitioners and children to attend to </w:t>
            </w:r>
            <w:r w:rsidR="009D44AF">
              <w:rPr>
                <w:rFonts w:ascii="Arial" w:hAnsi="Arial" w:cs="Arial"/>
                <w:sz w:val="22"/>
                <w:szCs w:val="22"/>
              </w:rPr>
              <w:t>understand</w:t>
            </w:r>
            <w:r w:rsidR="002112F5">
              <w:rPr>
                <w:rFonts w:ascii="Arial" w:hAnsi="Arial" w:cs="Arial"/>
                <w:sz w:val="22"/>
                <w:szCs w:val="22"/>
              </w:rPr>
              <w:t xml:space="preserve"> the reasoning </w:t>
            </w:r>
            <w:r w:rsidR="007D3E3F">
              <w:rPr>
                <w:rFonts w:ascii="Arial" w:hAnsi="Arial" w:cs="Arial"/>
                <w:sz w:val="22"/>
                <w:szCs w:val="22"/>
              </w:rPr>
              <w:t>for</w:t>
            </w:r>
            <w:r w:rsidR="002112F5">
              <w:rPr>
                <w:rFonts w:ascii="Arial" w:hAnsi="Arial" w:cs="Arial"/>
                <w:sz w:val="22"/>
                <w:szCs w:val="22"/>
              </w:rPr>
              <w:t xml:space="preserve"> this </w:t>
            </w:r>
            <w:r w:rsidR="007D3E3F">
              <w:rPr>
                <w:rFonts w:ascii="Arial" w:hAnsi="Arial" w:cs="Arial"/>
                <w:sz w:val="22"/>
                <w:szCs w:val="22"/>
              </w:rPr>
              <w:t>study</w:t>
            </w:r>
            <w:r w:rsidR="002112F5">
              <w:rPr>
                <w:rFonts w:ascii="Arial" w:hAnsi="Arial" w:cs="Arial"/>
                <w:sz w:val="22"/>
                <w:szCs w:val="22"/>
              </w:rPr>
              <w:t>.</w:t>
            </w:r>
            <w:r w:rsidR="00545AF3">
              <w:rPr>
                <w:rFonts w:ascii="Arial" w:hAnsi="Arial" w:cs="Arial"/>
                <w:sz w:val="22"/>
                <w:szCs w:val="22"/>
              </w:rPr>
              <w:t xml:space="preserve"> The letter of consent will consist of a </w:t>
            </w:r>
            <w:r w:rsidR="007D3E3F">
              <w:rPr>
                <w:rFonts w:ascii="Arial" w:hAnsi="Arial" w:cs="Arial"/>
                <w:sz w:val="22"/>
                <w:szCs w:val="22"/>
              </w:rPr>
              <w:t>consenting</w:t>
            </w:r>
            <w:r w:rsidR="009D44AF">
              <w:rPr>
                <w:rFonts w:ascii="Arial" w:hAnsi="Arial" w:cs="Arial"/>
                <w:sz w:val="22"/>
                <w:szCs w:val="22"/>
              </w:rPr>
              <w:t xml:space="preserve"> </w:t>
            </w:r>
            <w:r w:rsidR="00545AF3">
              <w:rPr>
                <w:rFonts w:ascii="Arial" w:hAnsi="Arial" w:cs="Arial"/>
                <w:sz w:val="22"/>
                <w:szCs w:val="22"/>
              </w:rPr>
              <w:t>page for a research proposal and study,</w:t>
            </w:r>
            <w:r w:rsidR="002A2348">
              <w:rPr>
                <w:rFonts w:ascii="Arial" w:hAnsi="Arial" w:cs="Arial"/>
                <w:sz w:val="22"/>
                <w:szCs w:val="22"/>
              </w:rPr>
              <w:t xml:space="preserve"> a declining offer page with </w:t>
            </w:r>
            <w:r w:rsidR="009D44AF">
              <w:rPr>
                <w:rFonts w:ascii="Arial" w:hAnsi="Arial" w:cs="Arial"/>
                <w:sz w:val="22"/>
                <w:szCs w:val="22"/>
              </w:rPr>
              <w:t>reason</w:t>
            </w:r>
            <w:r w:rsidR="002A2348">
              <w:rPr>
                <w:rFonts w:ascii="Arial" w:hAnsi="Arial" w:cs="Arial"/>
                <w:sz w:val="22"/>
                <w:szCs w:val="22"/>
              </w:rPr>
              <w:t xml:space="preserve"> and</w:t>
            </w:r>
            <w:r w:rsidR="00545AF3">
              <w:rPr>
                <w:rFonts w:ascii="Arial" w:hAnsi="Arial" w:cs="Arial"/>
                <w:sz w:val="22"/>
                <w:szCs w:val="22"/>
              </w:rPr>
              <w:t xml:space="preserve"> a </w:t>
            </w:r>
            <w:r w:rsidR="002A2348">
              <w:rPr>
                <w:rFonts w:ascii="Arial" w:hAnsi="Arial" w:cs="Arial"/>
                <w:sz w:val="22"/>
                <w:szCs w:val="22"/>
              </w:rPr>
              <w:t>withdrawal page once th</w:t>
            </w:r>
            <w:r w:rsidR="007D3E3F">
              <w:rPr>
                <w:rFonts w:ascii="Arial" w:hAnsi="Arial" w:cs="Arial"/>
                <w:sz w:val="22"/>
                <w:szCs w:val="22"/>
              </w:rPr>
              <w:t>e st</w:t>
            </w:r>
            <w:r w:rsidR="002A2348">
              <w:rPr>
                <w:rFonts w:ascii="Arial" w:hAnsi="Arial" w:cs="Arial"/>
                <w:sz w:val="22"/>
                <w:szCs w:val="22"/>
              </w:rPr>
              <w:t>u</w:t>
            </w:r>
            <w:r w:rsidR="007D3E3F">
              <w:rPr>
                <w:rFonts w:ascii="Arial" w:hAnsi="Arial" w:cs="Arial"/>
                <w:sz w:val="22"/>
                <w:szCs w:val="22"/>
              </w:rPr>
              <w:t>dy</w:t>
            </w:r>
            <w:r w:rsidR="002A2348">
              <w:rPr>
                <w:rFonts w:ascii="Arial" w:hAnsi="Arial" w:cs="Arial"/>
                <w:sz w:val="22"/>
                <w:szCs w:val="22"/>
              </w:rPr>
              <w:t xml:space="preserve"> has already been commenced.</w:t>
            </w:r>
            <w:r w:rsidR="007005C4">
              <w:rPr>
                <w:rFonts w:ascii="Arial" w:hAnsi="Arial" w:cs="Arial"/>
                <w:sz w:val="22"/>
                <w:szCs w:val="22"/>
              </w:rPr>
              <w:t xml:space="preserve"> </w:t>
            </w:r>
            <w:r w:rsidR="001F332E">
              <w:rPr>
                <w:rFonts w:ascii="Arial" w:hAnsi="Arial" w:cs="Arial"/>
                <w:sz w:val="22"/>
                <w:szCs w:val="22"/>
              </w:rPr>
              <w:t>Explaining also</w:t>
            </w:r>
            <w:r w:rsidR="001F332E" w:rsidRPr="001F332E">
              <w:rPr>
                <w:rFonts w:ascii="Arial" w:hAnsi="Arial" w:cs="Arial"/>
                <w:sz w:val="22"/>
                <w:szCs w:val="22"/>
              </w:rPr>
              <w:t xml:space="preserve"> that not taking a part will have no adverse impact on the </w:t>
            </w:r>
            <w:r w:rsidR="007D3E3F" w:rsidRPr="001F332E">
              <w:rPr>
                <w:rFonts w:ascii="Arial" w:hAnsi="Arial" w:cs="Arial"/>
                <w:sz w:val="22"/>
                <w:szCs w:val="22"/>
              </w:rPr>
              <w:t>children’s care</w:t>
            </w:r>
            <w:r w:rsidR="001F332E" w:rsidRPr="001F332E">
              <w:rPr>
                <w:rFonts w:ascii="Arial" w:hAnsi="Arial" w:cs="Arial"/>
                <w:sz w:val="22"/>
                <w:szCs w:val="22"/>
              </w:rPr>
              <w:t xml:space="preserve"> and inclusion in the setting, </w:t>
            </w:r>
            <w:r w:rsidR="00992583" w:rsidRPr="001F332E">
              <w:rPr>
                <w:rFonts w:ascii="Arial" w:hAnsi="Arial" w:cs="Arial"/>
                <w:sz w:val="22"/>
                <w:szCs w:val="22"/>
              </w:rPr>
              <w:t>no</w:t>
            </w:r>
            <w:r w:rsidR="001F332E" w:rsidRPr="001F332E">
              <w:rPr>
                <w:rFonts w:ascii="Arial" w:hAnsi="Arial" w:cs="Arial"/>
                <w:sz w:val="22"/>
                <w:szCs w:val="22"/>
              </w:rPr>
              <w:t xml:space="preserve"> personal data will be collected in terms of GDPR, Data Protection Act 1988, however as film and voice recordings are being recorded consent to collect these and the methods to keep this sensitive information safe will be part of the consent process.</w:t>
            </w:r>
          </w:p>
          <w:p w14:paraId="3B1A4CCD" w14:textId="77777777" w:rsidR="003257BD" w:rsidRDefault="003257BD" w:rsidP="003257BD">
            <w:pPr>
              <w:rPr>
                <w:rFonts w:ascii="Arial" w:hAnsi="Arial" w:cs="Arial"/>
                <w:sz w:val="22"/>
                <w:szCs w:val="22"/>
              </w:rPr>
            </w:pP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2297CF16" w14:textId="27F4F7DB" w:rsidR="003257BD" w:rsidRPr="004C3A0B" w:rsidRDefault="003D2B59" w:rsidP="003257BD">
            <w:pPr>
              <w:rPr>
                <w:rFonts w:ascii="Arial" w:hAnsi="Arial" w:cs="Arial"/>
                <w:sz w:val="22"/>
                <w:szCs w:val="22"/>
              </w:rPr>
            </w:pPr>
            <w:r>
              <w:rPr>
                <w:rFonts w:ascii="Arial" w:hAnsi="Arial" w:cs="Arial"/>
                <w:sz w:val="22"/>
                <w:szCs w:val="22"/>
              </w:rPr>
              <w:t xml:space="preserve">The </w:t>
            </w:r>
            <w:r w:rsidR="005754DC">
              <w:rPr>
                <w:rFonts w:ascii="Arial" w:hAnsi="Arial" w:cs="Arial"/>
                <w:sz w:val="22"/>
                <w:szCs w:val="22"/>
              </w:rPr>
              <w:t xml:space="preserve">settings will not be named in any </w:t>
            </w:r>
            <w:r w:rsidR="00215576">
              <w:rPr>
                <w:rFonts w:ascii="Arial" w:hAnsi="Arial" w:cs="Arial"/>
                <w:sz w:val="22"/>
                <w:szCs w:val="22"/>
              </w:rPr>
              <w:t>evaluation and</w:t>
            </w:r>
            <w:r w:rsidR="005754DC">
              <w:rPr>
                <w:rFonts w:ascii="Arial" w:hAnsi="Arial" w:cs="Arial"/>
                <w:sz w:val="22"/>
                <w:szCs w:val="22"/>
              </w:rPr>
              <w:t xml:space="preserve"> will not be </w:t>
            </w:r>
            <w:r w:rsidR="00215576">
              <w:rPr>
                <w:rFonts w:ascii="Arial" w:hAnsi="Arial" w:cs="Arial"/>
                <w:sz w:val="22"/>
                <w:szCs w:val="22"/>
              </w:rPr>
              <w:t>identifiable</w:t>
            </w:r>
            <w:r w:rsidR="005754DC">
              <w:rPr>
                <w:rFonts w:ascii="Arial" w:hAnsi="Arial" w:cs="Arial"/>
                <w:sz w:val="22"/>
                <w:szCs w:val="22"/>
              </w:rPr>
              <w:t xml:space="preserve"> in any descriptions</w:t>
            </w:r>
            <w:r w:rsidR="00284C57">
              <w:rPr>
                <w:rFonts w:ascii="Arial" w:hAnsi="Arial" w:cs="Arial"/>
                <w:sz w:val="22"/>
                <w:szCs w:val="22"/>
              </w:rPr>
              <w:t xml:space="preserve"> of the settings. The notes taken during observations will not be shared in pu</w:t>
            </w:r>
            <w:r w:rsidR="00AC7049">
              <w:rPr>
                <w:rFonts w:ascii="Arial" w:hAnsi="Arial" w:cs="Arial"/>
                <w:sz w:val="22"/>
                <w:szCs w:val="22"/>
              </w:rPr>
              <w:t xml:space="preserve">blished materials. All materials will be kept </w:t>
            </w:r>
            <w:r w:rsidR="00215576">
              <w:rPr>
                <w:rFonts w:ascii="Arial" w:hAnsi="Arial" w:cs="Arial"/>
                <w:sz w:val="22"/>
                <w:szCs w:val="22"/>
              </w:rPr>
              <w:t>confidential</w:t>
            </w:r>
            <w:r w:rsidR="00AC7049">
              <w:rPr>
                <w:rFonts w:ascii="Arial" w:hAnsi="Arial" w:cs="Arial"/>
                <w:sz w:val="22"/>
                <w:szCs w:val="22"/>
              </w:rPr>
              <w:t xml:space="preserve">. Children’s and </w:t>
            </w:r>
            <w:r w:rsidR="00215576">
              <w:rPr>
                <w:rFonts w:ascii="Arial" w:hAnsi="Arial" w:cs="Arial"/>
                <w:sz w:val="22"/>
                <w:szCs w:val="22"/>
              </w:rPr>
              <w:t>practitioner’s</w:t>
            </w:r>
            <w:r w:rsidR="00035B58">
              <w:rPr>
                <w:rFonts w:ascii="Arial" w:hAnsi="Arial" w:cs="Arial"/>
                <w:sz w:val="22"/>
                <w:szCs w:val="22"/>
              </w:rPr>
              <w:t xml:space="preserve"> </w:t>
            </w:r>
            <w:r w:rsidR="002C0A02">
              <w:rPr>
                <w:rFonts w:ascii="Arial" w:hAnsi="Arial" w:cs="Arial"/>
                <w:sz w:val="22"/>
                <w:szCs w:val="22"/>
              </w:rPr>
              <w:t xml:space="preserve">names will be given cover names. </w:t>
            </w: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0A386869" w:rsidR="00947984" w:rsidRDefault="007331A4" w:rsidP="00947984">
            <w:pPr>
              <w:pStyle w:val="NormalWeb"/>
              <w:autoSpaceDE w:val="0"/>
              <w:autoSpaceDN w:val="0"/>
              <w:adjustRightInd w:val="0"/>
              <w:jc w:val="center"/>
              <w:rPr>
                <w:rFonts w:ascii="MS Gothic" w:eastAsia="MS Gothic" w:hAnsi="MS Gothic" w:cs="Arial"/>
                <w:b/>
                <w:bCs/>
                <w:sz w:val="22"/>
                <w:szCs w:val="22"/>
                <w:lang w:val="en-US"/>
              </w:rPr>
            </w:pPr>
            <w:r w:rsidRPr="007331A4">
              <w:rPr>
                <w:rFonts w:ascii="Segoe UI Emoji" w:hAnsi="Segoe UI Emoji" w:cs="Segoe UI Emoji"/>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376B1CC2" w:rsidR="00947984" w:rsidRDefault="007331A4" w:rsidP="00947984">
            <w:pPr>
              <w:pStyle w:val="NormalWeb"/>
              <w:autoSpaceDE w:val="0"/>
              <w:autoSpaceDN w:val="0"/>
              <w:adjustRightInd w:val="0"/>
              <w:jc w:val="center"/>
            </w:pPr>
            <w:r w:rsidRPr="007331A4">
              <w:rPr>
                <w:rFonts w:ascii="Segoe UI Emoji" w:hAnsi="Segoe UI Emoji" w:cs="Segoe UI Emoji"/>
              </w:rPr>
              <w:t>✔</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479D600B" w:rsidR="007407AA" w:rsidRPr="004C3A0B" w:rsidRDefault="007331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23450930" w:rsidR="007407AA" w:rsidRPr="004C3A0B" w:rsidRDefault="007331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3051505A" w:rsidR="007407AA" w:rsidRPr="004C3A0B" w:rsidRDefault="007331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5CC91D80" w:rsidR="007407AA" w:rsidRPr="004C3A0B" w:rsidRDefault="007331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3363BCA8" w:rsidR="007407AA" w:rsidRPr="004C3A0B" w:rsidRDefault="007331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6FC2E6FA" w:rsidR="007407AA" w:rsidRPr="004C3A0B" w:rsidRDefault="007331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4931189B" w:rsidR="007407AA" w:rsidRPr="004C3A0B" w:rsidRDefault="007331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467FBF14" w:rsidR="003257BD" w:rsidRDefault="00B83A13" w:rsidP="003257BD">
            <w:pPr>
              <w:rPr>
                <w:rFonts w:ascii="Arial" w:hAnsi="Arial" w:cs="Arial"/>
                <w:sz w:val="22"/>
                <w:szCs w:val="22"/>
              </w:rPr>
            </w:pPr>
            <w:r w:rsidRPr="00B83A13">
              <w:rPr>
                <w:rFonts w:ascii="Arial" w:hAnsi="Arial" w:cs="Arial"/>
                <w:sz w:val="22"/>
                <w:szCs w:val="22"/>
              </w:rPr>
              <w:t>Whilst completing the study all data will be safely stored in locked cabinet or folder on a devise. All devises will be protected by the universities fire wall. The chance id the data will be lost or go missing will be minimized.</w:t>
            </w: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0507FFD1" w:rsidR="00331A88" w:rsidRPr="004C3A0B" w:rsidRDefault="007331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1C5FC03E" w:rsidR="00331A88" w:rsidRPr="004C3A0B" w:rsidRDefault="007331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6EEAE950" w:rsidR="00331A88" w:rsidRPr="004C3A0B" w:rsidRDefault="007331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048DB81C" w:rsidR="00331A88" w:rsidRPr="004C3A0B" w:rsidRDefault="007331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70F0DD9E" w:rsidR="00331A88" w:rsidRPr="004C3A0B" w:rsidRDefault="007331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4A23BDDF" w:rsidR="00331A88" w:rsidRPr="004C3A0B" w:rsidRDefault="007331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737EC372" w:rsidR="00331A88" w:rsidRPr="004C3A0B" w:rsidRDefault="007331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29784B92" w:rsidR="00331A88" w:rsidRPr="004C3A0B" w:rsidRDefault="007331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06F7DDEF" w:rsidR="003257BD" w:rsidRDefault="003257BD" w:rsidP="003257BD">
            <w:pPr>
              <w:autoSpaceDE w:val="0"/>
              <w:autoSpaceDN w:val="0"/>
              <w:adjustRightInd w:val="0"/>
              <w:rPr>
                <w:rFonts w:ascii="Arial" w:hAnsi="Arial" w:cs="Arial"/>
                <w:sz w:val="22"/>
                <w:szCs w:val="22"/>
              </w:rPr>
            </w:pPr>
          </w:p>
          <w:p w14:paraId="6E09CEA5" w14:textId="7C9D5DA1" w:rsidR="007331A4" w:rsidRDefault="007331A4" w:rsidP="003257BD">
            <w:pPr>
              <w:autoSpaceDE w:val="0"/>
              <w:autoSpaceDN w:val="0"/>
              <w:adjustRightInd w:val="0"/>
              <w:rPr>
                <w:rFonts w:ascii="Arial" w:hAnsi="Arial" w:cs="Arial"/>
                <w:sz w:val="22"/>
                <w:szCs w:val="22"/>
              </w:rPr>
            </w:pPr>
            <w:r>
              <w:rPr>
                <w:rFonts w:ascii="Arial" w:hAnsi="Arial" w:cs="Arial"/>
                <w:sz w:val="22"/>
                <w:szCs w:val="22"/>
              </w:rPr>
              <w:t xml:space="preserve">Caitlin Montgomery and Tutor </w:t>
            </w:r>
            <w:r w:rsidR="00B83A13">
              <w:rPr>
                <w:rFonts w:ascii="Arial" w:hAnsi="Arial" w:cs="Arial"/>
                <w:sz w:val="22"/>
                <w:szCs w:val="22"/>
              </w:rPr>
              <w:t>Paul Darby</w:t>
            </w:r>
            <w:r w:rsidR="007F1991">
              <w:rPr>
                <w:rFonts w:ascii="Arial" w:hAnsi="Arial" w:cs="Arial"/>
                <w:sz w:val="22"/>
                <w:szCs w:val="22"/>
              </w:rPr>
              <w:t>.</w:t>
            </w:r>
          </w:p>
          <w:p w14:paraId="0CA837EB" w14:textId="77777777" w:rsidR="003257BD" w:rsidRDefault="003257BD" w:rsidP="003257BD">
            <w:pPr>
              <w:autoSpaceDE w:val="0"/>
              <w:autoSpaceDN w:val="0"/>
              <w:adjustRightInd w:val="0"/>
              <w:rPr>
                <w:rFonts w:ascii="Arial" w:hAnsi="Arial" w:cs="Arial"/>
                <w:sz w:val="22"/>
                <w:szCs w:val="22"/>
              </w:rPr>
            </w:pP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4BAC6639" w14:textId="1B4A8753" w:rsidR="003257BD" w:rsidRDefault="007331A4" w:rsidP="003257BD">
            <w:pPr>
              <w:autoSpaceDE w:val="0"/>
              <w:autoSpaceDN w:val="0"/>
              <w:adjustRightInd w:val="0"/>
              <w:rPr>
                <w:rFonts w:ascii="Arial" w:hAnsi="Arial" w:cs="Arial"/>
                <w:sz w:val="22"/>
                <w:szCs w:val="22"/>
              </w:rPr>
            </w:pPr>
            <w:r>
              <w:rPr>
                <w:rFonts w:ascii="Arial" w:hAnsi="Arial" w:cs="Arial"/>
                <w:sz w:val="22"/>
                <w:szCs w:val="22"/>
              </w:rPr>
              <w:t xml:space="preserve">Caitlin Montgomery and </w:t>
            </w:r>
            <w:r w:rsidR="00B83A13">
              <w:rPr>
                <w:rFonts w:ascii="Arial" w:hAnsi="Arial" w:cs="Arial"/>
                <w:sz w:val="22"/>
                <w:szCs w:val="22"/>
              </w:rPr>
              <w:t>Paul Darby</w:t>
            </w:r>
            <w:r>
              <w:rPr>
                <w:rFonts w:ascii="Arial" w:hAnsi="Arial" w:cs="Arial"/>
                <w:sz w:val="22"/>
                <w:szCs w:val="22"/>
              </w:rPr>
              <w:t xml:space="preserve"> if required. </w:t>
            </w:r>
          </w:p>
          <w:p w14:paraId="2A799DC5" w14:textId="77777777" w:rsidR="007331A4" w:rsidRPr="00354F34" w:rsidRDefault="007331A4"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15E2DAB4"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r w:rsidR="007331A4" w:rsidRPr="004C3A0B">
              <w:rPr>
                <w:rFonts w:ascii="Arial" w:hAnsi="Arial" w:cs="Arial"/>
                <w:bCs/>
                <w:sz w:val="22"/>
                <w:szCs w:val="22"/>
              </w:rPr>
              <w:t>why</w:t>
            </w:r>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3064ABD3" w:rsidR="003257BD" w:rsidRDefault="007331A4" w:rsidP="003257BD">
            <w:pPr>
              <w:autoSpaceDE w:val="0"/>
              <w:autoSpaceDN w:val="0"/>
              <w:adjustRightInd w:val="0"/>
              <w:rPr>
                <w:rFonts w:ascii="Arial" w:hAnsi="Arial" w:cs="Arial"/>
                <w:sz w:val="22"/>
                <w:szCs w:val="22"/>
              </w:rPr>
            </w:pPr>
            <w:r w:rsidRPr="007331A4">
              <w:rPr>
                <w:rFonts w:ascii="Arial" w:hAnsi="Arial" w:cs="Arial"/>
                <w:sz w:val="22"/>
                <w:szCs w:val="22"/>
              </w:rPr>
              <w:t xml:space="preserve">The data </w:t>
            </w:r>
            <w:r>
              <w:rPr>
                <w:rFonts w:ascii="Arial" w:hAnsi="Arial" w:cs="Arial"/>
                <w:sz w:val="22"/>
                <w:szCs w:val="22"/>
              </w:rPr>
              <w:t>may be</w:t>
            </w:r>
            <w:r w:rsidRPr="007331A4">
              <w:rPr>
                <w:rFonts w:ascii="Arial" w:hAnsi="Arial" w:cs="Arial"/>
                <w:sz w:val="22"/>
                <w:szCs w:val="22"/>
              </w:rPr>
              <w:t xml:space="preserve"> stored for </w:t>
            </w:r>
            <w:r>
              <w:rPr>
                <w:rFonts w:ascii="Arial" w:hAnsi="Arial" w:cs="Arial"/>
                <w:sz w:val="22"/>
                <w:szCs w:val="22"/>
              </w:rPr>
              <w:t>around</w:t>
            </w:r>
            <w:r w:rsidRPr="007331A4">
              <w:rPr>
                <w:rFonts w:ascii="Arial" w:hAnsi="Arial" w:cs="Arial"/>
                <w:sz w:val="22"/>
                <w:szCs w:val="22"/>
              </w:rPr>
              <w:t xml:space="preserve"> five years on </w:t>
            </w:r>
            <w:r>
              <w:rPr>
                <w:rFonts w:ascii="Arial" w:hAnsi="Arial" w:cs="Arial"/>
                <w:sz w:val="22"/>
                <w:szCs w:val="22"/>
              </w:rPr>
              <w:t xml:space="preserve">a </w:t>
            </w:r>
            <w:r w:rsidRPr="007331A4">
              <w:rPr>
                <w:rFonts w:ascii="Arial" w:hAnsi="Arial" w:cs="Arial"/>
                <w:sz w:val="22"/>
                <w:szCs w:val="22"/>
              </w:rPr>
              <w:t xml:space="preserve">university computer.  The computer </w:t>
            </w:r>
            <w:r>
              <w:rPr>
                <w:rFonts w:ascii="Arial" w:hAnsi="Arial" w:cs="Arial"/>
                <w:sz w:val="22"/>
                <w:szCs w:val="22"/>
              </w:rPr>
              <w:t>will be protected by a</w:t>
            </w:r>
            <w:r w:rsidRPr="007331A4">
              <w:rPr>
                <w:rFonts w:ascii="Arial" w:hAnsi="Arial" w:cs="Arial"/>
                <w:sz w:val="22"/>
                <w:szCs w:val="22"/>
              </w:rPr>
              <w:t xml:space="preserve"> password</w:t>
            </w:r>
            <w:r>
              <w:rPr>
                <w:rFonts w:ascii="Arial" w:hAnsi="Arial" w:cs="Arial"/>
                <w:sz w:val="22"/>
                <w:szCs w:val="22"/>
              </w:rPr>
              <w:t xml:space="preserve"> and under the</w:t>
            </w:r>
            <w:r w:rsidRPr="007331A4">
              <w:rPr>
                <w:rFonts w:ascii="Arial" w:hAnsi="Arial" w:cs="Arial"/>
                <w:sz w:val="22"/>
                <w:szCs w:val="22"/>
              </w:rPr>
              <w:t xml:space="preserve"> University’s safe storage of digital material such as a fire wall and virus protection. It is encrypted. After five years </w:t>
            </w:r>
            <w:r>
              <w:rPr>
                <w:rFonts w:ascii="Arial" w:hAnsi="Arial" w:cs="Arial"/>
                <w:sz w:val="22"/>
                <w:szCs w:val="22"/>
              </w:rPr>
              <w:t xml:space="preserve">any of the data </w:t>
            </w:r>
            <w:r w:rsidRPr="007331A4">
              <w:rPr>
                <w:rFonts w:ascii="Arial" w:hAnsi="Arial" w:cs="Arial"/>
                <w:sz w:val="22"/>
                <w:szCs w:val="22"/>
              </w:rPr>
              <w:t>will be deleted.</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2CC388AB" w:rsidR="00C32EFB" w:rsidRDefault="007331A4" w:rsidP="00C32EFB">
            <w:pPr>
              <w:autoSpaceDE w:val="0"/>
              <w:autoSpaceDN w:val="0"/>
              <w:adjustRightInd w:val="0"/>
              <w:rPr>
                <w:rFonts w:ascii="Arial" w:hAnsi="Arial" w:cs="Arial"/>
                <w:sz w:val="22"/>
                <w:szCs w:val="22"/>
              </w:rPr>
            </w:pPr>
            <w:r>
              <w:rPr>
                <w:rFonts w:ascii="Arial" w:hAnsi="Arial" w:cs="Arial"/>
                <w:sz w:val="22"/>
                <w:szCs w:val="22"/>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74867BDE" w:rsidR="00C32EFB" w:rsidRPr="0092487B" w:rsidRDefault="007B2CE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331A4">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7B2CE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610A2B84" w:rsidR="00C32EFB" w:rsidRPr="0092487B" w:rsidRDefault="007B2CE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331A4">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7B2CE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4C527619" w:rsidR="0092487B" w:rsidRPr="004C3A0B" w:rsidRDefault="007331A4" w:rsidP="00694EA8">
            <w:pPr>
              <w:spacing w:before="100" w:beforeAutospacing="1" w:after="100" w:afterAutospacing="1"/>
              <w:rPr>
                <w:rFonts w:ascii="Arial" w:hAnsi="Arial" w:cs="Arial"/>
                <w:sz w:val="22"/>
                <w:szCs w:val="22"/>
              </w:rPr>
            </w:pPr>
            <w:r>
              <w:rPr>
                <w:rFonts w:ascii="Arial" w:hAnsi="Arial" w:cs="Arial"/>
                <w:sz w:val="22"/>
                <w:szCs w:val="22"/>
              </w:rPr>
              <w:t xml:space="preserve">CMMontgomery </w:t>
            </w:r>
          </w:p>
        </w:tc>
        <w:tc>
          <w:tcPr>
            <w:tcW w:w="2239" w:type="dxa"/>
            <w:vAlign w:val="center"/>
          </w:tcPr>
          <w:p w14:paraId="1725A5FF" w14:textId="36F8FD1E"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331A4">
              <w:rPr>
                <w:rFonts w:ascii="Arial" w:hAnsi="Arial" w:cs="Arial"/>
                <w:b/>
                <w:bCs/>
                <w:sz w:val="22"/>
                <w:szCs w:val="22"/>
              </w:rPr>
              <w:t xml:space="preserve"> 08/10/2021</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3F2D4B1B" w:rsidR="00CC2661" w:rsidRPr="004C3A0B" w:rsidRDefault="007331A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7066FACC" w:rsidR="00CC2661" w:rsidRPr="004C3A0B" w:rsidRDefault="007331A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3AE63233" w:rsidR="00CC2661" w:rsidRPr="004C3A0B" w:rsidRDefault="007331A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7886B6BF" w:rsidR="00743859" w:rsidRPr="004C3A0B" w:rsidRDefault="007331A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0319A868" w:rsidR="00743859" w:rsidRPr="004C3A0B" w:rsidRDefault="007331A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60E43131" w:rsidR="00424773" w:rsidRDefault="007331A4"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6D5DC329"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4114F966" w14:textId="5CB0A17C" w:rsidR="007B2CE3" w:rsidRDefault="007B2CE3" w:rsidP="008330B6">
      <w:pPr>
        <w:jc w:val="both"/>
        <w:rPr>
          <w:rFonts w:ascii="Arial" w:eastAsiaTheme="minorHAnsi" w:hAnsi="Arial" w:cs="Arial"/>
        </w:rPr>
      </w:pPr>
    </w:p>
    <w:p w14:paraId="7F2FED4E" w14:textId="6CAFD2AD" w:rsidR="007B2CE3" w:rsidRDefault="007B2CE3" w:rsidP="008330B6">
      <w:pPr>
        <w:jc w:val="both"/>
        <w:rPr>
          <w:rFonts w:ascii="Arial" w:eastAsiaTheme="minorHAnsi" w:hAnsi="Arial" w:cs="Arial"/>
        </w:rPr>
      </w:pPr>
    </w:p>
    <w:p w14:paraId="3032351A" w14:textId="112C02D6" w:rsidR="007B2CE3" w:rsidRDefault="007B2CE3" w:rsidP="008330B6">
      <w:pPr>
        <w:jc w:val="both"/>
        <w:rPr>
          <w:rFonts w:ascii="Arial" w:eastAsiaTheme="minorHAnsi" w:hAnsi="Arial" w:cs="Arial"/>
        </w:rPr>
      </w:pPr>
    </w:p>
    <w:p w14:paraId="60757DCB" w14:textId="1667BB7A" w:rsidR="007B2CE3" w:rsidRDefault="007B2CE3" w:rsidP="008330B6">
      <w:pPr>
        <w:jc w:val="both"/>
        <w:rPr>
          <w:rFonts w:ascii="Arial" w:eastAsiaTheme="minorHAnsi" w:hAnsi="Arial" w:cs="Arial"/>
        </w:rPr>
      </w:pPr>
    </w:p>
    <w:p w14:paraId="248FEBEC" w14:textId="405A83D7" w:rsidR="007B2CE3" w:rsidRDefault="007B2CE3" w:rsidP="008330B6">
      <w:pPr>
        <w:jc w:val="both"/>
        <w:rPr>
          <w:rFonts w:ascii="Arial" w:eastAsiaTheme="minorHAnsi" w:hAnsi="Arial" w:cs="Arial"/>
        </w:rPr>
      </w:pPr>
    </w:p>
    <w:p w14:paraId="7D678FD4" w14:textId="77777777" w:rsidR="007B2CE3" w:rsidRPr="007B2CE3" w:rsidRDefault="007B2CE3" w:rsidP="007B2CE3">
      <w:pPr>
        <w:suppressAutoHyphens/>
        <w:autoSpaceDN w:val="0"/>
        <w:spacing w:after="160" w:line="360" w:lineRule="auto"/>
        <w:jc w:val="both"/>
        <w:rPr>
          <w:rFonts w:ascii="Arial" w:eastAsia="Calibri" w:hAnsi="Arial" w:cs="Arial"/>
          <w:b/>
          <w:bCs/>
          <w:sz w:val="22"/>
          <w:szCs w:val="22"/>
          <w:u w:val="single"/>
        </w:rPr>
      </w:pPr>
      <w:r w:rsidRPr="007B2CE3">
        <w:rPr>
          <w:rFonts w:ascii="Arial" w:eastAsia="Calibri" w:hAnsi="Arial" w:cs="Arial"/>
          <w:b/>
          <w:bCs/>
          <w:sz w:val="22"/>
          <w:szCs w:val="22"/>
          <w:u w:val="single"/>
        </w:rPr>
        <w:t xml:space="preserve">Reference list </w:t>
      </w:r>
    </w:p>
    <w:p w14:paraId="0905A0B2"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 xml:space="preserve">Anderson, C. (2010). Presenting and Evaluating Qualitative Research. American Journal of Pharmaceutical Education, 74(8), p.141. Available at: </w:t>
      </w:r>
      <w:hyperlink r:id="rId19" w:history="1">
        <w:r w:rsidRPr="007B2CE3">
          <w:rPr>
            <w:rFonts w:ascii="Arial" w:eastAsia="Calibri" w:hAnsi="Arial" w:cs="Arial"/>
            <w:color w:val="0563C1"/>
            <w:sz w:val="22"/>
            <w:szCs w:val="22"/>
            <w:u w:val="single"/>
          </w:rPr>
          <w:t>https://www.ncbi.nlm.nih.gov/pmc/articles/PMC2987281/</w:t>
        </w:r>
      </w:hyperlink>
      <w:r w:rsidRPr="007B2CE3">
        <w:rPr>
          <w:rFonts w:ascii="Arial" w:eastAsia="Calibri" w:hAnsi="Arial" w:cs="Arial"/>
          <w:sz w:val="22"/>
          <w:szCs w:val="22"/>
        </w:rPr>
        <w:t xml:space="preserve">  (Accessed: 15 October 21). </w:t>
      </w:r>
    </w:p>
    <w:p w14:paraId="37F276B3"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Andrew, M.H, Siua, Z.L, Joanna, C. (2019) ‘An evaluation of the TEACCH approach for teaching functional skills to adults with autism spectrum disorders and intellectual disabilities’, </w:t>
      </w:r>
      <w:r w:rsidRPr="007B2CE3">
        <w:rPr>
          <w:rFonts w:ascii="Arial" w:eastAsia="Calibri" w:hAnsi="Arial" w:cs="Arial"/>
          <w:i/>
          <w:iCs/>
          <w:sz w:val="22"/>
          <w:szCs w:val="22"/>
        </w:rPr>
        <w:t xml:space="preserve">Research in Developmental Disabilities, </w:t>
      </w:r>
      <w:r w:rsidRPr="007B2CE3">
        <w:rPr>
          <w:rFonts w:ascii="Arial" w:eastAsia="Calibri" w:hAnsi="Arial" w:cs="Arial"/>
          <w:sz w:val="22"/>
          <w:szCs w:val="22"/>
        </w:rPr>
        <w:t xml:space="preserve">90, </w:t>
      </w:r>
      <w:bookmarkStart w:id="0" w:name="_Hlk84951461"/>
      <w:r w:rsidRPr="007B2CE3">
        <w:rPr>
          <w:rFonts w:ascii="Arial" w:eastAsia="Calibri" w:hAnsi="Arial" w:cs="Arial"/>
          <w:sz w:val="22"/>
          <w:szCs w:val="22"/>
        </w:rPr>
        <w:t>pp.14-21</w:t>
      </w:r>
      <w:bookmarkEnd w:id="0"/>
      <w:r w:rsidRPr="007B2CE3">
        <w:rPr>
          <w:rFonts w:ascii="Arial" w:eastAsia="Calibri" w:hAnsi="Arial" w:cs="Arial"/>
          <w:sz w:val="22"/>
          <w:szCs w:val="22"/>
        </w:rPr>
        <w:t xml:space="preserve">. Available at: </w:t>
      </w:r>
      <w:hyperlink r:id="rId20" w:history="1">
        <w:r w:rsidRPr="007B2CE3">
          <w:rPr>
            <w:rFonts w:ascii="Arial" w:eastAsia="Calibri" w:hAnsi="Arial" w:cs="Arial"/>
            <w:color w:val="0563C1"/>
            <w:sz w:val="22"/>
            <w:szCs w:val="22"/>
            <w:u w:val="single"/>
          </w:rPr>
          <w:t>https://www.scien</w:t>
        </w:r>
        <w:bookmarkStart w:id="1" w:name="_Hlt85614158"/>
        <w:bookmarkStart w:id="2" w:name="_Hlt85614159"/>
        <w:r w:rsidRPr="007B2CE3">
          <w:rPr>
            <w:rFonts w:ascii="Arial" w:eastAsia="Calibri" w:hAnsi="Arial" w:cs="Arial"/>
            <w:color w:val="0563C1"/>
            <w:sz w:val="22"/>
            <w:szCs w:val="22"/>
            <w:u w:val="single"/>
          </w:rPr>
          <w:t>c</w:t>
        </w:r>
        <w:bookmarkEnd w:id="1"/>
        <w:bookmarkEnd w:id="2"/>
        <w:r w:rsidRPr="007B2CE3">
          <w:rPr>
            <w:rFonts w:ascii="Arial" w:eastAsia="Calibri" w:hAnsi="Arial" w:cs="Arial"/>
            <w:color w:val="0563C1"/>
            <w:sz w:val="22"/>
            <w:szCs w:val="22"/>
            <w:u w:val="single"/>
          </w:rPr>
          <w:t>edirect.com/science/article/pii/S0891422219300654?casa_token=VHRNOQ1TqYwAAAAA:8by-UMrWFoo5Btqf8PvO0f4qUQqXv1TMP3gr0Nw6BmJxM1jwclWAXxbAqXWSKZbNYMAwGxsozzA</w:t>
        </w:r>
      </w:hyperlink>
      <w:r w:rsidRPr="007B2CE3">
        <w:rPr>
          <w:rFonts w:ascii="Arial" w:eastAsia="Calibri" w:hAnsi="Arial" w:cs="Arial"/>
          <w:sz w:val="22"/>
          <w:szCs w:val="22"/>
        </w:rPr>
        <w:t xml:space="preserve"> (Accessed: 14 October 21)</w:t>
      </w:r>
    </w:p>
    <w:p w14:paraId="6BC0870B"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 xml:space="preserve">Barnard, J. (2002). Autism in Schools: Crisis Or Challenge? National Autistic Society, pp. 1-28. Available at: </w:t>
      </w:r>
      <w:hyperlink r:id="rId21" w:history="1">
        <w:r w:rsidRPr="007B2CE3">
          <w:rPr>
            <w:rFonts w:ascii="Arial" w:eastAsia="Calibri" w:hAnsi="Arial" w:cs="Arial"/>
            <w:color w:val="0563C1"/>
            <w:sz w:val="22"/>
            <w:szCs w:val="22"/>
            <w:u w:val="single"/>
          </w:rPr>
          <w:t>https://www.google.co.uk/books/edition/_/jNHvkGgg0WQC?hl=en&amp;gbpv=1&amp;pg=PP7&amp;dq=barriers+to+education+for+autism+children</w:t>
        </w:r>
      </w:hyperlink>
      <w:r w:rsidRPr="007B2CE3">
        <w:rPr>
          <w:rFonts w:ascii="Arial" w:eastAsia="Calibri" w:hAnsi="Arial" w:cs="Arial"/>
          <w:sz w:val="22"/>
          <w:szCs w:val="22"/>
        </w:rPr>
        <w:t xml:space="preserve">  (Accessed: 15 October 21).</w:t>
      </w:r>
    </w:p>
    <w:p w14:paraId="54099EEA"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Bera (2018) </w:t>
      </w:r>
      <w:r w:rsidRPr="007B2CE3">
        <w:rPr>
          <w:rFonts w:ascii="Arial" w:eastAsia="Calibri" w:hAnsi="Arial" w:cs="Arial"/>
          <w:i/>
          <w:iCs/>
          <w:sz w:val="22"/>
          <w:szCs w:val="22"/>
        </w:rPr>
        <w:t>Ethnical guidelines for educational research.</w:t>
      </w:r>
      <w:r w:rsidRPr="007B2CE3">
        <w:rPr>
          <w:rFonts w:ascii="Arial" w:eastAsia="Calibri" w:hAnsi="Arial" w:cs="Arial"/>
          <w:sz w:val="22"/>
          <w:szCs w:val="22"/>
        </w:rPr>
        <w:t xml:space="preserve"> Available at:</w:t>
      </w:r>
      <w:r w:rsidRPr="007B2CE3">
        <w:rPr>
          <w:rFonts w:ascii="Calibri" w:eastAsia="Calibri" w:hAnsi="Calibri"/>
          <w:sz w:val="22"/>
          <w:szCs w:val="22"/>
        </w:rPr>
        <w:t xml:space="preserve"> </w:t>
      </w:r>
    </w:p>
    <w:p w14:paraId="102262D5"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 xml:space="preserve">Better Evaluation (2013) </w:t>
      </w:r>
      <w:r w:rsidRPr="007B2CE3">
        <w:rPr>
          <w:rFonts w:ascii="Arial" w:eastAsia="Calibri" w:hAnsi="Arial" w:cs="Arial"/>
          <w:i/>
          <w:iCs/>
          <w:sz w:val="22"/>
          <w:szCs w:val="22"/>
        </w:rPr>
        <w:t xml:space="preserve">Combine Qualitative and Quantitative data. </w:t>
      </w:r>
      <w:r w:rsidRPr="007B2CE3">
        <w:rPr>
          <w:rFonts w:ascii="Arial" w:eastAsia="Calibri" w:hAnsi="Arial" w:cs="Arial"/>
          <w:sz w:val="22"/>
          <w:szCs w:val="22"/>
        </w:rPr>
        <w:t xml:space="preserve">Available at: </w:t>
      </w:r>
      <w:hyperlink r:id="rId22" w:history="1">
        <w:r w:rsidRPr="007B2CE3">
          <w:rPr>
            <w:rFonts w:ascii="Arial" w:eastAsia="Calibri" w:hAnsi="Arial" w:cs="Arial"/>
            <w:color w:val="0563C1"/>
            <w:sz w:val="22"/>
            <w:szCs w:val="22"/>
            <w:u w:val="single"/>
          </w:rPr>
          <w:t>https://www.betterevaluation.org/en/rainbow_framework/describe/combining_qualitative_and_quantitative_data</w:t>
        </w:r>
      </w:hyperlink>
      <w:r w:rsidRPr="007B2CE3">
        <w:rPr>
          <w:rFonts w:ascii="Arial" w:eastAsia="Calibri" w:hAnsi="Arial" w:cs="Arial"/>
          <w:sz w:val="22"/>
          <w:szCs w:val="22"/>
        </w:rPr>
        <w:t xml:space="preserve"> (Accessed: 14 October 21).</w:t>
      </w:r>
    </w:p>
    <w:p w14:paraId="052A75FF" w14:textId="77777777" w:rsid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Blaxter, L., Hughes, C. and Tight, M. (2010). How to research. 4th ed. Maidenhead Open Univ. Press.</w:t>
      </w:r>
    </w:p>
    <w:p w14:paraId="47608203" w14:textId="571CC124"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Carter, N. et al. (2014)</w:t>
      </w:r>
      <w:r w:rsidRPr="007B2CE3">
        <w:rPr>
          <w:rFonts w:ascii="Calibri" w:eastAsia="Calibri" w:hAnsi="Calibri"/>
          <w:sz w:val="22"/>
          <w:szCs w:val="22"/>
        </w:rPr>
        <w:t xml:space="preserve"> T</w:t>
      </w:r>
      <w:r w:rsidRPr="007B2CE3">
        <w:rPr>
          <w:rFonts w:ascii="Arial" w:eastAsia="Calibri" w:hAnsi="Arial" w:cs="Arial"/>
          <w:sz w:val="22"/>
          <w:szCs w:val="22"/>
        </w:rPr>
        <w:t>he Use of Triangulation in Qualitative Research. Oncology Nursing Forum, 41(5), pp. 545-547. DOI: 10.1188/14.ONF.545-547.</w:t>
      </w:r>
    </w:p>
    <w:p w14:paraId="5C688880" w14:textId="77777777" w:rsidR="007B2CE3" w:rsidRPr="007B2CE3" w:rsidRDefault="007B2CE3" w:rsidP="007B2CE3">
      <w:pPr>
        <w:suppressAutoHyphens/>
        <w:autoSpaceDN w:val="0"/>
        <w:spacing w:before="240" w:after="160" w:line="360" w:lineRule="auto"/>
        <w:jc w:val="both"/>
        <w:rPr>
          <w:rFonts w:ascii="Calibri" w:eastAsia="Calibri" w:hAnsi="Calibri"/>
          <w:sz w:val="22"/>
          <w:szCs w:val="22"/>
        </w:rPr>
      </w:pPr>
      <w:bookmarkStart w:id="3" w:name="_Hlk84984906"/>
      <w:r w:rsidRPr="007B2CE3">
        <w:rPr>
          <w:rFonts w:ascii="Arial" w:eastAsia="Calibri" w:hAnsi="Arial" w:cs="Arial"/>
          <w:sz w:val="22"/>
          <w:szCs w:val="22"/>
        </w:rPr>
        <w:t xml:space="preserve">Case-Smith, J., Weaver, L.L. and Fristad, M.A. (2015) </w:t>
      </w:r>
      <w:bookmarkEnd w:id="3"/>
      <w:r w:rsidRPr="007B2CE3">
        <w:rPr>
          <w:rFonts w:ascii="Arial" w:eastAsia="Calibri" w:hAnsi="Arial" w:cs="Arial"/>
          <w:sz w:val="22"/>
          <w:szCs w:val="22"/>
        </w:rPr>
        <w:t xml:space="preserve">‘A systematic review of sensory processing interventions for children with autism spectrum disorders’, </w:t>
      </w:r>
      <w:r w:rsidRPr="007B2CE3">
        <w:rPr>
          <w:rFonts w:ascii="Arial" w:eastAsia="Calibri" w:hAnsi="Arial" w:cs="Arial"/>
          <w:i/>
          <w:iCs/>
          <w:sz w:val="22"/>
          <w:szCs w:val="22"/>
        </w:rPr>
        <w:t>Autism,</w:t>
      </w:r>
      <w:r w:rsidRPr="007B2CE3">
        <w:rPr>
          <w:rFonts w:ascii="Arial" w:eastAsia="Calibri" w:hAnsi="Arial" w:cs="Arial"/>
          <w:sz w:val="22"/>
          <w:szCs w:val="22"/>
        </w:rPr>
        <w:t xml:space="preserve"> 19(2), pp. 133-148. DOI: 10.1177/1362361313517762.</w:t>
      </w:r>
    </w:p>
    <w:p w14:paraId="3149876B"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Children’s Legal Centre Wales (2019) </w:t>
      </w:r>
      <w:r w:rsidRPr="007B2CE3">
        <w:rPr>
          <w:rFonts w:ascii="Arial" w:eastAsia="Calibri" w:hAnsi="Arial" w:cs="Arial"/>
          <w:i/>
          <w:iCs/>
          <w:sz w:val="22"/>
          <w:szCs w:val="22"/>
        </w:rPr>
        <w:t>Additional Learning Needs: A new system of support for children and young people in Wales.</w:t>
      </w:r>
      <w:r w:rsidRPr="007B2CE3">
        <w:rPr>
          <w:rFonts w:ascii="Arial" w:eastAsia="Calibri" w:hAnsi="Arial" w:cs="Arial"/>
          <w:sz w:val="22"/>
          <w:szCs w:val="22"/>
        </w:rPr>
        <w:t xml:space="preserve"> Available at: </w:t>
      </w:r>
      <w:bookmarkStart w:id="4" w:name="_Hlt84601791"/>
      <w:bookmarkStart w:id="5" w:name="_Hlt84601792"/>
      <w:r w:rsidRPr="007B2CE3">
        <w:rPr>
          <w:rFonts w:ascii="Calibri" w:eastAsia="Calibri" w:hAnsi="Calibri"/>
          <w:sz w:val="22"/>
          <w:szCs w:val="22"/>
        </w:rPr>
        <w:fldChar w:fldCharType="begin"/>
      </w:r>
      <w:r w:rsidRPr="007B2CE3">
        <w:rPr>
          <w:rFonts w:ascii="Calibri" w:eastAsia="Calibri" w:hAnsi="Calibri"/>
          <w:sz w:val="22"/>
          <w:szCs w:val="22"/>
        </w:rPr>
        <w:instrText xml:space="preserve"> HYPERLINK  "https://childrenslegalcentre.wales/additional-learning-needs-a-new-system-of-support-for-children-and-young-people-in-wales/" </w:instrText>
      </w:r>
      <w:r w:rsidRPr="007B2CE3">
        <w:rPr>
          <w:rFonts w:ascii="Calibri" w:eastAsia="Calibri" w:hAnsi="Calibri"/>
          <w:sz w:val="22"/>
          <w:szCs w:val="22"/>
        </w:rPr>
        <w:fldChar w:fldCharType="separate"/>
      </w:r>
      <w:r w:rsidRPr="007B2CE3">
        <w:rPr>
          <w:rFonts w:ascii="Arial" w:eastAsia="Calibri" w:hAnsi="Arial" w:cs="Arial"/>
          <w:color w:val="0563C1"/>
          <w:sz w:val="22"/>
          <w:szCs w:val="22"/>
          <w:u w:val="single"/>
        </w:rPr>
        <w:t>https://children</w:t>
      </w:r>
      <w:bookmarkStart w:id="6" w:name="_Hlt85613799"/>
      <w:bookmarkStart w:id="7" w:name="_Hlt85613800"/>
      <w:r w:rsidRPr="007B2CE3">
        <w:rPr>
          <w:rFonts w:ascii="Arial" w:eastAsia="Calibri" w:hAnsi="Arial" w:cs="Arial"/>
          <w:color w:val="0563C1"/>
          <w:sz w:val="22"/>
          <w:szCs w:val="22"/>
          <w:u w:val="single"/>
        </w:rPr>
        <w:t>s</w:t>
      </w:r>
      <w:bookmarkEnd w:id="6"/>
      <w:bookmarkEnd w:id="7"/>
      <w:r w:rsidRPr="007B2CE3">
        <w:rPr>
          <w:rFonts w:ascii="Arial" w:eastAsia="Calibri" w:hAnsi="Arial" w:cs="Arial"/>
          <w:color w:val="0563C1"/>
          <w:sz w:val="22"/>
          <w:szCs w:val="22"/>
          <w:u w:val="single"/>
        </w:rPr>
        <w:t>legalcentre.wales/additional-learning-needs-a-new-system-of-support-for-children-and-young-people-in-wales/</w:t>
      </w:r>
      <w:r w:rsidRPr="007B2CE3">
        <w:rPr>
          <w:rFonts w:ascii="Arial" w:eastAsia="Calibri" w:hAnsi="Arial" w:cs="Arial"/>
          <w:color w:val="0563C1"/>
          <w:sz w:val="22"/>
          <w:szCs w:val="22"/>
          <w:u w:val="single"/>
        </w:rPr>
        <w:fldChar w:fldCharType="end"/>
      </w:r>
      <w:r w:rsidRPr="007B2CE3">
        <w:rPr>
          <w:rFonts w:ascii="Arial" w:eastAsia="Calibri" w:hAnsi="Arial" w:cs="Arial"/>
          <w:sz w:val="22"/>
          <w:szCs w:val="22"/>
        </w:rPr>
        <w:t xml:space="preserve"> </w:t>
      </w:r>
      <w:bookmarkEnd w:id="4"/>
      <w:bookmarkEnd w:id="5"/>
      <w:r w:rsidRPr="007B2CE3">
        <w:rPr>
          <w:rFonts w:ascii="Arial" w:eastAsia="Calibri" w:hAnsi="Arial" w:cs="Arial"/>
          <w:sz w:val="22"/>
          <w:szCs w:val="22"/>
        </w:rPr>
        <w:t>(Accessed: 06 October 2021).</w:t>
      </w:r>
    </w:p>
    <w:p w14:paraId="6CDCE371"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Connor, M. (2003) ‘Monitoring and Reviewing Early Behavioural Intervention in Autism Lovaas’, </w:t>
      </w:r>
      <w:r w:rsidRPr="007B2CE3">
        <w:rPr>
          <w:rFonts w:ascii="Arial" w:eastAsia="Calibri" w:hAnsi="Arial" w:cs="Arial"/>
          <w:i/>
          <w:iCs/>
          <w:sz w:val="22"/>
          <w:szCs w:val="22"/>
        </w:rPr>
        <w:t>Education Psychology</w:t>
      </w:r>
      <w:r w:rsidRPr="007B2CE3">
        <w:rPr>
          <w:rFonts w:ascii="Arial" w:eastAsia="Calibri" w:hAnsi="Arial" w:cs="Arial"/>
          <w:sz w:val="22"/>
          <w:szCs w:val="22"/>
        </w:rPr>
        <w:t>, 19(1), pg. 22-33.</w:t>
      </w:r>
      <w:r w:rsidRPr="007B2CE3">
        <w:rPr>
          <w:rFonts w:ascii="Calibri" w:eastAsia="Calibri" w:hAnsi="Calibri"/>
          <w:sz w:val="22"/>
          <w:szCs w:val="22"/>
        </w:rPr>
        <w:t xml:space="preserve"> </w:t>
      </w:r>
      <w:r w:rsidRPr="007B2CE3">
        <w:rPr>
          <w:rFonts w:ascii="Arial" w:eastAsia="Calibri" w:hAnsi="Arial" w:cs="Arial"/>
          <w:sz w:val="22"/>
          <w:szCs w:val="22"/>
        </w:rPr>
        <w:t>DOI: 10.1080/0266736032000061189.</w:t>
      </w:r>
    </w:p>
    <w:p w14:paraId="6A411346" w14:textId="77777777" w:rsidR="007B2CE3" w:rsidRDefault="007B2CE3" w:rsidP="007B2CE3">
      <w:pPr>
        <w:suppressAutoHyphens/>
        <w:autoSpaceDN w:val="0"/>
        <w:spacing w:after="160" w:line="360" w:lineRule="auto"/>
        <w:jc w:val="both"/>
        <w:rPr>
          <w:rFonts w:ascii="Arial" w:eastAsia="Calibri" w:hAnsi="Arial" w:cs="Arial"/>
          <w:sz w:val="22"/>
          <w:szCs w:val="22"/>
        </w:rPr>
      </w:pPr>
    </w:p>
    <w:p w14:paraId="12384519" w14:textId="77777777" w:rsidR="007B2CE3" w:rsidRDefault="007B2CE3" w:rsidP="007B2CE3">
      <w:pPr>
        <w:suppressAutoHyphens/>
        <w:autoSpaceDN w:val="0"/>
        <w:spacing w:after="160" w:line="360" w:lineRule="auto"/>
        <w:jc w:val="both"/>
        <w:rPr>
          <w:rFonts w:ascii="Arial" w:eastAsia="Calibri" w:hAnsi="Arial" w:cs="Arial"/>
          <w:sz w:val="22"/>
          <w:szCs w:val="22"/>
        </w:rPr>
      </w:pPr>
    </w:p>
    <w:p w14:paraId="710E6281" w14:textId="5D8D5665"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Corbett, B. A. and Abdullah, M. (2005) ‘Video modelling: Why does it work for children with autism’, </w:t>
      </w:r>
      <w:r w:rsidRPr="007B2CE3">
        <w:rPr>
          <w:rFonts w:ascii="Arial" w:eastAsia="Calibri" w:hAnsi="Arial" w:cs="Arial"/>
          <w:i/>
          <w:iCs/>
          <w:sz w:val="22"/>
          <w:szCs w:val="22"/>
        </w:rPr>
        <w:t>Journal of Early and Intensive Behaviour Intervention,</w:t>
      </w:r>
      <w:r w:rsidRPr="007B2CE3">
        <w:rPr>
          <w:rFonts w:ascii="Arial" w:eastAsia="Calibri" w:hAnsi="Arial" w:cs="Arial"/>
          <w:sz w:val="22"/>
          <w:szCs w:val="22"/>
        </w:rPr>
        <w:t xml:space="preserve"> 2(1), pp. 2-8. </w:t>
      </w:r>
      <w:hyperlink r:id="rId23" w:history="1">
        <w:r w:rsidRPr="007B2CE3">
          <w:rPr>
            <w:rFonts w:ascii="Arial" w:eastAsia="Calibri" w:hAnsi="Arial" w:cs="Arial"/>
            <w:color w:val="0563C1"/>
            <w:sz w:val="22"/>
            <w:szCs w:val="22"/>
            <w:u w:val="single"/>
          </w:rPr>
          <w:t>http://dx.doi.org/10.1037/h0100294</w:t>
        </w:r>
      </w:hyperlink>
      <w:r w:rsidRPr="007B2CE3">
        <w:rPr>
          <w:rFonts w:ascii="Arial" w:eastAsia="Calibri" w:hAnsi="Arial" w:cs="Arial"/>
          <w:sz w:val="22"/>
          <w:szCs w:val="22"/>
        </w:rPr>
        <w:t>.</w:t>
      </w:r>
    </w:p>
    <w:p w14:paraId="4FE5E3D3"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Cumbrian County Council (2014) </w:t>
      </w:r>
      <w:r w:rsidRPr="007B2CE3">
        <w:rPr>
          <w:rFonts w:ascii="Arial" w:eastAsia="Calibri" w:hAnsi="Arial" w:cs="Arial"/>
          <w:i/>
          <w:iCs/>
          <w:sz w:val="22"/>
          <w:szCs w:val="22"/>
        </w:rPr>
        <w:t>‘Autism’, Spectrum Conditions in the Early Years Foundation Stage</w:t>
      </w:r>
      <w:r w:rsidRPr="007B2CE3">
        <w:rPr>
          <w:rFonts w:ascii="Arial" w:eastAsia="Calibri" w:hAnsi="Arial" w:cs="Arial"/>
          <w:sz w:val="22"/>
          <w:szCs w:val="22"/>
        </w:rPr>
        <w:t xml:space="preserve">. Available at: </w:t>
      </w:r>
      <w:bookmarkStart w:id="8" w:name="_Hlt85194176"/>
      <w:bookmarkStart w:id="9" w:name="_Hlt85194177"/>
      <w:r w:rsidRPr="007B2CE3">
        <w:rPr>
          <w:rFonts w:ascii="Calibri" w:eastAsia="Calibri" w:hAnsi="Calibri"/>
          <w:sz w:val="22"/>
          <w:szCs w:val="22"/>
        </w:rPr>
        <w:fldChar w:fldCharType="begin"/>
      </w:r>
      <w:r w:rsidRPr="007B2CE3">
        <w:rPr>
          <w:rFonts w:ascii="Calibri" w:eastAsia="Calibri" w:hAnsi="Calibri"/>
          <w:sz w:val="22"/>
          <w:szCs w:val="22"/>
        </w:rPr>
        <w:instrText xml:space="preserve"> HYPERLINK  "https://www.cumbria.gov.uk/elibrary/Content/Internet/537/3953/4202/7088/42563163820.pdf?timestamp=42627367" </w:instrText>
      </w:r>
      <w:r w:rsidRPr="007B2CE3">
        <w:rPr>
          <w:rFonts w:ascii="Calibri" w:eastAsia="Calibri" w:hAnsi="Calibri"/>
          <w:sz w:val="22"/>
          <w:szCs w:val="22"/>
        </w:rPr>
        <w:fldChar w:fldCharType="separate"/>
      </w:r>
      <w:r w:rsidRPr="007B2CE3">
        <w:rPr>
          <w:rFonts w:ascii="Arial" w:eastAsia="Calibri" w:hAnsi="Arial" w:cs="Arial"/>
          <w:color w:val="0563C1"/>
          <w:sz w:val="22"/>
          <w:szCs w:val="22"/>
          <w:u w:val="single"/>
        </w:rPr>
        <w:t>https://www.cumbria.gov.uk/elibrary/Content/Internet/537/3953/4202/7088/42563163820.pdf?timestamp=42627367</w:t>
      </w:r>
      <w:r w:rsidRPr="007B2CE3">
        <w:rPr>
          <w:rFonts w:ascii="Arial" w:eastAsia="Calibri" w:hAnsi="Arial" w:cs="Arial"/>
          <w:color w:val="0563C1"/>
          <w:sz w:val="22"/>
          <w:szCs w:val="22"/>
          <w:u w:val="single"/>
        </w:rPr>
        <w:fldChar w:fldCharType="end"/>
      </w:r>
      <w:r w:rsidRPr="007B2CE3">
        <w:rPr>
          <w:rFonts w:ascii="Arial" w:eastAsia="Calibri" w:hAnsi="Arial" w:cs="Arial"/>
          <w:sz w:val="22"/>
          <w:szCs w:val="22"/>
        </w:rPr>
        <w:t xml:space="preserve"> </w:t>
      </w:r>
      <w:bookmarkEnd w:id="8"/>
      <w:bookmarkEnd w:id="9"/>
      <w:r w:rsidRPr="007B2CE3">
        <w:rPr>
          <w:rFonts w:ascii="Arial" w:eastAsia="Calibri" w:hAnsi="Arial" w:cs="Arial"/>
          <w:sz w:val="22"/>
          <w:szCs w:val="22"/>
        </w:rPr>
        <w:t xml:space="preserve">(Accessed: 06 October 21). </w:t>
      </w:r>
    </w:p>
    <w:p w14:paraId="41620452"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Damiano, C.R et al. (2014) Future Directions for Research in Autism Spectrum Disorders. Journal of Clinical Child &amp; Adolescent Psychology, 43(5), pp.828–843. DOI: 10.1080/15374416.2014.945214. </w:t>
      </w:r>
    </w:p>
    <w:p w14:paraId="684CA27E"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Delano, M.E (2007) ‘Interventions for Individuals with Autism’, </w:t>
      </w:r>
      <w:r w:rsidRPr="007B2CE3">
        <w:rPr>
          <w:rFonts w:ascii="Arial" w:eastAsia="Calibri" w:hAnsi="Arial" w:cs="Arial"/>
          <w:i/>
          <w:iCs/>
          <w:sz w:val="22"/>
          <w:szCs w:val="22"/>
        </w:rPr>
        <w:t>Video Modelling,</w:t>
      </w:r>
      <w:r w:rsidRPr="007B2CE3">
        <w:rPr>
          <w:rFonts w:ascii="Arial" w:eastAsia="Calibri" w:hAnsi="Arial" w:cs="Arial"/>
          <w:sz w:val="22"/>
          <w:szCs w:val="22"/>
        </w:rPr>
        <w:t xml:space="preserve"> 28(1), pp. 33-41. Available at: </w:t>
      </w:r>
      <w:bookmarkStart w:id="10" w:name="_Hlt85192040"/>
      <w:bookmarkStart w:id="11" w:name="_Hlt85192041"/>
      <w:r w:rsidRPr="007B2CE3">
        <w:rPr>
          <w:rFonts w:ascii="Calibri" w:eastAsia="Calibri" w:hAnsi="Calibri"/>
          <w:sz w:val="22"/>
          <w:szCs w:val="22"/>
        </w:rPr>
        <w:fldChar w:fldCharType="begin"/>
      </w:r>
      <w:r w:rsidRPr="007B2CE3">
        <w:rPr>
          <w:rFonts w:ascii="Calibri" w:eastAsia="Calibri" w:hAnsi="Calibri"/>
          <w:sz w:val="22"/>
          <w:szCs w:val="22"/>
        </w:rPr>
        <w:instrText xml:space="preserve"> HYPERLINK  "https://journals.sagepub.com/doi/pdf/10.1177/07419325070280010401" </w:instrText>
      </w:r>
      <w:r w:rsidRPr="007B2CE3">
        <w:rPr>
          <w:rFonts w:ascii="Calibri" w:eastAsia="Calibri" w:hAnsi="Calibri"/>
          <w:sz w:val="22"/>
          <w:szCs w:val="22"/>
        </w:rPr>
        <w:fldChar w:fldCharType="separate"/>
      </w:r>
      <w:r w:rsidRPr="007B2CE3">
        <w:rPr>
          <w:rFonts w:ascii="Arial" w:eastAsia="Calibri" w:hAnsi="Arial" w:cs="Arial"/>
          <w:color w:val="0563C1"/>
          <w:sz w:val="22"/>
          <w:szCs w:val="22"/>
          <w:u w:val="single"/>
        </w:rPr>
        <w:t>https://journals.sagepub.com/doi/pdf/10.1177/07419325070280010401</w:t>
      </w:r>
      <w:r w:rsidRPr="007B2CE3">
        <w:rPr>
          <w:rFonts w:ascii="Arial" w:eastAsia="Calibri" w:hAnsi="Arial" w:cs="Arial"/>
          <w:color w:val="0563C1"/>
          <w:sz w:val="22"/>
          <w:szCs w:val="22"/>
          <w:u w:val="single"/>
        </w:rPr>
        <w:fldChar w:fldCharType="end"/>
      </w:r>
      <w:bookmarkEnd w:id="10"/>
      <w:bookmarkEnd w:id="11"/>
      <w:r w:rsidRPr="007B2CE3">
        <w:rPr>
          <w:rFonts w:ascii="Arial" w:eastAsia="Calibri" w:hAnsi="Arial" w:cs="Arial"/>
          <w:sz w:val="22"/>
          <w:szCs w:val="22"/>
        </w:rPr>
        <w:t xml:space="preserve"> (Accessed: 12 October 2021).</w:t>
      </w:r>
    </w:p>
    <w:p w14:paraId="5F029A68"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 xml:space="preserve">ERIC (2013) </w:t>
      </w:r>
      <w:r w:rsidRPr="007B2CE3">
        <w:rPr>
          <w:rFonts w:ascii="Arial" w:eastAsia="Calibri" w:hAnsi="Arial" w:cs="Arial"/>
          <w:i/>
          <w:iCs/>
          <w:sz w:val="22"/>
          <w:szCs w:val="22"/>
        </w:rPr>
        <w:t>Ethnical Research involving children.</w:t>
      </w:r>
      <w:r w:rsidRPr="007B2CE3">
        <w:rPr>
          <w:rFonts w:ascii="Arial" w:eastAsia="Calibri" w:hAnsi="Arial" w:cs="Arial"/>
          <w:sz w:val="22"/>
          <w:szCs w:val="22"/>
        </w:rPr>
        <w:t xml:space="preserve"> Available at:</w:t>
      </w:r>
      <w:bookmarkStart w:id="12" w:name="_Hlt85205432"/>
      <w:bookmarkStart w:id="13" w:name="_Hlt85205433"/>
      <w:r w:rsidRPr="007B2CE3">
        <w:rPr>
          <w:rFonts w:ascii="Arial" w:eastAsia="Calibri" w:hAnsi="Arial" w:cs="Arial"/>
          <w:sz w:val="22"/>
          <w:szCs w:val="22"/>
        </w:rPr>
        <w:t xml:space="preserve"> </w:t>
      </w:r>
      <w:hyperlink r:id="rId24" w:history="1">
        <w:r w:rsidRPr="007B2CE3">
          <w:rPr>
            <w:rFonts w:ascii="Arial" w:eastAsia="Calibri" w:hAnsi="Arial" w:cs="Arial"/>
            <w:color w:val="0563C1"/>
            <w:sz w:val="22"/>
            <w:szCs w:val="22"/>
            <w:u w:val="single"/>
          </w:rPr>
          <w:t>file:///C:/Users/Caitlin%20Montgomery/Downloads/ERIC-compendium-Ethical-Guidance-Harm-and-benefits-section-only%20(1).pdf</w:t>
        </w:r>
      </w:hyperlink>
      <w:r w:rsidRPr="007B2CE3">
        <w:rPr>
          <w:rFonts w:ascii="Arial" w:eastAsia="Calibri" w:hAnsi="Arial" w:cs="Arial"/>
          <w:sz w:val="22"/>
          <w:szCs w:val="22"/>
        </w:rPr>
        <w:t xml:space="preserve"> (Accessed 15 October 2021). </w:t>
      </w:r>
    </w:p>
    <w:bookmarkEnd w:id="12"/>
    <w:bookmarkEnd w:id="13"/>
    <w:p w14:paraId="01EA716F"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Calibri" w:eastAsia="Calibri" w:hAnsi="Calibri"/>
          <w:sz w:val="22"/>
          <w:szCs w:val="22"/>
        </w:rPr>
        <w:fldChar w:fldCharType="begin"/>
      </w:r>
      <w:r w:rsidRPr="007B2CE3">
        <w:rPr>
          <w:rFonts w:ascii="Calibri" w:eastAsia="Calibri" w:hAnsi="Calibri"/>
          <w:sz w:val="22"/>
          <w:szCs w:val="22"/>
        </w:rPr>
        <w:instrText xml:space="preserve"> HYPERLINK  "file:///C:\\Users\\Caitlin Montgomery\\Downloads\\BERA-Ethical-Guidelines-for-Educational-Research_4thEdn_2018 (1).pdf" </w:instrText>
      </w:r>
      <w:r w:rsidRPr="007B2CE3">
        <w:rPr>
          <w:rFonts w:ascii="Calibri" w:eastAsia="Calibri" w:hAnsi="Calibri"/>
          <w:sz w:val="22"/>
          <w:szCs w:val="22"/>
        </w:rPr>
        <w:fldChar w:fldCharType="separate"/>
      </w:r>
      <w:r w:rsidRPr="007B2CE3">
        <w:rPr>
          <w:rFonts w:ascii="Arial" w:eastAsia="Calibri" w:hAnsi="Arial" w:cs="Arial"/>
          <w:color w:val="0563C1"/>
          <w:sz w:val="22"/>
          <w:szCs w:val="22"/>
          <w:u w:val="single"/>
        </w:rPr>
        <w:t>file:///C:/Users/Caitlin%20Montgomery/Downloads/BERA-Ethical-Guidelines-for-Educational-Research_4thEdn_2018%20(1).pdf</w:t>
      </w:r>
      <w:r w:rsidRPr="007B2CE3">
        <w:rPr>
          <w:rFonts w:ascii="Arial" w:eastAsia="Calibri" w:hAnsi="Arial" w:cs="Arial"/>
          <w:color w:val="0563C1"/>
          <w:sz w:val="22"/>
          <w:szCs w:val="22"/>
          <w:u w:val="single"/>
        </w:rPr>
        <w:fldChar w:fldCharType="end"/>
      </w:r>
      <w:r w:rsidRPr="007B2CE3">
        <w:rPr>
          <w:rFonts w:ascii="Arial" w:eastAsia="Calibri" w:hAnsi="Arial" w:cs="Arial"/>
          <w:sz w:val="22"/>
          <w:szCs w:val="22"/>
        </w:rPr>
        <w:t xml:space="preserve"> (Accessed 15 October 2021).</w:t>
      </w:r>
    </w:p>
    <w:p w14:paraId="1A0E6726"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Flewitt (2005) </w:t>
      </w:r>
      <w:r w:rsidRPr="007B2CE3">
        <w:rPr>
          <w:rFonts w:ascii="Arial" w:eastAsia="Calibri" w:hAnsi="Arial" w:cs="Arial"/>
          <w:i/>
          <w:iCs/>
          <w:sz w:val="22"/>
          <w:szCs w:val="22"/>
        </w:rPr>
        <w:t>Conducting research with young children: some ethical considerations.</w:t>
      </w:r>
      <w:r w:rsidRPr="007B2CE3">
        <w:rPr>
          <w:rFonts w:ascii="Arial" w:eastAsia="Calibri" w:hAnsi="Arial" w:cs="Arial"/>
          <w:sz w:val="22"/>
          <w:szCs w:val="22"/>
        </w:rPr>
        <w:t xml:space="preserve"> Available at: </w:t>
      </w:r>
      <w:hyperlink r:id="rId25" w:history="1">
        <w:r w:rsidRPr="007B2CE3">
          <w:rPr>
            <w:rFonts w:ascii="Arial" w:eastAsia="Calibri" w:hAnsi="Arial" w:cs="Arial"/>
            <w:color w:val="0563C1"/>
            <w:sz w:val="22"/>
            <w:szCs w:val="22"/>
            <w:u w:val="single"/>
          </w:rPr>
          <w:t>file:///C:/Users/Caitlin%20Montgomery/Downloads/Flewitt(1).pdf</w:t>
        </w:r>
      </w:hyperlink>
      <w:r w:rsidRPr="007B2CE3">
        <w:rPr>
          <w:rFonts w:ascii="Arial" w:eastAsia="Calibri" w:hAnsi="Arial" w:cs="Arial"/>
          <w:sz w:val="22"/>
          <w:szCs w:val="22"/>
        </w:rPr>
        <w:t xml:space="preserve"> (Accessed 15 October 2021).</w:t>
      </w:r>
    </w:p>
    <w:p w14:paraId="3597DCA6"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Friedlander, D. (2009) ‘Sam Comes to School’,</w:t>
      </w:r>
      <w:r w:rsidRPr="007B2CE3">
        <w:rPr>
          <w:rFonts w:ascii="Arial" w:eastAsia="Calibri" w:hAnsi="Arial" w:cs="Arial"/>
          <w:i/>
          <w:iCs/>
          <w:sz w:val="22"/>
          <w:szCs w:val="22"/>
        </w:rPr>
        <w:t xml:space="preserve"> Including Students with Autism in Your Classroom</w:t>
      </w:r>
      <w:r w:rsidRPr="007B2CE3">
        <w:rPr>
          <w:rFonts w:ascii="Arial" w:eastAsia="Calibri" w:hAnsi="Arial" w:cs="Arial"/>
          <w:sz w:val="22"/>
          <w:szCs w:val="22"/>
        </w:rPr>
        <w:t xml:space="preserve"> 82(3), pp.141-144.</w:t>
      </w:r>
      <w:r w:rsidRPr="007B2CE3">
        <w:rPr>
          <w:rFonts w:ascii="Arial" w:eastAsia="Calibri" w:hAnsi="Arial" w:cs="Arial"/>
          <w:i/>
          <w:iCs/>
          <w:sz w:val="22"/>
          <w:szCs w:val="22"/>
        </w:rPr>
        <w:t xml:space="preserve"> </w:t>
      </w:r>
      <w:r w:rsidRPr="007B2CE3">
        <w:rPr>
          <w:rFonts w:ascii="Arial" w:eastAsia="Calibri" w:hAnsi="Arial" w:cs="Arial"/>
          <w:sz w:val="22"/>
          <w:szCs w:val="22"/>
        </w:rPr>
        <w:t xml:space="preserve">Available at: </w:t>
      </w:r>
      <w:hyperlink r:id="rId26" w:history="1">
        <w:r w:rsidRPr="007B2CE3">
          <w:rPr>
            <w:rFonts w:ascii="Arial" w:eastAsia="Calibri" w:hAnsi="Arial" w:cs="Arial"/>
            <w:color w:val="0563C1"/>
            <w:sz w:val="22"/>
            <w:szCs w:val="22"/>
            <w:u w:val="single"/>
          </w:rPr>
          <w:t>https://www.proquest.com/docview/196845141?fromopenview=true&amp;pq-origsite=gscholar</w:t>
        </w:r>
      </w:hyperlink>
      <w:r w:rsidRPr="007B2CE3">
        <w:rPr>
          <w:rFonts w:ascii="Arial" w:eastAsia="Calibri" w:hAnsi="Arial" w:cs="Arial"/>
          <w:sz w:val="22"/>
          <w:szCs w:val="22"/>
        </w:rPr>
        <w:t xml:space="preserve"> (Accessed: 12 October 2021). </w:t>
      </w:r>
    </w:p>
    <w:p w14:paraId="1DF88D7F"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Gelling, L. (2016). Applying for ethical approval for research: the main issues. Nursing Standard, 30(20), pp.40–44. DOI: 10.7748/ns.30.20.40.s46.</w:t>
      </w:r>
    </w:p>
    <w:p w14:paraId="6358F5A9"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bookmarkStart w:id="14" w:name="_Hlk84985130"/>
      <w:r w:rsidRPr="007B2CE3">
        <w:rPr>
          <w:rFonts w:ascii="Arial" w:eastAsia="Calibri" w:hAnsi="Arial" w:cs="Arial"/>
          <w:sz w:val="22"/>
          <w:szCs w:val="22"/>
        </w:rPr>
        <w:t>Hunt, J.</w:t>
      </w:r>
      <w:bookmarkEnd w:id="14"/>
      <w:r w:rsidRPr="007B2CE3">
        <w:rPr>
          <w:rFonts w:ascii="Arial" w:eastAsia="Calibri" w:hAnsi="Arial" w:cs="Arial"/>
          <w:sz w:val="22"/>
          <w:szCs w:val="22"/>
        </w:rPr>
        <w:t xml:space="preserve"> </w:t>
      </w:r>
      <w:r w:rsidRPr="007B2CE3">
        <w:rPr>
          <w:rFonts w:ascii="Arial" w:eastAsia="Calibri" w:hAnsi="Arial" w:cs="Arial"/>
          <w:i/>
          <w:iCs/>
          <w:sz w:val="22"/>
          <w:szCs w:val="22"/>
        </w:rPr>
        <w:t>et al.</w:t>
      </w:r>
      <w:r w:rsidRPr="007B2CE3">
        <w:rPr>
          <w:rFonts w:ascii="Arial" w:eastAsia="Calibri" w:hAnsi="Arial" w:cs="Arial"/>
          <w:sz w:val="22"/>
          <w:szCs w:val="22"/>
        </w:rPr>
        <w:t xml:space="preserve"> (2017) ‘Manualization of Occupational Therapy Using Ayres Sensory Integration for Autism’, </w:t>
      </w:r>
      <w:r w:rsidRPr="007B2CE3">
        <w:rPr>
          <w:rFonts w:ascii="Arial" w:eastAsia="Calibri" w:hAnsi="Arial" w:cs="Arial"/>
          <w:i/>
          <w:iCs/>
          <w:sz w:val="22"/>
          <w:szCs w:val="22"/>
        </w:rPr>
        <w:t>Participation and Health</w:t>
      </w:r>
      <w:r w:rsidRPr="007B2CE3">
        <w:rPr>
          <w:rFonts w:ascii="Arial" w:eastAsia="Calibri" w:hAnsi="Arial" w:cs="Arial"/>
          <w:sz w:val="22"/>
          <w:szCs w:val="22"/>
        </w:rPr>
        <w:t>, 37(3). pp. 141–148. DOI: 10.1177/1539449217697044.</w:t>
      </w:r>
    </w:p>
    <w:p w14:paraId="66D53AE5"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Kalyva, E. (2011) Autism: </w:t>
      </w:r>
      <w:r w:rsidRPr="007B2CE3">
        <w:rPr>
          <w:rFonts w:ascii="Arial" w:eastAsia="Calibri" w:hAnsi="Arial" w:cs="Arial"/>
          <w:i/>
          <w:iCs/>
          <w:sz w:val="22"/>
          <w:szCs w:val="22"/>
        </w:rPr>
        <w:t xml:space="preserve">Educational and Therapeutic Approaches. </w:t>
      </w:r>
      <w:r w:rsidRPr="007B2CE3">
        <w:rPr>
          <w:rFonts w:ascii="Arial" w:eastAsia="Calibri" w:hAnsi="Arial" w:cs="Arial"/>
          <w:sz w:val="22"/>
          <w:szCs w:val="22"/>
        </w:rPr>
        <w:t>London: SAGE Publications Ltd.</w:t>
      </w:r>
      <w:r w:rsidRPr="007B2CE3">
        <w:rPr>
          <w:rFonts w:ascii="Calibri" w:eastAsia="Calibri" w:hAnsi="Calibri"/>
          <w:sz w:val="22"/>
          <w:szCs w:val="22"/>
        </w:rPr>
        <w:t xml:space="preserve"> </w:t>
      </w:r>
      <w:r w:rsidRPr="007B2CE3">
        <w:rPr>
          <w:rFonts w:ascii="Arial" w:eastAsia="Calibri" w:hAnsi="Arial" w:cs="Arial"/>
          <w:sz w:val="22"/>
          <w:szCs w:val="22"/>
        </w:rPr>
        <w:t xml:space="preserve">DOI: </w:t>
      </w:r>
      <w:hyperlink r:id="rId27" w:history="1">
        <w:r w:rsidRPr="007B2CE3">
          <w:rPr>
            <w:rFonts w:ascii="Arial" w:eastAsia="Calibri" w:hAnsi="Arial" w:cs="Arial"/>
            <w:color w:val="0563C1"/>
            <w:sz w:val="22"/>
            <w:szCs w:val="22"/>
            <w:u w:val="single"/>
          </w:rPr>
          <w:t>http://dx.doi.org.ezproxy.uwtsd.ac.uk/10.4135/9781446288658</w:t>
        </w:r>
      </w:hyperlink>
      <w:r w:rsidRPr="007B2CE3">
        <w:rPr>
          <w:rFonts w:ascii="Arial" w:eastAsia="Calibri" w:hAnsi="Arial" w:cs="Arial"/>
          <w:sz w:val="22"/>
          <w:szCs w:val="22"/>
        </w:rPr>
        <w:t>.</w:t>
      </w:r>
    </w:p>
    <w:p w14:paraId="1D414F9D" w14:textId="6E0F8E40" w:rsid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Keenan, M. (2006). Applied behaviour analysis and autism: building a future together. London ;Philadelphia: Jessica Kingsley Pub.</w:t>
      </w:r>
    </w:p>
    <w:p w14:paraId="65D125F5" w14:textId="23AA19D2" w:rsidR="007B2CE3" w:rsidRDefault="007B2CE3" w:rsidP="007B2CE3">
      <w:pPr>
        <w:suppressAutoHyphens/>
        <w:autoSpaceDN w:val="0"/>
        <w:spacing w:after="160" w:line="360" w:lineRule="auto"/>
        <w:jc w:val="both"/>
        <w:rPr>
          <w:rFonts w:ascii="Arial" w:eastAsia="Calibri" w:hAnsi="Arial" w:cs="Arial"/>
          <w:sz w:val="22"/>
          <w:szCs w:val="22"/>
        </w:rPr>
      </w:pPr>
    </w:p>
    <w:p w14:paraId="4FAD63C1"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p>
    <w:p w14:paraId="6D980D81" w14:textId="54EAEE1F"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Kwari, T. (2020) ‘Barriers to inclusion and strategies for inclusion within the classroom and focusing on barriers autistic pupils face when accessing the curriculum’</w:t>
      </w:r>
      <w:r w:rsidRPr="007B2CE3">
        <w:rPr>
          <w:rFonts w:ascii="Arial" w:eastAsia="Calibri" w:hAnsi="Arial" w:cs="Arial"/>
          <w:i/>
          <w:iCs/>
          <w:sz w:val="22"/>
          <w:szCs w:val="22"/>
        </w:rPr>
        <w:t xml:space="preserve">, special Education Needs in Education – Autism. </w:t>
      </w:r>
      <w:r w:rsidRPr="007B2CE3">
        <w:rPr>
          <w:rFonts w:ascii="Arial" w:eastAsia="Calibri" w:hAnsi="Arial" w:cs="Arial"/>
          <w:sz w:val="22"/>
          <w:szCs w:val="22"/>
        </w:rPr>
        <w:t>pp. 1-9</w:t>
      </w:r>
      <w:r w:rsidRPr="007B2CE3">
        <w:rPr>
          <w:rFonts w:ascii="Arial" w:eastAsia="Calibri" w:hAnsi="Arial" w:cs="Arial"/>
          <w:i/>
          <w:iCs/>
          <w:sz w:val="22"/>
          <w:szCs w:val="22"/>
        </w:rPr>
        <w:t>.</w:t>
      </w:r>
      <w:r w:rsidRPr="007B2CE3">
        <w:rPr>
          <w:rFonts w:ascii="Arial" w:eastAsia="Calibri" w:hAnsi="Arial" w:cs="Arial"/>
          <w:sz w:val="22"/>
          <w:szCs w:val="22"/>
        </w:rPr>
        <w:t xml:space="preserve"> Available:  at </w:t>
      </w:r>
      <w:bookmarkStart w:id="15" w:name="_Hlt85190234"/>
      <w:bookmarkStart w:id="16" w:name="_Hlt85190235"/>
      <w:r w:rsidRPr="007B2CE3">
        <w:rPr>
          <w:rFonts w:ascii="Calibri" w:eastAsia="Calibri" w:hAnsi="Calibri"/>
          <w:sz w:val="22"/>
          <w:szCs w:val="22"/>
        </w:rPr>
        <w:fldChar w:fldCharType="begin"/>
      </w:r>
      <w:r w:rsidRPr="007B2CE3">
        <w:rPr>
          <w:rFonts w:ascii="Calibri" w:eastAsia="Calibri" w:hAnsi="Calibri"/>
          <w:sz w:val="22"/>
          <w:szCs w:val="22"/>
        </w:rPr>
        <w:instrText xml:space="preserve"> HYPERLINK  "https://www.researchgate.net/publication/343859043_Barriers_to_inclusion_and_and_strategies_for_inclusion_within_the_classroom_and_focusing_on_barriers_autistic_pupils_face_when_accessing_the_curriculum" </w:instrText>
      </w:r>
      <w:r w:rsidRPr="007B2CE3">
        <w:rPr>
          <w:rFonts w:ascii="Calibri" w:eastAsia="Calibri" w:hAnsi="Calibri"/>
          <w:sz w:val="22"/>
          <w:szCs w:val="22"/>
        </w:rPr>
        <w:fldChar w:fldCharType="separate"/>
      </w:r>
      <w:r w:rsidRPr="007B2CE3">
        <w:rPr>
          <w:rFonts w:ascii="Arial" w:eastAsia="Calibri" w:hAnsi="Arial" w:cs="Arial"/>
          <w:color w:val="0563C1"/>
          <w:sz w:val="22"/>
          <w:szCs w:val="22"/>
          <w:u w:val="single"/>
        </w:rPr>
        <w:t>https://www.researchgate.net/publication/343859043_Barriers_to_inclusion_and_and_strategies_for_inclusion_within_the_classroom_and_focusing_on_barriers_autistic_pupils_face_when_accessing_the_curriculum</w:t>
      </w:r>
      <w:r w:rsidRPr="007B2CE3">
        <w:rPr>
          <w:rFonts w:ascii="Arial" w:eastAsia="Calibri" w:hAnsi="Arial" w:cs="Arial"/>
          <w:color w:val="0563C1"/>
          <w:sz w:val="22"/>
          <w:szCs w:val="22"/>
          <w:u w:val="single"/>
        </w:rPr>
        <w:fldChar w:fldCharType="end"/>
      </w:r>
      <w:r w:rsidRPr="007B2CE3">
        <w:rPr>
          <w:rFonts w:ascii="Arial" w:eastAsia="Calibri" w:hAnsi="Arial" w:cs="Arial"/>
          <w:sz w:val="22"/>
          <w:szCs w:val="22"/>
        </w:rPr>
        <w:t xml:space="preserve"> </w:t>
      </w:r>
      <w:bookmarkEnd w:id="15"/>
      <w:bookmarkEnd w:id="16"/>
      <w:r w:rsidRPr="007B2CE3">
        <w:rPr>
          <w:rFonts w:ascii="Arial" w:eastAsia="Calibri" w:hAnsi="Arial" w:cs="Arial"/>
          <w:sz w:val="22"/>
          <w:szCs w:val="22"/>
        </w:rPr>
        <w:t xml:space="preserve">(Accessed: 14 October 21). </w:t>
      </w:r>
    </w:p>
    <w:p w14:paraId="7D4AF509"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Manikiza, J. (2015) </w:t>
      </w:r>
      <w:r w:rsidRPr="007B2CE3">
        <w:rPr>
          <w:rFonts w:ascii="Arial" w:eastAsia="Calibri" w:hAnsi="Arial" w:cs="Arial"/>
          <w:i/>
          <w:iCs/>
          <w:sz w:val="22"/>
          <w:szCs w:val="22"/>
        </w:rPr>
        <w:t>Autism: A Guide for Early Years Settings: ASD National Development Lead, Welsh Local Government Association.</w:t>
      </w:r>
      <w:r w:rsidRPr="007B2CE3">
        <w:rPr>
          <w:rFonts w:ascii="Arial" w:eastAsia="Calibri" w:hAnsi="Arial" w:cs="Arial"/>
          <w:sz w:val="22"/>
          <w:szCs w:val="22"/>
        </w:rPr>
        <w:t xml:space="preserve"> Available at: </w:t>
      </w:r>
      <w:bookmarkStart w:id="17" w:name="_Hlt85192407"/>
      <w:bookmarkStart w:id="18" w:name="_Hlt85192408"/>
      <w:r w:rsidRPr="007B2CE3">
        <w:rPr>
          <w:rFonts w:ascii="Calibri" w:eastAsia="Calibri" w:hAnsi="Calibri"/>
          <w:sz w:val="22"/>
          <w:szCs w:val="22"/>
        </w:rPr>
        <w:fldChar w:fldCharType="begin"/>
      </w:r>
      <w:r w:rsidRPr="007B2CE3">
        <w:rPr>
          <w:rFonts w:ascii="Calibri" w:eastAsia="Calibri" w:hAnsi="Calibri"/>
          <w:sz w:val="22"/>
          <w:szCs w:val="22"/>
        </w:rPr>
        <w:instrText xml:space="preserve"> HYPERLINK  "https://autismwales.org/wp-content/uploads/2020/08/A-Guide-for-Early-Years-Settings_Eng.pdf" </w:instrText>
      </w:r>
      <w:r w:rsidRPr="007B2CE3">
        <w:rPr>
          <w:rFonts w:ascii="Calibri" w:eastAsia="Calibri" w:hAnsi="Calibri"/>
          <w:sz w:val="22"/>
          <w:szCs w:val="22"/>
        </w:rPr>
        <w:fldChar w:fldCharType="separate"/>
      </w:r>
      <w:r w:rsidRPr="007B2CE3">
        <w:rPr>
          <w:rFonts w:ascii="Arial" w:eastAsia="Calibri" w:hAnsi="Arial" w:cs="Arial"/>
          <w:color w:val="0563C1"/>
          <w:sz w:val="22"/>
          <w:szCs w:val="22"/>
          <w:u w:val="single"/>
        </w:rPr>
        <w:t>https://autismwales.org/wp-content/uploads/2020/08/A-Guide-for-Early-Years-Settin</w:t>
      </w:r>
      <w:bookmarkStart w:id="19" w:name="_Hlt85613947"/>
      <w:bookmarkStart w:id="20" w:name="_Hlt85613948"/>
      <w:r w:rsidRPr="007B2CE3">
        <w:rPr>
          <w:rFonts w:ascii="Arial" w:eastAsia="Calibri" w:hAnsi="Arial" w:cs="Arial"/>
          <w:color w:val="0563C1"/>
          <w:sz w:val="22"/>
          <w:szCs w:val="22"/>
          <w:u w:val="single"/>
        </w:rPr>
        <w:t>g</w:t>
      </w:r>
      <w:bookmarkEnd w:id="19"/>
      <w:bookmarkEnd w:id="20"/>
      <w:r w:rsidRPr="007B2CE3">
        <w:rPr>
          <w:rFonts w:ascii="Arial" w:eastAsia="Calibri" w:hAnsi="Arial" w:cs="Arial"/>
          <w:color w:val="0563C1"/>
          <w:sz w:val="22"/>
          <w:szCs w:val="22"/>
          <w:u w:val="single"/>
        </w:rPr>
        <w:t>s_Eng.pdf</w:t>
      </w:r>
      <w:r w:rsidRPr="007B2CE3">
        <w:rPr>
          <w:rFonts w:ascii="Arial" w:eastAsia="Calibri" w:hAnsi="Arial" w:cs="Arial"/>
          <w:color w:val="0563C1"/>
          <w:sz w:val="22"/>
          <w:szCs w:val="22"/>
          <w:u w:val="single"/>
        </w:rPr>
        <w:fldChar w:fldCharType="end"/>
      </w:r>
      <w:bookmarkEnd w:id="17"/>
      <w:bookmarkEnd w:id="18"/>
      <w:r w:rsidRPr="007B2CE3">
        <w:rPr>
          <w:rFonts w:ascii="Arial" w:eastAsia="Calibri" w:hAnsi="Arial" w:cs="Arial"/>
          <w:sz w:val="22"/>
          <w:szCs w:val="22"/>
        </w:rPr>
        <w:t xml:space="preserve"> (Accessed: 06 October 21).</w:t>
      </w:r>
    </w:p>
    <w:p w14:paraId="3FA75F1E"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Mukherji, P. and Albon, D. (2010). Research methods in early childhood : an introductory guide. London: Sage.</w:t>
      </w:r>
    </w:p>
    <w:p w14:paraId="12F8DDB0"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Prizant, B.M. </w:t>
      </w:r>
      <w:r w:rsidRPr="007B2CE3">
        <w:rPr>
          <w:rFonts w:ascii="Arial" w:eastAsia="Calibri" w:hAnsi="Arial" w:cs="Arial"/>
          <w:i/>
          <w:iCs/>
          <w:sz w:val="22"/>
          <w:szCs w:val="22"/>
        </w:rPr>
        <w:t>et al.</w:t>
      </w:r>
      <w:r w:rsidRPr="007B2CE3">
        <w:rPr>
          <w:rFonts w:ascii="Arial" w:eastAsia="Calibri" w:hAnsi="Arial" w:cs="Arial"/>
          <w:sz w:val="22"/>
          <w:szCs w:val="22"/>
        </w:rPr>
        <w:t xml:space="preserve"> (2010) </w:t>
      </w:r>
      <w:r w:rsidRPr="007B2CE3">
        <w:rPr>
          <w:rFonts w:ascii="Arial" w:eastAsia="Calibri" w:hAnsi="Arial" w:cs="Arial"/>
          <w:i/>
          <w:iCs/>
          <w:sz w:val="22"/>
          <w:szCs w:val="22"/>
        </w:rPr>
        <w:t>The SCERTS Model: Evidence</w:t>
      </w:r>
      <w:r w:rsidRPr="007B2CE3">
        <w:rPr>
          <w:rFonts w:ascii="Cambria Math" w:eastAsia="Calibri" w:hAnsi="Cambria Math" w:cs="Cambria Math"/>
          <w:i/>
          <w:iCs/>
          <w:sz w:val="22"/>
          <w:szCs w:val="22"/>
        </w:rPr>
        <w:t>‐</w:t>
      </w:r>
      <w:r w:rsidRPr="007B2CE3">
        <w:rPr>
          <w:rFonts w:ascii="Arial" w:eastAsia="Calibri" w:hAnsi="Arial" w:cs="Arial"/>
          <w:i/>
          <w:iCs/>
          <w:sz w:val="22"/>
          <w:szCs w:val="22"/>
        </w:rPr>
        <w:t xml:space="preserve">Based Practice. </w:t>
      </w:r>
      <w:r w:rsidRPr="007B2CE3">
        <w:rPr>
          <w:rFonts w:ascii="Arial" w:eastAsia="Calibri" w:hAnsi="Arial" w:cs="Arial"/>
          <w:sz w:val="22"/>
          <w:szCs w:val="22"/>
        </w:rPr>
        <w:t>Available at:</w:t>
      </w:r>
      <w:bookmarkStart w:id="21" w:name="_Hlt85193842"/>
      <w:bookmarkStart w:id="22" w:name="_Hlt85193843"/>
      <w:r w:rsidRPr="007B2CE3">
        <w:rPr>
          <w:rFonts w:ascii="Arial" w:eastAsia="Calibri" w:hAnsi="Arial" w:cs="Arial"/>
          <w:sz w:val="22"/>
          <w:szCs w:val="22"/>
        </w:rPr>
        <w:t xml:space="preserve"> </w:t>
      </w:r>
      <w:hyperlink r:id="rId28" w:history="1">
        <w:r w:rsidRPr="007B2CE3">
          <w:rPr>
            <w:rFonts w:ascii="Arial" w:eastAsia="Calibri" w:hAnsi="Arial" w:cs="Arial"/>
            <w:color w:val="0563C1"/>
            <w:sz w:val="22"/>
            <w:szCs w:val="22"/>
            <w:u w:val="single"/>
          </w:rPr>
          <w:t>https://scerts.com/wp-con</w:t>
        </w:r>
        <w:bookmarkStart w:id="23" w:name="_Hlt85615136"/>
        <w:bookmarkStart w:id="24" w:name="_Hlt85615137"/>
        <w:r w:rsidRPr="007B2CE3">
          <w:rPr>
            <w:rFonts w:ascii="Arial" w:eastAsia="Calibri" w:hAnsi="Arial" w:cs="Arial"/>
            <w:color w:val="0563C1"/>
            <w:sz w:val="22"/>
            <w:szCs w:val="22"/>
            <w:u w:val="single"/>
          </w:rPr>
          <w:t>t</w:t>
        </w:r>
        <w:bookmarkEnd w:id="23"/>
        <w:bookmarkEnd w:id="24"/>
        <w:r w:rsidRPr="007B2CE3">
          <w:rPr>
            <w:rFonts w:ascii="Arial" w:eastAsia="Calibri" w:hAnsi="Arial" w:cs="Arial"/>
            <w:color w:val="0563C1"/>
            <w:sz w:val="22"/>
            <w:szCs w:val="22"/>
            <w:u w:val="single"/>
          </w:rPr>
          <w:t>ent/uploads/SCERTS_EBP-090810-v1.pdf</w:t>
        </w:r>
      </w:hyperlink>
      <w:r w:rsidRPr="007B2CE3">
        <w:rPr>
          <w:rFonts w:ascii="Arial" w:eastAsia="Calibri" w:hAnsi="Arial" w:cs="Arial"/>
          <w:sz w:val="22"/>
          <w:szCs w:val="22"/>
        </w:rPr>
        <w:t xml:space="preserve"> (Accessed: 12 October 21). </w:t>
      </w:r>
      <w:bookmarkEnd w:id="21"/>
      <w:bookmarkEnd w:id="22"/>
    </w:p>
    <w:p w14:paraId="705D6FF8"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Roane, H., Fisher, W. and  Carr, J., (2016)</w:t>
      </w:r>
      <w:r w:rsidRPr="007B2CE3">
        <w:rPr>
          <w:rFonts w:ascii="Arial" w:eastAsia="Calibri" w:hAnsi="Arial" w:cs="Arial"/>
          <w:i/>
          <w:iCs/>
          <w:sz w:val="22"/>
          <w:szCs w:val="22"/>
        </w:rPr>
        <w:t xml:space="preserve"> Applied Behaviour Analysis as Treatment for Autism Spectrum Disorder</w:t>
      </w:r>
      <w:r w:rsidRPr="007B2CE3">
        <w:rPr>
          <w:rFonts w:ascii="Arial" w:eastAsia="Calibri" w:hAnsi="Arial" w:cs="Arial"/>
          <w:sz w:val="22"/>
          <w:szCs w:val="22"/>
        </w:rPr>
        <w:t>, 175, pp. 27-32. DOI:https://doi.org/10.1016/j.jpeds.2016.04.023</w:t>
      </w:r>
    </w:p>
    <w:p w14:paraId="4B9D5E6D"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 xml:space="preserve">Ryan, A.B. (2006). Methodology: Collecting Data. Available at: </w:t>
      </w:r>
      <w:hyperlink r:id="rId29" w:history="1">
        <w:r w:rsidRPr="007B2CE3">
          <w:rPr>
            <w:rFonts w:ascii="Arial" w:eastAsia="Calibri" w:hAnsi="Arial" w:cs="Arial"/>
            <w:color w:val="0563C1"/>
            <w:sz w:val="22"/>
            <w:szCs w:val="22"/>
            <w:u w:val="single"/>
          </w:rPr>
          <w:t>https://mural.maynoothuniversity.ie/872/</w:t>
        </w:r>
      </w:hyperlink>
      <w:bookmarkStart w:id="25" w:name="_Hlt85150251"/>
      <w:bookmarkStart w:id="26" w:name="_Hlt85150252"/>
      <w:r w:rsidRPr="007B2CE3">
        <w:rPr>
          <w:rFonts w:ascii="Arial" w:eastAsia="Calibri" w:hAnsi="Arial" w:cs="Arial"/>
          <w:sz w:val="22"/>
          <w:szCs w:val="22"/>
        </w:rPr>
        <w:t xml:space="preserve">  </w:t>
      </w:r>
      <w:bookmarkEnd w:id="25"/>
      <w:bookmarkEnd w:id="26"/>
      <w:r w:rsidRPr="007B2CE3">
        <w:rPr>
          <w:rFonts w:ascii="Arial" w:eastAsia="Calibri" w:hAnsi="Arial" w:cs="Arial"/>
          <w:sz w:val="22"/>
          <w:szCs w:val="22"/>
        </w:rPr>
        <w:t xml:space="preserve">(Accessed 12 October 21). </w:t>
      </w:r>
    </w:p>
    <w:p w14:paraId="6F3C53A3"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 xml:space="preserve">Sagepub (2012). COLLECTING QUALITATIVE DATA. Available at: </w:t>
      </w:r>
      <w:hyperlink r:id="rId30" w:history="1">
        <w:r w:rsidRPr="007B2CE3">
          <w:rPr>
            <w:rFonts w:ascii="Arial" w:eastAsia="Calibri" w:hAnsi="Arial" w:cs="Arial"/>
            <w:color w:val="0563C1"/>
            <w:sz w:val="22"/>
            <w:szCs w:val="22"/>
            <w:u w:val="single"/>
          </w:rPr>
          <w:t>https://www.sagepub.com/sites/default/files/upm-binaries/48453_ch_1.pdf</w:t>
        </w:r>
      </w:hyperlink>
      <w:r w:rsidRPr="007B2CE3">
        <w:rPr>
          <w:rFonts w:ascii="Arial" w:eastAsia="Calibri" w:hAnsi="Arial" w:cs="Arial"/>
          <w:sz w:val="22"/>
          <w:szCs w:val="22"/>
        </w:rPr>
        <w:t>. (Accessed: 15 October 21).</w:t>
      </w:r>
    </w:p>
    <w:p w14:paraId="78617E76"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Sharma, U., Furlonger, B. and Forlin, C. (2019). The Impact of Funding Models on the Education of Students With Autism Spectrum Disorder. Australasian Journal of Special and Inclusive Education, 43(01), pp.1–11. DOI:10.1017/jsi.2019.1.</w:t>
      </w:r>
    </w:p>
    <w:p w14:paraId="4F3D6496"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Shea, V. (2005), ‘A Perspective on the Research Literature Related to Early Intensive Behavioural Intervention (Lovaas) for Young Children with Autism’, </w:t>
      </w:r>
      <w:r w:rsidRPr="007B2CE3">
        <w:rPr>
          <w:rFonts w:ascii="Arial" w:eastAsia="Calibri" w:hAnsi="Arial" w:cs="Arial"/>
          <w:i/>
          <w:iCs/>
          <w:sz w:val="22"/>
          <w:szCs w:val="22"/>
        </w:rPr>
        <w:t xml:space="preserve">Communication Disorders Quarterly, </w:t>
      </w:r>
      <w:r w:rsidRPr="007B2CE3">
        <w:rPr>
          <w:rFonts w:ascii="Arial" w:eastAsia="Calibri" w:hAnsi="Arial" w:cs="Arial"/>
          <w:sz w:val="22"/>
          <w:szCs w:val="22"/>
        </w:rPr>
        <w:t xml:space="preserve">26(2), pp.102-11.  Available at: </w:t>
      </w:r>
      <w:hyperlink r:id="rId31" w:history="1">
        <w:r w:rsidRPr="007B2CE3">
          <w:rPr>
            <w:rFonts w:ascii="Arial" w:eastAsia="Calibri" w:hAnsi="Arial" w:cs="Arial"/>
            <w:color w:val="0563C1"/>
            <w:sz w:val="22"/>
            <w:szCs w:val="22"/>
            <w:u w:val="single"/>
          </w:rPr>
          <w:t>https://journals-sagepub-com.ezproxy.uwtsd.ac.uk/doi/pdf/10.1177/15257401050260020101</w:t>
        </w:r>
      </w:hyperlink>
      <w:r w:rsidRPr="007B2CE3">
        <w:rPr>
          <w:rFonts w:ascii="Arial" w:eastAsia="Calibri" w:hAnsi="Arial" w:cs="Arial"/>
          <w:sz w:val="22"/>
          <w:szCs w:val="22"/>
        </w:rPr>
        <w:t xml:space="preserve"> (Accessed: 13 October 21). </w:t>
      </w:r>
    </w:p>
    <w:p w14:paraId="0148A1BE"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Smith, T. and Eikeseth, S. (2010) ‘O. Ivar Lovaas: Pioneer of Applied Behaviour Analysis and Intervention for Children with Autism’, </w:t>
      </w:r>
      <w:r w:rsidRPr="007B2CE3">
        <w:rPr>
          <w:rFonts w:ascii="Arial" w:eastAsia="Calibri" w:hAnsi="Arial" w:cs="Arial"/>
          <w:i/>
          <w:iCs/>
          <w:sz w:val="22"/>
          <w:szCs w:val="22"/>
        </w:rPr>
        <w:t>Journal of Autism and Developmental Disorders</w:t>
      </w:r>
      <w:r w:rsidRPr="007B2CE3">
        <w:rPr>
          <w:rFonts w:ascii="Arial" w:eastAsia="Calibri" w:hAnsi="Arial" w:cs="Arial"/>
          <w:sz w:val="22"/>
          <w:szCs w:val="22"/>
        </w:rPr>
        <w:t>, 41, pp.375–378. DOI 10.1007/s10803-010-1162-0.</w:t>
      </w:r>
      <w:bookmarkStart w:id="27" w:name="_Hlt85155598"/>
      <w:bookmarkStart w:id="28" w:name="_Hlt85155599"/>
    </w:p>
    <w:bookmarkEnd w:id="27"/>
    <w:bookmarkEnd w:id="28"/>
    <w:p w14:paraId="5A71A1EE"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Standards of care inspectorate Wales (2020)</w:t>
      </w:r>
      <w:r w:rsidRPr="007B2CE3">
        <w:rPr>
          <w:rFonts w:ascii="Arial" w:eastAsia="Calibri" w:hAnsi="Arial" w:cs="Arial"/>
          <w:i/>
          <w:iCs/>
          <w:sz w:val="22"/>
          <w:szCs w:val="22"/>
        </w:rPr>
        <w:t xml:space="preserve"> Legislation. </w:t>
      </w:r>
      <w:r w:rsidRPr="007B2CE3">
        <w:rPr>
          <w:rFonts w:ascii="Arial" w:eastAsia="Calibri" w:hAnsi="Arial" w:cs="Arial"/>
          <w:sz w:val="22"/>
          <w:szCs w:val="22"/>
        </w:rPr>
        <w:t xml:space="preserve">Available at: </w:t>
      </w:r>
      <w:hyperlink r:id="rId32" w:history="1">
        <w:r w:rsidRPr="007B2CE3">
          <w:rPr>
            <w:rFonts w:ascii="Arial" w:eastAsia="Calibri" w:hAnsi="Arial" w:cs="Arial"/>
            <w:color w:val="0563C1"/>
            <w:sz w:val="22"/>
            <w:szCs w:val="22"/>
            <w:u w:val="single"/>
          </w:rPr>
          <w:t>https://careinspectorate.wales/legislation</w:t>
        </w:r>
      </w:hyperlink>
      <w:r w:rsidRPr="007B2CE3">
        <w:rPr>
          <w:rFonts w:ascii="Arial" w:eastAsia="Calibri" w:hAnsi="Arial" w:cs="Arial"/>
          <w:sz w:val="22"/>
          <w:szCs w:val="22"/>
        </w:rPr>
        <w:t xml:space="preserve"> (Accessed 15 October 2021)</w:t>
      </w:r>
    </w:p>
    <w:p w14:paraId="37713C3D" w14:textId="77777777" w:rsidR="007B2CE3" w:rsidRDefault="007B2CE3" w:rsidP="007B2CE3">
      <w:pPr>
        <w:suppressAutoHyphens/>
        <w:autoSpaceDN w:val="0"/>
        <w:spacing w:after="160" w:line="360" w:lineRule="auto"/>
        <w:jc w:val="both"/>
        <w:rPr>
          <w:rFonts w:ascii="Arial" w:eastAsia="Calibri" w:hAnsi="Arial" w:cs="Arial"/>
          <w:sz w:val="22"/>
          <w:szCs w:val="22"/>
        </w:rPr>
      </w:pPr>
    </w:p>
    <w:p w14:paraId="545E123C" w14:textId="0E20CCDA"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lastRenderedPageBreak/>
        <w:t xml:space="preserve">Swanson, R.A. and Holton, E.F. (2005). Research in </w:t>
      </w:r>
      <w:r w:rsidRPr="007B2CE3">
        <w:rPr>
          <w:rFonts w:ascii="Arial" w:eastAsia="Calibri" w:hAnsi="Arial" w:cs="Arial"/>
          <w:sz w:val="22"/>
          <w:szCs w:val="22"/>
        </w:rPr>
        <w:t>organisations:</w:t>
      </w:r>
      <w:r w:rsidRPr="007B2CE3">
        <w:rPr>
          <w:rFonts w:ascii="Arial" w:eastAsia="Calibri" w:hAnsi="Arial" w:cs="Arial"/>
          <w:sz w:val="22"/>
          <w:szCs w:val="22"/>
        </w:rPr>
        <w:t xml:space="preserve"> foundations and methods of inquiry. San Francisco, Ca: Berrett-Koehler Publishers.</w:t>
      </w:r>
    </w:p>
    <w:p w14:paraId="37EE66E2" w14:textId="0A5C93CB"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Tissot, C. and Evans, R. (2003) ‘Early child development and care’, </w:t>
      </w:r>
      <w:r w:rsidRPr="007B2CE3">
        <w:rPr>
          <w:rFonts w:ascii="Arial" w:eastAsia="Calibri" w:hAnsi="Arial" w:cs="Arial"/>
          <w:i/>
          <w:iCs/>
          <w:sz w:val="22"/>
          <w:szCs w:val="22"/>
        </w:rPr>
        <w:t>Visual Teaching Strategies for Children with Autism</w:t>
      </w:r>
      <w:r w:rsidRPr="007B2CE3">
        <w:rPr>
          <w:rFonts w:ascii="Arial" w:eastAsia="Calibri" w:hAnsi="Arial" w:cs="Arial"/>
          <w:sz w:val="22"/>
          <w:szCs w:val="22"/>
        </w:rPr>
        <w:t xml:space="preserve">,173(4), </w:t>
      </w:r>
      <w:bookmarkStart w:id="29" w:name="_Hlk85194593"/>
      <w:r w:rsidRPr="007B2CE3">
        <w:rPr>
          <w:rFonts w:ascii="Arial" w:eastAsia="Calibri" w:hAnsi="Arial" w:cs="Arial"/>
          <w:sz w:val="22"/>
          <w:szCs w:val="22"/>
        </w:rPr>
        <w:t>pp.425-433</w:t>
      </w:r>
      <w:bookmarkEnd w:id="29"/>
      <w:r w:rsidRPr="007B2CE3">
        <w:rPr>
          <w:rFonts w:ascii="Arial" w:eastAsia="Calibri" w:hAnsi="Arial" w:cs="Arial"/>
          <w:sz w:val="22"/>
          <w:szCs w:val="22"/>
        </w:rPr>
        <w:t>. DOI:10.1080/0300443032000079104.</w:t>
      </w:r>
    </w:p>
    <w:p w14:paraId="4FEDB2D5"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bookmarkStart w:id="30" w:name="_Hlk84951728"/>
      <w:bookmarkStart w:id="31" w:name="_Hlk85194952"/>
      <w:r w:rsidRPr="007B2CE3">
        <w:rPr>
          <w:rFonts w:ascii="Arial" w:eastAsia="Calibri" w:hAnsi="Arial" w:cs="Arial"/>
          <w:sz w:val="22"/>
          <w:szCs w:val="22"/>
        </w:rPr>
        <w:t>Virues-Ortegaa</w:t>
      </w:r>
      <w:bookmarkEnd w:id="30"/>
      <w:r w:rsidRPr="007B2CE3">
        <w:rPr>
          <w:rFonts w:ascii="Arial" w:eastAsia="Calibri" w:hAnsi="Arial" w:cs="Arial"/>
          <w:sz w:val="22"/>
          <w:szCs w:val="22"/>
        </w:rPr>
        <w:t>, J., Juliob M.F., Pastor-Barriusoc R. (</w:t>
      </w:r>
      <w:bookmarkEnd w:id="31"/>
      <w:r w:rsidRPr="007B2CE3">
        <w:rPr>
          <w:rFonts w:ascii="Arial" w:eastAsia="Calibri" w:hAnsi="Arial" w:cs="Arial"/>
          <w:sz w:val="22"/>
          <w:szCs w:val="22"/>
        </w:rPr>
        <w:t>2013) ‘The TEACCH program for children and adults with autism: A meta-analysis of intervention studies’</w:t>
      </w:r>
      <w:r w:rsidRPr="007B2CE3">
        <w:rPr>
          <w:rFonts w:ascii="Arial" w:eastAsia="Calibri" w:hAnsi="Arial" w:cs="Arial"/>
          <w:i/>
          <w:iCs/>
          <w:sz w:val="22"/>
          <w:szCs w:val="22"/>
        </w:rPr>
        <w:t xml:space="preserve">, Clinical Psychology Review, </w:t>
      </w:r>
      <w:r w:rsidRPr="007B2CE3">
        <w:rPr>
          <w:rFonts w:ascii="Arial" w:eastAsia="Calibri" w:hAnsi="Arial" w:cs="Arial"/>
          <w:sz w:val="22"/>
          <w:szCs w:val="22"/>
        </w:rPr>
        <w:t>33(8), pp.</w:t>
      </w:r>
      <w:bookmarkStart w:id="32" w:name="_Hlk84951771"/>
      <w:r w:rsidRPr="007B2CE3">
        <w:rPr>
          <w:rFonts w:ascii="Arial" w:eastAsia="Calibri" w:hAnsi="Arial" w:cs="Arial"/>
          <w:sz w:val="22"/>
          <w:szCs w:val="22"/>
        </w:rPr>
        <w:t xml:space="preserve"> 940-953</w:t>
      </w:r>
      <w:bookmarkEnd w:id="32"/>
      <w:r w:rsidRPr="007B2CE3">
        <w:rPr>
          <w:rFonts w:ascii="Arial" w:eastAsia="Calibri" w:hAnsi="Arial" w:cs="Arial"/>
          <w:sz w:val="22"/>
          <w:szCs w:val="22"/>
        </w:rPr>
        <w:t xml:space="preserve">. Available at: </w:t>
      </w:r>
      <w:hyperlink r:id="rId33" w:history="1">
        <w:r w:rsidRPr="007B2CE3">
          <w:rPr>
            <w:rFonts w:ascii="Arial" w:eastAsia="Calibri" w:hAnsi="Arial" w:cs="Arial"/>
            <w:color w:val="0563C1"/>
            <w:sz w:val="22"/>
            <w:szCs w:val="22"/>
            <w:u w:val="single"/>
          </w:rPr>
          <w:t>https://www.sciencedirect.com/science/article/pii/S0272735813000937</w:t>
        </w:r>
      </w:hyperlink>
      <w:r w:rsidRPr="007B2CE3">
        <w:rPr>
          <w:rFonts w:ascii="Arial" w:eastAsia="Calibri" w:hAnsi="Arial" w:cs="Arial"/>
          <w:sz w:val="22"/>
          <w:szCs w:val="22"/>
        </w:rPr>
        <w:t xml:space="preserve"> (Accessed: 13 October 21).</w:t>
      </w:r>
    </w:p>
    <w:p w14:paraId="6CF28133"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r w:rsidRPr="007B2CE3">
        <w:rPr>
          <w:rFonts w:ascii="Arial" w:eastAsia="Calibri" w:hAnsi="Arial" w:cs="Arial"/>
          <w:sz w:val="22"/>
          <w:szCs w:val="22"/>
        </w:rPr>
        <w:t xml:space="preserve">Walworth D.D. (2007) ‘The Use of Music Therapy within the SCERTS Model for Children with Autism Spectrum Disorder’, </w:t>
      </w:r>
      <w:r w:rsidRPr="007B2CE3">
        <w:rPr>
          <w:rFonts w:ascii="Arial" w:eastAsia="Calibri" w:hAnsi="Arial" w:cs="Arial"/>
          <w:i/>
          <w:iCs/>
          <w:sz w:val="22"/>
          <w:szCs w:val="22"/>
        </w:rPr>
        <w:t>Journal of Music Therapy</w:t>
      </w:r>
      <w:r w:rsidRPr="007B2CE3">
        <w:rPr>
          <w:rFonts w:ascii="Arial" w:eastAsia="Calibri" w:hAnsi="Arial" w:cs="Arial"/>
          <w:sz w:val="22"/>
          <w:szCs w:val="22"/>
        </w:rPr>
        <w:t>, 41(1) pp. 2-22.</w:t>
      </w:r>
      <w:r w:rsidRPr="007B2CE3">
        <w:rPr>
          <w:rFonts w:ascii="Calibri" w:eastAsia="Calibri" w:hAnsi="Calibri"/>
          <w:sz w:val="22"/>
          <w:szCs w:val="22"/>
        </w:rPr>
        <w:t xml:space="preserve"> </w:t>
      </w:r>
      <w:r w:rsidRPr="007B2CE3">
        <w:rPr>
          <w:rFonts w:ascii="Arial" w:eastAsia="Calibri" w:hAnsi="Arial" w:cs="Arial"/>
          <w:sz w:val="22"/>
          <w:szCs w:val="22"/>
        </w:rPr>
        <w:t xml:space="preserve">Available at: </w:t>
      </w:r>
      <w:bookmarkStart w:id="33" w:name="_Hlt85155966"/>
      <w:bookmarkStart w:id="34" w:name="_Hlt85155967"/>
      <w:r w:rsidRPr="007B2CE3">
        <w:rPr>
          <w:rFonts w:ascii="Calibri" w:eastAsia="Calibri" w:hAnsi="Calibri"/>
          <w:sz w:val="22"/>
          <w:szCs w:val="22"/>
        </w:rPr>
        <w:fldChar w:fldCharType="begin"/>
      </w:r>
      <w:r w:rsidRPr="007B2CE3">
        <w:rPr>
          <w:rFonts w:ascii="Calibri" w:eastAsia="Calibri" w:hAnsi="Calibri"/>
          <w:sz w:val="22"/>
          <w:szCs w:val="22"/>
        </w:rPr>
        <w:instrText xml:space="preserve"> HYPERLINK  "https://academic.oup.com/jmt/article/44/1/2/885788" </w:instrText>
      </w:r>
      <w:r w:rsidRPr="007B2CE3">
        <w:rPr>
          <w:rFonts w:ascii="Calibri" w:eastAsia="Calibri" w:hAnsi="Calibri"/>
          <w:sz w:val="22"/>
          <w:szCs w:val="22"/>
        </w:rPr>
        <w:fldChar w:fldCharType="separate"/>
      </w:r>
      <w:r w:rsidRPr="007B2CE3">
        <w:rPr>
          <w:rFonts w:ascii="Arial" w:eastAsia="Calibri" w:hAnsi="Arial" w:cs="Arial"/>
          <w:color w:val="0563C1"/>
          <w:sz w:val="22"/>
          <w:szCs w:val="22"/>
          <w:u w:val="single"/>
        </w:rPr>
        <w:t>https://academic.oup.com/jmt/article/44/1/2/885788</w:t>
      </w:r>
      <w:r w:rsidRPr="007B2CE3">
        <w:rPr>
          <w:rFonts w:ascii="Arial" w:eastAsia="Calibri" w:hAnsi="Arial" w:cs="Arial"/>
          <w:color w:val="0563C1"/>
          <w:sz w:val="22"/>
          <w:szCs w:val="22"/>
          <w:u w:val="single"/>
        </w:rPr>
        <w:fldChar w:fldCharType="end"/>
      </w:r>
      <w:bookmarkEnd w:id="33"/>
      <w:bookmarkEnd w:id="34"/>
      <w:r w:rsidRPr="007B2CE3">
        <w:rPr>
          <w:rFonts w:ascii="Arial" w:eastAsia="Calibri" w:hAnsi="Arial" w:cs="Arial"/>
          <w:sz w:val="22"/>
          <w:szCs w:val="22"/>
        </w:rPr>
        <w:t xml:space="preserve">  (Accessed: 12 October 2021).</w:t>
      </w:r>
    </w:p>
    <w:p w14:paraId="2E5369FB" w14:textId="77777777" w:rsidR="007B2CE3" w:rsidRPr="007B2CE3" w:rsidRDefault="007B2CE3" w:rsidP="007B2CE3">
      <w:pPr>
        <w:suppressAutoHyphens/>
        <w:autoSpaceDN w:val="0"/>
        <w:spacing w:after="160" w:line="360" w:lineRule="auto"/>
        <w:jc w:val="both"/>
        <w:rPr>
          <w:rFonts w:ascii="Calibri" w:eastAsia="Calibri" w:hAnsi="Calibri"/>
          <w:sz w:val="22"/>
          <w:szCs w:val="22"/>
        </w:rPr>
      </w:pPr>
      <w:bookmarkStart w:id="35" w:name="_Hlk84981647"/>
      <w:r w:rsidRPr="007B2CE3">
        <w:rPr>
          <w:rFonts w:ascii="Arial" w:eastAsia="Calibri" w:hAnsi="Arial" w:cs="Arial"/>
          <w:sz w:val="22"/>
          <w:szCs w:val="22"/>
        </w:rPr>
        <w:t xml:space="preserve">Westwood, P. (2011) </w:t>
      </w:r>
      <w:r w:rsidRPr="007B2CE3">
        <w:rPr>
          <w:rFonts w:ascii="Arial" w:eastAsia="Calibri" w:hAnsi="Arial" w:cs="Arial"/>
          <w:i/>
          <w:iCs/>
          <w:sz w:val="22"/>
          <w:szCs w:val="22"/>
        </w:rPr>
        <w:t>Common sense methods for children with special educational needs</w:t>
      </w:r>
      <w:r w:rsidRPr="007B2CE3">
        <w:rPr>
          <w:rFonts w:ascii="Arial" w:eastAsia="Calibri" w:hAnsi="Arial" w:cs="Arial"/>
          <w:sz w:val="22"/>
          <w:szCs w:val="22"/>
        </w:rPr>
        <w:t>. 6</w:t>
      </w:r>
      <w:r w:rsidRPr="007B2CE3">
        <w:rPr>
          <w:rFonts w:ascii="Arial" w:eastAsia="Calibri" w:hAnsi="Arial" w:cs="Arial"/>
          <w:sz w:val="22"/>
          <w:szCs w:val="22"/>
          <w:vertAlign w:val="superscript"/>
        </w:rPr>
        <w:t>th</w:t>
      </w:r>
      <w:r w:rsidRPr="007B2CE3">
        <w:rPr>
          <w:rFonts w:ascii="Arial" w:eastAsia="Calibri" w:hAnsi="Arial" w:cs="Arial"/>
          <w:sz w:val="22"/>
          <w:szCs w:val="22"/>
        </w:rPr>
        <w:t xml:space="preserve"> edn. </w:t>
      </w:r>
      <w:bookmarkStart w:id="36" w:name="_Hlk85552298"/>
      <w:r w:rsidRPr="007B2CE3">
        <w:rPr>
          <w:rFonts w:ascii="Arial" w:eastAsia="Calibri" w:hAnsi="Arial" w:cs="Arial"/>
          <w:sz w:val="22"/>
          <w:szCs w:val="22"/>
        </w:rPr>
        <w:t>London: Routledge Press.</w:t>
      </w:r>
      <w:bookmarkEnd w:id="35"/>
      <w:bookmarkEnd w:id="36"/>
    </w:p>
    <w:p w14:paraId="51157DC0"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 xml:space="preserve">Wilson, V. (2012). Research Methods: Interviews. Evidence Based Library and Information Practice, 7(2), p.96. Available at: </w:t>
      </w:r>
      <w:hyperlink r:id="rId34" w:history="1">
        <w:r w:rsidRPr="007B2CE3">
          <w:rPr>
            <w:rFonts w:ascii="Arial" w:eastAsia="Calibri" w:hAnsi="Arial" w:cs="Arial"/>
            <w:color w:val="0563C1"/>
            <w:sz w:val="22"/>
            <w:szCs w:val="22"/>
            <w:u w:val="single"/>
          </w:rPr>
          <w:t>https://journals.library.ualberta.ca/eblip/index.php/EBLIP/article/view/17196</w:t>
        </w:r>
      </w:hyperlink>
      <w:r w:rsidRPr="007B2CE3">
        <w:rPr>
          <w:rFonts w:ascii="Arial" w:eastAsia="Calibri" w:hAnsi="Arial" w:cs="Arial"/>
          <w:sz w:val="22"/>
          <w:szCs w:val="22"/>
        </w:rPr>
        <w:t xml:space="preserve"> (Accessed: 15 October 21) </w:t>
      </w:r>
    </w:p>
    <w:p w14:paraId="40861819" w14:textId="77777777" w:rsidR="007B2CE3" w:rsidRPr="007B2CE3" w:rsidRDefault="007B2CE3" w:rsidP="007B2CE3">
      <w:pPr>
        <w:suppressAutoHyphens/>
        <w:autoSpaceDN w:val="0"/>
        <w:spacing w:after="160" w:line="360" w:lineRule="auto"/>
        <w:jc w:val="both"/>
        <w:rPr>
          <w:rFonts w:ascii="Arial" w:eastAsia="Calibri" w:hAnsi="Arial" w:cs="Arial"/>
          <w:sz w:val="22"/>
          <w:szCs w:val="22"/>
        </w:rPr>
      </w:pPr>
      <w:r w:rsidRPr="007B2CE3">
        <w:rPr>
          <w:rFonts w:ascii="Arial" w:eastAsia="Calibri" w:hAnsi="Arial" w:cs="Arial"/>
          <w:sz w:val="22"/>
          <w:szCs w:val="22"/>
        </w:rPr>
        <w:t xml:space="preserve">Winter, G. (2000). A Comparative Discussion of the Notion of “Validity” in Qualitative and Quantitative Research. The Qualitative Report, 4(3). pp. 1- 15. Available at: </w:t>
      </w:r>
      <w:bookmarkStart w:id="37" w:name="_Hlt85191008"/>
      <w:bookmarkStart w:id="38" w:name="_Hlt85191009"/>
      <w:r w:rsidRPr="007B2CE3">
        <w:rPr>
          <w:rFonts w:ascii="Arial" w:eastAsia="Calibri" w:hAnsi="Arial" w:cs="Arial"/>
          <w:sz w:val="22"/>
          <w:szCs w:val="22"/>
        </w:rPr>
        <w:fldChar w:fldCharType="begin"/>
      </w:r>
      <w:r w:rsidRPr="007B2CE3">
        <w:rPr>
          <w:rFonts w:ascii="Arial" w:eastAsia="Calibri" w:hAnsi="Arial" w:cs="Arial"/>
          <w:sz w:val="22"/>
          <w:szCs w:val="22"/>
        </w:rPr>
        <w:instrText xml:space="preserve"> HYPERLINK "http://citeseerx.ist.psu.edu/viewdoc/download?doi=10.1.1.533.3639&amp;rep=rep1&amp;type=pdf" </w:instrText>
      </w:r>
      <w:r w:rsidRPr="007B2CE3">
        <w:rPr>
          <w:rFonts w:ascii="Arial" w:eastAsia="Calibri" w:hAnsi="Arial" w:cs="Arial"/>
          <w:sz w:val="22"/>
          <w:szCs w:val="22"/>
        </w:rPr>
        <w:fldChar w:fldCharType="separate"/>
      </w:r>
      <w:r w:rsidRPr="007B2CE3">
        <w:rPr>
          <w:rFonts w:ascii="Arial" w:eastAsia="Calibri" w:hAnsi="Arial" w:cs="Arial"/>
          <w:color w:val="0563C1"/>
          <w:sz w:val="22"/>
          <w:szCs w:val="22"/>
          <w:u w:val="single"/>
        </w:rPr>
        <w:t>http://citeseerx.ist.psu.edu/viewdoc/download?doi=10.1.1.533.3639&amp;rep=rep1&amp;type=pdf</w:t>
      </w:r>
      <w:r w:rsidRPr="007B2CE3">
        <w:rPr>
          <w:rFonts w:ascii="Arial" w:eastAsia="Calibri" w:hAnsi="Arial" w:cs="Arial"/>
          <w:sz w:val="22"/>
          <w:szCs w:val="22"/>
        </w:rPr>
        <w:fldChar w:fldCharType="end"/>
      </w:r>
      <w:r w:rsidRPr="007B2CE3">
        <w:rPr>
          <w:rFonts w:ascii="Arial" w:eastAsia="Calibri" w:hAnsi="Arial" w:cs="Arial"/>
          <w:sz w:val="22"/>
          <w:szCs w:val="22"/>
        </w:rPr>
        <w:t xml:space="preserve"> (Accessed: 12 October 21)</w:t>
      </w:r>
      <w:bookmarkEnd w:id="37"/>
      <w:bookmarkEnd w:id="38"/>
    </w:p>
    <w:p w14:paraId="6B80B767" w14:textId="4408E4A0" w:rsidR="007B2CE3" w:rsidRDefault="007B2CE3" w:rsidP="008330B6">
      <w:pPr>
        <w:jc w:val="both"/>
        <w:rPr>
          <w:rFonts w:ascii="Arial" w:eastAsiaTheme="minorHAnsi" w:hAnsi="Arial" w:cs="Arial"/>
        </w:rPr>
      </w:pPr>
    </w:p>
    <w:p w14:paraId="2437B1DB" w14:textId="07AEEF56" w:rsidR="007B2CE3" w:rsidRDefault="007B2CE3" w:rsidP="008330B6">
      <w:pPr>
        <w:jc w:val="both"/>
        <w:rPr>
          <w:rFonts w:ascii="Arial" w:eastAsiaTheme="minorHAnsi" w:hAnsi="Arial" w:cs="Arial"/>
        </w:rPr>
      </w:pPr>
    </w:p>
    <w:p w14:paraId="5D206260" w14:textId="3E6AD631" w:rsidR="007B2CE3" w:rsidRDefault="007B2CE3" w:rsidP="008330B6">
      <w:pPr>
        <w:jc w:val="both"/>
        <w:rPr>
          <w:rFonts w:ascii="Arial" w:eastAsiaTheme="minorHAnsi" w:hAnsi="Arial" w:cs="Arial"/>
        </w:rPr>
      </w:pPr>
    </w:p>
    <w:p w14:paraId="23A7DD0F" w14:textId="79D85852" w:rsidR="007B2CE3" w:rsidRDefault="007B2CE3" w:rsidP="008330B6">
      <w:pPr>
        <w:jc w:val="both"/>
        <w:rPr>
          <w:rFonts w:ascii="Arial" w:eastAsiaTheme="minorHAnsi" w:hAnsi="Arial" w:cs="Arial"/>
        </w:rPr>
      </w:pPr>
    </w:p>
    <w:p w14:paraId="7BC133C0" w14:textId="3DEB5798" w:rsidR="007B2CE3" w:rsidRDefault="007B2CE3" w:rsidP="008330B6">
      <w:pPr>
        <w:jc w:val="both"/>
        <w:rPr>
          <w:rFonts w:ascii="Arial" w:eastAsiaTheme="minorHAnsi" w:hAnsi="Arial" w:cs="Arial"/>
        </w:rPr>
      </w:pPr>
    </w:p>
    <w:p w14:paraId="088C2C07" w14:textId="0481B8CD" w:rsidR="007B2CE3" w:rsidRDefault="007B2CE3" w:rsidP="008330B6">
      <w:pPr>
        <w:jc w:val="both"/>
        <w:rPr>
          <w:rFonts w:ascii="Arial" w:eastAsiaTheme="minorHAnsi" w:hAnsi="Arial" w:cs="Arial"/>
        </w:rPr>
      </w:pPr>
    </w:p>
    <w:p w14:paraId="7F9B430C" w14:textId="02681481" w:rsidR="007B2CE3" w:rsidRDefault="007B2CE3" w:rsidP="008330B6">
      <w:pPr>
        <w:jc w:val="both"/>
        <w:rPr>
          <w:rFonts w:ascii="Arial" w:eastAsiaTheme="minorHAnsi" w:hAnsi="Arial" w:cs="Arial"/>
        </w:rPr>
      </w:pPr>
    </w:p>
    <w:p w14:paraId="6DE75720" w14:textId="5F0664A8" w:rsidR="007B2CE3" w:rsidRDefault="007B2CE3" w:rsidP="008330B6">
      <w:pPr>
        <w:jc w:val="both"/>
        <w:rPr>
          <w:rFonts w:ascii="Arial" w:eastAsiaTheme="minorHAnsi" w:hAnsi="Arial" w:cs="Arial"/>
        </w:rPr>
      </w:pPr>
    </w:p>
    <w:p w14:paraId="13505F85" w14:textId="0D6D26AB" w:rsidR="007B2CE3" w:rsidRDefault="007B2CE3" w:rsidP="008330B6">
      <w:pPr>
        <w:jc w:val="both"/>
        <w:rPr>
          <w:rFonts w:ascii="Arial" w:eastAsiaTheme="minorHAnsi" w:hAnsi="Arial" w:cs="Arial"/>
        </w:rPr>
      </w:pPr>
    </w:p>
    <w:p w14:paraId="2F712E30" w14:textId="2405A687" w:rsidR="007B2CE3" w:rsidRDefault="007B2CE3" w:rsidP="008330B6">
      <w:pPr>
        <w:jc w:val="both"/>
        <w:rPr>
          <w:rFonts w:ascii="Arial" w:eastAsiaTheme="minorHAnsi" w:hAnsi="Arial" w:cs="Arial"/>
        </w:rPr>
      </w:pPr>
    </w:p>
    <w:p w14:paraId="07D260A3" w14:textId="2CD20DA8" w:rsidR="007B2CE3" w:rsidRDefault="007B2CE3" w:rsidP="008330B6">
      <w:pPr>
        <w:jc w:val="both"/>
        <w:rPr>
          <w:rFonts w:ascii="Arial" w:eastAsiaTheme="minorHAnsi" w:hAnsi="Arial" w:cs="Arial"/>
        </w:rPr>
      </w:pPr>
    </w:p>
    <w:p w14:paraId="1162A19A" w14:textId="0FDE53EF" w:rsidR="007B2CE3" w:rsidRDefault="007B2CE3" w:rsidP="008330B6">
      <w:pPr>
        <w:jc w:val="both"/>
        <w:rPr>
          <w:rFonts w:ascii="Arial" w:eastAsiaTheme="minorHAnsi" w:hAnsi="Arial" w:cs="Arial"/>
        </w:rPr>
      </w:pPr>
    </w:p>
    <w:p w14:paraId="5F46BA22" w14:textId="375FA10A" w:rsidR="007B2CE3" w:rsidRDefault="007B2CE3" w:rsidP="008330B6">
      <w:pPr>
        <w:jc w:val="both"/>
        <w:rPr>
          <w:rFonts w:ascii="Arial" w:eastAsiaTheme="minorHAnsi" w:hAnsi="Arial" w:cs="Arial"/>
        </w:rPr>
      </w:pPr>
    </w:p>
    <w:p w14:paraId="6AB1CBAE" w14:textId="41DFC441" w:rsidR="007B2CE3" w:rsidRDefault="007B2CE3" w:rsidP="008330B6">
      <w:pPr>
        <w:jc w:val="both"/>
        <w:rPr>
          <w:rFonts w:ascii="Arial" w:eastAsiaTheme="minorHAnsi" w:hAnsi="Arial" w:cs="Arial"/>
        </w:rPr>
      </w:pPr>
    </w:p>
    <w:p w14:paraId="4078B69F" w14:textId="7202D6C3" w:rsidR="007B2CE3" w:rsidRDefault="007B2CE3" w:rsidP="008330B6">
      <w:pPr>
        <w:jc w:val="both"/>
        <w:rPr>
          <w:rFonts w:ascii="Arial" w:eastAsiaTheme="minorHAnsi" w:hAnsi="Arial" w:cs="Arial"/>
        </w:rPr>
      </w:pPr>
    </w:p>
    <w:p w14:paraId="71F5F158" w14:textId="0338BC93" w:rsidR="007B2CE3" w:rsidRDefault="007B2CE3" w:rsidP="008330B6">
      <w:pPr>
        <w:jc w:val="both"/>
        <w:rPr>
          <w:rFonts w:ascii="Arial" w:eastAsiaTheme="minorHAnsi" w:hAnsi="Arial" w:cs="Arial"/>
        </w:rPr>
      </w:pPr>
    </w:p>
    <w:p w14:paraId="32A713C4" w14:textId="4EAE212B" w:rsidR="007B2CE3" w:rsidRDefault="007B2CE3" w:rsidP="008330B6">
      <w:pPr>
        <w:jc w:val="both"/>
        <w:rPr>
          <w:rFonts w:ascii="Arial" w:eastAsiaTheme="minorHAnsi" w:hAnsi="Arial" w:cs="Arial"/>
        </w:rPr>
      </w:pPr>
    </w:p>
    <w:p w14:paraId="093B4CBC" w14:textId="42FB812B" w:rsidR="007B2CE3" w:rsidRDefault="007B2CE3" w:rsidP="008330B6">
      <w:pPr>
        <w:jc w:val="both"/>
        <w:rPr>
          <w:rFonts w:ascii="Arial" w:eastAsiaTheme="minorHAnsi" w:hAnsi="Arial" w:cs="Arial"/>
        </w:rPr>
      </w:pPr>
    </w:p>
    <w:p w14:paraId="4597234A" w14:textId="5231B176" w:rsidR="007B2CE3" w:rsidRDefault="007B2CE3" w:rsidP="008330B6">
      <w:pPr>
        <w:jc w:val="both"/>
        <w:rPr>
          <w:rFonts w:ascii="Arial" w:eastAsiaTheme="minorHAnsi" w:hAnsi="Arial" w:cs="Arial"/>
        </w:rPr>
      </w:pPr>
    </w:p>
    <w:p w14:paraId="5771E511" w14:textId="476D97EA" w:rsidR="007B2CE3" w:rsidRDefault="007B2CE3" w:rsidP="008330B6">
      <w:pPr>
        <w:jc w:val="both"/>
        <w:rPr>
          <w:rFonts w:ascii="Arial" w:eastAsiaTheme="minorHAnsi" w:hAnsi="Arial" w:cs="Arial"/>
        </w:rPr>
      </w:pPr>
    </w:p>
    <w:p w14:paraId="5269C492" w14:textId="3EA709B4" w:rsidR="007B2CE3" w:rsidRDefault="007B2CE3" w:rsidP="008330B6">
      <w:pPr>
        <w:jc w:val="both"/>
        <w:rPr>
          <w:rFonts w:ascii="Arial" w:eastAsiaTheme="minorHAnsi" w:hAnsi="Arial" w:cs="Arial"/>
        </w:rPr>
      </w:pPr>
    </w:p>
    <w:p w14:paraId="292C111D" w14:textId="1A994D65" w:rsidR="007B2CE3" w:rsidRDefault="007B2CE3" w:rsidP="008330B6">
      <w:pPr>
        <w:jc w:val="both"/>
        <w:rPr>
          <w:rFonts w:ascii="Arial" w:eastAsiaTheme="minorHAnsi" w:hAnsi="Arial" w:cs="Arial"/>
        </w:rPr>
      </w:pPr>
    </w:p>
    <w:p w14:paraId="063AD697" w14:textId="1A47097E" w:rsidR="007B2CE3" w:rsidRDefault="007B2CE3" w:rsidP="008330B6">
      <w:pPr>
        <w:jc w:val="both"/>
        <w:rPr>
          <w:rFonts w:ascii="Arial" w:eastAsiaTheme="minorHAnsi" w:hAnsi="Arial" w:cs="Arial"/>
        </w:rPr>
      </w:pPr>
    </w:p>
    <w:p w14:paraId="3243E7D0" w14:textId="7220E383" w:rsidR="007B2CE3" w:rsidRDefault="007B2CE3" w:rsidP="008330B6">
      <w:pPr>
        <w:jc w:val="both"/>
        <w:rPr>
          <w:rFonts w:ascii="Arial" w:eastAsiaTheme="minorHAnsi" w:hAnsi="Arial" w:cs="Arial"/>
        </w:rPr>
      </w:pPr>
    </w:p>
    <w:p w14:paraId="0E47428E" w14:textId="77777777" w:rsidR="007B2CE3" w:rsidRPr="00D77DFD" w:rsidRDefault="007B2CE3" w:rsidP="008330B6">
      <w:pPr>
        <w:jc w:val="both"/>
        <w:rPr>
          <w:rFonts w:ascii="Arial" w:hAnsi="Arial" w:cs="Arial"/>
          <w:sz w:val="22"/>
          <w:szCs w:val="22"/>
        </w:rPr>
      </w:pPr>
    </w:p>
    <w:sectPr w:rsidR="007B2CE3" w:rsidRPr="00D77DFD" w:rsidSect="000B58AD">
      <w:headerReference w:type="default" r:id="rId35"/>
      <w:footerReference w:type="default" r:id="rId3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A8742" w14:textId="77777777" w:rsidR="00F95035" w:rsidRDefault="00F95035" w:rsidP="00390251">
      <w:r>
        <w:separator/>
      </w:r>
    </w:p>
    <w:p w14:paraId="1E73C11A" w14:textId="77777777" w:rsidR="00F95035" w:rsidRDefault="00F95035"/>
  </w:endnote>
  <w:endnote w:type="continuationSeparator" w:id="0">
    <w:p w14:paraId="4499EB3C" w14:textId="77777777" w:rsidR="00F95035" w:rsidRDefault="00F95035" w:rsidP="00390251">
      <w:r>
        <w:continuationSeparator/>
      </w:r>
    </w:p>
    <w:p w14:paraId="5FE22ACC" w14:textId="77777777" w:rsidR="00F95035" w:rsidRDefault="00F95035"/>
  </w:endnote>
  <w:endnote w:type="continuationNotice" w:id="1">
    <w:p w14:paraId="03EF6F22" w14:textId="77777777" w:rsidR="00F95035" w:rsidRDefault="00F950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egoe UI Emoji">
    <w:panose1 w:val="020B0502040204020203"/>
    <w:charset w:val="00"/>
    <w:family w:val="swiss"/>
    <w:pitch w:val="variable"/>
    <w:sig w:usb0="00000003" w:usb1="02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E35CB" w14:textId="77777777" w:rsidR="00F95035" w:rsidRDefault="00F95035" w:rsidP="00390251">
      <w:r>
        <w:separator/>
      </w:r>
    </w:p>
    <w:p w14:paraId="4C729D70" w14:textId="77777777" w:rsidR="00F95035" w:rsidRDefault="00F95035"/>
  </w:footnote>
  <w:footnote w:type="continuationSeparator" w:id="0">
    <w:p w14:paraId="22EB1F4D" w14:textId="77777777" w:rsidR="00F95035" w:rsidRDefault="00F95035" w:rsidP="00390251">
      <w:r>
        <w:continuationSeparator/>
      </w:r>
    </w:p>
    <w:p w14:paraId="311C9A60" w14:textId="77777777" w:rsidR="00F95035" w:rsidRDefault="00F95035"/>
  </w:footnote>
  <w:footnote w:type="continuationNotice" w:id="1">
    <w:p w14:paraId="10026C57" w14:textId="77777777" w:rsidR="00F95035" w:rsidRDefault="00F9503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AD5"/>
    <w:rsid w:val="0000324D"/>
    <w:rsid w:val="00004CF7"/>
    <w:rsid w:val="000124AE"/>
    <w:rsid w:val="000142F0"/>
    <w:rsid w:val="000206D9"/>
    <w:rsid w:val="00021B2B"/>
    <w:rsid w:val="00023390"/>
    <w:rsid w:val="00025AC4"/>
    <w:rsid w:val="00025D7B"/>
    <w:rsid w:val="000274E5"/>
    <w:rsid w:val="00030BE1"/>
    <w:rsid w:val="00030F51"/>
    <w:rsid w:val="000314CE"/>
    <w:rsid w:val="0003212E"/>
    <w:rsid w:val="000356F1"/>
    <w:rsid w:val="00035B58"/>
    <w:rsid w:val="000433F4"/>
    <w:rsid w:val="00044629"/>
    <w:rsid w:val="00044A4C"/>
    <w:rsid w:val="00045756"/>
    <w:rsid w:val="000468CA"/>
    <w:rsid w:val="00047896"/>
    <w:rsid w:val="00047D63"/>
    <w:rsid w:val="000657F6"/>
    <w:rsid w:val="00065801"/>
    <w:rsid w:val="000700F9"/>
    <w:rsid w:val="000710FE"/>
    <w:rsid w:val="00075462"/>
    <w:rsid w:val="00077EA9"/>
    <w:rsid w:val="000819F1"/>
    <w:rsid w:val="00082BC6"/>
    <w:rsid w:val="00083B31"/>
    <w:rsid w:val="00084DC7"/>
    <w:rsid w:val="0008799F"/>
    <w:rsid w:val="00090CF7"/>
    <w:rsid w:val="000916F6"/>
    <w:rsid w:val="00095059"/>
    <w:rsid w:val="00096209"/>
    <w:rsid w:val="000B0A8F"/>
    <w:rsid w:val="000B5723"/>
    <w:rsid w:val="000B58AD"/>
    <w:rsid w:val="000C3A29"/>
    <w:rsid w:val="000C5E77"/>
    <w:rsid w:val="000C7409"/>
    <w:rsid w:val="000D067B"/>
    <w:rsid w:val="000D23C8"/>
    <w:rsid w:val="000D4146"/>
    <w:rsid w:val="000E2AD0"/>
    <w:rsid w:val="000F1514"/>
    <w:rsid w:val="000F2470"/>
    <w:rsid w:val="000F7C83"/>
    <w:rsid w:val="00102B85"/>
    <w:rsid w:val="0010484B"/>
    <w:rsid w:val="00113E57"/>
    <w:rsid w:val="00121352"/>
    <w:rsid w:val="0012208A"/>
    <w:rsid w:val="00122E21"/>
    <w:rsid w:val="00124438"/>
    <w:rsid w:val="00126B4D"/>
    <w:rsid w:val="0013070F"/>
    <w:rsid w:val="001312E4"/>
    <w:rsid w:val="00137957"/>
    <w:rsid w:val="00144D85"/>
    <w:rsid w:val="001459DA"/>
    <w:rsid w:val="0014639E"/>
    <w:rsid w:val="00150EE4"/>
    <w:rsid w:val="00151286"/>
    <w:rsid w:val="001513B3"/>
    <w:rsid w:val="00151B04"/>
    <w:rsid w:val="00152F36"/>
    <w:rsid w:val="001612C0"/>
    <w:rsid w:val="001703BF"/>
    <w:rsid w:val="00173776"/>
    <w:rsid w:val="00174A02"/>
    <w:rsid w:val="001808C3"/>
    <w:rsid w:val="001817E2"/>
    <w:rsid w:val="0019200D"/>
    <w:rsid w:val="00192411"/>
    <w:rsid w:val="00194EA4"/>
    <w:rsid w:val="00195B55"/>
    <w:rsid w:val="001A366F"/>
    <w:rsid w:val="001A4F87"/>
    <w:rsid w:val="001A738D"/>
    <w:rsid w:val="001A7A8F"/>
    <w:rsid w:val="001B0B2F"/>
    <w:rsid w:val="001B0FD4"/>
    <w:rsid w:val="001C09E8"/>
    <w:rsid w:val="001C269D"/>
    <w:rsid w:val="001C3CC4"/>
    <w:rsid w:val="001C4905"/>
    <w:rsid w:val="001C7C72"/>
    <w:rsid w:val="001D1817"/>
    <w:rsid w:val="001D3BD1"/>
    <w:rsid w:val="001D6C9A"/>
    <w:rsid w:val="001F332E"/>
    <w:rsid w:val="001F6460"/>
    <w:rsid w:val="001F79E2"/>
    <w:rsid w:val="00200104"/>
    <w:rsid w:val="002028F1"/>
    <w:rsid w:val="00204E14"/>
    <w:rsid w:val="00210494"/>
    <w:rsid w:val="002112F5"/>
    <w:rsid w:val="00213F52"/>
    <w:rsid w:val="00215576"/>
    <w:rsid w:val="00221686"/>
    <w:rsid w:val="00224A9A"/>
    <w:rsid w:val="002259D7"/>
    <w:rsid w:val="002264A5"/>
    <w:rsid w:val="0023172C"/>
    <w:rsid w:val="00233B1F"/>
    <w:rsid w:val="00240F9C"/>
    <w:rsid w:val="00250D46"/>
    <w:rsid w:val="00251472"/>
    <w:rsid w:val="00255B51"/>
    <w:rsid w:val="00264A44"/>
    <w:rsid w:val="002657B4"/>
    <w:rsid w:val="00266AB2"/>
    <w:rsid w:val="00272EE5"/>
    <w:rsid w:val="00280A88"/>
    <w:rsid w:val="00284C57"/>
    <w:rsid w:val="002866BC"/>
    <w:rsid w:val="0029113C"/>
    <w:rsid w:val="00293A45"/>
    <w:rsid w:val="002A152D"/>
    <w:rsid w:val="002A2348"/>
    <w:rsid w:val="002A2A40"/>
    <w:rsid w:val="002A7E77"/>
    <w:rsid w:val="002B56C1"/>
    <w:rsid w:val="002B6DE2"/>
    <w:rsid w:val="002B7789"/>
    <w:rsid w:val="002C0A02"/>
    <w:rsid w:val="002C4674"/>
    <w:rsid w:val="002C4AEB"/>
    <w:rsid w:val="002D1837"/>
    <w:rsid w:val="002D4DC9"/>
    <w:rsid w:val="002D7077"/>
    <w:rsid w:val="002E0739"/>
    <w:rsid w:val="002E7282"/>
    <w:rsid w:val="002F41B0"/>
    <w:rsid w:val="00303350"/>
    <w:rsid w:val="0030383D"/>
    <w:rsid w:val="003171A8"/>
    <w:rsid w:val="00322424"/>
    <w:rsid w:val="003257BD"/>
    <w:rsid w:val="003264AE"/>
    <w:rsid w:val="003268ED"/>
    <w:rsid w:val="003302A1"/>
    <w:rsid w:val="00331A88"/>
    <w:rsid w:val="00332956"/>
    <w:rsid w:val="00332E1F"/>
    <w:rsid w:val="003505BC"/>
    <w:rsid w:val="00351471"/>
    <w:rsid w:val="00354F34"/>
    <w:rsid w:val="00361382"/>
    <w:rsid w:val="0036161B"/>
    <w:rsid w:val="00370EC3"/>
    <w:rsid w:val="00390251"/>
    <w:rsid w:val="00392D9A"/>
    <w:rsid w:val="00397B49"/>
    <w:rsid w:val="003A09CB"/>
    <w:rsid w:val="003A2531"/>
    <w:rsid w:val="003A5C91"/>
    <w:rsid w:val="003B4D13"/>
    <w:rsid w:val="003B59A0"/>
    <w:rsid w:val="003B7AA2"/>
    <w:rsid w:val="003C07E3"/>
    <w:rsid w:val="003C31F5"/>
    <w:rsid w:val="003C5BF3"/>
    <w:rsid w:val="003C7018"/>
    <w:rsid w:val="003C76B6"/>
    <w:rsid w:val="003D2A20"/>
    <w:rsid w:val="003D2B59"/>
    <w:rsid w:val="003D6F95"/>
    <w:rsid w:val="003E4AA5"/>
    <w:rsid w:val="003F088B"/>
    <w:rsid w:val="00413863"/>
    <w:rsid w:val="00413EEB"/>
    <w:rsid w:val="0041408E"/>
    <w:rsid w:val="0041420E"/>
    <w:rsid w:val="00424773"/>
    <w:rsid w:val="00425AC4"/>
    <w:rsid w:val="00425DA7"/>
    <w:rsid w:val="0042679B"/>
    <w:rsid w:val="00430FA4"/>
    <w:rsid w:val="00442053"/>
    <w:rsid w:val="00442954"/>
    <w:rsid w:val="0045485F"/>
    <w:rsid w:val="00462069"/>
    <w:rsid w:val="004632AA"/>
    <w:rsid w:val="00476398"/>
    <w:rsid w:val="0047697E"/>
    <w:rsid w:val="00477FE5"/>
    <w:rsid w:val="0048134A"/>
    <w:rsid w:val="00482054"/>
    <w:rsid w:val="004854FC"/>
    <w:rsid w:val="0048583B"/>
    <w:rsid w:val="00486107"/>
    <w:rsid w:val="00487E4B"/>
    <w:rsid w:val="00494691"/>
    <w:rsid w:val="00497CA9"/>
    <w:rsid w:val="004B67DD"/>
    <w:rsid w:val="004B7A0E"/>
    <w:rsid w:val="004C3A0B"/>
    <w:rsid w:val="004C5C13"/>
    <w:rsid w:val="004D2AEB"/>
    <w:rsid w:val="004D5683"/>
    <w:rsid w:val="004E0338"/>
    <w:rsid w:val="004E3372"/>
    <w:rsid w:val="004E5520"/>
    <w:rsid w:val="004E616D"/>
    <w:rsid w:val="004E688A"/>
    <w:rsid w:val="004F059C"/>
    <w:rsid w:val="004F1C67"/>
    <w:rsid w:val="004F599C"/>
    <w:rsid w:val="005001D2"/>
    <w:rsid w:val="00500479"/>
    <w:rsid w:val="005035A0"/>
    <w:rsid w:val="00517C3E"/>
    <w:rsid w:val="00521C9B"/>
    <w:rsid w:val="00526C56"/>
    <w:rsid w:val="00531C04"/>
    <w:rsid w:val="0053302B"/>
    <w:rsid w:val="005341B9"/>
    <w:rsid w:val="00545AF3"/>
    <w:rsid w:val="00546F01"/>
    <w:rsid w:val="00563B3D"/>
    <w:rsid w:val="005645CA"/>
    <w:rsid w:val="005704BE"/>
    <w:rsid w:val="00571817"/>
    <w:rsid w:val="00571F9B"/>
    <w:rsid w:val="00573226"/>
    <w:rsid w:val="00574528"/>
    <w:rsid w:val="005754DC"/>
    <w:rsid w:val="005756CA"/>
    <w:rsid w:val="00581C49"/>
    <w:rsid w:val="00584B8F"/>
    <w:rsid w:val="005934C5"/>
    <w:rsid w:val="005960A0"/>
    <w:rsid w:val="00596BFA"/>
    <w:rsid w:val="005A260F"/>
    <w:rsid w:val="005A3F5B"/>
    <w:rsid w:val="005A76DA"/>
    <w:rsid w:val="005B04DC"/>
    <w:rsid w:val="005B1BF0"/>
    <w:rsid w:val="005B52AE"/>
    <w:rsid w:val="005C151C"/>
    <w:rsid w:val="005C75FB"/>
    <w:rsid w:val="005D6613"/>
    <w:rsid w:val="005E25AC"/>
    <w:rsid w:val="005E44E9"/>
    <w:rsid w:val="005E4987"/>
    <w:rsid w:val="005F4E36"/>
    <w:rsid w:val="005F677A"/>
    <w:rsid w:val="00600968"/>
    <w:rsid w:val="00601BEA"/>
    <w:rsid w:val="00601C36"/>
    <w:rsid w:val="00604C9F"/>
    <w:rsid w:val="00606331"/>
    <w:rsid w:val="00607D57"/>
    <w:rsid w:val="006154A7"/>
    <w:rsid w:val="0062188A"/>
    <w:rsid w:val="00627E84"/>
    <w:rsid w:val="00631440"/>
    <w:rsid w:val="00632C47"/>
    <w:rsid w:val="00633574"/>
    <w:rsid w:val="00637FAB"/>
    <w:rsid w:val="006423B9"/>
    <w:rsid w:val="00644C5C"/>
    <w:rsid w:val="00644FFE"/>
    <w:rsid w:val="006453AA"/>
    <w:rsid w:val="00655EC5"/>
    <w:rsid w:val="006578CB"/>
    <w:rsid w:val="00661987"/>
    <w:rsid w:val="00661EDA"/>
    <w:rsid w:val="00667233"/>
    <w:rsid w:val="006730D2"/>
    <w:rsid w:val="0067329C"/>
    <w:rsid w:val="00674DD6"/>
    <w:rsid w:val="006758E1"/>
    <w:rsid w:val="00680B21"/>
    <w:rsid w:val="00681391"/>
    <w:rsid w:val="00681B91"/>
    <w:rsid w:val="00682C6A"/>
    <w:rsid w:val="00683497"/>
    <w:rsid w:val="00683FAF"/>
    <w:rsid w:val="00694EA8"/>
    <w:rsid w:val="006B1685"/>
    <w:rsid w:val="006C1FDD"/>
    <w:rsid w:val="006D29FD"/>
    <w:rsid w:val="006D3C97"/>
    <w:rsid w:val="006D4BBB"/>
    <w:rsid w:val="006E0AB0"/>
    <w:rsid w:val="006E1992"/>
    <w:rsid w:val="006E4551"/>
    <w:rsid w:val="006F126A"/>
    <w:rsid w:val="006F307C"/>
    <w:rsid w:val="006F4828"/>
    <w:rsid w:val="00700361"/>
    <w:rsid w:val="007005C4"/>
    <w:rsid w:val="007055BC"/>
    <w:rsid w:val="00717E6F"/>
    <w:rsid w:val="00720BA7"/>
    <w:rsid w:val="00726348"/>
    <w:rsid w:val="00731CAC"/>
    <w:rsid w:val="007331A4"/>
    <w:rsid w:val="00733EEB"/>
    <w:rsid w:val="007355EB"/>
    <w:rsid w:val="0073621E"/>
    <w:rsid w:val="0074063A"/>
    <w:rsid w:val="007407AA"/>
    <w:rsid w:val="00743859"/>
    <w:rsid w:val="00751B2D"/>
    <w:rsid w:val="00756863"/>
    <w:rsid w:val="0076027F"/>
    <w:rsid w:val="00760EF9"/>
    <w:rsid w:val="00763A08"/>
    <w:rsid w:val="00765172"/>
    <w:rsid w:val="00765EE1"/>
    <w:rsid w:val="00767FC7"/>
    <w:rsid w:val="00776145"/>
    <w:rsid w:val="007772C2"/>
    <w:rsid w:val="007816BA"/>
    <w:rsid w:val="0078273B"/>
    <w:rsid w:val="007849BE"/>
    <w:rsid w:val="00784D14"/>
    <w:rsid w:val="007902A2"/>
    <w:rsid w:val="0079264D"/>
    <w:rsid w:val="00792842"/>
    <w:rsid w:val="007A4607"/>
    <w:rsid w:val="007B1754"/>
    <w:rsid w:val="007B2CE3"/>
    <w:rsid w:val="007B6B80"/>
    <w:rsid w:val="007C044B"/>
    <w:rsid w:val="007C1498"/>
    <w:rsid w:val="007C17B4"/>
    <w:rsid w:val="007C3AC1"/>
    <w:rsid w:val="007D3E3F"/>
    <w:rsid w:val="007D46AF"/>
    <w:rsid w:val="007D4E07"/>
    <w:rsid w:val="007E14FB"/>
    <w:rsid w:val="007F1991"/>
    <w:rsid w:val="007F23AA"/>
    <w:rsid w:val="007F29F6"/>
    <w:rsid w:val="007F32B2"/>
    <w:rsid w:val="007F3C4F"/>
    <w:rsid w:val="007F4303"/>
    <w:rsid w:val="007F5CA0"/>
    <w:rsid w:val="007F71AD"/>
    <w:rsid w:val="00802B0B"/>
    <w:rsid w:val="008102B5"/>
    <w:rsid w:val="00811D96"/>
    <w:rsid w:val="00812BEF"/>
    <w:rsid w:val="0081652C"/>
    <w:rsid w:val="00826F5A"/>
    <w:rsid w:val="0082781D"/>
    <w:rsid w:val="00831475"/>
    <w:rsid w:val="00831C69"/>
    <w:rsid w:val="008330B6"/>
    <w:rsid w:val="008361B1"/>
    <w:rsid w:val="008372C0"/>
    <w:rsid w:val="0084005C"/>
    <w:rsid w:val="00841BE3"/>
    <w:rsid w:val="00844C9E"/>
    <w:rsid w:val="008461DD"/>
    <w:rsid w:val="00847B9D"/>
    <w:rsid w:val="008535ED"/>
    <w:rsid w:val="008732E0"/>
    <w:rsid w:val="00877B8D"/>
    <w:rsid w:val="00896A77"/>
    <w:rsid w:val="008A1E80"/>
    <w:rsid w:val="008B346A"/>
    <w:rsid w:val="008C2FFE"/>
    <w:rsid w:val="008C4441"/>
    <w:rsid w:val="008D0480"/>
    <w:rsid w:val="008D0BC1"/>
    <w:rsid w:val="008E0B2C"/>
    <w:rsid w:val="008F29DD"/>
    <w:rsid w:val="008F6555"/>
    <w:rsid w:val="009003C5"/>
    <w:rsid w:val="00903C1A"/>
    <w:rsid w:val="009043CA"/>
    <w:rsid w:val="009045B0"/>
    <w:rsid w:val="00904A1F"/>
    <w:rsid w:val="00905E68"/>
    <w:rsid w:val="0090725E"/>
    <w:rsid w:val="00910B57"/>
    <w:rsid w:val="00913C80"/>
    <w:rsid w:val="009150E9"/>
    <w:rsid w:val="00920457"/>
    <w:rsid w:val="0092487B"/>
    <w:rsid w:val="0092756D"/>
    <w:rsid w:val="0094333C"/>
    <w:rsid w:val="009440D0"/>
    <w:rsid w:val="00945B3E"/>
    <w:rsid w:val="00947984"/>
    <w:rsid w:val="0095110A"/>
    <w:rsid w:val="00951666"/>
    <w:rsid w:val="00955F29"/>
    <w:rsid w:val="0096006D"/>
    <w:rsid w:val="00961B2E"/>
    <w:rsid w:val="00961CCD"/>
    <w:rsid w:val="00965F27"/>
    <w:rsid w:val="009831F5"/>
    <w:rsid w:val="00986EEC"/>
    <w:rsid w:val="00986FD8"/>
    <w:rsid w:val="00987C97"/>
    <w:rsid w:val="00992583"/>
    <w:rsid w:val="009955DD"/>
    <w:rsid w:val="009A252B"/>
    <w:rsid w:val="009A3300"/>
    <w:rsid w:val="009A39BB"/>
    <w:rsid w:val="009A3C08"/>
    <w:rsid w:val="009A4E14"/>
    <w:rsid w:val="009A6F5D"/>
    <w:rsid w:val="009B1FB6"/>
    <w:rsid w:val="009B3534"/>
    <w:rsid w:val="009B7A0A"/>
    <w:rsid w:val="009C5D44"/>
    <w:rsid w:val="009D19EF"/>
    <w:rsid w:val="009D2E0B"/>
    <w:rsid w:val="009D44AF"/>
    <w:rsid w:val="009F5000"/>
    <w:rsid w:val="009F5AC3"/>
    <w:rsid w:val="009F6BB7"/>
    <w:rsid w:val="009F736C"/>
    <w:rsid w:val="00A003F5"/>
    <w:rsid w:val="00A1213B"/>
    <w:rsid w:val="00A1787E"/>
    <w:rsid w:val="00A25A28"/>
    <w:rsid w:val="00A311B6"/>
    <w:rsid w:val="00A36C3E"/>
    <w:rsid w:val="00A36E0D"/>
    <w:rsid w:val="00A37D20"/>
    <w:rsid w:val="00A50649"/>
    <w:rsid w:val="00A51109"/>
    <w:rsid w:val="00A51EFB"/>
    <w:rsid w:val="00A55016"/>
    <w:rsid w:val="00A55809"/>
    <w:rsid w:val="00A56685"/>
    <w:rsid w:val="00A5764B"/>
    <w:rsid w:val="00A57A4E"/>
    <w:rsid w:val="00A61424"/>
    <w:rsid w:val="00A63254"/>
    <w:rsid w:val="00A63265"/>
    <w:rsid w:val="00A6339D"/>
    <w:rsid w:val="00A675E7"/>
    <w:rsid w:val="00A703DC"/>
    <w:rsid w:val="00A705F5"/>
    <w:rsid w:val="00A7745F"/>
    <w:rsid w:val="00A776A8"/>
    <w:rsid w:val="00A82A83"/>
    <w:rsid w:val="00A83D75"/>
    <w:rsid w:val="00A867D4"/>
    <w:rsid w:val="00A9001D"/>
    <w:rsid w:val="00A91512"/>
    <w:rsid w:val="00A950A9"/>
    <w:rsid w:val="00A95A09"/>
    <w:rsid w:val="00AA0A40"/>
    <w:rsid w:val="00AA0B1C"/>
    <w:rsid w:val="00AA1990"/>
    <w:rsid w:val="00AA2E71"/>
    <w:rsid w:val="00AA4654"/>
    <w:rsid w:val="00AB0168"/>
    <w:rsid w:val="00AB15E7"/>
    <w:rsid w:val="00AB1B40"/>
    <w:rsid w:val="00AB74BF"/>
    <w:rsid w:val="00AB7553"/>
    <w:rsid w:val="00AC189C"/>
    <w:rsid w:val="00AC7049"/>
    <w:rsid w:val="00AD5E63"/>
    <w:rsid w:val="00AE5AB8"/>
    <w:rsid w:val="00AE6BF5"/>
    <w:rsid w:val="00AF3F6D"/>
    <w:rsid w:val="00AF4B85"/>
    <w:rsid w:val="00AF7252"/>
    <w:rsid w:val="00B02F8E"/>
    <w:rsid w:val="00B072DE"/>
    <w:rsid w:val="00B074B1"/>
    <w:rsid w:val="00B10083"/>
    <w:rsid w:val="00B11122"/>
    <w:rsid w:val="00B139CE"/>
    <w:rsid w:val="00B2018A"/>
    <w:rsid w:val="00B20CAD"/>
    <w:rsid w:val="00B240F2"/>
    <w:rsid w:val="00B26650"/>
    <w:rsid w:val="00B269EC"/>
    <w:rsid w:val="00B27E6D"/>
    <w:rsid w:val="00B30DF8"/>
    <w:rsid w:val="00B3672F"/>
    <w:rsid w:val="00B44647"/>
    <w:rsid w:val="00B465A5"/>
    <w:rsid w:val="00B51F90"/>
    <w:rsid w:val="00B53353"/>
    <w:rsid w:val="00B54312"/>
    <w:rsid w:val="00B57F60"/>
    <w:rsid w:val="00B6265F"/>
    <w:rsid w:val="00B627AE"/>
    <w:rsid w:val="00B640BB"/>
    <w:rsid w:val="00B65EC6"/>
    <w:rsid w:val="00B70B72"/>
    <w:rsid w:val="00B71FC2"/>
    <w:rsid w:val="00B72775"/>
    <w:rsid w:val="00B7789F"/>
    <w:rsid w:val="00B83A13"/>
    <w:rsid w:val="00B90B2A"/>
    <w:rsid w:val="00B91DEA"/>
    <w:rsid w:val="00B93605"/>
    <w:rsid w:val="00BA1A32"/>
    <w:rsid w:val="00BA346E"/>
    <w:rsid w:val="00BB1B85"/>
    <w:rsid w:val="00BB26B7"/>
    <w:rsid w:val="00BB3142"/>
    <w:rsid w:val="00BC5D51"/>
    <w:rsid w:val="00BC7C73"/>
    <w:rsid w:val="00BD0BB1"/>
    <w:rsid w:val="00BD4150"/>
    <w:rsid w:val="00BD76D3"/>
    <w:rsid w:val="00BE08D7"/>
    <w:rsid w:val="00BE117A"/>
    <w:rsid w:val="00BE2189"/>
    <w:rsid w:val="00BF0733"/>
    <w:rsid w:val="00BF3F4A"/>
    <w:rsid w:val="00C13FAC"/>
    <w:rsid w:val="00C14A4D"/>
    <w:rsid w:val="00C1657B"/>
    <w:rsid w:val="00C20294"/>
    <w:rsid w:val="00C21DCF"/>
    <w:rsid w:val="00C21FDD"/>
    <w:rsid w:val="00C23809"/>
    <w:rsid w:val="00C32EFB"/>
    <w:rsid w:val="00C3371B"/>
    <w:rsid w:val="00C34A87"/>
    <w:rsid w:val="00C40DAE"/>
    <w:rsid w:val="00C45C06"/>
    <w:rsid w:val="00C46A16"/>
    <w:rsid w:val="00C474BF"/>
    <w:rsid w:val="00C52FA0"/>
    <w:rsid w:val="00C61A6D"/>
    <w:rsid w:val="00C666E9"/>
    <w:rsid w:val="00C70796"/>
    <w:rsid w:val="00C71819"/>
    <w:rsid w:val="00C7554F"/>
    <w:rsid w:val="00C77D7E"/>
    <w:rsid w:val="00C81846"/>
    <w:rsid w:val="00C83A19"/>
    <w:rsid w:val="00C86572"/>
    <w:rsid w:val="00C9603D"/>
    <w:rsid w:val="00CA0057"/>
    <w:rsid w:val="00CA11BD"/>
    <w:rsid w:val="00CA1C8C"/>
    <w:rsid w:val="00CA7241"/>
    <w:rsid w:val="00CA7D5E"/>
    <w:rsid w:val="00CB0731"/>
    <w:rsid w:val="00CB7118"/>
    <w:rsid w:val="00CC1528"/>
    <w:rsid w:val="00CC1835"/>
    <w:rsid w:val="00CC2661"/>
    <w:rsid w:val="00CD09E8"/>
    <w:rsid w:val="00CD5765"/>
    <w:rsid w:val="00CD7313"/>
    <w:rsid w:val="00CE0C76"/>
    <w:rsid w:val="00CE0F49"/>
    <w:rsid w:val="00CE1636"/>
    <w:rsid w:val="00CE5905"/>
    <w:rsid w:val="00CE6A00"/>
    <w:rsid w:val="00CE6A02"/>
    <w:rsid w:val="00CF4E46"/>
    <w:rsid w:val="00D05192"/>
    <w:rsid w:val="00D07C1B"/>
    <w:rsid w:val="00D14ED5"/>
    <w:rsid w:val="00D155C0"/>
    <w:rsid w:val="00D262A8"/>
    <w:rsid w:val="00D267DA"/>
    <w:rsid w:val="00D36746"/>
    <w:rsid w:val="00D369B5"/>
    <w:rsid w:val="00D37985"/>
    <w:rsid w:val="00D37BF1"/>
    <w:rsid w:val="00D452E9"/>
    <w:rsid w:val="00D47308"/>
    <w:rsid w:val="00D47686"/>
    <w:rsid w:val="00D50372"/>
    <w:rsid w:val="00D6035B"/>
    <w:rsid w:val="00D61E87"/>
    <w:rsid w:val="00D651BE"/>
    <w:rsid w:val="00D661EC"/>
    <w:rsid w:val="00D71982"/>
    <w:rsid w:val="00D77DFD"/>
    <w:rsid w:val="00D81803"/>
    <w:rsid w:val="00D839CD"/>
    <w:rsid w:val="00D84363"/>
    <w:rsid w:val="00D90204"/>
    <w:rsid w:val="00D91CC0"/>
    <w:rsid w:val="00D929F1"/>
    <w:rsid w:val="00D97FF7"/>
    <w:rsid w:val="00DA7236"/>
    <w:rsid w:val="00DB1935"/>
    <w:rsid w:val="00DB25C8"/>
    <w:rsid w:val="00DB45E4"/>
    <w:rsid w:val="00DC3DDC"/>
    <w:rsid w:val="00DC4DFB"/>
    <w:rsid w:val="00DD0529"/>
    <w:rsid w:val="00DD05AB"/>
    <w:rsid w:val="00DD0929"/>
    <w:rsid w:val="00DD1665"/>
    <w:rsid w:val="00DD39A3"/>
    <w:rsid w:val="00DE4255"/>
    <w:rsid w:val="00DE6682"/>
    <w:rsid w:val="00DF26D2"/>
    <w:rsid w:val="00E0333A"/>
    <w:rsid w:val="00E03954"/>
    <w:rsid w:val="00E112C9"/>
    <w:rsid w:val="00E16786"/>
    <w:rsid w:val="00E17AFC"/>
    <w:rsid w:val="00E239F4"/>
    <w:rsid w:val="00E40327"/>
    <w:rsid w:val="00E43EC5"/>
    <w:rsid w:val="00E44D62"/>
    <w:rsid w:val="00E45AB0"/>
    <w:rsid w:val="00E57EF4"/>
    <w:rsid w:val="00E61C8A"/>
    <w:rsid w:val="00E6714D"/>
    <w:rsid w:val="00E73456"/>
    <w:rsid w:val="00E80CA4"/>
    <w:rsid w:val="00E8268C"/>
    <w:rsid w:val="00E84BC8"/>
    <w:rsid w:val="00E914D8"/>
    <w:rsid w:val="00E93E44"/>
    <w:rsid w:val="00E953CA"/>
    <w:rsid w:val="00E95A30"/>
    <w:rsid w:val="00EA1D2C"/>
    <w:rsid w:val="00EA26D8"/>
    <w:rsid w:val="00EA5975"/>
    <w:rsid w:val="00EA5DE3"/>
    <w:rsid w:val="00EB6877"/>
    <w:rsid w:val="00EB722E"/>
    <w:rsid w:val="00EC0070"/>
    <w:rsid w:val="00EC11CA"/>
    <w:rsid w:val="00EC7409"/>
    <w:rsid w:val="00ED4E18"/>
    <w:rsid w:val="00ED663A"/>
    <w:rsid w:val="00ED7B18"/>
    <w:rsid w:val="00EE2953"/>
    <w:rsid w:val="00EE29BA"/>
    <w:rsid w:val="00EE3A7B"/>
    <w:rsid w:val="00EE44C0"/>
    <w:rsid w:val="00EE6BB7"/>
    <w:rsid w:val="00EF0051"/>
    <w:rsid w:val="00EF6306"/>
    <w:rsid w:val="00F00952"/>
    <w:rsid w:val="00F0265C"/>
    <w:rsid w:val="00F039C7"/>
    <w:rsid w:val="00F0692A"/>
    <w:rsid w:val="00F230F0"/>
    <w:rsid w:val="00F235C0"/>
    <w:rsid w:val="00F41FE6"/>
    <w:rsid w:val="00F478CB"/>
    <w:rsid w:val="00F522CB"/>
    <w:rsid w:val="00F52C97"/>
    <w:rsid w:val="00F54257"/>
    <w:rsid w:val="00F55E65"/>
    <w:rsid w:val="00F62093"/>
    <w:rsid w:val="00F62257"/>
    <w:rsid w:val="00F62C23"/>
    <w:rsid w:val="00F64D54"/>
    <w:rsid w:val="00F722A2"/>
    <w:rsid w:val="00F75F59"/>
    <w:rsid w:val="00F81225"/>
    <w:rsid w:val="00F8692D"/>
    <w:rsid w:val="00F95035"/>
    <w:rsid w:val="00FA17A2"/>
    <w:rsid w:val="00FA1C94"/>
    <w:rsid w:val="00FA34FB"/>
    <w:rsid w:val="00FB3CC6"/>
    <w:rsid w:val="00FB4F7A"/>
    <w:rsid w:val="00FB6B35"/>
    <w:rsid w:val="00FB6F0B"/>
    <w:rsid w:val="00FD1ECF"/>
    <w:rsid w:val="00FD436F"/>
    <w:rsid w:val="00FD5A26"/>
    <w:rsid w:val="00FE3EC4"/>
    <w:rsid w:val="00FF2A3E"/>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proquest.com/docview/196845141?fromopenview=true&amp;pq-origsite=gscholar" TargetMode="External"/><Relationship Id="rId3" Type="http://schemas.openxmlformats.org/officeDocument/2006/relationships/customXml" Target="../customXml/item3.xml"/><Relationship Id="rId21" Type="http://schemas.openxmlformats.org/officeDocument/2006/relationships/hyperlink" Target="https://www.google.co.uk/books/edition/_/jNHvkGgg0WQC?hl=en&amp;gbpv=1&amp;pg=PP7&amp;dq=barriers+to+education+for+autism+children" TargetMode="External"/><Relationship Id="rId34" Type="http://schemas.openxmlformats.org/officeDocument/2006/relationships/hyperlink" Target="https://journals.library.ualberta.ca/eblip/index.php/EBLIP/article/view/17196"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file:///C:\Users\Caitlin%20Montgomery\Downloads\Flewitt(1).pdf" TargetMode="External"/><Relationship Id="rId33" Type="http://schemas.openxmlformats.org/officeDocument/2006/relationships/hyperlink" Target="https://www.sciencedirect.com/science/article/pii/S0272735813000937"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sciencedirect.com/science/article/pii/S0891422219300654?casa_token=VHRNOQ1TqYwAAAAA:8by-UMrWFoo5Btqf8PvO0f4qUQqXv1TMP3gr0Nw6BmJxM1jwclWAXxbAqXWSKZbNYMAwGxsozzA" TargetMode="External"/><Relationship Id="rId29" Type="http://schemas.openxmlformats.org/officeDocument/2006/relationships/hyperlink" Target="https://mural.maynoothuniversity.ie/87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file:///C:/Users/Caitlin%20Montgomery/Downloads/ERIC-compendium-Ethical-Guidance-Harm-and-benefits-section-only%20(1).pdf" TargetMode="External"/><Relationship Id="rId32" Type="http://schemas.openxmlformats.org/officeDocument/2006/relationships/hyperlink" Target="https://careinspectorate.wales/legislation"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dx.doi.org/10.1037/h0100294" TargetMode="External"/><Relationship Id="rId28" Type="http://schemas.openxmlformats.org/officeDocument/2006/relationships/hyperlink" Target="https://scerts.com/wp-content/uploads/SCERTS_EBP-090810-v1.pdf"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ncbi.nlm.nih.gov/pmc/articles/PMC2987281/" TargetMode="External"/><Relationship Id="rId31" Type="http://schemas.openxmlformats.org/officeDocument/2006/relationships/hyperlink" Target="https://journals-sagepub-com.ezproxy.uwtsd.ac.uk/doi/pdf/10.1177/1525740105026002010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betterevaluation.org/en/rainbow_framework/describe/combining_qualitative_and_quantitative_data" TargetMode="External"/><Relationship Id="rId27" Type="http://schemas.openxmlformats.org/officeDocument/2006/relationships/hyperlink" Target="http://dx.doi.org.ezproxy.uwtsd.ac.uk/10.4135/9781446288658" TargetMode="External"/><Relationship Id="rId30" Type="http://schemas.openxmlformats.org/officeDocument/2006/relationships/hyperlink" Target="https://www.sagepub.com/sites/default/files/upm-binaries/48453_ch_1.pdf" TargetMode="External"/><Relationship Id="rId35"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2091</TotalTime>
  <Pages>23</Pages>
  <Words>7289</Words>
  <Characters>46759</Characters>
  <Application>Microsoft Office Word</Application>
  <DocSecurity>0</DocSecurity>
  <Lines>389</Lines>
  <Paragraphs>107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53941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Caitlin Mae Montgomery (2004452)</cp:lastModifiedBy>
  <cp:revision>36</cp:revision>
  <cp:lastPrinted>2016-10-24T12:21:00Z</cp:lastPrinted>
  <dcterms:created xsi:type="dcterms:W3CDTF">2021-10-15T14:35:00Z</dcterms:created>
  <dcterms:modified xsi:type="dcterms:W3CDTF">2021-10-20T23:43:00Z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