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D4B134" w14:textId="39943C6C" w:rsidR="00BB69B1" w:rsidRDefault="00BB69B1" w:rsidP="00BB69B1">
      <w:pPr>
        <w:jc w:val="center"/>
      </w:pPr>
      <w:r>
        <w:rPr>
          <w:noProof/>
        </w:rPr>
        <w:drawing>
          <wp:inline distT="0" distB="0" distL="0" distR="0" wp14:anchorId="06DEDE85" wp14:editId="2F0B3B48">
            <wp:extent cx="2883535" cy="1134110"/>
            <wp:effectExtent l="0" t="0" r="0" b="8890"/>
            <wp:docPr id="1" name="Picture 1" descr="A person with a fla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erson with a flag&#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83535" cy="1134110"/>
                    </a:xfrm>
                    <a:prstGeom prst="rect">
                      <a:avLst/>
                    </a:prstGeom>
                    <a:noFill/>
                  </pic:spPr>
                </pic:pic>
              </a:graphicData>
            </a:graphic>
          </wp:inline>
        </w:drawing>
      </w:r>
    </w:p>
    <w:p w14:paraId="3FA41C09" w14:textId="77777777" w:rsidR="00BB69B1" w:rsidRDefault="00BB69B1"/>
    <w:p w14:paraId="10263D47" w14:textId="77777777" w:rsidR="00BB69B1" w:rsidRDefault="00BB69B1"/>
    <w:p w14:paraId="55C42627" w14:textId="77777777" w:rsidR="00BB69B1" w:rsidRDefault="00BB69B1"/>
    <w:p w14:paraId="224AE7E7" w14:textId="68DFD601" w:rsidR="00BB69B1" w:rsidRPr="001C4F59" w:rsidRDefault="00BB69B1" w:rsidP="00BB69B1">
      <w:pPr>
        <w:rPr>
          <w:rFonts w:ascii="Times New Roman" w:hAnsi="Times New Roman" w:cs="Times New Roman"/>
          <w:b/>
          <w:bCs/>
          <w:sz w:val="40"/>
          <w:szCs w:val="40"/>
        </w:rPr>
      </w:pPr>
      <w:r>
        <w:rPr>
          <w:rFonts w:ascii="Times New Roman" w:hAnsi="Times New Roman" w:cs="Times New Roman"/>
          <w:b/>
          <w:bCs/>
          <w:sz w:val="40"/>
          <w:szCs w:val="40"/>
        </w:rPr>
        <w:t>Daniel Bussell - 2313849</w:t>
      </w:r>
    </w:p>
    <w:p w14:paraId="2EAF4ADB" w14:textId="1B0444B9" w:rsidR="00BB69B1" w:rsidRDefault="00BB69B1" w:rsidP="00BB69B1">
      <w:pPr>
        <w:rPr>
          <w:rFonts w:ascii="Times New Roman" w:hAnsi="Times New Roman" w:cs="Times New Roman"/>
          <w:b/>
          <w:bCs/>
          <w:sz w:val="40"/>
          <w:szCs w:val="40"/>
        </w:rPr>
      </w:pPr>
      <w:r w:rsidRPr="001C4F59">
        <w:rPr>
          <w:rFonts w:ascii="Times New Roman" w:hAnsi="Times New Roman" w:cs="Times New Roman"/>
          <w:b/>
          <w:bCs/>
          <w:sz w:val="40"/>
          <w:szCs w:val="40"/>
        </w:rPr>
        <w:t>BMNS4008</w:t>
      </w:r>
      <w:r>
        <w:rPr>
          <w:rFonts w:ascii="Times New Roman" w:hAnsi="Times New Roman" w:cs="Times New Roman"/>
          <w:b/>
          <w:bCs/>
          <w:sz w:val="40"/>
          <w:szCs w:val="40"/>
        </w:rPr>
        <w:t xml:space="preserve"> – Catrin Boulton</w:t>
      </w:r>
    </w:p>
    <w:p w14:paraId="15D78768" w14:textId="77777777" w:rsidR="00BB69B1" w:rsidRDefault="00BB69B1" w:rsidP="00BB69B1">
      <w:pPr>
        <w:rPr>
          <w:rFonts w:ascii="Times New Roman" w:hAnsi="Times New Roman" w:cs="Times New Roman"/>
          <w:b/>
          <w:bCs/>
          <w:sz w:val="40"/>
          <w:szCs w:val="40"/>
        </w:rPr>
      </w:pPr>
      <w:r w:rsidRPr="001C4F59">
        <w:rPr>
          <w:rFonts w:ascii="Times New Roman" w:hAnsi="Times New Roman" w:cs="Times New Roman"/>
          <w:b/>
          <w:bCs/>
          <w:sz w:val="40"/>
          <w:szCs w:val="40"/>
        </w:rPr>
        <w:t>Managing Organisations in Nursing</w:t>
      </w:r>
    </w:p>
    <w:p w14:paraId="3767E901" w14:textId="77777777" w:rsidR="00BB69B1" w:rsidRDefault="00BB69B1"/>
    <w:p w14:paraId="6A3D9B03" w14:textId="77777777" w:rsidR="00BB69B1" w:rsidRDefault="00BB69B1"/>
    <w:p w14:paraId="74068086" w14:textId="77777777" w:rsidR="00BB69B1" w:rsidRDefault="00BB69B1"/>
    <w:p w14:paraId="62964F43" w14:textId="2C16FF2F" w:rsidR="00BB69B1" w:rsidRPr="00535C18" w:rsidRDefault="00BB69B1" w:rsidP="00BB69B1">
      <w:pPr>
        <w:rPr>
          <w:rFonts w:ascii="Times New Roman" w:hAnsi="Times New Roman" w:cs="Times New Roman"/>
          <w:b/>
          <w:bCs/>
          <w:sz w:val="96"/>
          <w:szCs w:val="96"/>
          <w:u w:val="single"/>
        </w:rPr>
      </w:pPr>
      <w:r w:rsidRPr="00535C18">
        <w:rPr>
          <w:rFonts w:ascii="Times New Roman" w:hAnsi="Times New Roman" w:cs="Times New Roman"/>
          <w:b/>
          <w:bCs/>
          <w:sz w:val="96"/>
          <w:szCs w:val="96"/>
          <w:u w:val="single"/>
        </w:rPr>
        <w:t xml:space="preserve">Event </w:t>
      </w:r>
      <w:proofErr w:type="gramStart"/>
      <w:r w:rsidRPr="00535C18">
        <w:rPr>
          <w:rFonts w:ascii="Times New Roman" w:hAnsi="Times New Roman" w:cs="Times New Roman"/>
          <w:b/>
          <w:bCs/>
          <w:sz w:val="96"/>
          <w:szCs w:val="96"/>
          <w:u w:val="single"/>
        </w:rPr>
        <w:t>Risk</w:t>
      </w:r>
      <w:r>
        <w:rPr>
          <w:rFonts w:ascii="Times New Roman" w:hAnsi="Times New Roman" w:cs="Times New Roman"/>
          <w:b/>
          <w:bCs/>
          <w:sz w:val="96"/>
          <w:szCs w:val="96"/>
          <w:u w:val="single"/>
        </w:rPr>
        <w:t xml:space="preserve">  </w:t>
      </w:r>
      <w:r w:rsidRPr="00535C18">
        <w:rPr>
          <w:rFonts w:ascii="Times New Roman" w:hAnsi="Times New Roman" w:cs="Times New Roman"/>
          <w:b/>
          <w:bCs/>
          <w:sz w:val="96"/>
          <w:szCs w:val="96"/>
          <w:u w:val="single"/>
        </w:rPr>
        <w:t>Management</w:t>
      </w:r>
      <w:proofErr w:type="gramEnd"/>
      <w:r w:rsidRPr="00535C18">
        <w:rPr>
          <w:rFonts w:ascii="Times New Roman" w:hAnsi="Times New Roman" w:cs="Times New Roman"/>
          <w:b/>
          <w:bCs/>
          <w:sz w:val="96"/>
          <w:szCs w:val="96"/>
          <w:u w:val="single"/>
        </w:rPr>
        <w:t xml:space="preserve"> </w:t>
      </w:r>
    </w:p>
    <w:p w14:paraId="45CDE7F3" w14:textId="77777777" w:rsidR="00BB69B1" w:rsidRDefault="00BB69B1"/>
    <w:p w14:paraId="78EAF08E" w14:textId="77777777" w:rsidR="00BB69B1" w:rsidRDefault="00BB69B1"/>
    <w:p w14:paraId="01F1A4FF" w14:textId="77777777" w:rsidR="00BB69B1" w:rsidRDefault="00BB69B1"/>
    <w:p w14:paraId="54E60707" w14:textId="77777777" w:rsidR="00BB69B1" w:rsidRDefault="00BB69B1"/>
    <w:p w14:paraId="33D910DC" w14:textId="77777777" w:rsidR="00BB69B1" w:rsidRDefault="00BB69B1"/>
    <w:p w14:paraId="2EDBBE76" w14:textId="77777777" w:rsidR="00BB69B1" w:rsidRDefault="00BB69B1"/>
    <w:p w14:paraId="422FAA9A" w14:textId="77777777" w:rsidR="00BB69B1" w:rsidRDefault="00BB69B1"/>
    <w:p w14:paraId="4B8535FC" w14:textId="77777777" w:rsidR="00BB69B1" w:rsidRDefault="00BB69B1"/>
    <w:p w14:paraId="2C39E805" w14:textId="77777777" w:rsidR="00BB69B1" w:rsidRDefault="00BB69B1"/>
    <w:p w14:paraId="04FC022C" w14:textId="77777777" w:rsidR="00BB69B1" w:rsidRDefault="00BB69B1"/>
    <w:p w14:paraId="45AB39BE" w14:textId="77777777" w:rsidR="00BB69B1" w:rsidRDefault="00BB69B1"/>
    <w:p w14:paraId="40292C37" w14:textId="77777777" w:rsidR="00BB69B1" w:rsidRDefault="00BB69B1"/>
    <w:p w14:paraId="2B93C209" w14:textId="77777777" w:rsidR="00BB69B1" w:rsidRDefault="00BB69B1"/>
    <w:p w14:paraId="4EFA3186" w14:textId="666CCA86" w:rsidR="00BB69B1" w:rsidRDefault="00BB69B1" w:rsidP="008328F9">
      <w:pPr>
        <w:jc w:val="center"/>
      </w:pPr>
      <w:r>
        <w:rPr>
          <w:rFonts w:ascii="Times New Roman" w:hAnsi="Times New Roman" w:cs="Times New Roman"/>
          <w:b/>
          <w:bCs/>
          <w:noProof/>
          <w:sz w:val="96"/>
          <w:szCs w:val="96"/>
        </w:rPr>
        <w:drawing>
          <wp:inline distT="0" distB="0" distL="0" distR="0" wp14:anchorId="76A274A2" wp14:editId="516151A7">
            <wp:extent cx="2883535" cy="1134110"/>
            <wp:effectExtent l="0" t="0" r="0" b="8890"/>
            <wp:docPr id="2" name="Picture 2" descr="A person with a fla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erson with a flag&#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83535" cy="1134110"/>
                    </a:xfrm>
                    <a:prstGeom prst="rect">
                      <a:avLst/>
                    </a:prstGeom>
                    <a:noFill/>
                  </pic:spPr>
                </pic:pic>
              </a:graphicData>
            </a:graphic>
          </wp:inline>
        </w:drawing>
      </w:r>
    </w:p>
    <w:p w14:paraId="458EB7EE" w14:textId="77777777" w:rsidR="00BB69B1" w:rsidRPr="00353B39" w:rsidRDefault="00BB69B1">
      <w:pPr>
        <w:rPr>
          <w:b/>
          <w:bCs/>
          <w:sz w:val="28"/>
          <w:szCs w:val="28"/>
          <w:u w:val="single"/>
        </w:rPr>
      </w:pPr>
    </w:p>
    <w:p w14:paraId="73325BA5" w14:textId="7678D91C" w:rsidR="00624482" w:rsidRPr="00BA49A4" w:rsidRDefault="00013600">
      <w:pPr>
        <w:rPr>
          <w:rFonts w:ascii="Times New Roman" w:hAnsi="Times New Roman" w:cs="Times New Roman"/>
          <w:b/>
          <w:bCs/>
          <w:sz w:val="28"/>
          <w:szCs w:val="28"/>
          <w:u w:val="single"/>
        </w:rPr>
      </w:pPr>
      <w:r w:rsidRPr="00BA49A4">
        <w:rPr>
          <w:rFonts w:ascii="Times New Roman" w:hAnsi="Times New Roman" w:cs="Times New Roman"/>
          <w:b/>
          <w:bCs/>
          <w:sz w:val="28"/>
          <w:szCs w:val="28"/>
          <w:u w:val="single"/>
        </w:rPr>
        <w:t>Introduction</w:t>
      </w:r>
      <w:r w:rsidR="00DA3B81" w:rsidRPr="00BA49A4">
        <w:rPr>
          <w:rFonts w:ascii="Times New Roman" w:hAnsi="Times New Roman" w:cs="Times New Roman"/>
          <w:b/>
          <w:bCs/>
          <w:sz w:val="28"/>
          <w:szCs w:val="28"/>
          <w:u w:val="single"/>
        </w:rPr>
        <w:t>:</w:t>
      </w:r>
    </w:p>
    <w:p w14:paraId="4E302AAA" w14:textId="74DFEA27" w:rsidR="00E21250" w:rsidRPr="00BA49A4" w:rsidRDefault="002D1D6A" w:rsidP="000D31C3">
      <w:pPr>
        <w:spacing w:line="360" w:lineRule="auto"/>
        <w:rPr>
          <w:rFonts w:ascii="Times New Roman" w:hAnsi="Times New Roman" w:cs="Times New Roman"/>
        </w:rPr>
      </w:pPr>
      <w:r w:rsidRPr="00BA49A4">
        <w:rPr>
          <w:rFonts w:ascii="Times New Roman" w:hAnsi="Times New Roman" w:cs="Times New Roman"/>
        </w:rPr>
        <w:t xml:space="preserve">In the United Kingdom, </w:t>
      </w:r>
      <w:r w:rsidR="008A4BFB" w:rsidRPr="00BA49A4">
        <w:rPr>
          <w:rFonts w:ascii="Times New Roman" w:hAnsi="Times New Roman" w:cs="Times New Roman"/>
        </w:rPr>
        <w:t>the gravity of risk management responsibility cannot be overstated.  An individual or organisation that generates risk is not only expected</w:t>
      </w:r>
      <w:r w:rsidR="005D74A3">
        <w:rPr>
          <w:rFonts w:ascii="Times New Roman" w:hAnsi="Times New Roman" w:cs="Times New Roman"/>
        </w:rPr>
        <w:t xml:space="preserve"> but mandated</w:t>
      </w:r>
      <w:r w:rsidR="008A4BFB" w:rsidRPr="00BA49A4">
        <w:rPr>
          <w:rFonts w:ascii="Times New Roman" w:hAnsi="Times New Roman" w:cs="Times New Roman"/>
        </w:rPr>
        <w:t xml:space="preserve"> to control and manage this risk to minimise it.  Those who create the risk bear the weight of</w:t>
      </w:r>
      <w:r w:rsidRPr="00BA49A4">
        <w:rPr>
          <w:rFonts w:ascii="Times New Roman" w:hAnsi="Times New Roman" w:cs="Times New Roman"/>
        </w:rPr>
        <w:t xml:space="preserve"> deciding how it is managed.</w:t>
      </w:r>
      <w:r w:rsidR="008A4BFB" w:rsidRPr="00BA49A4">
        <w:rPr>
          <w:rFonts w:ascii="Times New Roman" w:hAnsi="Times New Roman" w:cs="Times New Roman"/>
        </w:rPr>
        <w:t xml:space="preserve"> </w:t>
      </w:r>
      <w:r w:rsidRPr="00BA49A4">
        <w:rPr>
          <w:rFonts w:ascii="Times New Roman" w:hAnsi="Times New Roman" w:cs="Times New Roman"/>
        </w:rPr>
        <w:t xml:space="preserve"> They must provide documentation, such as a risk assessment or safety case, to show that they manage the risks that their operations cause. </w:t>
      </w:r>
      <w:r w:rsidR="008A4BFB" w:rsidRPr="00BA49A4">
        <w:rPr>
          <w:rFonts w:ascii="Times New Roman" w:hAnsi="Times New Roman" w:cs="Times New Roman"/>
        </w:rPr>
        <w:t xml:space="preserve"> </w:t>
      </w:r>
      <w:r w:rsidRPr="00BA49A4">
        <w:rPr>
          <w:rFonts w:ascii="Times New Roman" w:hAnsi="Times New Roman" w:cs="Times New Roman"/>
        </w:rPr>
        <w:t xml:space="preserve">They also must show that they have taken steps to guarantee that all risk is minimised. </w:t>
      </w:r>
      <w:r w:rsidR="008A4BFB" w:rsidRPr="00BA49A4">
        <w:rPr>
          <w:rFonts w:ascii="Times New Roman" w:hAnsi="Times New Roman" w:cs="Times New Roman"/>
        </w:rPr>
        <w:t xml:space="preserve"> </w:t>
      </w:r>
      <w:r w:rsidRPr="00BA49A4">
        <w:rPr>
          <w:rFonts w:ascii="Times New Roman" w:hAnsi="Times New Roman" w:cs="Times New Roman"/>
        </w:rPr>
        <w:t xml:space="preserve">The UK Health and Safety Executive inspects </w:t>
      </w:r>
      <w:r w:rsidR="007E6CEB" w:rsidRPr="00BA49A4">
        <w:rPr>
          <w:rFonts w:ascii="Times New Roman" w:hAnsi="Times New Roman" w:cs="Times New Roman"/>
        </w:rPr>
        <w:t xml:space="preserve">risk identification and management </w:t>
      </w:r>
      <w:r w:rsidR="000618DE">
        <w:rPr>
          <w:rFonts w:ascii="Times New Roman" w:hAnsi="Times New Roman" w:cs="Times New Roman"/>
        </w:rPr>
        <w:t>standards</w:t>
      </w:r>
      <w:r w:rsidR="005D74A3">
        <w:rPr>
          <w:rFonts w:ascii="Times New Roman" w:hAnsi="Times New Roman" w:cs="Times New Roman"/>
        </w:rPr>
        <w:t xml:space="preserve"> but </w:t>
      </w:r>
      <w:r w:rsidRPr="00BA49A4">
        <w:rPr>
          <w:rFonts w:ascii="Times New Roman" w:hAnsi="Times New Roman" w:cs="Times New Roman"/>
        </w:rPr>
        <w:t xml:space="preserve">does not advise organisations on </w:t>
      </w:r>
      <w:r w:rsidR="007E6CEB" w:rsidRPr="00BA49A4">
        <w:rPr>
          <w:rFonts w:ascii="Times New Roman" w:hAnsi="Times New Roman" w:cs="Times New Roman"/>
        </w:rPr>
        <w:t>managing</w:t>
      </w:r>
      <w:r w:rsidRPr="00BA49A4">
        <w:rPr>
          <w:rFonts w:ascii="Times New Roman" w:hAnsi="Times New Roman" w:cs="Times New Roman"/>
        </w:rPr>
        <w:t xml:space="preserve"> the risks they create</w:t>
      </w:r>
      <w:r w:rsidR="000618DE">
        <w:rPr>
          <w:rFonts w:ascii="Times New Roman" w:hAnsi="Times New Roman" w:cs="Times New Roman"/>
        </w:rPr>
        <w:t xml:space="preserve"> (Russ, 2010).</w:t>
      </w:r>
      <w:r w:rsidR="00605788">
        <w:rPr>
          <w:rFonts w:ascii="Times New Roman" w:hAnsi="Times New Roman" w:cs="Times New Roman"/>
        </w:rPr>
        <w:t xml:space="preserve"> </w:t>
      </w:r>
      <w:r w:rsidR="00167605">
        <w:rPr>
          <w:rFonts w:ascii="Times New Roman" w:hAnsi="Times New Roman" w:cs="Times New Roman"/>
        </w:rPr>
        <w:t xml:space="preserve"> </w:t>
      </w:r>
      <w:r w:rsidR="00605788" w:rsidRPr="00605788">
        <w:rPr>
          <w:rFonts w:ascii="Times New Roman" w:hAnsi="Times New Roman" w:cs="Times New Roman"/>
        </w:rPr>
        <w:t>The first step in conducting a public event risk assessment is to gather information about the event, including its location, size, duration, and the types of activities that will take place.</w:t>
      </w:r>
      <w:r w:rsidR="00167605">
        <w:rPr>
          <w:rFonts w:ascii="Times New Roman" w:hAnsi="Times New Roman" w:cs="Times New Roman"/>
        </w:rPr>
        <w:t xml:space="preserve"> </w:t>
      </w:r>
      <w:r w:rsidR="00605788" w:rsidRPr="00605788">
        <w:rPr>
          <w:rFonts w:ascii="Times New Roman" w:hAnsi="Times New Roman" w:cs="Times New Roman"/>
        </w:rPr>
        <w:t xml:space="preserve"> This information will help to identify potential risks and hazards that may be unique to the specific event. For example, an outdoor music festival in a remote location may present different risks than an indoor sports event in a densely populated urban area.</w:t>
      </w:r>
      <w:r w:rsidR="00167605">
        <w:rPr>
          <w:rFonts w:ascii="Times New Roman" w:hAnsi="Times New Roman" w:cs="Times New Roman"/>
        </w:rPr>
        <w:t xml:space="preserve">  </w:t>
      </w:r>
      <w:r w:rsidR="00605788" w:rsidRPr="00605788">
        <w:rPr>
          <w:rFonts w:ascii="Times New Roman" w:hAnsi="Times New Roman" w:cs="Times New Roman"/>
        </w:rPr>
        <w:t xml:space="preserve">Once the potential risks have been identified, the next step is to </w:t>
      </w:r>
      <w:r w:rsidR="00167605">
        <w:rPr>
          <w:rFonts w:ascii="Times New Roman" w:hAnsi="Times New Roman" w:cs="Times New Roman"/>
        </w:rPr>
        <w:t>analyse</w:t>
      </w:r>
      <w:r w:rsidR="00605788" w:rsidRPr="00605788">
        <w:rPr>
          <w:rFonts w:ascii="Times New Roman" w:hAnsi="Times New Roman" w:cs="Times New Roman"/>
        </w:rPr>
        <w:t xml:space="preserve"> and evaluate each risk to determine its likelihood and potential impact. </w:t>
      </w:r>
      <w:r w:rsidR="00167605">
        <w:rPr>
          <w:rFonts w:ascii="Times New Roman" w:hAnsi="Times New Roman" w:cs="Times New Roman"/>
        </w:rPr>
        <w:t xml:space="preserve"> </w:t>
      </w:r>
      <w:r w:rsidR="00605788" w:rsidRPr="00605788">
        <w:rPr>
          <w:rFonts w:ascii="Times New Roman" w:hAnsi="Times New Roman" w:cs="Times New Roman"/>
        </w:rPr>
        <w:t>This involves considering factors such as the number of people attending the event, the layout of the venue, and the types of activities taking place</w:t>
      </w:r>
      <w:r w:rsidR="002E0837">
        <w:rPr>
          <w:rFonts w:ascii="Times New Roman" w:hAnsi="Times New Roman" w:cs="Times New Roman"/>
        </w:rPr>
        <w:t>.</w:t>
      </w:r>
    </w:p>
    <w:p w14:paraId="711541AC" w14:textId="77777777" w:rsidR="00E21250" w:rsidRPr="00BA49A4" w:rsidRDefault="00E21250" w:rsidP="000D31C3">
      <w:pPr>
        <w:spacing w:line="360" w:lineRule="auto"/>
        <w:rPr>
          <w:rFonts w:ascii="Times New Roman" w:hAnsi="Times New Roman" w:cs="Times New Roman"/>
        </w:rPr>
      </w:pPr>
    </w:p>
    <w:p w14:paraId="34483D82" w14:textId="77777777" w:rsidR="00E21250" w:rsidRPr="00BA49A4" w:rsidRDefault="00E21250" w:rsidP="000D31C3">
      <w:pPr>
        <w:spacing w:line="360" w:lineRule="auto"/>
        <w:rPr>
          <w:rFonts w:ascii="Times New Roman" w:hAnsi="Times New Roman" w:cs="Times New Roman"/>
        </w:rPr>
      </w:pPr>
    </w:p>
    <w:p w14:paraId="2735C376" w14:textId="77777777" w:rsidR="00E21250" w:rsidRPr="00BA49A4" w:rsidRDefault="00E21250" w:rsidP="000D31C3">
      <w:pPr>
        <w:spacing w:line="360" w:lineRule="auto"/>
        <w:rPr>
          <w:rFonts w:ascii="Times New Roman" w:hAnsi="Times New Roman" w:cs="Times New Roman"/>
        </w:rPr>
      </w:pPr>
    </w:p>
    <w:p w14:paraId="72B0EA8A" w14:textId="77777777" w:rsidR="00E21250" w:rsidRPr="00BA49A4" w:rsidRDefault="00E21250" w:rsidP="000D31C3">
      <w:pPr>
        <w:spacing w:line="360" w:lineRule="auto"/>
        <w:rPr>
          <w:rFonts w:ascii="Times New Roman" w:hAnsi="Times New Roman" w:cs="Times New Roman"/>
        </w:rPr>
      </w:pPr>
    </w:p>
    <w:p w14:paraId="3221EF9D" w14:textId="77777777" w:rsidR="00E21250" w:rsidRPr="00BA49A4" w:rsidRDefault="00E21250" w:rsidP="000D31C3">
      <w:pPr>
        <w:spacing w:line="360" w:lineRule="auto"/>
        <w:rPr>
          <w:rFonts w:ascii="Times New Roman" w:hAnsi="Times New Roman" w:cs="Times New Roman"/>
        </w:rPr>
      </w:pPr>
    </w:p>
    <w:p w14:paraId="16F99E5B" w14:textId="77777777" w:rsidR="00E21250" w:rsidRPr="00BA49A4" w:rsidRDefault="00E21250" w:rsidP="000D31C3">
      <w:pPr>
        <w:spacing w:line="360" w:lineRule="auto"/>
        <w:rPr>
          <w:rFonts w:ascii="Times New Roman" w:hAnsi="Times New Roman" w:cs="Times New Roman"/>
        </w:rPr>
      </w:pPr>
    </w:p>
    <w:p w14:paraId="11420F25" w14:textId="77777777" w:rsidR="00E21250" w:rsidRPr="00BA49A4" w:rsidRDefault="00E21250" w:rsidP="000D31C3">
      <w:pPr>
        <w:spacing w:line="360" w:lineRule="auto"/>
        <w:rPr>
          <w:rFonts w:ascii="Times New Roman" w:hAnsi="Times New Roman" w:cs="Times New Roman"/>
        </w:rPr>
      </w:pPr>
    </w:p>
    <w:p w14:paraId="29377E92" w14:textId="77777777" w:rsidR="00E21250" w:rsidRPr="00BA49A4" w:rsidRDefault="00E21250" w:rsidP="000D31C3">
      <w:pPr>
        <w:spacing w:line="360" w:lineRule="auto"/>
        <w:rPr>
          <w:rFonts w:ascii="Times New Roman" w:hAnsi="Times New Roman" w:cs="Times New Roman"/>
        </w:rPr>
      </w:pPr>
    </w:p>
    <w:p w14:paraId="746C0011" w14:textId="77777777" w:rsidR="00E21250" w:rsidRPr="00BA49A4" w:rsidRDefault="00E21250" w:rsidP="000D31C3">
      <w:pPr>
        <w:spacing w:line="360" w:lineRule="auto"/>
        <w:rPr>
          <w:rFonts w:ascii="Times New Roman" w:hAnsi="Times New Roman" w:cs="Times New Roman"/>
        </w:rPr>
      </w:pPr>
    </w:p>
    <w:p w14:paraId="2C4505B8" w14:textId="77777777" w:rsidR="00E21250" w:rsidRPr="00BA49A4" w:rsidRDefault="00E21250" w:rsidP="000D31C3">
      <w:pPr>
        <w:spacing w:line="360" w:lineRule="auto"/>
        <w:rPr>
          <w:rFonts w:ascii="Times New Roman" w:hAnsi="Times New Roman" w:cs="Times New Roman"/>
        </w:rPr>
      </w:pPr>
    </w:p>
    <w:p w14:paraId="6830D1BB" w14:textId="77777777" w:rsidR="00E21250" w:rsidRPr="00BA49A4" w:rsidRDefault="00E21250" w:rsidP="000D31C3">
      <w:pPr>
        <w:spacing w:line="360" w:lineRule="auto"/>
        <w:rPr>
          <w:rFonts w:ascii="Times New Roman" w:hAnsi="Times New Roman" w:cs="Times New Roman"/>
        </w:rPr>
      </w:pPr>
    </w:p>
    <w:p w14:paraId="0F11736E" w14:textId="2B2E4D10" w:rsidR="00BB69B1" w:rsidRPr="00BA49A4" w:rsidRDefault="008328F9" w:rsidP="000D31C3">
      <w:pPr>
        <w:spacing w:line="360" w:lineRule="auto"/>
        <w:jc w:val="center"/>
        <w:rPr>
          <w:rFonts w:ascii="Times New Roman" w:hAnsi="Times New Roman" w:cs="Times New Roman"/>
        </w:rPr>
      </w:pPr>
      <w:r w:rsidRPr="00BA49A4">
        <w:rPr>
          <w:rFonts w:ascii="Times New Roman" w:hAnsi="Times New Roman" w:cs="Times New Roman"/>
          <w:noProof/>
        </w:rPr>
        <w:drawing>
          <wp:inline distT="0" distB="0" distL="0" distR="0" wp14:anchorId="7DA403F6" wp14:editId="7CC84C91">
            <wp:extent cx="2883535" cy="1134110"/>
            <wp:effectExtent l="0" t="0" r="0" b="0"/>
            <wp:docPr id="15889352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83535" cy="1134110"/>
                    </a:xfrm>
                    <a:prstGeom prst="rect">
                      <a:avLst/>
                    </a:prstGeom>
                    <a:noFill/>
                  </pic:spPr>
                </pic:pic>
              </a:graphicData>
            </a:graphic>
          </wp:inline>
        </w:drawing>
      </w:r>
    </w:p>
    <w:p w14:paraId="4BC48F25" w14:textId="77777777" w:rsidR="003E055B" w:rsidRPr="00BA49A4" w:rsidRDefault="003E055B" w:rsidP="000D31C3">
      <w:pPr>
        <w:spacing w:line="360" w:lineRule="auto"/>
        <w:rPr>
          <w:rFonts w:ascii="Times New Roman" w:hAnsi="Times New Roman" w:cs="Times New Roman"/>
          <w:b/>
          <w:bCs/>
          <w:sz w:val="28"/>
          <w:szCs w:val="28"/>
          <w:u w:val="single"/>
        </w:rPr>
      </w:pPr>
      <w:r w:rsidRPr="00BA49A4">
        <w:rPr>
          <w:rFonts w:ascii="Times New Roman" w:hAnsi="Times New Roman" w:cs="Times New Roman"/>
          <w:b/>
          <w:bCs/>
          <w:sz w:val="28"/>
          <w:szCs w:val="28"/>
          <w:u w:val="single"/>
        </w:rPr>
        <w:t>Methodology:</w:t>
      </w:r>
    </w:p>
    <w:p w14:paraId="580A8F06" w14:textId="4B6B31F1" w:rsidR="00A24E1A" w:rsidRPr="00BA49A4" w:rsidRDefault="00A24E1A" w:rsidP="000D31C3">
      <w:pPr>
        <w:spacing w:line="360" w:lineRule="auto"/>
        <w:rPr>
          <w:rFonts w:ascii="Times New Roman" w:hAnsi="Times New Roman" w:cs="Times New Roman"/>
        </w:rPr>
      </w:pPr>
      <w:r w:rsidRPr="00BA49A4">
        <w:rPr>
          <w:rFonts w:ascii="Times New Roman" w:hAnsi="Times New Roman" w:cs="Times New Roman"/>
        </w:rPr>
        <w:t xml:space="preserve">A </w:t>
      </w:r>
      <w:r w:rsidR="008925C7" w:rsidRPr="00BA49A4">
        <w:rPr>
          <w:rFonts w:ascii="Times New Roman" w:hAnsi="Times New Roman" w:cs="Times New Roman"/>
        </w:rPr>
        <w:t xml:space="preserve">risk assessment methodology is a systematic and structured approach to identifying, analysing, and evaluating potential risks that could impact a project, organisation, or system.  All risks included in the assessment will be used in a semi-qualitative table to measure the potential risk factor on a scale of 1 to 5. </w:t>
      </w:r>
      <w:r w:rsidR="002B0531">
        <w:rPr>
          <w:rFonts w:ascii="Times New Roman" w:hAnsi="Times New Roman" w:cs="Times New Roman"/>
        </w:rPr>
        <w:t>This methodology is not just a theoretical concept, but a practical tool that aids in decision-making. The information gathered in this process is crucial, as it helps stakeholders understand the likelihood and consequences of various risks and enables them to take appropriate actions to mitigate or manage these risks.  The following is a brief explanation of a typical risk assessment methodology.</w:t>
      </w:r>
    </w:p>
    <w:p w14:paraId="1C48DF15" w14:textId="5688CDE3" w:rsidR="0049157A" w:rsidRPr="00BA49A4" w:rsidRDefault="0049157A" w:rsidP="000D31C3">
      <w:pPr>
        <w:spacing w:line="360" w:lineRule="auto"/>
        <w:rPr>
          <w:rFonts w:ascii="Times New Roman" w:hAnsi="Times New Roman" w:cs="Times New Roman"/>
        </w:rPr>
      </w:pPr>
      <w:r w:rsidRPr="00BA49A4">
        <w:rPr>
          <w:rFonts w:ascii="Times New Roman" w:hAnsi="Times New Roman" w:cs="Times New Roman"/>
          <w:b/>
          <w:bCs/>
        </w:rPr>
        <w:t>Identification:</w:t>
      </w:r>
      <w:r w:rsidRPr="00BA49A4">
        <w:rPr>
          <w:rFonts w:ascii="Times New Roman" w:hAnsi="Times New Roman" w:cs="Times New Roman"/>
        </w:rPr>
        <w:t xml:space="preserve"> The first step in risk assessment is to identify potential risks.</w:t>
      </w:r>
    </w:p>
    <w:p w14:paraId="56C35B41" w14:textId="7B1057BA" w:rsidR="0049157A" w:rsidRPr="00BA49A4" w:rsidRDefault="0068243E" w:rsidP="000D31C3">
      <w:pPr>
        <w:spacing w:line="360" w:lineRule="auto"/>
        <w:rPr>
          <w:rFonts w:ascii="Times New Roman" w:hAnsi="Times New Roman" w:cs="Times New Roman"/>
        </w:rPr>
      </w:pPr>
      <w:r w:rsidRPr="00BA49A4">
        <w:rPr>
          <w:rFonts w:ascii="Times New Roman" w:hAnsi="Times New Roman" w:cs="Times New Roman"/>
          <w:b/>
          <w:bCs/>
        </w:rPr>
        <w:t>Categorisation</w:t>
      </w:r>
      <w:r w:rsidR="0049157A" w:rsidRPr="00BA49A4">
        <w:rPr>
          <w:rFonts w:ascii="Times New Roman" w:hAnsi="Times New Roman" w:cs="Times New Roman"/>
          <w:b/>
          <w:bCs/>
        </w:rPr>
        <w:t>:</w:t>
      </w:r>
      <w:r w:rsidR="0049157A" w:rsidRPr="00BA49A4">
        <w:rPr>
          <w:rFonts w:ascii="Times New Roman" w:hAnsi="Times New Roman" w:cs="Times New Roman"/>
        </w:rPr>
        <w:t xml:space="preserve"> Once the risks have been identified, they should be </w:t>
      </w:r>
      <w:r w:rsidRPr="00BA49A4">
        <w:rPr>
          <w:rFonts w:ascii="Times New Roman" w:hAnsi="Times New Roman" w:cs="Times New Roman"/>
        </w:rPr>
        <w:t>categorised</w:t>
      </w:r>
      <w:r w:rsidR="0049157A" w:rsidRPr="00BA49A4">
        <w:rPr>
          <w:rFonts w:ascii="Times New Roman" w:hAnsi="Times New Roman" w:cs="Times New Roman"/>
        </w:rPr>
        <w:t xml:space="preserve"> based on their nature, source, or impact.</w:t>
      </w:r>
    </w:p>
    <w:p w14:paraId="09D3FB44" w14:textId="223B5A8B" w:rsidR="0049157A" w:rsidRPr="00BA49A4" w:rsidRDefault="0049157A" w:rsidP="000D31C3">
      <w:pPr>
        <w:spacing w:line="360" w:lineRule="auto"/>
        <w:rPr>
          <w:rFonts w:ascii="Times New Roman" w:hAnsi="Times New Roman" w:cs="Times New Roman"/>
        </w:rPr>
      </w:pPr>
      <w:r w:rsidRPr="00BA49A4">
        <w:rPr>
          <w:rFonts w:ascii="Times New Roman" w:hAnsi="Times New Roman" w:cs="Times New Roman"/>
          <w:b/>
          <w:bCs/>
        </w:rPr>
        <w:t>Assessment</w:t>
      </w:r>
      <w:r w:rsidRPr="00BA49A4">
        <w:rPr>
          <w:rFonts w:ascii="Times New Roman" w:hAnsi="Times New Roman" w:cs="Times New Roman"/>
        </w:rPr>
        <w:t xml:space="preserve">: After </w:t>
      </w:r>
      <w:r w:rsidR="0068243E" w:rsidRPr="00BA49A4">
        <w:rPr>
          <w:rFonts w:ascii="Times New Roman" w:hAnsi="Times New Roman" w:cs="Times New Roman"/>
        </w:rPr>
        <w:t>categorising</w:t>
      </w:r>
      <w:r w:rsidRPr="00BA49A4">
        <w:rPr>
          <w:rFonts w:ascii="Times New Roman" w:hAnsi="Times New Roman" w:cs="Times New Roman"/>
        </w:rPr>
        <w:t xml:space="preserve"> the risks, the next step is to assess their likelihood and potential impact.</w:t>
      </w:r>
    </w:p>
    <w:p w14:paraId="1DC1BF9E" w14:textId="3E213943" w:rsidR="00BB69B1" w:rsidRPr="00BA49A4" w:rsidRDefault="00A922DA" w:rsidP="000D31C3">
      <w:pPr>
        <w:spacing w:line="360" w:lineRule="auto"/>
        <w:rPr>
          <w:rFonts w:ascii="Times New Roman" w:hAnsi="Times New Roman" w:cs="Times New Roman"/>
        </w:rPr>
      </w:pPr>
      <w:r w:rsidRPr="00BA49A4">
        <w:rPr>
          <w:rFonts w:ascii="Times New Roman" w:hAnsi="Times New Roman" w:cs="Times New Roman"/>
          <w:b/>
          <w:bCs/>
        </w:rPr>
        <w:t>Evaluation:</w:t>
      </w:r>
      <w:r w:rsidRPr="00BA49A4">
        <w:rPr>
          <w:rFonts w:ascii="Times New Roman" w:hAnsi="Times New Roman" w:cs="Times New Roman"/>
        </w:rPr>
        <w:t xml:space="preserve"> Once the risks have been assessed, they should be evaluated to determine the appropriate response</w:t>
      </w:r>
    </w:p>
    <w:p w14:paraId="3092126D" w14:textId="3933A520" w:rsidR="00A922DA" w:rsidRPr="00BA49A4" w:rsidRDefault="00A922DA" w:rsidP="000D31C3">
      <w:pPr>
        <w:spacing w:line="360" w:lineRule="auto"/>
        <w:rPr>
          <w:rFonts w:ascii="Times New Roman" w:hAnsi="Times New Roman" w:cs="Times New Roman"/>
        </w:rPr>
      </w:pPr>
      <w:r w:rsidRPr="00BA49A4">
        <w:rPr>
          <w:rFonts w:ascii="Times New Roman" w:hAnsi="Times New Roman" w:cs="Times New Roman"/>
          <w:b/>
          <w:bCs/>
        </w:rPr>
        <w:t>Mitigation:</w:t>
      </w:r>
      <w:r w:rsidRPr="00BA49A4">
        <w:rPr>
          <w:rFonts w:ascii="Times New Roman" w:hAnsi="Times New Roman" w:cs="Times New Roman"/>
        </w:rPr>
        <w:t xml:space="preserve"> </w:t>
      </w:r>
      <w:r w:rsidR="0068243E" w:rsidRPr="00BA49A4">
        <w:rPr>
          <w:rFonts w:ascii="Times New Roman" w:hAnsi="Times New Roman" w:cs="Times New Roman"/>
        </w:rPr>
        <w:t xml:space="preserve">Appropriate mitigation strategies </w:t>
      </w:r>
      <w:r w:rsidR="00D81CAD" w:rsidRPr="00BA49A4">
        <w:rPr>
          <w:rFonts w:ascii="Times New Roman" w:hAnsi="Times New Roman" w:cs="Times New Roman"/>
        </w:rPr>
        <w:t>for risks exceeding the categorisation limit should be developed</w:t>
      </w:r>
      <w:r w:rsidRPr="00BA49A4">
        <w:rPr>
          <w:rFonts w:ascii="Times New Roman" w:hAnsi="Times New Roman" w:cs="Times New Roman"/>
        </w:rPr>
        <w:t>.</w:t>
      </w:r>
    </w:p>
    <w:p w14:paraId="6A67183B" w14:textId="6FD561AD" w:rsidR="00A922DA" w:rsidRPr="00BA49A4" w:rsidRDefault="009C65B7" w:rsidP="000D31C3">
      <w:pPr>
        <w:spacing w:line="360" w:lineRule="auto"/>
        <w:rPr>
          <w:rFonts w:ascii="Times New Roman" w:hAnsi="Times New Roman" w:cs="Times New Roman"/>
        </w:rPr>
      </w:pPr>
      <w:r w:rsidRPr="00BA49A4">
        <w:rPr>
          <w:rFonts w:ascii="Times New Roman" w:hAnsi="Times New Roman" w:cs="Times New Roman"/>
          <w:b/>
          <w:bCs/>
        </w:rPr>
        <w:t>Monitoring and Review:</w:t>
      </w:r>
      <w:r w:rsidRPr="00BA49A4">
        <w:rPr>
          <w:rFonts w:ascii="Times New Roman" w:hAnsi="Times New Roman" w:cs="Times New Roman"/>
        </w:rPr>
        <w:t xml:space="preserve"> Risk assessment is an ongoing process, and risks should be continuously monitored and reviewed to ensure that they remain within the risk appetite.</w:t>
      </w:r>
    </w:p>
    <w:p w14:paraId="348C0ECE" w14:textId="77777777" w:rsidR="00A922DA" w:rsidRPr="00BA49A4" w:rsidRDefault="00A922DA" w:rsidP="000D31C3">
      <w:pPr>
        <w:spacing w:line="360" w:lineRule="auto"/>
        <w:rPr>
          <w:rFonts w:ascii="Times New Roman" w:hAnsi="Times New Roman" w:cs="Times New Roman"/>
        </w:rPr>
      </w:pPr>
    </w:p>
    <w:p w14:paraId="489019F9" w14:textId="77777777" w:rsidR="00BB69B1" w:rsidRPr="00BA49A4" w:rsidRDefault="00BB69B1" w:rsidP="000D31C3">
      <w:pPr>
        <w:spacing w:line="360" w:lineRule="auto"/>
        <w:rPr>
          <w:rFonts w:ascii="Times New Roman" w:hAnsi="Times New Roman" w:cs="Times New Roman"/>
        </w:rPr>
      </w:pPr>
    </w:p>
    <w:p w14:paraId="7686ADF9" w14:textId="77777777" w:rsidR="003E055B" w:rsidRPr="00BA49A4" w:rsidRDefault="003E055B" w:rsidP="000D31C3">
      <w:pPr>
        <w:spacing w:line="360" w:lineRule="auto"/>
        <w:rPr>
          <w:rFonts w:ascii="Times New Roman" w:hAnsi="Times New Roman" w:cs="Times New Roman"/>
        </w:rPr>
      </w:pPr>
    </w:p>
    <w:p w14:paraId="05708263" w14:textId="77777777" w:rsidR="003E055B" w:rsidRPr="00BA49A4" w:rsidRDefault="003E055B" w:rsidP="000D31C3">
      <w:pPr>
        <w:spacing w:line="360" w:lineRule="auto"/>
        <w:rPr>
          <w:rFonts w:ascii="Times New Roman" w:hAnsi="Times New Roman" w:cs="Times New Roman"/>
        </w:rPr>
      </w:pPr>
    </w:p>
    <w:p w14:paraId="5C2F49F5" w14:textId="77777777" w:rsidR="003E055B" w:rsidRPr="00BA49A4" w:rsidRDefault="003E055B" w:rsidP="000D31C3">
      <w:pPr>
        <w:spacing w:line="360" w:lineRule="auto"/>
        <w:rPr>
          <w:rFonts w:ascii="Times New Roman" w:hAnsi="Times New Roman" w:cs="Times New Roman"/>
        </w:rPr>
      </w:pPr>
    </w:p>
    <w:p w14:paraId="144D5DAC" w14:textId="77777777" w:rsidR="003E055B" w:rsidRPr="00BA49A4" w:rsidRDefault="003E055B" w:rsidP="000D31C3">
      <w:pPr>
        <w:spacing w:line="360" w:lineRule="auto"/>
        <w:rPr>
          <w:rFonts w:ascii="Times New Roman" w:hAnsi="Times New Roman" w:cs="Times New Roman"/>
        </w:rPr>
      </w:pPr>
    </w:p>
    <w:p w14:paraId="20B39B97" w14:textId="5FB7C119" w:rsidR="003E055B" w:rsidRPr="00BA49A4" w:rsidRDefault="003E055B" w:rsidP="000D31C3">
      <w:pPr>
        <w:spacing w:line="360" w:lineRule="auto"/>
        <w:jc w:val="center"/>
        <w:rPr>
          <w:rFonts w:ascii="Times New Roman" w:hAnsi="Times New Roman" w:cs="Times New Roman"/>
        </w:rPr>
      </w:pPr>
      <w:r w:rsidRPr="00BA49A4">
        <w:rPr>
          <w:rFonts w:ascii="Times New Roman" w:hAnsi="Times New Roman" w:cs="Times New Roman"/>
          <w:noProof/>
        </w:rPr>
        <w:drawing>
          <wp:inline distT="0" distB="0" distL="0" distR="0" wp14:anchorId="0BA967C1" wp14:editId="6EE4EF28">
            <wp:extent cx="2883535" cy="1134110"/>
            <wp:effectExtent l="0" t="0" r="0" b="0"/>
            <wp:docPr id="138569603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83535" cy="1134110"/>
                    </a:xfrm>
                    <a:prstGeom prst="rect">
                      <a:avLst/>
                    </a:prstGeom>
                    <a:noFill/>
                  </pic:spPr>
                </pic:pic>
              </a:graphicData>
            </a:graphic>
          </wp:inline>
        </w:drawing>
      </w:r>
    </w:p>
    <w:p w14:paraId="3D64D8E6" w14:textId="1F8CAD38" w:rsidR="003E055B" w:rsidRPr="00BA49A4" w:rsidRDefault="003E055B" w:rsidP="000D31C3">
      <w:pPr>
        <w:spacing w:line="360" w:lineRule="auto"/>
        <w:jc w:val="center"/>
        <w:rPr>
          <w:rFonts w:ascii="Times New Roman" w:hAnsi="Times New Roman" w:cs="Times New Roman"/>
          <w:b/>
          <w:bCs/>
          <w:sz w:val="28"/>
          <w:szCs w:val="28"/>
          <w:u w:val="single"/>
        </w:rPr>
      </w:pPr>
      <w:r w:rsidRPr="00BA49A4">
        <w:rPr>
          <w:rFonts w:ascii="Times New Roman" w:hAnsi="Times New Roman" w:cs="Times New Roman"/>
          <w:b/>
          <w:bCs/>
          <w:sz w:val="28"/>
          <w:szCs w:val="28"/>
          <w:u w:val="single"/>
        </w:rPr>
        <w:t>Co</w:t>
      </w:r>
      <w:r w:rsidR="009649D6" w:rsidRPr="00BA49A4">
        <w:rPr>
          <w:rFonts w:ascii="Times New Roman" w:hAnsi="Times New Roman" w:cs="Times New Roman"/>
          <w:b/>
          <w:bCs/>
          <w:sz w:val="28"/>
          <w:szCs w:val="28"/>
          <w:u w:val="single"/>
        </w:rPr>
        <w:t>mpliance and Legislation</w:t>
      </w:r>
      <w:r w:rsidR="00631EAD" w:rsidRPr="00BA49A4">
        <w:rPr>
          <w:rFonts w:ascii="Times New Roman" w:hAnsi="Times New Roman" w:cs="Times New Roman"/>
          <w:b/>
          <w:bCs/>
          <w:sz w:val="28"/>
          <w:szCs w:val="28"/>
          <w:u w:val="single"/>
        </w:rPr>
        <w:t xml:space="preserve"> Standards:</w:t>
      </w:r>
    </w:p>
    <w:p w14:paraId="5A9906CC" w14:textId="29DD2647" w:rsidR="00BB69B1" w:rsidRPr="00BA49A4" w:rsidRDefault="00626F92" w:rsidP="000D31C3">
      <w:pPr>
        <w:spacing w:line="360" w:lineRule="auto"/>
        <w:rPr>
          <w:rFonts w:ascii="Times New Roman" w:hAnsi="Times New Roman" w:cs="Times New Roman"/>
        </w:rPr>
      </w:pPr>
      <w:r>
        <w:rPr>
          <w:rFonts w:ascii="Times New Roman" w:hAnsi="Times New Roman" w:cs="Times New Roman"/>
        </w:rPr>
        <w:t xml:space="preserve">Running </w:t>
      </w:r>
      <w:r w:rsidR="006F762C">
        <w:rPr>
          <w:rFonts w:ascii="Times New Roman" w:hAnsi="Times New Roman" w:cs="Times New Roman"/>
        </w:rPr>
        <w:t xml:space="preserve">a social </w:t>
      </w:r>
      <w:r w:rsidR="00E6507A">
        <w:rPr>
          <w:rFonts w:ascii="Times New Roman" w:hAnsi="Times New Roman" w:cs="Times New Roman"/>
        </w:rPr>
        <w:t xml:space="preserve">event in such a location </w:t>
      </w:r>
      <w:r w:rsidR="00923E36">
        <w:rPr>
          <w:rFonts w:ascii="Times New Roman" w:hAnsi="Times New Roman" w:cs="Times New Roman"/>
        </w:rPr>
        <w:t xml:space="preserve">as a hospital </w:t>
      </w:r>
      <w:r w:rsidR="00E6507A">
        <w:rPr>
          <w:rFonts w:ascii="Times New Roman" w:hAnsi="Times New Roman" w:cs="Times New Roman"/>
        </w:rPr>
        <w:t>involves a lot of red tape</w:t>
      </w:r>
      <w:r w:rsidR="006F762C">
        <w:rPr>
          <w:rFonts w:ascii="Times New Roman" w:hAnsi="Times New Roman" w:cs="Times New Roman"/>
        </w:rPr>
        <w:t>. Compliance</w:t>
      </w:r>
      <w:r w:rsidR="00E6507A">
        <w:rPr>
          <w:rFonts w:ascii="Times New Roman" w:hAnsi="Times New Roman" w:cs="Times New Roman"/>
        </w:rPr>
        <w:t xml:space="preserve"> and legislation standards are integral to modern societies, protecting the rights and interests of individuals, organisations, and the environment. These standards are established through a complex research process and debate among various stakeholders, including government agencies, industry representatives, and civil society organisations. </w:t>
      </w:r>
      <w:r w:rsidR="000A3223" w:rsidRPr="00BA49A4">
        <w:rPr>
          <w:rFonts w:ascii="Times New Roman" w:hAnsi="Times New Roman" w:cs="Times New Roman"/>
        </w:rPr>
        <w:t xml:space="preserve">The reasons for the existence of compliance and legislation standards </w:t>
      </w:r>
      <w:r w:rsidR="00CD4D5D" w:rsidRPr="00BA49A4">
        <w:rPr>
          <w:rFonts w:ascii="Times New Roman" w:hAnsi="Times New Roman" w:cs="Times New Roman"/>
        </w:rPr>
        <w:t>have many sides</w:t>
      </w:r>
      <w:r w:rsidR="000A3223" w:rsidRPr="00BA49A4">
        <w:rPr>
          <w:rFonts w:ascii="Times New Roman" w:hAnsi="Times New Roman" w:cs="Times New Roman"/>
        </w:rPr>
        <w:t xml:space="preserve"> and </w:t>
      </w:r>
      <w:r w:rsidR="00CD4D5D" w:rsidRPr="00BA49A4">
        <w:rPr>
          <w:rFonts w:ascii="Times New Roman" w:hAnsi="Times New Roman" w:cs="Times New Roman"/>
        </w:rPr>
        <w:t xml:space="preserve">are </w:t>
      </w:r>
      <w:r w:rsidR="0057086E" w:rsidRPr="00BA49A4">
        <w:rPr>
          <w:rFonts w:ascii="Times New Roman" w:hAnsi="Times New Roman" w:cs="Times New Roman"/>
        </w:rPr>
        <w:t>mutually joined</w:t>
      </w:r>
      <w:r w:rsidR="000A3223" w:rsidRPr="00BA49A4">
        <w:rPr>
          <w:rFonts w:ascii="Times New Roman" w:hAnsi="Times New Roman" w:cs="Times New Roman"/>
        </w:rPr>
        <w:t xml:space="preserve"> </w:t>
      </w:r>
      <w:r w:rsidR="0057086E" w:rsidRPr="00BA49A4">
        <w:rPr>
          <w:rFonts w:ascii="Times New Roman" w:hAnsi="Times New Roman" w:cs="Times New Roman"/>
        </w:rPr>
        <w:t xml:space="preserve">by </w:t>
      </w:r>
      <w:r w:rsidR="000A3223" w:rsidRPr="00BA49A4">
        <w:rPr>
          <w:rFonts w:ascii="Times New Roman" w:hAnsi="Times New Roman" w:cs="Times New Roman"/>
        </w:rPr>
        <w:t xml:space="preserve">reflecting </w:t>
      </w:r>
      <w:r w:rsidR="0057086E" w:rsidRPr="00BA49A4">
        <w:rPr>
          <w:rFonts w:ascii="Times New Roman" w:hAnsi="Times New Roman" w:cs="Times New Roman"/>
        </w:rPr>
        <w:t xml:space="preserve">a new </w:t>
      </w:r>
      <w:r w:rsidR="000A3223" w:rsidRPr="00BA49A4">
        <w:rPr>
          <w:rFonts w:ascii="Times New Roman" w:hAnsi="Times New Roman" w:cs="Times New Roman"/>
        </w:rPr>
        <w:t>society's diverse needs and priorities.</w:t>
      </w:r>
    </w:p>
    <w:p w14:paraId="4D68BBD5" w14:textId="59ABDBD2" w:rsidR="00624482" w:rsidRPr="00BA49A4" w:rsidRDefault="00A02858" w:rsidP="000D31C3">
      <w:pPr>
        <w:spacing w:line="360" w:lineRule="auto"/>
        <w:rPr>
          <w:rFonts w:ascii="Times New Roman" w:hAnsi="Times New Roman" w:cs="Times New Roman"/>
          <w:b/>
          <w:bCs/>
          <w:u w:val="single"/>
        </w:rPr>
      </w:pPr>
      <w:r w:rsidRPr="00BA49A4">
        <w:rPr>
          <w:rFonts w:ascii="Times New Roman" w:hAnsi="Times New Roman" w:cs="Times New Roman"/>
          <w:b/>
          <w:bCs/>
          <w:u w:val="single"/>
        </w:rPr>
        <w:t>The Health and Safety Work Act 1974:</w:t>
      </w:r>
    </w:p>
    <w:p w14:paraId="17DB320A" w14:textId="49BC5F1E" w:rsidR="00E21250" w:rsidRPr="00BA49A4" w:rsidRDefault="00822D43" w:rsidP="000D31C3">
      <w:pPr>
        <w:spacing w:line="360" w:lineRule="auto"/>
        <w:rPr>
          <w:rFonts w:ascii="Times New Roman" w:hAnsi="Times New Roman" w:cs="Times New Roman"/>
        </w:rPr>
      </w:pPr>
      <w:r w:rsidRPr="00BA49A4">
        <w:rPr>
          <w:rFonts w:ascii="Times New Roman" w:hAnsi="Times New Roman" w:cs="Times New Roman"/>
        </w:rPr>
        <w:t>The Health and Safety at Work Act 1974</w:t>
      </w:r>
      <w:r w:rsidR="00403653" w:rsidRPr="00BA49A4">
        <w:rPr>
          <w:rFonts w:ascii="Times New Roman" w:hAnsi="Times New Roman" w:cs="Times New Roman"/>
        </w:rPr>
        <w:t>, a pivotal piece of legislation in the United Kingdom, delineates the general duties of employers and employees in relation to health and safety at work.  It was enacted in response to a series of industrial accidents and disasters in the early 1970s and has since been amended and updated several times.  The Act places a crucial duty on employers to ensure, to the extent that is reasonably practicable, the health, safety, and welfare of their employees</w:t>
      </w:r>
      <w:r w:rsidR="00584E83">
        <w:rPr>
          <w:rFonts w:ascii="Times New Roman" w:hAnsi="Times New Roman" w:cs="Times New Roman"/>
        </w:rPr>
        <w:t xml:space="preserve"> (Health and </w:t>
      </w:r>
      <w:r w:rsidR="00CE49A6">
        <w:rPr>
          <w:rFonts w:ascii="Times New Roman" w:hAnsi="Times New Roman" w:cs="Times New Roman"/>
        </w:rPr>
        <w:t xml:space="preserve">Safety </w:t>
      </w:r>
      <w:r w:rsidR="008700E6">
        <w:rPr>
          <w:rFonts w:ascii="Times New Roman" w:hAnsi="Times New Roman" w:cs="Times New Roman"/>
        </w:rPr>
        <w:t>Executive</w:t>
      </w:r>
      <w:r w:rsidR="00352775">
        <w:rPr>
          <w:rFonts w:ascii="Times New Roman" w:hAnsi="Times New Roman" w:cs="Times New Roman"/>
        </w:rPr>
        <w:t>,</w:t>
      </w:r>
      <w:r w:rsidR="001D0AAB">
        <w:rPr>
          <w:rFonts w:ascii="Times New Roman" w:hAnsi="Times New Roman" w:cs="Times New Roman"/>
        </w:rPr>
        <w:t xml:space="preserve"> </w:t>
      </w:r>
      <w:r w:rsidR="00ED5D4E">
        <w:rPr>
          <w:rFonts w:ascii="Times New Roman" w:hAnsi="Times New Roman" w:cs="Times New Roman"/>
        </w:rPr>
        <w:t>202</w:t>
      </w:r>
      <w:r w:rsidR="00386F77">
        <w:rPr>
          <w:rFonts w:ascii="Times New Roman" w:hAnsi="Times New Roman" w:cs="Times New Roman"/>
        </w:rPr>
        <w:t>4</w:t>
      </w:r>
      <w:r w:rsidR="00ED5D4E">
        <w:rPr>
          <w:rFonts w:ascii="Times New Roman" w:hAnsi="Times New Roman" w:cs="Times New Roman"/>
        </w:rPr>
        <w:t>)</w:t>
      </w:r>
    </w:p>
    <w:p w14:paraId="449F9210" w14:textId="16C005EB" w:rsidR="00D85807" w:rsidRPr="00BA49A4" w:rsidRDefault="00326D1A" w:rsidP="000D31C3">
      <w:pPr>
        <w:spacing w:line="360" w:lineRule="auto"/>
        <w:rPr>
          <w:rFonts w:ascii="Times New Roman" w:hAnsi="Times New Roman" w:cs="Times New Roman"/>
          <w:b/>
          <w:bCs/>
          <w:u w:val="single"/>
        </w:rPr>
      </w:pPr>
      <w:r w:rsidRPr="00BA49A4">
        <w:rPr>
          <w:rFonts w:ascii="Times New Roman" w:hAnsi="Times New Roman" w:cs="Times New Roman"/>
          <w:b/>
          <w:bCs/>
          <w:u w:val="single"/>
        </w:rPr>
        <w:t>Fire Safety Act 2021</w:t>
      </w:r>
      <w:r w:rsidR="00403653" w:rsidRPr="00BA49A4">
        <w:rPr>
          <w:rFonts w:ascii="Times New Roman" w:hAnsi="Times New Roman" w:cs="Times New Roman"/>
          <w:b/>
          <w:bCs/>
          <w:u w:val="single"/>
        </w:rPr>
        <w:t>:</w:t>
      </w:r>
    </w:p>
    <w:p w14:paraId="4D553513" w14:textId="432EE9E9" w:rsidR="00A02858" w:rsidRPr="00BA49A4" w:rsidRDefault="00D61214" w:rsidP="000D31C3">
      <w:pPr>
        <w:spacing w:line="360" w:lineRule="auto"/>
        <w:rPr>
          <w:rFonts w:ascii="Times New Roman" w:hAnsi="Times New Roman" w:cs="Times New Roman"/>
        </w:rPr>
      </w:pPr>
      <w:r w:rsidRPr="00BA49A4">
        <w:rPr>
          <w:rFonts w:ascii="Times New Roman" w:hAnsi="Times New Roman" w:cs="Times New Roman"/>
        </w:rPr>
        <w:t>The Fire and Safety Act 2021 is a significant piece of legislation that aims to enhance fire safety measures and improve building safety standards in the United Kingdom.</w:t>
      </w:r>
      <w:r w:rsidR="00D85807" w:rsidRPr="00BA49A4">
        <w:rPr>
          <w:rFonts w:ascii="Times New Roman" w:hAnsi="Times New Roman" w:cs="Times New Roman"/>
        </w:rPr>
        <w:t xml:space="preserve">  The act </w:t>
      </w:r>
      <w:r w:rsidR="00326D1A" w:rsidRPr="00BA49A4">
        <w:rPr>
          <w:rFonts w:ascii="Times New Roman" w:hAnsi="Times New Roman" w:cs="Times New Roman"/>
        </w:rPr>
        <w:t>emphasises</w:t>
      </w:r>
      <w:r w:rsidR="00D85807" w:rsidRPr="00BA49A4">
        <w:rPr>
          <w:rFonts w:ascii="Times New Roman" w:hAnsi="Times New Roman" w:cs="Times New Roman"/>
        </w:rPr>
        <w:t xml:space="preserve"> accountability and responsibility for building owners and managers, requiring them to take proactive steps to prevent and mitigate the risk of fires</w:t>
      </w:r>
      <w:r w:rsidR="00B14287">
        <w:rPr>
          <w:rFonts w:ascii="Times New Roman" w:hAnsi="Times New Roman" w:cs="Times New Roman"/>
        </w:rPr>
        <w:t xml:space="preserve"> </w:t>
      </w:r>
      <w:bookmarkStart w:id="0" w:name="_Hlk166275567"/>
      <w:r w:rsidR="00B14287">
        <w:rPr>
          <w:rFonts w:ascii="Times New Roman" w:hAnsi="Times New Roman" w:cs="Times New Roman"/>
        </w:rPr>
        <w:t>(</w:t>
      </w:r>
      <w:r w:rsidR="0084593E">
        <w:rPr>
          <w:rFonts w:ascii="Times New Roman" w:hAnsi="Times New Roman" w:cs="Times New Roman"/>
        </w:rPr>
        <w:t xml:space="preserve">The Health and Safety </w:t>
      </w:r>
      <w:r w:rsidR="00705585">
        <w:rPr>
          <w:rFonts w:ascii="Times New Roman" w:hAnsi="Times New Roman" w:cs="Times New Roman"/>
        </w:rPr>
        <w:t>Executive</w:t>
      </w:r>
      <w:r w:rsidR="00352775">
        <w:rPr>
          <w:rFonts w:ascii="Times New Roman" w:hAnsi="Times New Roman" w:cs="Times New Roman"/>
        </w:rPr>
        <w:t>,</w:t>
      </w:r>
      <w:r w:rsidR="00705585">
        <w:rPr>
          <w:rFonts w:ascii="Times New Roman" w:hAnsi="Times New Roman" w:cs="Times New Roman"/>
        </w:rPr>
        <w:t xml:space="preserve"> </w:t>
      </w:r>
      <w:r w:rsidR="00352775">
        <w:rPr>
          <w:rFonts w:ascii="Times New Roman" w:hAnsi="Times New Roman" w:cs="Times New Roman"/>
        </w:rPr>
        <w:t>202</w:t>
      </w:r>
      <w:r w:rsidR="00386F77">
        <w:rPr>
          <w:rFonts w:ascii="Times New Roman" w:hAnsi="Times New Roman" w:cs="Times New Roman"/>
        </w:rPr>
        <w:t>4</w:t>
      </w:r>
      <w:r w:rsidR="00352775">
        <w:rPr>
          <w:rFonts w:ascii="Times New Roman" w:hAnsi="Times New Roman" w:cs="Times New Roman"/>
        </w:rPr>
        <w:t>).</w:t>
      </w:r>
      <w:bookmarkEnd w:id="0"/>
    </w:p>
    <w:p w14:paraId="1C4F294C" w14:textId="754B0D55" w:rsidR="00403653" w:rsidRPr="00BA49A4" w:rsidRDefault="008A2149" w:rsidP="000D31C3">
      <w:pPr>
        <w:spacing w:line="360" w:lineRule="auto"/>
        <w:rPr>
          <w:rFonts w:ascii="Times New Roman" w:hAnsi="Times New Roman" w:cs="Times New Roman"/>
          <w:b/>
          <w:bCs/>
          <w:u w:val="single"/>
        </w:rPr>
      </w:pPr>
      <w:r w:rsidRPr="00BA49A4">
        <w:rPr>
          <w:rFonts w:ascii="Times New Roman" w:hAnsi="Times New Roman" w:cs="Times New Roman"/>
          <w:b/>
          <w:bCs/>
          <w:u w:val="single"/>
        </w:rPr>
        <w:t>The Health and Safety (First Aid) Regulations 1981:</w:t>
      </w:r>
    </w:p>
    <w:p w14:paraId="766B9310" w14:textId="5C252C9B" w:rsidR="008A2149" w:rsidRPr="00BA49A4" w:rsidRDefault="00F66DD5" w:rsidP="000D31C3">
      <w:pPr>
        <w:spacing w:line="360" w:lineRule="auto"/>
        <w:rPr>
          <w:rFonts w:ascii="Times New Roman" w:hAnsi="Times New Roman" w:cs="Times New Roman"/>
        </w:rPr>
      </w:pPr>
      <w:r w:rsidRPr="00BA49A4">
        <w:rPr>
          <w:rFonts w:ascii="Times New Roman" w:hAnsi="Times New Roman" w:cs="Times New Roman"/>
        </w:rPr>
        <w:t>The Health and Safety (First-Aid) Regulations 1981 is a set of guidelines and requirements established by the United Kingdom's Health and Safety Executive (HSE) to ensure that workplaces have adequate first-aid provisions.  These provisions are designed to minimise the impact of injuries and illnesses in the workplace, promoting a safe and healthy environment for employees</w:t>
      </w:r>
      <w:r w:rsidR="00ED5D4E">
        <w:rPr>
          <w:rFonts w:ascii="Times New Roman" w:hAnsi="Times New Roman" w:cs="Times New Roman"/>
        </w:rPr>
        <w:t xml:space="preserve"> </w:t>
      </w:r>
      <w:r w:rsidR="00ED5D4E" w:rsidRPr="00ED5D4E">
        <w:rPr>
          <w:rFonts w:ascii="Times New Roman" w:hAnsi="Times New Roman" w:cs="Times New Roman"/>
        </w:rPr>
        <w:t>(The Health and Safety Executive, 202</w:t>
      </w:r>
      <w:r w:rsidR="00386F77">
        <w:rPr>
          <w:rFonts w:ascii="Times New Roman" w:hAnsi="Times New Roman" w:cs="Times New Roman"/>
        </w:rPr>
        <w:t>4</w:t>
      </w:r>
      <w:r w:rsidR="00ED5D4E" w:rsidRPr="00ED5D4E">
        <w:rPr>
          <w:rFonts w:ascii="Times New Roman" w:hAnsi="Times New Roman" w:cs="Times New Roman"/>
        </w:rPr>
        <w:t>).</w:t>
      </w:r>
    </w:p>
    <w:p w14:paraId="1830C614" w14:textId="76ADC069" w:rsidR="00F66DD5" w:rsidRPr="00BA49A4" w:rsidRDefault="001742A0" w:rsidP="000D31C3">
      <w:pPr>
        <w:spacing w:line="360" w:lineRule="auto"/>
        <w:rPr>
          <w:rFonts w:ascii="Times New Roman" w:hAnsi="Times New Roman" w:cs="Times New Roman"/>
          <w:b/>
          <w:bCs/>
          <w:u w:val="single"/>
        </w:rPr>
      </w:pPr>
      <w:r w:rsidRPr="00BA49A4">
        <w:rPr>
          <w:rFonts w:ascii="Times New Roman" w:hAnsi="Times New Roman" w:cs="Times New Roman"/>
          <w:b/>
          <w:bCs/>
          <w:u w:val="single"/>
        </w:rPr>
        <w:t>Manual Handling Operations Regulations 1992:</w:t>
      </w:r>
    </w:p>
    <w:p w14:paraId="0B042523" w14:textId="732178D5" w:rsidR="001A0ADE" w:rsidRPr="00BA49A4" w:rsidRDefault="001A0ADE" w:rsidP="000D31C3">
      <w:pPr>
        <w:spacing w:line="360" w:lineRule="auto"/>
        <w:rPr>
          <w:rFonts w:ascii="Times New Roman" w:hAnsi="Times New Roman" w:cs="Times New Roman"/>
        </w:rPr>
      </w:pPr>
      <w:r w:rsidRPr="00BA49A4">
        <w:rPr>
          <w:rFonts w:ascii="Times New Roman" w:hAnsi="Times New Roman" w:cs="Times New Roman"/>
        </w:rPr>
        <w:t>The Manual Handling Operations Regulations 1992 (MHOR) is a comprehensive set of regulations in the United Kingdom that aim to reduce the risk of injury to workers from manual handling operations.</w:t>
      </w:r>
      <w:r w:rsidR="001742A0" w:rsidRPr="00BA49A4">
        <w:rPr>
          <w:rFonts w:ascii="Times New Roman" w:hAnsi="Times New Roman" w:cs="Times New Roman"/>
        </w:rPr>
        <w:t xml:space="preserve"> </w:t>
      </w:r>
      <w:r w:rsidRPr="00BA49A4">
        <w:rPr>
          <w:rFonts w:ascii="Times New Roman" w:hAnsi="Times New Roman" w:cs="Times New Roman"/>
        </w:rPr>
        <w:t xml:space="preserve"> It places a legal duty on employers to assess the risks associated with manual handling tasks and </w:t>
      </w:r>
      <w:r w:rsidR="001742A0" w:rsidRPr="00BA49A4">
        <w:rPr>
          <w:rFonts w:ascii="Times New Roman" w:hAnsi="Times New Roman" w:cs="Times New Roman"/>
        </w:rPr>
        <w:t>take appropriate measures to control them</w:t>
      </w:r>
      <w:r w:rsidR="00ED5D4E">
        <w:rPr>
          <w:rFonts w:ascii="Times New Roman" w:hAnsi="Times New Roman" w:cs="Times New Roman"/>
        </w:rPr>
        <w:t xml:space="preserve"> </w:t>
      </w:r>
      <w:r w:rsidR="00ED5D4E" w:rsidRPr="00ED5D4E">
        <w:rPr>
          <w:rFonts w:ascii="Times New Roman" w:hAnsi="Times New Roman" w:cs="Times New Roman"/>
        </w:rPr>
        <w:t>(The Health and Safety Executive, 202</w:t>
      </w:r>
      <w:r w:rsidR="00386F77">
        <w:rPr>
          <w:rFonts w:ascii="Times New Roman" w:hAnsi="Times New Roman" w:cs="Times New Roman"/>
        </w:rPr>
        <w:t>4</w:t>
      </w:r>
      <w:r w:rsidR="00ED5D4E" w:rsidRPr="00ED5D4E">
        <w:rPr>
          <w:rFonts w:ascii="Times New Roman" w:hAnsi="Times New Roman" w:cs="Times New Roman"/>
        </w:rPr>
        <w:t>).</w:t>
      </w:r>
    </w:p>
    <w:p w14:paraId="56961B29" w14:textId="77777777" w:rsidR="00ED5D4E" w:rsidRDefault="00ED5D4E" w:rsidP="000D31C3">
      <w:pPr>
        <w:spacing w:line="360" w:lineRule="auto"/>
        <w:rPr>
          <w:rFonts w:ascii="Times New Roman" w:hAnsi="Times New Roman" w:cs="Times New Roman"/>
          <w:b/>
          <w:bCs/>
          <w:u w:val="single"/>
        </w:rPr>
      </w:pPr>
    </w:p>
    <w:p w14:paraId="0D10FD68" w14:textId="0F9D7EC5" w:rsidR="00081511" w:rsidRPr="00BA49A4" w:rsidRDefault="00081511" w:rsidP="000D31C3">
      <w:pPr>
        <w:spacing w:line="360" w:lineRule="auto"/>
        <w:rPr>
          <w:rFonts w:ascii="Times New Roman" w:hAnsi="Times New Roman" w:cs="Times New Roman"/>
          <w:b/>
          <w:bCs/>
          <w:u w:val="single"/>
        </w:rPr>
      </w:pPr>
      <w:r w:rsidRPr="00BA49A4">
        <w:rPr>
          <w:rFonts w:ascii="Times New Roman" w:hAnsi="Times New Roman" w:cs="Times New Roman"/>
          <w:b/>
          <w:bCs/>
          <w:u w:val="single"/>
        </w:rPr>
        <w:t>The Data Protection A</w:t>
      </w:r>
      <w:r w:rsidR="007D62C1" w:rsidRPr="00BA49A4">
        <w:rPr>
          <w:rFonts w:ascii="Times New Roman" w:hAnsi="Times New Roman" w:cs="Times New Roman"/>
          <w:b/>
          <w:bCs/>
          <w:u w:val="single"/>
        </w:rPr>
        <w:t>ct</w:t>
      </w:r>
      <w:r w:rsidRPr="00BA49A4">
        <w:rPr>
          <w:rFonts w:ascii="Times New Roman" w:hAnsi="Times New Roman" w:cs="Times New Roman"/>
          <w:b/>
          <w:bCs/>
          <w:u w:val="single"/>
        </w:rPr>
        <w:t xml:space="preserve"> 2018:</w:t>
      </w:r>
    </w:p>
    <w:p w14:paraId="67AD4E65" w14:textId="4766C630" w:rsidR="00E21250" w:rsidRPr="00BA49A4" w:rsidRDefault="005A7F36" w:rsidP="000D31C3">
      <w:pPr>
        <w:spacing w:line="360" w:lineRule="auto"/>
        <w:rPr>
          <w:rFonts w:ascii="Times New Roman" w:hAnsi="Times New Roman" w:cs="Times New Roman"/>
        </w:rPr>
      </w:pPr>
      <w:r w:rsidRPr="00BA49A4">
        <w:rPr>
          <w:rFonts w:ascii="Times New Roman" w:hAnsi="Times New Roman" w:cs="Times New Roman"/>
        </w:rPr>
        <w:t>The Data Protection Act 2018 is legislation in the United Kingdom that aims to protect individuals' privacy and personal data. This act is designed to implement the European Union's General Data Protection Regulation (GDPR) into UK law, ensuring that the country remains compliant with the EU's data protection standards even after Brexit</w:t>
      </w:r>
      <w:r w:rsidR="00ED5D4E">
        <w:rPr>
          <w:rFonts w:ascii="Times New Roman" w:hAnsi="Times New Roman" w:cs="Times New Roman"/>
        </w:rPr>
        <w:t xml:space="preserve"> (</w:t>
      </w:r>
      <w:r w:rsidR="006B78BD">
        <w:rPr>
          <w:rFonts w:ascii="Times New Roman" w:hAnsi="Times New Roman" w:cs="Times New Roman"/>
        </w:rPr>
        <w:t>GOV.UK</w:t>
      </w:r>
      <w:r w:rsidR="00EB0964">
        <w:rPr>
          <w:rFonts w:ascii="Times New Roman" w:hAnsi="Times New Roman" w:cs="Times New Roman"/>
        </w:rPr>
        <w:t xml:space="preserve"> 202</w:t>
      </w:r>
      <w:r w:rsidR="00386F77">
        <w:rPr>
          <w:rFonts w:ascii="Times New Roman" w:hAnsi="Times New Roman" w:cs="Times New Roman"/>
        </w:rPr>
        <w:t>4</w:t>
      </w:r>
      <w:r w:rsidR="00EB0964">
        <w:rPr>
          <w:rFonts w:ascii="Times New Roman" w:hAnsi="Times New Roman" w:cs="Times New Roman"/>
        </w:rPr>
        <w:t>).</w:t>
      </w:r>
    </w:p>
    <w:p w14:paraId="4AA854B7" w14:textId="5314A63F" w:rsidR="00631EAD" w:rsidRPr="00BA49A4" w:rsidRDefault="0088342F" w:rsidP="000D31C3">
      <w:pPr>
        <w:spacing w:line="360" w:lineRule="auto"/>
        <w:rPr>
          <w:rFonts w:ascii="Times New Roman" w:hAnsi="Times New Roman" w:cs="Times New Roman"/>
          <w:b/>
          <w:bCs/>
          <w:u w:val="single"/>
        </w:rPr>
      </w:pPr>
      <w:r w:rsidRPr="00BA49A4">
        <w:rPr>
          <w:rFonts w:ascii="Times New Roman" w:hAnsi="Times New Roman" w:cs="Times New Roman"/>
          <w:b/>
          <w:bCs/>
          <w:u w:val="single"/>
        </w:rPr>
        <w:t>RIDDOR ACT 1997:</w:t>
      </w:r>
    </w:p>
    <w:p w14:paraId="1771C42F" w14:textId="145410CE" w:rsidR="0088342F" w:rsidRPr="00BA49A4" w:rsidRDefault="00767052" w:rsidP="000D31C3">
      <w:pPr>
        <w:spacing w:line="360" w:lineRule="auto"/>
        <w:rPr>
          <w:rFonts w:ascii="Times New Roman" w:hAnsi="Times New Roman" w:cs="Times New Roman"/>
        </w:rPr>
      </w:pPr>
      <w:r w:rsidRPr="00BA49A4">
        <w:rPr>
          <w:rFonts w:ascii="Times New Roman" w:hAnsi="Times New Roman" w:cs="Times New Roman"/>
        </w:rPr>
        <w:t>The Reporting of Injuries, Diseases and Dangerous Occurrences Regulations (RIDDOR) Act of 1997 is a crucial piece of legislation in the United Kingdom that aims to improve occupational health and safety by requiring employers, self-employed individuals, and people in control of work premises to report certain types of work-related injuries, diseases, and dangerous occurrences.  The act is enforced by the Health and Safety Executive (HSE), a government agency responsible for the regulation and enforcement of workplace health, safety, and welfare</w:t>
      </w:r>
      <w:r w:rsidR="00EB0964">
        <w:rPr>
          <w:rFonts w:ascii="Times New Roman" w:hAnsi="Times New Roman" w:cs="Times New Roman"/>
        </w:rPr>
        <w:t xml:space="preserve"> </w:t>
      </w:r>
      <w:r w:rsidR="00EB0964" w:rsidRPr="00EB0964">
        <w:rPr>
          <w:rFonts w:ascii="Times New Roman" w:hAnsi="Times New Roman" w:cs="Times New Roman"/>
        </w:rPr>
        <w:t>(The Health and Safety Executive, 202</w:t>
      </w:r>
      <w:r w:rsidR="00386F77">
        <w:rPr>
          <w:rFonts w:ascii="Times New Roman" w:hAnsi="Times New Roman" w:cs="Times New Roman"/>
        </w:rPr>
        <w:t>4</w:t>
      </w:r>
      <w:r w:rsidR="00EB0964" w:rsidRPr="00EB0964">
        <w:rPr>
          <w:rFonts w:ascii="Times New Roman" w:hAnsi="Times New Roman" w:cs="Times New Roman"/>
        </w:rPr>
        <w:t>).</w:t>
      </w:r>
    </w:p>
    <w:p w14:paraId="2C0E04E1" w14:textId="584D910A" w:rsidR="00631EAD" w:rsidRPr="00BA49A4" w:rsidRDefault="00CC325E" w:rsidP="000D31C3">
      <w:pPr>
        <w:spacing w:line="360" w:lineRule="auto"/>
        <w:rPr>
          <w:rFonts w:ascii="Times New Roman" w:hAnsi="Times New Roman" w:cs="Times New Roman"/>
          <w:b/>
          <w:bCs/>
          <w:u w:val="single"/>
        </w:rPr>
      </w:pPr>
      <w:r w:rsidRPr="00BA49A4">
        <w:rPr>
          <w:rFonts w:ascii="Times New Roman" w:hAnsi="Times New Roman" w:cs="Times New Roman"/>
          <w:b/>
          <w:bCs/>
          <w:u w:val="single"/>
        </w:rPr>
        <w:t xml:space="preserve">Gambling </w:t>
      </w:r>
      <w:r w:rsidR="007D62C1" w:rsidRPr="00BA49A4">
        <w:rPr>
          <w:rFonts w:ascii="Times New Roman" w:hAnsi="Times New Roman" w:cs="Times New Roman"/>
          <w:b/>
          <w:bCs/>
          <w:u w:val="single"/>
        </w:rPr>
        <w:t>Act</w:t>
      </w:r>
      <w:r w:rsidRPr="00BA49A4">
        <w:rPr>
          <w:rFonts w:ascii="Times New Roman" w:hAnsi="Times New Roman" w:cs="Times New Roman"/>
          <w:b/>
          <w:bCs/>
          <w:u w:val="single"/>
        </w:rPr>
        <w:t xml:space="preserve"> 2005:</w:t>
      </w:r>
    </w:p>
    <w:p w14:paraId="50E4CC4C" w14:textId="6951CA55" w:rsidR="00631EAD" w:rsidRPr="00BA49A4" w:rsidRDefault="00CC325E" w:rsidP="000D31C3">
      <w:pPr>
        <w:spacing w:line="360" w:lineRule="auto"/>
        <w:rPr>
          <w:rFonts w:ascii="Times New Roman" w:hAnsi="Times New Roman" w:cs="Times New Roman"/>
        </w:rPr>
      </w:pPr>
      <w:r w:rsidRPr="00BA49A4">
        <w:rPr>
          <w:rFonts w:ascii="Times New Roman" w:hAnsi="Times New Roman" w:cs="Times New Roman"/>
        </w:rPr>
        <w:t xml:space="preserve">The Gambling Act 2005 is </w:t>
      </w:r>
      <w:r w:rsidR="00E56520">
        <w:rPr>
          <w:rFonts w:ascii="Times New Roman" w:hAnsi="Times New Roman" w:cs="Times New Roman"/>
        </w:rPr>
        <w:t>an</w:t>
      </w:r>
      <w:r w:rsidRPr="00BA49A4">
        <w:rPr>
          <w:rFonts w:ascii="Times New Roman" w:hAnsi="Times New Roman" w:cs="Times New Roman"/>
        </w:rPr>
        <w:t xml:space="preserve"> </w:t>
      </w:r>
      <w:r w:rsidR="00E56520">
        <w:rPr>
          <w:rFonts w:ascii="Times New Roman" w:hAnsi="Times New Roman" w:cs="Times New Roman"/>
        </w:rPr>
        <w:t>extensive</w:t>
      </w:r>
      <w:r w:rsidRPr="00BA49A4">
        <w:rPr>
          <w:rFonts w:ascii="Times New Roman" w:hAnsi="Times New Roman" w:cs="Times New Roman"/>
        </w:rPr>
        <w:t xml:space="preserve"> piece of legislation that regulates all forms of gambling in the United Kingdom. It was introduced to provide a modern and effective framework for </w:t>
      </w:r>
      <w:r w:rsidR="007D62C1" w:rsidRPr="00BA49A4">
        <w:rPr>
          <w:rFonts w:ascii="Times New Roman" w:hAnsi="Times New Roman" w:cs="Times New Roman"/>
        </w:rPr>
        <w:t>gambling regulation</w:t>
      </w:r>
      <w:r w:rsidR="003A74CB">
        <w:rPr>
          <w:rFonts w:ascii="Times New Roman" w:hAnsi="Times New Roman" w:cs="Times New Roman"/>
        </w:rPr>
        <w:t xml:space="preserve"> (Banks,</w:t>
      </w:r>
      <w:r w:rsidR="00210F75">
        <w:rPr>
          <w:rFonts w:ascii="Times New Roman" w:hAnsi="Times New Roman" w:cs="Times New Roman"/>
        </w:rPr>
        <w:t xml:space="preserve"> (2022). </w:t>
      </w:r>
    </w:p>
    <w:p w14:paraId="3164FDFB" w14:textId="5BEBDA2F" w:rsidR="00631EAD" w:rsidRPr="00BA49A4" w:rsidRDefault="005D69ED" w:rsidP="000D31C3">
      <w:pPr>
        <w:spacing w:line="360" w:lineRule="auto"/>
        <w:rPr>
          <w:rFonts w:ascii="Times New Roman" w:hAnsi="Times New Roman" w:cs="Times New Roman"/>
          <w:b/>
          <w:bCs/>
          <w:u w:val="single"/>
        </w:rPr>
      </w:pPr>
      <w:r w:rsidRPr="00BA49A4">
        <w:rPr>
          <w:rFonts w:ascii="Times New Roman" w:hAnsi="Times New Roman" w:cs="Times New Roman"/>
          <w:b/>
          <w:bCs/>
          <w:u w:val="single"/>
        </w:rPr>
        <w:t xml:space="preserve">The </w:t>
      </w:r>
      <w:r w:rsidR="007D62C1" w:rsidRPr="00BA49A4">
        <w:rPr>
          <w:rFonts w:ascii="Times New Roman" w:hAnsi="Times New Roman" w:cs="Times New Roman"/>
          <w:b/>
          <w:bCs/>
          <w:u w:val="single"/>
        </w:rPr>
        <w:t>Food Safety Act</w:t>
      </w:r>
      <w:r w:rsidRPr="00BA49A4">
        <w:rPr>
          <w:rFonts w:ascii="Times New Roman" w:hAnsi="Times New Roman" w:cs="Times New Roman"/>
          <w:b/>
          <w:bCs/>
          <w:u w:val="single"/>
        </w:rPr>
        <w:t xml:space="preserve"> </w:t>
      </w:r>
      <w:r w:rsidR="00CC03DE" w:rsidRPr="00BA49A4">
        <w:rPr>
          <w:rFonts w:ascii="Times New Roman" w:hAnsi="Times New Roman" w:cs="Times New Roman"/>
          <w:b/>
          <w:bCs/>
          <w:u w:val="single"/>
        </w:rPr>
        <w:t xml:space="preserve">1990: </w:t>
      </w:r>
    </w:p>
    <w:p w14:paraId="12602C08" w14:textId="5E45C8B8" w:rsidR="00631EAD" w:rsidRPr="00053BC9" w:rsidRDefault="00AC5D5F" w:rsidP="000D31C3">
      <w:pPr>
        <w:spacing w:line="360" w:lineRule="auto"/>
        <w:rPr>
          <w:rFonts w:ascii="Times New Roman" w:hAnsi="Times New Roman" w:cs="Times New Roman"/>
        </w:rPr>
      </w:pPr>
      <w:r w:rsidRPr="00BA49A4">
        <w:rPr>
          <w:rFonts w:ascii="Times New Roman" w:hAnsi="Times New Roman" w:cs="Times New Roman"/>
        </w:rPr>
        <w:t xml:space="preserve">The Food Safety Act 1990 is a comprehensive piece of legislation in the United Kingdom that aims to ensure the safety and quality of food products for consumers.  This act was introduced in response to growing </w:t>
      </w:r>
      <w:r w:rsidRPr="00053BC9">
        <w:rPr>
          <w:rFonts w:ascii="Times New Roman" w:hAnsi="Times New Roman" w:cs="Times New Roman"/>
        </w:rPr>
        <w:t>concerns about food safety and the need for a more robust legal framework to protect public health</w:t>
      </w:r>
      <w:r w:rsidR="00F24A42">
        <w:rPr>
          <w:rFonts w:ascii="Times New Roman" w:hAnsi="Times New Roman" w:cs="Times New Roman"/>
        </w:rPr>
        <w:t xml:space="preserve"> </w:t>
      </w:r>
      <w:r w:rsidR="005C2004">
        <w:rPr>
          <w:rFonts w:ascii="Times New Roman" w:hAnsi="Times New Roman" w:cs="Times New Roman"/>
        </w:rPr>
        <w:t>(Wallace</w:t>
      </w:r>
      <w:r w:rsidR="00AB4A82">
        <w:rPr>
          <w:rFonts w:ascii="Times New Roman" w:hAnsi="Times New Roman" w:cs="Times New Roman"/>
        </w:rPr>
        <w:t xml:space="preserve">, </w:t>
      </w:r>
      <w:r w:rsidR="004F6406">
        <w:rPr>
          <w:rFonts w:ascii="Times New Roman" w:hAnsi="Times New Roman" w:cs="Times New Roman"/>
        </w:rPr>
        <w:t>Sperber and Mortimore,</w:t>
      </w:r>
      <w:r w:rsidR="005C2004">
        <w:rPr>
          <w:rFonts w:ascii="Times New Roman" w:hAnsi="Times New Roman" w:cs="Times New Roman"/>
        </w:rPr>
        <w:t xml:space="preserve"> 2018)</w:t>
      </w:r>
      <w:r w:rsidR="00441F42">
        <w:rPr>
          <w:rFonts w:ascii="Times New Roman" w:hAnsi="Times New Roman" w:cs="Times New Roman"/>
        </w:rPr>
        <w:t>.</w:t>
      </w:r>
    </w:p>
    <w:p w14:paraId="3FD4EC16" w14:textId="11687A30" w:rsidR="00631EAD" w:rsidRPr="00053BC9" w:rsidRDefault="00B7236E" w:rsidP="000D31C3">
      <w:pPr>
        <w:spacing w:line="360" w:lineRule="auto"/>
        <w:rPr>
          <w:rFonts w:ascii="Times New Roman" w:hAnsi="Times New Roman" w:cs="Times New Roman"/>
          <w:b/>
          <w:bCs/>
          <w:u w:val="single"/>
        </w:rPr>
      </w:pPr>
      <w:r w:rsidRPr="00053BC9">
        <w:rPr>
          <w:rFonts w:ascii="Times New Roman" w:hAnsi="Times New Roman" w:cs="Times New Roman"/>
          <w:b/>
          <w:bCs/>
          <w:u w:val="single"/>
        </w:rPr>
        <w:t>Control of Substances Hazardous to Health (COSHH) Regulations 2002:</w:t>
      </w:r>
    </w:p>
    <w:p w14:paraId="001EB14B" w14:textId="5ED5CF8F" w:rsidR="00681C7C" w:rsidRPr="00053BC9" w:rsidRDefault="00681C7C" w:rsidP="000D31C3">
      <w:pPr>
        <w:spacing w:line="360" w:lineRule="auto"/>
        <w:rPr>
          <w:rFonts w:ascii="Times New Roman" w:hAnsi="Times New Roman" w:cs="Times New Roman"/>
        </w:rPr>
      </w:pPr>
      <w:r w:rsidRPr="00053BC9">
        <w:rPr>
          <w:rFonts w:ascii="Times New Roman" w:hAnsi="Times New Roman" w:cs="Times New Roman"/>
        </w:rPr>
        <w:t xml:space="preserve">The Control of Substances Hazardous to Health (COSHH) Regulations 2002 is a </w:t>
      </w:r>
      <w:r w:rsidR="00372F08" w:rsidRPr="00053BC9">
        <w:rPr>
          <w:rFonts w:ascii="Times New Roman" w:hAnsi="Times New Roman" w:cs="Times New Roman"/>
        </w:rPr>
        <w:t>com</w:t>
      </w:r>
      <w:r w:rsidR="00672FED" w:rsidRPr="00053BC9">
        <w:rPr>
          <w:rFonts w:ascii="Times New Roman" w:hAnsi="Times New Roman" w:cs="Times New Roman"/>
        </w:rPr>
        <w:t>plete</w:t>
      </w:r>
      <w:r w:rsidRPr="00053BC9">
        <w:rPr>
          <w:rFonts w:ascii="Times New Roman" w:hAnsi="Times New Roman" w:cs="Times New Roman"/>
        </w:rPr>
        <w:t xml:space="preserve"> set of guidelines and legal requirements in the United Kingdom designed to protect workers and the general public from the risks associated with exposure to hazardous substances in the workplace</w:t>
      </w:r>
      <w:r w:rsidR="005114ED">
        <w:rPr>
          <w:rFonts w:ascii="Times New Roman" w:hAnsi="Times New Roman" w:cs="Times New Roman"/>
        </w:rPr>
        <w:t xml:space="preserve"> (</w:t>
      </w:r>
      <w:r w:rsidR="007435EA">
        <w:rPr>
          <w:rFonts w:ascii="Times New Roman" w:hAnsi="Times New Roman" w:cs="Times New Roman"/>
        </w:rPr>
        <w:t>The Health and Safety E</w:t>
      </w:r>
      <w:r w:rsidR="00C644D8">
        <w:rPr>
          <w:rFonts w:ascii="Times New Roman" w:hAnsi="Times New Roman" w:cs="Times New Roman"/>
        </w:rPr>
        <w:t>xecutive, 2024).</w:t>
      </w:r>
    </w:p>
    <w:p w14:paraId="1E3C87E5" w14:textId="0871D587" w:rsidR="00631EAD" w:rsidRPr="00053BC9" w:rsidRDefault="002345A6" w:rsidP="000D31C3">
      <w:pPr>
        <w:spacing w:line="360" w:lineRule="auto"/>
        <w:rPr>
          <w:rFonts w:ascii="Times New Roman" w:hAnsi="Times New Roman" w:cs="Times New Roman"/>
          <w:b/>
          <w:bCs/>
          <w:u w:val="single"/>
        </w:rPr>
      </w:pPr>
      <w:r w:rsidRPr="00053BC9">
        <w:rPr>
          <w:rFonts w:ascii="Times New Roman" w:hAnsi="Times New Roman" w:cs="Times New Roman"/>
          <w:b/>
          <w:bCs/>
          <w:u w:val="single"/>
        </w:rPr>
        <w:t>The Care Act 2014</w:t>
      </w:r>
      <w:r w:rsidR="008C7994" w:rsidRPr="00053BC9">
        <w:rPr>
          <w:rFonts w:ascii="Times New Roman" w:hAnsi="Times New Roman" w:cs="Times New Roman"/>
          <w:b/>
          <w:bCs/>
          <w:u w:val="single"/>
        </w:rPr>
        <w:t>:</w:t>
      </w:r>
    </w:p>
    <w:p w14:paraId="6E1289BF" w14:textId="5A058C98" w:rsidR="008C7994" w:rsidRPr="00053BC9" w:rsidRDefault="00AC3E69" w:rsidP="000D31C3">
      <w:pPr>
        <w:spacing w:line="360" w:lineRule="auto"/>
        <w:rPr>
          <w:rFonts w:ascii="Times New Roman" w:hAnsi="Times New Roman" w:cs="Times New Roman"/>
        </w:rPr>
      </w:pPr>
      <w:r w:rsidRPr="00053BC9">
        <w:rPr>
          <w:rFonts w:ascii="Times New Roman" w:hAnsi="Times New Roman" w:cs="Times New Roman"/>
        </w:rPr>
        <w:t>The Care Act 2014</w:t>
      </w:r>
      <w:r w:rsidR="002B0BE7" w:rsidRPr="00053BC9">
        <w:rPr>
          <w:rFonts w:ascii="Times New Roman" w:hAnsi="Times New Roman" w:cs="Times New Roman"/>
        </w:rPr>
        <w:t xml:space="preserve"> is </w:t>
      </w:r>
      <w:r w:rsidR="00591205" w:rsidRPr="00053BC9">
        <w:rPr>
          <w:rFonts w:ascii="Times New Roman" w:hAnsi="Times New Roman" w:cs="Times New Roman"/>
        </w:rPr>
        <w:t xml:space="preserve">a </w:t>
      </w:r>
      <w:r w:rsidR="00672FED" w:rsidRPr="00053BC9">
        <w:rPr>
          <w:rFonts w:ascii="Times New Roman" w:hAnsi="Times New Roman" w:cs="Times New Roman"/>
        </w:rPr>
        <w:t>broad</w:t>
      </w:r>
      <w:r w:rsidR="00591205" w:rsidRPr="00053BC9">
        <w:rPr>
          <w:rFonts w:ascii="Times New Roman" w:hAnsi="Times New Roman" w:cs="Times New Roman"/>
        </w:rPr>
        <w:t xml:space="preserve"> </w:t>
      </w:r>
      <w:r w:rsidR="00BA49A4" w:rsidRPr="00053BC9">
        <w:rPr>
          <w:rFonts w:ascii="Times New Roman" w:hAnsi="Times New Roman" w:cs="Times New Roman"/>
        </w:rPr>
        <w:t xml:space="preserve">legislation in the United Kingdom </w:t>
      </w:r>
      <w:r w:rsidR="004F68B0" w:rsidRPr="00053BC9">
        <w:rPr>
          <w:rFonts w:ascii="Times New Roman" w:hAnsi="Times New Roman" w:cs="Times New Roman"/>
        </w:rPr>
        <w:t xml:space="preserve">that aims </w:t>
      </w:r>
      <w:r w:rsidR="004948C7" w:rsidRPr="00053BC9">
        <w:rPr>
          <w:rFonts w:ascii="Times New Roman" w:hAnsi="Times New Roman" w:cs="Times New Roman"/>
        </w:rPr>
        <w:t xml:space="preserve">to </w:t>
      </w:r>
      <w:r w:rsidR="00603FB0" w:rsidRPr="00053BC9">
        <w:rPr>
          <w:rFonts w:ascii="Times New Roman" w:hAnsi="Times New Roman" w:cs="Times New Roman"/>
        </w:rPr>
        <w:t xml:space="preserve">reform and modernise the social </w:t>
      </w:r>
      <w:r w:rsidR="003B5D65" w:rsidRPr="00053BC9">
        <w:rPr>
          <w:rFonts w:ascii="Times New Roman" w:hAnsi="Times New Roman" w:cs="Times New Roman"/>
        </w:rPr>
        <w:t>care system</w:t>
      </w:r>
      <w:r w:rsidR="00327983" w:rsidRPr="00053BC9">
        <w:rPr>
          <w:rFonts w:ascii="Times New Roman" w:hAnsi="Times New Roman" w:cs="Times New Roman"/>
        </w:rPr>
        <w:t xml:space="preserve">. It was introduced to </w:t>
      </w:r>
      <w:r w:rsidRPr="00053BC9">
        <w:rPr>
          <w:rFonts w:ascii="Times New Roman" w:hAnsi="Times New Roman" w:cs="Times New Roman"/>
        </w:rPr>
        <w:t>address the growing demand for care services, the increasing complexity of care needs, and the need for a more person-centred approach to care. The Act covers a wide range of issues, from the assessment of care needs to the provision of care services, and it applies to both adults and children who require care and support</w:t>
      </w:r>
      <w:r w:rsidR="009E77F4">
        <w:rPr>
          <w:rFonts w:ascii="Times New Roman" w:hAnsi="Times New Roman" w:cs="Times New Roman"/>
        </w:rPr>
        <w:t xml:space="preserve"> (</w:t>
      </w:r>
      <w:r w:rsidR="00E01415">
        <w:rPr>
          <w:rFonts w:ascii="Times New Roman" w:hAnsi="Times New Roman" w:cs="Times New Roman"/>
        </w:rPr>
        <w:t xml:space="preserve">Johnson and Boland, 2019). </w:t>
      </w:r>
    </w:p>
    <w:p w14:paraId="68DDEA1E" w14:textId="77777777" w:rsidR="00E741FC" w:rsidRDefault="00E741FC" w:rsidP="000D31C3">
      <w:pPr>
        <w:spacing w:line="360" w:lineRule="auto"/>
        <w:rPr>
          <w:rFonts w:ascii="Times New Roman" w:hAnsi="Times New Roman" w:cs="Times New Roman"/>
        </w:rPr>
      </w:pPr>
    </w:p>
    <w:p w14:paraId="6C767CD3" w14:textId="77777777" w:rsidR="006F762C" w:rsidRDefault="006F762C" w:rsidP="000D31C3">
      <w:pPr>
        <w:spacing w:line="360" w:lineRule="auto"/>
        <w:rPr>
          <w:rFonts w:ascii="Times New Roman" w:hAnsi="Times New Roman" w:cs="Times New Roman"/>
        </w:rPr>
      </w:pPr>
    </w:p>
    <w:p w14:paraId="3CEC6D74" w14:textId="77777777" w:rsidR="006F762C" w:rsidRDefault="006F762C" w:rsidP="000D31C3">
      <w:pPr>
        <w:spacing w:line="360" w:lineRule="auto"/>
        <w:rPr>
          <w:rFonts w:ascii="Times New Roman" w:hAnsi="Times New Roman" w:cs="Times New Roman"/>
        </w:rPr>
      </w:pPr>
    </w:p>
    <w:p w14:paraId="23923AD2" w14:textId="77777777" w:rsidR="006F762C" w:rsidRDefault="006F762C" w:rsidP="000D31C3">
      <w:pPr>
        <w:spacing w:line="360" w:lineRule="auto"/>
        <w:rPr>
          <w:rFonts w:ascii="Times New Roman" w:hAnsi="Times New Roman" w:cs="Times New Roman"/>
        </w:rPr>
      </w:pPr>
    </w:p>
    <w:p w14:paraId="3244ADD9" w14:textId="77777777" w:rsidR="006F762C" w:rsidRDefault="006F762C" w:rsidP="000D31C3">
      <w:pPr>
        <w:spacing w:line="360" w:lineRule="auto"/>
        <w:rPr>
          <w:rFonts w:ascii="Times New Roman" w:hAnsi="Times New Roman" w:cs="Times New Roman"/>
        </w:rPr>
      </w:pPr>
    </w:p>
    <w:p w14:paraId="7537B348" w14:textId="77777777" w:rsidR="006F762C" w:rsidRDefault="006F762C" w:rsidP="000D31C3">
      <w:pPr>
        <w:spacing w:line="360" w:lineRule="auto"/>
        <w:rPr>
          <w:rFonts w:ascii="Times New Roman" w:hAnsi="Times New Roman" w:cs="Times New Roman"/>
        </w:rPr>
      </w:pPr>
    </w:p>
    <w:p w14:paraId="302A61C2" w14:textId="77777777" w:rsidR="006F762C" w:rsidRDefault="006F762C" w:rsidP="000D31C3">
      <w:pPr>
        <w:spacing w:line="360" w:lineRule="auto"/>
        <w:rPr>
          <w:rFonts w:ascii="Times New Roman" w:hAnsi="Times New Roman" w:cs="Times New Roman"/>
        </w:rPr>
      </w:pPr>
    </w:p>
    <w:p w14:paraId="2AAC6C34" w14:textId="77777777" w:rsidR="006F762C" w:rsidRDefault="006F762C" w:rsidP="000D31C3">
      <w:pPr>
        <w:spacing w:line="360" w:lineRule="auto"/>
        <w:rPr>
          <w:rFonts w:ascii="Times New Roman" w:hAnsi="Times New Roman" w:cs="Times New Roman"/>
        </w:rPr>
      </w:pPr>
    </w:p>
    <w:p w14:paraId="634575CB" w14:textId="77777777" w:rsidR="006F762C" w:rsidRDefault="006F762C" w:rsidP="000D31C3">
      <w:pPr>
        <w:spacing w:line="360" w:lineRule="auto"/>
        <w:rPr>
          <w:rFonts w:ascii="Times New Roman" w:hAnsi="Times New Roman" w:cs="Times New Roman"/>
        </w:rPr>
      </w:pPr>
    </w:p>
    <w:p w14:paraId="6CCC1A17" w14:textId="77777777" w:rsidR="006F762C" w:rsidRDefault="006F762C" w:rsidP="000D31C3">
      <w:pPr>
        <w:spacing w:line="360" w:lineRule="auto"/>
        <w:rPr>
          <w:rFonts w:ascii="Times New Roman" w:hAnsi="Times New Roman" w:cs="Times New Roman"/>
        </w:rPr>
      </w:pPr>
    </w:p>
    <w:p w14:paraId="5EBFBEA1" w14:textId="77777777" w:rsidR="006F762C" w:rsidRDefault="006F762C" w:rsidP="000D31C3">
      <w:pPr>
        <w:spacing w:line="360" w:lineRule="auto"/>
        <w:rPr>
          <w:rFonts w:ascii="Times New Roman" w:hAnsi="Times New Roman" w:cs="Times New Roman"/>
        </w:rPr>
      </w:pPr>
    </w:p>
    <w:p w14:paraId="2F44B0D6" w14:textId="77777777" w:rsidR="006F762C" w:rsidRDefault="006F762C" w:rsidP="000D31C3">
      <w:pPr>
        <w:spacing w:line="360" w:lineRule="auto"/>
        <w:rPr>
          <w:rFonts w:ascii="Times New Roman" w:hAnsi="Times New Roman" w:cs="Times New Roman"/>
        </w:rPr>
      </w:pPr>
    </w:p>
    <w:p w14:paraId="484BB3C4" w14:textId="77777777" w:rsidR="006F762C" w:rsidRDefault="006F762C" w:rsidP="000D31C3">
      <w:pPr>
        <w:spacing w:line="360" w:lineRule="auto"/>
        <w:rPr>
          <w:rFonts w:ascii="Times New Roman" w:hAnsi="Times New Roman" w:cs="Times New Roman"/>
        </w:rPr>
      </w:pPr>
    </w:p>
    <w:p w14:paraId="72352EDF" w14:textId="77777777" w:rsidR="006F762C" w:rsidRDefault="006F762C" w:rsidP="000D31C3">
      <w:pPr>
        <w:spacing w:line="360" w:lineRule="auto"/>
        <w:rPr>
          <w:rFonts w:ascii="Times New Roman" w:hAnsi="Times New Roman" w:cs="Times New Roman"/>
        </w:rPr>
      </w:pPr>
    </w:p>
    <w:p w14:paraId="1DB961AE" w14:textId="77777777" w:rsidR="006F762C" w:rsidRDefault="006F762C" w:rsidP="000D31C3">
      <w:pPr>
        <w:spacing w:line="360" w:lineRule="auto"/>
        <w:rPr>
          <w:rFonts w:ascii="Times New Roman" w:hAnsi="Times New Roman" w:cs="Times New Roman"/>
        </w:rPr>
      </w:pPr>
    </w:p>
    <w:p w14:paraId="4F186296" w14:textId="77777777" w:rsidR="006F762C" w:rsidRDefault="006F762C" w:rsidP="000D31C3">
      <w:pPr>
        <w:spacing w:line="360" w:lineRule="auto"/>
        <w:rPr>
          <w:rFonts w:ascii="Times New Roman" w:hAnsi="Times New Roman" w:cs="Times New Roman"/>
        </w:rPr>
      </w:pPr>
    </w:p>
    <w:p w14:paraId="703BE9A6" w14:textId="77777777" w:rsidR="006F762C" w:rsidRDefault="006F762C" w:rsidP="000D31C3">
      <w:pPr>
        <w:spacing w:line="360" w:lineRule="auto"/>
        <w:rPr>
          <w:rFonts w:ascii="Times New Roman" w:hAnsi="Times New Roman" w:cs="Times New Roman"/>
        </w:rPr>
      </w:pPr>
    </w:p>
    <w:p w14:paraId="462C3540" w14:textId="77777777" w:rsidR="006F762C" w:rsidRDefault="006F762C" w:rsidP="000D31C3">
      <w:pPr>
        <w:spacing w:line="360" w:lineRule="auto"/>
        <w:rPr>
          <w:rFonts w:ascii="Times New Roman" w:hAnsi="Times New Roman" w:cs="Times New Roman"/>
        </w:rPr>
      </w:pPr>
    </w:p>
    <w:p w14:paraId="10BC6C89" w14:textId="77777777" w:rsidR="006F762C" w:rsidRDefault="006F762C" w:rsidP="000D31C3">
      <w:pPr>
        <w:spacing w:line="360" w:lineRule="auto"/>
        <w:rPr>
          <w:rFonts w:ascii="Times New Roman" w:hAnsi="Times New Roman" w:cs="Times New Roman"/>
        </w:rPr>
      </w:pPr>
    </w:p>
    <w:p w14:paraId="398BD291" w14:textId="77777777" w:rsidR="006F762C" w:rsidRDefault="006F762C" w:rsidP="000D31C3">
      <w:pPr>
        <w:spacing w:line="360" w:lineRule="auto"/>
        <w:rPr>
          <w:rFonts w:ascii="Times New Roman" w:hAnsi="Times New Roman" w:cs="Times New Roman"/>
        </w:rPr>
      </w:pPr>
    </w:p>
    <w:p w14:paraId="2EA86911" w14:textId="77777777" w:rsidR="006F762C" w:rsidRDefault="006F762C" w:rsidP="000D31C3">
      <w:pPr>
        <w:spacing w:line="360" w:lineRule="auto"/>
        <w:rPr>
          <w:rFonts w:ascii="Times New Roman" w:hAnsi="Times New Roman" w:cs="Times New Roman"/>
        </w:rPr>
      </w:pPr>
    </w:p>
    <w:p w14:paraId="068ED561" w14:textId="77777777" w:rsidR="006F762C" w:rsidRPr="00053BC9" w:rsidRDefault="006F762C" w:rsidP="000D31C3">
      <w:pPr>
        <w:spacing w:line="360" w:lineRule="auto"/>
        <w:rPr>
          <w:rFonts w:ascii="Times New Roman" w:hAnsi="Times New Roman" w:cs="Times New Roman"/>
        </w:rPr>
      </w:pPr>
    </w:p>
    <w:p w14:paraId="15306FA4" w14:textId="0DD06F3A" w:rsidR="00E4547F" w:rsidRPr="00053BC9" w:rsidRDefault="00E4547F" w:rsidP="000D31C3">
      <w:pPr>
        <w:spacing w:line="360" w:lineRule="auto"/>
        <w:jc w:val="center"/>
        <w:rPr>
          <w:rFonts w:ascii="Times New Roman" w:hAnsi="Times New Roman" w:cs="Times New Roman"/>
        </w:rPr>
      </w:pPr>
      <w:r w:rsidRPr="00053BC9">
        <w:rPr>
          <w:rFonts w:ascii="Times New Roman" w:hAnsi="Times New Roman" w:cs="Times New Roman"/>
          <w:noProof/>
        </w:rPr>
        <w:drawing>
          <wp:inline distT="0" distB="0" distL="0" distR="0" wp14:anchorId="15CDD533" wp14:editId="08931670">
            <wp:extent cx="2883535" cy="1134110"/>
            <wp:effectExtent l="0" t="0" r="0" b="0"/>
            <wp:docPr id="168294040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83535" cy="1134110"/>
                    </a:xfrm>
                    <a:prstGeom prst="rect">
                      <a:avLst/>
                    </a:prstGeom>
                    <a:noFill/>
                  </pic:spPr>
                </pic:pic>
              </a:graphicData>
            </a:graphic>
          </wp:inline>
        </w:drawing>
      </w:r>
    </w:p>
    <w:p w14:paraId="53C3CB04" w14:textId="66FF1619" w:rsidR="00B318B5" w:rsidRPr="000F7271" w:rsidRDefault="00E4547F" w:rsidP="000D31C3">
      <w:pPr>
        <w:spacing w:line="360" w:lineRule="auto"/>
        <w:rPr>
          <w:rFonts w:ascii="Times New Roman" w:hAnsi="Times New Roman" w:cs="Times New Roman"/>
          <w:b/>
          <w:bCs/>
          <w:u w:val="single"/>
        </w:rPr>
      </w:pPr>
      <w:r w:rsidRPr="000F7271">
        <w:rPr>
          <w:rFonts w:ascii="Times New Roman" w:hAnsi="Times New Roman" w:cs="Times New Roman"/>
          <w:b/>
          <w:bCs/>
          <w:u w:val="single"/>
        </w:rPr>
        <w:t xml:space="preserve">Risk </w:t>
      </w:r>
      <w:r w:rsidR="000C7027" w:rsidRPr="000F7271">
        <w:rPr>
          <w:rFonts w:ascii="Times New Roman" w:hAnsi="Times New Roman" w:cs="Times New Roman"/>
          <w:b/>
          <w:bCs/>
          <w:u w:val="single"/>
        </w:rPr>
        <w:t>Assessment</w:t>
      </w:r>
      <w:r w:rsidRPr="000F7271">
        <w:rPr>
          <w:rFonts w:ascii="Times New Roman" w:hAnsi="Times New Roman" w:cs="Times New Roman"/>
          <w:b/>
          <w:bCs/>
          <w:u w:val="single"/>
        </w:rPr>
        <w:t xml:space="preserve"> </w:t>
      </w:r>
      <w:r w:rsidR="000C7027" w:rsidRPr="000F7271">
        <w:rPr>
          <w:rFonts w:ascii="Times New Roman" w:hAnsi="Times New Roman" w:cs="Times New Roman"/>
          <w:b/>
          <w:bCs/>
          <w:u w:val="single"/>
        </w:rPr>
        <w:t>Register:</w:t>
      </w:r>
    </w:p>
    <w:p w14:paraId="62DFB454" w14:textId="3FFA1208" w:rsidR="00BB69B1" w:rsidRDefault="005A5FBE" w:rsidP="000D31C3">
      <w:pPr>
        <w:spacing w:line="360" w:lineRule="auto"/>
        <w:rPr>
          <w:rFonts w:ascii="Times New Roman" w:hAnsi="Times New Roman" w:cs="Times New Roman"/>
        </w:rPr>
      </w:pPr>
      <w:r w:rsidRPr="000F7271">
        <w:rPr>
          <w:rFonts w:ascii="Times New Roman" w:hAnsi="Times New Roman" w:cs="Times New Roman"/>
        </w:rPr>
        <w:t>The evaluation of</w:t>
      </w:r>
      <w:r w:rsidR="00E23AA5" w:rsidRPr="000F7271">
        <w:rPr>
          <w:rFonts w:ascii="Times New Roman" w:hAnsi="Times New Roman" w:cs="Times New Roman"/>
        </w:rPr>
        <w:t xml:space="preserve"> any operational</w:t>
      </w:r>
      <w:r w:rsidR="00C65929" w:rsidRPr="000F7271">
        <w:rPr>
          <w:rFonts w:ascii="Times New Roman" w:hAnsi="Times New Roman" w:cs="Times New Roman"/>
        </w:rPr>
        <w:t xml:space="preserve"> risk</w:t>
      </w:r>
      <w:r w:rsidR="00A27FA7" w:rsidRPr="000F7271">
        <w:rPr>
          <w:rFonts w:ascii="Times New Roman" w:hAnsi="Times New Roman" w:cs="Times New Roman"/>
        </w:rPr>
        <w:t xml:space="preserve"> can </w:t>
      </w:r>
      <w:r w:rsidR="00FA2868" w:rsidRPr="000F7271">
        <w:rPr>
          <w:rFonts w:ascii="Times New Roman" w:hAnsi="Times New Roman" w:cs="Times New Roman"/>
        </w:rPr>
        <w:t>consist of numerical and analytical data compiled to calculate a severity score</w:t>
      </w:r>
      <w:r w:rsidR="00522E10" w:rsidRPr="000F7271">
        <w:rPr>
          <w:rFonts w:ascii="Times New Roman" w:hAnsi="Times New Roman" w:cs="Times New Roman"/>
        </w:rPr>
        <w:t xml:space="preserve">, </w:t>
      </w:r>
      <w:r w:rsidR="00C650EE" w:rsidRPr="000F7271">
        <w:rPr>
          <w:rFonts w:ascii="Times New Roman" w:hAnsi="Times New Roman" w:cs="Times New Roman"/>
        </w:rPr>
        <w:t xml:space="preserve">using the data </w:t>
      </w:r>
      <w:r w:rsidR="008A25B7" w:rsidRPr="000F7271">
        <w:rPr>
          <w:rFonts w:ascii="Times New Roman" w:hAnsi="Times New Roman" w:cs="Times New Roman"/>
        </w:rPr>
        <w:t>collected</w:t>
      </w:r>
      <w:r w:rsidR="008C6B67" w:rsidRPr="000F7271">
        <w:rPr>
          <w:rFonts w:ascii="Times New Roman" w:hAnsi="Times New Roman" w:cs="Times New Roman"/>
        </w:rPr>
        <w:t xml:space="preserve"> to </w:t>
      </w:r>
      <w:r w:rsidR="00A9152E" w:rsidRPr="000F7271">
        <w:rPr>
          <w:rFonts w:ascii="Times New Roman" w:hAnsi="Times New Roman" w:cs="Times New Roman"/>
        </w:rPr>
        <w:t>establish</w:t>
      </w:r>
      <w:r w:rsidR="008A25B7" w:rsidRPr="000F7271">
        <w:rPr>
          <w:rFonts w:ascii="Times New Roman" w:hAnsi="Times New Roman" w:cs="Times New Roman"/>
        </w:rPr>
        <w:t xml:space="preserve"> suitable </w:t>
      </w:r>
      <w:r w:rsidR="00FA2868" w:rsidRPr="000F7271">
        <w:rPr>
          <w:rFonts w:ascii="Times New Roman" w:hAnsi="Times New Roman" w:cs="Times New Roman"/>
        </w:rPr>
        <w:t>outcomes</w:t>
      </w:r>
      <w:r w:rsidR="008A25B7" w:rsidRPr="000F7271">
        <w:rPr>
          <w:rFonts w:ascii="Times New Roman" w:hAnsi="Times New Roman" w:cs="Times New Roman"/>
        </w:rPr>
        <w:t xml:space="preserve"> for</w:t>
      </w:r>
      <w:r w:rsidR="00DD3D84" w:rsidRPr="000F7271">
        <w:rPr>
          <w:rFonts w:ascii="Times New Roman" w:hAnsi="Times New Roman" w:cs="Times New Roman"/>
        </w:rPr>
        <w:t xml:space="preserve"> each </w:t>
      </w:r>
      <w:r w:rsidR="00FA2868" w:rsidRPr="000F7271">
        <w:rPr>
          <w:rFonts w:ascii="Times New Roman" w:hAnsi="Times New Roman" w:cs="Times New Roman"/>
        </w:rPr>
        <w:t>risk.</w:t>
      </w:r>
      <w:r w:rsidR="000F7271" w:rsidRPr="000F7271">
        <w:rPr>
          <w:rFonts w:ascii="Times New Roman" w:hAnsi="Times New Roman" w:cs="Times New Roman"/>
        </w:rPr>
        <w:t xml:space="preserve"> (Popov, Lyon and Hollcroft, 2016). </w:t>
      </w:r>
    </w:p>
    <w:p w14:paraId="29E78250" w14:textId="77777777" w:rsidR="00FE4144" w:rsidRPr="00053BC9" w:rsidRDefault="00FE4144" w:rsidP="000D31C3">
      <w:pPr>
        <w:spacing w:line="360" w:lineRule="auto"/>
        <w:rPr>
          <w:rFonts w:ascii="Times New Roman" w:hAnsi="Times New Roman" w:cs="Times New Roman"/>
        </w:rPr>
      </w:pPr>
    </w:p>
    <w:tbl>
      <w:tblPr>
        <w:tblStyle w:val="TableGrid"/>
        <w:tblW w:w="11228" w:type="dxa"/>
        <w:tblInd w:w="-318" w:type="dxa"/>
        <w:tblLook w:val="04A0" w:firstRow="1" w:lastRow="0" w:firstColumn="1" w:lastColumn="0" w:noHBand="0" w:noVBand="1"/>
      </w:tblPr>
      <w:tblGrid>
        <w:gridCol w:w="576"/>
        <w:gridCol w:w="4359"/>
        <w:gridCol w:w="1546"/>
        <w:gridCol w:w="1546"/>
        <w:gridCol w:w="1553"/>
        <w:gridCol w:w="1648"/>
      </w:tblGrid>
      <w:tr w:rsidR="006F762C" w14:paraId="59980681" w14:textId="77777777" w:rsidTr="00B966F0">
        <w:trPr>
          <w:trHeight w:val="1511"/>
        </w:trPr>
        <w:tc>
          <w:tcPr>
            <w:tcW w:w="576" w:type="dxa"/>
            <w:shd w:val="clear" w:color="auto" w:fill="D1D1D1" w:themeFill="background2" w:themeFillShade="E6"/>
          </w:tcPr>
          <w:p w14:paraId="71F51E15" w14:textId="77777777" w:rsidR="00BB69B1" w:rsidRPr="00053BC9" w:rsidRDefault="00BB69B1" w:rsidP="000D31C3">
            <w:pPr>
              <w:spacing w:line="360" w:lineRule="auto"/>
              <w:rPr>
                <w:rFonts w:ascii="Times New Roman" w:hAnsi="Times New Roman" w:cs="Times New Roman"/>
                <w:b/>
                <w:bCs/>
                <w:sz w:val="24"/>
                <w:szCs w:val="24"/>
              </w:rPr>
            </w:pPr>
            <w:r w:rsidRPr="00053BC9">
              <w:rPr>
                <w:rFonts w:ascii="Times New Roman" w:hAnsi="Times New Roman" w:cs="Times New Roman"/>
                <w:b/>
                <w:bCs/>
                <w:sz w:val="24"/>
                <w:szCs w:val="24"/>
              </w:rPr>
              <w:t>Ref</w:t>
            </w:r>
          </w:p>
        </w:tc>
        <w:tc>
          <w:tcPr>
            <w:tcW w:w="4359" w:type="dxa"/>
            <w:shd w:val="clear" w:color="auto" w:fill="D1D1D1" w:themeFill="background2" w:themeFillShade="E6"/>
          </w:tcPr>
          <w:p w14:paraId="63900EFA" w14:textId="77777777" w:rsidR="00BB69B1" w:rsidRPr="00053BC9" w:rsidRDefault="00BB69B1" w:rsidP="000D31C3">
            <w:pPr>
              <w:spacing w:line="360" w:lineRule="auto"/>
              <w:rPr>
                <w:rFonts w:ascii="Times New Roman" w:hAnsi="Times New Roman" w:cs="Times New Roman"/>
                <w:b/>
                <w:bCs/>
                <w:sz w:val="24"/>
                <w:szCs w:val="24"/>
              </w:rPr>
            </w:pPr>
            <w:r w:rsidRPr="00053BC9">
              <w:rPr>
                <w:rFonts w:ascii="Times New Roman" w:hAnsi="Times New Roman" w:cs="Times New Roman"/>
                <w:b/>
                <w:bCs/>
                <w:sz w:val="24"/>
                <w:szCs w:val="24"/>
              </w:rPr>
              <w:t>Risk Description</w:t>
            </w:r>
          </w:p>
        </w:tc>
        <w:tc>
          <w:tcPr>
            <w:tcW w:w="1546" w:type="dxa"/>
            <w:shd w:val="clear" w:color="auto" w:fill="D1D1D1" w:themeFill="background2" w:themeFillShade="E6"/>
          </w:tcPr>
          <w:p w14:paraId="289B76B2" w14:textId="77777777" w:rsidR="00BB69B1" w:rsidRPr="00053BC9" w:rsidRDefault="00BB69B1" w:rsidP="000D31C3">
            <w:pPr>
              <w:spacing w:line="360" w:lineRule="auto"/>
              <w:rPr>
                <w:rFonts w:ascii="Times New Roman" w:hAnsi="Times New Roman" w:cs="Times New Roman"/>
                <w:b/>
                <w:bCs/>
                <w:sz w:val="24"/>
                <w:szCs w:val="24"/>
              </w:rPr>
            </w:pPr>
            <w:r w:rsidRPr="00053BC9">
              <w:rPr>
                <w:rFonts w:ascii="Times New Roman" w:hAnsi="Times New Roman" w:cs="Times New Roman"/>
                <w:b/>
                <w:bCs/>
                <w:sz w:val="24"/>
                <w:szCs w:val="24"/>
              </w:rPr>
              <w:t>Likelihood of Occurrence (Score 1-5)</w:t>
            </w:r>
          </w:p>
        </w:tc>
        <w:tc>
          <w:tcPr>
            <w:tcW w:w="1546" w:type="dxa"/>
            <w:shd w:val="clear" w:color="auto" w:fill="D1D1D1" w:themeFill="background2" w:themeFillShade="E6"/>
          </w:tcPr>
          <w:p w14:paraId="6F255763" w14:textId="77777777" w:rsidR="00BB69B1" w:rsidRPr="00053BC9" w:rsidRDefault="00BB69B1" w:rsidP="000D31C3">
            <w:pPr>
              <w:spacing w:line="360" w:lineRule="auto"/>
              <w:rPr>
                <w:rFonts w:ascii="Times New Roman" w:hAnsi="Times New Roman" w:cs="Times New Roman"/>
                <w:b/>
                <w:bCs/>
                <w:sz w:val="24"/>
                <w:szCs w:val="24"/>
              </w:rPr>
            </w:pPr>
            <w:r w:rsidRPr="00053BC9">
              <w:rPr>
                <w:rFonts w:ascii="Times New Roman" w:hAnsi="Times New Roman" w:cs="Times New Roman"/>
                <w:b/>
                <w:bCs/>
                <w:sz w:val="24"/>
                <w:szCs w:val="24"/>
              </w:rPr>
              <w:t>Importance of Risk Occurrence (Score 1-5)</w:t>
            </w:r>
          </w:p>
        </w:tc>
        <w:tc>
          <w:tcPr>
            <w:tcW w:w="1553" w:type="dxa"/>
            <w:shd w:val="clear" w:color="auto" w:fill="D1D1D1" w:themeFill="background2" w:themeFillShade="E6"/>
          </w:tcPr>
          <w:p w14:paraId="0696712C" w14:textId="77777777" w:rsidR="00BB69B1" w:rsidRPr="00053BC9" w:rsidRDefault="00BB69B1" w:rsidP="000D31C3">
            <w:pPr>
              <w:spacing w:line="360" w:lineRule="auto"/>
              <w:rPr>
                <w:rFonts w:ascii="Times New Roman" w:hAnsi="Times New Roman" w:cs="Times New Roman"/>
                <w:b/>
                <w:bCs/>
                <w:sz w:val="24"/>
                <w:szCs w:val="24"/>
              </w:rPr>
            </w:pPr>
            <w:r w:rsidRPr="00053BC9">
              <w:rPr>
                <w:rFonts w:ascii="Times New Roman" w:hAnsi="Times New Roman" w:cs="Times New Roman"/>
                <w:b/>
                <w:bCs/>
                <w:sz w:val="24"/>
                <w:szCs w:val="24"/>
              </w:rPr>
              <w:t>Risk Score (likelihood x Occurrence)</w:t>
            </w:r>
          </w:p>
        </w:tc>
        <w:tc>
          <w:tcPr>
            <w:tcW w:w="1648" w:type="dxa"/>
            <w:shd w:val="clear" w:color="auto" w:fill="D1D1D1" w:themeFill="background2" w:themeFillShade="E6"/>
          </w:tcPr>
          <w:p w14:paraId="5480505E" w14:textId="77777777" w:rsidR="00BB69B1" w:rsidRPr="00053BC9" w:rsidRDefault="00BB69B1" w:rsidP="000D31C3">
            <w:pPr>
              <w:spacing w:line="360" w:lineRule="auto"/>
              <w:rPr>
                <w:rFonts w:ascii="Times New Roman" w:hAnsi="Times New Roman" w:cs="Times New Roman"/>
                <w:b/>
                <w:bCs/>
                <w:sz w:val="24"/>
                <w:szCs w:val="24"/>
              </w:rPr>
            </w:pPr>
            <w:r w:rsidRPr="00053BC9">
              <w:rPr>
                <w:rFonts w:ascii="Times New Roman" w:hAnsi="Times New Roman" w:cs="Times New Roman"/>
                <w:b/>
                <w:bCs/>
                <w:sz w:val="24"/>
                <w:szCs w:val="24"/>
              </w:rPr>
              <w:t>Risk Severity (</w:t>
            </w:r>
            <w:r w:rsidRPr="00053BC9">
              <w:rPr>
                <w:rFonts w:ascii="Times New Roman" w:hAnsi="Times New Roman" w:cs="Times New Roman"/>
                <w:b/>
                <w:bCs/>
                <w:color w:val="FF0000"/>
                <w:sz w:val="24"/>
                <w:szCs w:val="24"/>
              </w:rPr>
              <w:t>High</w:t>
            </w:r>
            <w:r w:rsidRPr="00053BC9">
              <w:rPr>
                <w:rFonts w:ascii="Times New Roman" w:hAnsi="Times New Roman" w:cs="Times New Roman"/>
                <w:b/>
                <w:bCs/>
                <w:sz w:val="24"/>
                <w:szCs w:val="24"/>
              </w:rPr>
              <w:t xml:space="preserve">, </w:t>
            </w:r>
            <w:r w:rsidRPr="00053BC9">
              <w:rPr>
                <w:rFonts w:ascii="Times New Roman" w:hAnsi="Times New Roman" w:cs="Times New Roman"/>
                <w:b/>
                <w:bCs/>
                <w:color w:val="FFCC00"/>
                <w:sz w:val="24"/>
                <w:szCs w:val="24"/>
              </w:rPr>
              <w:t>Medium</w:t>
            </w:r>
            <w:r w:rsidRPr="00053BC9">
              <w:rPr>
                <w:rFonts w:ascii="Times New Roman" w:hAnsi="Times New Roman" w:cs="Times New Roman"/>
                <w:b/>
                <w:bCs/>
                <w:sz w:val="24"/>
                <w:szCs w:val="24"/>
              </w:rPr>
              <w:t xml:space="preserve">, or </w:t>
            </w:r>
            <w:r w:rsidRPr="00053BC9">
              <w:rPr>
                <w:rFonts w:ascii="Times New Roman" w:hAnsi="Times New Roman" w:cs="Times New Roman"/>
                <w:b/>
                <w:bCs/>
                <w:color w:val="00B050"/>
                <w:sz w:val="24"/>
                <w:szCs w:val="24"/>
              </w:rPr>
              <w:t>Low</w:t>
            </w:r>
            <w:r w:rsidRPr="00053BC9">
              <w:rPr>
                <w:rFonts w:ascii="Times New Roman" w:hAnsi="Times New Roman" w:cs="Times New Roman"/>
                <w:b/>
                <w:bCs/>
                <w:sz w:val="24"/>
                <w:szCs w:val="24"/>
              </w:rPr>
              <w:t>)</w:t>
            </w:r>
          </w:p>
        </w:tc>
      </w:tr>
      <w:tr w:rsidR="000C5465" w14:paraId="4C06352D" w14:textId="77777777" w:rsidTr="00B966F0">
        <w:tc>
          <w:tcPr>
            <w:tcW w:w="576" w:type="dxa"/>
          </w:tcPr>
          <w:p w14:paraId="383E7355" w14:textId="77777777" w:rsidR="00BB69B1" w:rsidRPr="00053BC9" w:rsidRDefault="00BB69B1" w:rsidP="000D31C3">
            <w:pPr>
              <w:spacing w:line="360" w:lineRule="auto"/>
              <w:rPr>
                <w:rFonts w:ascii="Times New Roman" w:hAnsi="Times New Roman" w:cs="Times New Roman"/>
                <w:b/>
                <w:bCs/>
                <w:sz w:val="24"/>
                <w:szCs w:val="24"/>
              </w:rPr>
            </w:pPr>
            <w:r w:rsidRPr="00053BC9">
              <w:rPr>
                <w:rFonts w:ascii="Times New Roman" w:hAnsi="Times New Roman" w:cs="Times New Roman"/>
                <w:b/>
                <w:bCs/>
                <w:sz w:val="24"/>
                <w:szCs w:val="24"/>
              </w:rPr>
              <w:t>1</w:t>
            </w:r>
          </w:p>
        </w:tc>
        <w:tc>
          <w:tcPr>
            <w:tcW w:w="4359" w:type="dxa"/>
          </w:tcPr>
          <w:p w14:paraId="4EDB5001" w14:textId="77777777" w:rsidR="00BB69B1" w:rsidRPr="00053BC9" w:rsidRDefault="00BB69B1" w:rsidP="000D31C3">
            <w:pPr>
              <w:spacing w:line="360" w:lineRule="auto"/>
              <w:rPr>
                <w:rFonts w:ascii="Times New Roman" w:hAnsi="Times New Roman" w:cs="Times New Roman"/>
                <w:b/>
                <w:bCs/>
                <w:sz w:val="24"/>
                <w:szCs w:val="24"/>
              </w:rPr>
            </w:pPr>
            <w:r w:rsidRPr="00053BC9">
              <w:rPr>
                <w:rFonts w:ascii="Times New Roman" w:hAnsi="Times New Roman" w:cs="Times New Roman"/>
                <w:b/>
                <w:bCs/>
                <w:sz w:val="24"/>
                <w:szCs w:val="24"/>
              </w:rPr>
              <w:t>Overcrowding</w:t>
            </w:r>
          </w:p>
          <w:p w14:paraId="4E99252F" w14:textId="02E6E226" w:rsidR="00BB69B1" w:rsidRPr="00053BC9" w:rsidRDefault="00A6055B" w:rsidP="000D31C3">
            <w:pPr>
              <w:pStyle w:val="ListParagraph"/>
              <w:numPr>
                <w:ilvl w:val="0"/>
                <w:numId w:val="1"/>
              </w:numPr>
              <w:spacing w:line="360" w:lineRule="auto"/>
              <w:rPr>
                <w:rFonts w:ascii="Times New Roman" w:hAnsi="Times New Roman" w:cs="Times New Roman"/>
                <w:sz w:val="24"/>
                <w:szCs w:val="24"/>
              </w:rPr>
            </w:pPr>
            <w:r w:rsidRPr="00053BC9">
              <w:rPr>
                <w:rFonts w:ascii="Times New Roman" w:hAnsi="Times New Roman" w:cs="Times New Roman"/>
                <w:sz w:val="24"/>
                <w:szCs w:val="24"/>
              </w:rPr>
              <w:t>Building</w:t>
            </w:r>
            <w:r w:rsidR="00BB69B1" w:rsidRPr="00053BC9">
              <w:rPr>
                <w:rFonts w:ascii="Times New Roman" w:hAnsi="Times New Roman" w:cs="Times New Roman"/>
                <w:sz w:val="24"/>
                <w:szCs w:val="24"/>
              </w:rPr>
              <w:t xml:space="preserve"> occupancy reaching the limit capacity, causing injuries</w:t>
            </w:r>
          </w:p>
          <w:p w14:paraId="64344859" w14:textId="77777777" w:rsidR="00BB69B1" w:rsidRPr="00053BC9" w:rsidRDefault="00BB69B1" w:rsidP="000D31C3">
            <w:pPr>
              <w:pStyle w:val="ListParagraph"/>
              <w:numPr>
                <w:ilvl w:val="0"/>
                <w:numId w:val="1"/>
              </w:numPr>
              <w:spacing w:line="360" w:lineRule="auto"/>
              <w:rPr>
                <w:rFonts w:ascii="Times New Roman" w:hAnsi="Times New Roman" w:cs="Times New Roman"/>
                <w:sz w:val="24"/>
                <w:szCs w:val="24"/>
              </w:rPr>
            </w:pPr>
            <w:r w:rsidRPr="00053BC9">
              <w:rPr>
                <w:rFonts w:ascii="Times New Roman" w:hAnsi="Times New Roman" w:cs="Times New Roman"/>
                <w:sz w:val="24"/>
                <w:szCs w:val="24"/>
              </w:rPr>
              <w:t>Carpark spaces – not enough availability, congestion of traffic</w:t>
            </w:r>
          </w:p>
        </w:tc>
        <w:tc>
          <w:tcPr>
            <w:tcW w:w="1546" w:type="dxa"/>
          </w:tcPr>
          <w:p w14:paraId="44C87B16" w14:textId="77777777" w:rsidR="00BB69B1" w:rsidRPr="00053BC9" w:rsidRDefault="00BB69B1" w:rsidP="000D31C3">
            <w:pPr>
              <w:spacing w:line="360" w:lineRule="auto"/>
              <w:jc w:val="center"/>
              <w:rPr>
                <w:rFonts w:ascii="Times New Roman" w:hAnsi="Times New Roman" w:cs="Times New Roman"/>
                <w:b/>
                <w:bCs/>
                <w:sz w:val="24"/>
                <w:szCs w:val="24"/>
              </w:rPr>
            </w:pPr>
          </w:p>
          <w:p w14:paraId="5A26E564" w14:textId="77777777" w:rsidR="00BB69B1" w:rsidRPr="00053BC9" w:rsidRDefault="00BB69B1" w:rsidP="000D31C3">
            <w:pPr>
              <w:spacing w:line="360" w:lineRule="auto"/>
              <w:jc w:val="center"/>
              <w:rPr>
                <w:rFonts w:ascii="Times New Roman" w:hAnsi="Times New Roman" w:cs="Times New Roman"/>
                <w:b/>
                <w:bCs/>
                <w:sz w:val="24"/>
                <w:szCs w:val="24"/>
              </w:rPr>
            </w:pPr>
            <w:r w:rsidRPr="00053BC9">
              <w:rPr>
                <w:rFonts w:ascii="Times New Roman" w:hAnsi="Times New Roman" w:cs="Times New Roman"/>
                <w:b/>
                <w:bCs/>
                <w:sz w:val="24"/>
                <w:szCs w:val="24"/>
              </w:rPr>
              <w:t>5</w:t>
            </w:r>
          </w:p>
          <w:p w14:paraId="213B0479" w14:textId="77777777" w:rsidR="00BB69B1" w:rsidRPr="00053BC9" w:rsidRDefault="00BB69B1" w:rsidP="000D31C3">
            <w:pPr>
              <w:spacing w:line="360" w:lineRule="auto"/>
              <w:jc w:val="center"/>
              <w:rPr>
                <w:rFonts w:ascii="Times New Roman" w:hAnsi="Times New Roman" w:cs="Times New Roman"/>
                <w:b/>
                <w:bCs/>
                <w:sz w:val="24"/>
                <w:szCs w:val="24"/>
              </w:rPr>
            </w:pPr>
          </w:p>
        </w:tc>
        <w:tc>
          <w:tcPr>
            <w:tcW w:w="1546" w:type="dxa"/>
          </w:tcPr>
          <w:p w14:paraId="702752F2" w14:textId="77777777" w:rsidR="00BB69B1" w:rsidRPr="00053BC9" w:rsidRDefault="00BB69B1" w:rsidP="000D31C3">
            <w:pPr>
              <w:spacing w:line="360" w:lineRule="auto"/>
              <w:jc w:val="center"/>
              <w:rPr>
                <w:rFonts w:ascii="Times New Roman" w:hAnsi="Times New Roman" w:cs="Times New Roman"/>
                <w:b/>
                <w:bCs/>
                <w:sz w:val="24"/>
                <w:szCs w:val="24"/>
              </w:rPr>
            </w:pPr>
          </w:p>
          <w:p w14:paraId="2FA60893" w14:textId="77777777" w:rsidR="00BB69B1" w:rsidRPr="00053BC9" w:rsidRDefault="00BB69B1" w:rsidP="000D31C3">
            <w:pPr>
              <w:spacing w:line="360" w:lineRule="auto"/>
              <w:jc w:val="center"/>
              <w:rPr>
                <w:rFonts w:ascii="Times New Roman" w:hAnsi="Times New Roman" w:cs="Times New Roman"/>
                <w:b/>
                <w:bCs/>
                <w:sz w:val="24"/>
                <w:szCs w:val="24"/>
              </w:rPr>
            </w:pPr>
            <w:r w:rsidRPr="00053BC9">
              <w:rPr>
                <w:rFonts w:ascii="Times New Roman" w:hAnsi="Times New Roman" w:cs="Times New Roman"/>
                <w:b/>
                <w:bCs/>
                <w:sz w:val="24"/>
                <w:szCs w:val="24"/>
              </w:rPr>
              <w:t>5</w:t>
            </w:r>
          </w:p>
          <w:p w14:paraId="0FA3B038" w14:textId="77777777" w:rsidR="00BB69B1" w:rsidRPr="00053BC9" w:rsidRDefault="00BB69B1" w:rsidP="000D31C3">
            <w:pPr>
              <w:spacing w:line="360" w:lineRule="auto"/>
              <w:jc w:val="center"/>
              <w:rPr>
                <w:rFonts w:ascii="Times New Roman" w:hAnsi="Times New Roman" w:cs="Times New Roman"/>
                <w:b/>
                <w:bCs/>
                <w:sz w:val="24"/>
                <w:szCs w:val="24"/>
              </w:rPr>
            </w:pPr>
          </w:p>
        </w:tc>
        <w:tc>
          <w:tcPr>
            <w:tcW w:w="1553" w:type="dxa"/>
          </w:tcPr>
          <w:p w14:paraId="15AC0C65" w14:textId="77777777" w:rsidR="00BB69B1" w:rsidRPr="00053BC9" w:rsidRDefault="00BB69B1" w:rsidP="000D31C3">
            <w:pPr>
              <w:spacing w:line="360" w:lineRule="auto"/>
              <w:jc w:val="center"/>
              <w:rPr>
                <w:rFonts w:ascii="Times New Roman" w:hAnsi="Times New Roman" w:cs="Times New Roman"/>
                <w:b/>
                <w:bCs/>
                <w:sz w:val="24"/>
                <w:szCs w:val="24"/>
              </w:rPr>
            </w:pPr>
          </w:p>
          <w:p w14:paraId="04642D13" w14:textId="77777777" w:rsidR="00BB69B1" w:rsidRPr="00053BC9" w:rsidRDefault="00BB69B1" w:rsidP="000D31C3">
            <w:pPr>
              <w:spacing w:line="360" w:lineRule="auto"/>
              <w:jc w:val="center"/>
              <w:rPr>
                <w:rFonts w:ascii="Times New Roman" w:hAnsi="Times New Roman" w:cs="Times New Roman"/>
                <w:b/>
                <w:bCs/>
                <w:sz w:val="24"/>
                <w:szCs w:val="24"/>
              </w:rPr>
            </w:pPr>
            <w:r w:rsidRPr="00053BC9">
              <w:rPr>
                <w:rFonts w:ascii="Times New Roman" w:hAnsi="Times New Roman" w:cs="Times New Roman"/>
                <w:b/>
                <w:bCs/>
                <w:sz w:val="24"/>
                <w:szCs w:val="24"/>
              </w:rPr>
              <w:t>25</w:t>
            </w:r>
          </w:p>
          <w:p w14:paraId="1221F617" w14:textId="77777777" w:rsidR="00BB69B1" w:rsidRPr="00053BC9" w:rsidRDefault="00BB69B1" w:rsidP="000D31C3">
            <w:pPr>
              <w:spacing w:line="360" w:lineRule="auto"/>
              <w:jc w:val="center"/>
              <w:rPr>
                <w:rFonts w:ascii="Times New Roman" w:hAnsi="Times New Roman" w:cs="Times New Roman"/>
                <w:b/>
                <w:bCs/>
                <w:sz w:val="24"/>
                <w:szCs w:val="24"/>
              </w:rPr>
            </w:pPr>
          </w:p>
        </w:tc>
        <w:tc>
          <w:tcPr>
            <w:tcW w:w="1648" w:type="dxa"/>
            <w:shd w:val="clear" w:color="auto" w:fill="FF0000"/>
          </w:tcPr>
          <w:p w14:paraId="3BEA8F12" w14:textId="77777777" w:rsidR="00BB69B1" w:rsidRPr="00053BC9" w:rsidRDefault="00BB69B1" w:rsidP="000D31C3">
            <w:pPr>
              <w:spacing w:line="360" w:lineRule="auto"/>
              <w:rPr>
                <w:rFonts w:ascii="Times New Roman" w:hAnsi="Times New Roman" w:cs="Times New Roman"/>
                <w:b/>
                <w:bCs/>
                <w:color w:val="FF0000"/>
                <w:sz w:val="24"/>
                <w:szCs w:val="24"/>
              </w:rPr>
            </w:pPr>
          </w:p>
          <w:p w14:paraId="307F80A7" w14:textId="5FCC570F" w:rsidR="00BB69B1" w:rsidRPr="00053BC9" w:rsidRDefault="00E80F02" w:rsidP="000D31C3">
            <w:pPr>
              <w:spacing w:line="360" w:lineRule="auto"/>
              <w:jc w:val="center"/>
              <w:rPr>
                <w:rFonts w:ascii="Times New Roman" w:hAnsi="Times New Roman" w:cs="Times New Roman"/>
                <w:b/>
                <w:bCs/>
                <w:sz w:val="24"/>
                <w:szCs w:val="24"/>
              </w:rPr>
            </w:pPr>
            <w:r w:rsidRPr="00053BC9">
              <w:rPr>
                <w:rFonts w:ascii="Times New Roman" w:hAnsi="Times New Roman" w:cs="Times New Roman"/>
                <w:b/>
                <w:bCs/>
                <w:sz w:val="24"/>
                <w:szCs w:val="24"/>
              </w:rPr>
              <w:t>High</w:t>
            </w:r>
          </w:p>
          <w:p w14:paraId="26775BB7" w14:textId="77777777" w:rsidR="00BB69B1" w:rsidRPr="00053BC9" w:rsidRDefault="00BB69B1" w:rsidP="000D31C3">
            <w:pPr>
              <w:spacing w:line="360" w:lineRule="auto"/>
              <w:rPr>
                <w:rFonts w:ascii="Times New Roman" w:hAnsi="Times New Roman" w:cs="Times New Roman"/>
                <w:b/>
                <w:bCs/>
                <w:color w:val="FF0000"/>
                <w:sz w:val="24"/>
                <w:szCs w:val="24"/>
              </w:rPr>
            </w:pPr>
          </w:p>
        </w:tc>
      </w:tr>
      <w:tr w:rsidR="000C5465" w14:paraId="5B0D3FC1" w14:textId="77777777" w:rsidTr="00B966F0">
        <w:tc>
          <w:tcPr>
            <w:tcW w:w="576" w:type="dxa"/>
          </w:tcPr>
          <w:p w14:paraId="2532D3F2" w14:textId="77777777" w:rsidR="00BB69B1" w:rsidRPr="00053BC9" w:rsidRDefault="00BB69B1" w:rsidP="000D31C3">
            <w:pPr>
              <w:spacing w:line="360" w:lineRule="auto"/>
              <w:rPr>
                <w:rFonts w:ascii="Times New Roman" w:hAnsi="Times New Roman" w:cs="Times New Roman"/>
                <w:b/>
                <w:bCs/>
                <w:sz w:val="24"/>
                <w:szCs w:val="24"/>
              </w:rPr>
            </w:pPr>
            <w:r w:rsidRPr="00053BC9">
              <w:rPr>
                <w:rFonts w:ascii="Times New Roman" w:hAnsi="Times New Roman" w:cs="Times New Roman"/>
                <w:b/>
                <w:bCs/>
                <w:sz w:val="24"/>
                <w:szCs w:val="24"/>
              </w:rPr>
              <w:t>2</w:t>
            </w:r>
          </w:p>
        </w:tc>
        <w:tc>
          <w:tcPr>
            <w:tcW w:w="4359" w:type="dxa"/>
          </w:tcPr>
          <w:p w14:paraId="29F9A12A" w14:textId="3B77F25D" w:rsidR="00BB69B1" w:rsidRPr="00053BC9" w:rsidRDefault="00BB69B1" w:rsidP="000D31C3">
            <w:pPr>
              <w:spacing w:line="360" w:lineRule="auto"/>
              <w:rPr>
                <w:rFonts w:ascii="Times New Roman" w:hAnsi="Times New Roman" w:cs="Times New Roman"/>
                <w:b/>
                <w:bCs/>
                <w:sz w:val="24"/>
                <w:szCs w:val="24"/>
              </w:rPr>
            </w:pPr>
            <w:r w:rsidRPr="00053BC9">
              <w:rPr>
                <w:rFonts w:ascii="Times New Roman" w:hAnsi="Times New Roman" w:cs="Times New Roman"/>
                <w:b/>
                <w:bCs/>
                <w:sz w:val="24"/>
                <w:szCs w:val="24"/>
              </w:rPr>
              <w:t xml:space="preserve">Waiting / Areas </w:t>
            </w:r>
          </w:p>
          <w:p w14:paraId="623F0B0E" w14:textId="77777777" w:rsidR="00BB69B1" w:rsidRPr="00053BC9" w:rsidRDefault="00BB69B1" w:rsidP="000D31C3">
            <w:pPr>
              <w:pStyle w:val="ListParagraph"/>
              <w:numPr>
                <w:ilvl w:val="0"/>
                <w:numId w:val="4"/>
              </w:numPr>
              <w:spacing w:line="360" w:lineRule="auto"/>
              <w:rPr>
                <w:rFonts w:ascii="Times New Roman" w:hAnsi="Times New Roman" w:cs="Times New Roman"/>
                <w:sz w:val="24"/>
                <w:szCs w:val="24"/>
              </w:rPr>
            </w:pPr>
            <w:r w:rsidRPr="00053BC9">
              <w:rPr>
                <w:rFonts w:ascii="Times New Roman" w:hAnsi="Times New Roman" w:cs="Times New Roman"/>
                <w:sz w:val="24"/>
                <w:szCs w:val="24"/>
              </w:rPr>
              <w:t>Hygiene Area – washing hands, cleaning areas for patients and staff</w:t>
            </w:r>
          </w:p>
        </w:tc>
        <w:tc>
          <w:tcPr>
            <w:tcW w:w="1546" w:type="dxa"/>
          </w:tcPr>
          <w:p w14:paraId="2797FAFE" w14:textId="77777777" w:rsidR="00BB69B1" w:rsidRPr="00053BC9" w:rsidRDefault="00BB69B1" w:rsidP="000D31C3">
            <w:pPr>
              <w:spacing w:line="360" w:lineRule="auto"/>
              <w:jc w:val="center"/>
              <w:rPr>
                <w:rFonts w:ascii="Times New Roman" w:hAnsi="Times New Roman" w:cs="Times New Roman"/>
                <w:b/>
                <w:bCs/>
                <w:sz w:val="24"/>
                <w:szCs w:val="24"/>
              </w:rPr>
            </w:pPr>
          </w:p>
          <w:p w14:paraId="0C84B320" w14:textId="77777777" w:rsidR="00BB69B1" w:rsidRPr="00053BC9" w:rsidRDefault="00BB69B1" w:rsidP="000D31C3">
            <w:pPr>
              <w:spacing w:line="360" w:lineRule="auto"/>
              <w:jc w:val="center"/>
              <w:rPr>
                <w:rFonts w:ascii="Times New Roman" w:hAnsi="Times New Roman" w:cs="Times New Roman"/>
                <w:b/>
                <w:bCs/>
                <w:sz w:val="24"/>
                <w:szCs w:val="24"/>
              </w:rPr>
            </w:pPr>
            <w:r w:rsidRPr="00053BC9">
              <w:rPr>
                <w:rFonts w:ascii="Times New Roman" w:hAnsi="Times New Roman" w:cs="Times New Roman"/>
                <w:b/>
                <w:bCs/>
                <w:sz w:val="24"/>
                <w:szCs w:val="24"/>
              </w:rPr>
              <w:t>2</w:t>
            </w:r>
          </w:p>
        </w:tc>
        <w:tc>
          <w:tcPr>
            <w:tcW w:w="1546" w:type="dxa"/>
          </w:tcPr>
          <w:p w14:paraId="59D885BA" w14:textId="77777777" w:rsidR="00BB69B1" w:rsidRPr="00053BC9" w:rsidRDefault="00BB69B1" w:rsidP="000D31C3">
            <w:pPr>
              <w:spacing w:line="360" w:lineRule="auto"/>
              <w:rPr>
                <w:rFonts w:ascii="Times New Roman" w:hAnsi="Times New Roman" w:cs="Times New Roman"/>
                <w:sz w:val="24"/>
                <w:szCs w:val="24"/>
              </w:rPr>
            </w:pPr>
          </w:p>
          <w:p w14:paraId="628F05C3" w14:textId="77777777" w:rsidR="00BB69B1" w:rsidRPr="00053BC9" w:rsidRDefault="00BB69B1" w:rsidP="000D31C3">
            <w:pPr>
              <w:spacing w:line="360" w:lineRule="auto"/>
              <w:jc w:val="center"/>
              <w:rPr>
                <w:rFonts w:ascii="Times New Roman" w:hAnsi="Times New Roman" w:cs="Times New Roman"/>
                <w:b/>
                <w:bCs/>
                <w:sz w:val="24"/>
                <w:szCs w:val="24"/>
              </w:rPr>
            </w:pPr>
            <w:r w:rsidRPr="00053BC9">
              <w:rPr>
                <w:rFonts w:ascii="Times New Roman" w:hAnsi="Times New Roman" w:cs="Times New Roman"/>
                <w:b/>
                <w:bCs/>
                <w:sz w:val="24"/>
                <w:szCs w:val="24"/>
              </w:rPr>
              <w:t>3</w:t>
            </w:r>
          </w:p>
        </w:tc>
        <w:tc>
          <w:tcPr>
            <w:tcW w:w="1553" w:type="dxa"/>
          </w:tcPr>
          <w:p w14:paraId="23DCF7D6" w14:textId="77777777" w:rsidR="00BB69B1" w:rsidRPr="00053BC9" w:rsidRDefault="00BB69B1" w:rsidP="000D31C3">
            <w:pPr>
              <w:spacing w:line="360" w:lineRule="auto"/>
              <w:jc w:val="center"/>
              <w:rPr>
                <w:rFonts w:ascii="Times New Roman" w:hAnsi="Times New Roman" w:cs="Times New Roman"/>
                <w:b/>
                <w:bCs/>
                <w:sz w:val="24"/>
                <w:szCs w:val="24"/>
              </w:rPr>
            </w:pPr>
          </w:p>
          <w:p w14:paraId="6F1C9917" w14:textId="77777777" w:rsidR="00BB69B1" w:rsidRPr="00053BC9" w:rsidRDefault="00BB69B1" w:rsidP="000D31C3">
            <w:pPr>
              <w:spacing w:line="360" w:lineRule="auto"/>
              <w:jc w:val="center"/>
              <w:rPr>
                <w:rFonts w:ascii="Times New Roman" w:hAnsi="Times New Roman" w:cs="Times New Roman"/>
                <w:b/>
                <w:bCs/>
                <w:sz w:val="24"/>
                <w:szCs w:val="24"/>
              </w:rPr>
            </w:pPr>
            <w:r w:rsidRPr="00053BC9">
              <w:rPr>
                <w:rFonts w:ascii="Times New Roman" w:hAnsi="Times New Roman" w:cs="Times New Roman"/>
                <w:b/>
                <w:bCs/>
                <w:sz w:val="24"/>
                <w:szCs w:val="24"/>
              </w:rPr>
              <w:t>6</w:t>
            </w:r>
          </w:p>
        </w:tc>
        <w:tc>
          <w:tcPr>
            <w:tcW w:w="1648" w:type="dxa"/>
            <w:shd w:val="clear" w:color="auto" w:fill="00B050"/>
          </w:tcPr>
          <w:p w14:paraId="372A0B15" w14:textId="77777777" w:rsidR="00BB69B1" w:rsidRPr="00053BC9" w:rsidRDefault="00BB69B1" w:rsidP="000D31C3">
            <w:pPr>
              <w:spacing w:line="360" w:lineRule="auto"/>
              <w:jc w:val="center"/>
              <w:rPr>
                <w:rFonts w:ascii="Times New Roman" w:hAnsi="Times New Roman" w:cs="Times New Roman"/>
                <w:sz w:val="24"/>
                <w:szCs w:val="24"/>
              </w:rPr>
            </w:pPr>
          </w:p>
          <w:p w14:paraId="62F7E4B1" w14:textId="77777777" w:rsidR="00BB69B1" w:rsidRPr="00053BC9" w:rsidRDefault="00BB69B1" w:rsidP="000D31C3">
            <w:pPr>
              <w:spacing w:line="360" w:lineRule="auto"/>
              <w:jc w:val="center"/>
              <w:rPr>
                <w:rFonts w:ascii="Times New Roman" w:hAnsi="Times New Roman" w:cs="Times New Roman"/>
                <w:b/>
                <w:bCs/>
                <w:sz w:val="24"/>
                <w:szCs w:val="24"/>
              </w:rPr>
            </w:pPr>
            <w:r w:rsidRPr="00053BC9">
              <w:rPr>
                <w:rFonts w:ascii="Times New Roman" w:hAnsi="Times New Roman" w:cs="Times New Roman"/>
                <w:b/>
                <w:bCs/>
                <w:sz w:val="24"/>
                <w:szCs w:val="24"/>
              </w:rPr>
              <w:t>Low</w:t>
            </w:r>
          </w:p>
        </w:tc>
      </w:tr>
      <w:tr w:rsidR="000C5465" w14:paraId="26362FB5" w14:textId="77777777" w:rsidTr="00B966F0">
        <w:tc>
          <w:tcPr>
            <w:tcW w:w="576" w:type="dxa"/>
          </w:tcPr>
          <w:p w14:paraId="2653A6B5" w14:textId="77777777" w:rsidR="00BB69B1" w:rsidRPr="00053BC9" w:rsidRDefault="00BB69B1" w:rsidP="000D31C3">
            <w:pPr>
              <w:spacing w:line="360" w:lineRule="auto"/>
              <w:rPr>
                <w:rFonts w:ascii="Times New Roman" w:hAnsi="Times New Roman" w:cs="Times New Roman"/>
                <w:b/>
                <w:bCs/>
                <w:sz w:val="24"/>
                <w:szCs w:val="24"/>
              </w:rPr>
            </w:pPr>
            <w:r w:rsidRPr="00053BC9">
              <w:rPr>
                <w:rFonts w:ascii="Times New Roman" w:hAnsi="Times New Roman" w:cs="Times New Roman"/>
                <w:b/>
                <w:bCs/>
                <w:sz w:val="24"/>
                <w:szCs w:val="24"/>
              </w:rPr>
              <w:t>3</w:t>
            </w:r>
          </w:p>
        </w:tc>
        <w:tc>
          <w:tcPr>
            <w:tcW w:w="4359" w:type="dxa"/>
          </w:tcPr>
          <w:p w14:paraId="722F2E31" w14:textId="77777777" w:rsidR="00BB69B1" w:rsidRPr="00053BC9" w:rsidRDefault="00BB69B1" w:rsidP="000D31C3">
            <w:pPr>
              <w:spacing w:line="360" w:lineRule="auto"/>
              <w:rPr>
                <w:rFonts w:ascii="Times New Roman" w:hAnsi="Times New Roman" w:cs="Times New Roman"/>
                <w:b/>
                <w:bCs/>
                <w:sz w:val="24"/>
                <w:szCs w:val="24"/>
              </w:rPr>
            </w:pPr>
            <w:r w:rsidRPr="00053BC9">
              <w:rPr>
                <w:rFonts w:ascii="Times New Roman" w:hAnsi="Times New Roman" w:cs="Times New Roman"/>
                <w:b/>
                <w:bCs/>
                <w:sz w:val="24"/>
                <w:szCs w:val="24"/>
              </w:rPr>
              <w:t>Physical Resources</w:t>
            </w:r>
          </w:p>
          <w:p w14:paraId="170BEFBC" w14:textId="79A1CE02" w:rsidR="00BB69B1" w:rsidRPr="00053BC9" w:rsidRDefault="00BB69B1" w:rsidP="000D31C3">
            <w:pPr>
              <w:pStyle w:val="ListParagraph"/>
              <w:numPr>
                <w:ilvl w:val="0"/>
                <w:numId w:val="2"/>
              </w:numPr>
              <w:spacing w:line="360" w:lineRule="auto"/>
              <w:rPr>
                <w:rFonts w:ascii="Times New Roman" w:hAnsi="Times New Roman" w:cs="Times New Roman"/>
                <w:sz w:val="24"/>
                <w:szCs w:val="24"/>
              </w:rPr>
            </w:pPr>
            <w:r w:rsidRPr="00053BC9">
              <w:rPr>
                <w:rFonts w:ascii="Times New Roman" w:hAnsi="Times New Roman" w:cs="Times New Roman"/>
                <w:sz w:val="24"/>
                <w:szCs w:val="24"/>
              </w:rPr>
              <w:t>Tables / Chairs – elderly patients, disabled</w:t>
            </w:r>
            <w:r w:rsidR="00A6055B" w:rsidRPr="00053BC9">
              <w:rPr>
                <w:rFonts w:ascii="Times New Roman" w:hAnsi="Times New Roman" w:cs="Times New Roman"/>
                <w:sz w:val="24"/>
                <w:szCs w:val="24"/>
              </w:rPr>
              <w:t>,</w:t>
            </w:r>
            <w:r w:rsidRPr="00053BC9">
              <w:rPr>
                <w:rFonts w:ascii="Times New Roman" w:hAnsi="Times New Roman" w:cs="Times New Roman"/>
                <w:sz w:val="24"/>
                <w:szCs w:val="24"/>
              </w:rPr>
              <w:t xml:space="preserve"> not able</w:t>
            </w:r>
            <w:r w:rsidR="00A6055B" w:rsidRPr="00053BC9">
              <w:rPr>
                <w:rFonts w:ascii="Times New Roman" w:hAnsi="Times New Roman" w:cs="Times New Roman"/>
                <w:sz w:val="24"/>
                <w:szCs w:val="24"/>
              </w:rPr>
              <w:t xml:space="preserve"> </w:t>
            </w:r>
            <w:r w:rsidRPr="00053BC9">
              <w:rPr>
                <w:rFonts w:ascii="Times New Roman" w:hAnsi="Times New Roman" w:cs="Times New Roman"/>
                <w:sz w:val="24"/>
                <w:szCs w:val="24"/>
              </w:rPr>
              <w:t xml:space="preserve">to sit </w:t>
            </w:r>
          </w:p>
          <w:p w14:paraId="45450CB4" w14:textId="07332FD5" w:rsidR="00BB69B1" w:rsidRPr="00053BC9" w:rsidRDefault="00BB69B1" w:rsidP="000D31C3">
            <w:pPr>
              <w:pStyle w:val="ListParagraph"/>
              <w:numPr>
                <w:ilvl w:val="0"/>
                <w:numId w:val="2"/>
              </w:numPr>
              <w:spacing w:line="360" w:lineRule="auto"/>
              <w:rPr>
                <w:rFonts w:ascii="Times New Roman" w:hAnsi="Times New Roman" w:cs="Times New Roman"/>
                <w:sz w:val="24"/>
                <w:szCs w:val="24"/>
              </w:rPr>
            </w:pPr>
            <w:r w:rsidRPr="00053BC9">
              <w:rPr>
                <w:rFonts w:ascii="Times New Roman" w:hAnsi="Times New Roman" w:cs="Times New Roman"/>
                <w:sz w:val="24"/>
                <w:szCs w:val="24"/>
              </w:rPr>
              <w:t xml:space="preserve">Signs – </w:t>
            </w:r>
            <w:r w:rsidR="00A6055B" w:rsidRPr="00053BC9">
              <w:rPr>
                <w:rFonts w:ascii="Times New Roman" w:hAnsi="Times New Roman" w:cs="Times New Roman"/>
                <w:sz w:val="24"/>
                <w:szCs w:val="24"/>
              </w:rPr>
              <w:t xml:space="preserve">patients/visitors </w:t>
            </w:r>
            <w:r w:rsidRPr="00053BC9">
              <w:rPr>
                <w:rFonts w:ascii="Times New Roman" w:hAnsi="Times New Roman" w:cs="Times New Roman"/>
                <w:sz w:val="24"/>
                <w:szCs w:val="24"/>
              </w:rPr>
              <w:t>not knowing where to go, staff not knowing where to go</w:t>
            </w:r>
          </w:p>
          <w:p w14:paraId="05052199" w14:textId="77777777" w:rsidR="00BB69B1" w:rsidRPr="00053BC9" w:rsidRDefault="00BB69B1" w:rsidP="000D31C3">
            <w:pPr>
              <w:pStyle w:val="ListParagraph"/>
              <w:numPr>
                <w:ilvl w:val="0"/>
                <w:numId w:val="2"/>
              </w:numPr>
              <w:spacing w:line="360" w:lineRule="auto"/>
              <w:rPr>
                <w:rFonts w:ascii="Times New Roman" w:hAnsi="Times New Roman" w:cs="Times New Roman"/>
                <w:sz w:val="24"/>
                <w:szCs w:val="24"/>
              </w:rPr>
            </w:pPr>
            <w:r w:rsidRPr="00053BC9">
              <w:rPr>
                <w:rFonts w:ascii="Times New Roman" w:hAnsi="Times New Roman" w:cs="Times New Roman"/>
                <w:sz w:val="24"/>
                <w:szCs w:val="24"/>
              </w:rPr>
              <w:t>Cones / Barriers – access points, crossing restricted areas</w:t>
            </w:r>
          </w:p>
          <w:p w14:paraId="30E693A5" w14:textId="77777777" w:rsidR="00BB69B1" w:rsidRPr="00053BC9" w:rsidRDefault="00BB69B1" w:rsidP="000D31C3">
            <w:pPr>
              <w:pStyle w:val="ListParagraph"/>
              <w:spacing w:line="360" w:lineRule="auto"/>
              <w:rPr>
                <w:rFonts w:ascii="Times New Roman" w:hAnsi="Times New Roman" w:cs="Times New Roman"/>
                <w:sz w:val="24"/>
                <w:szCs w:val="24"/>
              </w:rPr>
            </w:pPr>
          </w:p>
        </w:tc>
        <w:tc>
          <w:tcPr>
            <w:tcW w:w="1546" w:type="dxa"/>
          </w:tcPr>
          <w:p w14:paraId="18BAE91A" w14:textId="77777777" w:rsidR="00BB69B1" w:rsidRPr="00053BC9" w:rsidRDefault="00BB69B1" w:rsidP="000D31C3">
            <w:pPr>
              <w:spacing w:line="360" w:lineRule="auto"/>
              <w:jc w:val="center"/>
              <w:rPr>
                <w:rFonts w:ascii="Times New Roman" w:hAnsi="Times New Roman" w:cs="Times New Roman"/>
                <w:b/>
                <w:bCs/>
                <w:sz w:val="24"/>
                <w:szCs w:val="24"/>
              </w:rPr>
            </w:pPr>
          </w:p>
          <w:p w14:paraId="558D3AD9" w14:textId="77777777" w:rsidR="00BB69B1" w:rsidRPr="00053BC9" w:rsidRDefault="00BB69B1" w:rsidP="000D31C3">
            <w:pPr>
              <w:spacing w:line="360" w:lineRule="auto"/>
              <w:jc w:val="center"/>
              <w:rPr>
                <w:rFonts w:ascii="Times New Roman" w:hAnsi="Times New Roman" w:cs="Times New Roman"/>
                <w:b/>
                <w:bCs/>
                <w:sz w:val="24"/>
                <w:szCs w:val="24"/>
              </w:rPr>
            </w:pPr>
            <w:r w:rsidRPr="00053BC9">
              <w:rPr>
                <w:rFonts w:ascii="Times New Roman" w:hAnsi="Times New Roman" w:cs="Times New Roman"/>
                <w:b/>
                <w:bCs/>
                <w:sz w:val="24"/>
                <w:szCs w:val="24"/>
              </w:rPr>
              <w:t>3</w:t>
            </w:r>
          </w:p>
        </w:tc>
        <w:tc>
          <w:tcPr>
            <w:tcW w:w="1546" w:type="dxa"/>
          </w:tcPr>
          <w:p w14:paraId="26177DB6" w14:textId="77777777" w:rsidR="00BB69B1" w:rsidRPr="00053BC9" w:rsidRDefault="00BB69B1" w:rsidP="000D31C3">
            <w:pPr>
              <w:spacing w:line="360" w:lineRule="auto"/>
              <w:rPr>
                <w:rFonts w:ascii="Times New Roman" w:hAnsi="Times New Roman" w:cs="Times New Roman"/>
                <w:sz w:val="24"/>
                <w:szCs w:val="24"/>
              </w:rPr>
            </w:pPr>
          </w:p>
          <w:p w14:paraId="6E3E71A7" w14:textId="77777777" w:rsidR="00BB69B1" w:rsidRPr="00053BC9" w:rsidRDefault="00BB69B1" w:rsidP="000D31C3">
            <w:pPr>
              <w:spacing w:line="360" w:lineRule="auto"/>
              <w:jc w:val="center"/>
              <w:rPr>
                <w:rFonts w:ascii="Times New Roman" w:hAnsi="Times New Roman" w:cs="Times New Roman"/>
                <w:b/>
                <w:bCs/>
                <w:sz w:val="24"/>
                <w:szCs w:val="24"/>
              </w:rPr>
            </w:pPr>
            <w:r w:rsidRPr="00053BC9">
              <w:rPr>
                <w:rFonts w:ascii="Times New Roman" w:hAnsi="Times New Roman" w:cs="Times New Roman"/>
                <w:b/>
                <w:bCs/>
                <w:sz w:val="24"/>
                <w:szCs w:val="24"/>
              </w:rPr>
              <w:t>3</w:t>
            </w:r>
          </w:p>
        </w:tc>
        <w:tc>
          <w:tcPr>
            <w:tcW w:w="1553" w:type="dxa"/>
          </w:tcPr>
          <w:p w14:paraId="6C9AF8E5" w14:textId="77777777" w:rsidR="00BB69B1" w:rsidRPr="00053BC9" w:rsidRDefault="00BB69B1" w:rsidP="000D31C3">
            <w:pPr>
              <w:spacing w:line="360" w:lineRule="auto"/>
              <w:jc w:val="center"/>
              <w:rPr>
                <w:rFonts w:ascii="Times New Roman" w:hAnsi="Times New Roman" w:cs="Times New Roman"/>
                <w:b/>
                <w:bCs/>
                <w:sz w:val="24"/>
                <w:szCs w:val="24"/>
              </w:rPr>
            </w:pPr>
          </w:p>
          <w:p w14:paraId="104B5252" w14:textId="77777777" w:rsidR="00BB69B1" w:rsidRPr="00053BC9" w:rsidRDefault="00BB69B1" w:rsidP="000D31C3">
            <w:pPr>
              <w:spacing w:line="360" w:lineRule="auto"/>
              <w:jc w:val="center"/>
              <w:rPr>
                <w:rFonts w:ascii="Times New Roman" w:hAnsi="Times New Roman" w:cs="Times New Roman"/>
                <w:b/>
                <w:bCs/>
                <w:sz w:val="24"/>
                <w:szCs w:val="24"/>
              </w:rPr>
            </w:pPr>
            <w:r w:rsidRPr="00053BC9">
              <w:rPr>
                <w:rFonts w:ascii="Times New Roman" w:hAnsi="Times New Roman" w:cs="Times New Roman"/>
                <w:b/>
                <w:bCs/>
                <w:sz w:val="24"/>
                <w:szCs w:val="24"/>
              </w:rPr>
              <w:t>9</w:t>
            </w:r>
          </w:p>
        </w:tc>
        <w:tc>
          <w:tcPr>
            <w:tcW w:w="1648" w:type="dxa"/>
            <w:shd w:val="clear" w:color="auto" w:fill="00B050"/>
          </w:tcPr>
          <w:p w14:paraId="34A1C146" w14:textId="77777777" w:rsidR="00BB69B1" w:rsidRPr="00053BC9" w:rsidRDefault="00BB69B1" w:rsidP="000D31C3">
            <w:pPr>
              <w:spacing w:line="360" w:lineRule="auto"/>
              <w:jc w:val="center"/>
              <w:rPr>
                <w:rFonts w:ascii="Times New Roman" w:hAnsi="Times New Roman" w:cs="Times New Roman"/>
                <w:b/>
                <w:bCs/>
                <w:sz w:val="24"/>
                <w:szCs w:val="24"/>
              </w:rPr>
            </w:pPr>
          </w:p>
          <w:p w14:paraId="3C8057B9" w14:textId="77777777" w:rsidR="00BB69B1" w:rsidRPr="00053BC9" w:rsidRDefault="00BB69B1" w:rsidP="000D31C3">
            <w:pPr>
              <w:spacing w:line="360" w:lineRule="auto"/>
              <w:jc w:val="center"/>
              <w:rPr>
                <w:rFonts w:ascii="Times New Roman" w:hAnsi="Times New Roman" w:cs="Times New Roman"/>
                <w:b/>
                <w:bCs/>
                <w:sz w:val="24"/>
                <w:szCs w:val="24"/>
              </w:rPr>
            </w:pPr>
          </w:p>
          <w:p w14:paraId="22B21E03" w14:textId="77777777" w:rsidR="00BB69B1" w:rsidRPr="00053BC9" w:rsidRDefault="00BB69B1" w:rsidP="000D31C3">
            <w:pPr>
              <w:spacing w:line="360" w:lineRule="auto"/>
              <w:jc w:val="center"/>
              <w:rPr>
                <w:rFonts w:ascii="Times New Roman" w:hAnsi="Times New Roman" w:cs="Times New Roman"/>
                <w:b/>
                <w:bCs/>
                <w:sz w:val="24"/>
                <w:szCs w:val="24"/>
              </w:rPr>
            </w:pPr>
            <w:r w:rsidRPr="00053BC9">
              <w:rPr>
                <w:rFonts w:ascii="Times New Roman" w:hAnsi="Times New Roman" w:cs="Times New Roman"/>
                <w:b/>
                <w:bCs/>
                <w:sz w:val="24"/>
                <w:szCs w:val="24"/>
              </w:rPr>
              <w:t>Low</w:t>
            </w:r>
          </w:p>
        </w:tc>
      </w:tr>
      <w:tr w:rsidR="000C5465" w14:paraId="2088D14F" w14:textId="77777777" w:rsidTr="00B966F0">
        <w:tc>
          <w:tcPr>
            <w:tcW w:w="576" w:type="dxa"/>
          </w:tcPr>
          <w:p w14:paraId="07D10BB3" w14:textId="77777777" w:rsidR="00BB69B1" w:rsidRPr="00053BC9" w:rsidRDefault="00BB69B1" w:rsidP="000D31C3">
            <w:pPr>
              <w:spacing w:line="360" w:lineRule="auto"/>
              <w:rPr>
                <w:rFonts w:ascii="Times New Roman" w:hAnsi="Times New Roman" w:cs="Times New Roman"/>
                <w:b/>
                <w:bCs/>
                <w:sz w:val="24"/>
                <w:szCs w:val="24"/>
              </w:rPr>
            </w:pPr>
            <w:r w:rsidRPr="00053BC9">
              <w:rPr>
                <w:rFonts w:ascii="Times New Roman" w:hAnsi="Times New Roman" w:cs="Times New Roman"/>
                <w:b/>
                <w:bCs/>
                <w:sz w:val="24"/>
                <w:szCs w:val="24"/>
              </w:rPr>
              <w:t>4</w:t>
            </w:r>
          </w:p>
        </w:tc>
        <w:tc>
          <w:tcPr>
            <w:tcW w:w="4359" w:type="dxa"/>
          </w:tcPr>
          <w:p w14:paraId="79BA7670" w14:textId="77777777" w:rsidR="00BB69B1" w:rsidRPr="00053BC9" w:rsidRDefault="00BB69B1" w:rsidP="000D31C3">
            <w:pPr>
              <w:spacing w:line="360" w:lineRule="auto"/>
              <w:rPr>
                <w:rFonts w:ascii="Times New Roman" w:hAnsi="Times New Roman" w:cs="Times New Roman"/>
                <w:b/>
                <w:bCs/>
                <w:sz w:val="24"/>
                <w:szCs w:val="24"/>
              </w:rPr>
            </w:pPr>
            <w:r w:rsidRPr="00053BC9">
              <w:rPr>
                <w:rFonts w:ascii="Times New Roman" w:hAnsi="Times New Roman" w:cs="Times New Roman"/>
                <w:b/>
                <w:bCs/>
                <w:sz w:val="24"/>
                <w:szCs w:val="24"/>
              </w:rPr>
              <w:t xml:space="preserve">Staff Training </w:t>
            </w:r>
          </w:p>
          <w:p w14:paraId="347D4DB3" w14:textId="44365413" w:rsidR="00BB69B1" w:rsidRPr="00053BC9" w:rsidRDefault="00BB69B1" w:rsidP="000D31C3">
            <w:pPr>
              <w:pStyle w:val="ListParagraph"/>
              <w:numPr>
                <w:ilvl w:val="0"/>
                <w:numId w:val="5"/>
              </w:numPr>
              <w:spacing w:line="360" w:lineRule="auto"/>
              <w:rPr>
                <w:rFonts w:ascii="Times New Roman" w:hAnsi="Times New Roman" w:cs="Times New Roman"/>
                <w:sz w:val="24"/>
                <w:szCs w:val="24"/>
              </w:rPr>
            </w:pPr>
            <w:r w:rsidRPr="00053BC9">
              <w:rPr>
                <w:rFonts w:ascii="Times New Roman" w:hAnsi="Times New Roman" w:cs="Times New Roman"/>
                <w:sz w:val="24"/>
                <w:szCs w:val="24"/>
              </w:rPr>
              <w:t>Crowd control – large amounts of patients</w:t>
            </w:r>
            <w:r w:rsidR="0033198F" w:rsidRPr="00053BC9">
              <w:rPr>
                <w:rFonts w:ascii="Times New Roman" w:hAnsi="Times New Roman" w:cs="Times New Roman"/>
                <w:sz w:val="24"/>
                <w:szCs w:val="24"/>
              </w:rPr>
              <w:t xml:space="preserve">/visitors </w:t>
            </w:r>
            <w:r w:rsidRPr="00053BC9">
              <w:rPr>
                <w:rFonts w:ascii="Times New Roman" w:hAnsi="Times New Roman" w:cs="Times New Roman"/>
                <w:sz w:val="24"/>
                <w:szCs w:val="24"/>
              </w:rPr>
              <w:t>and staff occurring accidents or injuries</w:t>
            </w:r>
          </w:p>
        </w:tc>
        <w:tc>
          <w:tcPr>
            <w:tcW w:w="1546" w:type="dxa"/>
          </w:tcPr>
          <w:p w14:paraId="461AA830" w14:textId="77777777" w:rsidR="00BB69B1" w:rsidRPr="00053BC9" w:rsidRDefault="00BB69B1" w:rsidP="000D31C3">
            <w:pPr>
              <w:spacing w:line="360" w:lineRule="auto"/>
              <w:jc w:val="center"/>
              <w:rPr>
                <w:rFonts w:ascii="Times New Roman" w:hAnsi="Times New Roman" w:cs="Times New Roman"/>
                <w:b/>
                <w:bCs/>
                <w:sz w:val="24"/>
                <w:szCs w:val="24"/>
              </w:rPr>
            </w:pPr>
          </w:p>
          <w:p w14:paraId="07B32351" w14:textId="77777777" w:rsidR="00BB69B1" w:rsidRPr="00053BC9" w:rsidRDefault="00BB69B1" w:rsidP="000D31C3">
            <w:pPr>
              <w:spacing w:line="360" w:lineRule="auto"/>
              <w:jc w:val="center"/>
              <w:rPr>
                <w:rFonts w:ascii="Times New Roman" w:hAnsi="Times New Roman" w:cs="Times New Roman"/>
                <w:b/>
                <w:bCs/>
                <w:sz w:val="24"/>
                <w:szCs w:val="24"/>
              </w:rPr>
            </w:pPr>
          </w:p>
          <w:p w14:paraId="7E5E80C9" w14:textId="77777777" w:rsidR="00BB69B1" w:rsidRPr="00053BC9" w:rsidRDefault="00BB69B1" w:rsidP="000D31C3">
            <w:pPr>
              <w:spacing w:line="360" w:lineRule="auto"/>
              <w:jc w:val="center"/>
              <w:rPr>
                <w:rFonts w:ascii="Times New Roman" w:hAnsi="Times New Roman" w:cs="Times New Roman"/>
                <w:b/>
                <w:bCs/>
                <w:sz w:val="24"/>
                <w:szCs w:val="24"/>
              </w:rPr>
            </w:pPr>
            <w:r w:rsidRPr="00053BC9">
              <w:rPr>
                <w:rFonts w:ascii="Times New Roman" w:hAnsi="Times New Roman" w:cs="Times New Roman"/>
                <w:b/>
                <w:bCs/>
                <w:sz w:val="24"/>
                <w:szCs w:val="24"/>
              </w:rPr>
              <w:t>3</w:t>
            </w:r>
          </w:p>
        </w:tc>
        <w:tc>
          <w:tcPr>
            <w:tcW w:w="1546" w:type="dxa"/>
          </w:tcPr>
          <w:p w14:paraId="0A7F9F3A" w14:textId="77777777" w:rsidR="00BB69B1" w:rsidRPr="00053BC9" w:rsidRDefault="00BB69B1" w:rsidP="000D31C3">
            <w:pPr>
              <w:spacing w:line="360" w:lineRule="auto"/>
              <w:jc w:val="center"/>
              <w:rPr>
                <w:rFonts w:ascii="Times New Roman" w:hAnsi="Times New Roman" w:cs="Times New Roman"/>
                <w:sz w:val="24"/>
                <w:szCs w:val="24"/>
              </w:rPr>
            </w:pPr>
          </w:p>
          <w:p w14:paraId="5D0C1F74" w14:textId="77777777" w:rsidR="00BB69B1" w:rsidRPr="00053BC9" w:rsidRDefault="00BB69B1" w:rsidP="000D31C3">
            <w:pPr>
              <w:spacing w:line="360" w:lineRule="auto"/>
              <w:jc w:val="center"/>
              <w:rPr>
                <w:rFonts w:ascii="Times New Roman" w:hAnsi="Times New Roman" w:cs="Times New Roman"/>
                <w:sz w:val="24"/>
                <w:szCs w:val="24"/>
              </w:rPr>
            </w:pPr>
          </w:p>
          <w:p w14:paraId="351F8580" w14:textId="77777777" w:rsidR="00BB69B1" w:rsidRPr="00053BC9" w:rsidRDefault="00BB69B1" w:rsidP="000D31C3">
            <w:pPr>
              <w:spacing w:line="360" w:lineRule="auto"/>
              <w:jc w:val="center"/>
              <w:rPr>
                <w:rFonts w:ascii="Times New Roman" w:hAnsi="Times New Roman" w:cs="Times New Roman"/>
                <w:b/>
                <w:bCs/>
                <w:sz w:val="24"/>
                <w:szCs w:val="24"/>
              </w:rPr>
            </w:pPr>
            <w:r w:rsidRPr="00053BC9">
              <w:rPr>
                <w:rFonts w:ascii="Times New Roman" w:hAnsi="Times New Roman" w:cs="Times New Roman"/>
                <w:b/>
                <w:bCs/>
                <w:sz w:val="24"/>
                <w:szCs w:val="24"/>
              </w:rPr>
              <w:t>4</w:t>
            </w:r>
          </w:p>
        </w:tc>
        <w:tc>
          <w:tcPr>
            <w:tcW w:w="1553" w:type="dxa"/>
          </w:tcPr>
          <w:p w14:paraId="1551499B" w14:textId="77777777" w:rsidR="00BB69B1" w:rsidRPr="00053BC9" w:rsidRDefault="00BB69B1" w:rsidP="000D31C3">
            <w:pPr>
              <w:spacing w:line="360" w:lineRule="auto"/>
              <w:jc w:val="center"/>
              <w:rPr>
                <w:rFonts w:ascii="Times New Roman" w:hAnsi="Times New Roman" w:cs="Times New Roman"/>
                <w:sz w:val="24"/>
                <w:szCs w:val="24"/>
              </w:rPr>
            </w:pPr>
          </w:p>
          <w:p w14:paraId="6A818B6F" w14:textId="77777777" w:rsidR="00BB69B1" w:rsidRPr="00053BC9" w:rsidRDefault="00BB69B1" w:rsidP="000D31C3">
            <w:pPr>
              <w:spacing w:line="360" w:lineRule="auto"/>
              <w:jc w:val="center"/>
              <w:rPr>
                <w:rFonts w:ascii="Times New Roman" w:hAnsi="Times New Roman" w:cs="Times New Roman"/>
                <w:sz w:val="24"/>
                <w:szCs w:val="24"/>
              </w:rPr>
            </w:pPr>
          </w:p>
          <w:p w14:paraId="06CF1026" w14:textId="77777777" w:rsidR="00BB69B1" w:rsidRPr="00053BC9" w:rsidRDefault="00BB69B1" w:rsidP="000D31C3">
            <w:pPr>
              <w:spacing w:line="360" w:lineRule="auto"/>
              <w:jc w:val="center"/>
              <w:rPr>
                <w:rFonts w:ascii="Times New Roman" w:hAnsi="Times New Roman" w:cs="Times New Roman"/>
                <w:b/>
                <w:bCs/>
                <w:sz w:val="24"/>
                <w:szCs w:val="24"/>
              </w:rPr>
            </w:pPr>
            <w:r w:rsidRPr="00053BC9">
              <w:rPr>
                <w:rFonts w:ascii="Times New Roman" w:hAnsi="Times New Roman" w:cs="Times New Roman"/>
                <w:b/>
                <w:bCs/>
                <w:sz w:val="24"/>
                <w:szCs w:val="24"/>
              </w:rPr>
              <w:t>12</w:t>
            </w:r>
          </w:p>
        </w:tc>
        <w:tc>
          <w:tcPr>
            <w:tcW w:w="1648" w:type="dxa"/>
            <w:shd w:val="clear" w:color="auto" w:fill="FFC000"/>
          </w:tcPr>
          <w:p w14:paraId="50AB27B8" w14:textId="77777777" w:rsidR="00BB69B1" w:rsidRPr="00053BC9" w:rsidRDefault="00BB69B1" w:rsidP="000D31C3">
            <w:pPr>
              <w:spacing w:line="360" w:lineRule="auto"/>
              <w:jc w:val="center"/>
              <w:rPr>
                <w:rFonts w:ascii="Times New Roman" w:hAnsi="Times New Roman" w:cs="Times New Roman"/>
                <w:b/>
                <w:bCs/>
                <w:sz w:val="24"/>
                <w:szCs w:val="24"/>
              </w:rPr>
            </w:pPr>
          </w:p>
          <w:p w14:paraId="511F943C" w14:textId="77777777" w:rsidR="00BB69B1" w:rsidRPr="00053BC9" w:rsidRDefault="00BB69B1" w:rsidP="000D31C3">
            <w:pPr>
              <w:spacing w:line="360" w:lineRule="auto"/>
              <w:jc w:val="center"/>
              <w:rPr>
                <w:rFonts w:ascii="Times New Roman" w:hAnsi="Times New Roman" w:cs="Times New Roman"/>
                <w:b/>
                <w:bCs/>
                <w:sz w:val="24"/>
                <w:szCs w:val="24"/>
              </w:rPr>
            </w:pPr>
          </w:p>
          <w:p w14:paraId="4386AC32" w14:textId="77777777" w:rsidR="00BB69B1" w:rsidRPr="00053BC9" w:rsidRDefault="00BB69B1" w:rsidP="000D31C3">
            <w:pPr>
              <w:spacing w:line="360" w:lineRule="auto"/>
              <w:jc w:val="center"/>
              <w:rPr>
                <w:rFonts w:ascii="Times New Roman" w:hAnsi="Times New Roman" w:cs="Times New Roman"/>
                <w:b/>
                <w:bCs/>
                <w:sz w:val="24"/>
                <w:szCs w:val="24"/>
              </w:rPr>
            </w:pPr>
            <w:r w:rsidRPr="00053BC9">
              <w:rPr>
                <w:rFonts w:ascii="Times New Roman" w:hAnsi="Times New Roman" w:cs="Times New Roman"/>
                <w:b/>
                <w:bCs/>
                <w:sz w:val="24"/>
                <w:szCs w:val="24"/>
              </w:rPr>
              <w:t xml:space="preserve">Medium </w:t>
            </w:r>
          </w:p>
        </w:tc>
      </w:tr>
      <w:tr w:rsidR="000C5465" w14:paraId="18C17893" w14:textId="77777777" w:rsidTr="00B966F0">
        <w:tc>
          <w:tcPr>
            <w:tcW w:w="576" w:type="dxa"/>
          </w:tcPr>
          <w:p w14:paraId="3BD280B1" w14:textId="77777777" w:rsidR="00BB69B1" w:rsidRPr="00053BC9" w:rsidRDefault="00BB69B1" w:rsidP="000D31C3">
            <w:pPr>
              <w:spacing w:line="360" w:lineRule="auto"/>
              <w:rPr>
                <w:rFonts w:ascii="Times New Roman" w:hAnsi="Times New Roman" w:cs="Times New Roman"/>
                <w:b/>
                <w:bCs/>
                <w:sz w:val="24"/>
                <w:szCs w:val="24"/>
              </w:rPr>
            </w:pPr>
            <w:r w:rsidRPr="00053BC9">
              <w:rPr>
                <w:rFonts w:ascii="Times New Roman" w:hAnsi="Times New Roman" w:cs="Times New Roman"/>
                <w:b/>
                <w:bCs/>
                <w:sz w:val="24"/>
                <w:szCs w:val="24"/>
              </w:rPr>
              <w:t>5</w:t>
            </w:r>
          </w:p>
        </w:tc>
        <w:tc>
          <w:tcPr>
            <w:tcW w:w="4359" w:type="dxa"/>
          </w:tcPr>
          <w:p w14:paraId="159FDA99" w14:textId="77777777" w:rsidR="00BB69B1" w:rsidRPr="00053BC9" w:rsidRDefault="00BB69B1" w:rsidP="000D31C3">
            <w:pPr>
              <w:spacing w:line="360" w:lineRule="auto"/>
              <w:rPr>
                <w:rFonts w:ascii="Times New Roman" w:hAnsi="Times New Roman" w:cs="Times New Roman"/>
                <w:b/>
                <w:bCs/>
                <w:sz w:val="24"/>
                <w:szCs w:val="24"/>
              </w:rPr>
            </w:pPr>
            <w:r w:rsidRPr="00053BC9">
              <w:rPr>
                <w:rFonts w:ascii="Times New Roman" w:hAnsi="Times New Roman" w:cs="Times New Roman"/>
                <w:b/>
                <w:bCs/>
                <w:sz w:val="24"/>
                <w:szCs w:val="24"/>
              </w:rPr>
              <w:t>Allocation Of Staff</w:t>
            </w:r>
          </w:p>
          <w:p w14:paraId="23058D4D" w14:textId="77777777" w:rsidR="00BB69B1" w:rsidRPr="00053BC9" w:rsidRDefault="00BB69B1" w:rsidP="000D31C3">
            <w:pPr>
              <w:pStyle w:val="ListParagraph"/>
              <w:numPr>
                <w:ilvl w:val="0"/>
                <w:numId w:val="3"/>
              </w:numPr>
              <w:spacing w:line="360" w:lineRule="auto"/>
              <w:rPr>
                <w:rFonts w:ascii="Times New Roman" w:hAnsi="Times New Roman" w:cs="Times New Roman"/>
                <w:sz w:val="24"/>
                <w:szCs w:val="24"/>
              </w:rPr>
            </w:pPr>
            <w:r w:rsidRPr="00053BC9">
              <w:rPr>
                <w:rFonts w:ascii="Times New Roman" w:hAnsi="Times New Roman" w:cs="Times New Roman"/>
                <w:sz w:val="24"/>
                <w:szCs w:val="24"/>
              </w:rPr>
              <w:t>Marshals - to maintain cars, car park, fire, staff and patients</w:t>
            </w:r>
          </w:p>
          <w:p w14:paraId="270A86C9" w14:textId="77777777" w:rsidR="00BB69B1" w:rsidRPr="00053BC9" w:rsidRDefault="00BB69B1" w:rsidP="000D31C3">
            <w:pPr>
              <w:pStyle w:val="ListParagraph"/>
              <w:numPr>
                <w:ilvl w:val="0"/>
                <w:numId w:val="3"/>
              </w:numPr>
              <w:spacing w:line="360" w:lineRule="auto"/>
              <w:rPr>
                <w:rFonts w:ascii="Times New Roman" w:hAnsi="Times New Roman" w:cs="Times New Roman"/>
                <w:sz w:val="24"/>
                <w:szCs w:val="24"/>
              </w:rPr>
            </w:pPr>
            <w:r w:rsidRPr="00053BC9">
              <w:rPr>
                <w:rFonts w:ascii="Times New Roman" w:hAnsi="Times New Roman" w:cs="Times New Roman"/>
                <w:sz w:val="24"/>
                <w:szCs w:val="24"/>
              </w:rPr>
              <w:t>Administration – correct use of documentation</w:t>
            </w:r>
          </w:p>
        </w:tc>
        <w:tc>
          <w:tcPr>
            <w:tcW w:w="1546" w:type="dxa"/>
          </w:tcPr>
          <w:p w14:paraId="59E18F41" w14:textId="77777777" w:rsidR="00BB69B1" w:rsidRPr="00053BC9" w:rsidRDefault="00BB69B1" w:rsidP="000D31C3">
            <w:pPr>
              <w:spacing w:line="360" w:lineRule="auto"/>
              <w:rPr>
                <w:rFonts w:ascii="Times New Roman" w:hAnsi="Times New Roman" w:cs="Times New Roman"/>
                <w:sz w:val="24"/>
                <w:szCs w:val="24"/>
              </w:rPr>
            </w:pPr>
          </w:p>
          <w:p w14:paraId="3D41A055" w14:textId="77777777" w:rsidR="00BB69B1" w:rsidRPr="00053BC9" w:rsidRDefault="00BB69B1" w:rsidP="000D31C3">
            <w:pPr>
              <w:spacing w:line="360" w:lineRule="auto"/>
              <w:rPr>
                <w:rFonts w:ascii="Times New Roman" w:hAnsi="Times New Roman" w:cs="Times New Roman"/>
                <w:sz w:val="24"/>
                <w:szCs w:val="24"/>
              </w:rPr>
            </w:pPr>
          </w:p>
          <w:p w14:paraId="19B0B00D" w14:textId="77777777" w:rsidR="00BB69B1" w:rsidRPr="00053BC9" w:rsidRDefault="00BB69B1" w:rsidP="000D31C3">
            <w:pPr>
              <w:spacing w:line="360" w:lineRule="auto"/>
              <w:jc w:val="center"/>
              <w:rPr>
                <w:rFonts w:ascii="Times New Roman" w:hAnsi="Times New Roman" w:cs="Times New Roman"/>
                <w:b/>
                <w:bCs/>
                <w:sz w:val="24"/>
                <w:szCs w:val="24"/>
              </w:rPr>
            </w:pPr>
            <w:r w:rsidRPr="00053BC9">
              <w:rPr>
                <w:rFonts w:ascii="Times New Roman" w:hAnsi="Times New Roman" w:cs="Times New Roman"/>
                <w:b/>
                <w:bCs/>
                <w:sz w:val="24"/>
                <w:szCs w:val="24"/>
              </w:rPr>
              <w:t>2</w:t>
            </w:r>
          </w:p>
        </w:tc>
        <w:tc>
          <w:tcPr>
            <w:tcW w:w="1546" w:type="dxa"/>
          </w:tcPr>
          <w:p w14:paraId="2A5EAE07" w14:textId="77777777" w:rsidR="00BB69B1" w:rsidRPr="00053BC9" w:rsidRDefault="00BB69B1" w:rsidP="000D31C3">
            <w:pPr>
              <w:spacing w:line="360" w:lineRule="auto"/>
              <w:jc w:val="center"/>
              <w:rPr>
                <w:rFonts w:ascii="Times New Roman" w:hAnsi="Times New Roman" w:cs="Times New Roman"/>
                <w:sz w:val="24"/>
                <w:szCs w:val="24"/>
              </w:rPr>
            </w:pPr>
          </w:p>
          <w:p w14:paraId="0D470B14" w14:textId="77777777" w:rsidR="00BB69B1" w:rsidRPr="00053BC9" w:rsidRDefault="00BB69B1" w:rsidP="000D31C3">
            <w:pPr>
              <w:spacing w:line="360" w:lineRule="auto"/>
              <w:jc w:val="center"/>
              <w:rPr>
                <w:rFonts w:ascii="Times New Roman" w:hAnsi="Times New Roman" w:cs="Times New Roman"/>
                <w:sz w:val="24"/>
                <w:szCs w:val="24"/>
              </w:rPr>
            </w:pPr>
          </w:p>
          <w:p w14:paraId="7980AB25" w14:textId="77777777" w:rsidR="00BB69B1" w:rsidRPr="00053BC9" w:rsidRDefault="00BB69B1" w:rsidP="000D31C3">
            <w:pPr>
              <w:spacing w:line="360" w:lineRule="auto"/>
              <w:jc w:val="center"/>
              <w:rPr>
                <w:rFonts w:ascii="Times New Roman" w:hAnsi="Times New Roman" w:cs="Times New Roman"/>
                <w:b/>
                <w:bCs/>
                <w:sz w:val="24"/>
                <w:szCs w:val="24"/>
              </w:rPr>
            </w:pPr>
            <w:r w:rsidRPr="00053BC9">
              <w:rPr>
                <w:rFonts w:ascii="Times New Roman" w:hAnsi="Times New Roman" w:cs="Times New Roman"/>
                <w:b/>
                <w:bCs/>
                <w:sz w:val="24"/>
                <w:szCs w:val="24"/>
              </w:rPr>
              <w:t>5</w:t>
            </w:r>
          </w:p>
        </w:tc>
        <w:tc>
          <w:tcPr>
            <w:tcW w:w="1553" w:type="dxa"/>
          </w:tcPr>
          <w:p w14:paraId="5832A313" w14:textId="77777777" w:rsidR="00BB69B1" w:rsidRPr="00053BC9" w:rsidRDefault="00BB69B1" w:rsidP="000D31C3">
            <w:pPr>
              <w:spacing w:line="360" w:lineRule="auto"/>
              <w:jc w:val="center"/>
              <w:rPr>
                <w:rFonts w:ascii="Times New Roman" w:hAnsi="Times New Roman" w:cs="Times New Roman"/>
                <w:b/>
                <w:bCs/>
                <w:sz w:val="24"/>
                <w:szCs w:val="24"/>
              </w:rPr>
            </w:pPr>
          </w:p>
          <w:p w14:paraId="29A6FAD4" w14:textId="77777777" w:rsidR="00BB69B1" w:rsidRPr="00053BC9" w:rsidRDefault="00BB69B1" w:rsidP="000D31C3">
            <w:pPr>
              <w:spacing w:line="360" w:lineRule="auto"/>
              <w:jc w:val="center"/>
              <w:rPr>
                <w:rFonts w:ascii="Times New Roman" w:hAnsi="Times New Roman" w:cs="Times New Roman"/>
                <w:b/>
                <w:bCs/>
                <w:sz w:val="24"/>
                <w:szCs w:val="24"/>
              </w:rPr>
            </w:pPr>
          </w:p>
          <w:p w14:paraId="05F15236" w14:textId="77777777" w:rsidR="00BB69B1" w:rsidRPr="00053BC9" w:rsidRDefault="00BB69B1" w:rsidP="000D31C3">
            <w:pPr>
              <w:spacing w:line="360" w:lineRule="auto"/>
              <w:jc w:val="center"/>
              <w:rPr>
                <w:rFonts w:ascii="Times New Roman" w:hAnsi="Times New Roman" w:cs="Times New Roman"/>
                <w:b/>
                <w:bCs/>
                <w:sz w:val="24"/>
                <w:szCs w:val="24"/>
              </w:rPr>
            </w:pPr>
            <w:r w:rsidRPr="00053BC9">
              <w:rPr>
                <w:rFonts w:ascii="Times New Roman" w:hAnsi="Times New Roman" w:cs="Times New Roman"/>
                <w:b/>
                <w:bCs/>
                <w:sz w:val="24"/>
                <w:szCs w:val="24"/>
              </w:rPr>
              <w:t>10</w:t>
            </w:r>
          </w:p>
        </w:tc>
        <w:tc>
          <w:tcPr>
            <w:tcW w:w="1648" w:type="dxa"/>
            <w:shd w:val="clear" w:color="auto" w:fill="00B050"/>
          </w:tcPr>
          <w:p w14:paraId="15EBA821" w14:textId="77777777" w:rsidR="00BB69B1" w:rsidRPr="00053BC9" w:rsidRDefault="00BB69B1" w:rsidP="000D31C3">
            <w:pPr>
              <w:spacing w:line="360" w:lineRule="auto"/>
              <w:jc w:val="center"/>
              <w:rPr>
                <w:rFonts w:ascii="Times New Roman" w:hAnsi="Times New Roman" w:cs="Times New Roman"/>
                <w:sz w:val="24"/>
                <w:szCs w:val="24"/>
              </w:rPr>
            </w:pPr>
          </w:p>
          <w:p w14:paraId="0C9DAA8C" w14:textId="77777777" w:rsidR="00BB69B1" w:rsidRPr="00053BC9" w:rsidRDefault="00BB69B1" w:rsidP="000D31C3">
            <w:pPr>
              <w:spacing w:line="360" w:lineRule="auto"/>
              <w:jc w:val="center"/>
              <w:rPr>
                <w:rFonts w:ascii="Times New Roman" w:hAnsi="Times New Roman" w:cs="Times New Roman"/>
                <w:sz w:val="24"/>
                <w:szCs w:val="24"/>
              </w:rPr>
            </w:pPr>
          </w:p>
          <w:p w14:paraId="17A464F3" w14:textId="77777777" w:rsidR="00BB69B1" w:rsidRPr="00053BC9" w:rsidRDefault="00BB69B1" w:rsidP="000D31C3">
            <w:pPr>
              <w:spacing w:line="360" w:lineRule="auto"/>
              <w:jc w:val="center"/>
              <w:rPr>
                <w:rFonts w:ascii="Times New Roman" w:hAnsi="Times New Roman" w:cs="Times New Roman"/>
                <w:b/>
                <w:bCs/>
                <w:sz w:val="24"/>
                <w:szCs w:val="24"/>
              </w:rPr>
            </w:pPr>
            <w:r w:rsidRPr="00053BC9">
              <w:rPr>
                <w:rFonts w:ascii="Times New Roman" w:hAnsi="Times New Roman" w:cs="Times New Roman"/>
                <w:b/>
                <w:bCs/>
                <w:sz w:val="24"/>
                <w:szCs w:val="24"/>
              </w:rPr>
              <w:t>Low</w:t>
            </w:r>
          </w:p>
        </w:tc>
      </w:tr>
      <w:tr w:rsidR="000C5465" w14:paraId="6ECEDF0B" w14:textId="77777777" w:rsidTr="00B966F0">
        <w:tc>
          <w:tcPr>
            <w:tcW w:w="576" w:type="dxa"/>
          </w:tcPr>
          <w:p w14:paraId="513B5F04" w14:textId="77777777" w:rsidR="00BB69B1" w:rsidRPr="00053BC9" w:rsidRDefault="00BB69B1" w:rsidP="000D31C3">
            <w:pPr>
              <w:spacing w:line="360" w:lineRule="auto"/>
              <w:rPr>
                <w:rFonts w:ascii="Times New Roman" w:hAnsi="Times New Roman" w:cs="Times New Roman"/>
                <w:b/>
                <w:bCs/>
                <w:sz w:val="24"/>
                <w:szCs w:val="24"/>
              </w:rPr>
            </w:pPr>
            <w:r w:rsidRPr="00053BC9">
              <w:rPr>
                <w:rFonts w:ascii="Times New Roman" w:hAnsi="Times New Roman" w:cs="Times New Roman"/>
                <w:b/>
                <w:bCs/>
                <w:sz w:val="24"/>
                <w:szCs w:val="24"/>
              </w:rPr>
              <w:t>6</w:t>
            </w:r>
          </w:p>
        </w:tc>
        <w:tc>
          <w:tcPr>
            <w:tcW w:w="4359" w:type="dxa"/>
          </w:tcPr>
          <w:p w14:paraId="6DB8FE75" w14:textId="77777777" w:rsidR="00BB69B1" w:rsidRPr="00053BC9" w:rsidRDefault="00BB69B1" w:rsidP="000D31C3">
            <w:pPr>
              <w:spacing w:line="360" w:lineRule="auto"/>
              <w:rPr>
                <w:rFonts w:ascii="Times New Roman" w:hAnsi="Times New Roman" w:cs="Times New Roman"/>
                <w:b/>
                <w:bCs/>
                <w:sz w:val="24"/>
                <w:szCs w:val="24"/>
              </w:rPr>
            </w:pPr>
            <w:r w:rsidRPr="00053BC9">
              <w:rPr>
                <w:rFonts w:ascii="Times New Roman" w:hAnsi="Times New Roman" w:cs="Times New Roman"/>
                <w:b/>
                <w:bCs/>
                <w:sz w:val="24"/>
                <w:szCs w:val="24"/>
              </w:rPr>
              <w:t>Emergency Procedures</w:t>
            </w:r>
          </w:p>
          <w:p w14:paraId="6D06BED2" w14:textId="77777777" w:rsidR="00BB69B1" w:rsidRPr="00053BC9" w:rsidRDefault="00BB69B1" w:rsidP="000D31C3">
            <w:pPr>
              <w:pStyle w:val="ListParagraph"/>
              <w:numPr>
                <w:ilvl w:val="0"/>
                <w:numId w:val="6"/>
              </w:numPr>
              <w:spacing w:line="360" w:lineRule="auto"/>
              <w:rPr>
                <w:rFonts w:ascii="Times New Roman" w:hAnsi="Times New Roman" w:cs="Times New Roman"/>
                <w:sz w:val="24"/>
                <w:szCs w:val="24"/>
              </w:rPr>
            </w:pPr>
            <w:r w:rsidRPr="00053BC9">
              <w:rPr>
                <w:rFonts w:ascii="Times New Roman" w:hAnsi="Times New Roman" w:cs="Times New Roman"/>
                <w:sz w:val="24"/>
                <w:szCs w:val="24"/>
              </w:rPr>
              <w:t>Building – fire emergency, power cut, anything broken or not working</w:t>
            </w:r>
          </w:p>
          <w:p w14:paraId="36D362EB" w14:textId="7344456D" w:rsidR="00BB69B1" w:rsidRPr="00053BC9" w:rsidRDefault="00BB69B1" w:rsidP="000D31C3">
            <w:pPr>
              <w:pStyle w:val="ListParagraph"/>
              <w:numPr>
                <w:ilvl w:val="0"/>
                <w:numId w:val="6"/>
              </w:numPr>
              <w:spacing w:line="360" w:lineRule="auto"/>
              <w:rPr>
                <w:rFonts w:ascii="Times New Roman" w:hAnsi="Times New Roman" w:cs="Times New Roman"/>
                <w:sz w:val="24"/>
                <w:szCs w:val="24"/>
              </w:rPr>
            </w:pPr>
            <w:r w:rsidRPr="00053BC9">
              <w:rPr>
                <w:rFonts w:ascii="Times New Roman" w:hAnsi="Times New Roman" w:cs="Times New Roman"/>
                <w:sz w:val="24"/>
                <w:szCs w:val="24"/>
              </w:rPr>
              <w:t xml:space="preserve">Medical – any medical emergency of </w:t>
            </w:r>
            <w:r w:rsidR="0033198F" w:rsidRPr="00053BC9">
              <w:rPr>
                <w:rFonts w:ascii="Times New Roman" w:hAnsi="Times New Roman" w:cs="Times New Roman"/>
                <w:sz w:val="24"/>
                <w:szCs w:val="24"/>
              </w:rPr>
              <w:t xml:space="preserve">a </w:t>
            </w:r>
            <w:r w:rsidRPr="00053BC9">
              <w:rPr>
                <w:rFonts w:ascii="Times New Roman" w:hAnsi="Times New Roman" w:cs="Times New Roman"/>
                <w:sz w:val="24"/>
                <w:szCs w:val="24"/>
              </w:rPr>
              <w:t>patient or staff member</w:t>
            </w:r>
          </w:p>
        </w:tc>
        <w:tc>
          <w:tcPr>
            <w:tcW w:w="1546" w:type="dxa"/>
          </w:tcPr>
          <w:p w14:paraId="6686A91C" w14:textId="77777777" w:rsidR="00BB69B1" w:rsidRPr="00053BC9" w:rsidRDefault="00BB69B1" w:rsidP="000D31C3">
            <w:pPr>
              <w:spacing w:line="360" w:lineRule="auto"/>
              <w:jc w:val="center"/>
              <w:rPr>
                <w:rFonts w:ascii="Times New Roman" w:hAnsi="Times New Roman" w:cs="Times New Roman"/>
                <w:b/>
                <w:bCs/>
                <w:sz w:val="24"/>
                <w:szCs w:val="24"/>
              </w:rPr>
            </w:pPr>
          </w:p>
          <w:p w14:paraId="57128BE9" w14:textId="77777777" w:rsidR="00BB69B1" w:rsidRPr="00053BC9" w:rsidRDefault="00BB69B1" w:rsidP="000D31C3">
            <w:pPr>
              <w:spacing w:line="360" w:lineRule="auto"/>
              <w:jc w:val="center"/>
              <w:rPr>
                <w:rFonts w:ascii="Times New Roman" w:hAnsi="Times New Roman" w:cs="Times New Roman"/>
                <w:b/>
                <w:bCs/>
                <w:sz w:val="24"/>
                <w:szCs w:val="24"/>
              </w:rPr>
            </w:pPr>
            <w:r w:rsidRPr="00053BC9">
              <w:rPr>
                <w:rFonts w:ascii="Times New Roman" w:hAnsi="Times New Roman" w:cs="Times New Roman"/>
                <w:b/>
                <w:bCs/>
                <w:sz w:val="24"/>
                <w:szCs w:val="24"/>
              </w:rPr>
              <w:t>3</w:t>
            </w:r>
          </w:p>
        </w:tc>
        <w:tc>
          <w:tcPr>
            <w:tcW w:w="1546" w:type="dxa"/>
          </w:tcPr>
          <w:p w14:paraId="7D8E4355" w14:textId="77777777" w:rsidR="00BB69B1" w:rsidRPr="00053BC9" w:rsidRDefault="00BB69B1" w:rsidP="000D31C3">
            <w:pPr>
              <w:spacing w:line="360" w:lineRule="auto"/>
              <w:jc w:val="center"/>
              <w:rPr>
                <w:rFonts w:ascii="Times New Roman" w:hAnsi="Times New Roman" w:cs="Times New Roman"/>
                <w:b/>
                <w:bCs/>
                <w:sz w:val="24"/>
                <w:szCs w:val="24"/>
              </w:rPr>
            </w:pPr>
          </w:p>
          <w:p w14:paraId="55B9FDFA" w14:textId="77777777" w:rsidR="00BB69B1" w:rsidRPr="00053BC9" w:rsidRDefault="00BB69B1" w:rsidP="000D31C3">
            <w:pPr>
              <w:spacing w:line="360" w:lineRule="auto"/>
              <w:jc w:val="center"/>
              <w:rPr>
                <w:rFonts w:ascii="Times New Roman" w:hAnsi="Times New Roman" w:cs="Times New Roman"/>
                <w:b/>
                <w:bCs/>
                <w:sz w:val="24"/>
                <w:szCs w:val="24"/>
              </w:rPr>
            </w:pPr>
            <w:r w:rsidRPr="00053BC9">
              <w:rPr>
                <w:rFonts w:ascii="Times New Roman" w:hAnsi="Times New Roman" w:cs="Times New Roman"/>
                <w:b/>
                <w:bCs/>
                <w:sz w:val="24"/>
                <w:szCs w:val="24"/>
              </w:rPr>
              <w:t>5</w:t>
            </w:r>
          </w:p>
        </w:tc>
        <w:tc>
          <w:tcPr>
            <w:tcW w:w="1553" w:type="dxa"/>
          </w:tcPr>
          <w:p w14:paraId="5B514173" w14:textId="77777777" w:rsidR="00BB69B1" w:rsidRPr="00053BC9" w:rsidRDefault="00BB69B1" w:rsidP="000D31C3">
            <w:pPr>
              <w:spacing w:line="360" w:lineRule="auto"/>
              <w:rPr>
                <w:rFonts w:ascii="Times New Roman" w:hAnsi="Times New Roman" w:cs="Times New Roman"/>
                <w:sz w:val="24"/>
                <w:szCs w:val="24"/>
              </w:rPr>
            </w:pPr>
          </w:p>
          <w:p w14:paraId="5748CC9E" w14:textId="77777777" w:rsidR="00BB69B1" w:rsidRPr="00053BC9" w:rsidRDefault="00BB69B1" w:rsidP="000D31C3">
            <w:pPr>
              <w:spacing w:line="360" w:lineRule="auto"/>
              <w:jc w:val="center"/>
              <w:rPr>
                <w:rFonts w:ascii="Times New Roman" w:hAnsi="Times New Roman" w:cs="Times New Roman"/>
                <w:b/>
                <w:bCs/>
                <w:sz w:val="24"/>
                <w:szCs w:val="24"/>
              </w:rPr>
            </w:pPr>
            <w:r w:rsidRPr="00053BC9">
              <w:rPr>
                <w:rFonts w:ascii="Times New Roman" w:hAnsi="Times New Roman" w:cs="Times New Roman"/>
                <w:b/>
                <w:bCs/>
                <w:sz w:val="24"/>
                <w:szCs w:val="24"/>
              </w:rPr>
              <w:t>15</w:t>
            </w:r>
          </w:p>
        </w:tc>
        <w:tc>
          <w:tcPr>
            <w:tcW w:w="1648" w:type="dxa"/>
            <w:shd w:val="clear" w:color="auto" w:fill="FFCC00"/>
          </w:tcPr>
          <w:p w14:paraId="1EDE9C32" w14:textId="77777777" w:rsidR="00BB69B1" w:rsidRPr="00053BC9" w:rsidRDefault="00BB69B1" w:rsidP="000D31C3">
            <w:pPr>
              <w:spacing w:line="360" w:lineRule="auto"/>
              <w:jc w:val="center"/>
              <w:rPr>
                <w:rFonts w:ascii="Times New Roman" w:hAnsi="Times New Roman" w:cs="Times New Roman"/>
                <w:sz w:val="24"/>
                <w:szCs w:val="24"/>
              </w:rPr>
            </w:pPr>
          </w:p>
          <w:p w14:paraId="5D1AF8FD" w14:textId="77777777" w:rsidR="00BB69B1" w:rsidRPr="00053BC9" w:rsidRDefault="00BB69B1" w:rsidP="000D31C3">
            <w:pPr>
              <w:spacing w:line="360" w:lineRule="auto"/>
              <w:jc w:val="center"/>
              <w:rPr>
                <w:rFonts w:ascii="Times New Roman" w:hAnsi="Times New Roman" w:cs="Times New Roman"/>
                <w:b/>
                <w:bCs/>
                <w:sz w:val="24"/>
                <w:szCs w:val="24"/>
              </w:rPr>
            </w:pPr>
            <w:r w:rsidRPr="00053BC9">
              <w:rPr>
                <w:rFonts w:ascii="Times New Roman" w:hAnsi="Times New Roman" w:cs="Times New Roman"/>
                <w:b/>
                <w:bCs/>
                <w:sz w:val="24"/>
                <w:szCs w:val="24"/>
              </w:rPr>
              <w:t>Medium</w:t>
            </w:r>
          </w:p>
        </w:tc>
      </w:tr>
      <w:tr w:rsidR="000C5465" w14:paraId="49DCF396" w14:textId="77777777" w:rsidTr="00B966F0">
        <w:tc>
          <w:tcPr>
            <w:tcW w:w="576" w:type="dxa"/>
          </w:tcPr>
          <w:p w14:paraId="114FA0BC" w14:textId="77777777" w:rsidR="00BB69B1" w:rsidRPr="00053BC9" w:rsidRDefault="00BB69B1" w:rsidP="000D31C3">
            <w:pPr>
              <w:spacing w:line="360" w:lineRule="auto"/>
              <w:rPr>
                <w:rFonts w:ascii="Times New Roman" w:hAnsi="Times New Roman" w:cs="Times New Roman"/>
                <w:b/>
                <w:bCs/>
                <w:sz w:val="24"/>
                <w:szCs w:val="24"/>
              </w:rPr>
            </w:pPr>
            <w:r w:rsidRPr="00053BC9">
              <w:rPr>
                <w:rFonts w:ascii="Times New Roman" w:hAnsi="Times New Roman" w:cs="Times New Roman"/>
                <w:b/>
                <w:bCs/>
                <w:sz w:val="24"/>
                <w:szCs w:val="24"/>
              </w:rPr>
              <w:t>7</w:t>
            </w:r>
          </w:p>
        </w:tc>
        <w:tc>
          <w:tcPr>
            <w:tcW w:w="4359" w:type="dxa"/>
          </w:tcPr>
          <w:p w14:paraId="36D609F7" w14:textId="77777777" w:rsidR="00BB69B1" w:rsidRPr="00053BC9" w:rsidRDefault="00BB69B1" w:rsidP="000D31C3">
            <w:pPr>
              <w:spacing w:line="360" w:lineRule="auto"/>
              <w:rPr>
                <w:rFonts w:ascii="Times New Roman" w:hAnsi="Times New Roman" w:cs="Times New Roman"/>
                <w:b/>
                <w:bCs/>
                <w:sz w:val="24"/>
                <w:szCs w:val="24"/>
              </w:rPr>
            </w:pPr>
            <w:r w:rsidRPr="00053BC9">
              <w:rPr>
                <w:rFonts w:ascii="Times New Roman" w:hAnsi="Times New Roman" w:cs="Times New Roman"/>
                <w:b/>
                <w:bCs/>
                <w:sz w:val="24"/>
                <w:szCs w:val="24"/>
              </w:rPr>
              <w:t>Confidential Records</w:t>
            </w:r>
          </w:p>
          <w:p w14:paraId="4C490F03" w14:textId="2E78E0C6" w:rsidR="00BB69B1" w:rsidRPr="00053BC9" w:rsidRDefault="00BB69B1" w:rsidP="000D31C3">
            <w:pPr>
              <w:pStyle w:val="ListParagraph"/>
              <w:numPr>
                <w:ilvl w:val="0"/>
                <w:numId w:val="7"/>
              </w:numPr>
              <w:spacing w:line="360" w:lineRule="auto"/>
              <w:rPr>
                <w:rFonts w:ascii="Times New Roman" w:hAnsi="Times New Roman" w:cs="Times New Roman"/>
                <w:sz w:val="24"/>
                <w:szCs w:val="24"/>
              </w:rPr>
            </w:pPr>
            <w:r w:rsidRPr="00053BC9">
              <w:rPr>
                <w:rFonts w:ascii="Times New Roman" w:hAnsi="Times New Roman" w:cs="Times New Roman"/>
                <w:sz w:val="24"/>
                <w:szCs w:val="24"/>
              </w:rPr>
              <w:t xml:space="preserve">Room Allocation – </w:t>
            </w:r>
            <w:r w:rsidR="0033198F" w:rsidRPr="00053BC9">
              <w:rPr>
                <w:rFonts w:ascii="Times New Roman" w:hAnsi="Times New Roman" w:cs="Times New Roman"/>
                <w:sz w:val="24"/>
                <w:szCs w:val="24"/>
              </w:rPr>
              <w:t>breach</w:t>
            </w:r>
            <w:r w:rsidRPr="00053BC9">
              <w:rPr>
                <w:rFonts w:ascii="Times New Roman" w:hAnsi="Times New Roman" w:cs="Times New Roman"/>
                <w:sz w:val="24"/>
                <w:szCs w:val="24"/>
              </w:rPr>
              <w:t xml:space="preserve"> of safety of patients and staff private documentation</w:t>
            </w:r>
          </w:p>
          <w:p w14:paraId="29D1CE77" w14:textId="13BE050D" w:rsidR="00BB69B1" w:rsidRPr="00053BC9" w:rsidRDefault="00BB69B1" w:rsidP="000D31C3">
            <w:pPr>
              <w:pStyle w:val="ListParagraph"/>
              <w:numPr>
                <w:ilvl w:val="0"/>
                <w:numId w:val="7"/>
              </w:numPr>
              <w:spacing w:line="360" w:lineRule="auto"/>
              <w:rPr>
                <w:rFonts w:ascii="Times New Roman" w:hAnsi="Times New Roman" w:cs="Times New Roman"/>
                <w:sz w:val="24"/>
                <w:szCs w:val="24"/>
              </w:rPr>
            </w:pPr>
            <w:r w:rsidRPr="00053BC9">
              <w:rPr>
                <w:rFonts w:ascii="Times New Roman" w:hAnsi="Times New Roman" w:cs="Times New Roman"/>
                <w:sz w:val="24"/>
                <w:szCs w:val="24"/>
              </w:rPr>
              <w:t xml:space="preserve">Personnel Clearance – </w:t>
            </w:r>
            <w:r w:rsidR="0033198F" w:rsidRPr="00053BC9">
              <w:rPr>
                <w:rFonts w:ascii="Times New Roman" w:hAnsi="Times New Roman" w:cs="Times New Roman"/>
                <w:sz w:val="24"/>
                <w:szCs w:val="24"/>
              </w:rPr>
              <w:t xml:space="preserve">the </w:t>
            </w:r>
            <w:r w:rsidRPr="00053BC9">
              <w:rPr>
                <w:rFonts w:ascii="Times New Roman" w:hAnsi="Times New Roman" w:cs="Times New Roman"/>
                <w:sz w:val="24"/>
                <w:szCs w:val="24"/>
              </w:rPr>
              <w:t xml:space="preserve">only use of key codes for staff </w:t>
            </w:r>
            <w:r w:rsidR="0033198F" w:rsidRPr="00053BC9">
              <w:rPr>
                <w:rFonts w:ascii="Times New Roman" w:hAnsi="Times New Roman" w:cs="Times New Roman"/>
                <w:sz w:val="24"/>
                <w:szCs w:val="24"/>
              </w:rPr>
              <w:t>in</w:t>
            </w:r>
            <w:r w:rsidRPr="00053BC9">
              <w:rPr>
                <w:rFonts w:ascii="Times New Roman" w:hAnsi="Times New Roman" w:cs="Times New Roman"/>
                <w:sz w:val="24"/>
                <w:szCs w:val="24"/>
              </w:rPr>
              <w:t xml:space="preserve"> restricted areas</w:t>
            </w:r>
          </w:p>
        </w:tc>
        <w:tc>
          <w:tcPr>
            <w:tcW w:w="1546" w:type="dxa"/>
          </w:tcPr>
          <w:p w14:paraId="70EA860A" w14:textId="77777777" w:rsidR="00BB69B1" w:rsidRPr="00053BC9" w:rsidRDefault="00BB69B1" w:rsidP="000D31C3">
            <w:pPr>
              <w:spacing w:line="360" w:lineRule="auto"/>
              <w:jc w:val="center"/>
              <w:rPr>
                <w:rFonts w:ascii="Times New Roman" w:hAnsi="Times New Roman" w:cs="Times New Roman"/>
                <w:b/>
                <w:bCs/>
                <w:sz w:val="24"/>
                <w:szCs w:val="24"/>
              </w:rPr>
            </w:pPr>
          </w:p>
          <w:p w14:paraId="70253387" w14:textId="77777777" w:rsidR="00BB69B1" w:rsidRPr="00053BC9" w:rsidRDefault="00BB69B1" w:rsidP="000D31C3">
            <w:pPr>
              <w:spacing w:line="360" w:lineRule="auto"/>
              <w:jc w:val="center"/>
              <w:rPr>
                <w:rFonts w:ascii="Times New Roman" w:hAnsi="Times New Roman" w:cs="Times New Roman"/>
                <w:b/>
                <w:bCs/>
                <w:sz w:val="24"/>
                <w:szCs w:val="24"/>
              </w:rPr>
            </w:pPr>
            <w:r w:rsidRPr="00053BC9">
              <w:rPr>
                <w:rFonts w:ascii="Times New Roman" w:hAnsi="Times New Roman" w:cs="Times New Roman"/>
                <w:b/>
                <w:bCs/>
                <w:sz w:val="24"/>
                <w:szCs w:val="24"/>
              </w:rPr>
              <w:t>5</w:t>
            </w:r>
          </w:p>
        </w:tc>
        <w:tc>
          <w:tcPr>
            <w:tcW w:w="1546" w:type="dxa"/>
          </w:tcPr>
          <w:p w14:paraId="5E36B2A9" w14:textId="77777777" w:rsidR="00BB69B1" w:rsidRPr="00053BC9" w:rsidRDefault="00BB69B1" w:rsidP="000D31C3">
            <w:pPr>
              <w:spacing w:line="360" w:lineRule="auto"/>
              <w:jc w:val="center"/>
              <w:rPr>
                <w:rFonts w:ascii="Times New Roman" w:hAnsi="Times New Roman" w:cs="Times New Roman"/>
                <w:sz w:val="24"/>
                <w:szCs w:val="24"/>
              </w:rPr>
            </w:pPr>
          </w:p>
          <w:p w14:paraId="7370D788" w14:textId="77777777" w:rsidR="00BB69B1" w:rsidRPr="00053BC9" w:rsidRDefault="00BB69B1" w:rsidP="000D31C3">
            <w:pPr>
              <w:spacing w:line="360" w:lineRule="auto"/>
              <w:jc w:val="center"/>
              <w:rPr>
                <w:rFonts w:ascii="Times New Roman" w:hAnsi="Times New Roman" w:cs="Times New Roman"/>
                <w:b/>
                <w:bCs/>
                <w:sz w:val="24"/>
                <w:szCs w:val="24"/>
              </w:rPr>
            </w:pPr>
            <w:r w:rsidRPr="00053BC9">
              <w:rPr>
                <w:rFonts w:ascii="Times New Roman" w:hAnsi="Times New Roman" w:cs="Times New Roman"/>
                <w:b/>
                <w:bCs/>
                <w:sz w:val="24"/>
                <w:szCs w:val="24"/>
              </w:rPr>
              <w:t>5</w:t>
            </w:r>
          </w:p>
        </w:tc>
        <w:tc>
          <w:tcPr>
            <w:tcW w:w="1553" w:type="dxa"/>
          </w:tcPr>
          <w:p w14:paraId="4B0969F3" w14:textId="77777777" w:rsidR="00BB69B1" w:rsidRPr="00053BC9" w:rsidRDefault="00BB69B1" w:rsidP="000D31C3">
            <w:pPr>
              <w:spacing w:line="360" w:lineRule="auto"/>
              <w:jc w:val="center"/>
              <w:rPr>
                <w:rFonts w:ascii="Times New Roman" w:hAnsi="Times New Roman" w:cs="Times New Roman"/>
                <w:sz w:val="24"/>
                <w:szCs w:val="24"/>
              </w:rPr>
            </w:pPr>
          </w:p>
          <w:p w14:paraId="43327EB2" w14:textId="77777777" w:rsidR="00BB69B1" w:rsidRPr="00053BC9" w:rsidRDefault="00BB69B1" w:rsidP="000D31C3">
            <w:pPr>
              <w:spacing w:line="360" w:lineRule="auto"/>
              <w:jc w:val="center"/>
              <w:rPr>
                <w:rFonts w:ascii="Times New Roman" w:hAnsi="Times New Roman" w:cs="Times New Roman"/>
                <w:b/>
                <w:bCs/>
                <w:sz w:val="24"/>
                <w:szCs w:val="24"/>
              </w:rPr>
            </w:pPr>
            <w:r w:rsidRPr="00053BC9">
              <w:rPr>
                <w:rFonts w:ascii="Times New Roman" w:hAnsi="Times New Roman" w:cs="Times New Roman"/>
                <w:b/>
                <w:bCs/>
                <w:sz w:val="24"/>
                <w:szCs w:val="24"/>
              </w:rPr>
              <w:t>25</w:t>
            </w:r>
          </w:p>
        </w:tc>
        <w:tc>
          <w:tcPr>
            <w:tcW w:w="1648" w:type="dxa"/>
            <w:shd w:val="clear" w:color="auto" w:fill="FF0000"/>
          </w:tcPr>
          <w:p w14:paraId="03335054" w14:textId="77777777" w:rsidR="00BB69B1" w:rsidRPr="00053BC9" w:rsidRDefault="00BB69B1" w:rsidP="000D31C3">
            <w:pPr>
              <w:spacing w:line="360" w:lineRule="auto"/>
              <w:jc w:val="center"/>
              <w:rPr>
                <w:rFonts w:ascii="Times New Roman" w:hAnsi="Times New Roman" w:cs="Times New Roman"/>
                <w:sz w:val="24"/>
                <w:szCs w:val="24"/>
              </w:rPr>
            </w:pPr>
          </w:p>
          <w:p w14:paraId="629D5BF0" w14:textId="77777777" w:rsidR="00BB69B1" w:rsidRPr="00053BC9" w:rsidRDefault="00BB69B1" w:rsidP="000D31C3">
            <w:pPr>
              <w:spacing w:line="360" w:lineRule="auto"/>
              <w:jc w:val="center"/>
              <w:rPr>
                <w:rFonts w:ascii="Times New Roman" w:hAnsi="Times New Roman" w:cs="Times New Roman"/>
                <w:b/>
                <w:bCs/>
                <w:sz w:val="24"/>
                <w:szCs w:val="24"/>
              </w:rPr>
            </w:pPr>
            <w:r w:rsidRPr="00053BC9">
              <w:rPr>
                <w:rFonts w:ascii="Times New Roman" w:hAnsi="Times New Roman" w:cs="Times New Roman"/>
                <w:b/>
                <w:bCs/>
                <w:sz w:val="24"/>
                <w:szCs w:val="24"/>
              </w:rPr>
              <w:t>High</w:t>
            </w:r>
          </w:p>
        </w:tc>
      </w:tr>
      <w:tr w:rsidR="000C5465" w14:paraId="762B3F6D" w14:textId="77777777" w:rsidTr="00B966F0">
        <w:tc>
          <w:tcPr>
            <w:tcW w:w="576" w:type="dxa"/>
          </w:tcPr>
          <w:p w14:paraId="3C799377" w14:textId="77777777" w:rsidR="00BB69B1" w:rsidRPr="00053BC9" w:rsidRDefault="00BB69B1" w:rsidP="000D31C3">
            <w:pPr>
              <w:spacing w:line="360" w:lineRule="auto"/>
              <w:rPr>
                <w:rFonts w:ascii="Times New Roman" w:hAnsi="Times New Roman" w:cs="Times New Roman"/>
                <w:b/>
                <w:bCs/>
                <w:sz w:val="24"/>
                <w:szCs w:val="24"/>
              </w:rPr>
            </w:pPr>
            <w:r w:rsidRPr="00053BC9">
              <w:rPr>
                <w:rFonts w:ascii="Times New Roman" w:hAnsi="Times New Roman" w:cs="Times New Roman"/>
                <w:b/>
                <w:bCs/>
                <w:sz w:val="24"/>
                <w:szCs w:val="24"/>
              </w:rPr>
              <w:t>8</w:t>
            </w:r>
          </w:p>
        </w:tc>
        <w:tc>
          <w:tcPr>
            <w:tcW w:w="4359" w:type="dxa"/>
          </w:tcPr>
          <w:p w14:paraId="1F1B0B22" w14:textId="77777777" w:rsidR="00BB69B1" w:rsidRPr="00053BC9" w:rsidRDefault="00BB69B1" w:rsidP="000D31C3">
            <w:pPr>
              <w:spacing w:line="360" w:lineRule="auto"/>
              <w:rPr>
                <w:rFonts w:ascii="Times New Roman" w:hAnsi="Times New Roman" w:cs="Times New Roman"/>
                <w:b/>
                <w:bCs/>
                <w:sz w:val="24"/>
                <w:szCs w:val="24"/>
              </w:rPr>
            </w:pPr>
            <w:r w:rsidRPr="00053BC9">
              <w:rPr>
                <w:rFonts w:ascii="Times New Roman" w:hAnsi="Times New Roman" w:cs="Times New Roman"/>
                <w:b/>
                <w:bCs/>
                <w:sz w:val="24"/>
                <w:szCs w:val="24"/>
              </w:rPr>
              <w:t>Clinical Waste</w:t>
            </w:r>
          </w:p>
          <w:p w14:paraId="6B86D517" w14:textId="1F80A1A0" w:rsidR="00BB69B1" w:rsidRPr="00053BC9" w:rsidRDefault="00BB69B1" w:rsidP="000D31C3">
            <w:pPr>
              <w:pStyle w:val="ListParagraph"/>
              <w:numPr>
                <w:ilvl w:val="0"/>
                <w:numId w:val="8"/>
              </w:numPr>
              <w:spacing w:line="360" w:lineRule="auto"/>
              <w:rPr>
                <w:rFonts w:ascii="Times New Roman" w:hAnsi="Times New Roman" w:cs="Times New Roman"/>
                <w:sz w:val="24"/>
                <w:szCs w:val="24"/>
              </w:rPr>
            </w:pPr>
            <w:r w:rsidRPr="00053BC9">
              <w:rPr>
                <w:rFonts w:ascii="Times New Roman" w:hAnsi="Times New Roman" w:cs="Times New Roman"/>
                <w:sz w:val="24"/>
                <w:szCs w:val="24"/>
              </w:rPr>
              <w:t xml:space="preserve">Collection – waste disposal of sharps, hazardous </w:t>
            </w:r>
            <w:r w:rsidR="0033198F" w:rsidRPr="00053BC9">
              <w:rPr>
                <w:rFonts w:ascii="Times New Roman" w:hAnsi="Times New Roman" w:cs="Times New Roman"/>
                <w:sz w:val="24"/>
                <w:szCs w:val="24"/>
              </w:rPr>
              <w:t>waste</w:t>
            </w:r>
            <w:r w:rsidRPr="00053BC9">
              <w:rPr>
                <w:rFonts w:ascii="Times New Roman" w:hAnsi="Times New Roman" w:cs="Times New Roman"/>
                <w:sz w:val="24"/>
                <w:szCs w:val="24"/>
              </w:rPr>
              <w:t>, spillages</w:t>
            </w:r>
          </w:p>
          <w:p w14:paraId="2EA9C6F9" w14:textId="77777777" w:rsidR="00BB69B1" w:rsidRPr="00053BC9" w:rsidRDefault="00BB69B1" w:rsidP="000D31C3">
            <w:pPr>
              <w:pStyle w:val="ListParagraph"/>
              <w:numPr>
                <w:ilvl w:val="0"/>
                <w:numId w:val="8"/>
              </w:numPr>
              <w:spacing w:line="360" w:lineRule="auto"/>
              <w:rPr>
                <w:rFonts w:ascii="Times New Roman" w:hAnsi="Times New Roman" w:cs="Times New Roman"/>
                <w:sz w:val="24"/>
                <w:szCs w:val="24"/>
              </w:rPr>
            </w:pPr>
            <w:r w:rsidRPr="00053BC9">
              <w:rPr>
                <w:rFonts w:ascii="Times New Roman" w:hAnsi="Times New Roman" w:cs="Times New Roman"/>
                <w:sz w:val="24"/>
                <w:szCs w:val="24"/>
              </w:rPr>
              <w:t>Location / Storage – correct location of clinical waste in locked bins provided</w:t>
            </w:r>
          </w:p>
        </w:tc>
        <w:tc>
          <w:tcPr>
            <w:tcW w:w="1546" w:type="dxa"/>
          </w:tcPr>
          <w:p w14:paraId="4242FC6C" w14:textId="77777777" w:rsidR="00BB69B1" w:rsidRPr="00053BC9" w:rsidRDefault="00BB69B1" w:rsidP="000D31C3">
            <w:pPr>
              <w:spacing w:line="360" w:lineRule="auto"/>
              <w:jc w:val="center"/>
              <w:rPr>
                <w:rFonts w:ascii="Times New Roman" w:hAnsi="Times New Roman" w:cs="Times New Roman"/>
                <w:b/>
                <w:bCs/>
                <w:sz w:val="24"/>
                <w:szCs w:val="24"/>
              </w:rPr>
            </w:pPr>
          </w:p>
          <w:p w14:paraId="1EDA9D65" w14:textId="77777777" w:rsidR="00BB69B1" w:rsidRPr="00053BC9" w:rsidRDefault="00BB69B1" w:rsidP="000D31C3">
            <w:pPr>
              <w:spacing w:line="360" w:lineRule="auto"/>
              <w:jc w:val="center"/>
              <w:rPr>
                <w:rFonts w:ascii="Times New Roman" w:hAnsi="Times New Roman" w:cs="Times New Roman"/>
                <w:b/>
                <w:bCs/>
                <w:sz w:val="24"/>
                <w:szCs w:val="24"/>
              </w:rPr>
            </w:pPr>
            <w:r w:rsidRPr="00053BC9">
              <w:rPr>
                <w:rFonts w:ascii="Times New Roman" w:hAnsi="Times New Roman" w:cs="Times New Roman"/>
                <w:b/>
                <w:bCs/>
                <w:sz w:val="24"/>
                <w:szCs w:val="24"/>
              </w:rPr>
              <w:t>5</w:t>
            </w:r>
          </w:p>
        </w:tc>
        <w:tc>
          <w:tcPr>
            <w:tcW w:w="1546" w:type="dxa"/>
          </w:tcPr>
          <w:p w14:paraId="43D4DD38" w14:textId="77777777" w:rsidR="00BB69B1" w:rsidRPr="00053BC9" w:rsidRDefault="00BB69B1" w:rsidP="000D31C3">
            <w:pPr>
              <w:spacing w:line="360" w:lineRule="auto"/>
              <w:jc w:val="center"/>
              <w:rPr>
                <w:rFonts w:ascii="Times New Roman" w:hAnsi="Times New Roman" w:cs="Times New Roman"/>
                <w:b/>
                <w:bCs/>
                <w:sz w:val="24"/>
                <w:szCs w:val="24"/>
              </w:rPr>
            </w:pPr>
          </w:p>
          <w:p w14:paraId="583789A7" w14:textId="77777777" w:rsidR="00BB69B1" w:rsidRPr="00053BC9" w:rsidRDefault="00BB69B1" w:rsidP="000D31C3">
            <w:pPr>
              <w:spacing w:line="360" w:lineRule="auto"/>
              <w:jc w:val="center"/>
              <w:rPr>
                <w:rFonts w:ascii="Times New Roman" w:hAnsi="Times New Roman" w:cs="Times New Roman"/>
                <w:b/>
                <w:bCs/>
                <w:sz w:val="24"/>
                <w:szCs w:val="24"/>
              </w:rPr>
            </w:pPr>
            <w:r w:rsidRPr="00053BC9">
              <w:rPr>
                <w:rFonts w:ascii="Times New Roman" w:hAnsi="Times New Roman" w:cs="Times New Roman"/>
                <w:b/>
                <w:bCs/>
                <w:sz w:val="24"/>
                <w:szCs w:val="24"/>
              </w:rPr>
              <w:t>5</w:t>
            </w:r>
          </w:p>
        </w:tc>
        <w:tc>
          <w:tcPr>
            <w:tcW w:w="1553" w:type="dxa"/>
          </w:tcPr>
          <w:p w14:paraId="65A8C37A" w14:textId="77777777" w:rsidR="00BB69B1" w:rsidRPr="00053BC9" w:rsidRDefault="00BB69B1" w:rsidP="000D31C3">
            <w:pPr>
              <w:spacing w:line="360" w:lineRule="auto"/>
              <w:jc w:val="center"/>
              <w:rPr>
                <w:rFonts w:ascii="Times New Roman" w:hAnsi="Times New Roman" w:cs="Times New Roman"/>
                <w:sz w:val="24"/>
                <w:szCs w:val="24"/>
              </w:rPr>
            </w:pPr>
          </w:p>
          <w:p w14:paraId="16600A2C" w14:textId="77777777" w:rsidR="00BB69B1" w:rsidRPr="00053BC9" w:rsidRDefault="00BB69B1" w:rsidP="000D31C3">
            <w:pPr>
              <w:spacing w:line="360" w:lineRule="auto"/>
              <w:jc w:val="center"/>
              <w:rPr>
                <w:rFonts w:ascii="Times New Roman" w:hAnsi="Times New Roman" w:cs="Times New Roman"/>
                <w:b/>
                <w:bCs/>
                <w:sz w:val="24"/>
                <w:szCs w:val="24"/>
              </w:rPr>
            </w:pPr>
            <w:r w:rsidRPr="00053BC9">
              <w:rPr>
                <w:rFonts w:ascii="Times New Roman" w:hAnsi="Times New Roman" w:cs="Times New Roman"/>
                <w:b/>
                <w:bCs/>
                <w:sz w:val="24"/>
                <w:szCs w:val="24"/>
              </w:rPr>
              <w:t>25</w:t>
            </w:r>
          </w:p>
        </w:tc>
        <w:tc>
          <w:tcPr>
            <w:tcW w:w="1648" w:type="dxa"/>
            <w:shd w:val="clear" w:color="auto" w:fill="FF0000"/>
          </w:tcPr>
          <w:p w14:paraId="7D72EE35" w14:textId="77777777" w:rsidR="00BB69B1" w:rsidRPr="00053BC9" w:rsidRDefault="00BB69B1" w:rsidP="000D31C3">
            <w:pPr>
              <w:spacing w:line="360" w:lineRule="auto"/>
              <w:jc w:val="center"/>
              <w:rPr>
                <w:rFonts w:ascii="Times New Roman" w:hAnsi="Times New Roman" w:cs="Times New Roman"/>
                <w:sz w:val="24"/>
                <w:szCs w:val="24"/>
              </w:rPr>
            </w:pPr>
          </w:p>
          <w:p w14:paraId="3D29583F" w14:textId="77777777" w:rsidR="00BB69B1" w:rsidRPr="00053BC9" w:rsidRDefault="00BB69B1" w:rsidP="000D31C3">
            <w:pPr>
              <w:spacing w:line="360" w:lineRule="auto"/>
              <w:jc w:val="center"/>
              <w:rPr>
                <w:rFonts w:ascii="Times New Roman" w:hAnsi="Times New Roman" w:cs="Times New Roman"/>
                <w:b/>
                <w:bCs/>
                <w:sz w:val="24"/>
                <w:szCs w:val="24"/>
              </w:rPr>
            </w:pPr>
            <w:r w:rsidRPr="00053BC9">
              <w:rPr>
                <w:rFonts w:ascii="Times New Roman" w:hAnsi="Times New Roman" w:cs="Times New Roman"/>
                <w:b/>
                <w:bCs/>
                <w:sz w:val="24"/>
                <w:szCs w:val="24"/>
              </w:rPr>
              <w:t>High</w:t>
            </w:r>
          </w:p>
        </w:tc>
      </w:tr>
      <w:tr w:rsidR="000C5465" w14:paraId="610A5D82" w14:textId="77777777" w:rsidTr="00B966F0">
        <w:tc>
          <w:tcPr>
            <w:tcW w:w="576" w:type="dxa"/>
          </w:tcPr>
          <w:p w14:paraId="742D30EE" w14:textId="77777777" w:rsidR="00BB69B1" w:rsidRPr="00053BC9" w:rsidRDefault="00BB69B1" w:rsidP="000D31C3">
            <w:pPr>
              <w:spacing w:line="360" w:lineRule="auto"/>
              <w:rPr>
                <w:rFonts w:ascii="Times New Roman" w:hAnsi="Times New Roman" w:cs="Times New Roman"/>
                <w:b/>
                <w:bCs/>
                <w:sz w:val="24"/>
                <w:szCs w:val="24"/>
              </w:rPr>
            </w:pPr>
            <w:r w:rsidRPr="00053BC9">
              <w:rPr>
                <w:rFonts w:ascii="Times New Roman" w:hAnsi="Times New Roman" w:cs="Times New Roman"/>
                <w:b/>
                <w:bCs/>
                <w:sz w:val="24"/>
                <w:szCs w:val="24"/>
              </w:rPr>
              <w:t>9</w:t>
            </w:r>
          </w:p>
        </w:tc>
        <w:tc>
          <w:tcPr>
            <w:tcW w:w="4359" w:type="dxa"/>
          </w:tcPr>
          <w:p w14:paraId="04BB0FE1" w14:textId="77777777" w:rsidR="00BB69B1" w:rsidRPr="00053BC9" w:rsidRDefault="00BB69B1" w:rsidP="000D31C3">
            <w:pPr>
              <w:spacing w:line="360" w:lineRule="auto"/>
              <w:rPr>
                <w:rFonts w:ascii="Times New Roman" w:hAnsi="Times New Roman" w:cs="Times New Roman"/>
                <w:b/>
                <w:bCs/>
                <w:sz w:val="24"/>
                <w:szCs w:val="24"/>
              </w:rPr>
            </w:pPr>
            <w:r w:rsidRPr="00053BC9">
              <w:rPr>
                <w:rFonts w:ascii="Times New Roman" w:hAnsi="Times New Roman" w:cs="Times New Roman"/>
                <w:b/>
                <w:bCs/>
                <w:sz w:val="24"/>
                <w:szCs w:val="24"/>
              </w:rPr>
              <w:t xml:space="preserve">Deliveries </w:t>
            </w:r>
          </w:p>
          <w:p w14:paraId="175CD021" w14:textId="24C542E1" w:rsidR="00BB69B1" w:rsidRPr="00053BC9" w:rsidRDefault="00BB69B1" w:rsidP="000D31C3">
            <w:pPr>
              <w:pStyle w:val="ListParagraph"/>
              <w:numPr>
                <w:ilvl w:val="0"/>
                <w:numId w:val="8"/>
              </w:numPr>
              <w:spacing w:line="360" w:lineRule="auto"/>
              <w:rPr>
                <w:rFonts w:ascii="Times New Roman" w:hAnsi="Times New Roman" w:cs="Times New Roman"/>
                <w:sz w:val="24"/>
                <w:szCs w:val="24"/>
              </w:rPr>
            </w:pPr>
            <w:r w:rsidRPr="00053BC9">
              <w:rPr>
                <w:rFonts w:ascii="Times New Roman" w:hAnsi="Times New Roman" w:cs="Times New Roman"/>
                <w:sz w:val="24"/>
                <w:szCs w:val="24"/>
              </w:rPr>
              <w:t xml:space="preserve">Secure Schedule – correct time allocated </w:t>
            </w:r>
          </w:p>
          <w:p w14:paraId="2020DD9D" w14:textId="644E3EE8" w:rsidR="00BB69B1" w:rsidRPr="00053BC9" w:rsidRDefault="00BB69B1" w:rsidP="000D31C3">
            <w:pPr>
              <w:pStyle w:val="ListParagraph"/>
              <w:numPr>
                <w:ilvl w:val="0"/>
                <w:numId w:val="8"/>
              </w:numPr>
              <w:spacing w:line="360" w:lineRule="auto"/>
              <w:rPr>
                <w:rFonts w:ascii="Times New Roman" w:hAnsi="Times New Roman" w:cs="Times New Roman"/>
                <w:sz w:val="24"/>
                <w:szCs w:val="24"/>
              </w:rPr>
            </w:pPr>
            <w:r w:rsidRPr="00053BC9">
              <w:rPr>
                <w:rFonts w:ascii="Times New Roman" w:hAnsi="Times New Roman" w:cs="Times New Roman"/>
                <w:sz w:val="24"/>
                <w:szCs w:val="24"/>
              </w:rPr>
              <w:t xml:space="preserve">Allocated Staff – knowledge </w:t>
            </w:r>
            <w:r w:rsidR="00B966F0" w:rsidRPr="00053BC9">
              <w:rPr>
                <w:rFonts w:ascii="Times New Roman" w:hAnsi="Times New Roman" w:cs="Times New Roman"/>
                <w:sz w:val="24"/>
                <w:szCs w:val="24"/>
              </w:rPr>
              <w:t>of</w:t>
            </w:r>
            <w:r w:rsidRPr="00053BC9">
              <w:rPr>
                <w:rFonts w:ascii="Times New Roman" w:hAnsi="Times New Roman" w:cs="Times New Roman"/>
                <w:sz w:val="24"/>
                <w:szCs w:val="24"/>
              </w:rPr>
              <w:t xml:space="preserve"> where they are working </w:t>
            </w:r>
            <w:r w:rsidR="00B966F0" w:rsidRPr="00053BC9">
              <w:rPr>
                <w:rFonts w:ascii="Times New Roman" w:hAnsi="Times New Roman" w:cs="Times New Roman"/>
                <w:sz w:val="24"/>
                <w:szCs w:val="24"/>
              </w:rPr>
              <w:t xml:space="preserve">and </w:t>
            </w:r>
            <w:r w:rsidRPr="00053BC9">
              <w:rPr>
                <w:rFonts w:ascii="Times New Roman" w:hAnsi="Times New Roman" w:cs="Times New Roman"/>
                <w:sz w:val="24"/>
                <w:szCs w:val="24"/>
              </w:rPr>
              <w:t>at what time</w:t>
            </w:r>
          </w:p>
        </w:tc>
        <w:tc>
          <w:tcPr>
            <w:tcW w:w="1546" w:type="dxa"/>
          </w:tcPr>
          <w:p w14:paraId="27E2A48E" w14:textId="77777777" w:rsidR="00BB69B1" w:rsidRPr="00053BC9" w:rsidRDefault="00BB69B1" w:rsidP="000D31C3">
            <w:pPr>
              <w:spacing w:line="360" w:lineRule="auto"/>
              <w:jc w:val="center"/>
              <w:rPr>
                <w:rFonts w:ascii="Times New Roman" w:hAnsi="Times New Roman" w:cs="Times New Roman"/>
                <w:sz w:val="24"/>
                <w:szCs w:val="24"/>
              </w:rPr>
            </w:pPr>
          </w:p>
          <w:p w14:paraId="3CCFB13B" w14:textId="77777777" w:rsidR="00BB69B1" w:rsidRPr="00053BC9" w:rsidRDefault="00BB69B1" w:rsidP="000D31C3">
            <w:pPr>
              <w:spacing w:line="360" w:lineRule="auto"/>
              <w:jc w:val="center"/>
              <w:rPr>
                <w:rFonts w:ascii="Times New Roman" w:hAnsi="Times New Roman" w:cs="Times New Roman"/>
                <w:b/>
                <w:bCs/>
                <w:sz w:val="24"/>
                <w:szCs w:val="24"/>
              </w:rPr>
            </w:pPr>
            <w:r w:rsidRPr="00053BC9">
              <w:rPr>
                <w:rFonts w:ascii="Times New Roman" w:hAnsi="Times New Roman" w:cs="Times New Roman"/>
                <w:b/>
                <w:bCs/>
                <w:sz w:val="24"/>
                <w:szCs w:val="24"/>
              </w:rPr>
              <w:t>3</w:t>
            </w:r>
          </w:p>
        </w:tc>
        <w:tc>
          <w:tcPr>
            <w:tcW w:w="1546" w:type="dxa"/>
          </w:tcPr>
          <w:p w14:paraId="06CEEF84" w14:textId="77777777" w:rsidR="00BB69B1" w:rsidRPr="00053BC9" w:rsidRDefault="00BB69B1" w:rsidP="000D31C3">
            <w:pPr>
              <w:spacing w:line="360" w:lineRule="auto"/>
              <w:jc w:val="center"/>
              <w:rPr>
                <w:rFonts w:ascii="Times New Roman" w:hAnsi="Times New Roman" w:cs="Times New Roman"/>
                <w:sz w:val="24"/>
                <w:szCs w:val="24"/>
              </w:rPr>
            </w:pPr>
          </w:p>
          <w:p w14:paraId="4BC74E94" w14:textId="77777777" w:rsidR="00BB69B1" w:rsidRPr="00053BC9" w:rsidRDefault="00BB69B1" w:rsidP="000D31C3">
            <w:pPr>
              <w:spacing w:line="360" w:lineRule="auto"/>
              <w:jc w:val="center"/>
              <w:rPr>
                <w:rFonts w:ascii="Times New Roman" w:hAnsi="Times New Roman" w:cs="Times New Roman"/>
                <w:b/>
                <w:bCs/>
                <w:sz w:val="24"/>
                <w:szCs w:val="24"/>
              </w:rPr>
            </w:pPr>
            <w:r w:rsidRPr="00053BC9">
              <w:rPr>
                <w:rFonts w:ascii="Times New Roman" w:hAnsi="Times New Roman" w:cs="Times New Roman"/>
                <w:b/>
                <w:bCs/>
                <w:sz w:val="24"/>
                <w:szCs w:val="24"/>
              </w:rPr>
              <w:t>5</w:t>
            </w:r>
          </w:p>
        </w:tc>
        <w:tc>
          <w:tcPr>
            <w:tcW w:w="1553" w:type="dxa"/>
          </w:tcPr>
          <w:p w14:paraId="381E6360" w14:textId="77777777" w:rsidR="00BB69B1" w:rsidRPr="00053BC9" w:rsidRDefault="00BB69B1" w:rsidP="000D31C3">
            <w:pPr>
              <w:spacing w:line="360" w:lineRule="auto"/>
              <w:jc w:val="center"/>
              <w:rPr>
                <w:rFonts w:ascii="Times New Roman" w:hAnsi="Times New Roman" w:cs="Times New Roman"/>
                <w:sz w:val="24"/>
                <w:szCs w:val="24"/>
              </w:rPr>
            </w:pPr>
          </w:p>
          <w:p w14:paraId="00D72B07" w14:textId="77777777" w:rsidR="00BB69B1" w:rsidRPr="00053BC9" w:rsidRDefault="00BB69B1" w:rsidP="000D31C3">
            <w:pPr>
              <w:spacing w:line="360" w:lineRule="auto"/>
              <w:jc w:val="center"/>
              <w:rPr>
                <w:rFonts w:ascii="Times New Roman" w:hAnsi="Times New Roman" w:cs="Times New Roman"/>
                <w:b/>
                <w:bCs/>
                <w:sz w:val="24"/>
                <w:szCs w:val="24"/>
              </w:rPr>
            </w:pPr>
            <w:r w:rsidRPr="00053BC9">
              <w:rPr>
                <w:rFonts w:ascii="Times New Roman" w:hAnsi="Times New Roman" w:cs="Times New Roman"/>
                <w:b/>
                <w:bCs/>
                <w:sz w:val="24"/>
                <w:szCs w:val="24"/>
              </w:rPr>
              <w:t>15</w:t>
            </w:r>
          </w:p>
        </w:tc>
        <w:tc>
          <w:tcPr>
            <w:tcW w:w="1648" w:type="dxa"/>
            <w:shd w:val="clear" w:color="auto" w:fill="FFC000"/>
          </w:tcPr>
          <w:p w14:paraId="599A5427" w14:textId="77777777" w:rsidR="00BB69B1" w:rsidRPr="00053BC9" w:rsidRDefault="00BB69B1" w:rsidP="000D31C3">
            <w:pPr>
              <w:spacing w:line="360" w:lineRule="auto"/>
              <w:jc w:val="center"/>
              <w:rPr>
                <w:rFonts w:ascii="Times New Roman" w:hAnsi="Times New Roman" w:cs="Times New Roman"/>
                <w:b/>
                <w:bCs/>
                <w:sz w:val="24"/>
                <w:szCs w:val="24"/>
              </w:rPr>
            </w:pPr>
          </w:p>
          <w:p w14:paraId="109B473F" w14:textId="77777777" w:rsidR="00BB69B1" w:rsidRPr="00053BC9" w:rsidRDefault="00BB69B1" w:rsidP="000D31C3">
            <w:pPr>
              <w:spacing w:line="360" w:lineRule="auto"/>
              <w:jc w:val="center"/>
              <w:rPr>
                <w:rFonts w:ascii="Times New Roman" w:hAnsi="Times New Roman" w:cs="Times New Roman"/>
                <w:b/>
                <w:bCs/>
                <w:sz w:val="24"/>
                <w:szCs w:val="24"/>
              </w:rPr>
            </w:pPr>
            <w:r w:rsidRPr="00053BC9">
              <w:rPr>
                <w:rFonts w:ascii="Times New Roman" w:hAnsi="Times New Roman" w:cs="Times New Roman"/>
                <w:b/>
                <w:bCs/>
                <w:sz w:val="24"/>
                <w:szCs w:val="24"/>
              </w:rPr>
              <w:t>Medium</w:t>
            </w:r>
          </w:p>
          <w:p w14:paraId="3008EA1E" w14:textId="77777777" w:rsidR="00BB69B1" w:rsidRPr="00053BC9" w:rsidRDefault="00BB69B1" w:rsidP="000D31C3">
            <w:pPr>
              <w:spacing w:line="360" w:lineRule="auto"/>
              <w:rPr>
                <w:rFonts w:ascii="Times New Roman" w:hAnsi="Times New Roman" w:cs="Times New Roman"/>
                <w:b/>
                <w:bCs/>
                <w:sz w:val="24"/>
                <w:szCs w:val="24"/>
              </w:rPr>
            </w:pPr>
          </w:p>
        </w:tc>
      </w:tr>
    </w:tbl>
    <w:p w14:paraId="50F35F0D" w14:textId="77777777" w:rsidR="00BB69B1" w:rsidRPr="00053BC9" w:rsidRDefault="00BB69B1" w:rsidP="000D31C3">
      <w:pPr>
        <w:spacing w:line="360" w:lineRule="auto"/>
        <w:rPr>
          <w:rFonts w:ascii="Times New Roman" w:hAnsi="Times New Roman" w:cs="Times New Roman"/>
        </w:rPr>
      </w:pPr>
    </w:p>
    <w:p w14:paraId="0C9015F8" w14:textId="77777777" w:rsidR="000C1744" w:rsidRPr="00053BC9" w:rsidRDefault="000C1744" w:rsidP="000D31C3">
      <w:pPr>
        <w:spacing w:line="360" w:lineRule="auto"/>
        <w:rPr>
          <w:rFonts w:ascii="Times New Roman" w:hAnsi="Times New Roman" w:cs="Times New Roman"/>
        </w:rPr>
      </w:pPr>
    </w:p>
    <w:p w14:paraId="4B30D2E4" w14:textId="77777777" w:rsidR="000C1744" w:rsidRDefault="000C1744" w:rsidP="000D31C3">
      <w:pPr>
        <w:spacing w:line="360" w:lineRule="auto"/>
      </w:pPr>
    </w:p>
    <w:p w14:paraId="3914DD94" w14:textId="77777777" w:rsidR="000C1744" w:rsidRDefault="000C1744" w:rsidP="000D31C3">
      <w:pPr>
        <w:spacing w:line="360" w:lineRule="auto"/>
      </w:pPr>
    </w:p>
    <w:p w14:paraId="1B275F6D" w14:textId="77777777" w:rsidR="000C1744" w:rsidRDefault="000C1744" w:rsidP="000D31C3">
      <w:pPr>
        <w:spacing w:line="360" w:lineRule="auto"/>
      </w:pPr>
    </w:p>
    <w:p w14:paraId="0826C4C4" w14:textId="152AD464" w:rsidR="000C1744" w:rsidRDefault="000C1744" w:rsidP="000D31C3">
      <w:pPr>
        <w:spacing w:line="360" w:lineRule="auto"/>
        <w:jc w:val="center"/>
      </w:pPr>
      <w:r>
        <w:rPr>
          <w:noProof/>
        </w:rPr>
        <w:drawing>
          <wp:inline distT="0" distB="0" distL="0" distR="0" wp14:anchorId="4A03C8B9" wp14:editId="767F8554">
            <wp:extent cx="2883535" cy="1134110"/>
            <wp:effectExtent l="0" t="0" r="0" b="0"/>
            <wp:docPr id="161737482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83535" cy="1134110"/>
                    </a:xfrm>
                    <a:prstGeom prst="rect">
                      <a:avLst/>
                    </a:prstGeom>
                    <a:noFill/>
                  </pic:spPr>
                </pic:pic>
              </a:graphicData>
            </a:graphic>
          </wp:inline>
        </w:drawing>
      </w:r>
    </w:p>
    <w:p w14:paraId="7D1117C4" w14:textId="4DBE24F2" w:rsidR="000C1744" w:rsidRPr="00053BC9" w:rsidRDefault="000C1744" w:rsidP="000D31C3">
      <w:pPr>
        <w:spacing w:line="360" w:lineRule="auto"/>
        <w:rPr>
          <w:rFonts w:ascii="Times New Roman" w:hAnsi="Times New Roman" w:cs="Times New Roman"/>
          <w:b/>
          <w:bCs/>
          <w:sz w:val="28"/>
          <w:szCs w:val="28"/>
          <w:u w:val="single"/>
        </w:rPr>
      </w:pPr>
      <w:r w:rsidRPr="00053BC9">
        <w:rPr>
          <w:rFonts w:ascii="Times New Roman" w:hAnsi="Times New Roman" w:cs="Times New Roman"/>
          <w:b/>
          <w:bCs/>
          <w:sz w:val="28"/>
          <w:szCs w:val="28"/>
          <w:u w:val="single"/>
        </w:rPr>
        <w:t>Conclusion</w:t>
      </w:r>
      <w:r w:rsidR="00EC729D" w:rsidRPr="00053BC9">
        <w:rPr>
          <w:rFonts w:ascii="Times New Roman" w:hAnsi="Times New Roman" w:cs="Times New Roman"/>
          <w:b/>
          <w:bCs/>
          <w:sz w:val="28"/>
          <w:szCs w:val="28"/>
          <w:u w:val="single"/>
        </w:rPr>
        <w:t>:</w:t>
      </w:r>
    </w:p>
    <w:p w14:paraId="301B2BCD" w14:textId="59541931" w:rsidR="001610A5" w:rsidRPr="00A029A9" w:rsidRDefault="004D406F" w:rsidP="000D31C3">
      <w:pPr>
        <w:spacing w:line="360" w:lineRule="auto"/>
        <w:rPr>
          <w:rFonts w:ascii="Times New Roman" w:hAnsi="Times New Roman" w:cs="Times New Roman"/>
        </w:rPr>
      </w:pPr>
      <w:r w:rsidRPr="00A029A9">
        <w:rPr>
          <w:rFonts w:ascii="Times New Roman" w:hAnsi="Times New Roman" w:cs="Times New Roman"/>
        </w:rPr>
        <w:t>In conclusion</w:t>
      </w:r>
      <w:r w:rsidR="009E14F9">
        <w:rPr>
          <w:rFonts w:ascii="Times New Roman" w:hAnsi="Times New Roman" w:cs="Times New Roman"/>
        </w:rPr>
        <w:t xml:space="preserve">, this risk assessment report holding an event located at a hospital has many factors to consider; </w:t>
      </w:r>
      <w:r w:rsidR="00C83198">
        <w:rPr>
          <w:rFonts w:ascii="Times New Roman" w:hAnsi="Times New Roman" w:cs="Times New Roman"/>
        </w:rPr>
        <w:t>by</w:t>
      </w:r>
      <w:r w:rsidR="00CB68C8">
        <w:rPr>
          <w:rFonts w:ascii="Times New Roman" w:hAnsi="Times New Roman" w:cs="Times New Roman"/>
        </w:rPr>
        <w:t xml:space="preserve"> highlighting the importance of health and safety </w:t>
      </w:r>
      <w:r w:rsidR="0023695E">
        <w:rPr>
          <w:rFonts w:ascii="Times New Roman" w:hAnsi="Times New Roman" w:cs="Times New Roman"/>
        </w:rPr>
        <w:t xml:space="preserve">for </w:t>
      </w:r>
      <w:r w:rsidR="007D422C">
        <w:rPr>
          <w:rFonts w:ascii="Times New Roman" w:hAnsi="Times New Roman" w:cs="Times New Roman"/>
        </w:rPr>
        <w:t>many</w:t>
      </w:r>
      <w:r w:rsidR="00C83198">
        <w:rPr>
          <w:rFonts w:ascii="Times New Roman" w:hAnsi="Times New Roman" w:cs="Times New Roman"/>
        </w:rPr>
        <w:t xml:space="preserve"> moving parts</w:t>
      </w:r>
      <w:r w:rsidR="00347C87">
        <w:rPr>
          <w:rFonts w:ascii="Times New Roman" w:hAnsi="Times New Roman" w:cs="Times New Roman"/>
        </w:rPr>
        <w:t xml:space="preserve"> that need to be </w:t>
      </w:r>
      <w:r w:rsidR="005D0FE4">
        <w:rPr>
          <w:rFonts w:ascii="Times New Roman" w:hAnsi="Times New Roman" w:cs="Times New Roman"/>
        </w:rPr>
        <w:t>risk-free</w:t>
      </w:r>
      <w:r w:rsidR="00DF4DEC">
        <w:rPr>
          <w:rFonts w:ascii="Times New Roman" w:hAnsi="Times New Roman" w:cs="Times New Roman"/>
        </w:rPr>
        <w:t>.</w:t>
      </w:r>
      <w:r w:rsidR="007D422C">
        <w:rPr>
          <w:rFonts w:ascii="Times New Roman" w:hAnsi="Times New Roman" w:cs="Times New Roman"/>
        </w:rPr>
        <w:t xml:space="preserve"> </w:t>
      </w:r>
      <w:r w:rsidR="005D0FE4">
        <w:rPr>
          <w:rFonts w:ascii="Times New Roman" w:hAnsi="Times New Roman" w:cs="Times New Roman"/>
        </w:rPr>
        <w:t xml:space="preserve"> </w:t>
      </w:r>
      <w:r w:rsidR="007D422C">
        <w:rPr>
          <w:rFonts w:ascii="Times New Roman" w:hAnsi="Times New Roman" w:cs="Times New Roman"/>
        </w:rPr>
        <w:t>The</w:t>
      </w:r>
      <w:r w:rsidRPr="00A029A9">
        <w:rPr>
          <w:rFonts w:ascii="Times New Roman" w:hAnsi="Times New Roman" w:cs="Times New Roman"/>
        </w:rPr>
        <w:t xml:space="preserve"> text emphasises the importance of risk management responsibility in the United Kingdom, highlighting the need for individuals and organisations to control and minimise the risks they generate.</w:t>
      </w:r>
      <w:r w:rsidR="00A175C4">
        <w:rPr>
          <w:rFonts w:ascii="Times New Roman" w:hAnsi="Times New Roman" w:cs="Times New Roman"/>
        </w:rPr>
        <w:t xml:space="preserve"> </w:t>
      </w:r>
      <w:r w:rsidRPr="00A029A9">
        <w:rPr>
          <w:rFonts w:ascii="Times New Roman" w:hAnsi="Times New Roman" w:cs="Times New Roman"/>
        </w:rPr>
        <w:t xml:space="preserve"> </w:t>
      </w:r>
      <w:r w:rsidR="00F15058">
        <w:rPr>
          <w:rFonts w:ascii="Times New Roman" w:hAnsi="Times New Roman" w:cs="Times New Roman"/>
        </w:rPr>
        <w:t xml:space="preserve">A huge emphasis </w:t>
      </w:r>
      <w:r w:rsidR="0057722F">
        <w:rPr>
          <w:rFonts w:ascii="Times New Roman" w:hAnsi="Times New Roman" w:cs="Times New Roman"/>
        </w:rPr>
        <w:t xml:space="preserve">is placed on having a risk assessment </w:t>
      </w:r>
      <w:r w:rsidR="00A175C4">
        <w:rPr>
          <w:rFonts w:ascii="Times New Roman" w:hAnsi="Times New Roman" w:cs="Times New Roman"/>
        </w:rPr>
        <w:t>covering</w:t>
      </w:r>
      <w:r w:rsidR="00AB49B1">
        <w:rPr>
          <w:rFonts w:ascii="Times New Roman" w:hAnsi="Times New Roman" w:cs="Times New Roman"/>
        </w:rPr>
        <w:t xml:space="preserve"> </w:t>
      </w:r>
      <w:r w:rsidR="00CF05BA">
        <w:rPr>
          <w:rFonts w:ascii="Times New Roman" w:hAnsi="Times New Roman" w:cs="Times New Roman"/>
        </w:rPr>
        <w:t xml:space="preserve">all aspects </w:t>
      </w:r>
      <w:r w:rsidR="00091AB6">
        <w:rPr>
          <w:rFonts w:ascii="Times New Roman" w:hAnsi="Times New Roman" w:cs="Times New Roman"/>
        </w:rPr>
        <w:t xml:space="preserve">of </w:t>
      </w:r>
      <w:r w:rsidR="00A175C4">
        <w:rPr>
          <w:rFonts w:ascii="Times New Roman" w:hAnsi="Times New Roman" w:cs="Times New Roman"/>
        </w:rPr>
        <w:t xml:space="preserve">safety for </w:t>
      </w:r>
      <w:r w:rsidR="00091AB6">
        <w:rPr>
          <w:rFonts w:ascii="Times New Roman" w:hAnsi="Times New Roman" w:cs="Times New Roman"/>
        </w:rPr>
        <w:t>human interaction</w:t>
      </w:r>
      <w:r w:rsidR="003105EC">
        <w:rPr>
          <w:rFonts w:ascii="Times New Roman" w:hAnsi="Times New Roman" w:cs="Times New Roman"/>
        </w:rPr>
        <w:t xml:space="preserve">. </w:t>
      </w:r>
      <w:r w:rsidRPr="00A029A9">
        <w:rPr>
          <w:rFonts w:ascii="Times New Roman" w:hAnsi="Times New Roman" w:cs="Times New Roman"/>
        </w:rPr>
        <w:t xml:space="preserve"> The risk assessment process involves identifying, analysing, and evaluating potential risks to ensure appropriate mitigation strategies are implemented.  Compliance with legislation standards</w:t>
      </w:r>
      <w:r w:rsidR="00A66B9C">
        <w:rPr>
          <w:rFonts w:ascii="Times New Roman" w:hAnsi="Times New Roman" w:cs="Times New Roman"/>
        </w:rPr>
        <w:t>, rules, and guidelines</w:t>
      </w:r>
      <w:r w:rsidRPr="00A029A9">
        <w:rPr>
          <w:rFonts w:ascii="Times New Roman" w:hAnsi="Times New Roman" w:cs="Times New Roman"/>
        </w:rPr>
        <w:t xml:space="preserve">, such as the Health and Safety Work Act 1974 and other </w:t>
      </w:r>
      <w:r w:rsidR="00A66B9C">
        <w:rPr>
          <w:rFonts w:ascii="Times New Roman" w:hAnsi="Times New Roman" w:cs="Times New Roman"/>
        </w:rPr>
        <w:t xml:space="preserve">just as important </w:t>
      </w:r>
      <w:r w:rsidRPr="00A029A9">
        <w:rPr>
          <w:rFonts w:ascii="Times New Roman" w:hAnsi="Times New Roman" w:cs="Times New Roman"/>
        </w:rPr>
        <w:t>relevant regulations</w:t>
      </w:r>
      <w:r w:rsidR="00C375C1">
        <w:rPr>
          <w:rFonts w:ascii="Times New Roman" w:hAnsi="Times New Roman" w:cs="Times New Roman"/>
        </w:rPr>
        <w:t>,</w:t>
      </w:r>
      <w:r w:rsidRPr="00A029A9">
        <w:rPr>
          <w:rFonts w:ascii="Times New Roman" w:hAnsi="Times New Roman" w:cs="Times New Roman"/>
        </w:rPr>
        <w:t xml:space="preserve"> is essential to maintaining a safe and healthy environment for employees and the public</w:t>
      </w:r>
      <w:r w:rsidR="00C375C1">
        <w:rPr>
          <w:rFonts w:ascii="Times New Roman" w:hAnsi="Times New Roman" w:cs="Times New Roman"/>
        </w:rPr>
        <w:t xml:space="preserve"> at any function or event</w:t>
      </w:r>
      <w:r w:rsidR="00E82DF5">
        <w:rPr>
          <w:rFonts w:ascii="Times New Roman" w:hAnsi="Times New Roman" w:cs="Times New Roman"/>
        </w:rPr>
        <w:t xml:space="preserve">. </w:t>
      </w:r>
    </w:p>
    <w:p w14:paraId="57933F6D" w14:textId="77777777" w:rsidR="001610A5" w:rsidRDefault="001610A5" w:rsidP="000C1744">
      <w:pPr>
        <w:rPr>
          <w:b/>
          <w:bCs/>
          <w:sz w:val="28"/>
          <w:szCs w:val="28"/>
          <w:u w:val="single"/>
        </w:rPr>
      </w:pPr>
    </w:p>
    <w:p w14:paraId="467A3A33" w14:textId="77777777" w:rsidR="001610A5" w:rsidRDefault="001610A5" w:rsidP="000C1744">
      <w:pPr>
        <w:rPr>
          <w:b/>
          <w:bCs/>
          <w:sz w:val="28"/>
          <w:szCs w:val="28"/>
          <w:u w:val="single"/>
        </w:rPr>
      </w:pPr>
    </w:p>
    <w:p w14:paraId="54DC39E3" w14:textId="77777777" w:rsidR="001610A5" w:rsidRDefault="001610A5" w:rsidP="000C1744">
      <w:pPr>
        <w:rPr>
          <w:b/>
          <w:bCs/>
          <w:sz w:val="28"/>
          <w:szCs w:val="28"/>
          <w:u w:val="single"/>
        </w:rPr>
      </w:pPr>
    </w:p>
    <w:p w14:paraId="32217A31" w14:textId="77777777" w:rsidR="001610A5" w:rsidRDefault="001610A5" w:rsidP="000C1744">
      <w:pPr>
        <w:rPr>
          <w:b/>
          <w:bCs/>
          <w:sz w:val="28"/>
          <w:szCs w:val="28"/>
          <w:u w:val="single"/>
        </w:rPr>
      </w:pPr>
    </w:p>
    <w:p w14:paraId="0AB17587" w14:textId="77777777" w:rsidR="001610A5" w:rsidRDefault="001610A5" w:rsidP="000C1744">
      <w:pPr>
        <w:rPr>
          <w:b/>
          <w:bCs/>
          <w:sz w:val="28"/>
          <w:szCs w:val="28"/>
          <w:u w:val="single"/>
        </w:rPr>
      </w:pPr>
    </w:p>
    <w:p w14:paraId="0F71385A" w14:textId="77777777" w:rsidR="001610A5" w:rsidRDefault="001610A5" w:rsidP="000C1744">
      <w:pPr>
        <w:rPr>
          <w:b/>
          <w:bCs/>
          <w:sz w:val="28"/>
          <w:szCs w:val="28"/>
          <w:u w:val="single"/>
        </w:rPr>
      </w:pPr>
    </w:p>
    <w:p w14:paraId="5424DAF7" w14:textId="77777777" w:rsidR="001610A5" w:rsidRDefault="001610A5" w:rsidP="000C1744">
      <w:pPr>
        <w:rPr>
          <w:b/>
          <w:bCs/>
          <w:sz w:val="28"/>
          <w:szCs w:val="28"/>
          <w:u w:val="single"/>
        </w:rPr>
      </w:pPr>
    </w:p>
    <w:p w14:paraId="5316B5DC" w14:textId="77777777" w:rsidR="001610A5" w:rsidRDefault="001610A5" w:rsidP="000C1744">
      <w:pPr>
        <w:rPr>
          <w:b/>
          <w:bCs/>
          <w:sz w:val="28"/>
          <w:szCs w:val="28"/>
          <w:u w:val="single"/>
        </w:rPr>
      </w:pPr>
    </w:p>
    <w:p w14:paraId="54AE8479" w14:textId="77777777" w:rsidR="001610A5" w:rsidRDefault="001610A5" w:rsidP="000C1744">
      <w:pPr>
        <w:rPr>
          <w:b/>
          <w:bCs/>
          <w:sz w:val="28"/>
          <w:szCs w:val="28"/>
          <w:u w:val="single"/>
        </w:rPr>
      </w:pPr>
    </w:p>
    <w:p w14:paraId="62FF4A8D" w14:textId="77777777" w:rsidR="001610A5" w:rsidRDefault="001610A5" w:rsidP="000C1744">
      <w:pPr>
        <w:rPr>
          <w:b/>
          <w:bCs/>
          <w:sz w:val="28"/>
          <w:szCs w:val="28"/>
          <w:u w:val="single"/>
        </w:rPr>
      </w:pPr>
    </w:p>
    <w:p w14:paraId="6D2C6FEE" w14:textId="77777777" w:rsidR="001610A5" w:rsidRDefault="001610A5" w:rsidP="000C1744">
      <w:pPr>
        <w:rPr>
          <w:b/>
          <w:bCs/>
          <w:sz w:val="28"/>
          <w:szCs w:val="28"/>
          <w:u w:val="single"/>
        </w:rPr>
      </w:pPr>
    </w:p>
    <w:p w14:paraId="078AE6B0" w14:textId="77777777" w:rsidR="001610A5" w:rsidRDefault="001610A5" w:rsidP="000C1744">
      <w:pPr>
        <w:rPr>
          <w:b/>
          <w:bCs/>
          <w:sz w:val="28"/>
          <w:szCs w:val="28"/>
          <w:u w:val="single"/>
        </w:rPr>
      </w:pPr>
    </w:p>
    <w:p w14:paraId="561FDB23" w14:textId="77777777" w:rsidR="001610A5" w:rsidRDefault="001610A5" w:rsidP="000C1744">
      <w:pPr>
        <w:rPr>
          <w:b/>
          <w:bCs/>
          <w:sz w:val="28"/>
          <w:szCs w:val="28"/>
          <w:u w:val="single"/>
        </w:rPr>
      </w:pPr>
    </w:p>
    <w:p w14:paraId="2B5E9CC2" w14:textId="77777777" w:rsidR="001610A5" w:rsidRDefault="001610A5" w:rsidP="000C1744">
      <w:pPr>
        <w:rPr>
          <w:b/>
          <w:bCs/>
          <w:sz w:val="28"/>
          <w:szCs w:val="28"/>
          <w:u w:val="single"/>
        </w:rPr>
      </w:pPr>
    </w:p>
    <w:p w14:paraId="7BB959A4" w14:textId="77777777" w:rsidR="001610A5" w:rsidRDefault="001610A5" w:rsidP="000C1744">
      <w:pPr>
        <w:rPr>
          <w:b/>
          <w:bCs/>
          <w:sz w:val="28"/>
          <w:szCs w:val="28"/>
          <w:u w:val="single"/>
        </w:rPr>
      </w:pPr>
    </w:p>
    <w:p w14:paraId="63F0C470" w14:textId="68713BC1" w:rsidR="001610A5" w:rsidRDefault="001610A5" w:rsidP="001610A5">
      <w:pPr>
        <w:jc w:val="center"/>
        <w:rPr>
          <w:b/>
          <w:bCs/>
          <w:sz w:val="28"/>
          <w:szCs w:val="28"/>
          <w:u w:val="single"/>
        </w:rPr>
      </w:pPr>
      <w:r>
        <w:rPr>
          <w:b/>
          <w:bCs/>
          <w:noProof/>
          <w:sz w:val="28"/>
          <w:szCs w:val="28"/>
          <w:u w:val="single"/>
        </w:rPr>
        <w:drawing>
          <wp:inline distT="0" distB="0" distL="0" distR="0" wp14:anchorId="1FEC3551" wp14:editId="7FEDFF8A">
            <wp:extent cx="2883535" cy="1134110"/>
            <wp:effectExtent l="0" t="0" r="0" b="0"/>
            <wp:docPr id="109941680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83535" cy="1134110"/>
                    </a:xfrm>
                    <a:prstGeom prst="rect">
                      <a:avLst/>
                    </a:prstGeom>
                    <a:noFill/>
                  </pic:spPr>
                </pic:pic>
              </a:graphicData>
            </a:graphic>
          </wp:inline>
        </w:drawing>
      </w:r>
    </w:p>
    <w:p w14:paraId="323D31C6" w14:textId="603F9A5B" w:rsidR="001610A5" w:rsidRDefault="001610A5" w:rsidP="001610A5">
      <w:pPr>
        <w:rPr>
          <w:b/>
          <w:bCs/>
          <w:sz w:val="28"/>
          <w:szCs w:val="28"/>
          <w:u w:val="single"/>
        </w:rPr>
      </w:pPr>
      <w:r>
        <w:rPr>
          <w:b/>
          <w:bCs/>
          <w:sz w:val="28"/>
          <w:szCs w:val="28"/>
          <w:u w:val="single"/>
        </w:rPr>
        <w:t>Recommendations:</w:t>
      </w:r>
    </w:p>
    <w:p w14:paraId="79BB88ED" w14:textId="77777777" w:rsidR="00F257AE" w:rsidRPr="009E4A07" w:rsidRDefault="00F257AE" w:rsidP="001610A5">
      <w:pPr>
        <w:rPr>
          <w:sz w:val="28"/>
          <w:szCs w:val="28"/>
        </w:rPr>
      </w:pPr>
    </w:p>
    <w:p w14:paraId="74E78955" w14:textId="6E73B5E4" w:rsidR="009E4A07" w:rsidRPr="009E4A07" w:rsidRDefault="00351866" w:rsidP="009E4A07">
      <w:pPr>
        <w:pStyle w:val="ListParagraph"/>
        <w:numPr>
          <w:ilvl w:val="0"/>
          <w:numId w:val="9"/>
        </w:numPr>
        <w:spacing w:line="360" w:lineRule="auto"/>
        <w:rPr>
          <w:rFonts w:ascii="Times New Roman" w:hAnsi="Times New Roman" w:cs="Times New Roman"/>
        </w:rPr>
      </w:pPr>
      <w:r>
        <w:rPr>
          <w:rFonts w:ascii="Times New Roman" w:hAnsi="Times New Roman" w:cs="Times New Roman"/>
        </w:rPr>
        <w:t>Solution to o</w:t>
      </w:r>
      <w:r w:rsidR="009E4A07" w:rsidRPr="009E4A07">
        <w:rPr>
          <w:rFonts w:ascii="Times New Roman" w:hAnsi="Times New Roman" w:cs="Times New Roman"/>
        </w:rPr>
        <w:t>vercrowding</w:t>
      </w:r>
      <w:r w:rsidR="00981A2A">
        <w:rPr>
          <w:rFonts w:ascii="Times New Roman" w:hAnsi="Times New Roman" w:cs="Times New Roman"/>
        </w:rPr>
        <w:t xml:space="preserve">—limiting the number of </w:t>
      </w:r>
      <w:r w:rsidR="00227649">
        <w:rPr>
          <w:rFonts w:ascii="Times New Roman" w:hAnsi="Times New Roman" w:cs="Times New Roman"/>
        </w:rPr>
        <w:t>attendees</w:t>
      </w:r>
      <w:r w:rsidR="00981A2A">
        <w:rPr>
          <w:rFonts w:ascii="Times New Roman" w:hAnsi="Times New Roman" w:cs="Times New Roman"/>
        </w:rPr>
        <w:t xml:space="preserve">, </w:t>
      </w:r>
      <w:r w:rsidR="00DA47B6">
        <w:rPr>
          <w:rFonts w:ascii="Times New Roman" w:hAnsi="Times New Roman" w:cs="Times New Roman"/>
        </w:rPr>
        <w:t xml:space="preserve">staggering the arrival </w:t>
      </w:r>
      <w:r w:rsidR="00227649">
        <w:rPr>
          <w:rFonts w:ascii="Times New Roman" w:hAnsi="Times New Roman" w:cs="Times New Roman"/>
        </w:rPr>
        <w:t xml:space="preserve">of attendees, providing additional </w:t>
      </w:r>
      <w:r w:rsidR="00503F76">
        <w:rPr>
          <w:rFonts w:ascii="Times New Roman" w:hAnsi="Times New Roman" w:cs="Times New Roman"/>
        </w:rPr>
        <w:t>amenities,</w:t>
      </w:r>
      <w:r w:rsidR="000723B8">
        <w:rPr>
          <w:rFonts w:ascii="Times New Roman" w:hAnsi="Times New Roman" w:cs="Times New Roman"/>
        </w:rPr>
        <w:t xml:space="preserve"> </w:t>
      </w:r>
      <w:r w:rsidR="00503F76">
        <w:rPr>
          <w:rFonts w:ascii="Times New Roman" w:hAnsi="Times New Roman" w:cs="Times New Roman"/>
        </w:rPr>
        <w:t xml:space="preserve">improve </w:t>
      </w:r>
      <w:r w:rsidR="000723B8">
        <w:rPr>
          <w:rFonts w:ascii="Times New Roman" w:hAnsi="Times New Roman" w:cs="Times New Roman"/>
        </w:rPr>
        <w:t>crowd</w:t>
      </w:r>
      <w:r w:rsidR="00503F76">
        <w:rPr>
          <w:rFonts w:ascii="Times New Roman" w:hAnsi="Times New Roman" w:cs="Times New Roman"/>
        </w:rPr>
        <w:t xml:space="preserve"> </w:t>
      </w:r>
      <w:r w:rsidR="000723B8">
        <w:rPr>
          <w:rFonts w:ascii="Times New Roman" w:hAnsi="Times New Roman" w:cs="Times New Roman"/>
        </w:rPr>
        <w:t xml:space="preserve">management. </w:t>
      </w:r>
    </w:p>
    <w:p w14:paraId="718C6F0C" w14:textId="25AAEEE6" w:rsidR="009E4A07" w:rsidRPr="009E4A07" w:rsidRDefault="009E4A07" w:rsidP="009E4A07">
      <w:pPr>
        <w:pStyle w:val="ListParagraph"/>
        <w:numPr>
          <w:ilvl w:val="0"/>
          <w:numId w:val="9"/>
        </w:numPr>
        <w:spacing w:line="360" w:lineRule="auto"/>
        <w:rPr>
          <w:rFonts w:ascii="Times New Roman" w:hAnsi="Times New Roman" w:cs="Times New Roman"/>
        </w:rPr>
      </w:pPr>
      <w:r w:rsidRPr="009E4A07">
        <w:rPr>
          <w:rFonts w:ascii="Times New Roman" w:hAnsi="Times New Roman" w:cs="Times New Roman"/>
        </w:rPr>
        <w:t>Waiting Area Solutio</w:t>
      </w:r>
      <w:r w:rsidR="00390A7E">
        <w:rPr>
          <w:rFonts w:ascii="Times New Roman" w:hAnsi="Times New Roman" w:cs="Times New Roman"/>
        </w:rPr>
        <w:t>n--</w:t>
      </w:r>
      <w:r w:rsidR="008D573C" w:rsidRPr="008D573C">
        <w:t xml:space="preserve"> </w:t>
      </w:r>
      <w:r w:rsidR="008D573C" w:rsidRPr="008D573C">
        <w:rPr>
          <w:rFonts w:ascii="Times New Roman" w:hAnsi="Times New Roman" w:cs="Times New Roman"/>
        </w:rPr>
        <w:t>is the establishment of a well-defined perimeter</w:t>
      </w:r>
      <w:r w:rsidR="001757CD">
        <w:rPr>
          <w:rFonts w:ascii="Times New Roman" w:hAnsi="Times New Roman" w:cs="Times New Roman"/>
        </w:rPr>
        <w:t xml:space="preserve"> and </w:t>
      </w:r>
      <w:r w:rsidR="00E2057A" w:rsidRPr="00E2057A">
        <w:rPr>
          <w:rFonts w:ascii="Times New Roman" w:hAnsi="Times New Roman" w:cs="Times New Roman"/>
        </w:rPr>
        <w:t>deployment of security personnel</w:t>
      </w:r>
      <w:r w:rsidR="00AE4772">
        <w:rPr>
          <w:rFonts w:ascii="Times New Roman" w:hAnsi="Times New Roman" w:cs="Times New Roman"/>
        </w:rPr>
        <w:t>.</w:t>
      </w:r>
    </w:p>
    <w:p w14:paraId="338D123A" w14:textId="33572614" w:rsidR="009E4A07" w:rsidRPr="009E4A07" w:rsidRDefault="009E4A07" w:rsidP="009E4A07">
      <w:pPr>
        <w:pStyle w:val="ListParagraph"/>
        <w:numPr>
          <w:ilvl w:val="0"/>
          <w:numId w:val="9"/>
        </w:numPr>
        <w:spacing w:line="360" w:lineRule="auto"/>
        <w:rPr>
          <w:rFonts w:ascii="Times New Roman" w:hAnsi="Times New Roman" w:cs="Times New Roman"/>
        </w:rPr>
      </w:pPr>
      <w:r w:rsidRPr="009E4A07">
        <w:rPr>
          <w:rFonts w:ascii="Times New Roman" w:hAnsi="Times New Roman" w:cs="Times New Roman"/>
        </w:rPr>
        <w:t>Physical Resources</w:t>
      </w:r>
      <w:r w:rsidR="00B106A6">
        <w:rPr>
          <w:rFonts w:ascii="Times New Roman" w:hAnsi="Times New Roman" w:cs="Times New Roman"/>
        </w:rPr>
        <w:t xml:space="preserve">—additional </w:t>
      </w:r>
      <w:r w:rsidR="00F20524">
        <w:rPr>
          <w:rFonts w:ascii="Times New Roman" w:hAnsi="Times New Roman" w:cs="Times New Roman"/>
        </w:rPr>
        <w:t xml:space="preserve">barriers and </w:t>
      </w:r>
      <w:r w:rsidR="00571AB3">
        <w:rPr>
          <w:rFonts w:ascii="Times New Roman" w:hAnsi="Times New Roman" w:cs="Times New Roman"/>
        </w:rPr>
        <w:t xml:space="preserve">a highlighted </w:t>
      </w:r>
      <w:r w:rsidR="009030E2">
        <w:rPr>
          <w:rFonts w:ascii="Times New Roman" w:hAnsi="Times New Roman" w:cs="Times New Roman"/>
        </w:rPr>
        <w:t>floor plan</w:t>
      </w:r>
      <w:r w:rsidR="00AD2E58">
        <w:rPr>
          <w:rFonts w:ascii="Times New Roman" w:hAnsi="Times New Roman" w:cs="Times New Roman"/>
        </w:rPr>
        <w:t xml:space="preserve"> </w:t>
      </w:r>
      <w:r w:rsidR="00B31D77">
        <w:rPr>
          <w:rFonts w:ascii="Times New Roman" w:hAnsi="Times New Roman" w:cs="Times New Roman"/>
        </w:rPr>
        <w:t xml:space="preserve">for staff </w:t>
      </w:r>
      <w:r w:rsidR="00983081">
        <w:rPr>
          <w:rFonts w:ascii="Times New Roman" w:hAnsi="Times New Roman" w:cs="Times New Roman"/>
        </w:rPr>
        <w:t xml:space="preserve">allocation </w:t>
      </w:r>
      <w:r w:rsidR="00AC056A">
        <w:rPr>
          <w:rFonts w:ascii="Times New Roman" w:hAnsi="Times New Roman" w:cs="Times New Roman"/>
        </w:rPr>
        <w:t>and management.</w:t>
      </w:r>
    </w:p>
    <w:p w14:paraId="46010014" w14:textId="531AFC48" w:rsidR="009E4A07" w:rsidRPr="009E4A07" w:rsidRDefault="009E4A07" w:rsidP="009E4A07">
      <w:pPr>
        <w:pStyle w:val="ListParagraph"/>
        <w:numPr>
          <w:ilvl w:val="0"/>
          <w:numId w:val="9"/>
        </w:numPr>
        <w:spacing w:line="360" w:lineRule="auto"/>
        <w:rPr>
          <w:rFonts w:ascii="Times New Roman" w:hAnsi="Times New Roman" w:cs="Times New Roman"/>
        </w:rPr>
      </w:pPr>
      <w:r w:rsidRPr="009E4A07">
        <w:rPr>
          <w:rFonts w:ascii="Times New Roman" w:hAnsi="Times New Roman" w:cs="Times New Roman"/>
        </w:rPr>
        <w:t>Staff Training</w:t>
      </w:r>
      <w:r w:rsidR="00F474C7">
        <w:rPr>
          <w:rFonts w:ascii="Times New Roman" w:hAnsi="Times New Roman" w:cs="Times New Roman"/>
        </w:rPr>
        <w:t xml:space="preserve">: The development of a training program, ensuring training is engaging and interactive, and holding </w:t>
      </w:r>
      <w:r w:rsidR="00317046">
        <w:rPr>
          <w:rFonts w:ascii="Times New Roman" w:hAnsi="Times New Roman" w:cs="Times New Roman"/>
        </w:rPr>
        <w:t>regular train</w:t>
      </w:r>
      <w:r w:rsidR="002E0863">
        <w:rPr>
          <w:rFonts w:ascii="Times New Roman" w:hAnsi="Times New Roman" w:cs="Times New Roman"/>
        </w:rPr>
        <w:t>ing sessions</w:t>
      </w:r>
      <w:r w:rsidR="00EF5A7A">
        <w:rPr>
          <w:rFonts w:ascii="Times New Roman" w:hAnsi="Times New Roman" w:cs="Times New Roman"/>
        </w:rPr>
        <w:t xml:space="preserve"> to keep up</w:t>
      </w:r>
      <w:r w:rsidR="000A19D8">
        <w:rPr>
          <w:rFonts w:ascii="Times New Roman" w:hAnsi="Times New Roman" w:cs="Times New Roman"/>
        </w:rPr>
        <w:t xml:space="preserve"> to date. </w:t>
      </w:r>
    </w:p>
    <w:p w14:paraId="2F6CE445" w14:textId="0A50D8C5" w:rsidR="009E4A07" w:rsidRPr="009E4A07" w:rsidRDefault="00FD087D" w:rsidP="009E4A07">
      <w:pPr>
        <w:pStyle w:val="ListParagraph"/>
        <w:numPr>
          <w:ilvl w:val="0"/>
          <w:numId w:val="9"/>
        </w:numPr>
        <w:spacing w:line="360" w:lineRule="auto"/>
        <w:rPr>
          <w:rFonts w:ascii="Times New Roman" w:hAnsi="Times New Roman" w:cs="Times New Roman"/>
        </w:rPr>
      </w:pPr>
      <w:r>
        <w:rPr>
          <w:rFonts w:ascii="Times New Roman" w:hAnsi="Times New Roman" w:cs="Times New Roman"/>
        </w:rPr>
        <w:t>C</w:t>
      </w:r>
      <w:r w:rsidR="005E0F9F">
        <w:rPr>
          <w:rFonts w:ascii="Times New Roman" w:hAnsi="Times New Roman" w:cs="Times New Roman"/>
        </w:rPr>
        <w:t>row</w:t>
      </w:r>
      <w:r>
        <w:rPr>
          <w:rFonts w:ascii="Times New Roman" w:hAnsi="Times New Roman" w:cs="Times New Roman"/>
        </w:rPr>
        <w:t xml:space="preserve">d management </w:t>
      </w:r>
      <w:r w:rsidR="00390A7E">
        <w:rPr>
          <w:rFonts w:ascii="Times New Roman" w:hAnsi="Times New Roman" w:cs="Times New Roman"/>
        </w:rPr>
        <w:t>--</w:t>
      </w:r>
      <w:r w:rsidR="00DB1D83" w:rsidRPr="00DB1D83">
        <w:t xml:space="preserve"> </w:t>
      </w:r>
      <w:r w:rsidR="00DB1D83" w:rsidRPr="00DB1D83">
        <w:rPr>
          <w:rFonts w:ascii="Times New Roman" w:hAnsi="Times New Roman" w:cs="Times New Roman"/>
        </w:rPr>
        <w:t>facilitate communication</w:t>
      </w:r>
      <w:r w:rsidR="00DB1D83">
        <w:rPr>
          <w:rFonts w:ascii="Times New Roman" w:hAnsi="Times New Roman" w:cs="Times New Roman"/>
        </w:rPr>
        <w:t xml:space="preserve">, </w:t>
      </w:r>
      <w:r w:rsidR="008376C7" w:rsidRPr="008376C7">
        <w:rPr>
          <w:rFonts w:ascii="Times New Roman" w:hAnsi="Times New Roman" w:cs="Times New Roman"/>
        </w:rPr>
        <w:t>presence of trained and experienced staff</w:t>
      </w:r>
      <w:r w:rsidR="008376C7">
        <w:rPr>
          <w:rFonts w:ascii="Times New Roman" w:hAnsi="Times New Roman" w:cs="Times New Roman"/>
        </w:rPr>
        <w:t xml:space="preserve">, </w:t>
      </w:r>
    </w:p>
    <w:p w14:paraId="7F7DFF35" w14:textId="0C08382E" w:rsidR="009E4A07" w:rsidRPr="009E4A07" w:rsidRDefault="009E4A07" w:rsidP="009E4A07">
      <w:pPr>
        <w:pStyle w:val="ListParagraph"/>
        <w:numPr>
          <w:ilvl w:val="0"/>
          <w:numId w:val="9"/>
        </w:numPr>
        <w:spacing w:line="360" w:lineRule="auto"/>
        <w:rPr>
          <w:rFonts w:ascii="Times New Roman" w:hAnsi="Times New Roman" w:cs="Times New Roman"/>
        </w:rPr>
      </w:pPr>
      <w:r w:rsidRPr="009E4A07">
        <w:rPr>
          <w:rFonts w:ascii="Times New Roman" w:hAnsi="Times New Roman" w:cs="Times New Roman"/>
        </w:rPr>
        <w:t xml:space="preserve">Emergency Procedures </w:t>
      </w:r>
      <w:r w:rsidR="006F5E1A">
        <w:rPr>
          <w:rFonts w:ascii="Times New Roman" w:hAnsi="Times New Roman" w:cs="Times New Roman"/>
        </w:rPr>
        <w:t xml:space="preserve">—fire safety </w:t>
      </w:r>
      <w:r w:rsidR="00476175">
        <w:rPr>
          <w:rFonts w:ascii="Times New Roman" w:hAnsi="Times New Roman" w:cs="Times New Roman"/>
        </w:rPr>
        <w:t>procedures</w:t>
      </w:r>
      <w:r w:rsidR="005F5486">
        <w:rPr>
          <w:rFonts w:ascii="Times New Roman" w:hAnsi="Times New Roman" w:cs="Times New Roman"/>
        </w:rPr>
        <w:t xml:space="preserve">/points, </w:t>
      </w:r>
      <w:r w:rsidR="00075C23">
        <w:rPr>
          <w:rFonts w:ascii="Times New Roman" w:hAnsi="Times New Roman" w:cs="Times New Roman"/>
        </w:rPr>
        <w:t xml:space="preserve">trained </w:t>
      </w:r>
      <w:r w:rsidR="00D71982">
        <w:rPr>
          <w:rFonts w:ascii="Times New Roman" w:hAnsi="Times New Roman" w:cs="Times New Roman"/>
        </w:rPr>
        <w:t>staff allocation</w:t>
      </w:r>
      <w:r w:rsidR="000E29AA">
        <w:rPr>
          <w:rFonts w:ascii="Times New Roman" w:hAnsi="Times New Roman" w:cs="Times New Roman"/>
        </w:rPr>
        <w:t>.</w:t>
      </w:r>
    </w:p>
    <w:p w14:paraId="6D963F7D" w14:textId="1E1CD159" w:rsidR="009E4A07" w:rsidRPr="009E4A07" w:rsidRDefault="009E4A07" w:rsidP="009E4A07">
      <w:pPr>
        <w:pStyle w:val="ListParagraph"/>
        <w:numPr>
          <w:ilvl w:val="0"/>
          <w:numId w:val="9"/>
        </w:numPr>
        <w:spacing w:line="360" w:lineRule="auto"/>
        <w:rPr>
          <w:rFonts w:ascii="Times New Roman" w:hAnsi="Times New Roman" w:cs="Times New Roman"/>
        </w:rPr>
      </w:pPr>
      <w:r w:rsidRPr="009E4A07">
        <w:rPr>
          <w:rFonts w:ascii="Times New Roman" w:hAnsi="Times New Roman" w:cs="Times New Roman"/>
        </w:rPr>
        <w:t xml:space="preserve">Clinical Waste </w:t>
      </w:r>
      <w:r w:rsidR="00C41B00">
        <w:rPr>
          <w:rFonts w:ascii="Times New Roman" w:hAnsi="Times New Roman" w:cs="Times New Roman"/>
        </w:rPr>
        <w:t>—t</w:t>
      </w:r>
      <w:r w:rsidR="00923499">
        <w:rPr>
          <w:rFonts w:ascii="Times New Roman" w:hAnsi="Times New Roman" w:cs="Times New Roman"/>
        </w:rPr>
        <w:t xml:space="preserve">raining </w:t>
      </w:r>
      <w:r w:rsidR="003A06FD">
        <w:rPr>
          <w:rFonts w:ascii="Times New Roman" w:hAnsi="Times New Roman" w:cs="Times New Roman"/>
        </w:rPr>
        <w:t>of staff</w:t>
      </w:r>
      <w:r w:rsidR="00AD1AA1">
        <w:rPr>
          <w:rFonts w:ascii="Times New Roman" w:hAnsi="Times New Roman" w:cs="Times New Roman"/>
        </w:rPr>
        <w:t xml:space="preserve"> in the management of </w:t>
      </w:r>
      <w:r w:rsidR="00F46801">
        <w:rPr>
          <w:rFonts w:ascii="Times New Roman" w:hAnsi="Times New Roman" w:cs="Times New Roman"/>
        </w:rPr>
        <w:t>hazardous/clinical</w:t>
      </w:r>
      <w:r w:rsidR="00AD1AA1">
        <w:rPr>
          <w:rFonts w:ascii="Times New Roman" w:hAnsi="Times New Roman" w:cs="Times New Roman"/>
        </w:rPr>
        <w:t xml:space="preserve"> waste disposal </w:t>
      </w:r>
    </w:p>
    <w:p w14:paraId="2D1EACEE" w14:textId="6FA90FD9" w:rsidR="00F257AE" w:rsidRPr="009E4A07" w:rsidRDefault="009E4A07" w:rsidP="00390A7E">
      <w:pPr>
        <w:pStyle w:val="ListParagraph"/>
        <w:numPr>
          <w:ilvl w:val="0"/>
          <w:numId w:val="9"/>
        </w:numPr>
        <w:spacing w:line="360" w:lineRule="auto"/>
        <w:rPr>
          <w:sz w:val="28"/>
          <w:szCs w:val="28"/>
        </w:rPr>
      </w:pPr>
      <w:r w:rsidRPr="009E4A07">
        <w:rPr>
          <w:rFonts w:ascii="Times New Roman" w:hAnsi="Times New Roman" w:cs="Times New Roman"/>
        </w:rPr>
        <w:t xml:space="preserve">Deliveries Point </w:t>
      </w:r>
      <w:r w:rsidR="00275412">
        <w:rPr>
          <w:rFonts w:ascii="Times New Roman" w:hAnsi="Times New Roman" w:cs="Times New Roman"/>
        </w:rPr>
        <w:t>—the allocation of</w:t>
      </w:r>
      <w:r w:rsidR="00F66BF7">
        <w:rPr>
          <w:rFonts w:ascii="Times New Roman" w:hAnsi="Times New Roman" w:cs="Times New Roman"/>
        </w:rPr>
        <w:t xml:space="preserve"> delivery points</w:t>
      </w:r>
      <w:r w:rsidR="009D40CA">
        <w:rPr>
          <w:rFonts w:ascii="Times New Roman" w:hAnsi="Times New Roman" w:cs="Times New Roman"/>
        </w:rPr>
        <w:t xml:space="preserve"> and the allocation of staff </w:t>
      </w:r>
      <w:r w:rsidR="002B2197">
        <w:rPr>
          <w:rFonts w:ascii="Times New Roman" w:hAnsi="Times New Roman" w:cs="Times New Roman"/>
        </w:rPr>
        <w:t xml:space="preserve">to sign off on </w:t>
      </w:r>
      <w:r w:rsidR="00E14B07">
        <w:rPr>
          <w:rFonts w:ascii="Times New Roman" w:hAnsi="Times New Roman" w:cs="Times New Roman"/>
        </w:rPr>
        <w:t>deliveries.</w:t>
      </w:r>
    </w:p>
    <w:p w14:paraId="142809BE" w14:textId="77777777" w:rsidR="00F257AE" w:rsidRDefault="00F257AE" w:rsidP="001610A5">
      <w:pPr>
        <w:rPr>
          <w:b/>
          <w:bCs/>
          <w:sz w:val="28"/>
          <w:szCs w:val="28"/>
          <w:u w:val="single"/>
        </w:rPr>
      </w:pPr>
    </w:p>
    <w:p w14:paraId="32B33F01" w14:textId="77777777" w:rsidR="00F257AE" w:rsidRDefault="00F257AE" w:rsidP="001610A5">
      <w:pPr>
        <w:rPr>
          <w:b/>
          <w:bCs/>
          <w:sz w:val="28"/>
          <w:szCs w:val="28"/>
          <w:u w:val="single"/>
        </w:rPr>
      </w:pPr>
    </w:p>
    <w:p w14:paraId="7FF94B7C" w14:textId="77777777" w:rsidR="00F257AE" w:rsidRDefault="00F257AE" w:rsidP="001610A5">
      <w:pPr>
        <w:rPr>
          <w:b/>
          <w:bCs/>
          <w:sz w:val="28"/>
          <w:szCs w:val="28"/>
          <w:u w:val="single"/>
        </w:rPr>
      </w:pPr>
    </w:p>
    <w:p w14:paraId="20FC561B" w14:textId="77777777" w:rsidR="00F257AE" w:rsidRDefault="00F257AE" w:rsidP="001610A5">
      <w:pPr>
        <w:rPr>
          <w:b/>
          <w:bCs/>
          <w:sz w:val="28"/>
          <w:szCs w:val="28"/>
          <w:u w:val="single"/>
        </w:rPr>
      </w:pPr>
    </w:p>
    <w:p w14:paraId="4BAE2274" w14:textId="77777777" w:rsidR="00F257AE" w:rsidRDefault="00F257AE" w:rsidP="001610A5">
      <w:pPr>
        <w:rPr>
          <w:b/>
          <w:bCs/>
          <w:sz w:val="28"/>
          <w:szCs w:val="28"/>
          <w:u w:val="single"/>
        </w:rPr>
      </w:pPr>
    </w:p>
    <w:p w14:paraId="4B9FE5E6" w14:textId="77777777" w:rsidR="00F257AE" w:rsidRDefault="00F257AE" w:rsidP="001610A5">
      <w:pPr>
        <w:rPr>
          <w:b/>
          <w:bCs/>
          <w:sz w:val="28"/>
          <w:szCs w:val="28"/>
          <w:u w:val="single"/>
        </w:rPr>
      </w:pPr>
    </w:p>
    <w:p w14:paraId="475040FC" w14:textId="77777777" w:rsidR="00F257AE" w:rsidRDefault="00F257AE" w:rsidP="001610A5">
      <w:pPr>
        <w:rPr>
          <w:b/>
          <w:bCs/>
          <w:sz w:val="28"/>
          <w:szCs w:val="28"/>
          <w:u w:val="single"/>
        </w:rPr>
      </w:pPr>
    </w:p>
    <w:p w14:paraId="7FAF925F" w14:textId="77777777" w:rsidR="00F257AE" w:rsidRDefault="00F257AE" w:rsidP="001610A5">
      <w:pPr>
        <w:rPr>
          <w:b/>
          <w:bCs/>
          <w:sz w:val="28"/>
          <w:szCs w:val="28"/>
          <w:u w:val="single"/>
        </w:rPr>
      </w:pPr>
    </w:p>
    <w:p w14:paraId="4BBE360E" w14:textId="77777777" w:rsidR="00F257AE" w:rsidRDefault="00F257AE" w:rsidP="001610A5">
      <w:pPr>
        <w:rPr>
          <w:b/>
          <w:bCs/>
          <w:sz w:val="28"/>
          <w:szCs w:val="28"/>
          <w:u w:val="single"/>
        </w:rPr>
      </w:pPr>
    </w:p>
    <w:p w14:paraId="59AC2FA7" w14:textId="77777777" w:rsidR="00F257AE" w:rsidRDefault="00F257AE" w:rsidP="001610A5">
      <w:pPr>
        <w:rPr>
          <w:b/>
          <w:bCs/>
          <w:sz w:val="28"/>
          <w:szCs w:val="28"/>
          <w:u w:val="single"/>
        </w:rPr>
      </w:pPr>
    </w:p>
    <w:p w14:paraId="3295CAE7" w14:textId="77777777" w:rsidR="00F257AE" w:rsidRDefault="00F257AE" w:rsidP="001610A5">
      <w:pPr>
        <w:rPr>
          <w:b/>
          <w:bCs/>
          <w:sz w:val="28"/>
          <w:szCs w:val="28"/>
          <w:u w:val="single"/>
        </w:rPr>
      </w:pPr>
    </w:p>
    <w:p w14:paraId="5591148C" w14:textId="77777777" w:rsidR="00F257AE" w:rsidRDefault="00F257AE" w:rsidP="001610A5">
      <w:pPr>
        <w:rPr>
          <w:b/>
          <w:bCs/>
          <w:sz w:val="28"/>
          <w:szCs w:val="28"/>
          <w:u w:val="single"/>
        </w:rPr>
      </w:pPr>
    </w:p>
    <w:p w14:paraId="325FBF28" w14:textId="76AB2E2D" w:rsidR="00F257AE" w:rsidRDefault="00F257AE" w:rsidP="00F257AE">
      <w:pPr>
        <w:jc w:val="center"/>
        <w:rPr>
          <w:b/>
          <w:bCs/>
          <w:sz w:val="28"/>
          <w:szCs w:val="28"/>
          <w:u w:val="single"/>
        </w:rPr>
      </w:pPr>
      <w:r>
        <w:rPr>
          <w:b/>
          <w:bCs/>
          <w:noProof/>
          <w:sz w:val="28"/>
          <w:szCs w:val="28"/>
          <w:u w:val="single"/>
        </w:rPr>
        <w:drawing>
          <wp:inline distT="0" distB="0" distL="0" distR="0" wp14:anchorId="2A62DB04" wp14:editId="51B70E44">
            <wp:extent cx="2883535" cy="1134110"/>
            <wp:effectExtent l="0" t="0" r="0" b="0"/>
            <wp:docPr id="156027104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83535" cy="1134110"/>
                    </a:xfrm>
                    <a:prstGeom prst="rect">
                      <a:avLst/>
                    </a:prstGeom>
                    <a:noFill/>
                  </pic:spPr>
                </pic:pic>
              </a:graphicData>
            </a:graphic>
          </wp:inline>
        </w:drawing>
      </w:r>
    </w:p>
    <w:p w14:paraId="07C37B39" w14:textId="1BAB7235" w:rsidR="00F257AE" w:rsidRDefault="00F257AE" w:rsidP="00902967">
      <w:pPr>
        <w:rPr>
          <w:b/>
          <w:bCs/>
          <w:sz w:val="28"/>
          <w:szCs w:val="28"/>
          <w:u w:val="single"/>
        </w:rPr>
      </w:pPr>
    </w:p>
    <w:p w14:paraId="6245E3A4" w14:textId="77777777" w:rsidR="00F17535" w:rsidRDefault="00F17535" w:rsidP="00F17535">
      <w:pPr>
        <w:spacing w:line="360" w:lineRule="auto"/>
        <w:jc w:val="center"/>
        <w:rPr>
          <w:rFonts w:ascii="Times New Roman" w:hAnsi="Times New Roman" w:cs="Times New Roman"/>
          <w:b/>
          <w:bCs/>
          <w:sz w:val="28"/>
          <w:szCs w:val="28"/>
          <w:u w:val="single"/>
        </w:rPr>
      </w:pPr>
      <w:r>
        <w:rPr>
          <w:rFonts w:ascii="Times New Roman" w:hAnsi="Times New Roman" w:cs="Times New Roman"/>
          <w:b/>
          <w:bCs/>
          <w:sz w:val="28"/>
          <w:szCs w:val="28"/>
          <w:u w:val="single"/>
        </w:rPr>
        <w:t>References:</w:t>
      </w:r>
    </w:p>
    <w:p w14:paraId="2E3AE5FE" w14:textId="77777777" w:rsidR="00F17535" w:rsidRDefault="00F17535" w:rsidP="00F17535">
      <w:pPr>
        <w:spacing w:line="360" w:lineRule="auto"/>
        <w:ind w:left="720" w:hanging="720"/>
        <w:rPr>
          <w:rFonts w:ascii="Times New Roman" w:hAnsi="Times New Roman" w:cs="Times New Roman"/>
        </w:rPr>
      </w:pPr>
      <w:r>
        <w:rPr>
          <w:rFonts w:ascii="Times New Roman" w:hAnsi="Times New Roman" w:cs="Times New Roman"/>
        </w:rPr>
        <w:t xml:space="preserve">Aven, T. (2016) ‘Risk assessment and risk management: Review of recent advances on their foundation’, </w:t>
      </w:r>
      <w:r>
        <w:rPr>
          <w:rFonts w:ascii="Times New Roman" w:hAnsi="Times New Roman" w:cs="Times New Roman"/>
          <w:i/>
          <w:iCs/>
        </w:rPr>
        <w:t xml:space="preserve">European Journal of Operational Research, </w:t>
      </w:r>
      <w:r>
        <w:rPr>
          <w:rFonts w:ascii="Times New Roman" w:hAnsi="Times New Roman" w:cs="Times New Roman"/>
        </w:rPr>
        <w:t>253(1), pp. 1-13.</w:t>
      </w:r>
    </w:p>
    <w:p w14:paraId="0A508E2A" w14:textId="4E86B2BD" w:rsidR="00210F75" w:rsidRPr="00584B90" w:rsidRDefault="00210F75" w:rsidP="00F17535">
      <w:pPr>
        <w:spacing w:line="360" w:lineRule="auto"/>
        <w:ind w:left="720" w:hanging="720"/>
        <w:rPr>
          <w:rFonts w:ascii="Times New Roman" w:hAnsi="Times New Roman" w:cs="Times New Roman"/>
        </w:rPr>
      </w:pPr>
      <w:r>
        <w:rPr>
          <w:rFonts w:ascii="Times New Roman" w:hAnsi="Times New Roman" w:cs="Times New Roman"/>
        </w:rPr>
        <w:t>Banks, J. (2022)</w:t>
      </w:r>
      <w:r w:rsidR="00FC0A21">
        <w:rPr>
          <w:rFonts w:ascii="Times New Roman" w:hAnsi="Times New Roman" w:cs="Times New Roman"/>
        </w:rPr>
        <w:t xml:space="preserve"> ‘The </w:t>
      </w:r>
      <w:r w:rsidR="00B82F85">
        <w:rPr>
          <w:rFonts w:ascii="Times New Roman" w:hAnsi="Times New Roman" w:cs="Times New Roman"/>
        </w:rPr>
        <w:t>Gambling</w:t>
      </w:r>
      <w:r w:rsidR="00FC0A21">
        <w:rPr>
          <w:rFonts w:ascii="Times New Roman" w:hAnsi="Times New Roman" w:cs="Times New Roman"/>
        </w:rPr>
        <w:t xml:space="preserve"> Act 2005 and </w:t>
      </w:r>
      <w:r w:rsidR="00B82F85">
        <w:rPr>
          <w:rFonts w:ascii="Times New Roman" w:hAnsi="Times New Roman" w:cs="Times New Roman"/>
        </w:rPr>
        <w:t>the</w:t>
      </w:r>
      <w:r w:rsidR="00FC0A21">
        <w:rPr>
          <w:rFonts w:ascii="Times New Roman" w:hAnsi="Times New Roman" w:cs="Times New Roman"/>
        </w:rPr>
        <w:t xml:space="preserve"> (De) regulation of commercial </w:t>
      </w:r>
      <w:r w:rsidR="00B82F85">
        <w:rPr>
          <w:rFonts w:ascii="Times New Roman" w:hAnsi="Times New Roman" w:cs="Times New Roman"/>
        </w:rPr>
        <w:t>Gambling</w:t>
      </w:r>
      <w:r w:rsidR="00FB2C9F">
        <w:rPr>
          <w:rFonts w:ascii="Times New Roman" w:hAnsi="Times New Roman" w:cs="Times New Roman"/>
        </w:rPr>
        <w:t xml:space="preserve"> in Britain: A State</w:t>
      </w:r>
      <w:r w:rsidR="00B82F85">
        <w:rPr>
          <w:rFonts w:ascii="Times New Roman" w:hAnsi="Times New Roman" w:cs="Times New Roman"/>
        </w:rPr>
        <w:t xml:space="preserve">-Corporate Harm’, </w:t>
      </w:r>
      <w:r w:rsidR="00584B90" w:rsidRPr="00584B90">
        <w:rPr>
          <w:rFonts w:ascii="Times New Roman" w:hAnsi="Times New Roman" w:cs="Times New Roman"/>
          <w:i/>
          <w:iCs/>
        </w:rPr>
        <w:t xml:space="preserve">Sociological Research Online, </w:t>
      </w:r>
      <w:r w:rsidR="00584B90">
        <w:rPr>
          <w:rFonts w:ascii="Times New Roman" w:hAnsi="Times New Roman" w:cs="Times New Roman"/>
        </w:rPr>
        <w:t>28(3), pp.1.</w:t>
      </w:r>
    </w:p>
    <w:p w14:paraId="24960BD4" w14:textId="78755D3E" w:rsidR="00F17535" w:rsidRPr="00A96416" w:rsidRDefault="00F17535" w:rsidP="00F17535">
      <w:pPr>
        <w:spacing w:line="360" w:lineRule="auto"/>
        <w:ind w:left="720" w:hanging="720"/>
        <w:rPr>
          <w:rFonts w:ascii="Times New Roman" w:hAnsi="Times New Roman" w:cs="Times New Roman"/>
        </w:rPr>
      </w:pPr>
      <w:r>
        <w:rPr>
          <w:rFonts w:ascii="Times New Roman" w:hAnsi="Times New Roman" w:cs="Times New Roman"/>
        </w:rPr>
        <w:t xml:space="preserve">GOV.UK (2023) </w:t>
      </w:r>
      <w:r w:rsidRPr="00A96416">
        <w:rPr>
          <w:rFonts w:ascii="Times New Roman" w:hAnsi="Times New Roman" w:cs="Times New Roman"/>
          <w:i/>
          <w:iCs/>
        </w:rPr>
        <w:t>Data Protection</w:t>
      </w:r>
      <w:r>
        <w:rPr>
          <w:rFonts w:ascii="Times New Roman" w:hAnsi="Times New Roman" w:cs="Times New Roman"/>
          <w:i/>
          <w:iCs/>
        </w:rPr>
        <w:t xml:space="preserve">. </w:t>
      </w:r>
      <w:r>
        <w:rPr>
          <w:rFonts w:ascii="Times New Roman" w:hAnsi="Times New Roman" w:cs="Times New Roman"/>
        </w:rPr>
        <w:t xml:space="preserve">Available at: </w:t>
      </w:r>
      <w:r w:rsidRPr="00D82137">
        <w:rPr>
          <w:rFonts w:ascii="Times New Roman" w:hAnsi="Times New Roman" w:cs="Times New Roman"/>
        </w:rPr>
        <w:t>https://www.gov.uk/data-protection</w:t>
      </w:r>
      <w:r>
        <w:rPr>
          <w:rFonts w:ascii="Times New Roman" w:hAnsi="Times New Roman" w:cs="Times New Roman"/>
        </w:rPr>
        <w:t xml:space="preserve"> (Accessed on 02 April 202</w:t>
      </w:r>
      <w:r w:rsidR="00967548">
        <w:rPr>
          <w:rFonts w:ascii="Times New Roman" w:hAnsi="Times New Roman" w:cs="Times New Roman"/>
        </w:rPr>
        <w:t>4</w:t>
      </w:r>
      <w:r>
        <w:rPr>
          <w:rFonts w:ascii="Times New Roman" w:hAnsi="Times New Roman" w:cs="Times New Roman"/>
        </w:rPr>
        <w:t xml:space="preserve">). </w:t>
      </w:r>
    </w:p>
    <w:p w14:paraId="2B509397" w14:textId="06DD1327" w:rsidR="00F17535" w:rsidRPr="00A243FD" w:rsidRDefault="00F17535" w:rsidP="00F17535">
      <w:pPr>
        <w:spacing w:line="360" w:lineRule="auto"/>
        <w:ind w:left="720" w:hanging="720"/>
        <w:rPr>
          <w:rFonts w:ascii="Times New Roman" w:hAnsi="Times New Roman" w:cs="Times New Roman"/>
        </w:rPr>
      </w:pPr>
      <w:r>
        <w:rPr>
          <w:rFonts w:ascii="Times New Roman" w:hAnsi="Times New Roman" w:cs="Times New Roman"/>
        </w:rPr>
        <w:t xml:space="preserve">GOV.UK (2023) </w:t>
      </w:r>
      <w:r>
        <w:rPr>
          <w:rFonts w:ascii="Times New Roman" w:hAnsi="Times New Roman" w:cs="Times New Roman"/>
          <w:i/>
          <w:iCs/>
        </w:rPr>
        <w:t>Fire Safety Act 2021 factsheet: Information on commencement of sections 1 and 3 of the Fire Safety Act</w:t>
      </w:r>
      <w:r>
        <w:rPr>
          <w:rFonts w:ascii="Times New Roman" w:hAnsi="Times New Roman" w:cs="Times New Roman"/>
        </w:rPr>
        <w:t xml:space="preserve">. Available at: </w:t>
      </w:r>
      <w:r w:rsidRPr="00A243FD">
        <w:rPr>
          <w:rFonts w:ascii="Times New Roman" w:hAnsi="Times New Roman" w:cs="Times New Roman"/>
        </w:rPr>
        <w:t>https://www.gov.uk/government/publications/fire-safety-act-2021/fire-safety-act-2021-factscheet-information-on-commencement-of-sections-1-and-3-of-the-fire-safety-act</w:t>
      </w:r>
      <w:r>
        <w:rPr>
          <w:rFonts w:ascii="Times New Roman" w:hAnsi="Times New Roman" w:cs="Times New Roman"/>
        </w:rPr>
        <w:t xml:space="preserve"> (Accessed on 02 April 202</w:t>
      </w:r>
      <w:r w:rsidR="00967548">
        <w:rPr>
          <w:rFonts w:ascii="Times New Roman" w:hAnsi="Times New Roman" w:cs="Times New Roman"/>
        </w:rPr>
        <w:t>4</w:t>
      </w:r>
      <w:r>
        <w:rPr>
          <w:rFonts w:ascii="Times New Roman" w:hAnsi="Times New Roman" w:cs="Times New Roman"/>
        </w:rPr>
        <w:t xml:space="preserve">). </w:t>
      </w:r>
    </w:p>
    <w:p w14:paraId="34B5637E" w14:textId="3878BB48" w:rsidR="002A568D" w:rsidRDefault="00F17535" w:rsidP="00F17535">
      <w:pPr>
        <w:spacing w:line="360" w:lineRule="auto"/>
        <w:ind w:left="720" w:hanging="720"/>
        <w:rPr>
          <w:rFonts w:ascii="Times New Roman" w:hAnsi="Times New Roman" w:cs="Times New Roman"/>
        </w:rPr>
      </w:pPr>
      <w:r>
        <w:rPr>
          <w:rFonts w:ascii="Times New Roman" w:hAnsi="Times New Roman" w:cs="Times New Roman"/>
        </w:rPr>
        <w:t>Health and Safety Executive (202</w:t>
      </w:r>
      <w:r w:rsidR="00C644D8">
        <w:rPr>
          <w:rFonts w:ascii="Times New Roman" w:hAnsi="Times New Roman" w:cs="Times New Roman"/>
        </w:rPr>
        <w:t>4</w:t>
      </w:r>
      <w:r>
        <w:rPr>
          <w:rFonts w:ascii="Times New Roman" w:hAnsi="Times New Roman" w:cs="Times New Roman"/>
        </w:rPr>
        <w:t xml:space="preserve">) </w:t>
      </w:r>
      <w:r>
        <w:rPr>
          <w:rFonts w:ascii="Times New Roman" w:hAnsi="Times New Roman" w:cs="Times New Roman"/>
          <w:i/>
          <w:iCs/>
        </w:rPr>
        <w:t xml:space="preserve">Control of Substances Hazardous to </w:t>
      </w:r>
      <w:r w:rsidR="0012450B">
        <w:rPr>
          <w:rFonts w:ascii="Times New Roman" w:hAnsi="Times New Roman" w:cs="Times New Roman"/>
          <w:i/>
          <w:iCs/>
        </w:rPr>
        <w:t>Health</w:t>
      </w:r>
      <w:r>
        <w:rPr>
          <w:rFonts w:ascii="Times New Roman" w:hAnsi="Times New Roman" w:cs="Times New Roman"/>
          <w:i/>
          <w:iCs/>
        </w:rPr>
        <w:t xml:space="preserve"> 2002 (COSHH). </w:t>
      </w:r>
      <w:r>
        <w:rPr>
          <w:rFonts w:ascii="Times New Roman" w:hAnsi="Times New Roman" w:cs="Times New Roman"/>
        </w:rPr>
        <w:t xml:space="preserve">Available at: </w:t>
      </w:r>
      <w:r w:rsidRPr="00A86D50">
        <w:rPr>
          <w:rFonts w:ascii="Times New Roman" w:hAnsi="Times New Roman" w:cs="Times New Roman"/>
        </w:rPr>
        <w:t>https://www.hse.gov.uk/nanotechnology/coshh.htm#:~:text=COSHH%20is%20the%20law%20that,to%20health%20(risk%20assessment)%3B</w:t>
      </w:r>
      <w:r>
        <w:rPr>
          <w:rFonts w:ascii="Times New Roman" w:hAnsi="Times New Roman" w:cs="Times New Roman"/>
        </w:rPr>
        <w:t xml:space="preserve"> (Accessed on 01 April 202</w:t>
      </w:r>
      <w:r w:rsidR="00967548">
        <w:rPr>
          <w:rFonts w:ascii="Times New Roman" w:hAnsi="Times New Roman" w:cs="Times New Roman"/>
        </w:rPr>
        <w:t>4</w:t>
      </w:r>
      <w:r>
        <w:rPr>
          <w:rFonts w:ascii="Times New Roman" w:hAnsi="Times New Roman" w:cs="Times New Roman"/>
        </w:rPr>
        <w:t xml:space="preserve">). </w:t>
      </w:r>
    </w:p>
    <w:p w14:paraId="666181CD" w14:textId="7DB39C9D" w:rsidR="00F17535" w:rsidRPr="00544FDD" w:rsidRDefault="00F17535" w:rsidP="00F17535">
      <w:pPr>
        <w:spacing w:line="360" w:lineRule="auto"/>
        <w:ind w:left="720" w:hanging="720"/>
        <w:rPr>
          <w:rFonts w:ascii="Times New Roman" w:hAnsi="Times New Roman" w:cs="Times New Roman"/>
        </w:rPr>
      </w:pPr>
      <w:r>
        <w:rPr>
          <w:rFonts w:ascii="Times New Roman" w:hAnsi="Times New Roman" w:cs="Times New Roman"/>
        </w:rPr>
        <w:t>Health and Safety Executive (202</w:t>
      </w:r>
      <w:r w:rsidR="00C644D8">
        <w:rPr>
          <w:rFonts w:ascii="Times New Roman" w:hAnsi="Times New Roman" w:cs="Times New Roman"/>
        </w:rPr>
        <w:t>4</w:t>
      </w:r>
      <w:r>
        <w:rPr>
          <w:rFonts w:ascii="Times New Roman" w:hAnsi="Times New Roman" w:cs="Times New Roman"/>
        </w:rPr>
        <w:t xml:space="preserve">) </w:t>
      </w:r>
      <w:r>
        <w:rPr>
          <w:rFonts w:ascii="Times New Roman" w:hAnsi="Times New Roman" w:cs="Times New Roman"/>
          <w:i/>
          <w:iCs/>
        </w:rPr>
        <w:t xml:space="preserve">First aid at work. </w:t>
      </w:r>
      <w:r>
        <w:rPr>
          <w:rFonts w:ascii="Times New Roman" w:hAnsi="Times New Roman" w:cs="Times New Roman"/>
        </w:rPr>
        <w:t xml:space="preserve">Available at: </w:t>
      </w:r>
      <w:r w:rsidRPr="000D2BA2">
        <w:rPr>
          <w:rFonts w:ascii="Times New Roman" w:hAnsi="Times New Roman" w:cs="Times New Roman"/>
        </w:rPr>
        <w:t>https://www.hse.gov.uk/pubns/books/l74.htm</w:t>
      </w:r>
      <w:r>
        <w:rPr>
          <w:rFonts w:ascii="Times New Roman" w:hAnsi="Times New Roman" w:cs="Times New Roman"/>
        </w:rPr>
        <w:t xml:space="preserve"> (Accessed on 04 April 202</w:t>
      </w:r>
      <w:r w:rsidR="00967548">
        <w:rPr>
          <w:rFonts w:ascii="Times New Roman" w:hAnsi="Times New Roman" w:cs="Times New Roman"/>
        </w:rPr>
        <w:t>4</w:t>
      </w:r>
      <w:r>
        <w:rPr>
          <w:rFonts w:ascii="Times New Roman" w:hAnsi="Times New Roman" w:cs="Times New Roman"/>
        </w:rPr>
        <w:t xml:space="preserve">). </w:t>
      </w:r>
    </w:p>
    <w:p w14:paraId="45BD7D19" w14:textId="7FABC8C9" w:rsidR="00F17535" w:rsidRDefault="00F17535" w:rsidP="00F17535">
      <w:pPr>
        <w:spacing w:line="360" w:lineRule="auto"/>
        <w:ind w:left="720" w:hanging="720"/>
        <w:rPr>
          <w:rFonts w:ascii="Times New Roman" w:hAnsi="Times New Roman" w:cs="Times New Roman"/>
        </w:rPr>
      </w:pPr>
      <w:r>
        <w:rPr>
          <w:rFonts w:ascii="Times New Roman" w:hAnsi="Times New Roman" w:cs="Times New Roman"/>
        </w:rPr>
        <w:t>Health and Safety Executive (202</w:t>
      </w:r>
      <w:r w:rsidR="00C644D8">
        <w:rPr>
          <w:rFonts w:ascii="Times New Roman" w:hAnsi="Times New Roman" w:cs="Times New Roman"/>
        </w:rPr>
        <w:t>4</w:t>
      </w:r>
      <w:r>
        <w:rPr>
          <w:rFonts w:ascii="Times New Roman" w:hAnsi="Times New Roman" w:cs="Times New Roman"/>
        </w:rPr>
        <w:t xml:space="preserve">) </w:t>
      </w:r>
      <w:r>
        <w:rPr>
          <w:rFonts w:ascii="Times New Roman" w:hAnsi="Times New Roman" w:cs="Times New Roman"/>
          <w:i/>
          <w:iCs/>
        </w:rPr>
        <w:t xml:space="preserve">Health and Safety at Work etc Act 1974. </w:t>
      </w:r>
      <w:r>
        <w:rPr>
          <w:rFonts w:ascii="Times New Roman" w:hAnsi="Times New Roman" w:cs="Times New Roman"/>
        </w:rPr>
        <w:t xml:space="preserve">Available at: </w:t>
      </w:r>
      <w:r w:rsidRPr="00C174EE">
        <w:rPr>
          <w:rFonts w:ascii="Times New Roman" w:hAnsi="Times New Roman" w:cs="Times New Roman"/>
        </w:rPr>
        <w:t>https://www.hse.gov.uk/legislation/hswa.htm#:~:text=The%20Health%20and%20Safety%20at,and%20members%20of%20the%20public</w:t>
      </w:r>
      <w:r>
        <w:rPr>
          <w:rFonts w:ascii="Times New Roman" w:hAnsi="Times New Roman" w:cs="Times New Roman"/>
        </w:rPr>
        <w:t xml:space="preserve"> (Accessed on 01 April 202</w:t>
      </w:r>
      <w:r w:rsidR="00967548">
        <w:rPr>
          <w:rFonts w:ascii="Times New Roman" w:hAnsi="Times New Roman" w:cs="Times New Roman"/>
        </w:rPr>
        <w:t>4</w:t>
      </w:r>
      <w:r>
        <w:rPr>
          <w:rFonts w:ascii="Times New Roman" w:hAnsi="Times New Roman" w:cs="Times New Roman"/>
        </w:rPr>
        <w:t xml:space="preserve">). </w:t>
      </w:r>
    </w:p>
    <w:p w14:paraId="117509F1" w14:textId="28632D25" w:rsidR="00F17535" w:rsidRPr="00177C71" w:rsidRDefault="00F17535" w:rsidP="00F17535">
      <w:pPr>
        <w:spacing w:line="360" w:lineRule="auto"/>
        <w:ind w:left="720" w:hanging="720"/>
        <w:rPr>
          <w:rFonts w:ascii="Times New Roman" w:hAnsi="Times New Roman" w:cs="Times New Roman"/>
        </w:rPr>
      </w:pPr>
      <w:r>
        <w:rPr>
          <w:rFonts w:ascii="Times New Roman" w:hAnsi="Times New Roman" w:cs="Times New Roman"/>
        </w:rPr>
        <w:t>Health and Safety Executive (202</w:t>
      </w:r>
      <w:r w:rsidR="00C644D8">
        <w:rPr>
          <w:rFonts w:ascii="Times New Roman" w:hAnsi="Times New Roman" w:cs="Times New Roman"/>
        </w:rPr>
        <w:t>4</w:t>
      </w:r>
      <w:r>
        <w:rPr>
          <w:rFonts w:ascii="Times New Roman" w:hAnsi="Times New Roman" w:cs="Times New Roman"/>
        </w:rPr>
        <w:t xml:space="preserve">) </w:t>
      </w:r>
      <w:r>
        <w:rPr>
          <w:rFonts w:ascii="Times New Roman" w:hAnsi="Times New Roman" w:cs="Times New Roman"/>
          <w:i/>
          <w:iCs/>
        </w:rPr>
        <w:t xml:space="preserve">Manual handling – Manual Handling Operations Regulations 1992 – Guidance on Regulations. </w:t>
      </w:r>
      <w:r>
        <w:rPr>
          <w:rFonts w:ascii="Times New Roman" w:hAnsi="Times New Roman" w:cs="Times New Roman"/>
        </w:rPr>
        <w:t xml:space="preserve">Available at: </w:t>
      </w:r>
      <w:r w:rsidRPr="00AA0988">
        <w:rPr>
          <w:rFonts w:ascii="Times New Roman" w:hAnsi="Times New Roman" w:cs="Times New Roman"/>
        </w:rPr>
        <w:t>https://www.hse.gov.uk/pubns/books/l23.htm</w:t>
      </w:r>
      <w:r>
        <w:rPr>
          <w:rFonts w:ascii="Times New Roman" w:hAnsi="Times New Roman" w:cs="Times New Roman"/>
        </w:rPr>
        <w:t xml:space="preserve"> (Accessed on 05 April 202</w:t>
      </w:r>
      <w:r w:rsidR="00967548">
        <w:rPr>
          <w:rFonts w:ascii="Times New Roman" w:hAnsi="Times New Roman" w:cs="Times New Roman"/>
        </w:rPr>
        <w:t>4</w:t>
      </w:r>
      <w:r>
        <w:rPr>
          <w:rFonts w:ascii="Times New Roman" w:hAnsi="Times New Roman" w:cs="Times New Roman"/>
        </w:rPr>
        <w:t xml:space="preserve">). </w:t>
      </w:r>
    </w:p>
    <w:p w14:paraId="520B1E91" w14:textId="2C46288E" w:rsidR="00F17535" w:rsidRDefault="00F17535" w:rsidP="00F17535">
      <w:pPr>
        <w:spacing w:line="360" w:lineRule="auto"/>
        <w:ind w:left="720" w:hanging="720"/>
        <w:rPr>
          <w:rFonts w:ascii="Times New Roman" w:hAnsi="Times New Roman" w:cs="Times New Roman"/>
        </w:rPr>
      </w:pPr>
      <w:r>
        <w:rPr>
          <w:rFonts w:ascii="Times New Roman" w:hAnsi="Times New Roman" w:cs="Times New Roman"/>
        </w:rPr>
        <w:t>Health and Safety Executive (202</w:t>
      </w:r>
      <w:r w:rsidR="00C644D8">
        <w:rPr>
          <w:rFonts w:ascii="Times New Roman" w:hAnsi="Times New Roman" w:cs="Times New Roman"/>
        </w:rPr>
        <w:t>4</w:t>
      </w:r>
      <w:r>
        <w:rPr>
          <w:rFonts w:ascii="Times New Roman" w:hAnsi="Times New Roman" w:cs="Times New Roman"/>
        </w:rPr>
        <w:t xml:space="preserve">) </w:t>
      </w:r>
      <w:r>
        <w:rPr>
          <w:rFonts w:ascii="Times New Roman" w:hAnsi="Times New Roman" w:cs="Times New Roman"/>
          <w:i/>
          <w:iCs/>
        </w:rPr>
        <w:t xml:space="preserve">Personal protective equipment (PPE) at work regulations from 6 April 2022. </w:t>
      </w:r>
      <w:r>
        <w:rPr>
          <w:rFonts w:ascii="Times New Roman" w:hAnsi="Times New Roman" w:cs="Times New Roman"/>
        </w:rPr>
        <w:t xml:space="preserve">Available at: </w:t>
      </w:r>
      <w:r w:rsidRPr="00B37D52">
        <w:rPr>
          <w:rFonts w:ascii="Times New Roman" w:hAnsi="Times New Roman" w:cs="Times New Roman"/>
        </w:rPr>
        <w:t>https://www.hse.gov.uk/ppe/ppe-regulations-2022.htm#:~:text=PPER%201992%20places%20a%20duty,force%20on%206%20April%202022.</w:t>
      </w:r>
      <w:r>
        <w:rPr>
          <w:rFonts w:ascii="Times New Roman" w:hAnsi="Times New Roman" w:cs="Times New Roman"/>
        </w:rPr>
        <w:t xml:space="preserve"> (Accessed on 04 April 202</w:t>
      </w:r>
      <w:r w:rsidR="00967548">
        <w:rPr>
          <w:rFonts w:ascii="Times New Roman" w:hAnsi="Times New Roman" w:cs="Times New Roman"/>
        </w:rPr>
        <w:t>4</w:t>
      </w:r>
      <w:r>
        <w:rPr>
          <w:rFonts w:ascii="Times New Roman" w:hAnsi="Times New Roman" w:cs="Times New Roman"/>
        </w:rPr>
        <w:t xml:space="preserve">). </w:t>
      </w:r>
    </w:p>
    <w:p w14:paraId="19A48BC8" w14:textId="77777777" w:rsidR="00967548" w:rsidRDefault="00967548" w:rsidP="00967548">
      <w:pPr>
        <w:spacing w:line="360" w:lineRule="auto"/>
        <w:ind w:left="720" w:hanging="720"/>
        <w:jc w:val="center"/>
        <w:rPr>
          <w:rFonts w:ascii="Times New Roman" w:hAnsi="Times New Roman" w:cs="Times New Roman"/>
        </w:rPr>
      </w:pPr>
      <w:r>
        <w:rPr>
          <w:rFonts w:ascii="Times New Roman" w:hAnsi="Times New Roman" w:cs="Times New Roman"/>
          <w:noProof/>
        </w:rPr>
        <w:drawing>
          <wp:inline distT="0" distB="0" distL="0" distR="0" wp14:anchorId="33EA2FA1" wp14:editId="3DFE41E0">
            <wp:extent cx="2883535" cy="1134110"/>
            <wp:effectExtent l="0" t="0" r="0" b="0"/>
            <wp:docPr id="46647881" name="Picture 5" descr="A person with a fla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47881" name="Picture 5" descr="A person with a flag&#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83535" cy="1134110"/>
                    </a:xfrm>
                    <a:prstGeom prst="rect">
                      <a:avLst/>
                    </a:prstGeom>
                    <a:noFill/>
                  </pic:spPr>
                </pic:pic>
              </a:graphicData>
            </a:graphic>
          </wp:inline>
        </w:drawing>
      </w:r>
    </w:p>
    <w:p w14:paraId="2A7CBD0D" w14:textId="0E1E4409" w:rsidR="00511707" w:rsidRDefault="00967548" w:rsidP="00511707">
      <w:pPr>
        <w:spacing w:line="360" w:lineRule="auto"/>
        <w:ind w:left="720" w:hanging="720"/>
        <w:jc w:val="center"/>
        <w:rPr>
          <w:rFonts w:ascii="Times New Roman" w:hAnsi="Times New Roman" w:cs="Times New Roman"/>
        </w:rPr>
      </w:pPr>
      <w:r w:rsidRPr="006076EA">
        <w:rPr>
          <w:rFonts w:ascii="Times New Roman" w:hAnsi="Times New Roman" w:cs="Times New Roman"/>
          <w:b/>
          <w:bCs/>
          <w:sz w:val="28"/>
          <w:szCs w:val="28"/>
          <w:u w:val="single"/>
        </w:rPr>
        <w:t>References:</w:t>
      </w:r>
    </w:p>
    <w:p w14:paraId="5893358C" w14:textId="7D30EF26" w:rsidR="00967548" w:rsidRPr="00511707" w:rsidRDefault="00511707" w:rsidP="00511707">
      <w:pPr>
        <w:spacing w:line="360" w:lineRule="auto"/>
        <w:ind w:left="720" w:hanging="720"/>
        <w:rPr>
          <w:rFonts w:ascii="Times New Roman" w:hAnsi="Times New Roman" w:cs="Times New Roman"/>
        </w:rPr>
      </w:pPr>
      <w:r>
        <w:rPr>
          <w:rFonts w:ascii="Times New Roman" w:hAnsi="Times New Roman" w:cs="Times New Roman"/>
        </w:rPr>
        <w:t xml:space="preserve">Health and Safety Executive (2023) </w:t>
      </w:r>
      <w:r>
        <w:rPr>
          <w:rFonts w:ascii="Times New Roman" w:hAnsi="Times New Roman" w:cs="Times New Roman"/>
          <w:i/>
          <w:iCs/>
        </w:rPr>
        <w:t xml:space="preserve">RIDDOR – Reporting of Injuries, Diseases and Dangerous Occurrences Regulations 2013. </w:t>
      </w:r>
      <w:r>
        <w:rPr>
          <w:rFonts w:ascii="Times New Roman" w:hAnsi="Times New Roman" w:cs="Times New Roman"/>
        </w:rPr>
        <w:t xml:space="preserve">Available at: </w:t>
      </w:r>
      <w:r w:rsidRPr="006076EA">
        <w:rPr>
          <w:rFonts w:ascii="Times New Roman" w:hAnsi="Times New Roman" w:cs="Times New Roman"/>
        </w:rPr>
        <w:t>https://www.hse.gov.uk/riddor/</w:t>
      </w:r>
      <w:r>
        <w:rPr>
          <w:rFonts w:ascii="Times New Roman" w:hAnsi="Times New Roman" w:cs="Times New Roman"/>
        </w:rPr>
        <w:t xml:space="preserve"> (Accessed on 02 April 2024). </w:t>
      </w:r>
    </w:p>
    <w:p w14:paraId="37F252B8" w14:textId="291BFF85" w:rsidR="00B20983" w:rsidRPr="00DA4D9E" w:rsidRDefault="00DA4D9E" w:rsidP="00B20983">
      <w:pPr>
        <w:spacing w:line="360" w:lineRule="auto"/>
        <w:ind w:left="720" w:hanging="720"/>
        <w:rPr>
          <w:rFonts w:ascii="Times New Roman" w:hAnsi="Times New Roman" w:cs="Times New Roman"/>
          <w:i/>
        </w:rPr>
      </w:pPr>
      <w:r>
        <w:rPr>
          <w:rFonts w:ascii="Times New Roman" w:hAnsi="Times New Roman" w:cs="Times New Roman"/>
        </w:rPr>
        <w:t xml:space="preserve">Johnson, K. and Boland, B. (2019) ‘Adult safeguarding under the Care Act 2014’, </w:t>
      </w:r>
      <w:proofErr w:type="spellStart"/>
      <w:r w:rsidR="008908E2" w:rsidRPr="00A237E7">
        <w:rPr>
          <w:rFonts w:ascii="Times New Roman" w:hAnsi="Times New Roman" w:cs="Times New Roman"/>
          <w:i/>
        </w:rPr>
        <w:t>BJPsych</w:t>
      </w:r>
      <w:proofErr w:type="spellEnd"/>
      <w:r w:rsidR="008908E2" w:rsidRPr="00A237E7">
        <w:rPr>
          <w:rFonts w:ascii="Times New Roman" w:hAnsi="Times New Roman" w:cs="Times New Roman"/>
          <w:i/>
        </w:rPr>
        <w:t xml:space="preserve"> </w:t>
      </w:r>
      <w:r w:rsidR="008908E2" w:rsidRPr="00A237E7">
        <w:rPr>
          <w:rFonts w:ascii="Times New Roman" w:hAnsi="Times New Roman" w:cs="Times New Roman"/>
          <w:i/>
          <w:iCs/>
        </w:rPr>
        <w:t>Bull</w:t>
      </w:r>
      <w:r w:rsidR="00A237E7" w:rsidRPr="00A237E7">
        <w:rPr>
          <w:rFonts w:ascii="Times New Roman" w:hAnsi="Times New Roman" w:cs="Times New Roman"/>
          <w:i/>
          <w:iCs/>
        </w:rPr>
        <w:t>etin,</w:t>
      </w:r>
      <w:r w:rsidR="00A237E7">
        <w:rPr>
          <w:rFonts w:ascii="Times New Roman" w:hAnsi="Times New Roman" w:cs="Times New Roman"/>
        </w:rPr>
        <w:t xml:space="preserve"> 43(1), pp. 38-42.</w:t>
      </w:r>
    </w:p>
    <w:p w14:paraId="227A170D" w14:textId="77777777" w:rsidR="00967548" w:rsidRDefault="00967548" w:rsidP="00967548">
      <w:pPr>
        <w:spacing w:line="360" w:lineRule="auto"/>
        <w:ind w:left="720" w:hanging="720"/>
        <w:rPr>
          <w:rFonts w:ascii="Times New Roman" w:hAnsi="Times New Roman" w:cs="Times New Roman"/>
        </w:rPr>
      </w:pPr>
      <w:r>
        <w:rPr>
          <w:rFonts w:ascii="Times New Roman" w:hAnsi="Times New Roman" w:cs="Times New Roman"/>
        </w:rPr>
        <w:t xml:space="preserve">Kaya, G. K., Ward, J. R. and Clarkson, P. J. (2019) ‘A framework to support risk assessment in hospitals’, </w:t>
      </w:r>
      <w:r>
        <w:rPr>
          <w:rFonts w:ascii="Times New Roman" w:hAnsi="Times New Roman" w:cs="Times New Roman"/>
          <w:i/>
          <w:iCs/>
        </w:rPr>
        <w:t xml:space="preserve">International Journal for Quality in Health care, </w:t>
      </w:r>
      <w:r>
        <w:rPr>
          <w:rFonts w:ascii="Times New Roman" w:hAnsi="Times New Roman" w:cs="Times New Roman"/>
        </w:rPr>
        <w:t xml:space="preserve">31(5), pp. 393-401.  </w:t>
      </w:r>
    </w:p>
    <w:p w14:paraId="7A352F72" w14:textId="77777777" w:rsidR="00967548" w:rsidRPr="0068559B" w:rsidRDefault="00967548" w:rsidP="00967548">
      <w:pPr>
        <w:spacing w:line="360" w:lineRule="auto"/>
        <w:ind w:left="720" w:hanging="720"/>
        <w:rPr>
          <w:rFonts w:ascii="Times New Roman" w:hAnsi="Times New Roman" w:cs="Times New Roman"/>
        </w:rPr>
      </w:pPr>
      <w:r>
        <w:rPr>
          <w:rFonts w:ascii="Times New Roman" w:hAnsi="Times New Roman" w:cs="Times New Roman"/>
        </w:rPr>
        <w:t xml:space="preserve">Popov, G., Lyon, B. K. and Hollcroft, B. (2016) </w:t>
      </w:r>
      <w:r>
        <w:rPr>
          <w:rFonts w:ascii="Times New Roman" w:hAnsi="Times New Roman" w:cs="Times New Roman"/>
          <w:i/>
          <w:iCs/>
        </w:rPr>
        <w:t xml:space="preserve">Risk Assessment: A Practical Guide to Assessing Operational Risks. </w:t>
      </w:r>
      <w:r>
        <w:rPr>
          <w:rFonts w:ascii="Times New Roman" w:hAnsi="Times New Roman" w:cs="Times New Roman"/>
        </w:rPr>
        <w:t>1</w:t>
      </w:r>
      <w:r w:rsidRPr="0068559B">
        <w:rPr>
          <w:rFonts w:ascii="Times New Roman" w:hAnsi="Times New Roman" w:cs="Times New Roman"/>
          <w:vertAlign w:val="superscript"/>
        </w:rPr>
        <w:t>st</w:t>
      </w:r>
      <w:r>
        <w:rPr>
          <w:rFonts w:ascii="Times New Roman" w:hAnsi="Times New Roman" w:cs="Times New Roman"/>
        </w:rPr>
        <w:t xml:space="preserve"> edn. Canada: John Wiley &amp; Sons Inc. </w:t>
      </w:r>
    </w:p>
    <w:p w14:paraId="56D2AAA7" w14:textId="2BEA2C9E" w:rsidR="00844651" w:rsidRPr="00EC24B7" w:rsidRDefault="00844651" w:rsidP="00967548">
      <w:pPr>
        <w:spacing w:line="360" w:lineRule="auto"/>
        <w:ind w:left="720" w:hanging="720"/>
        <w:rPr>
          <w:rFonts w:ascii="Times New Roman" w:hAnsi="Times New Roman" w:cs="Times New Roman"/>
        </w:rPr>
      </w:pPr>
      <w:r>
        <w:rPr>
          <w:rFonts w:ascii="Times New Roman" w:hAnsi="Times New Roman" w:cs="Times New Roman"/>
        </w:rPr>
        <w:t>Russ</w:t>
      </w:r>
      <w:r w:rsidR="00703BCB">
        <w:rPr>
          <w:rFonts w:ascii="Times New Roman" w:hAnsi="Times New Roman" w:cs="Times New Roman"/>
        </w:rPr>
        <w:t xml:space="preserve">, K. (2010) ‘Risk Assessment in the UK Health and Safety System: Theory and Practice’, </w:t>
      </w:r>
      <w:r w:rsidR="00774A8F">
        <w:rPr>
          <w:rFonts w:ascii="Times New Roman" w:hAnsi="Times New Roman" w:cs="Times New Roman"/>
          <w:i/>
          <w:iCs/>
        </w:rPr>
        <w:t>Safety and Health at Work</w:t>
      </w:r>
      <w:r w:rsidR="00EC24B7">
        <w:rPr>
          <w:rFonts w:ascii="Times New Roman" w:hAnsi="Times New Roman" w:cs="Times New Roman"/>
          <w:i/>
          <w:iCs/>
        </w:rPr>
        <w:t xml:space="preserve">, </w:t>
      </w:r>
      <w:r w:rsidR="00EC24B7">
        <w:rPr>
          <w:rFonts w:ascii="Times New Roman" w:hAnsi="Times New Roman" w:cs="Times New Roman"/>
        </w:rPr>
        <w:t>1(1), pp. 11-18.</w:t>
      </w:r>
    </w:p>
    <w:p w14:paraId="5CD15361" w14:textId="19017006" w:rsidR="00441F42" w:rsidRPr="00EC24B7" w:rsidRDefault="00441F42" w:rsidP="00967548">
      <w:pPr>
        <w:spacing w:line="360" w:lineRule="auto"/>
        <w:ind w:left="720" w:hanging="720"/>
        <w:rPr>
          <w:rFonts w:ascii="Times New Roman" w:hAnsi="Times New Roman" w:cs="Times New Roman"/>
        </w:rPr>
      </w:pPr>
      <w:r>
        <w:rPr>
          <w:rFonts w:ascii="Times New Roman" w:hAnsi="Times New Roman" w:cs="Times New Roman"/>
        </w:rPr>
        <w:t>Wallace, A., Sperber, W. H. and Mortimore</w:t>
      </w:r>
      <w:r w:rsidR="00BB0D69">
        <w:rPr>
          <w:rFonts w:ascii="Times New Roman" w:hAnsi="Times New Roman" w:cs="Times New Roman"/>
        </w:rPr>
        <w:t>, S. E. (2018) ‘Food Safety</w:t>
      </w:r>
      <w:r w:rsidR="00AF6758">
        <w:rPr>
          <w:rFonts w:ascii="Times New Roman" w:hAnsi="Times New Roman" w:cs="Times New Roman"/>
        </w:rPr>
        <w:t xml:space="preserve"> for the 21</w:t>
      </w:r>
      <w:r w:rsidR="00AF6758" w:rsidRPr="00AF6758">
        <w:rPr>
          <w:rFonts w:ascii="Times New Roman" w:hAnsi="Times New Roman" w:cs="Times New Roman"/>
          <w:vertAlign w:val="superscript"/>
        </w:rPr>
        <w:t>st</w:t>
      </w:r>
      <w:r w:rsidR="00AF6758">
        <w:rPr>
          <w:rFonts w:ascii="Times New Roman" w:hAnsi="Times New Roman" w:cs="Times New Roman"/>
        </w:rPr>
        <w:t xml:space="preserve"> Centu</w:t>
      </w:r>
      <w:r w:rsidR="00060960">
        <w:rPr>
          <w:rFonts w:ascii="Times New Roman" w:hAnsi="Times New Roman" w:cs="Times New Roman"/>
        </w:rPr>
        <w:t>ry: Management HA</w:t>
      </w:r>
      <w:r w:rsidR="0046666E">
        <w:rPr>
          <w:rFonts w:ascii="Times New Roman" w:hAnsi="Times New Roman" w:cs="Times New Roman"/>
        </w:rPr>
        <w:t>CCP and food Safety Throughout the Global Supply Chain</w:t>
      </w:r>
      <w:r w:rsidR="00F76958">
        <w:rPr>
          <w:rFonts w:ascii="Times New Roman" w:hAnsi="Times New Roman" w:cs="Times New Roman"/>
        </w:rPr>
        <w:t xml:space="preserve">’, </w:t>
      </w:r>
      <w:r w:rsidR="00F76958">
        <w:rPr>
          <w:rFonts w:ascii="Times New Roman" w:hAnsi="Times New Roman" w:cs="Times New Roman"/>
          <w:i/>
          <w:iCs/>
        </w:rPr>
        <w:t xml:space="preserve">Journal of Food Science, </w:t>
      </w:r>
      <w:r w:rsidR="00AB4A82">
        <w:rPr>
          <w:rFonts w:ascii="Times New Roman" w:hAnsi="Times New Roman" w:cs="Times New Roman"/>
        </w:rPr>
        <w:t>1(1), pp.1.</w:t>
      </w:r>
    </w:p>
    <w:p w14:paraId="656A23BE" w14:textId="77777777" w:rsidR="00967548" w:rsidRPr="00730C73" w:rsidRDefault="00967548" w:rsidP="00967548">
      <w:pPr>
        <w:spacing w:line="360" w:lineRule="auto"/>
        <w:ind w:left="720" w:hanging="720"/>
        <w:rPr>
          <w:rFonts w:ascii="Times New Roman" w:hAnsi="Times New Roman" w:cs="Times New Roman"/>
        </w:rPr>
      </w:pPr>
    </w:p>
    <w:p w14:paraId="544955B1" w14:textId="77777777" w:rsidR="001610A5" w:rsidRPr="00F17535" w:rsidRDefault="001610A5" w:rsidP="000C1744">
      <w:pPr>
        <w:rPr>
          <w:sz w:val="28"/>
          <w:szCs w:val="28"/>
        </w:rPr>
      </w:pPr>
    </w:p>
    <w:sectPr w:rsidR="001610A5" w:rsidRPr="00F17535" w:rsidSect="002F6FB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7B1D7B"/>
    <w:multiLevelType w:val="hybridMultilevel"/>
    <w:tmpl w:val="81368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383C2B"/>
    <w:multiLevelType w:val="hybridMultilevel"/>
    <w:tmpl w:val="FF920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540A1A"/>
    <w:multiLevelType w:val="hybridMultilevel"/>
    <w:tmpl w:val="5C361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0652FC"/>
    <w:multiLevelType w:val="hybridMultilevel"/>
    <w:tmpl w:val="BEDA5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31A4DCF"/>
    <w:multiLevelType w:val="hybridMultilevel"/>
    <w:tmpl w:val="61A6B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DA00364"/>
    <w:multiLevelType w:val="hybridMultilevel"/>
    <w:tmpl w:val="6E4AA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4E74216"/>
    <w:multiLevelType w:val="hybridMultilevel"/>
    <w:tmpl w:val="ED1CC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2980722"/>
    <w:multiLevelType w:val="hybridMultilevel"/>
    <w:tmpl w:val="BFA6E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9148F9"/>
    <w:multiLevelType w:val="hybridMultilevel"/>
    <w:tmpl w:val="9CCA8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08221105">
    <w:abstractNumId w:val="6"/>
  </w:num>
  <w:num w:numId="2" w16cid:durableId="11147253">
    <w:abstractNumId w:val="4"/>
  </w:num>
  <w:num w:numId="3" w16cid:durableId="909851675">
    <w:abstractNumId w:val="1"/>
  </w:num>
  <w:num w:numId="4" w16cid:durableId="159122787">
    <w:abstractNumId w:val="5"/>
  </w:num>
  <w:num w:numId="5" w16cid:durableId="2126846189">
    <w:abstractNumId w:val="7"/>
  </w:num>
  <w:num w:numId="6" w16cid:durableId="784036631">
    <w:abstractNumId w:val="8"/>
  </w:num>
  <w:num w:numId="7" w16cid:durableId="1383292573">
    <w:abstractNumId w:val="0"/>
  </w:num>
  <w:num w:numId="8" w16cid:durableId="1992832852">
    <w:abstractNumId w:val="3"/>
  </w:num>
  <w:num w:numId="9" w16cid:durableId="1601705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624482"/>
    <w:rsid w:val="00003CDD"/>
    <w:rsid w:val="00013600"/>
    <w:rsid w:val="000232B5"/>
    <w:rsid w:val="00024977"/>
    <w:rsid w:val="0003089E"/>
    <w:rsid w:val="00034195"/>
    <w:rsid w:val="00053BC9"/>
    <w:rsid w:val="00060960"/>
    <w:rsid w:val="000618DE"/>
    <w:rsid w:val="000635C3"/>
    <w:rsid w:val="00064637"/>
    <w:rsid w:val="000723B8"/>
    <w:rsid w:val="00075A8A"/>
    <w:rsid w:val="00075C23"/>
    <w:rsid w:val="00081511"/>
    <w:rsid w:val="00083E84"/>
    <w:rsid w:val="00091AB6"/>
    <w:rsid w:val="000973EA"/>
    <w:rsid w:val="000A19D8"/>
    <w:rsid w:val="000A3223"/>
    <w:rsid w:val="000A5E17"/>
    <w:rsid w:val="000B3AB9"/>
    <w:rsid w:val="000B4132"/>
    <w:rsid w:val="000B57B6"/>
    <w:rsid w:val="000C1744"/>
    <w:rsid w:val="000C5465"/>
    <w:rsid w:val="000C7027"/>
    <w:rsid w:val="000D31C3"/>
    <w:rsid w:val="000E142C"/>
    <w:rsid w:val="000E29AA"/>
    <w:rsid w:val="000F7271"/>
    <w:rsid w:val="0012450B"/>
    <w:rsid w:val="00127E56"/>
    <w:rsid w:val="00134305"/>
    <w:rsid w:val="00153F4E"/>
    <w:rsid w:val="001610A5"/>
    <w:rsid w:val="001639FD"/>
    <w:rsid w:val="00167605"/>
    <w:rsid w:val="001742A0"/>
    <w:rsid w:val="0017514B"/>
    <w:rsid w:val="001757CD"/>
    <w:rsid w:val="00177889"/>
    <w:rsid w:val="001A0ADE"/>
    <w:rsid w:val="001A49A0"/>
    <w:rsid w:val="001B1E1C"/>
    <w:rsid w:val="001B7D02"/>
    <w:rsid w:val="001C723F"/>
    <w:rsid w:val="001D0AAB"/>
    <w:rsid w:val="001D1A0E"/>
    <w:rsid w:val="001E4135"/>
    <w:rsid w:val="001E69E8"/>
    <w:rsid w:val="001F3162"/>
    <w:rsid w:val="00210F75"/>
    <w:rsid w:val="00221A0C"/>
    <w:rsid w:val="00227649"/>
    <w:rsid w:val="00231F48"/>
    <w:rsid w:val="002345A6"/>
    <w:rsid w:val="0023695E"/>
    <w:rsid w:val="00255777"/>
    <w:rsid w:val="002625E0"/>
    <w:rsid w:val="002629D4"/>
    <w:rsid w:val="00275412"/>
    <w:rsid w:val="00275F7F"/>
    <w:rsid w:val="00285802"/>
    <w:rsid w:val="00293B2A"/>
    <w:rsid w:val="002A4046"/>
    <w:rsid w:val="002A568D"/>
    <w:rsid w:val="002B0531"/>
    <w:rsid w:val="002B0BE7"/>
    <w:rsid w:val="002B20A8"/>
    <w:rsid w:val="002B2197"/>
    <w:rsid w:val="002C27FE"/>
    <w:rsid w:val="002D1D6A"/>
    <w:rsid w:val="002E0400"/>
    <w:rsid w:val="002E0837"/>
    <w:rsid w:val="002E0863"/>
    <w:rsid w:val="002E177B"/>
    <w:rsid w:val="002E2FA8"/>
    <w:rsid w:val="002F6FB3"/>
    <w:rsid w:val="002F7FFD"/>
    <w:rsid w:val="003105EC"/>
    <w:rsid w:val="00312190"/>
    <w:rsid w:val="00317046"/>
    <w:rsid w:val="00326D1A"/>
    <w:rsid w:val="00327983"/>
    <w:rsid w:val="0033198F"/>
    <w:rsid w:val="00334EFE"/>
    <w:rsid w:val="003414AB"/>
    <w:rsid w:val="003456D3"/>
    <w:rsid w:val="00345E2D"/>
    <w:rsid w:val="00347C87"/>
    <w:rsid w:val="00351866"/>
    <w:rsid w:val="00352775"/>
    <w:rsid w:val="00353B39"/>
    <w:rsid w:val="00370201"/>
    <w:rsid w:val="00372F08"/>
    <w:rsid w:val="00374510"/>
    <w:rsid w:val="00386F77"/>
    <w:rsid w:val="00390A7E"/>
    <w:rsid w:val="003A06FD"/>
    <w:rsid w:val="003A74CB"/>
    <w:rsid w:val="003A79DA"/>
    <w:rsid w:val="003B0EA7"/>
    <w:rsid w:val="003B402B"/>
    <w:rsid w:val="003B5D65"/>
    <w:rsid w:val="003B5EC6"/>
    <w:rsid w:val="003E055B"/>
    <w:rsid w:val="00403653"/>
    <w:rsid w:val="0041679F"/>
    <w:rsid w:val="004213FF"/>
    <w:rsid w:val="00421ABD"/>
    <w:rsid w:val="00440CFA"/>
    <w:rsid w:val="00441F42"/>
    <w:rsid w:val="00444A2D"/>
    <w:rsid w:val="004513B0"/>
    <w:rsid w:val="004563BC"/>
    <w:rsid w:val="004566A3"/>
    <w:rsid w:val="0046666E"/>
    <w:rsid w:val="004707E8"/>
    <w:rsid w:val="00472137"/>
    <w:rsid w:val="0047340C"/>
    <w:rsid w:val="00476175"/>
    <w:rsid w:val="004816DD"/>
    <w:rsid w:val="004862F6"/>
    <w:rsid w:val="004909F4"/>
    <w:rsid w:val="0049157A"/>
    <w:rsid w:val="004948C7"/>
    <w:rsid w:val="00494B9E"/>
    <w:rsid w:val="00495460"/>
    <w:rsid w:val="004D406F"/>
    <w:rsid w:val="004F2070"/>
    <w:rsid w:val="004F6406"/>
    <w:rsid w:val="004F68B0"/>
    <w:rsid w:val="00503F76"/>
    <w:rsid w:val="005114ED"/>
    <w:rsid w:val="00511707"/>
    <w:rsid w:val="00517F0D"/>
    <w:rsid w:val="00522E10"/>
    <w:rsid w:val="00545CEA"/>
    <w:rsid w:val="00553652"/>
    <w:rsid w:val="0057086E"/>
    <w:rsid w:val="00571AB3"/>
    <w:rsid w:val="0057684C"/>
    <w:rsid w:val="0057722F"/>
    <w:rsid w:val="00584B90"/>
    <w:rsid w:val="00584E83"/>
    <w:rsid w:val="00591205"/>
    <w:rsid w:val="00592919"/>
    <w:rsid w:val="005A5FBE"/>
    <w:rsid w:val="005A7F36"/>
    <w:rsid w:val="005C2004"/>
    <w:rsid w:val="005C514F"/>
    <w:rsid w:val="005D0FE4"/>
    <w:rsid w:val="005D365A"/>
    <w:rsid w:val="005D69ED"/>
    <w:rsid w:val="005D717F"/>
    <w:rsid w:val="005D74A3"/>
    <w:rsid w:val="005E0F0A"/>
    <w:rsid w:val="005E0F9F"/>
    <w:rsid w:val="005F20EC"/>
    <w:rsid w:val="005F5486"/>
    <w:rsid w:val="00603FB0"/>
    <w:rsid w:val="00604BE3"/>
    <w:rsid w:val="00605788"/>
    <w:rsid w:val="00617F7B"/>
    <w:rsid w:val="00624482"/>
    <w:rsid w:val="00626F92"/>
    <w:rsid w:val="00630547"/>
    <w:rsid w:val="00631EAD"/>
    <w:rsid w:val="00633A42"/>
    <w:rsid w:val="00651F45"/>
    <w:rsid w:val="00661AD0"/>
    <w:rsid w:val="00663422"/>
    <w:rsid w:val="006646FC"/>
    <w:rsid w:val="00672FED"/>
    <w:rsid w:val="00681C7C"/>
    <w:rsid w:val="0068243E"/>
    <w:rsid w:val="00683507"/>
    <w:rsid w:val="00692A21"/>
    <w:rsid w:val="006B2F6E"/>
    <w:rsid w:val="006B78BD"/>
    <w:rsid w:val="006C1920"/>
    <w:rsid w:val="006D415D"/>
    <w:rsid w:val="006E6ECB"/>
    <w:rsid w:val="006F5C69"/>
    <w:rsid w:val="006F5E1A"/>
    <w:rsid w:val="006F762C"/>
    <w:rsid w:val="007000C0"/>
    <w:rsid w:val="00701EC5"/>
    <w:rsid w:val="00703BCB"/>
    <w:rsid w:val="00705585"/>
    <w:rsid w:val="00705FB9"/>
    <w:rsid w:val="00707BEE"/>
    <w:rsid w:val="00716B6C"/>
    <w:rsid w:val="007174F6"/>
    <w:rsid w:val="00727F8A"/>
    <w:rsid w:val="007435EA"/>
    <w:rsid w:val="00767052"/>
    <w:rsid w:val="00774A8F"/>
    <w:rsid w:val="00784F1D"/>
    <w:rsid w:val="00790420"/>
    <w:rsid w:val="007940C3"/>
    <w:rsid w:val="007A07C4"/>
    <w:rsid w:val="007B23FC"/>
    <w:rsid w:val="007C50CD"/>
    <w:rsid w:val="007D422C"/>
    <w:rsid w:val="007D62C1"/>
    <w:rsid w:val="007E4628"/>
    <w:rsid w:val="007E6CEB"/>
    <w:rsid w:val="007F12BB"/>
    <w:rsid w:val="007F1AE5"/>
    <w:rsid w:val="008079C5"/>
    <w:rsid w:val="00817608"/>
    <w:rsid w:val="00822D43"/>
    <w:rsid w:val="0082541A"/>
    <w:rsid w:val="0082575A"/>
    <w:rsid w:val="008328F9"/>
    <w:rsid w:val="008376C7"/>
    <w:rsid w:val="00844651"/>
    <w:rsid w:val="0084593E"/>
    <w:rsid w:val="00847B40"/>
    <w:rsid w:val="00862729"/>
    <w:rsid w:val="00864E00"/>
    <w:rsid w:val="00866234"/>
    <w:rsid w:val="008700E6"/>
    <w:rsid w:val="00880992"/>
    <w:rsid w:val="0088342F"/>
    <w:rsid w:val="0089061B"/>
    <w:rsid w:val="008908E2"/>
    <w:rsid w:val="008925C7"/>
    <w:rsid w:val="00895669"/>
    <w:rsid w:val="008A2149"/>
    <w:rsid w:val="008A25B7"/>
    <w:rsid w:val="008A2AC4"/>
    <w:rsid w:val="008A3143"/>
    <w:rsid w:val="008A4BFB"/>
    <w:rsid w:val="008B2A5E"/>
    <w:rsid w:val="008B71AB"/>
    <w:rsid w:val="008C6B67"/>
    <w:rsid w:val="008C7994"/>
    <w:rsid w:val="008D573C"/>
    <w:rsid w:val="00902967"/>
    <w:rsid w:val="009030E2"/>
    <w:rsid w:val="00923499"/>
    <w:rsid w:val="00923E36"/>
    <w:rsid w:val="00953D13"/>
    <w:rsid w:val="009623BB"/>
    <w:rsid w:val="009649D6"/>
    <w:rsid w:val="00967548"/>
    <w:rsid w:val="0097037B"/>
    <w:rsid w:val="009715B2"/>
    <w:rsid w:val="00972971"/>
    <w:rsid w:val="00981A2A"/>
    <w:rsid w:val="00983081"/>
    <w:rsid w:val="00987CED"/>
    <w:rsid w:val="009A07DE"/>
    <w:rsid w:val="009C65B7"/>
    <w:rsid w:val="009D0F4F"/>
    <w:rsid w:val="009D40CA"/>
    <w:rsid w:val="009E076C"/>
    <w:rsid w:val="009E14F9"/>
    <w:rsid w:val="009E4A07"/>
    <w:rsid w:val="009E77F4"/>
    <w:rsid w:val="00A02858"/>
    <w:rsid w:val="00A029A9"/>
    <w:rsid w:val="00A0707D"/>
    <w:rsid w:val="00A175C4"/>
    <w:rsid w:val="00A20C9D"/>
    <w:rsid w:val="00A237E7"/>
    <w:rsid w:val="00A247C7"/>
    <w:rsid w:val="00A24E1A"/>
    <w:rsid w:val="00A2657C"/>
    <w:rsid w:val="00A27FA7"/>
    <w:rsid w:val="00A30982"/>
    <w:rsid w:val="00A31C46"/>
    <w:rsid w:val="00A3211A"/>
    <w:rsid w:val="00A32A7B"/>
    <w:rsid w:val="00A57E40"/>
    <w:rsid w:val="00A6055B"/>
    <w:rsid w:val="00A66B9C"/>
    <w:rsid w:val="00A9152E"/>
    <w:rsid w:val="00A922DA"/>
    <w:rsid w:val="00AB4723"/>
    <w:rsid w:val="00AB49B1"/>
    <w:rsid w:val="00AB4A82"/>
    <w:rsid w:val="00AC056A"/>
    <w:rsid w:val="00AC3E69"/>
    <w:rsid w:val="00AC5D5F"/>
    <w:rsid w:val="00AC69B8"/>
    <w:rsid w:val="00AD125B"/>
    <w:rsid w:val="00AD1AA1"/>
    <w:rsid w:val="00AD2E58"/>
    <w:rsid w:val="00AD5353"/>
    <w:rsid w:val="00AE43B7"/>
    <w:rsid w:val="00AE4772"/>
    <w:rsid w:val="00AE587B"/>
    <w:rsid w:val="00AF6758"/>
    <w:rsid w:val="00B0130E"/>
    <w:rsid w:val="00B106A6"/>
    <w:rsid w:val="00B14287"/>
    <w:rsid w:val="00B20983"/>
    <w:rsid w:val="00B318B5"/>
    <w:rsid w:val="00B31D77"/>
    <w:rsid w:val="00B44971"/>
    <w:rsid w:val="00B53ED9"/>
    <w:rsid w:val="00B55ACA"/>
    <w:rsid w:val="00B57CD3"/>
    <w:rsid w:val="00B71EDF"/>
    <w:rsid w:val="00B7236E"/>
    <w:rsid w:val="00B73274"/>
    <w:rsid w:val="00B800FA"/>
    <w:rsid w:val="00B8157C"/>
    <w:rsid w:val="00B82F85"/>
    <w:rsid w:val="00B85AC7"/>
    <w:rsid w:val="00B90EE1"/>
    <w:rsid w:val="00B960DC"/>
    <w:rsid w:val="00B966F0"/>
    <w:rsid w:val="00BA49A4"/>
    <w:rsid w:val="00BB0D69"/>
    <w:rsid w:val="00BB69B1"/>
    <w:rsid w:val="00BC45C2"/>
    <w:rsid w:val="00BE2B41"/>
    <w:rsid w:val="00BF167D"/>
    <w:rsid w:val="00BF33C5"/>
    <w:rsid w:val="00C36DE4"/>
    <w:rsid w:val="00C375C1"/>
    <w:rsid w:val="00C41B00"/>
    <w:rsid w:val="00C46FC6"/>
    <w:rsid w:val="00C50093"/>
    <w:rsid w:val="00C644D8"/>
    <w:rsid w:val="00C650EE"/>
    <w:rsid w:val="00C65929"/>
    <w:rsid w:val="00C662EC"/>
    <w:rsid w:val="00C7612E"/>
    <w:rsid w:val="00C83198"/>
    <w:rsid w:val="00C9260A"/>
    <w:rsid w:val="00CA31F9"/>
    <w:rsid w:val="00CB512B"/>
    <w:rsid w:val="00CB68C8"/>
    <w:rsid w:val="00CC03DE"/>
    <w:rsid w:val="00CC0C53"/>
    <w:rsid w:val="00CC1552"/>
    <w:rsid w:val="00CC325E"/>
    <w:rsid w:val="00CD4B54"/>
    <w:rsid w:val="00CD4D5D"/>
    <w:rsid w:val="00CE38B1"/>
    <w:rsid w:val="00CE49A6"/>
    <w:rsid w:val="00CE6F1F"/>
    <w:rsid w:val="00CF05BA"/>
    <w:rsid w:val="00CF24BA"/>
    <w:rsid w:val="00D173C4"/>
    <w:rsid w:val="00D61214"/>
    <w:rsid w:val="00D66E43"/>
    <w:rsid w:val="00D71784"/>
    <w:rsid w:val="00D71982"/>
    <w:rsid w:val="00D81CAD"/>
    <w:rsid w:val="00D82F3C"/>
    <w:rsid w:val="00D83105"/>
    <w:rsid w:val="00D85807"/>
    <w:rsid w:val="00D87844"/>
    <w:rsid w:val="00D94902"/>
    <w:rsid w:val="00DA3B81"/>
    <w:rsid w:val="00DA47B6"/>
    <w:rsid w:val="00DA4D9E"/>
    <w:rsid w:val="00DB1D83"/>
    <w:rsid w:val="00DB65A9"/>
    <w:rsid w:val="00DC5AD4"/>
    <w:rsid w:val="00DD152E"/>
    <w:rsid w:val="00DD3D84"/>
    <w:rsid w:val="00DE4155"/>
    <w:rsid w:val="00DF13AD"/>
    <w:rsid w:val="00DF4DEC"/>
    <w:rsid w:val="00E01415"/>
    <w:rsid w:val="00E014EE"/>
    <w:rsid w:val="00E1476C"/>
    <w:rsid w:val="00E14B07"/>
    <w:rsid w:val="00E203A2"/>
    <w:rsid w:val="00E2057A"/>
    <w:rsid w:val="00E21250"/>
    <w:rsid w:val="00E235D2"/>
    <w:rsid w:val="00E23AA5"/>
    <w:rsid w:val="00E36C3D"/>
    <w:rsid w:val="00E43314"/>
    <w:rsid w:val="00E4547F"/>
    <w:rsid w:val="00E5451A"/>
    <w:rsid w:val="00E56520"/>
    <w:rsid w:val="00E6507A"/>
    <w:rsid w:val="00E7226A"/>
    <w:rsid w:val="00E741FC"/>
    <w:rsid w:val="00E80F02"/>
    <w:rsid w:val="00E819DA"/>
    <w:rsid w:val="00E81A2E"/>
    <w:rsid w:val="00E82DF5"/>
    <w:rsid w:val="00E8404F"/>
    <w:rsid w:val="00E91A9F"/>
    <w:rsid w:val="00E91C98"/>
    <w:rsid w:val="00E94D6F"/>
    <w:rsid w:val="00EB0964"/>
    <w:rsid w:val="00EB3659"/>
    <w:rsid w:val="00EC24B7"/>
    <w:rsid w:val="00EC5AF1"/>
    <w:rsid w:val="00EC5C88"/>
    <w:rsid w:val="00EC729D"/>
    <w:rsid w:val="00ED5D4E"/>
    <w:rsid w:val="00EE08B4"/>
    <w:rsid w:val="00EE4D4E"/>
    <w:rsid w:val="00EF5A7A"/>
    <w:rsid w:val="00F05FD8"/>
    <w:rsid w:val="00F15058"/>
    <w:rsid w:val="00F15423"/>
    <w:rsid w:val="00F17475"/>
    <w:rsid w:val="00F17535"/>
    <w:rsid w:val="00F20328"/>
    <w:rsid w:val="00F20524"/>
    <w:rsid w:val="00F24A42"/>
    <w:rsid w:val="00F257AE"/>
    <w:rsid w:val="00F26255"/>
    <w:rsid w:val="00F35765"/>
    <w:rsid w:val="00F36AAE"/>
    <w:rsid w:val="00F41525"/>
    <w:rsid w:val="00F46801"/>
    <w:rsid w:val="00F474C7"/>
    <w:rsid w:val="00F5056C"/>
    <w:rsid w:val="00F6551F"/>
    <w:rsid w:val="00F66BF7"/>
    <w:rsid w:val="00F66DD5"/>
    <w:rsid w:val="00F73E47"/>
    <w:rsid w:val="00F76958"/>
    <w:rsid w:val="00F76AF3"/>
    <w:rsid w:val="00FA2868"/>
    <w:rsid w:val="00FB136E"/>
    <w:rsid w:val="00FB2C9F"/>
    <w:rsid w:val="00FC0A21"/>
    <w:rsid w:val="00FC21FC"/>
    <w:rsid w:val="00FC3FE2"/>
    <w:rsid w:val="00FD087D"/>
    <w:rsid w:val="00FE41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E6E0B9"/>
  <w15:docId w15:val="{4E4C35DE-40A9-458D-9EB4-8D638FF78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448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2448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2448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2448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2448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2448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448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448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448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448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2448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2448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2448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448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44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44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44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4482"/>
    <w:rPr>
      <w:rFonts w:eastAsiaTheme="majorEastAsia" w:cstheme="majorBidi"/>
      <w:color w:val="272727" w:themeColor="text1" w:themeTint="D8"/>
    </w:rPr>
  </w:style>
  <w:style w:type="paragraph" w:styleId="Title">
    <w:name w:val="Title"/>
    <w:basedOn w:val="Normal"/>
    <w:next w:val="Normal"/>
    <w:link w:val="TitleChar"/>
    <w:uiPriority w:val="10"/>
    <w:qFormat/>
    <w:rsid w:val="006244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44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448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44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4482"/>
    <w:pPr>
      <w:spacing w:before="160"/>
      <w:jc w:val="center"/>
    </w:pPr>
    <w:rPr>
      <w:i/>
      <w:iCs/>
      <w:color w:val="404040" w:themeColor="text1" w:themeTint="BF"/>
    </w:rPr>
  </w:style>
  <w:style w:type="character" w:customStyle="1" w:styleId="QuoteChar">
    <w:name w:val="Quote Char"/>
    <w:basedOn w:val="DefaultParagraphFont"/>
    <w:link w:val="Quote"/>
    <w:uiPriority w:val="29"/>
    <w:rsid w:val="00624482"/>
    <w:rPr>
      <w:i/>
      <w:iCs/>
      <w:color w:val="404040" w:themeColor="text1" w:themeTint="BF"/>
    </w:rPr>
  </w:style>
  <w:style w:type="paragraph" w:styleId="ListParagraph">
    <w:name w:val="List Paragraph"/>
    <w:basedOn w:val="Normal"/>
    <w:uiPriority w:val="34"/>
    <w:qFormat/>
    <w:rsid w:val="00624482"/>
    <w:pPr>
      <w:ind w:left="720"/>
      <w:contextualSpacing/>
    </w:pPr>
  </w:style>
  <w:style w:type="character" w:styleId="IntenseEmphasis">
    <w:name w:val="Intense Emphasis"/>
    <w:basedOn w:val="DefaultParagraphFont"/>
    <w:uiPriority w:val="21"/>
    <w:qFormat/>
    <w:rsid w:val="00624482"/>
    <w:rPr>
      <w:i/>
      <w:iCs/>
      <w:color w:val="0F4761" w:themeColor="accent1" w:themeShade="BF"/>
    </w:rPr>
  </w:style>
  <w:style w:type="paragraph" w:styleId="IntenseQuote">
    <w:name w:val="Intense Quote"/>
    <w:basedOn w:val="Normal"/>
    <w:next w:val="Normal"/>
    <w:link w:val="IntenseQuoteChar"/>
    <w:uiPriority w:val="30"/>
    <w:qFormat/>
    <w:rsid w:val="006244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4482"/>
    <w:rPr>
      <w:i/>
      <w:iCs/>
      <w:color w:val="0F4761" w:themeColor="accent1" w:themeShade="BF"/>
    </w:rPr>
  </w:style>
  <w:style w:type="character" w:styleId="IntenseReference">
    <w:name w:val="Intense Reference"/>
    <w:basedOn w:val="DefaultParagraphFont"/>
    <w:uiPriority w:val="32"/>
    <w:qFormat/>
    <w:rsid w:val="00624482"/>
    <w:rPr>
      <w:b/>
      <w:bCs/>
      <w:smallCaps/>
      <w:color w:val="0F4761" w:themeColor="accent1" w:themeShade="BF"/>
      <w:spacing w:val="5"/>
    </w:rPr>
  </w:style>
  <w:style w:type="table" w:styleId="TableGrid">
    <w:name w:val="Table Grid"/>
    <w:basedOn w:val="TableNormal"/>
    <w:uiPriority w:val="39"/>
    <w:rsid w:val="00BB69B1"/>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30597</TotalTime>
  <Pages>1</Pages>
  <Words>2180</Words>
  <Characters>12668</Characters>
  <Application>Microsoft Office Word</Application>
  <DocSecurity>4</DocSecurity>
  <Lines>452</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Bussell</dc:creator>
  <cp:keywords/>
  <dc:description/>
  <cp:lastModifiedBy>Daniel Bussell</cp:lastModifiedBy>
  <cp:revision>270</cp:revision>
  <dcterms:created xsi:type="dcterms:W3CDTF">2024-03-20T10:54:00Z</dcterms:created>
  <dcterms:modified xsi:type="dcterms:W3CDTF">2024-05-10T22:52:00Z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9a1a0221-03ac-49fe-9bee-7ca4f523800f</vt:lpwstr>
  </property>
</Properties>
</file>