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A470CE" w:rsidR="008E183C" w:rsidP="008B1DAA" w:rsidRDefault="008B1DAA" w14:paraId="6EB5DFCD" w14:textId="2C4970F9">
      <w:pPr>
        <w:spacing w:line="360" w:lineRule="auto"/>
        <w:jc w:val="center"/>
        <w:rPr>
          <w:rFonts w:cs="Arial"/>
          <w:b/>
          <w:bCs/>
          <w:noProof/>
          <w:sz w:val="32"/>
          <w:szCs w:val="28"/>
          <w:lang w:val="en-GB"/>
        </w:rPr>
      </w:pPr>
      <w:r w:rsidRPr="00A470CE">
        <w:rPr>
          <w:rFonts w:cs="Arial"/>
          <w:b/>
          <w:bCs/>
          <w:noProof/>
          <w:sz w:val="32"/>
          <w:szCs w:val="28"/>
          <w:lang w:val="en-GB"/>
        </w:rPr>
        <w:t>M</w:t>
      </w:r>
      <w:r w:rsidRPr="00A470CE" w:rsidR="00DB7059">
        <w:rPr>
          <w:rFonts w:cs="Arial"/>
          <w:b/>
          <w:bCs/>
          <w:noProof/>
          <w:sz w:val="32"/>
          <w:szCs w:val="28"/>
          <w:lang w:val="en-GB"/>
        </w:rPr>
        <w:t xml:space="preserve">odule title and module code: </w:t>
      </w:r>
      <w:r w:rsidRPr="00A470CE" w:rsidR="003438BB">
        <w:rPr>
          <w:rFonts w:cs="Arial"/>
          <w:b/>
          <w:bCs/>
          <w:noProof/>
          <w:sz w:val="32"/>
          <w:szCs w:val="28"/>
          <w:lang w:val="en-GB"/>
        </w:rPr>
        <w:t>BMIH5005</w:t>
      </w:r>
      <w:r w:rsidRPr="00A470CE">
        <w:rPr>
          <w:rFonts w:cs="Arial"/>
          <w:b/>
          <w:bCs/>
          <w:noProof/>
          <w:sz w:val="32"/>
          <w:szCs w:val="28"/>
          <w:lang w:val="en-GB"/>
        </w:rPr>
        <w:t xml:space="preserve"> </w:t>
      </w:r>
      <w:r w:rsidRPr="00A470CE" w:rsidR="00D53585">
        <w:rPr>
          <w:rFonts w:cs="Arial"/>
          <w:b/>
          <w:bCs/>
          <w:noProof/>
          <w:sz w:val="32"/>
          <w:szCs w:val="28"/>
          <w:lang w:val="en-GB"/>
        </w:rPr>
        <w:t>Personnel Resourcing and Development</w:t>
      </w:r>
    </w:p>
    <w:p w:rsidRPr="00A470CE" w:rsidR="008E183C" w:rsidP="008560E4" w:rsidRDefault="00D53585" w14:paraId="6DDABBA4" w14:textId="6B1E06E7">
      <w:pPr>
        <w:spacing w:line="360" w:lineRule="auto"/>
        <w:jc w:val="center"/>
        <w:rPr>
          <w:rFonts w:cs="Arial"/>
          <w:b/>
          <w:bCs/>
          <w:noProof/>
          <w:sz w:val="32"/>
          <w:szCs w:val="28"/>
          <w:lang w:val="en-GB"/>
        </w:rPr>
      </w:pPr>
      <w:r w:rsidRPr="00A470CE">
        <w:rPr>
          <w:rFonts w:cs="Arial"/>
          <w:b/>
          <w:bCs/>
          <w:noProof/>
          <w:sz w:val="32"/>
          <w:szCs w:val="28"/>
          <w:lang w:val="en-GB"/>
        </w:rPr>
        <w:t>Lecturer</w:t>
      </w:r>
      <w:r w:rsidRPr="00A470CE" w:rsidR="00DB7059">
        <w:rPr>
          <w:rFonts w:cs="Arial"/>
          <w:b/>
          <w:bCs/>
          <w:noProof/>
          <w:sz w:val="32"/>
          <w:szCs w:val="28"/>
          <w:lang w:val="en-GB"/>
        </w:rPr>
        <w:t>s Name</w:t>
      </w:r>
      <w:r w:rsidRPr="00A470CE">
        <w:rPr>
          <w:rFonts w:cs="Arial"/>
          <w:b/>
          <w:bCs/>
          <w:noProof/>
          <w:sz w:val="32"/>
          <w:szCs w:val="28"/>
          <w:lang w:val="en-GB"/>
        </w:rPr>
        <w:t xml:space="preserve">: </w:t>
      </w:r>
      <w:r w:rsidRPr="00A470CE" w:rsidR="00DC7B3B">
        <w:rPr>
          <w:rFonts w:cs="Arial"/>
          <w:b/>
          <w:bCs/>
          <w:noProof/>
          <w:sz w:val="32"/>
          <w:szCs w:val="28"/>
          <w:lang w:val="en-GB"/>
        </w:rPr>
        <w:t>Helen Lee</w:t>
      </w:r>
    </w:p>
    <w:p w:rsidRPr="00A470CE" w:rsidR="00DC7B3B" w:rsidP="008560E4" w:rsidRDefault="008B1DAA" w14:paraId="66F67180" w14:textId="62897AC4">
      <w:pPr>
        <w:spacing w:line="360" w:lineRule="auto"/>
        <w:jc w:val="center"/>
        <w:rPr>
          <w:rFonts w:cs="Arial"/>
          <w:b/>
          <w:bCs/>
          <w:noProof/>
          <w:sz w:val="32"/>
          <w:szCs w:val="28"/>
          <w:lang w:val="en-GB"/>
        </w:rPr>
      </w:pPr>
      <w:r w:rsidRPr="00A470CE">
        <w:rPr>
          <w:rFonts w:cs="Arial"/>
          <w:b/>
          <w:bCs/>
          <w:noProof/>
          <w:sz w:val="32"/>
          <w:szCs w:val="28"/>
          <w:lang w:val="en-GB"/>
        </w:rPr>
        <w:t xml:space="preserve">Name: </w:t>
      </w:r>
    </w:p>
    <w:p w:rsidR="008E183C" w:rsidP="008560E4" w:rsidRDefault="003438BB" w14:paraId="6F63CDE1" w14:textId="79FBBF74">
      <w:pPr>
        <w:spacing w:line="360" w:lineRule="auto"/>
        <w:jc w:val="center"/>
        <w:rPr>
          <w:rFonts w:cs="Arial"/>
          <w:b/>
          <w:bCs/>
          <w:noProof/>
          <w:sz w:val="32"/>
          <w:szCs w:val="28"/>
          <w:lang w:val="en-GB"/>
        </w:rPr>
      </w:pPr>
      <w:r w:rsidRPr="00A470CE">
        <w:rPr>
          <w:rFonts w:cs="Arial"/>
          <w:b/>
          <w:bCs/>
          <w:noProof/>
          <w:sz w:val="32"/>
          <w:szCs w:val="28"/>
          <w:lang w:val="en-GB"/>
        </w:rPr>
        <w:t>S</w:t>
      </w:r>
      <w:r w:rsidRPr="00A470CE" w:rsidR="008E183C">
        <w:rPr>
          <w:rFonts w:cs="Arial"/>
          <w:b/>
          <w:bCs/>
          <w:noProof/>
          <w:sz w:val="32"/>
          <w:szCs w:val="28"/>
          <w:lang w:val="en-GB"/>
        </w:rPr>
        <w:t>tudent ID</w:t>
      </w:r>
      <w:r w:rsidRPr="00A470CE" w:rsidR="00DB7059">
        <w:rPr>
          <w:rFonts w:cs="Arial"/>
          <w:b/>
          <w:bCs/>
          <w:noProof/>
          <w:sz w:val="32"/>
          <w:szCs w:val="28"/>
          <w:lang w:val="en-GB"/>
        </w:rPr>
        <w:t>:</w:t>
      </w:r>
    </w:p>
    <w:p w:rsidR="00E31512" w:rsidP="008560E4" w:rsidRDefault="00E31512" w14:paraId="52501389" w14:textId="77777777">
      <w:pPr>
        <w:spacing w:line="360" w:lineRule="auto"/>
        <w:jc w:val="center"/>
        <w:rPr>
          <w:rFonts w:cs="Arial"/>
          <w:b/>
          <w:bCs/>
          <w:noProof/>
          <w:sz w:val="32"/>
          <w:szCs w:val="28"/>
          <w:lang w:val="en-GB"/>
        </w:rPr>
      </w:pPr>
    </w:p>
    <w:p w:rsidR="00E31512" w:rsidP="008560E4" w:rsidRDefault="00E31512" w14:paraId="5947FB0C" w14:textId="77777777">
      <w:pPr>
        <w:spacing w:line="360" w:lineRule="auto"/>
        <w:jc w:val="center"/>
        <w:rPr>
          <w:rFonts w:cs="Arial"/>
          <w:b/>
          <w:bCs/>
          <w:noProof/>
          <w:sz w:val="32"/>
          <w:szCs w:val="28"/>
          <w:lang w:val="en-GB"/>
        </w:rPr>
      </w:pPr>
    </w:p>
    <w:p w:rsidR="00E31512" w:rsidP="008560E4" w:rsidRDefault="00E31512" w14:paraId="1ED257B8" w14:textId="77777777">
      <w:pPr>
        <w:spacing w:line="360" w:lineRule="auto"/>
        <w:jc w:val="center"/>
        <w:rPr>
          <w:rFonts w:cs="Arial"/>
          <w:b/>
          <w:bCs/>
          <w:noProof/>
          <w:sz w:val="32"/>
          <w:szCs w:val="28"/>
          <w:lang w:val="en-GB"/>
        </w:rPr>
      </w:pPr>
    </w:p>
    <w:p w:rsidR="00E31512" w:rsidP="008560E4" w:rsidRDefault="00E31512" w14:paraId="5BE6FCC9" w14:textId="77777777">
      <w:pPr>
        <w:spacing w:line="360" w:lineRule="auto"/>
        <w:jc w:val="center"/>
        <w:rPr>
          <w:rFonts w:cs="Arial"/>
          <w:b/>
          <w:bCs/>
          <w:noProof/>
          <w:sz w:val="32"/>
          <w:szCs w:val="28"/>
          <w:lang w:val="en-GB"/>
        </w:rPr>
      </w:pPr>
    </w:p>
    <w:p w:rsidRPr="00A470CE" w:rsidR="00E31512" w:rsidP="046A325F" w:rsidRDefault="00E31512" w14:paraId="52BE1A8E" w14:textId="7D42A954">
      <w:pPr>
        <w:pStyle w:val="Normal"/>
        <w:spacing w:line="360" w:lineRule="auto"/>
        <w:jc w:val="center"/>
        <w:rPr>
          <w:rFonts w:cs="Arial"/>
          <w:b w:val="1"/>
          <w:bCs w:val="1"/>
          <w:noProof/>
          <w:sz w:val="32"/>
          <w:szCs w:val="32"/>
          <w:lang w:val="en-GB"/>
        </w:rPr>
      </w:pPr>
      <w:r w:rsidRPr="046A325F" w:rsidR="79277FB7">
        <w:rPr>
          <w:rFonts w:cs="Arial"/>
          <w:b w:val="1"/>
          <w:bCs w:val="1"/>
          <w:noProof/>
          <w:sz w:val="32"/>
          <w:szCs w:val="32"/>
          <w:lang w:val="en-GB"/>
        </w:rPr>
        <w:t>PersonnelResourcing and Development</w:t>
      </w:r>
    </w:p>
    <w:p w:rsidRPr="00A470CE" w:rsidR="00E31512" w:rsidP="046A325F" w:rsidRDefault="00E31512" w14:paraId="765E4D5E" w14:textId="32CF257C">
      <w:pPr>
        <w:pStyle w:val="Normal"/>
        <w:spacing w:line="360" w:lineRule="auto"/>
        <w:jc w:val="center"/>
        <w:rPr>
          <w:rFonts w:cs="Arial"/>
          <w:b w:val="1"/>
          <w:bCs w:val="1"/>
          <w:noProof/>
          <w:sz w:val="32"/>
          <w:szCs w:val="32"/>
          <w:lang w:val="en-GB"/>
        </w:rPr>
      </w:pPr>
      <w:r w:rsidRPr="046A325F" w:rsidR="28E7326E">
        <w:rPr>
          <w:rFonts w:cs="Arial"/>
          <w:b w:val="1"/>
          <w:bCs w:val="1"/>
          <w:noProof/>
          <w:sz w:val="32"/>
          <w:szCs w:val="32"/>
          <w:lang w:val="en-GB"/>
        </w:rPr>
        <w:t>BMIH5005</w:t>
      </w:r>
    </w:p>
    <w:p w:rsidRPr="00A470CE" w:rsidR="00E31512" w:rsidP="046A325F" w:rsidRDefault="00E31512" w14:paraId="3CCE4CFE" w14:textId="2C484912">
      <w:pPr>
        <w:pStyle w:val="Normal"/>
        <w:spacing w:line="360" w:lineRule="auto"/>
        <w:jc w:val="center"/>
        <w:rPr>
          <w:rFonts w:cs="Arial"/>
          <w:b w:val="1"/>
          <w:bCs w:val="1"/>
          <w:noProof/>
          <w:sz w:val="32"/>
          <w:szCs w:val="32"/>
          <w:lang w:val="en-GB"/>
        </w:rPr>
      </w:pPr>
      <w:r w:rsidRPr="046A325F" w:rsidR="1AE93611">
        <w:rPr>
          <w:rFonts w:cs="Arial"/>
          <w:b w:val="1"/>
          <w:bCs w:val="1"/>
          <w:noProof/>
          <w:sz w:val="32"/>
          <w:szCs w:val="32"/>
          <w:lang w:val="en-GB"/>
        </w:rPr>
        <w:t>Lecturer: Helen Lee</w:t>
      </w:r>
    </w:p>
    <w:p w:rsidRPr="00A470CE" w:rsidR="00E31512" w:rsidP="046A325F" w:rsidRDefault="00E31512" w14:paraId="14F6FDE9" w14:textId="5A2D6CA3">
      <w:pPr>
        <w:pStyle w:val="Normal"/>
        <w:spacing w:line="360" w:lineRule="auto"/>
        <w:jc w:val="center"/>
        <w:rPr>
          <w:rFonts w:cs="Arial"/>
          <w:b w:val="1"/>
          <w:bCs w:val="1"/>
          <w:noProof/>
          <w:sz w:val="32"/>
          <w:szCs w:val="32"/>
          <w:lang w:val="en-GB"/>
        </w:rPr>
      </w:pPr>
      <w:r w:rsidRPr="046A325F" w:rsidR="1AE93611">
        <w:rPr>
          <w:rFonts w:cs="Arial"/>
          <w:b w:val="1"/>
          <w:bCs w:val="1"/>
          <w:noProof/>
          <w:sz w:val="32"/>
          <w:szCs w:val="32"/>
          <w:lang w:val="en-GB"/>
        </w:rPr>
        <w:t>Student: Simona Baerel</w:t>
      </w:r>
    </w:p>
    <w:p w:rsidRPr="00A470CE" w:rsidR="00E31512" w:rsidP="046A325F" w:rsidRDefault="00E31512" w14:paraId="418EEE26" w14:textId="077173D2">
      <w:pPr>
        <w:pStyle w:val="Normal"/>
        <w:spacing w:line="360" w:lineRule="auto"/>
        <w:jc w:val="center"/>
        <w:rPr>
          <w:rFonts w:cs="Arial"/>
          <w:b w:val="1"/>
          <w:bCs w:val="1"/>
          <w:noProof/>
          <w:sz w:val="32"/>
          <w:szCs w:val="32"/>
          <w:lang w:val="en-GB"/>
        </w:rPr>
      </w:pPr>
      <w:r w:rsidRPr="046A325F" w:rsidR="1AE93611">
        <w:rPr>
          <w:rFonts w:cs="Arial"/>
          <w:b w:val="1"/>
          <w:bCs w:val="1"/>
          <w:noProof/>
          <w:sz w:val="32"/>
          <w:szCs w:val="32"/>
          <w:lang w:val="en-GB"/>
        </w:rPr>
        <w:t>Student id: 2234815</w:t>
      </w:r>
    </w:p>
    <w:p w:rsidRPr="00A470CE" w:rsidR="00E31512" w:rsidP="046A325F" w:rsidRDefault="00E31512" w14:paraId="54BBB3E5" w14:textId="2E500CA6">
      <w:pPr>
        <w:pStyle w:val="Normal"/>
        <w:spacing w:line="360" w:lineRule="auto"/>
        <w:jc w:val="center"/>
        <w:rPr>
          <w:rFonts w:cs="Arial"/>
          <w:b w:val="1"/>
          <w:bCs w:val="1"/>
          <w:noProof/>
          <w:sz w:val="32"/>
          <w:szCs w:val="32"/>
          <w:lang w:val="en-GB"/>
        </w:rPr>
      </w:pPr>
      <w:r w:rsidRPr="046A325F" w:rsidR="7BB7130B">
        <w:rPr>
          <w:rFonts w:cs="Arial"/>
          <w:b w:val="1"/>
          <w:bCs w:val="1"/>
          <w:noProof/>
          <w:sz w:val="32"/>
          <w:szCs w:val="32"/>
          <w:lang w:val="en-GB"/>
        </w:rPr>
        <w:t>Discuss how t</w:t>
      </w:r>
      <w:r w:rsidRPr="046A325F" w:rsidR="00E31512">
        <w:rPr>
          <w:rFonts w:cs="Arial"/>
          <w:b w:val="1"/>
          <w:bCs w:val="1"/>
          <w:noProof/>
          <w:sz w:val="32"/>
          <w:szCs w:val="32"/>
          <w:lang w:val="en-GB"/>
        </w:rPr>
        <w:t>he evolution of HRM facilitates the strategic development of Hilton Hotels &amp; Resorts through workforce planning, recruitment, and selection.</w:t>
      </w:r>
    </w:p>
    <w:p w:rsidRPr="00A470CE" w:rsidR="008E183C" w:rsidP="008560E4" w:rsidRDefault="008E183C" w14:paraId="06B43C78" w14:textId="77777777">
      <w:pPr>
        <w:spacing w:line="360" w:lineRule="auto"/>
        <w:rPr>
          <w:rFonts w:cs="Arial"/>
          <w:b/>
          <w:bCs/>
          <w:noProof/>
          <w:lang w:val="en-GB"/>
        </w:rPr>
      </w:pPr>
    </w:p>
    <w:p w:rsidRPr="00A470CE" w:rsidR="008E183C" w:rsidP="008560E4" w:rsidRDefault="008E183C" w14:paraId="1AE45461" w14:textId="77777777">
      <w:pPr>
        <w:spacing w:line="360" w:lineRule="auto"/>
        <w:rPr>
          <w:rFonts w:cs="Arial"/>
          <w:b/>
          <w:bCs/>
          <w:noProof/>
          <w:lang w:val="en-GB"/>
        </w:rPr>
      </w:pPr>
    </w:p>
    <w:p w:rsidRPr="00A470CE" w:rsidR="008E183C" w:rsidP="008560E4" w:rsidRDefault="008E183C" w14:paraId="59FCE120" w14:textId="77777777">
      <w:pPr>
        <w:spacing w:line="360" w:lineRule="auto"/>
        <w:rPr>
          <w:rFonts w:cs="Arial"/>
          <w:b/>
          <w:bCs/>
          <w:noProof/>
          <w:lang w:val="en-GB"/>
        </w:rPr>
      </w:pPr>
    </w:p>
    <w:p w:rsidRPr="00A470CE" w:rsidR="008E183C" w:rsidP="008560E4" w:rsidRDefault="008E183C" w14:paraId="4A52C283" w14:textId="77777777">
      <w:pPr>
        <w:spacing w:line="360" w:lineRule="auto"/>
        <w:rPr>
          <w:rFonts w:cs="Arial"/>
          <w:b/>
          <w:bCs/>
          <w:noProof/>
          <w:lang w:val="en-GB"/>
        </w:rPr>
      </w:pPr>
    </w:p>
    <w:p w:rsidRPr="00A470CE" w:rsidR="008E183C" w:rsidP="008560E4" w:rsidRDefault="008E183C" w14:paraId="78E7BF92" w14:textId="77777777">
      <w:pPr>
        <w:spacing w:line="360" w:lineRule="auto"/>
        <w:rPr>
          <w:rFonts w:cs="Arial"/>
          <w:b/>
          <w:bCs/>
          <w:noProof/>
          <w:lang w:val="en-GB"/>
        </w:rPr>
      </w:pPr>
    </w:p>
    <w:p w:rsidRPr="00A470CE" w:rsidR="00C1537A" w:rsidP="046A325F" w:rsidRDefault="00C1537A" w14:paraId="5D7C8876" w14:noSpellErr="1" w14:textId="25128369">
      <w:pPr>
        <w:pStyle w:val="Normal"/>
        <w:spacing w:line="360" w:lineRule="auto"/>
        <w:rPr>
          <w:rFonts w:cs="Arial"/>
          <w:b w:val="1"/>
          <w:bCs w:val="1"/>
          <w:noProof/>
          <w:lang w:val="en-GB"/>
        </w:rPr>
      </w:pPr>
      <w:bookmarkStart w:name="_Hlk157384511" w:id="0"/>
    </w:p>
    <w:bookmarkEnd w:id="0"/>
    <w:p w:rsidRPr="00A470CE" w:rsidR="00763565" w:rsidP="008560E4" w:rsidRDefault="003475D4" w14:paraId="013DA7BB" w14:textId="14E32479">
      <w:pPr>
        <w:spacing w:line="360" w:lineRule="auto"/>
        <w:rPr>
          <w:rFonts w:cs="Arial"/>
          <w:noProof/>
          <w:lang w:val="en-GB"/>
        </w:rPr>
      </w:pPr>
      <w:r w:rsidRPr="00A470CE">
        <w:rPr>
          <w:rFonts w:cs="Arial"/>
          <w:noProof/>
          <w:lang w:val="en-GB"/>
        </w:rPr>
        <w:t xml:space="preserve">Human </w:t>
      </w:r>
      <w:r w:rsidRPr="00A470CE" w:rsidR="000E7765">
        <w:rPr>
          <w:rFonts w:cs="Arial"/>
          <w:noProof/>
          <w:lang w:val="en-GB"/>
        </w:rPr>
        <w:t>R</w:t>
      </w:r>
      <w:r w:rsidRPr="00A470CE">
        <w:rPr>
          <w:rFonts w:cs="Arial"/>
          <w:noProof/>
          <w:lang w:val="en-GB"/>
        </w:rPr>
        <w:t xml:space="preserve">esource </w:t>
      </w:r>
      <w:r w:rsidRPr="00A470CE" w:rsidR="000E7765">
        <w:rPr>
          <w:rFonts w:cs="Arial"/>
          <w:noProof/>
          <w:lang w:val="en-GB"/>
        </w:rPr>
        <w:t>M</w:t>
      </w:r>
      <w:r w:rsidRPr="00A470CE">
        <w:rPr>
          <w:rFonts w:cs="Arial"/>
          <w:noProof/>
          <w:lang w:val="en-GB"/>
        </w:rPr>
        <w:t xml:space="preserve">anagement (HRM) has gone through a lot of changes. </w:t>
      </w:r>
      <w:r w:rsidRPr="00A470CE" w:rsidR="00866FCA">
        <w:rPr>
          <w:rFonts w:cs="Arial"/>
          <w:noProof/>
          <w:lang w:val="en-GB"/>
        </w:rPr>
        <w:t>It used to be like making printed material, but now it</w:t>
      </w:r>
      <w:r w:rsidR="00502BD0">
        <w:rPr>
          <w:rFonts w:cs="Arial"/>
          <w:noProof/>
          <w:lang w:val="en-GB"/>
        </w:rPr>
        <w:t xml:space="preserve"> i</w:t>
      </w:r>
      <w:r w:rsidRPr="00A470CE" w:rsidR="00866FCA">
        <w:rPr>
          <w:rFonts w:cs="Arial"/>
          <w:noProof/>
          <w:lang w:val="en-GB"/>
        </w:rPr>
        <w:t>s a big part of how businesses plan for the future</w:t>
      </w:r>
      <w:r w:rsidRPr="00A470CE" w:rsidR="00532E88">
        <w:rPr>
          <w:rFonts w:cs="Arial"/>
          <w:noProof/>
          <w:lang w:val="en-GB"/>
        </w:rPr>
        <w:t xml:space="preserve"> (Obedgiu, 2017)</w:t>
      </w:r>
      <w:r w:rsidRPr="00A470CE">
        <w:rPr>
          <w:rFonts w:cs="Arial"/>
          <w:noProof/>
          <w:lang w:val="en-GB"/>
        </w:rPr>
        <w:t>. HRM is exceptionally critical for hotels since it influences how well they work and where they are going in the future.</w:t>
      </w:r>
      <w:r w:rsidRPr="00A470CE" w:rsidR="00C87D0A">
        <w:rPr>
          <w:rFonts w:cs="Arial"/>
          <w:noProof/>
          <w:lang w:val="en-GB"/>
        </w:rPr>
        <w:t xml:space="preserve"> </w:t>
      </w:r>
      <w:r w:rsidRPr="00A470CE" w:rsidR="00C06AE0">
        <w:rPr>
          <w:rFonts w:cs="Arial"/>
          <w:noProof/>
          <w:lang w:val="en-GB"/>
        </w:rPr>
        <w:t xml:space="preserve">This essay will look at how taking care of employees has influenced Hilton Hotels &amp; Resorts' extension as a well-known around-the-world </w:t>
      </w:r>
      <w:r w:rsidRPr="00A470CE" w:rsidR="00C648B3">
        <w:rPr>
          <w:rFonts w:cs="Arial"/>
          <w:noProof/>
          <w:lang w:val="en-GB"/>
        </w:rPr>
        <w:t>Hotel</w:t>
      </w:r>
      <w:r w:rsidRPr="00A470CE" w:rsidR="00866FCA">
        <w:rPr>
          <w:rFonts w:cs="Arial"/>
          <w:noProof/>
          <w:lang w:val="en-GB"/>
        </w:rPr>
        <w:t xml:space="preserve"> industry</w:t>
      </w:r>
      <w:r w:rsidRPr="00A470CE" w:rsidR="00C06AE0">
        <w:rPr>
          <w:rFonts w:cs="Arial"/>
          <w:noProof/>
          <w:lang w:val="en-GB"/>
        </w:rPr>
        <w:t xml:space="preserve">. This will clarify how to arrange for the individuals who work at a company, enlist and select new employees, and arrange the workforce. Looking for and enlisting </w:t>
      </w:r>
      <w:r w:rsidRPr="00A470CE" w:rsidR="00BA00BC">
        <w:rPr>
          <w:rFonts w:cs="Arial"/>
          <w:noProof/>
          <w:lang w:val="en-GB"/>
        </w:rPr>
        <w:t>new</w:t>
      </w:r>
      <w:r w:rsidRPr="00A470CE" w:rsidR="00C06AE0">
        <w:rPr>
          <w:rFonts w:cs="Arial"/>
          <w:noProof/>
          <w:lang w:val="en-GB"/>
        </w:rPr>
        <w:t xml:space="preserve"> </w:t>
      </w:r>
      <w:r w:rsidRPr="00A470CE" w:rsidR="00BA00BC">
        <w:rPr>
          <w:rFonts w:cs="Arial"/>
          <w:noProof/>
          <w:lang w:val="en-GB"/>
        </w:rPr>
        <w:t>workers</w:t>
      </w:r>
      <w:r w:rsidRPr="00A470CE" w:rsidR="00C06AE0">
        <w:rPr>
          <w:rFonts w:cs="Arial"/>
          <w:noProof/>
          <w:lang w:val="en-GB"/>
        </w:rPr>
        <w:t xml:space="preserve"> is called selecting, and selecting the finest ones may be a parcel of workforce planning and crucial advancement.</w:t>
      </w:r>
      <w:r w:rsidRPr="00A470CE" w:rsidR="00712A92">
        <w:rPr>
          <w:rFonts w:cs="Arial"/>
          <w:noProof/>
          <w:lang w:val="en-GB"/>
        </w:rPr>
        <w:t xml:space="preserve"> </w:t>
      </w:r>
      <w:r w:rsidRPr="00A470CE" w:rsidR="00BA00BC">
        <w:rPr>
          <w:rFonts w:cs="Arial"/>
          <w:noProof/>
          <w:lang w:val="en-GB"/>
        </w:rPr>
        <w:t xml:space="preserve">Manpower provisioning, furthermore, undoubtedly includes ensuring that </w:t>
      </w:r>
      <w:r w:rsidRPr="00A470CE" w:rsidR="0071562E">
        <w:rPr>
          <w:rFonts w:cs="Arial"/>
          <w:noProof/>
          <w:lang w:val="en-GB"/>
        </w:rPr>
        <w:t>the organi</w:t>
      </w:r>
      <w:r w:rsidRPr="00A470CE" w:rsidR="00F06231">
        <w:rPr>
          <w:rFonts w:cs="Arial"/>
          <w:noProof/>
          <w:lang w:val="en-GB"/>
        </w:rPr>
        <w:t>s</w:t>
      </w:r>
      <w:r w:rsidRPr="00A470CE" w:rsidR="0071562E">
        <w:rPr>
          <w:rFonts w:cs="Arial"/>
          <w:noProof/>
          <w:lang w:val="en-GB"/>
        </w:rPr>
        <w:t>ation</w:t>
      </w:r>
      <w:r w:rsidRPr="00A470CE" w:rsidR="00BA00BC">
        <w:rPr>
          <w:rFonts w:cs="Arial"/>
          <w:noProof/>
          <w:lang w:val="en-GB"/>
        </w:rPr>
        <w:t xml:space="preserve"> has sufficient staff and how many more may be needed in the future</w:t>
      </w:r>
      <w:r w:rsidRPr="00A470CE" w:rsidR="00E3409E">
        <w:rPr>
          <w:rFonts w:cs="Arial"/>
          <w:noProof/>
          <w:lang w:val="en-GB"/>
        </w:rPr>
        <w:t xml:space="preserve"> (Rotich, 2015)</w:t>
      </w:r>
      <w:r w:rsidRPr="00A470CE" w:rsidR="00BA00BC">
        <w:rPr>
          <w:rFonts w:cs="Arial"/>
          <w:noProof/>
          <w:lang w:val="en-GB"/>
        </w:rPr>
        <w:t xml:space="preserve">. </w:t>
      </w:r>
      <w:r w:rsidRPr="00A470CE" w:rsidR="00712A92">
        <w:rPr>
          <w:rFonts w:cs="Arial"/>
          <w:noProof/>
          <w:lang w:val="en-GB"/>
        </w:rPr>
        <w:t xml:space="preserve">Understanding these parts makes a difference. Hilton Hotels &amp; Resorts can be way better and compete within the </w:t>
      </w:r>
      <w:r w:rsidRPr="00A470CE" w:rsidR="00F2385A">
        <w:rPr>
          <w:rFonts w:cs="Arial"/>
          <w:noProof/>
          <w:lang w:val="en-GB"/>
        </w:rPr>
        <w:t>Hospitality</w:t>
      </w:r>
      <w:r w:rsidRPr="00A470CE" w:rsidR="00712A92">
        <w:rPr>
          <w:rFonts w:cs="Arial"/>
          <w:noProof/>
          <w:lang w:val="en-GB"/>
        </w:rPr>
        <w:t xml:space="preserve"> industry around the world</w:t>
      </w:r>
      <w:r w:rsidRPr="00A470CE" w:rsidR="00E3409E">
        <w:rPr>
          <w:rFonts w:cs="Arial"/>
          <w:noProof/>
          <w:lang w:val="en-GB"/>
        </w:rPr>
        <w:t xml:space="preserve">. </w:t>
      </w:r>
    </w:p>
    <w:p w:rsidRPr="00A470CE" w:rsidR="004164BA" w:rsidP="008560E4" w:rsidRDefault="00CB4F6B" w14:paraId="19616463" w14:textId="4B684473">
      <w:pPr>
        <w:spacing w:line="360" w:lineRule="auto"/>
        <w:rPr>
          <w:rFonts w:cs="Arial"/>
          <w:noProof/>
          <w:lang w:val="en-GB"/>
        </w:rPr>
      </w:pPr>
      <w:r w:rsidRPr="00A470CE">
        <w:rPr>
          <w:rFonts w:cs="Arial"/>
          <w:noProof/>
          <w:lang w:val="en-GB"/>
        </w:rPr>
        <w:t xml:space="preserve">According to Dickmann (2021), </w:t>
      </w:r>
      <w:r w:rsidRPr="00A470CE" w:rsidR="00917869">
        <w:rPr>
          <w:rFonts w:cs="Arial"/>
          <w:noProof/>
          <w:lang w:val="en-GB"/>
        </w:rPr>
        <w:t>h</w:t>
      </w:r>
      <w:r w:rsidRPr="00A470CE" w:rsidR="00215946">
        <w:rPr>
          <w:rFonts w:cs="Arial"/>
          <w:noProof/>
          <w:lang w:val="en-GB"/>
        </w:rPr>
        <w:t xml:space="preserve">uman resource management, also known as HRM, has existed for a long time. Within the early 1900s, companies primarily attempted to discover, test, educate, and pay their </w:t>
      </w:r>
      <w:r w:rsidRPr="00A470CE" w:rsidR="00F2385A">
        <w:rPr>
          <w:rFonts w:cs="Arial"/>
          <w:noProof/>
          <w:lang w:val="en-GB"/>
        </w:rPr>
        <w:t>employees</w:t>
      </w:r>
      <w:r w:rsidRPr="00A470CE" w:rsidR="00215946">
        <w:rPr>
          <w:rFonts w:cs="Arial"/>
          <w:noProof/>
          <w:lang w:val="en-GB"/>
        </w:rPr>
        <w:t>. The way individuals are overseen at work has changed over time, gotten more strategic, and progressed.</w:t>
      </w:r>
      <w:r w:rsidRPr="00A470CE" w:rsidR="00F61CD2">
        <w:rPr>
          <w:rFonts w:cs="Arial"/>
          <w:noProof/>
          <w:lang w:val="en-GB"/>
        </w:rPr>
        <w:t xml:space="preserve"> </w:t>
      </w:r>
      <w:r w:rsidRPr="00A470CE" w:rsidR="00BA5207">
        <w:rPr>
          <w:rFonts w:cs="Arial"/>
          <w:noProof/>
          <w:lang w:val="en-GB"/>
        </w:rPr>
        <w:t xml:space="preserve">Modern innovation, new labor laws, worldwide businesses, and people's understanding of the significance of skilled </w:t>
      </w:r>
      <w:r w:rsidRPr="00A470CE" w:rsidR="00D33233">
        <w:rPr>
          <w:rFonts w:cs="Arial"/>
          <w:noProof/>
          <w:lang w:val="en-GB"/>
        </w:rPr>
        <w:t>workers</w:t>
      </w:r>
      <w:r w:rsidRPr="00A470CE" w:rsidR="00BA5207">
        <w:rPr>
          <w:rFonts w:cs="Arial"/>
          <w:noProof/>
          <w:lang w:val="en-GB"/>
        </w:rPr>
        <w:t xml:space="preserve"> caused this change</w:t>
      </w:r>
      <w:r w:rsidRPr="00A470CE" w:rsidR="00657F9B">
        <w:rPr>
          <w:rFonts w:cs="Arial"/>
          <w:noProof/>
          <w:lang w:val="en-GB"/>
        </w:rPr>
        <w:t xml:space="preserve"> (</w:t>
      </w:r>
      <w:r w:rsidRPr="00A470CE" w:rsidR="007369B4">
        <w:rPr>
          <w:rFonts w:eastAsia="Times New Roman" w:cs="Arial"/>
          <w:noProof/>
          <w:szCs w:val="24"/>
          <w:lang w:val="en-GB"/>
        </w:rPr>
        <w:t>Kurdi</w:t>
      </w:r>
      <w:r w:rsidRPr="00A470CE" w:rsidR="007369B4">
        <w:rPr>
          <w:rFonts w:ascii="Cambria Math" w:hAnsi="Cambria Math" w:eastAsia="Times New Roman" w:cs="Cambria Math"/>
          <w:noProof/>
          <w:szCs w:val="24"/>
          <w:lang w:val="en-GB"/>
        </w:rPr>
        <w:t>‐</w:t>
      </w:r>
      <w:r w:rsidRPr="00A470CE" w:rsidR="007369B4">
        <w:rPr>
          <w:rFonts w:eastAsia="Times New Roman" w:cs="Arial"/>
          <w:noProof/>
          <w:szCs w:val="24"/>
          <w:lang w:val="en-GB"/>
        </w:rPr>
        <w:t>Nakra</w:t>
      </w:r>
      <w:r w:rsidRPr="00A470CE" w:rsidR="00657F9B">
        <w:rPr>
          <w:rFonts w:cs="Arial"/>
          <w:noProof/>
          <w:lang w:val="en-GB"/>
        </w:rPr>
        <w:t xml:space="preserve"> et </w:t>
      </w:r>
      <w:r w:rsidR="00385EC7">
        <w:rPr>
          <w:rFonts w:cs="Arial"/>
          <w:noProof/>
          <w:lang w:val="en-GB"/>
        </w:rPr>
        <w:t>al</w:t>
      </w:r>
      <w:r w:rsidRPr="00A470CE" w:rsidR="00657F9B">
        <w:rPr>
          <w:rFonts w:cs="Arial"/>
          <w:noProof/>
          <w:lang w:val="en-GB"/>
        </w:rPr>
        <w:t>., 2022)</w:t>
      </w:r>
      <w:r w:rsidRPr="00A470CE" w:rsidR="00BA5207">
        <w:rPr>
          <w:rFonts w:cs="Arial"/>
          <w:noProof/>
          <w:lang w:val="en-GB"/>
        </w:rPr>
        <w:t xml:space="preserve">. This change has been truly self-evident, particularly when thinking about huge hotel companies like Hilton </w:t>
      </w:r>
      <w:r w:rsidRPr="00A470CE" w:rsidR="00C648B3">
        <w:rPr>
          <w:rFonts w:cs="Arial"/>
          <w:noProof/>
          <w:lang w:val="en-GB"/>
        </w:rPr>
        <w:t>Hotels</w:t>
      </w:r>
      <w:r w:rsidRPr="00A470CE" w:rsidR="00BA5207">
        <w:rPr>
          <w:rFonts w:cs="Arial"/>
          <w:noProof/>
          <w:lang w:val="en-GB"/>
        </w:rPr>
        <w:t xml:space="preserve"> &amp; Resorts. At first, </w:t>
      </w:r>
      <w:r w:rsidRPr="00A470CE" w:rsidR="008707BA">
        <w:rPr>
          <w:rFonts w:cs="Arial"/>
          <w:noProof/>
          <w:lang w:val="en-GB"/>
        </w:rPr>
        <w:t>Hotel companies</w:t>
      </w:r>
      <w:r w:rsidRPr="00A470CE" w:rsidR="00BA5207">
        <w:rPr>
          <w:rFonts w:cs="Arial"/>
          <w:noProof/>
          <w:lang w:val="en-GB"/>
        </w:rPr>
        <w:t xml:space="preserve"> had a difficult time enlisting and making plans for their workers. </w:t>
      </w:r>
      <w:r w:rsidRPr="00A470CE" w:rsidR="008707BA">
        <w:rPr>
          <w:rFonts w:cs="Arial"/>
          <w:noProof/>
          <w:lang w:val="en-GB"/>
        </w:rPr>
        <w:t xml:space="preserve">However, as more companies joined the industry, it became clear that they needed a plan to be successful. </w:t>
      </w:r>
      <w:r w:rsidRPr="00A470CE" w:rsidR="004164BA">
        <w:rPr>
          <w:rFonts w:cs="Arial"/>
          <w:noProof/>
          <w:lang w:val="en-GB"/>
        </w:rPr>
        <w:t>The hotel's HR division makes plans for how many laborers they require, finds and keeps great workers, makes workers cheerful beyond any doubt, and makes HR rules that offer assistance to help the trade reach its fundamental objective</w:t>
      </w:r>
      <w:r w:rsidRPr="00A470CE" w:rsidR="00284155">
        <w:rPr>
          <w:rFonts w:cs="Arial"/>
          <w:noProof/>
          <w:lang w:val="en-GB"/>
        </w:rPr>
        <w:t xml:space="preserve"> (Chukwunonso, 2022)</w:t>
      </w:r>
      <w:r w:rsidRPr="00A470CE" w:rsidR="004164BA">
        <w:rPr>
          <w:rFonts w:cs="Arial"/>
          <w:noProof/>
          <w:lang w:val="en-GB"/>
        </w:rPr>
        <w:t xml:space="preserve">. These changes appear that HRM presently includes a huge portion in making techniques rather than making a difference in other parts. It makes it difficult for a brand to think of </w:t>
      </w:r>
      <w:r w:rsidRPr="00A470CE" w:rsidR="00B313FB">
        <w:rPr>
          <w:rFonts w:cs="Arial"/>
          <w:noProof/>
          <w:lang w:val="en-GB"/>
        </w:rPr>
        <w:t>new</w:t>
      </w:r>
      <w:r w:rsidRPr="00A470CE" w:rsidR="004164BA">
        <w:rPr>
          <w:rFonts w:cs="Arial"/>
          <w:noProof/>
          <w:lang w:val="en-GB"/>
        </w:rPr>
        <w:t xml:space="preserve"> thoughts, change them to fit the showcase, and compete way better.</w:t>
      </w:r>
    </w:p>
    <w:p w:rsidRPr="00A470CE" w:rsidR="00887B5F" w:rsidP="008560E4" w:rsidRDefault="00CB2043" w14:paraId="496586B1" w14:textId="6A2351E1">
      <w:pPr>
        <w:spacing w:line="360" w:lineRule="auto"/>
        <w:rPr>
          <w:rFonts w:cs="Arial"/>
          <w:noProof/>
          <w:lang w:val="en-GB"/>
        </w:rPr>
      </w:pPr>
      <w:r w:rsidRPr="00A470CE">
        <w:rPr>
          <w:rFonts w:cs="Arial"/>
          <w:noProof/>
          <w:lang w:val="en-GB"/>
        </w:rPr>
        <w:lastRenderedPageBreak/>
        <w:t xml:space="preserve">According to </w:t>
      </w:r>
      <w:r w:rsidRPr="00A470CE" w:rsidR="006B1671">
        <w:rPr>
          <w:rFonts w:cs="Arial"/>
          <w:noProof/>
          <w:lang w:val="en-GB"/>
        </w:rPr>
        <w:t>Nam</w:t>
      </w:r>
      <w:r w:rsidRPr="00A470CE">
        <w:rPr>
          <w:rFonts w:cs="Arial"/>
          <w:noProof/>
          <w:lang w:val="en-GB"/>
        </w:rPr>
        <w:t xml:space="preserve"> et </w:t>
      </w:r>
      <w:r w:rsidR="00385EC7">
        <w:rPr>
          <w:rFonts w:cs="Arial"/>
          <w:noProof/>
          <w:lang w:val="en-GB"/>
        </w:rPr>
        <w:t>a</w:t>
      </w:r>
      <w:r w:rsidRPr="00A470CE">
        <w:rPr>
          <w:rFonts w:cs="Arial"/>
          <w:noProof/>
          <w:lang w:val="en-GB"/>
        </w:rPr>
        <w:t>l.</w:t>
      </w:r>
      <w:r w:rsidR="00385EC7">
        <w:rPr>
          <w:rFonts w:cs="Arial"/>
          <w:noProof/>
          <w:lang w:val="en-GB"/>
        </w:rPr>
        <w:t xml:space="preserve"> </w:t>
      </w:r>
      <w:r w:rsidRPr="00A470CE">
        <w:rPr>
          <w:rFonts w:cs="Arial"/>
          <w:noProof/>
          <w:lang w:val="en-GB"/>
        </w:rPr>
        <w:t xml:space="preserve">(2021), </w:t>
      </w:r>
      <w:r w:rsidRPr="00A470CE" w:rsidR="006B1671">
        <w:rPr>
          <w:rFonts w:cs="Arial"/>
          <w:noProof/>
          <w:lang w:val="en-GB"/>
        </w:rPr>
        <w:t>h</w:t>
      </w:r>
      <w:r w:rsidRPr="00A470CE" w:rsidR="00887B5F">
        <w:rPr>
          <w:rFonts w:cs="Arial"/>
          <w:noProof/>
          <w:lang w:val="en-GB"/>
        </w:rPr>
        <w:t xml:space="preserve">otel companies have improved their management of employees by adopting an </w:t>
      </w:r>
      <w:r w:rsidRPr="00A470CE" w:rsidR="006B1671">
        <w:rPr>
          <w:rFonts w:cs="Arial"/>
          <w:noProof/>
          <w:lang w:val="en-GB"/>
        </w:rPr>
        <w:t xml:space="preserve">artificial intelligence </w:t>
      </w:r>
      <w:r w:rsidRPr="00A470CE" w:rsidR="00887B5F">
        <w:rPr>
          <w:rFonts w:cs="Arial"/>
          <w:noProof/>
          <w:lang w:val="en-GB"/>
        </w:rPr>
        <w:t xml:space="preserve">strategy. This has enabled them to better understand their employees' needs, manage their global team more efficiently, and handle diverse social situations. This has led to increased adaptability and success in the fast-paced, customer-focused hospitality industry. Human assets are </w:t>
      </w:r>
      <w:r w:rsidRPr="00A470CE" w:rsidR="00183531">
        <w:rPr>
          <w:rFonts w:cs="Arial"/>
          <w:noProof/>
          <w:lang w:val="en-GB"/>
        </w:rPr>
        <w:t>important</w:t>
      </w:r>
      <w:r w:rsidRPr="00A470CE" w:rsidR="00887B5F">
        <w:rPr>
          <w:rFonts w:cs="Arial"/>
          <w:noProof/>
          <w:lang w:val="en-GB"/>
        </w:rPr>
        <w:t xml:space="preserve"> for Hilton </w:t>
      </w:r>
      <w:r w:rsidRPr="00A470CE" w:rsidR="00284155">
        <w:rPr>
          <w:rFonts w:cs="Arial"/>
          <w:noProof/>
          <w:lang w:val="en-GB"/>
        </w:rPr>
        <w:t>Hotels</w:t>
      </w:r>
      <w:r w:rsidRPr="00A470CE" w:rsidR="00887B5F">
        <w:rPr>
          <w:rFonts w:cs="Arial"/>
          <w:noProof/>
          <w:lang w:val="en-GB"/>
        </w:rPr>
        <w:t xml:space="preserve"> &amp; Resort</w:t>
      </w:r>
      <w:r w:rsidRPr="00A470CE" w:rsidR="00657534">
        <w:rPr>
          <w:rFonts w:cs="Arial"/>
          <w:noProof/>
          <w:lang w:val="en-GB"/>
        </w:rPr>
        <w:t>s</w:t>
      </w:r>
      <w:r w:rsidRPr="00A470CE" w:rsidR="00887B5F">
        <w:rPr>
          <w:rFonts w:cs="Arial"/>
          <w:noProof/>
          <w:lang w:val="en-GB"/>
        </w:rPr>
        <w:t xml:space="preserve">, as they help in </w:t>
      </w:r>
      <w:r w:rsidRPr="00A470CE" w:rsidR="00E80E24">
        <w:rPr>
          <w:rFonts w:cs="Arial"/>
          <w:noProof/>
          <w:lang w:val="en-GB"/>
        </w:rPr>
        <w:t>recruiting</w:t>
      </w:r>
      <w:r w:rsidRPr="00A470CE" w:rsidR="00887B5F">
        <w:rPr>
          <w:rFonts w:cs="Arial"/>
          <w:noProof/>
          <w:lang w:val="en-GB"/>
        </w:rPr>
        <w:t xml:space="preserve"> and selecting the best employees for their team. These duties are essential for the hotel's growth and success, as well as the quality of its services.</w:t>
      </w:r>
    </w:p>
    <w:p w:rsidRPr="00A470CE" w:rsidR="00E0098F" w:rsidP="008560E4" w:rsidRDefault="00FF6AF5" w14:paraId="407166D6" w14:textId="57823242">
      <w:pPr>
        <w:spacing w:line="360" w:lineRule="auto"/>
        <w:rPr>
          <w:rFonts w:cs="Arial"/>
          <w:noProof/>
          <w:lang w:val="en-GB"/>
        </w:rPr>
      </w:pPr>
      <w:r w:rsidRPr="00A470CE">
        <w:rPr>
          <w:rFonts w:cs="Arial"/>
          <w:noProof/>
          <w:lang w:val="en-GB"/>
        </w:rPr>
        <w:t xml:space="preserve">According to Sharma (2023), </w:t>
      </w:r>
      <w:r w:rsidRPr="00A470CE" w:rsidR="00E3409E">
        <w:rPr>
          <w:rFonts w:cs="Arial"/>
          <w:noProof/>
          <w:lang w:val="en-GB"/>
        </w:rPr>
        <w:t>w</w:t>
      </w:r>
      <w:r w:rsidRPr="00A470CE" w:rsidR="00E0098F">
        <w:rPr>
          <w:rFonts w:cs="Arial"/>
          <w:noProof/>
          <w:lang w:val="en-GB"/>
        </w:rPr>
        <w:t>orkforce planning is a way for HR to figure out how many workers a company needs and make sure they fit with the company's goals for the future. The HR department at Hilton Hotels has to make sure they have enough skilled employees to always give great service.</w:t>
      </w:r>
      <w:r w:rsidRPr="00A470CE" w:rsidR="00257DDE">
        <w:rPr>
          <w:rFonts w:cs="Arial"/>
          <w:noProof/>
          <w:lang w:val="en-GB"/>
        </w:rPr>
        <w:t xml:space="preserve"> </w:t>
      </w:r>
      <w:r w:rsidRPr="00A470CE" w:rsidR="00E0098F">
        <w:rPr>
          <w:rFonts w:cs="Arial"/>
          <w:noProof/>
          <w:lang w:val="en-GB"/>
        </w:rPr>
        <w:t>By planning for and solving problems with not enough workers, HR helps Hilton keep its great reputation and high-quality service. HR plans for busy times at work and makes sure enough people are working so that services can keep going without any interruptions. Predicting how the industry will change and how technology will improve is also part of workforce planning</w:t>
      </w:r>
      <w:r w:rsidRPr="00A470CE" w:rsidR="00BA420A">
        <w:rPr>
          <w:rFonts w:cs="Arial"/>
          <w:noProof/>
          <w:lang w:val="en-GB"/>
        </w:rPr>
        <w:t xml:space="preserve"> (</w:t>
      </w:r>
      <w:r w:rsidRPr="00A470CE" w:rsidR="007054EB">
        <w:rPr>
          <w:rFonts w:cs="Arial"/>
          <w:noProof/>
          <w:lang w:val="en-GB"/>
        </w:rPr>
        <w:t>Al-Jedaiah et</w:t>
      </w:r>
      <w:r w:rsidRPr="00A470CE" w:rsidR="00BA420A">
        <w:rPr>
          <w:rFonts w:cs="Arial"/>
          <w:noProof/>
          <w:lang w:val="en-GB"/>
        </w:rPr>
        <w:t xml:space="preserve"> </w:t>
      </w:r>
      <w:r w:rsidR="00385EC7">
        <w:rPr>
          <w:rFonts w:cs="Arial"/>
          <w:noProof/>
          <w:lang w:val="en-GB"/>
        </w:rPr>
        <w:t>a</w:t>
      </w:r>
      <w:r w:rsidRPr="00A470CE" w:rsidR="00BA420A">
        <w:rPr>
          <w:rFonts w:cs="Arial"/>
          <w:noProof/>
          <w:lang w:val="en-GB"/>
        </w:rPr>
        <w:t>l., 2020)</w:t>
      </w:r>
      <w:r w:rsidRPr="00A470CE" w:rsidR="00E0098F">
        <w:rPr>
          <w:rFonts w:cs="Arial"/>
          <w:noProof/>
          <w:lang w:val="en-GB"/>
        </w:rPr>
        <w:t>. HR helps Hilton stay competitive by giving employees opportunities to learn and grow through training and development.</w:t>
      </w:r>
    </w:p>
    <w:p w:rsidRPr="00A470CE" w:rsidR="0080547E" w:rsidP="008560E4" w:rsidRDefault="00D971A3" w14:paraId="074C1A06" w14:textId="38CF00C4">
      <w:pPr>
        <w:spacing w:line="360" w:lineRule="auto"/>
        <w:rPr>
          <w:rFonts w:cs="Arial"/>
          <w:noProof/>
          <w:lang w:val="en-GB"/>
        </w:rPr>
      </w:pPr>
      <w:r w:rsidRPr="00A470CE">
        <w:rPr>
          <w:rFonts w:cs="Arial"/>
          <w:noProof/>
          <w:lang w:val="en-GB"/>
        </w:rPr>
        <w:t xml:space="preserve">According to </w:t>
      </w:r>
      <w:r w:rsidRPr="002E55EB" w:rsidR="002E55EB">
        <w:rPr>
          <w:rFonts w:eastAsia="Times New Roman" w:cs="Arial"/>
          <w:noProof/>
          <w:szCs w:val="24"/>
          <w:lang w:val="en-GB"/>
        </w:rPr>
        <w:t>Torrington</w:t>
      </w:r>
      <w:r w:rsidRPr="00A470CE" w:rsidR="002E55EB">
        <w:rPr>
          <w:rFonts w:cs="Arial"/>
          <w:noProof/>
          <w:lang w:val="en-GB"/>
        </w:rPr>
        <w:t xml:space="preserve"> </w:t>
      </w:r>
      <w:r w:rsidRPr="00A470CE">
        <w:rPr>
          <w:rFonts w:cs="Arial"/>
          <w:noProof/>
          <w:lang w:val="en-GB"/>
        </w:rPr>
        <w:t>et al.</w:t>
      </w:r>
      <w:r w:rsidR="002E55EB">
        <w:rPr>
          <w:rFonts w:cs="Arial"/>
          <w:noProof/>
          <w:lang w:val="en-GB"/>
        </w:rPr>
        <w:t xml:space="preserve"> </w:t>
      </w:r>
      <w:r w:rsidRPr="00A470CE">
        <w:rPr>
          <w:rFonts w:cs="Arial"/>
          <w:noProof/>
          <w:lang w:val="en-GB"/>
        </w:rPr>
        <w:t>(202</w:t>
      </w:r>
      <w:r w:rsidR="002E55EB">
        <w:rPr>
          <w:rFonts w:cs="Arial"/>
          <w:noProof/>
          <w:lang w:val="en-GB"/>
        </w:rPr>
        <w:t>0</w:t>
      </w:r>
      <w:r w:rsidRPr="00A470CE">
        <w:rPr>
          <w:rFonts w:cs="Arial"/>
          <w:noProof/>
          <w:lang w:val="en-GB"/>
        </w:rPr>
        <w:t xml:space="preserve">), </w:t>
      </w:r>
      <w:r w:rsidR="002E55EB">
        <w:rPr>
          <w:rFonts w:cs="Arial"/>
          <w:noProof/>
          <w:lang w:val="en-GB"/>
        </w:rPr>
        <w:t>r</w:t>
      </w:r>
      <w:r w:rsidRPr="00A470CE" w:rsidR="0080547E">
        <w:rPr>
          <w:rFonts w:cs="Arial"/>
          <w:noProof/>
          <w:lang w:val="en-GB"/>
        </w:rPr>
        <w:t>ecruitment means finding and hiring skilled people who can help the company grow. Hilton's HR department makes sure that diversity, inclusion, and employee growth are a big part of the company's brand.</w:t>
      </w:r>
      <w:r w:rsidRPr="00A470CE" w:rsidR="00A433F5">
        <w:rPr>
          <w:rFonts w:cs="Arial"/>
          <w:noProof/>
          <w:lang w:val="en-GB"/>
        </w:rPr>
        <w:t xml:space="preserve"> </w:t>
      </w:r>
      <w:r w:rsidRPr="00A470CE" w:rsidR="0080547E">
        <w:rPr>
          <w:rFonts w:cs="Arial"/>
          <w:noProof/>
          <w:lang w:val="en-GB"/>
        </w:rPr>
        <w:t>This brings in great people who want to be part of the Hilton brand</w:t>
      </w:r>
      <w:r w:rsidRPr="00A470CE" w:rsidR="007054EB">
        <w:rPr>
          <w:rFonts w:cs="Arial"/>
          <w:noProof/>
          <w:lang w:val="en-GB"/>
        </w:rPr>
        <w:t xml:space="preserve"> (</w:t>
      </w:r>
      <w:r w:rsidRPr="007054EB" w:rsidR="007054EB">
        <w:rPr>
          <w:rFonts w:eastAsia="Times New Roman" w:cs="Arial"/>
          <w:noProof/>
          <w:szCs w:val="24"/>
          <w:lang w:val="en-GB"/>
        </w:rPr>
        <w:t>Hilton</w:t>
      </w:r>
      <w:r w:rsidRPr="00A470CE" w:rsidR="007054EB">
        <w:rPr>
          <w:rFonts w:eastAsia="Times New Roman" w:cs="Arial"/>
          <w:noProof/>
          <w:szCs w:val="24"/>
          <w:lang w:val="en-GB"/>
        </w:rPr>
        <w:t>, 2019)</w:t>
      </w:r>
      <w:r w:rsidRPr="00A470CE" w:rsidR="0080547E">
        <w:rPr>
          <w:rFonts w:cs="Arial"/>
          <w:noProof/>
          <w:lang w:val="en-GB"/>
        </w:rPr>
        <w:t xml:space="preserve">. HR looks for people who have the right skills and also share the same values and focus on serving customers </w:t>
      </w:r>
      <w:r w:rsidRPr="00A470CE" w:rsidR="005700A8">
        <w:rPr>
          <w:rFonts w:cs="Arial"/>
          <w:noProof/>
          <w:lang w:val="en-GB"/>
        </w:rPr>
        <w:t>as</w:t>
      </w:r>
      <w:r w:rsidRPr="00A470CE" w:rsidR="0080547E">
        <w:rPr>
          <w:rFonts w:cs="Arial"/>
          <w:noProof/>
          <w:lang w:val="en-GB"/>
        </w:rPr>
        <w:t xml:space="preserve"> Hilton does. This makes sure that employees will be more excited to represent and promote Hilton's brand idea.</w:t>
      </w:r>
      <w:r w:rsidRPr="00A470CE" w:rsidR="00A433F5">
        <w:rPr>
          <w:rFonts w:cs="Arial"/>
          <w:noProof/>
          <w:lang w:val="en-GB"/>
        </w:rPr>
        <w:t xml:space="preserve"> </w:t>
      </w:r>
    </w:p>
    <w:p w:rsidRPr="00A470CE" w:rsidR="00716EE5" w:rsidP="008560E4" w:rsidRDefault="00B126DD" w14:paraId="3374A48A" w14:textId="0D1682BC">
      <w:pPr>
        <w:spacing w:line="360" w:lineRule="auto"/>
        <w:rPr>
          <w:rFonts w:cs="Arial"/>
          <w:noProof/>
          <w:lang w:val="en-GB"/>
        </w:rPr>
      </w:pPr>
      <w:r w:rsidRPr="00A470CE">
        <w:rPr>
          <w:rFonts w:cs="Arial"/>
          <w:noProof/>
          <w:lang w:val="en-GB"/>
        </w:rPr>
        <w:t>Selection means picking the best people for different jobs in the company. HR helps to pick people who can do a good job</w:t>
      </w:r>
      <w:r w:rsidRPr="00A470CE" w:rsidR="00E3409E">
        <w:rPr>
          <w:rFonts w:cs="Arial"/>
          <w:noProof/>
          <w:lang w:val="en-GB"/>
        </w:rPr>
        <w:t xml:space="preserve"> (Rotich, 2015). </w:t>
      </w:r>
      <w:r w:rsidRPr="00A470CE">
        <w:rPr>
          <w:rFonts w:cs="Arial"/>
          <w:noProof/>
          <w:lang w:val="en-GB"/>
        </w:rPr>
        <w:t>This has a big impact on how happy tourists are and what they think about the Hilton brand.</w:t>
      </w:r>
      <w:r w:rsidRPr="00A470CE" w:rsidR="009633AE">
        <w:rPr>
          <w:rFonts w:cs="Arial"/>
          <w:noProof/>
          <w:lang w:val="en-GB"/>
        </w:rPr>
        <w:t xml:space="preserve"> </w:t>
      </w:r>
      <w:r w:rsidRPr="00A470CE" w:rsidR="00716EE5">
        <w:rPr>
          <w:rFonts w:cs="Arial"/>
          <w:noProof/>
          <w:lang w:val="en-GB"/>
        </w:rPr>
        <w:t> </w:t>
      </w:r>
      <w:r w:rsidRPr="00A470CE" w:rsidR="007054EB">
        <w:rPr>
          <w:rFonts w:cs="Arial"/>
          <w:noProof/>
          <w:lang w:val="en-GB"/>
        </w:rPr>
        <w:t>C</w:t>
      </w:r>
      <w:r w:rsidRPr="00A470CE" w:rsidR="00716EE5">
        <w:rPr>
          <w:rFonts w:cs="Arial"/>
          <w:noProof/>
          <w:lang w:val="en-GB"/>
        </w:rPr>
        <w:t xml:space="preserve">hecking people during the hiring process to make sure they are good at customer service and </w:t>
      </w:r>
      <w:r w:rsidRPr="00A470CE" w:rsidR="005700A8">
        <w:rPr>
          <w:rFonts w:cs="Arial"/>
          <w:noProof/>
          <w:lang w:val="en-GB"/>
        </w:rPr>
        <w:t>can</w:t>
      </w:r>
      <w:r w:rsidRPr="00A470CE" w:rsidR="00716EE5">
        <w:rPr>
          <w:rFonts w:cs="Arial"/>
          <w:noProof/>
          <w:lang w:val="en-GB"/>
        </w:rPr>
        <w:t xml:space="preserve"> join </w:t>
      </w:r>
      <w:r w:rsidRPr="00A470CE" w:rsidR="005700A8">
        <w:rPr>
          <w:rFonts w:cs="Arial"/>
          <w:noProof/>
          <w:lang w:val="en-GB"/>
        </w:rPr>
        <w:t>company</w:t>
      </w:r>
      <w:r w:rsidRPr="00A470CE" w:rsidR="00716EE5">
        <w:rPr>
          <w:rFonts w:cs="Arial"/>
          <w:noProof/>
          <w:lang w:val="en-GB"/>
        </w:rPr>
        <w:t> training and development programs</w:t>
      </w:r>
      <w:r w:rsidR="00AE12C8">
        <w:rPr>
          <w:rFonts w:cs="Arial"/>
          <w:noProof/>
          <w:lang w:val="en-GB"/>
        </w:rPr>
        <w:t xml:space="preserve"> </w:t>
      </w:r>
      <w:r w:rsidRPr="00A470CE" w:rsidR="00AE12C8">
        <w:rPr>
          <w:rFonts w:cs="Arial"/>
          <w:noProof/>
          <w:lang w:val="en-GB"/>
        </w:rPr>
        <w:t xml:space="preserve">(Mohanty et </w:t>
      </w:r>
      <w:r w:rsidR="00AE12C8">
        <w:rPr>
          <w:rFonts w:cs="Arial"/>
          <w:noProof/>
          <w:lang w:val="en-GB"/>
        </w:rPr>
        <w:t>a</w:t>
      </w:r>
      <w:r w:rsidRPr="00A470CE" w:rsidR="00AE12C8">
        <w:rPr>
          <w:rFonts w:cs="Arial"/>
          <w:noProof/>
          <w:lang w:val="en-GB"/>
        </w:rPr>
        <w:t>l., 2021)</w:t>
      </w:r>
      <w:r w:rsidRPr="00A470CE" w:rsidR="00716EE5">
        <w:rPr>
          <w:rFonts w:cs="Arial"/>
          <w:noProof/>
          <w:lang w:val="en-GB"/>
        </w:rPr>
        <w:t>. HR chooses people who can help Hilton change and improve in the hotel industry. They pick people who can keep up with the industry's fast changes</w:t>
      </w:r>
      <w:r w:rsidRPr="00A470CE" w:rsidR="00624A4E">
        <w:rPr>
          <w:rFonts w:cs="Arial"/>
          <w:noProof/>
          <w:lang w:val="en-GB"/>
        </w:rPr>
        <w:t xml:space="preserve"> (Anwar and Abdullah, 2021)</w:t>
      </w:r>
      <w:r w:rsidRPr="00A470CE" w:rsidR="00716EE5">
        <w:rPr>
          <w:rFonts w:cs="Arial"/>
          <w:noProof/>
          <w:lang w:val="en-GB"/>
        </w:rPr>
        <w:t>.</w:t>
      </w:r>
    </w:p>
    <w:p w:rsidRPr="00A470CE" w:rsidR="00FF4E56" w:rsidP="008560E4" w:rsidRDefault="00EA5568" w14:paraId="5BD0F626" w14:textId="22A9DC48">
      <w:pPr>
        <w:spacing w:line="360" w:lineRule="auto"/>
        <w:rPr>
          <w:rFonts w:cs="Arial"/>
          <w:noProof/>
          <w:lang w:val="en-GB"/>
        </w:rPr>
      </w:pPr>
      <w:r w:rsidRPr="00A470CE">
        <w:rPr>
          <w:rFonts w:cs="Arial"/>
          <w:noProof/>
          <w:lang w:val="en-GB"/>
        </w:rPr>
        <w:lastRenderedPageBreak/>
        <w:t xml:space="preserve">Hilton needs to </w:t>
      </w:r>
      <w:r w:rsidRPr="00A470CE" w:rsidR="00624A4E">
        <w:rPr>
          <w:rFonts w:cs="Arial"/>
          <w:noProof/>
          <w:lang w:val="en-GB"/>
        </w:rPr>
        <w:t>recruit</w:t>
      </w:r>
      <w:r w:rsidRPr="00A470CE">
        <w:rPr>
          <w:rFonts w:cs="Arial"/>
          <w:noProof/>
          <w:lang w:val="en-GB"/>
        </w:rPr>
        <w:t xml:space="preserve"> and plan staff well to be successful as a special hotel brand. Human resources </w:t>
      </w:r>
      <w:r w:rsidRPr="00A470CE" w:rsidR="00C904D7">
        <w:rPr>
          <w:rFonts w:cs="Arial"/>
          <w:noProof/>
          <w:lang w:val="en-GB"/>
        </w:rPr>
        <w:t>are</w:t>
      </w:r>
      <w:r w:rsidRPr="00A470CE">
        <w:rPr>
          <w:rFonts w:cs="Arial"/>
          <w:noProof/>
          <w:lang w:val="en-GB"/>
        </w:rPr>
        <w:t xml:space="preserve"> very important for Hilton to succeed in the challenging hospitality industry. It helps Hilton find good workers, choose people who can meet the brand's high standards, and make sure everyone at Hilton is working towards the same goals and values.</w:t>
      </w:r>
      <w:r w:rsidRPr="00A470CE" w:rsidR="00716EE5">
        <w:rPr>
          <w:rFonts w:cs="Arial"/>
          <w:noProof/>
          <w:lang w:val="en-GB"/>
        </w:rPr>
        <w:t xml:space="preserve"> </w:t>
      </w:r>
      <w:r w:rsidRPr="00A470CE" w:rsidR="00FF4E56">
        <w:rPr>
          <w:rFonts w:cs="Arial"/>
          <w:noProof/>
          <w:lang w:val="en-GB"/>
        </w:rPr>
        <w:t>Hilton has kept its promise to offer important human resources services, which has been important in creating a special and reliable guest experience. This has made the company bigger and more famous all over the world</w:t>
      </w:r>
      <w:r w:rsidRPr="00A470CE" w:rsidR="00CA0F5C">
        <w:rPr>
          <w:rFonts w:cs="Arial"/>
          <w:noProof/>
          <w:lang w:val="en-GB"/>
        </w:rPr>
        <w:t xml:space="preserve"> (Zeng, 2021)</w:t>
      </w:r>
      <w:r w:rsidRPr="00A470CE" w:rsidR="00FF4E56">
        <w:rPr>
          <w:rFonts w:cs="Arial"/>
          <w:noProof/>
          <w:lang w:val="en-GB"/>
        </w:rPr>
        <w:t>.</w:t>
      </w:r>
    </w:p>
    <w:p w:rsidRPr="00A470CE" w:rsidR="00F02878" w:rsidP="008560E4" w:rsidRDefault="00E04EAC" w14:paraId="66421427" w14:textId="66AC5061">
      <w:pPr>
        <w:spacing w:line="360" w:lineRule="auto"/>
        <w:rPr>
          <w:rFonts w:cs="Arial"/>
          <w:noProof/>
          <w:lang w:val="en-GB"/>
        </w:rPr>
      </w:pPr>
      <w:r w:rsidRPr="00A470CE">
        <w:rPr>
          <w:rFonts w:cs="Arial"/>
          <w:noProof/>
          <w:lang w:val="en-GB"/>
        </w:rPr>
        <w:t>According to</w:t>
      </w:r>
      <w:r w:rsidRPr="00A470CE">
        <w:rPr>
          <w:rFonts w:cs="Arial"/>
          <w:b/>
          <w:bCs/>
          <w:noProof/>
          <w:lang w:val="en-GB"/>
        </w:rPr>
        <w:t xml:space="preserve"> </w:t>
      </w:r>
      <w:r w:rsidRPr="00A470CE">
        <w:rPr>
          <w:rFonts w:cs="Arial"/>
          <w:noProof/>
          <w:lang w:val="en-GB"/>
        </w:rPr>
        <w:t xml:space="preserve">Fachada (2023), </w:t>
      </w:r>
      <w:r w:rsidRPr="00A470CE" w:rsidR="009B1CEF">
        <w:rPr>
          <w:rFonts w:cs="Arial"/>
          <w:noProof/>
          <w:lang w:val="en-GB"/>
        </w:rPr>
        <w:t>Hilton's HR strategy focuses on figuring out exactly how many workers they need. For example, Hilton makes sure to have enough workers for busy times like holidays or special events so it can keep giving great service.</w:t>
      </w:r>
      <w:r w:rsidRPr="00A470CE" w:rsidR="00AA7272">
        <w:rPr>
          <w:rFonts w:cs="Arial"/>
          <w:noProof/>
          <w:lang w:val="en-GB"/>
        </w:rPr>
        <w:t xml:space="preserve"> According to Noe et al. (2020), </w:t>
      </w:r>
      <w:r w:rsidRPr="00A470CE" w:rsidR="009B1CEF">
        <w:rPr>
          <w:rFonts w:cs="Arial"/>
          <w:noProof/>
          <w:lang w:val="en-GB"/>
        </w:rPr>
        <w:t>HR predictive analytics helps</w:t>
      </w:r>
      <w:r w:rsidRPr="00A470CE" w:rsidR="00AA7272">
        <w:rPr>
          <w:rFonts w:cs="Arial"/>
          <w:noProof/>
          <w:lang w:val="en-GB"/>
        </w:rPr>
        <w:t xml:space="preserve"> </w:t>
      </w:r>
      <w:r w:rsidRPr="00A470CE" w:rsidR="009B1CEF">
        <w:rPr>
          <w:rFonts w:cs="Arial"/>
          <w:noProof/>
          <w:lang w:val="en-GB"/>
        </w:rPr>
        <w:t xml:space="preserve">to predict and plan for future needs in the workplace using this method. They are committed to HR planning and part of that includes training and development programs. Hilton combined its HR plan with what's popular in the market by giving employees training on sustainability. This was because sustainability is becoming more important. </w:t>
      </w:r>
      <w:r w:rsidRPr="00A470CE" w:rsidR="00026262">
        <w:rPr>
          <w:rFonts w:cs="Arial"/>
          <w:noProof/>
          <w:lang w:val="en-GB"/>
        </w:rPr>
        <w:t xml:space="preserve"> </w:t>
      </w:r>
      <w:r w:rsidRPr="00A470CE" w:rsidR="00F02878">
        <w:rPr>
          <w:rFonts w:cs="Arial"/>
          <w:noProof/>
          <w:lang w:val="en-GB"/>
        </w:rPr>
        <w:t xml:space="preserve">Hilton needs to plan for HR </w:t>
      </w:r>
      <w:r w:rsidRPr="00A470CE" w:rsidR="005700A8">
        <w:rPr>
          <w:rFonts w:cs="Arial"/>
          <w:noProof/>
          <w:lang w:val="en-GB"/>
        </w:rPr>
        <w:t>to</w:t>
      </w:r>
      <w:r w:rsidRPr="00A470CE" w:rsidR="00F02878">
        <w:rPr>
          <w:rFonts w:cs="Arial"/>
          <w:noProof/>
          <w:lang w:val="en-GB"/>
        </w:rPr>
        <w:t xml:space="preserve"> grow around the world because it helps them hire people from many different backgrounds and countries. Hilton always provides its worldwide brand experience while also including local talent in a friendly way.</w:t>
      </w:r>
    </w:p>
    <w:p w:rsidRPr="00A470CE" w:rsidR="00AD219F" w:rsidP="008560E4" w:rsidRDefault="00F02878" w14:paraId="1F4F1D30" w14:textId="7B94959E">
      <w:pPr>
        <w:spacing w:line="360" w:lineRule="auto"/>
        <w:rPr>
          <w:rFonts w:cs="Arial"/>
          <w:noProof/>
          <w:lang w:val="en-GB"/>
        </w:rPr>
      </w:pPr>
      <w:r w:rsidRPr="00A470CE">
        <w:rPr>
          <w:rFonts w:cs="Arial"/>
          <w:noProof/>
          <w:lang w:val="en-GB"/>
        </w:rPr>
        <w:t xml:space="preserve">Hilton has worked hard to show that it values training and having a diverse group of employees. This is shown by their Hilton Effect, a theory made to explain the good influence working at Hilton has on someone's life and career. Hilton wants to hire people who care about giving great customer service and have the right skills. </w:t>
      </w:r>
      <w:r w:rsidRPr="00A470CE" w:rsidR="00AD219F">
        <w:rPr>
          <w:rFonts w:cs="Arial"/>
          <w:noProof/>
          <w:lang w:val="en-GB"/>
        </w:rPr>
        <w:t>Conduct-focused interviews are used to test if candidates can meet Hilton's service standards. The way it hires people shows how much it cares about including everyone and having different kinds of people. They work hard to hire people with different experiences so that the team reflects the diversity of their customers around the world</w:t>
      </w:r>
      <w:r w:rsidRPr="00A470CE" w:rsidR="00E40C47">
        <w:rPr>
          <w:rFonts w:cs="Arial"/>
          <w:noProof/>
          <w:lang w:val="en-GB"/>
        </w:rPr>
        <w:t xml:space="preserve"> (Muduli and Trivedi, 2020)</w:t>
      </w:r>
      <w:r w:rsidRPr="00A470CE" w:rsidR="00AD219F">
        <w:rPr>
          <w:rFonts w:cs="Arial"/>
          <w:noProof/>
          <w:lang w:val="en-GB"/>
        </w:rPr>
        <w:t>.</w:t>
      </w:r>
    </w:p>
    <w:p w:rsidRPr="00A470CE" w:rsidR="00AA6058" w:rsidP="008560E4" w:rsidRDefault="00AA6058" w14:paraId="27ED5F0F" w14:textId="0E3CBC52">
      <w:pPr>
        <w:spacing w:line="360" w:lineRule="auto"/>
        <w:rPr>
          <w:rFonts w:cs="Arial"/>
          <w:noProof/>
          <w:lang w:val="en-GB"/>
        </w:rPr>
      </w:pPr>
      <w:r w:rsidRPr="00A470CE">
        <w:rPr>
          <w:rFonts w:cs="Arial"/>
          <w:noProof/>
          <w:lang w:val="en-GB"/>
        </w:rPr>
        <w:t xml:space="preserve">Hilton has a rigorous </w:t>
      </w:r>
      <w:r w:rsidRPr="00A470CE" w:rsidR="00F45542">
        <w:rPr>
          <w:rFonts w:cs="Arial"/>
          <w:noProof/>
          <w:lang w:val="en-GB"/>
        </w:rPr>
        <w:t>selection</w:t>
      </w:r>
      <w:r w:rsidRPr="00A470CE">
        <w:rPr>
          <w:rFonts w:cs="Arial"/>
          <w:noProof/>
          <w:lang w:val="en-GB"/>
        </w:rPr>
        <w:t xml:space="preserve"> process that emphasizes a candidate's ability to provide excellent customer service. For instance, candidates for jobs involving interaction with customers are put through simulations to gauge how well they can handle a range of visiting scenarios. HR makes sure that those chosen meet Hilton's high standards for service and can make use of the company's comprehensive training and development </w:t>
      </w:r>
      <w:r w:rsidRPr="00A470CE">
        <w:rPr>
          <w:rFonts w:cs="Arial"/>
          <w:noProof/>
          <w:lang w:val="en-GB"/>
        </w:rPr>
        <w:lastRenderedPageBreak/>
        <w:t>initiatives. This guarantees that the Hilton experience will always be provided. Hilton has a screening process that goes beyond technical aptitude. HR is looking for people who are creative and agile</w:t>
      </w:r>
      <w:r w:rsidRPr="00A470CE" w:rsidR="00FF42C7">
        <w:rPr>
          <w:rFonts w:cs="Arial"/>
          <w:noProof/>
          <w:lang w:val="en-GB"/>
        </w:rPr>
        <w:t xml:space="preserve"> (Okolie, 2020)</w:t>
      </w:r>
      <w:r w:rsidRPr="00A470CE">
        <w:rPr>
          <w:rFonts w:cs="Arial"/>
          <w:noProof/>
          <w:lang w:val="en-GB"/>
        </w:rPr>
        <w:t>. For example, Hilton changed course during the COVID-19 pandemic by launching Work Spaces by Hilton to accommodate remote workers, and HR had a part in discovering people who could thrive in this evolving environment.</w:t>
      </w:r>
    </w:p>
    <w:p w:rsidRPr="00A470CE" w:rsidR="00AD219F" w:rsidP="008560E4" w:rsidRDefault="00F2124B" w14:paraId="2FB34462" w14:textId="475A6255">
      <w:pPr>
        <w:spacing w:line="360" w:lineRule="auto"/>
        <w:rPr>
          <w:rFonts w:cs="Arial"/>
          <w:noProof/>
          <w:lang w:val="en-GB"/>
        </w:rPr>
      </w:pPr>
      <w:r w:rsidRPr="00A470CE">
        <w:rPr>
          <w:rFonts w:cs="Arial"/>
          <w:noProof/>
          <w:lang w:val="en-GB"/>
        </w:rPr>
        <w:t xml:space="preserve">According to Ma (2021), </w:t>
      </w:r>
      <w:r w:rsidRPr="00A470CE" w:rsidR="00AD219F">
        <w:rPr>
          <w:rFonts w:cs="Arial"/>
          <w:noProof/>
          <w:lang w:val="en-GB"/>
        </w:rPr>
        <w:t>Hilton's recruitment, selection, and HR planning are great examples of how HR supports the company's long-term growth. Hilton needs HR to find people who are committed to giving great customer service, match its values with the people who work there, choose employees who can keep the brand's great service, and stay updated on industry changes. Hilton's good HR practices have helped them grow and become well-known in the hotel industry. They also provide a great experience for their guests.</w:t>
      </w:r>
    </w:p>
    <w:p w:rsidRPr="00A470CE" w:rsidR="0085491F" w:rsidP="008560E4" w:rsidRDefault="0097285E" w14:paraId="6543D004" w14:textId="7A730346">
      <w:pPr>
        <w:spacing w:line="360" w:lineRule="auto"/>
        <w:rPr>
          <w:rFonts w:cs="Arial"/>
          <w:noProof/>
          <w:lang w:val="en-GB"/>
        </w:rPr>
      </w:pPr>
      <w:r w:rsidRPr="00A470CE">
        <w:rPr>
          <w:rFonts w:cs="Arial"/>
          <w:noProof/>
          <w:lang w:val="en-GB"/>
        </w:rPr>
        <w:t xml:space="preserve">Hilton Hotels &amp; Resorts cares about how it manages its staff to make sure they are helping the company achieve its goals. HRM looks at which skills are needed and hires people to meet the company's needs in the future. To do well in the top market, the HR department needs to hire and train people with the right skills. Hilton plans carefully to stay competitive. They divide resources wisely and give extra training to their workers for leadership roles. Human resources (HR) </w:t>
      </w:r>
      <w:r w:rsidRPr="00A470CE" w:rsidR="00597316">
        <w:rPr>
          <w:rFonts w:cs="Arial"/>
          <w:noProof/>
          <w:lang w:val="en-GB"/>
        </w:rPr>
        <w:t>are</w:t>
      </w:r>
      <w:r w:rsidRPr="00A470CE">
        <w:rPr>
          <w:rFonts w:cs="Arial"/>
          <w:noProof/>
          <w:lang w:val="en-GB"/>
        </w:rPr>
        <w:t xml:space="preserve"> really important in helping people through big changes, like using new technology or starting new environmental projects. </w:t>
      </w:r>
      <w:r w:rsidRPr="00A470CE" w:rsidR="0085491F">
        <w:rPr>
          <w:rFonts w:cs="Arial"/>
          <w:noProof/>
          <w:lang w:val="en-GB"/>
        </w:rPr>
        <w:t>They make sure that the workers are prepared and energized by almost all these changes</w:t>
      </w:r>
      <w:r w:rsidRPr="00A470CE" w:rsidR="00010E77">
        <w:rPr>
          <w:rFonts w:cs="Arial"/>
          <w:noProof/>
          <w:lang w:val="en-GB"/>
        </w:rPr>
        <w:t xml:space="preserve"> (Zeng, 2021)</w:t>
      </w:r>
      <w:r w:rsidRPr="00A470CE" w:rsidR="0085491F">
        <w:rPr>
          <w:rFonts w:cs="Arial"/>
          <w:noProof/>
          <w:lang w:val="en-GB"/>
        </w:rPr>
        <w:t>. As Hilton develops in other nations, the HR office ought to deal with modern issues like contrasts in culture and laws while taking into consideration the requirements of its workers and clients around the world.</w:t>
      </w:r>
      <w:r w:rsidR="00AB0D6E">
        <w:rPr>
          <w:rFonts w:cs="Arial"/>
          <w:noProof/>
          <w:lang w:val="en-GB"/>
        </w:rPr>
        <w:t xml:space="preserve"> </w:t>
      </w:r>
      <w:r w:rsidRPr="00A470CE" w:rsidR="0085491F">
        <w:rPr>
          <w:rFonts w:cs="Arial"/>
          <w:noProof/>
          <w:lang w:val="en-GB"/>
        </w:rPr>
        <w:t>Hilton carefully selects and hires people who match the brand's values and service standards.</w:t>
      </w:r>
    </w:p>
    <w:p w:rsidRPr="00A470CE" w:rsidR="00476A60" w:rsidP="008560E4" w:rsidRDefault="00A130A2" w14:paraId="17A43282" w14:textId="7B6F60EC">
      <w:pPr>
        <w:spacing w:line="360" w:lineRule="auto"/>
        <w:rPr>
          <w:rFonts w:cs="Arial"/>
          <w:noProof/>
          <w:lang w:val="en-GB"/>
        </w:rPr>
      </w:pPr>
      <w:r>
        <w:rPr>
          <w:rFonts w:cs="Arial"/>
          <w:noProof/>
          <w:lang w:val="en-GB"/>
        </w:rPr>
        <w:t xml:space="preserve">Moreover, </w:t>
      </w:r>
      <w:r w:rsidRPr="00A470CE" w:rsidR="006F567D">
        <w:rPr>
          <w:rFonts w:cs="Arial"/>
          <w:noProof/>
          <w:lang w:val="en-GB"/>
        </w:rPr>
        <w:t xml:space="preserve">Hilton begins by looking carefully at each work to see what abilities, certifications, and </w:t>
      </w:r>
      <w:r w:rsidRPr="00A470CE" w:rsidR="000E7765">
        <w:rPr>
          <w:rFonts w:cs="Arial"/>
          <w:noProof/>
          <w:lang w:val="en-GB"/>
        </w:rPr>
        <w:t>encounters</w:t>
      </w:r>
      <w:r w:rsidRPr="00A470CE" w:rsidR="006F567D">
        <w:rPr>
          <w:rFonts w:cs="Arial"/>
          <w:noProof/>
          <w:lang w:val="en-GB"/>
        </w:rPr>
        <w:t xml:space="preserve"> are required for that work.</w:t>
      </w:r>
      <w:r w:rsidRPr="00A470CE" w:rsidR="003F4727">
        <w:rPr>
          <w:rFonts w:cs="Arial"/>
          <w:noProof/>
          <w:lang w:val="en-GB"/>
        </w:rPr>
        <w:t xml:space="preserve"> This research helps to create job descriptions and lists of what skills and experience are needed for a job.</w:t>
      </w:r>
      <w:r w:rsidR="00AB0D6E">
        <w:rPr>
          <w:rFonts w:cs="Arial"/>
          <w:noProof/>
          <w:lang w:val="en-GB"/>
        </w:rPr>
        <w:t xml:space="preserve"> </w:t>
      </w:r>
      <w:r w:rsidRPr="00A470CE" w:rsidR="00E20251">
        <w:rPr>
          <w:rFonts w:cs="Arial"/>
          <w:noProof/>
          <w:lang w:val="en-GB"/>
        </w:rPr>
        <w:t xml:space="preserve">HRM employs different ways to discover individuals for employment, like working with schools, assembling unused individuals, and putting work advertisements on the web. </w:t>
      </w:r>
      <w:r w:rsidRPr="00A470CE" w:rsidR="00E20251">
        <w:rPr>
          <w:rFonts w:cs="Arial"/>
          <w:noProof/>
          <w:lang w:val="en-GB"/>
        </w:rPr>
        <w:lastRenderedPageBreak/>
        <w:t>It also appears that Hilton may be a great place to work to pull in the most excellent workers</w:t>
      </w:r>
      <w:r w:rsidRPr="00A470CE" w:rsidR="00010E77">
        <w:rPr>
          <w:rFonts w:cs="Arial"/>
          <w:noProof/>
          <w:lang w:val="en-GB"/>
        </w:rPr>
        <w:t xml:space="preserve"> </w:t>
      </w:r>
      <w:r w:rsidRPr="00A470CE" w:rsidR="00E3409E">
        <w:rPr>
          <w:rFonts w:cs="Arial"/>
          <w:noProof/>
          <w:lang w:val="en-GB"/>
        </w:rPr>
        <w:t>(Hilton, 2017).</w:t>
      </w:r>
    </w:p>
    <w:p w:rsidRPr="00A470CE" w:rsidR="00476A60" w:rsidP="008560E4" w:rsidRDefault="00E20251" w14:paraId="3E3E5E3D" w14:textId="34D752C9">
      <w:pPr>
        <w:spacing w:line="360" w:lineRule="auto"/>
        <w:rPr>
          <w:rFonts w:cs="Arial"/>
          <w:noProof/>
          <w:lang w:val="en-GB"/>
        </w:rPr>
      </w:pPr>
      <w:r w:rsidRPr="00A470CE">
        <w:rPr>
          <w:rFonts w:cs="Arial"/>
          <w:noProof/>
          <w:lang w:val="en-GB"/>
        </w:rPr>
        <w:t>Human Resources (HR) surveys resume and work applications to check if the individual has the vital aptitudes for the work</w:t>
      </w:r>
      <w:r w:rsidR="00AB0D6E">
        <w:rPr>
          <w:rFonts w:cs="Arial"/>
          <w:noProof/>
          <w:lang w:val="en-GB"/>
        </w:rPr>
        <w:t xml:space="preserve"> </w:t>
      </w:r>
      <w:r w:rsidRPr="00A470CE" w:rsidR="00AB0D6E">
        <w:rPr>
          <w:rFonts w:cs="Arial"/>
          <w:noProof/>
          <w:lang w:val="en-GB"/>
        </w:rPr>
        <w:t xml:space="preserve">(Mohanty et </w:t>
      </w:r>
      <w:r w:rsidR="00AB0D6E">
        <w:rPr>
          <w:rFonts w:cs="Arial"/>
          <w:noProof/>
          <w:lang w:val="en-GB"/>
        </w:rPr>
        <w:t>a</w:t>
      </w:r>
      <w:r w:rsidRPr="00A470CE" w:rsidR="00AB0D6E">
        <w:rPr>
          <w:rFonts w:cs="Arial"/>
          <w:noProof/>
          <w:lang w:val="en-GB"/>
        </w:rPr>
        <w:t>l., 2021)</w:t>
      </w:r>
      <w:r w:rsidRPr="00A470CE">
        <w:rPr>
          <w:rFonts w:cs="Arial"/>
          <w:noProof/>
          <w:lang w:val="en-GB"/>
        </w:rPr>
        <w:t xml:space="preserve">. </w:t>
      </w:r>
      <w:r w:rsidRPr="00A470CE" w:rsidR="009A2634">
        <w:rPr>
          <w:rFonts w:cs="Arial"/>
          <w:noProof/>
          <w:lang w:val="en-GB"/>
        </w:rPr>
        <w:t>The chosen people will be asked to come for interviews.</w:t>
      </w:r>
      <w:r w:rsidR="00AB0D6E">
        <w:rPr>
          <w:rFonts w:cs="Arial"/>
          <w:noProof/>
          <w:lang w:val="en-GB"/>
        </w:rPr>
        <w:t xml:space="preserve"> </w:t>
      </w:r>
      <w:r w:rsidRPr="00A470CE" w:rsidR="00CB725D">
        <w:rPr>
          <w:rFonts w:cs="Arial"/>
          <w:noProof/>
          <w:lang w:val="en-GB"/>
        </w:rPr>
        <w:t xml:space="preserve">The company uses interviews and tests to see if a job applicant has the right skills, fits in with the company's culture, and is focused on helping customers. For instance, in jobs where </w:t>
      </w:r>
      <w:r w:rsidRPr="00A470CE" w:rsidR="0027021A">
        <w:rPr>
          <w:rFonts w:cs="Arial"/>
          <w:noProof/>
          <w:lang w:val="en-GB"/>
        </w:rPr>
        <w:t>the employee</w:t>
      </w:r>
      <w:r w:rsidRPr="00A470CE" w:rsidR="00CB725D">
        <w:rPr>
          <w:rFonts w:cs="Arial"/>
          <w:noProof/>
          <w:lang w:val="en-GB"/>
        </w:rPr>
        <w:t xml:space="preserve"> </w:t>
      </w:r>
      <w:r w:rsidRPr="00A470CE" w:rsidR="0027021A">
        <w:rPr>
          <w:rFonts w:cs="Arial"/>
          <w:noProof/>
          <w:lang w:val="en-GB"/>
        </w:rPr>
        <w:t>interacts</w:t>
      </w:r>
      <w:r w:rsidRPr="00A470CE" w:rsidR="00CB725D">
        <w:rPr>
          <w:rFonts w:cs="Arial"/>
          <w:noProof/>
          <w:lang w:val="en-GB"/>
        </w:rPr>
        <w:t xml:space="preserve"> with </w:t>
      </w:r>
      <w:r w:rsidRPr="00A470CE" w:rsidR="0027021A">
        <w:rPr>
          <w:rFonts w:cs="Arial"/>
          <w:noProof/>
          <w:lang w:val="en-GB"/>
        </w:rPr>
        <w:t>customers, might</w:t>
      </w:r>
      <w:r w:rsidRPr="00A470CE" w:rsidR="00CB725D">
        <w:rPr>
          <w:rFonts w:cs="Arial"/>
          <w:noProof/>
          <w:lang w:val="en-GB"/>
        </w:rPr>
        <w:t xml:space="preserve"> pretend to be in a situation and show how would handle it.</w:t>
      </w:r>
    </w:p>
    <w:p w:rsidRPr="00A470CE" w:rsidR="00476A60" w:rsidP="008560E4" w:rsidRDefault="00CB725D" w14:paraId="40EAC331" w14:textId="2C7AACC4">
      <w:pPr>
        <w:spacing w:line="360" w:lineRule="auto"/>
        <w:rPr>
          <w:rFonts w:cs="Arial"/>
          <w:noProof/>
          <w:lang w:val="en-GB"/>
        </w:rPr>
      </w:pPr>
      <w:r w:rsidRPr="00A470CE">
        <w:rPr>
          <w:rFonts w:cs="Arial"/>
          <w:noProof/>
          <w:lang w:val="en-GB"/>
        </w:rPr>
        <w:t>Human Resources checks the references and background of candidates to see if they are qualified for the job. They want to make sure the candidates are a good fit for the position</w:t>
      </w:r>
      <w:r w:rsidRPr="00A470CE" w:rsidR="00386373">
        <w:rPr>
          <w:rFonts w:cs="Arial"/>
          <w:noProof/>
          <w:lang w:val="en-GB"/>
        </w:rPr>
        <w:t xml:space="preserve"> (Noe et al., 2020)</w:t>
      </w:r>
      <w:r w:rsidRPr="00A470CE">
        <w:rPr>
          <w:rFonts w:cs="Arial"/>
          <w:noProof/>
          <w:lang w:val="en-GB"/>
        </w:rPr>
        <w:t>.</w:t>
      </w:r>
      <w:r w:rsidR="00AB0D6E">
        <w:rPr>
          <w:rFonts w:cs="Arial"/>
          <w:noProof/>
          <w:lang w:val="en-GB"/>
        </w:rPr>
        <w:t xml:space="preserve"> </w:t>
      </w:r>
      <w:r w:rsidRPr="00A470CE">
        <w:rPr>
          <w:rFonts w:cs="Arial"/>
          <w:noProof/>
          <w:lang w:val="en-GB"/>
        </w:rPr>
        <w:t xml:space="preserve">Once the right person is found, HR offers them the job. </w:t>
      </w:r>
      <w:r w:rsidRPr="00A470CE" w:rsidR="009A2634">
        <w:rPr>
          <w:rFonts w:cs="Arial"/>
          <w:noProof/>
          <w:lang w:val="en-GB"/>
        </w:rPr>
        <w:t>The onboarding process helps new employees learn about Hilton's values and service standards and get comfortable in their new job.</w:t>
      </w:r>
      <w:r w:rsidR="00AB0D6E">
        <w:rPr>
          <w:rFonts w:cs="Arial"/>
          <w:noProof/>
          <w:lang w:val="en-GB"/>
        </w:rPr>
        <w:t xml:space="preserve"> </w:t>
      </w:r>
      <w:r w:rsidRPr="00A470CE" w:rsidR="00E75FBF">
        <w:rPr>
          <w:rFonts w:cs="Arial"/>
          <w:noProof/>
          <w:lang w:val="en-GB"/>
        </w:rPr>
        <w:t>Even after people are picked for a job, HR helps them grow by giving them chances to learn and move up. This makes sure that workers are ready to give customers the Hilton experience</w:t>
      </w:r>
      <w:r w:rsidRPr="00A470CE" w:rsidR="00386373">
        <w:rPr>
          <w:rFonts w:cs="Arial"/>
          <w:noProof/>
          <w:lang w:val="en-GB"/>
        </w:rPr>
        <w:t xml:space="preserve"> (Sharma, 2023)</w:t>
      </w:r>
      <w:r w:rsidRPr="00A470CE" w:rsidR="00E75FBF">
        <w:rPr>
          <w:rFonts w:cs="Arial"/>
          <w:noProof/>
          <w:lang w:val="en-GB"/>
        </w:rPr>
        <w:t>.</w:t>
      </w:r>
    </w:p>
    <w:p w:rsidRPr="00A470CE" w:rsidR="00154CC9" w:rsidP="008560E4" w:rsidRDefault="00154CC9" w14:paraId="4986978D" w14:textId="2829C376">
      <w:pPr>
        <w:spacing w:line="360" w:lineRule="auto"/>
        <w:rPr>
          <w:rFonts w:cs="Arial"/>
          <w:noProof/>
          <w:lang w:val="en-GB"/>
        </w:rPr>
      </w:pPr>
      <w:r w:rsidRPr="00A470CE">
        <w:rPr>
          <w:rFonts w:cs="Arial"/>
          <w:noProof/>
          <w:lang w:val="en-GB"/>
        </w:rPr>
        <w:t xml:space="preserve">The HRM is making sure that Hilton grows in different countries, adapts to market changes, and makes sure the staff are reaching Hilton's goals. This shows how managing </w:t>
      </w:r>
      <w:r w:rsidRPr="00A470CE" w:rsidR="008A421D">
        <w:rPr>
          <w:rFonts w:cs="Arial"/>
          <w:noProof/>
          <w:lang w:val="en-GB"/>
        </w:rPr>
        <w:t>workers</w:t>
      </w:r>
      <w:r w:rsidRPr="00A470CE">
        <w:rPr>
          <w:rFonts w:cs="Arial"/>
          <w:noProof/>
          <w:lang w:val="en-GB"/>
        </w:rPr>
        <w:t xml:space="preserve"> at work affects the things </w:t>
      </w:r>
      <w:r w:rsidRPr="00A470CE" w:rsidR="008A421D">
        <w:rPr>
          <w:rFonts w:cs="Arial"/>
          <w:noProof/>
          <w:lang w:val="en-GB"/>
        </w:rPr>
        <w:t>the hotel</w:t>
      </w:r>
      <w:r w:rsidRPr="00A470CE">
        <w:rPr>
          <w:rFonts w:cs="Arial"/>
          <w:noProof/>
          <w:lang w:val="en-GB"/>
        </w:rPr>
        <w:t xml:space="preserve"> </w:t>
      </w:r>
      <w:r w:rsidRPr="00A470CE" w:rsidR="008A421D">
        <w:rPr>
          <w:rFonts w:cs="Arial"/>
          <w:noProof/>
          <w:lang w:val="en-GB"/>
        </w:rPr>
        <w:t>wants</w:t>
      </w:r>
      <w:r w:rsidRPr="00A470CE">
        <w:rPr>
          <w:rFonts w:cs="Arial"/>
          <w:noProof/>
          <w:lang w:val="en-GB"/>
        </w:rPr>
        <w:t xml:space="preserve"> to do</w:t>
      </w:r>
      <w:r w:rsidRPr="00A470CE" w:rsidR="00E3409E">
        <w:rPr>
          <w:rFonts w:cs="Arial"/>
          <w:noProof/>
          <w:lang w:val="en-GB"/>
        </w:rPr>
        <w:t xml:space="preserve"> (Hilton, 2017)</w:t>
      </w:r>
      <w:r w:rsidRPr="00A470CE">
        <w:rPr>
          <w:rFonts w:cs="Arial"/>
          <w:noProof/>
          <w:lang w:val="en-GB"/>
        </w:rPr>
        <w:t>. Also, Hilton has a way to hire and select employees to make sure they have the right skills and fit well with the company's values and way of working. All these HR procedures make Hilton look good in the hotel industry and help them carry out their plans well. All the rules for working at Hilton help the hotel to have a good reputation and to carry out its plans successfully in the hotel industry.</w:t>
      </w:r>
    </w:p>
    <w:p w:rsidRPr="00A470CE" w:rsidR="0032043F" w:rsidP="008560E4" w:rsidRDefault="008560E4" w14:paraId="7299042C" w14:textId="770D1868">
      <w:pPr>
        <w:spacing w:line="360" w:lineRule="auto"/>
        <w:rPr>
          <w:rFonts w:cs="Arial"/>
          <w:noProof/>
          <w:lang w:val="en-GB"/>
        </w:rPr>
      </w:pPr>
      <w:r w:rsidRPr="00A470CE">
        <w:rPr>
          <w:rFonts w:cs="Arial"/>
          <w:noProof/>
          <w:lang w:val="en-GB"/>
        </w:rPr>
        <w:t>In summary, this essay discusses how Hilton Hotels &amp; Resorts takes care of its employees and demonstrates that having good workers is crucial for the company's worldwide growth. Hotels like Hilton use HRM to find, hire, and plan for their staff so they can be successful and make money.</w:t>
      </w:r>
      <w:r w:rsidRPr="00A470CE" w:rsidR="002E0F0E">
        <w:rPr>
          <w:rFonts w:cs="Arial"/>
          <w:noProof/>
          <w:lang w:val="en-GB"/>
        </w:rPr>
        <w:t xml:space="preserve"> According to Fernandez and </w:t>
      </w:r>
      <w:r w:rsidRPr="00A470CE" w:rsidR="00917869">
        <w:rPr>
          <w:rFonts w:cs="Arial"/>
          <w:noProof/>
          <w:lang w:val="en-GB"/>
        </w:rPr>
        <w:t xml:space="preserve">Gallardo-Gallardo </w:t>
      </w:r>
      <w:r w:rsidRPr="00A470CE" w:rsidR="002E0F0E">
        <w:rPr>
          <w:rFonts w:cs="Arial"/>
          <w:noProof/>
          <w:lang w:val="en-GB"/>
        </w:rPr>
        <w:t xml:space="preserve">(2021), </w:t>
      </w:r>
      <w:r w:rsidRPr="00A470CE" w:rsidR="00917869">
        <w:rPr>
          <w:rFonts w:cs="Arial"/>
          <w:noProof/>
          <w:lang w:val="en-GB"/>
        </w:rPr>
        <w:t>t</w:t>
      </w:r>
      <w:r w:rsidRPr="00A470CE" w:rsidR="002E0F0E">
        <w:rPr>
          <w:rFonts w:cs="Arial"/>
          <w:noProof/>
          <w:lang w:val="en-GB"/>
        </w:rPr>
        <w:t xml:space="preserve">he </w:t>
      </w:r>
      <w:r w:rsidRPr="00A470CE">
        <w:rPr>
          <w:rFonts w:cs="Arial"/>
          <w:noProof/>
          <w:lang w:val="en-GB"/>
        </w:rPr>
        <w:t xml:space="preserve">HR department is really important because it helps make the service better, helps the company grow in other countries, and makes employees want to stay at the company. </w:t>
      </w:r>
      <w:r w:rsidRPr="00A470CE" w:rsidR="00887B5F">
        <w:rPr>
          <w:rFonts w:cs="Arial"/>
          <w:noProof/>
          <w:lang w:val="en-GB"/>
        </w:rPr>
        <w:t xml:space="preserve">The company's values are reflected in the people they hire, ensuring consistency and adaptability. </w:t>
      </w:r>
      <w:r w:rsidRPr="00A470CE" w:rsidR="00CD3CD8">
        <w:rPr>
          <w:rFonts w:cs="Arial"/>
          <w:noProof/>
          <w:lang w:val="en-GB"/>
        </w:rPr>
        <w:t xml:space="preserve">Hilton's HR department is exceptionally important since it makes a difference in helping the company remain current with </w:t>
      </w:r>
      <w:r w:rsidRPr="00A470CE" w:rsidR="00CD3CD8">
        <w:rPr>
          <w:rFonts w:cs="Arial"/>
          <w:noProof/>
          <w:lang w:val="en-GB"/>
        </w:rPr>
        <w:lastRenderedPageBreak/>
        <w:t>industry patterns, discover development openings, and prepare </w:t>
      </w:r>
      <w:r w:rsidRPr="00A470CE" w:rsidR="003A60D1">
        <w:rPr>
          <w:rFonts w:cs="Arial"/>
          <w:noProof/>
          <w:lang w:val="en-GB"/>
        </w:rPr>
        <w:t>laborers</w:t>
      </w:r>
      <w:r w:rsidRPr="00A470CE" w:rsidR="00CD3CD8">
        <w:rPr>
          <w:rFonts w:cs="Arial"/>
          <w:noProof/>
          <w:lang w:val="en-GB"/>
        </w:rPr>
        <w:t xml:space="preserve"> to progress their abilities. They need to bargain with contrasts in culture and laws to secure Hilton's victory around the world. </w:t>
      </w:r>
      <w:r w:rsidRPr="00A470CE" w:rsidR="003A60D1">
        <w:rPr>
          <w:rFonts w:cs="Arial"/>
          <w:noProof/>
          <w:lang w:val="en-GB"/>
        </w:rPr>
        <w:t xml:space="preserve">Hilton remains ahead of the competition and has gained a great reputation by enlisting extraordinary people and making a decent put to work. Within the </w:t>
      </w:r>
      <w:r w:rsidRPr="00A470CE" w:rsidR="00C648B3">
        <w:rPr>
          <w:rFonts w:cs="Arial"/>
          <w:noProof/>
          <w:lang w:val="en-GB"/>
        </w:rPr>
        <w:t xml:space="preserve">hotel </w:t>
      </w:r>
      <w:r w:rsidRPr="00A470CE" w:rsidR="003A60D1">
        <w:rPr>
          <w:rFonts w:cs="Arial"/>
          <w:noProof/>
          <w:lang w:val="en-GB"/>
        </w:rPr>
        <w:t xml:space="preserve">commerce, HR does more than just print material. They go beyond any doubt to contract individuals with the proper abilities and values to provide great benefits and offer assistance as the trade develops. This administration is exceptionally imperative for Hilton to remain ahead of its competition within the worldwide </w:t>
      </w:r>
      <w:r w:rsidRPr="00A470CE" w:rsidR="00A1291E">
        <w:rPr>
          <w:rFonts w:cs="Arial"/>
          <w:noProof/>
          <w:lang w:val="en-GB"/>
        </w:rPr>
        <w:t>Hospitality</w:t>
      </w:r>
      <w:r w:rsidRPr="00A470CE" w:rsidR="003A60D1">
        <w:rPr>
          <w:rFonts w:cs="Arial"/>
          <w:noProof/>
          <w:lang w:val="en-GB"/>
        </w:rPr>
        <w:t xml:space="preserve"> showcase.</w:t>
      </w:r>
    </w:p>
    <w:p w:rsidRPr="00A470CE" w:rsidR="00C04708" w:rsidP="008560E4" w:rsidRDefault="00C04708" w14:paraId="0BBBDF0C" w14:textId="77777777">
      <w:pPr>
        <w:spacing w:line="360" w:lineRule="auto"/>
        <w:rPr>
          <w:rFonts w:cs="Arial"/>
          <w:noProof/>
          <w:lang w:val="en-GB"/>
        </w:rPr>
      </w:pPr>
    </w:p>
    <w:p w:rsidRPr="00A470CE" w:rsidR="00C04708" w:rsidP="008560E4" w:rsidRDefault="00C04708" w14:paraId="61701D6A" w14:textId="77777777">
      <w:pPr>
        <w:spacing w:line="360" w:lineRule="auto"/>
        <w:rPr>
          <w:rFonts w:cs="Arial"/>
          <w:noProof/>
          <w:lang w:val="en-GB"/>
        </w:rPr>
      </w:pPr>
    </w:p>
    <w:p w:rsidRPr="00A470CE" w:rsidR="00C04708" w:rsidP="008560E4" w:rsidRDefault="00C04708" w14:paraId="21D0F9C8" w14:textId="77777777">
      <w:pPr>
        <w:spacing w:line="360" w:lineRule="auto"/>
        <w:rPr>
          <w:rFonts w:cs="Arial"/>
          <w:noProof/>
          <w:lang w:val="en-GB"/>
        </w:rPr>
      </w:pPr>
    </w:p>
    <w:p w:rsidRPr="00A470CE" w:rsidR="00C04708" w:rsidP="008560E4" w:rsidRDefault="00C04708" w14:paraId="6EA63D1F" w14:textId="77777777">
      <w:pPr>
        <w:spacing w:line="360" w:lineRule="auto"/>
        <w:rPr>
          <w:rFonts w:cs="Arial"/>
          <w:noProof/>
          <w:lang w:val="en-GB"/>
        </w:rPr>
      </w:pPr>
    </w:p>
    <w:p w:rsidRPr="00A470CE" w:rsidR="00C04708" w:rsidP="008560E4" w:rsidRDefault="00C04708" w14:paraId="28E2F30A" w14:textId="77777777">
      <w:pPr>
        <w:spacing w:line="360" w:lineRule="auto"/>
        <w:rPr>
          <w:rFonts w:cs="Arial"/>
          <w:noProof/>
          <w:lang w:val="en-GB"/>
        </w:rPr>
      </w:pPr>
    </w:p>
    <w:p w:rsidRPr="00A470CE" w:rsidR="00C04708" w:rsidP="008560E4" w:rsidRDefault="00C04708" w14:paraId="7FD090ED" w14:textId="77777777">
      <w:pPr>
        <w:spacing w:line="360" w:lineRule="auto"/>
        <w:rPr>
          <w:rFonts w:cs="Arial"/>
          <w:noProof/>
          <w:lang w:val="en-GB"/>
        </w:rPr>
      </w:pPr>
    </w:p>
    <w:p w:rsidRPr="00A470CE" w:rsidR="00C04708" w:rsidP="008560E4" w:rsidRDefault="00C04708" w14:paraId="73D765ED" w14:textId="77777777">
      <w:pPr>
        <w:spacing w:line="360" w:lineRule="auto"/>
        <w:rPr>
          <w:rFonts w:cs="Arial"/>
          <w:noProof/>
          <w:lang w:val="en-GB"/>
        </w:rPr>
      </w:pPr>
    </w:p>
    <w:p w:rsidRPr="00A470CE" w:rsidR="00C04708" w:rsidP="008560E4" w:rsidRDefault="00C04708" w14:paraId="7AA3B3C4" w14:textId="77777777">
      <w:pPr>
        <w:spacing w:line="360" w:lineRule="auto"/>
        <w:rPr>
          <w:rFonts w:cs="Arial"/>
          <w:noProof/>
          <w:lang w:val="en-GB"/>
        </w:rPr>
      </w:pPr>
    </w:p>
    <w:p w:rsidRPr="00A470CE" w:rsidR="00C04708" w:rsidP="008560E4" w:rsidRDefault="00C04708" w14:paraId="219D04AE" w14:textId="77777777">
      <w:pPr>
        <w:spacing w:line="360" w:lineRule="auto"/>
        <w:rPr>
          <w:rFonts w:cs="Arial"/>
          <w:noProof/>
          <w:lang w:val="en-GB"/>
        </w:rPr>
      </w:pPr>
    </w:p>
    <w:p w:rsidR="00B0021C" w:rsidRDefault="00B0021C" w14:paraId="69E6D565" w14:textId="77777777">
      <w:pPr>
        <w:spacing w:after="160" w:line="259" w:lineRule="auto"/>
        <w:jc w:val="left"/>
        <w:rPr>
          <w:rFonts w:cs="Arial" w:eastAsiaTheme="majorEastAsia"/>
          <w:b/>
          <w:noProof/>
          <w:sz w:val="32"/>
          <w:szCs w:val="32"/>
          <w:lang w:val="en-GB"/>
        </w:rPr>
      </w:pPr>
      <w:r>
        <w:rPr>
          <w:rFonts w:cs="Arial"/>
          <w:noProof/>
          <w:lang w:val="en-GB"/>
        </w:rPr>
        <w:br w:type="page"/>
      </w:r>
    </w:p>
    <w:p w:rsidRPr="00A470CE" w:rsidR="00C04708" w:rsidP="008B1DAA" w:rsidRDefault="00C04708" w14:paraId="495A07C6" w14:textId="167D8F15">
      <w:pPr>
        <w:pStyle w:val="Heading1"/>
        <w:rPr>
          <w:rFonts w:cs="Arial"/>
          <w:noProof/>
          <w:lang w:val="en-GB"/>
        </w:rPr>
      </w:pPr>
      <w:r w:rsidRPr="00A470CE">
        <w:rPr>
          <w:rFonts w:cs="Arial"/>
          <w:noProof/>
          <w:lang w:val="en-GB"/>
        </w:rPr>
        <w:lastRenderedPageBreak/>
        <w:t>Reference list</w:t>
      </w:r>
    </w:p>
    <w:p w:rsidRPr="00A470CE" w:rsidR="000C54DD" w:rsidP="00EC2F99" w:rsidRDefault="000C54DD" w14:paraId="2B7744BE" w14:textId="77777777">
      <w:pPr>
        <w:spacing w:after="240" w:line="360" w:lineRule="auto"/>
        <w:rPr>
          <w:rFonts w:eastAsia="Times New Roman" w:cs="Arial"/>
          <w:noProof/>
          <w:szCs w:val="24"/>
          <w:lang w:val="en-GB"/>
        </w:rPr>
      </w:pPr>
      <w:r w:rsidRPr="00A470CE">
        <w:rPr>
          <w:rFonts w:eastAsia="Times New Roman" w:cs="Arial"/>
          <w:noProof/>
          <w:szCs w:val="24"/>
          <w:lang w:val="en-GB"/>
        </w:rPr>
        <w:t xml:space="preserve">Al-Jedaiah, M.N. and Albdareen, R. (2020) The effect of strategic human resources management (SHRM) on organizational excellence. </w:t>
      </w:r>
      <w:r w:rsidRPr="00A470CE">
        <w:rPr>
          <w:rFonts w:eastAsia="Times New Roman" w:cs="Arial"/>
          <w:i/>
          <w:iCs/>
          <w:noProof/>
          <w:szCs w:val="24"/>
          <w:lang w:val="en-GB"/>
        </w:rPr>
        <w:t>Problems and Perspectives in Management</w:t>
      </w:r>
      <w:r w:rsidRPr="00A470CE">
        <w:rPr>
          <w:rFonts w:eastAsia="Times New Roman" w:cs="Arial"/>
          <w:noProof/>
          <w:szCs w:val="24"/>
          <w:lang w:val="en-GB"/>
        </w:rPr>
        <w:t xml:space="preserve">, </w:t>
      </w:r>
      <w:r w:rsidRPr="00A470CE">
        <w:rPr>
          <w:rFonts w:eastAsia="Times New Roman" w:cs="Arial"/>
          <w:i/>
          <w:iCs/>
          <w:noProof/>
          <w:szCs w:val="24"/>
          <w:lang w:val="en-GB"/>
        </w:rPr>
        <w:t>18</w:t>
      </w:r>
      <w:r w:rsidRPr="00A470CE">
        <w:rPr>
          <w:rFonts w:eastAsia="Times New Roman" w:cs="Arial"/>
          <w:noProof/>
          <w:szCs w:val="24"/>
          <w:lang w:val="en-GB"/>
        </w:rPr>
        <w:t>(4), p.49.</w:t>
      </w:r>
    </w:p>
    <w:p w:rsidRPr="00A470CE" w:rsidR="000C54DD" w:rsidP="00EC2F99" w:rsidRDefault="000C54DD" w14:paraId="1995096A" w14:textId="77777777">
      <w:pPr>
        <w:spacing w:after="240" w:line="360" w:lineRule="auto"/>
        <w:rPr>
          <w:rFonts w:eastAsia="Times New Roman" w:cs="Arial"/>
          <w:noProof/>
          <w:szCs w:val="24"/>
          <w:lang w:val="en-GB"/>
        </w:rPr>
      </w:pPr>
      <w:r w:rsidRPr="00A470CE">
        <w:rPr>
          <w:rFonts w:eastAsia="Times New Roman" w:cs="Arial"/>
          <w:noProof/>
          <w:szCs w:val="24"/>
          <w:lang w:val="en-GB"/>
        </w:rPr>
        <w:t xml:space="preserve">Anwar, G. and Abdullah, N.N. (2021) The impact of Human resource management practice on Organizational performance. </w:t>
      </w:r>
      <w:r w:rsidRPr="00A470CE">
        <w:rPr>
          <w:rFonts w:eastAsia="Times New Roman" w:cs="Arial"/>
          <w:i/>
          <w:iCs/>
          <w:noProof/>
          <w:szCs w:val="24"/>
          <w:lang w:val="en-GB"/>
        </w:rPr>
        <w:t>International Journal of Engineering, Business and Management (IJEBM)</w:t>
      </w:r>
      <w:r w:rsidRPr="00A470CE">
        <w:rPr>
          <w:rFonts w:eastAsia="Times New Roman" w:cs="Arial"/>
          <w:noProof/>
          <w:szCs w:val="24"/>
          <w:lang w:val="en-GB"/>
        </w:rPr>
        <w:t>, 5.</w:t>
      </w:r>
    </w:p>
    <w:p w:rsidRPr="00A470CE" w:rsidR="000C54DD" w:rsidP="00EC2F99" w:rsidRDefault="000C54DD" w14:paraId="0596D990" w14:textId="77777777">
      <w:pPr>
        <w:spacing w:after="240" w:line="360" w:lineRule="auto"/>
        <w:rPr>
          <w:rFonts w:eastAsia="Times New Roman" w:cs="Arial"/>
          <w:noProof/>
          <w:szCs w:val="24"/>
          <w:lang w:val="en-GB"/>
        </w:rPr>
      </w:pPr>
      <w:r w:rsidRPr="00A470CE">
        <w:rPr>
          <w:rFonts w:eastAsia="Times New Roman" w:cs="Arial"/>
          <w:noProof/>
          <w:szCs w:val="24"/>
          <w:lang w:val="en-GB"/>
        </w:rPr>
        <w:t xml:space="preserve">Chukwunonso, F. (2022) The development of human resource management from a historical perspective and its implications for the human resource manager. In: </w:t>
      </w:r>
      <w:r w:rsidRPr="00A470CE">
        <w:rPr>
          <w:rFonts w:eastAsia="Times New Roman" w:cs="Arial"/>
          <w:i/>
          <w:iCs/>
          <w:noProof/>
          <w:szCs w:val="24"/>
          <w:lang w:val="en-GB"/>
        </w:rPr>
        <w:t>Strategic Human Resource Management at Tertiary Level</w:t>
      </w:r>
      <w:r w:rsidRPr="00A470CE">
        <w:rPr>
          <w:rFonts w:eastAsia="Times New Roman" w:cs="Arial"/>
          <w:noProof/>
          <w:szCs w:val="24"/>
          <w:lang w:val="en-GB"/>
        </w:rPr>
        <w:t>. River Publishers, pp.87–101.</w:t>
      </w:r>
    </w:p>
    <w:p w:rsidRPr="00A470CE" w:rsidR="000C54DD" w:rsidP="00EC2F99" w:rsidRDefault="000C54DD" w14:paraId="072529AE" w14:textId="77777777">
      <w:pPr>
        <w:spacing w:after="240" w:line="360" w:lineRule="auto"/>
        <w:rPr>
          <w:rFonts w:eastAsia="Times New Roman" w:cs="Arial"/>
          <w:noProof/>
          <w:szCs w:val="24"/>
          <w:lang w:val="en-GB"/>
        </w:rPr>
      </w:pPr>
      <w:r w:rsidRPr="00A470CE">
        <w:rPr>
          <w:rFonts w:eastAsia="Times New Roman" w:cs="Arial"/>
          <w:noProof/>
          <w:szCs w:val="24"/>
          <w:lang w:val="en-GB"/>
        </w:rPr>
        <w:t xml:space="preserve">Dickmann, M. (2021) </w:t>
      </w:r>
      <w:r w:rsidRPr="00A470CE">
        <w:rPr>
          <w:rFonts w:eastAsia="Times New Roman" w:cs="Arial"/>
          <w:i/>
          <w:iCs/>
          <w:noProof/>
          <w:szCs w:val="24"/>
          <w:lang w:val="en-GB"/>
        </w:rPr>
        <w:t>International human resource management–historical developments, models, policies and practices in MNCs</w:t>
      </w:r>
      <w:r w:rsidRPr="00A470CE">
        <w:rPr>
          <w:rFonts w:eastAsia="Times New Roman" w:cs="Arial"/>
          <w:noProof/>
          <w:szCs w:val="24"/>
          <w:lang w:val="en-GB"/>
        </w:rPr>
        <w:t>. Sage.</w:t>
      </w:r>
    </w:p>
    <w:p w:rsidRPr="00A470CE" w:rsidR="000C54DD" w:rsidP="00EC2F99" w:rsidRDefault="000C54DD" w14:paraId="37BCACD0" w14:textId="77777777">
      <w:pPr>
        <w:spacing w:after="240" w:line="360" w:lineRule="auto"/>
        <w:rPr>
          <w:rFonts w:eastAsia="Times New Roman" w:cs="Arial"/>
          <w:noProof/>
          <w:szCs w:val="24"/>
          <w:lang w:val="en-GB"/>
        </w:rPr>
      </w:pPr>
      <w:r w:rsidRPr="00A470CE">
        <w:rPr>
          <w:rFonts w:eastAsia="Times New Roman" w:cs="Arial"/>
          <w:noProof/>
          <w:szCs w:val="24"/>
          <w:lang w:val="en-GB"/>
        </w:rPr>
        <w:t xml:space="preserve">Fachada, B.C. (2023) Business adaptive strategies in crisis: the case of Hilton Hotels Worldwide. </w:t>
      </w:r>
    </w:p>
    <w:p w:rsidRPr="00A470CE" w:rsidR="000C54DD" w:rsidP="00EC2F99" w:rsidRDefault="000C54DD" w14:paraId="5C3E6EAB" w14:textId="77777777">
      <w:pPr>
        <w:spacing w:after="240" w:line="360" w:lineRule="auto"/>
        <w:rPr>
          <w:rFonts w:eastAsia="Times New Roman" w:cs="Arial"/>
          <w:noProof/>
          <w:szCs w:val="24"/>
          <w:lang w:val="en-GB"/>
        </w:rPr>
      </w:pPr>
      <w:r w:rsidRPr="00A470CE">
        <w:rPr>
          <w:rFonts w:cs="Arial"/>
          <w:noProof/>
          <w:lang w:val="en-GB"/>
        </w:rPr>
        <w:t xml:space="preserve">Fernandez, V. and Gallardo-Gallardo, E. </w:t>
      </w:r>
      <w:r w:rsidRPr="00A470CE">
        <w:rPr>
          <w:rFonts w:eastAsia="Times New Roman" w:cs="Arial"/>
          <w:noProof/>
          <w:szCs w:val="24"/>
          <w:lang w:val="en-GB"/>
        </w:rPr>
        <w:t xml:space="preserve">(2021) Tackling the HR digitalization challenge: key factors and barriers to HR analytics adoption. </w:t>
      </w:r>
      <w:r w:rsidRPr="00A470CE">
        <w:rPr>
          <w:rFonts w:eastAsia="Times New Roman" w:cs="Arial"/>
          <w:i/>
          <w:iCs/>
          <w:noProof/>
          <w:szCs w:val="24"/>
          <w:lang w:val="en-GB"/>
        </w:rPr>
        <w:t>Competitiveness Review: An International Business Journal</w:t>
      </w:r>
      <w:r w:rsidRPr="00A470CE">
        <w:rPr>
          <w:rFonts w:eastAsia="Times New Roman" w:cs="Arial"/>
          <w:noProof/>
          <w:szCs w:val="24"/>
          <w:lang w:val="en-GB"/>
        </w:rPr>
        <w:t>, 31(1), pp.162–187.</w:t>
      </w:r>
    </w:p>
    <w:p w:rsidRPr="00A470CE" w:rsidR="000C54DD" w:rsidP="00EC2F99" w:rsidRDefault="000C54DD" w14:paraId="62287E6B" w14:textId="77777777">
      <w:pPr>
        <w:spacing w:after="240" w:line="360" w:lineRule="auto"/>
        <w:rPr>
          <w:rFonts w:eastAsia="Times New Roman" w:cs="Arial"/>
          <w:noProof/>
          <w:szCs w:val="24"/>
          <w:lang w:val="en-GB"/>
        </w:rPr>
      </w:pPr>
      <w:r w:rsidRPr="00A470CE">
        <w:rPr>
          <w:rFonts w:eastAsia="Times New Roman" w:cs="Arial"/>
          <w:noProof/>
          <w:szCs w:val="24"/>
          <w:lang w:val="en-GB"/>
        </w:rPr>
        <w:t xml:space="preserve">Hilton (2017) </w:t>
      </w:r>
      <w:r w:rsidRPr="00A470CE">
        <w:rPr>
          <w:rFonts w:eastAsia="Times New Roman" w:cs="Arial"/>
          <w:i/>
          <w:iCs/>
          <w:noProof/>
          <w:szCs w:val="24"/>
          <w:lang w:val="en-GB"/>
        </w:rPr>
        <w:t>Worlds Best - Hilton</w:t>
      </w:r>
      <w:r w:rsidRPr="00A470CE">
        <w:rPr>
          <w:rFonts w:eastAsia="Times New Roman" w:cs="Arial"/>
          <w:noProof/>
          <w:szCs w:val="24"/>
          <w:lang w:val="en-GB"/>
        </w:rPr>
        <w:t>. [online] Great Place To Work®. Available at: https://www.greatplacetowork.com/index.php?option=com_content&amp;view=article&amp;id=1014:worlds-best-hilton&amp;catid=2&amp;Itemid=1123 [Accessed 29 Jan. 2024].</w:t>
      </w:r>
    </w:p>
    <w:p w:rsidRPr="00A470CE" w:rsidR="000C54DD" w:rsidP="00EC2F99" w:rsidRDefault="000C54DD" w14:paraId="4686C914" w14:textId="77777777">
      <w:pPr>
        <w:spacing w:after="240" w:line="360" w:lineRule="auto"/>
        <w:rPr>
          <w:rFonts w:eastAsia="Times New Roman" w:cs="Arial"/>
          <w:noProof/>
          <w:szCs w:val="24"/>
          <w:lang w:val="en-GB"/>
        </w:rPr>
      </w:pPr>
      <w:r w:rsidRPr="00A470CE">
        <w:rPr>
          <w:rFonts w:eastAsia="Times New Roman" w:cs="Arial"/>
          <w:noProof/>
          <w:szCs w:val="24"/>
          <w:lang w:val="en-GB"/>
        </w:rPr>
        <w:t xml:space="preserve">Hilton (2019) </w:t>
      </w:r>
      <w:r w:rsidRPr="00A470CE">
        <w:rPr>
          <w:rFonts w:eastAsia="Times New Roman" w:cs="Arial"/>
          <w:i/>
          <w:iCs/>
          <w:noProof/>
          <w:szCs w:val="24"/>
          <w:lang w:val="en-GB"/>
        </w:rPr>
        <w:t>DIVERSITY INCLUSION AT HILTON</w:t>
      </w:r>
      <w:r w:rsidRPr="00A470CE">
        <w:rPr>
          <w:rFonts w:eastAsia="Times New Roman" w:cs="Arial"/>
          <w:noProof/>
          <w:szCs w:val="24"/>
          <w:lang w:val="en-GB"/>
        </w:rPr>
        <w:t>. [online] Available at: https://www.hilton.com/en/corporate/wp-content/uploads/2019/11/20190225_External-Diversity-Brochure.pdf [Accessed 29 Jan. 2024].</w:t>
      </w:r>
    </w:p>
    <w:p w:rsidRPr="00A470CE" w:rsidR="000C54DD" w:rsidP="00EC2F99" w:rsidRDefault="000C54DD" w14:paraId="3BDCE7EC" w14:textId="77777777">
      <w:pPr>
        <w:spacing w:after="240" w:line="360" w:lineRule="auto"/>
        <w:rPr>
          <w:rFonts w:eastAsia="Times New Roman" w:cs="Arial"/>
          <w:noProof/>
          <w:szCs w:val="24"/>
          <w:lang w:val="en-GB"/>
        </w:rPr>
      </w:pPr>
      <w:r w:rsidRPr="00A470CE">
        <w:rPr>
          <w:rFonts w:eastAsia="Times New Roman" w:cs="Arial"/>
          <w:noProof/>
          <w:szCs w:val="24"/>
          <w:lang w:val="en-GB"/>
        </w:rPr>
        <w:t>Kurdi</w:t>
      </w:r>
      <w:r w:rsidRPr="00A470CE">
        <w:rPr>
          <w:rFonts w:ascii="Cambria Math" w:hAnsi="Cambria Math" w:eastAsia="Times New Roman" w:cs="Cambria Math"/>
          <w:noProof/>
          <w:szCs w:val="24"/>
          <w:lang w:val="en-GB"/>
        </w:rPr>
        <w:t>‐</w:t>
      </w:r>
      <w:r w:rsidRPr="00A470CE">
        <w:rPr>
          <w:rFonts w:eastAsia="Times New Roman" w:cs="Arial"/>
          <w:noProof/>
          <w:szCs w:val="24"/>
          <w:lang w:val="en-GB"/>
        </w:rPr>
        <w:t xml:space="preserve">Nakra, H., Kou, X. and Pak, J. (2022) The road taken and the path forward for HR devolution research: An evolutionary review. </w:t>
      </w:r>
      <w:r w:rsidRPr="00A470CE">
        <w:rPr>
          <w:rFonts w:eastAsia="Times New Roman" w:cs="Arial"/>
          <w:i/>
          <w:iCs/>
          <w:noProof/>
          <w:szCs w:val="24"/>
          <w:lang w:val="en-GB"/>
        </w:rPr>
        <w:t>Human Resource Management</w:t>
      </w:r>
      <w:r w:rsidRPr="00A470CE">
        <w:rPr>
          <w:rFonts w:eastAsia="Times New Roman" w:cs="Arial"/>
          <w:noProof/>
          <w:szCs w:val="24"/>
          <w:lang w:val="en-GB"/>
        </w:rPr>
        <w:t>, 61(2), pp.239–258.</w:t>
      </w:r>
    </w:p>
    <w:p w:rsidRPr="00A470CE" w:rsidR="000C54DD" w:rsidP="00EC2F99" w:rsidRDefault="000C54DD" w14:paraId="24BA128A" w14:textId="77777777">
      <w:pPr>
        <w:spacing w:after="240" w:line="360" w:lineRule="auto"/>
        <w:rPr>
          <w:rFonts w:eastAsia="Times New Roman" w:cs="Arial"/>
          <w:noProof/>
          <w:szCs w:val="24"/>
          <w:lang w:val="en-GB"/>
        </w:rPr>
      </w:pPr>
      <w:r w:rsidRPr="00A470CE">
        <w:rPr>
          <w:rFonts w:eastAsia="Times New Roman" w:cs="Arial"/>
          <w:noProof/>
          <w:szCs w:val="24"/>
          <w:lang w:val="en-GB"/>
        </w:rPr>
        <w:lastRenderedPageBreak/>
        <w:t xml:space="preserve">Ma, R. (2021) Human resource management in multinational companies——from the perspective of Hilton Hotels. In: </w:t>
      </w:r>
      <w:r w:rsidRPr="00A470CE">
        <w:rPr>
          <w:rFonts w:eastAsia="Times New Roman" w:cs="Arial"/>
          <w:i/>
          <w:iCs/>
          <w:noProof/>
          <w:szCs w:val="24"/>
          <w:lang w:val="en-GB"/>
        </w:rPr>
        <w:t>E3S Web of Conferences</w:t>
      </w:r>
      <w:r w:rsidRPr="00A470CE">
        <w:rPr>
          <w:rFonts w:eastAsia="Times New Roman" w:cs="Arial"/>
          <w:noProof/>
          <w:szCs w:val="24"/>
          <w:lang w:val="en-GB"/>
        </w:rPr>
        <w:t>. EDP Sciences, p.02058.</w:t>
      </w:r>
    </w:p>
    <w:p w:rsidRPr="00A470CE" w:rsidR="000C54DD" w:rsidP="00EC2F99" w:rsidRDefault="000C54DD" w14:paraId="11660EC1" w14:textId="77777777">
      <w:pPr>
        <w:spacing w:after="240" w:line="360" w:lineRule="auto"/>
        <w:rPr>
          <w:rFonts w:eastAsia="Times New Roman" w:cs="Arial"/>
          <w:noProof/>
          <w:szCs w:val="24"/>
          <w:lang w:val="en-GB"/>
        </w:rPr>
      </w:pPr>
      <w:r w:rsidRPr="00A470CE">
        <w:rPr>
          <w:rFonts w:eastAsia="Times New Roman" w:cs="Arial"/>
          <w:noProof/>
          <w:szCs w:val="24"/>
          <w:lang w:val="en-GB"/>
        </w:rPr>
        <w:t xml:space="preserve">Mohanty, S., Mishra, S. and Mohanty, A. (2021) Green human resource management: A review of the integration of environment and HRM practices in the hotel industry. </w:t>
      </w:r>
      <w:r w:rsidRPr="00A470CE">
        <w:rPr>
          <w:rFonts w:eastAsia="Times New Roman" w:cs="Arial"/>
          <w:i/>
          <w:iCs/>
          <w:noProof/>
          <w:szCs w:val="24"/>
          <w:lang w:val="en-GB"/>
        </w:rPr>
        <w:t>Journal of Environmental Management &amp; Tourism</w:t>
      </w:r>
      <w:r w:rsidRPr="00A470CE">
        <w:rPr>
          <w:rFonts w:eastAsia="Times New Roman" w:cs="Arial"/>
          <w:noProof/>
          <w:szCs w:val="24"/>
          <w:lang w:val="en-GB"/>
        </w:rPr>
        <w:t>, 12(6 (54)), pp.1572–1575.</w:t>
      </w:r>
    </w:p>
    <w:p w:rsidRPr="00A470CE" w:rsidR="000C54DD" w:rsidP="00EC2F99" w:rsidRDefault="000C54DD" w14:paraId="1350B4B1" w14:textId="77777777">
      <w:pPr>
        <w:spacing w:after="240" w:line="360" w:lineRule="auto"/>
        <w:rPr>
          <w:rFonts w:eastAsia="Times New Roman" w:cs="Arial"/>
          <w:noProof/>
          <w:szCs w:val="24"/>
          <w:lang w:val="en-GB"/>
        </w:rPr>
      </w:pPr>
      <w:r w:rsidRPr="00A470CE">
        <w:rPr>
          <w:rFonts w:eastAsia="Times New Roman" w:cs="Arial"/>
          <w:noProof/>
          <w:szCs w:val="24"/>
          <w:lang w:val="en-GB"/>
        </w:rPr>
        <w:t xml:space="preserve">Muduli, A. and Trivedi, J.J. (2020) Recruitment methods, recruitment outcomes, and information credibility and sufficiency. </w:t>
      </w:r>
      <w:r w:rsidRPr="00A470CE">
        <w:rPr>
          <w:rFonts w:eastAsia="Times New Roman" w:cs="Arial"/>
          <w:i/>
          <w:iCs/>
          <w:noProof/>
          <w:szCs w:val="24"/>
          <w:lang w:val="en-GB"/>
        </w:rPr>
        <w:t>Benchmarking: An International Journal</w:t>
      </w:r>
      <w:r w:rsidRPr="00A470CE">
        <w:rPr>
          <w:rFonts w:eastAsia="Times New Roman" w:cs="Arial"/>
          <w:noProof/>
          <w:szCs w:val="24"/>
          <w:lang w:val="en-GB"/>
        </w:rPr>
        <w:t>, 27(4), pp.1615–1631.</w:t>
      </w:r>
    </w:p>
    <w:p w:rsidRPr="00A470CE" w:rsidR="000C54DD" w:rsidP="00EC2F99" w:rsidRDefault="000C54DD" w14:paraId="1A30B515" w14:textId="77777777">
      <w:pPr>
        <w:spacing w:after="240" w:line="360" w:lineRule="auto"/>
        <w:rPr>
          <w:rFonts w:eastAsia="Times New Roman" w:cs="Arial"/>
          <w:noProof/>
          <w:szCs w:val="24"/>
          <w:lang w:val="en-GB"/>
        </w:rPr>
      </w:pPr>
      <w:r w:rsidRPr="00A470CE">
        <w:rPr>
          <w:rFonts w:eastAsia="Times New Roman" w:cs="Arial"/>
          <w:noProof/>
          <w:szCs w:val="24"/>
          <w:lang w:val="en-GB"/>
        </w:rPr>
        <w:t xml:space="preserve">Nam, K., Dutt, C.S., Chathoth, P., Daghfous, A. and Khan, M.S. (2021) The adoption of </w:t>
      </w:r>
      <w:bookmarkStart w:name="_Hlk157383806" w:id="1"/>
      <w:r w:rsidRPr="00A470CE">
        <w:rPr>
          <w:rFonts w:eastAsia="Times New Roman" w:cs="Arial"/>
          <w:noProof/>
          <w:szCs w:val="24"/>
          <w:lang w:val="en-GB"/>
        </w:rPr>
        <w:t xml:space="preserve">artificial intelligence </w:t>
      </w:r>
      <w:bookmarkEnd w:id="1"/>
      <w:r w:rsidRPr="00A470CE">
        <w:rPr>
          <w:rFonts w:eastAsia="Times New Roman" w:cs="Arial"/>
          <w:noProof/>
          <w:szCs w:val="24"/>
          <w:lang w:val="en-GB"/>
        </w:rPr>
        <w:t xml:space="preserve">and robotics in the hotel industry: prospects and challenges. </w:t>
      </w:r>
      <w:r w:rsidRPr="00A470CE">
        <w:rPr>
          <w:rFonts w:eastAsia="Times New Roman" w:cs="Arial"/>
          <w:i/>
          <w:iCs/>
          <w:noProof/>
          <w:szCs w:val="24"/>
          <w:lang w:val="en-GB"/>
        </w:rPr>
        <w:t>Electronic Markets</w:t>
      </w:r>
      <w:r w:rsidRPr="00A470CE">
        <w:rPr>
          <w:rFonts w:eastAsia="Times New Roman" w:cs="Arial"/>
          <w:noProof/>
          <w:szCs w:val="24"/>
          <w:lang w:val="en-GB"/>
        </w:rPr>
        <w:t xml:space="preserve">, </w:t>
      </w:r>
      <w:r w:rsidRPr="00A470CE">
        <w:rPr>
          <w:rFonts w:eastAsia="Times New Roman" w:cs="Arial"/>
          <w:i/>
          <w:iCs/>
          <w:noProof/>
          <w:szCs w:val="24"/>
          <w:lang w:val="en-GB"/>
        </w:rPr>
        <w:t>31</w:t>
      </w:r>
      <w:r w:rsidRPr="00A470CE">
        <w:rPr>
          <w:rFonts w:eastAsia="Times New Roman" w:cs="Arial"/>
          <w:noProof/>
          <w:szCs w:val="24"/>
          <w:lang w:val="en-GB"/>
        </w:rPr>
        <w:t>, pp.553-574.</w:t>
      </w:r>
    </w:p>
    <w:p w:rsidRPr="00A470CE" w:rsidR="000C54DD" w:rsidP="00EC2F99" w:rsidRDefault="000C54DD" w14:paraId="599FA4BE" w14:textId="77777777">
      <w:pPr>
        <w:spacing w:after="240" w:line="360" w:lineRule="auto"/>
        <w:rPr>
          <w:rFonts w:eastAsia="Times New Roman" w:cs="Arial"/>
          <w:noProof/>
          <w:szCs w:val="24"/>
          <w:lang w:val="en-GB"/>
        </w:rPr>
      </w:pPr>
      <w:r w:rsidRPr="00A470CE">
        <w:rPr>
          <w:rFonts w:eastAsia="Times New Roman" w:cs="Arial"/>
          <w:noProof/>
          <w:szCs w:val="24"/>
          <w:lang w:val="en-GB"/>
        </w:rPr>
        <w:t xml:space="preserve">Noe, R.A., Hollenbeck, J.R., Gerhart, B. and Wright, P.M. (2020) </w:t>
      </w:r>
      <w:r w:rsidRPr="00A470CE">
        <w:rPr>
          <w:rFonts w:eastAsia="Times New Roman" w:cs="Arial"/>
          <w:i/>
          <w:iCs/>
          <w:noProof/>
          <w:szCs w:val="24"/>
          <w:lang w:val="en-GB"/>
        </w:rPr>
        <w:t>Fundamentals of human resource management</w:t>
      </w:r>
      <w:r w:rsidRPr="00A470CE">
        <w:rPr>
          <w:rFonts w:eastAsia="Times New Roman" w:cs="Arial"/>
          <w:noProof/>
          <w:szCs w:val="24"/>
          <w:lang w:val="en-GB"/>
        </w:rPr>
        <w:t>. McGraw-Hill.</w:t>
      </w:r>
    </w:p>
    <w:p w:rsidRPr="00A470CE" w:rsidR="000C54DD" w:rsidP="00EC2F99" w:rsidRDefault="000C54DD" w14:paraId="5C7FFD1D" w14:textId="77777777">
      <w:pPr>
        <w:spacing w:after="240" w:line="360" w:lineRule="auto"/>
        <w:rPr>
          <w:rFonts w:eastAsia="Times New Roman" w:cs="Arial"/>
          <w:noProof/>
          <w:szCs w:val="24"/>
          <w:lang w:val="en-GB"/>
        </w:rPr>
      </w:pPr>
      <w:r w:rsidRPr="00A470CE">
        <w:rPr>
          <w:rFonts w:eastAsia="Times New Roman" w:cs="Arial"/>
          <w:noProof/>
          <w:szCs w:val="24"/>
          <w:lang w:val="en-GB"/>
        </w:rPr>
        <w:t xml:space="preserve">Obedgiu, V. (2017) Human resource management, historical perspectives, evolution, and professional development. </w:t>
      </w:r>
      <w:r w:rsidRPr="00A470CE">
        <w:rPr>
          <w:rFonts w:eastAsia="Times New Roman" w:cs="Arial"/>
          <w:i/>
          <w:iCs/>
          <w:noProof/>
          <w:szCs w:val="24"/>
          <w:lang w:val="en-GB"/>
        </w:rPr>
        <w:t>Journal of Management Development</w:t>
      </w:r>
      <w:r w:rsidRPr="00A470CE">
        <w:rPr>
          <w:rFonts w:eastAsia="Times New Roman" w:cs="Arial"/>
          <w:noProof/>
          <w:szCs w:val="24"/>
          <w:lang w:val="en-GB"/>
        </w:rPr>
        <w:t>, 36(8), pp.986–990.</w:t>
      </w:r>
    </w:p>
    <w:p w:rsidRPr="00A470CE" w:rsidR="000C54DD" w:rsidP="00EC2F99" w:rsidRDefault="000C54DD" w14:paraId="351E378C" w14:textId="77777777">
      <w:pPr>
        <w:spacing w:after="240" w:line="360" w:lineRule="auto"/>
        <w:rPr>
          <w:rFonts w:eastAsia="Times New Roman" w:cs="Arial"/>
          <w:noProof/>
          <w:szCs w:val="24"/>
          <w:lang w:val="en-GB"/>
        </w:rPr>
      </w:pPr>
      <w:r w:rsidRPr="00A470CE">
        <w:rPr>
          <w:rFonts w:eastAsia="Times New Roman" w:cs="Arial"/>
          <w:noProof/>
          <w:szCs w:val="24"/>
          <w:lang w:val="en-GB"/>
        </w:rPr>
        <w:t xml:space="preserve">Okolie, U.C. (2020) Effect of diversity management on human resource management: Recruitment and selection in focus. </w:t>
      </w:r>
      <w:r w:rsidRPr="00A470CE">
        <w:rPr>
          <w:rFonts w:eastAsia="Times New Roman" w:cs="Arial"/>
          <w:i/>
          <w:iCs/>
          <w:noProof/>
          <w:szCs w:val="24"/>
          <w:lang w:val="en-GB"/>
        </w:rPr>
        <w:t>Annals of Spiru Haret University. Economic Series</w:t>
      </w:r>
      <w:r w:rsidRPr="00A470CE">
        <w:rPr>
          <w:rFonts w:eastAsia="Times New Roman" w:cs="Arial"/>
          <w:noProof/>
          <w:szCs w:val="24"/>
          <w:lang w:val="en-GB"/>
        </w:rPr>
        <w:t>, 20(2), pp.63–86.</w:t>
      </w:r>
    </w:p>
    <w:p w:rsidRPr="00A470CE" w:rsidR="000C54DD" w:rsidP="00EC2F99" w:rsidRDefault="000C54DD" w14:paraId="6345D2EB" w14:textId="77777777">
      <w:pPr>
        <w:spacing w:after="240" w:line="360" w:lineRule="auto"/>
        <w:rPr>
          <w:rFonts w:eastAsia="Times New Roman" w:cs="Arial"/>
          <w:noProof/>
          <w:szCs w:val="24"/>
          <w:lang w:val="en-GB"/>
        </w:rPr>
      </w:pPr>
      <w:r w:rsidRPr="00A470CE">
        <w:rPr>
          <w:rFonts w:eastAsia="Times New Roman" w:cs="Arial"/>
          <w:noProof/>
          <w:szCs w:val="24"/>
          <w:lang w:val="en-GB"/>
        </w:rPr>
        <w:t xml:space="preserve">Rotich, K. J. (2015) History, evolution and development of human resource management: a contemporary perspective. </w:t>
      </w:r>
      <w:r w:rsidRPr="00A470CE">
        <w:rPr>
          <w:rFonts w:eastAsia="Times New Roman" w:cs="Arial"/>
          <w:i/>
          <w:iCs/>
          <w:noProof/>
          <w:szCs w:val="24"/>
          <w:lang w:val="en-GB"/>
        </w:rPr>
        <w:t>Global Journal of Human Resource Management</w:t>
      </w:r>
      <w:r w:rsidRPr="00A470CE">
        <w:rPr>
          <w:rFonts w:eastAsia="Times New Roman" w:cs="Arial"/>
          <w:noProof/>
          <w:szCs w:val="24"/>
          <w:lang w:val="en-GB"/>
        </w:rPr>
        <w:t xml:space="preserve">, </w:t>
      </w:r>
      <w:r w:rsidRPr="00A470CE">
        <w:rPr>
          <w:rFonts w:eastAsia="Times New Roman" w:cs="Arial"/>
          <w:i/>
          <w:iCs/>
          <w:noProof/>
          <w:szCs w:val="24"/>
          <w:lang w:val="en-GB"/>
        </w:rPr>
        <w:t>3</w:t>
      </w:r>
      <w:r w:rsidRPr="00A470CE">
        <w:rPr>
          <w:rFonts w:eastAsia="Times New Roman" w:cs="Arial"/>
          <w:noProof/>
          <w:szCs w:val="24"/>
          <w:lang w:val="en-GB"/>
        </w:rPr>
        <w:t>(3), 58-73.</w:t>
      </w:r>
    </w:p>
    <w:p w:rsidRPr="00A470CE" w:rsidR="000C54DD" w:rsidP="00EC2F99" w:rsidRDefault="000C54DD" w14:paraId="08B97224" w14:textId="77777777">
      <w:pPr>
        <w:spacing w:after="240" w:line="360" w:lineRule="auto"/>
        <w:rPr>
          <w:rFonts w:eastAsia="Times New Roman" w:cs="Arial"/>
          <w:noProof/>
          <w:szCs w:val="24"/>
          <w:lang w:val="en-GB"/>
        </w:rPr>
      </w:pPr>
      <w:r w:rsidRPr="00A470CE">
        <w:rPr>
          <w:rFonts w:eastAsia="Times New Roman" w:cs="Arial"/>
          <w:noProof/>
          <w:szCs w:val="24"/>
          <w:lang w:val="en-GB"/>
        </w:rPr>
        <w:t xml:space="preserve">Sharma, F. (2023) </w:t>
      </w:r>
      <w:r w:rsidRPr="00A470CE">
        <w:rPr>
          <w:rFonts w:eastAsia="Times New Roman" w:cs="Arial"/>
          <w:i/>
          <w:iCs/>
          <w:noProof/>
          <w:szCs w:val="24"/>
          <w:lang w:val="en-GB"/>
        </w:rPr>
        <w:t>Human resource management</w:t>
      </w:r>
      <w:r w:rsidRPr="00A470CE">
        <w:rPr>
          <w:rFonts w:eastAsia="Times New Roman" w:cs="Arial"/>
          <w:noProof/>
          <w:szCs w:val="24"/>
          <w:lang w:val="en-GB"/>
        </w:rPr>
        <w:t>. SBPD Publications.</w:t>
      </w:r>
    </w:p>
    <w:p w:rsidRPr="002E55EB" w:rsidR="000C54DD" w:rsidP="002E55EB" w:rsidRDefault="000C54DD" w14:paraId="4D5C90B7" w14:textId="77777777">
      <w:pPr>
        <w:spacing w:after="240" w:line="360" w:lineRule="auto"/>
        <w:rPr>
          <w:rFonts w:eastAsia="Times New Roman" w:cs="Arial"/>
          <w:noProof/>
          <w:szCs w:val="24"/>
          <w:lang w:val="en-GB"/>
        </w:rPr>
      </w:pPr>
      <w:r w:rsidRPr="002E55EB">
        <w:rPr>
          <w:rFonts w:eastAsia="Times New Roman" w:cs="Arial"/>
          <w:noProof/>
          <w:szCs w:val="24"/>
          <w:lang w:val="en-GB"/>
        </w:rPr>
        <w:t xml:space="preserve">Torrington, D., Hall, L., Atkinson, C. and Taylor, S. (2020) </w:t>
      </w:r>
      <w:r w:rsidRPr="002E55EB">
        <w:rPr>
          <w:rFonts w:eastAsia="Times New Roman" w:cs="Arial"/>
          <w:i/>
          <w:iCs/>
          <w:noProof/>
          <w:szCs w:val="24"/>
          <w:lang w:val="en-GB"/>
        </w:rPr>
        <w:t>Human Resource Management</w:t>
      </w:r>
      <w:r w:rsidRPr="002E55EB">
        <w:rPr>
          <w:rFonts w:eastAsia="Times New Roman" w:cs="Arial"/>
          <w:noProof/>
          <w:szCs w:val="24"/>
          <w:lang w:val="en-GB"/>
        </w:rPr>
        <w:t>. Harlow : Pearson Education Limited.</w:t>
      </w:r>
    </w:p>
    <w:p w:rsidRPr="00B0021C" w:rsidR="000C54DD" w:rsidP="00B0021C" w:rsidRDefault="000C54DD" w14:paraId="73289AD0" w14:textId="77777777">
      <w:pPr>
        <w:spacing w:after="240" w:line="360" w:lineRule="auto"/>
        <w:rPr>
          <w:rFonts w:eastAsia="Times New Roman" w:cs="Arial"/>
          <w:noProof/>
          <w:szCs w:val="24"/>
          <w:lang w:val="en-GB"/>
        </w:rPr>
      </w:pPr>
      <w:r w:rsidRPr="00A470CE">
        <w:rPr>
          <w:rFonts w:eastAsia="Times New Roman" w:cs="Arial"/>
          <w:noProof/>
          <w:szCs w:val="24"/>
          <w:lang w:val="en-GB"/>
        </w:rPr>
        <w:t xml:space="preserve">Zeng, L. (2021) Analysis of Hilton Worldwide Hotel Group’s Transnational Operation Strategy. </w:t>
      </w:r>
      <w:r w:rsidRPr="00A470CE">
        <w:rPr>
          <w:rFonts w:eastAsia="Times New Roman" w:cs="Arial"/>
          <w:i/>
          <w:iCs/>
          <w:noProof/>
          <w:szCs w:val="24"/>
          <w:lang w:val="en-GB"/>
        </w:rPr>
        <w:t>Academic Journal of Business &amp; Management</w:t>
      </w:r>
      <w:r w:rsidRPr="00A470CE">
        <w:rPr>
          <w:rFonts w:eastAsia="Times New Roman" w:cs="Arial"/>
          <w:noProof/>
          <w:szCs w:val="24"/>
          <w:lang w:val="en-GB"/>
        </w:rPr>
        <w:t>, 3(11), pp.20–27.</w:t>
      </w:r>
    </w:p>
    <w:sectPr w:rsidRPr="00B0021C" w:rsidR="000C54DD" w:rsidSect="00121830">
      <w:footerReference w:type="default" r:id="rId7"/>
      <w:pgSz w:w="11906" w:h="16838" w:orient="portrait"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21830" w:rsidP="000E3097" w:rsidRDefault="00121830" w14:paraId="1E648935" w14:textId="77777777">
      <w:pPr>
        <w:spacing w:after="0" w:line="240" w:lineRule="auto"/>
      </w:pPr>
      <w:r>
        <w:separator/>
      </w:r>
    </w:p>
  </w:endnote>
  <w:endnote w:type="continuationSeparator" w:id="0">
    <w:p w:rsidR="00121830" w:rsidP="000E3097" w:rsidRDefault="00121830" w14:paraId="51FA9B3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5949483"/>
      <w:docPartObj>
        <w:docPartGallery w:val="Page Numbers (Bottom of Page)"/>
        <w:docPartUnique/>
      </w:docPartObj>
    </w:sdtPr>
    <w:sdtEndPr/>
    <w:sdtContent>
      <w:p w:rsidR="00376401" w:rsidRDefault="00376401" w14:paraId="727D5976" w14:textId="35DBCEAC">
        <w:pPr>
          <w:pStyle w:val="Footer"/>
          <w:jc w:val="right"/>
        </w:pPr>
        <w:r>
          <w:fldChar w:fldCharType="begin"/>
        </w:r>
        <w:r>
          <w:instrText>PAGE   \* MERGEFORMAT</w:instrText>
        </w:r>
        <w:r>
          <w:fldChar w:fldCharType="separate"/>
        </w:r>
        <w:r>
          <w:rPr>
            <w:lang w:val="en-GB"/>
          </w:rPr>
          <w:t>2</w:t>
        </w:r>
        <w:r>
          <w:fldChar w:fldCharType="end"/>
        </w:r>
      </w:p>
    </w:sdtContent>
  </w:sdt>
  <w:p w:rsidR="00376401" w:rsidRDefault="00376401" w14:paraId="2110E24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21830" w:rsidP="000E3097" w:rsidRDefault="00121830" w14:paraId="1E1DD4FB" w14:textId="77777777">
      <w:pPr>
        <w:spacing w:after="0" w:line="240" w:lineRule="auto"/>
      </w:pPr>
      <w:r>
        <w:separator/>
      </w:r>
    </w:p>
  </w:footnote>
  <w:footnote w:type="continuationSeparator" w:id="0">
    <w:p w:rsidR="00121830" w:rsidP="000E3097" w:rsidRDefault="00121830" w14:paraId="4DCEEB73"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F0471F"/>
    <w:multiLevelType w:val="hybridMultilevel"/>
    <w:tmpl w:val="6E1A56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2866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proofState w:spelling="clean" w:grammar="dirty"/>
  <w:revisionView w:inkAnnotation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A0A"/>
    <w:rsid w:val="00002C4A"/>
    <w:rsid w:val="00010E77"/>
    <w:rsid w:val="00020023"/>
    <w:rsid w:val="00026262"/>
    <w:rsid w:val="00041040"/>
    <w:rsid w:val="00044044"/>
    <w:rsid w:val="000C54DD"/>
    <w:rsid w:val="000C56ED"/>
    <w:rsid w:val="000E3097"/>
    <w:rsid w:val="000E7765"/>
    <w:rsid w:val="000E7FBA"/>
    <w:rsid w:val="00101607"/>
    <w:rsid w:val="00121830"/>
    <w:rsid w:val="0014736A"/>
    <w:rsid w:val="00154CC9"/>
    <w:rsid w:val="001602C4"/>
    <w:rsid w:val="001603BE"/>
    <w:rsid w:val="00183531"/>
    <w:rsid w:val="001C556D"/>
    <w:rsid w:val="001E1686"/>
    <w:rsid w:val="001E70CE"/>
    <w:rsid w:val="001F013E"/>
    <w:rsid w:val="001F0871"/>
    <w:rsid w:val="00215946"/>
    <w:rsid w:val="00220C4E"/>
    <w:rsid w:val="00232BFC"/>
    <w:rsid w:val="00244E21"/>
    <w:rsid w:val="00257DDE"/>
    <w:rsid w:val="00266921"/>
    <w:rsid w:val="0027021A"/>
    <w:rsid w:val="00284155"/>
    <w:rsid w:val="002E0F0E"/>
    <w:rsid w:val="002E55EB"/>
    <w:rsid w:val="0030622E"/>
    <w:rsid w:val="0032043F"/>
    <w:rsid w:val="003257CD"/>
    <w:rsid w:val="003438BB"/>
    <w:rsid w:val="003475D4"/>
    <w:rsid w:val="003551EB"/>
    <w:rsid w:val="00376401"/>
    <w:rsid w:val="003778E9"/>
    <w:rsid w:val="00385EC7"/>
    <w:rsid w:val="00386373"/>
    <w:rsid w:val="003A60D1"/>
    <w:rsid w:val="003C3F51"/>
    <w:rsid w:val="003F4727"/>
    <w:rsid w:val="004164BA"/>
    <w:rsid w:val="00416C9E"/>
    <w:rsid w:val="00444B68"/>
    <w:rsid w:val="00476A60"/>
    <w:rsid w:val="00477C61"/>
    <w:rsid w:val="004951B6"/>
    <w:rsid w:val="004977A8"/>
    <w:rsid w:val="004C594E"/>
    <w:rsid w:val="004D0D42"/>
    <w:rsid w:val="004D48C0"/>
    <w:rsid w:val="004E75E0"/>
    <w:rsid w:val="004F16DB"/>
    <w:rsid w:val="00502BD0"/>
    <w:rsid w:val="00532E88"/>
    <w:rsid w:val="00535A0A"/>
    <w:rsid w:val="00541C26"/>
    <w:rsid w:val="005700A8"/>
    <w:rsid w:val="00586A82"/>
    <w:rsid w:val="00597316"/>
    <w:rsid w:val="005E410A"/>
    <w:rsid w:val="00624A4E"/>
    <w:rsid w:val="0062583F"/>
    <w:rsid w:val="006457B8"/>
    <w:rsid w:val="00657534"/>
    <w:rsid w:val="00657F9B"/>
    <w:rsid w:val="0067502D"/>
    <w:rsid w:val="006B1671"/>
    <w:rsid w:val="006F567D"/>
    <w:rsid w:val="007054EB"/>
    <w:rsid w:val="00712A92"/>
    <w:rsid w:val="00714B74"/>
    <w:rsid w:val="0071562E"/>
    <w:rsid w:val="007159BA"/>
    <w:rsid w:val="00716EE5"/>
    <w:rsid w:val="007369B4"/>
    <w:rsid w:val="00763565"/>
    <w:rsid w:val="007863D0"/>
    <w:rsid w:val="007B0AAE"/>
    <w:rsid w:val="007C6E3C"/>
    <w:rsid w:val="007E5422"/>
    <w:rsid w:val="007F6C84"/>
    <w:rsid w:val="007F7603"/>
    <w:rsid w:val="0080547E"/>
    <w:rsid w:val="008111D0"/>
    <w:rsid w:val="00812F2E"/>
    <w:rsid w:val="0085491F"/>
    <w:rsid w:val="008560E4"/>
    <w:rsid w:val="00866FCA"/>
    <w:rsid w:val="008707BA"/>
    <w:rsid w:val="00887B5F"/>
    <w:rsid w:val="008A421D"/>
    <w:rsid w:val="008B1DAA"/>
    <w:rsid w:val="008B6C75"/>
    <w:rsid w:val="008D06F8"/>
    <w:rsid w:val="008E183C"/>
    <w:rsid w:val="00903EAD"/>
    <w:rsid w:val="00910F9C"/>
    <w:rsid w:val="00915B1D"/>
    <w:rsid w:val="00917869"/>
    <w:rsid w:val="009248DE"/>
    <w:rsid w:val="00924927"/>
    <w:rsid w:val="009633AE"/>
    <w:rsid w:val="0097285E"/>
    <w:rsid w:val="009741F6"/>
    <w:rsid w:val="009752BF"/>
    <w:rsid w:val="0098090C"/>
    <w:rsid w:val="009843B7"/>
    <w:rsid w:val="009A0A5B"/>
    <w:rsid w:val="009A2634"/>
    <w:rsid w:val="009B1CEF"/>
    <w:rsid w:val="009E000B"/>
    <w:rsid w:val="009E27DB"/>
    <w:rsid w:val="009E42E9"/>
    <w:rsid w:val="00A0091F"/>
    <w:rsid w:val="00A1291E"/>
    <w:rsid w:val="00A130A2"/>
    <w:rsid w:val="00A36CA6"/>
    <w:rsid w:val="00A433F5"/>
    <w:rsid w:val="00A470CE"/>
    <w:rsid w:val="00A754AF"/>
    <w:rsid w:val="00A969B0"/>
    <w:rsid w:val="00AA6058"/>
    <w:rsid w:val="00AA7272"/>
    <w:rsid w:val="00AB0D6E"/>
    <w:rsid w:val="00AD219F"/>
    <w:rsid w:val="00AD3E07"/>
    <w:rsid w:val="00AD5F33"/>
    <w:rsid w:val="00AD7666"/>
    <w:rsid w:val="00AE12C8"/>
    <w:rsid w:val="00AF207D"/>
    <w:rsid w:val="00B0021C"/>
    <w:rsid w:val="00B00CE4"/>
    <w:rsid w:val="00B126DD"/>
    <w:rsid w:val="00B313FB"/>
    <w:rsid w:val="00B8057F"/>
    <w:rsid w:val="00BA00BC"/>
    <w:rsid w:val="00BA3284"/>
    <w:rsid w:val="00BA420A"/>
    <w:rsid w:val="00BA5207"/>
    <w:rsid w:val="00BA6BCF"/>
    <w:rsid w:val="00C0165F"/>
    <w:rsid w:val="00C04708"/>
    <w:rsid w:val="00C06AE0"/>
    <w:rsid w:val="00C1537A"/>
    <w:rsid w:val="00C648B3"/>
    <w:rsid w:val="00C75A7B"/>
    <w:rsid w:val="00C87D0A"/>
    <w:rsid w:val="00C904D7"/>
    <w:rsid w:val="00CA0F5C"/>
    <w:rsid w:val="00CB2043"/>
    <w:rsid w:val="00CB4F6B"/>
    <w:rsid w:val="00CB725D"/>
    <w:rsid w:val="00CD3CD8"/>
    <w:rsid w:val="00CF0520"/>
    <w:rsid w:val="00D04B0A"/>
    <w:rsid w:val="00D06029"/>
    <w:rsid w:val="00D33233"/>
    <w:rsid w:val="00D43EBE"/>
    <w:rsid w:val="00D53585"/>
    <w:rsid w:val="00D65847"/>
    <w:rsid w:val="00D76EDB"/>
    <w:rsid w:val="00D83AE1"/>
    <w:rsid w:val="00D85514"/>
    <w:rsid w:val="00D94823"/>
    <w:rsid w:val="00D94AE1"/>
    <w:rsid w:val="00D96F14"/>
    <w:rsid w:val="00D971A3"/>
    <w:rsid w:val="00DB7059"/>
    <w:rsid w:val="00DC419D"/>
    <w:rsid w:val="00DC72B3"/>
    <w:rsid w:val="00DC7B3B"/>
    <w:rsid w:val="00DE456F"/>
    <w:rsid w:val="00E0098F"/>
    <w:rsid w:val="00E04EAC"/>
    <w:rsid w:val="00E20251"/>
    <w:rsid w:val="00E31512"/>
    <w:rsid w:val="00E3409E"/>
    <w:rsid w:val="00E40C47"/>
    <w:rsid w:val="00E41B34"/>
    <w:rsid w:val="00E42683"/>
    <w:rsid w:val="00E461E4"/>
    <w:rsid w:val="00E55383"/>
    <w:rsid w:val="00E706C0"/>
    <w:rsid w:val="00E7375C"/>
    <w:rsid w:val="00E75FBF"/>
    <w:rsid w:val="00E80E24"/>
    <w:rsid w:val="00E92E26"/>
    <w:rsid w:val="00E964BB"/>
    <w:rsid w:val="00EA5568"/>
    <w:rsid w:val="00EB0664"/>
    <w:rsid w:val="00EC0571"/>
    <w:rsid w:val="00EC24B3"/>
    <w:rsid w:val="00EC2F99"/>
    <w:rsid w:val="00ED25BB"/>
    <w:rsid w:val="00EF729D"/>
    <w:rsid w:val="00F02878"/>
    <w:rsid w:val="00F04442"/>
    <w:rsid w:val="00F06231"/>
    <w:rsid w:val="00F2124B"/>
    <w:rsid w:val="00F2385A"/>
    <w:rsid w:val="00F27752"/>
    <w:rsid w:val="00F45542"/>
    <w:rsid w:val="00F5555B"/>
    <w:rsid w:val="00F5793D"/>
    <w:rsid w:val="00F61CD2"/>
    <w:rsid w:val="00F7096D"/>
    <w:rsid w:val="00F818A1"/>
    <w:rsid w:val="00FA7931"/>
    <w:rsid w:val="00FC1374"/>
    <w:rsid w:val="00FF42C7"/>
    <w:rsid w:val="00FF4E56"/>
    <w:rsid w:val="00FF59BB"/>
    <w:rsid w:val="00FF6AF5"/>
    <w:rsid w:val="0132919D"/>
    <w:rsid w:val="046A325F"/>
    <w:rsid w:val="055DF552"/>
    <w:rsid w:val="0EEBAF3B"/>
    <w:rsid w:val="16F6C120"/>
    <w:rsid w:val="18929181"/>
    <w:rsid w:val="1AE93611"/>
    <w:rsid w:val="1FD16F29"/>
    <w:rsid w:val="28B0A2D1"/>
    <w:rsid w:val="28E7326E"/>
    <w:rsid w:val="30BBB4B6"/>
    <w:rsid w:val="4DEF0320"/>
    <w:rsid w:val="70A8E3A0"/>
    <w:rsid w:val="79277FB7"/>
    <w:rsid w:val="7BB7130B"/>
    <w:rsid w:val="7C5F20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8CF26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054EB"/>
    <w:pPr>
      <w:spacing w:after="200" w:line="276" w:lineRule="auto"/>
      <w:jc w:val="both"/>
    </w:pPr>
    <w:rPr>
      <w:rFonts w:ascii="Arial" w:hAnsi="Arial"/>
      <w:kern w:val="0"/>
      <w:sz w:val="24"/>
      <w14:ligatures w14:val="none"/>
    </w:rPr>
  </w:style>
  <w:style w:type="paragraph" w:styleId="Heading1">
    <w:name w:val="heading 1"/>
    <w:basedOn w:val="Normal"/>
    <w:next w:val="Normal"/>
    <w:link w:val="Heading1Char"/>
    <w:uiPriority w:val="9"/>
    <w:qFormat/>
    <w:rsid w:val="007B0AAE"/>
    <w:pPr>
      <w:keepNext/>
      <w:keepLines/>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7B0AAE"/>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4977A8"/>
    <w:pPr>
      <w:keepNext/>
      <w:keepLines/>
      <w:spacing w:before="40"/>
      <w:outlineLvl w:val="2"/>
    </w:pPr>
    <w:rPr>
      <w:rFonts w:eastAsiaTheme="majorEastAsia" w:cstheme="majorBidi"/>
      <w:b/>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B0AAE"/>
    <w:rPr>
      <w:rFonts w:ascii="Times New Roman" w:hAnsi="Times New Roman" w:eastAsiaTheme="majorEastAsia" w:cstheme="majorBidi"/>
      <w:b/>
      <w:kern w:val="0"/>
      <w:sz w:val="32"/>
      <w:szCs w:val="32"/>
      <w14:ligatures w14:val="none"/>
    </w:rPr>
  </w:style>
  <w:style w:type="character" w:styleId="Heading2Char" w:customStyle="1">
    <w:name w:val="Heading 2 Char"/>
    <w:basedOn w:val="DefaultParagraphFont"/>
    <w:link w:val="Heading2"/>
    <w:uiPriority w:val="9"/>
    <w:rsid w:val="007B0AAE"/>
    <w:rPr>
      <w:rFonts w:ascii="Times New Roman" w:hAnsi="Times New Roman" w:eastAsiaTheme="majorEastAsia" w:cstheme="majorBidi"/>
      <w:b/>
      <w:kern w:val="0"/>
      <w:sz w:val="28"/>
      <w:szCs w:val="26"/>
      <w14:ligatures w14:val="none"/>
    </w:rPr>
  </w:style>
  <w:style w:type="character" w:styleId="Heading3Char" w:customStyle="1">
    <w:name w:val="Heading 3 Char"/>
    <w:basedOn w:val="DefaultParagraphFont"/>
    <w:link w:val="Heading3"/>
    <w:uiPriority w:val="9"/>
    <w:rsid w:val="004977A8"/>
    <w:rPr>
      <w:rFonts w:ascii="Times New Roman" w:hAnsi="Times New Roman" w:eastAsiaTheme="majorEastAsia" w:cstheme="majorBidi"/>
      <w:b/>
      <w:color w:val="000000" w:themeColor="text1"/>
      <w:kern w:val="0"/>
      <w:sz w:val="24"/>
      <w:szCs w:val="24"/>
      <w:lang w:val="en-GB"/>
      <w14:ligatures w14:val="none"/>
    </w:rPr>
  </w:style>
  <w:style w:type="paragraph" w:styleId="NormalWeb">
    <w:name w:val="Normal (Web)"/>
    <w:basedOn w:val="Normal"/>
    <w:uiPriority w:val="99"/>
    <w:semiHidden/>
    <w:unhideWhenUsed/>
    <w:rsid w:val="00C04708"/>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0E30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0E3097"/>
    <w:rPr>
      <w:rFonts w:ascii="Times New Roman" w:hAnsi="Times New Roman"/>
      <w:kern w:val="0"/>
      <w:sz w:val="24"/>
      <w14:ligatures w14:val="none"/>
    </w:rPr>
  </w:style>
  <w:style w:type="paragraph" w:styleId="Footer">
    <w:name w:val="footer"/>
    <w:basedOn w:val="Normal"/>
    <w:link w:val="FooterChar"/>
    <w:uiPriority w:val="99"/>
    <w:unhideWhenUsed/>
    <w:rsid w:val="000E30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0E3097"/>
    <w:rPr>
      <w:rFonts w:ascii="Times New Roman" w:hAnsi="Times New Roman"/>
      <w:kern w:val="0"/>
      <w:sz w:val="24"/>
      <w14:ligatures w14:val="none"/>
    </w:rPr>
  </w:style>
  <w:style w:type="paragraph" w:styleId="ListParagraph">
    <w:name w:val="List Paragraph"/>
    <w:basedOn w:val="Normal"/>
    <w:uiPriority w:val="34"/>
    <w:qFormat/>
    <w:rsid w:val="00EC2F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244204">
      <w:bodyDiv w:val="1"/>
      <w:marLeft w:val="0"/>
      <w:marRight w:val="0"/>
      <w:marTop w:val="0"/>
      <w:marBottom w:val="0"/>
      <w:divBdr>
        <w:top w:val="none" w:sz="0" w:space="0" w:color="auto"/>
        <w:left w:val="none" w:sz="0" w:space="0" w:color="auto"/>
        <w:bottom w:val="none" w:sz="0" w:space="0" w:color="auto"/>
        <w:right w:val="none" w:sz="0" w:space="0" w:color="auto"/>
      </w:divBdr>
      <w:divsChild>
        <w:div w:id="305210548">
          <w:marLeft w:val="0"/>
          <w:marRight w:val="0"/>
          <w:marTop w:val="0"/>
          <w:marBottom w:val="0"/>
          <w:divBdr>
            <w:top w:val="none" w:sz="0" w:space="0" w:color="auto"/>
            <w:left w:val="none" w:sz="0" w:space="0" w:color="auto"/>
            <w:bottom w:val="none" w:sz="0" w:space="0" w:color="auto"/>
            <w:right w:val="none" w:sz="0" w:space="0" w:color="auto"/>
          </w:divBdr>
        </w:div>
      </w:divsChild>
    </w:div>
    <w:div w:id="708846543">
      <w:bodyDiv w:val="1"/>
      <w:marLeft w:val="0"/>
      <w:marRight w:val="0"/>
      <w:marTop w:val="0"/>
      <w:marBottom w:val="0"/>
      <w:divBdr>
        <w:top w:val="none" w:sz="0" w:space="0" w:color="auto"/>
        <w:left w:val="none" w:sz="0" w:space="0" w:color="auto"/>
        <w:bottom w:val="none" w:sz="0" w:space="0" w:color="auto"/>
        <w:right w:val="none" w:sz="0" w:space="0" w:color="auto"/>
      </w:divBdr>
      <w:divsChild>
        <w:div w:id="974409257">
          <w:marLeft w:val="0"/>
          <w:marRight w:val="0"/>
          <w:marTop w:val="0"/>
          <w:marBottom w:val="0"/>
          <w:divBdr>
            <w:top w:val="none" w:sz="0" w:space="0" w:color="auto"/>
            <w:left w:val="none" w:sz="0" w:space="0" w:color="auto"/>
            <w:bottom w:val="none" w:sz="0" w:space="0" w:color="auto"/>
            <w:right w:val="none" w:sz="0" w:space="0" w:color="auto"/>
          </w:divBdr>
        </w:div>
      </w:divsChild>
    </w:div>
    <w:div w:id="837574113">
      <w:bodyDiv w:val="1"/>
      <w:marLeft w:val="0"/>
      <w:marRight w:val="0"/>
      <w:marTop w:val="0"/>
      <w:marBottom w:val="0"/>
      <w:divBdr>
        <w:top w:val="none" w:sz="0" w:space="0" w:color="auto"/>
        <w:left w:val="none" w:sz="0" w:space="0" w:color="auto"/>
        <w:bottom w:val="none" w:sz="0" w:space="0" w:color="auto"/>
        <w:right w:val="none" w:sz="0" w:space="0" w:color="auto"/>
      </w:divBdr>
      <w:divsChild>
        <w:div w:id="1152211809">
          <w:marLeft w:val="0"/>
          <w:marRight w:val="0"/>
          <w:marTop w:val="0"/>
          <w:marBottom w:val="0"/>
          <w:divBdr>
            <w:top w:val="none" w:sz="0" w:space="0" w:color="auto"/>
            <w:left w:val="none" w:sz="0" w:space="0" w:color="auto"/>
            <w:bottom w:val="none" w:sz="0" w:space="0" w:color="auto"/>
            <w:right w:val="none" w:sz="0" w:space="0" w:color="auto"/>
          </w:divBdr>
        </w:div>
      </w:divsChild>
    </w:div>
    <w:div w:id="1211771480">
      <w:bodyDiv w:val="1"/>
      <w:marLeft w:val="0"/>
      <w:marRight w:val="0"/>
      <w:marTop w:val="0"/>
      <w:marBottom w:val="0"/>
      <w:divBdr>
        <w:top w:val="none" w:sz="0" w:space="0" w:color="auto"/>
        <w:left w:val="none" w:sz="0" w:space="0" w:color="auto"/>
        <w:bottom w:val="none" w:sz="0" w:space="0" w:color="auto"/>
        <w:right w:val="none" w:sz="0" w:space="0" w:color="auto"/>
      </w:divBdr>
      <w:divsChild>
        <w:div w:id="1829979006">
          <w:marLeft w:val="0"/>
          <w:marRight w:val="0"/>
          <w:marTop w:val="0"/>
          <w:marBottom w:val="0"/>
          <w:divBdr>
            <w:top w:val="none" w:sz="0" w:space="0" w:color="auto"/>
            <w:left w:val="none" w:sz="0" w:space="0" w:color="auto"/>
            <w:bottom w:val="none" w:sz="0" w:space="0" w:color="auto"/>
            <w:right w:val="none" w:sz="0" w:space="0" w:color="auto"/>
          </w:divBdr>
        </w:div>
      </w:divsChild>
    </w:div>
    <w:div w:id="1658920309">
      <w:bodyDiv w:val="1"/>
      <w:marLeft w:val="0"/>
      <w:marRight w:val="0"/>
      <w:marTop w:val="0"/>
      <w:marBottom w:val="0"/>
      <w:divBdr>
        <w:top w:val="none" w:sz="0" w:space="0" w:color="auto"/>
        <w:left w:val="none" w:sz="0" w:space="0" w:color="auto"/>
        <w:bottom w:val="none" w:sz="0" w:space="0" w:color="auto"/>
        <w:right w:val="none" w:sz="0" w:space="0" w:color="auto"/>
      </w:divBdr>
      <w:divsChild>
        <w:div w:id="738018905">
          <w:marLeft w:val="0"/>
          <w:marRight w:val="0"/>
          <w:marTop w:val="0"/>
          <w:marBottom w:val="0"/>
          <w:divBdr>
            <w:top w:val="none" w:sz="0" w:space="0" w:color="auto"/>
            <w:left w:val="none" w:sz="0" w:space="0" w:color="auto"/>
            <w:bottom w:val="none" w:sz="0" w:space="0" w:color="auto"/>
            <w:right w:val="none" w:sz="0" w:space="0" w:color="auto"/>
          </w:divBdr>
        </w:div>
      </w:divsChild>
    </w:div>
    <w:div w:id="2138256491">
      <w:bodyDiv w:val="1"/>
      <w:marLeft w:val="0"/>
      <w:marRight w:val="0"/>
      <w:marTop w:val="0"/>
      <w:marBottom w:val="0"/>
      <w:divBdr>
        <w:top w:val="none" w:sz="0" w:space="0" w:color="auto"/>
        <w:left w:val="none" w:sz="0" w:space="0" w:color="auto"/>
        <w:bottom w:val="none" w:sz="0" w:space="0" w:color="auto"/>
        <w:right w:val="none" w:sz="0" w:space="0" w:color="auto"/>
      </w:divBdr>
      <w:divsChild>
        <w:div w:id="9502066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glossaryDocument" Target="glossary/document.xml" Id="R91fc2fd8930f4aee"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4573c0a-2ac9-49bd-bb68-845450b56c4c}"/>
      </w:docPartPr>
      <w:docPartBody>
        <w:p w14:paraId="0A068391">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Simona Baerel (2234815)</lastModifiedBy>
  <revision>2</revision>
  <dcterms:created xsi:type="dcterms:W3CDTF">2024-02-01T18:36:00.0000000Z</dcterms:created>
  <dcterms:modified xsi:type="dcterms:W3CDTF">2024-02-01T18:51:09.4082102Z</dcterms:modified>
</coreProperties>
</file>