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D97F1" w14:textId="77777777" w:rsidR="005858CE" w:rsidRDefault="005858CE" w:rsidP="006A13F0">
      <w:pPr>
        <w:jc w:val="center"/>
        <w:rPr>
          <w:b/>
          <w:bCs/>
          <w:sz w:val="44"/>
          <w:szCs w:val="40"/>
        </w:rPr>
      </w:pPr>
    </w:p>
    <w:p w14:paraId="77BA47A5" w14:textId="09E2219E" w:rsidR="005858CE" w:rsidRDefault="005858CE" w:rsidP="006A13F0">
      <w:pPr>
        <w:jc w:val="center"/>
        <w:rPr>
          <w:b/>
          <w:bCs/>
          <w:sz w:val="44"/>
          <w:szCs w:val="40"/>
        </w:rPr>
      </w:pPr>
      <w:r w:rsidRPr="00CA52D3">
        <w:rPr>
          <w:noProof/>
        </w:rPr>
        <w:drawing>
          <wp:inline distT="0" distB="0" distL="0" distR="0" wp14:anchorId="433063F2" wp14:editId="13520B28">
            <wp:extent cx="3262745" cy="1631373"/>
            <wp:effectExtent l="0" t="0" r="1270" b="0"/>
            <wp:docPr id="527614896" name="Picture 52761489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75145" cy="1637573"/>
                    </a:xfrm>
                    <a:prstGeom prst="rect">
                      <a:avLst/>
                    </a:prstGeom>
                  </pic:spPr>
                </pic:pic>
              </a:graphicData>
            </a:graphic>
          </wp:inline>
        </w:drawing>
      </w:r>
    </w:p>
    <w:p w14:paraId="11FB8F06" w14:textId="77777777" w:rsidR="005858CE" w:rsidRDefault="005858CE" w:rsidP="006A13F0">
      <w:pPr>
        <w:jc w:val="center"/>
        <w:rPr>
          <w:b/>
          <w:bCs/>
          <w:sz w:val="44"/>
          <w:szCs w:val="40"/>
        </w:rPr>
      </w:pPr>
    </w:p>
    <w:p w14:paraId="7A648BE6" w14:textId="77777777" w:rsidR="005858CE" w:rsidRDefault="005858CE" w:rsidP="006A13F0">
      <w:pPr>
        <w:jc w:val="center"/>
        <w:rPr>
          <w:b/>
          <w:bCs/>
          <w:sz w:val="44"/>
          <w:szCs w:val="40"/>
        </w:rPr>
      </w:pPr>
    </w:p>
    <w:p w14:paraId="604BDECE" w14:textId="2D70D036" w:rsidR="005858CE" w:rsidRPr="00CA52D3" w:rsidRDefault="005858CE" w:rsidP="005858CE">
      <w:pPr>
        <w:rPr>
          <w:rFonts w:cs="Times New Roman"/>
          <w:sz w:val="32"/>
          <w:szCs w:val="32"/>
        </w:rPr>
      </w:pPr>
    </w:p>
    <w:p w14:paraId="59AF706F" w14:textId="77777777" w:rsidR="005858CE" w:rsidRPr="00CA52D3" w:rsidRDefault="005858CE" w:rsidP="005858CE">
      <w:pPr>
        <w:rPr>
          <w:rFonts w:cs="Times New Roman"/>
          <w:sz w:val="28"/>
          <w:szCs w:val="28"/>
        </w:rPr>
      </w:pPr>
    </w:p>
    <w:p w14:paraId="3A7925DF" w14:textId="77777777" w:rsidR="005858CE" w:rsidRPr="00CA52D3" w:rsidRDefault="005858CE" w:rsidP="005858CE">
      <w:pPr>
        <w:rPr>
          <w:rFonts w:cs="Times New Roman"/>
          <w:sz w:val="28"/>
          <w:szCs w:val="28"/>
        </w:rPr>
      </w:pPr>
    </w:p>
    <w:p w14:paraId="54AEA3CB" w14:textId="77777777" w:rsidR="005858CE" w:rsidRPr="00C16A6B" w:rsidRDefault="005858CE" w:rsidP="005858CE">
      <w:pPr>
        <w:rPr>
          <w:rFonts w:cs="Times New Roman"/>
          <w:sz w:val="32"/>
          <w:szCs w:val="32"/>
        </w:rPr>
      </w:pPr>
    </w:p>
    <w:p w14:paraId="4ACE7D09" w14:textId="66C0CD5F" w:rsidR="005858CE" w:rsidRPr="00C16A6B" w:rsidRDefault="005858CE" w:rsidP="005858CE">
      <w:pPr>
        <w:rPr>
          <w:rFonts w:cs="Times New Roman"/>
          <w:sz w:val="32"/>
          <w:szCs w:val="32"/>
        </w:rPr>
      </w:pPr>
      <w:r w:rsidRPr="00C16A6B">
        <w:rPr>
          <w:rFonts w:cs="Times New Roman"/>
          <w:sz w:val="32"/>
          <w:szCs w:val="32"/>
        </w:rPr>
        <w:t xml:space="preserve">Name: Manuel </w:t>
      </w:r>
      <w:proofErr w:type="spellStart"/>
      <w:r w:rsidRPr="00C16A6B">
        <w:rPr>
          <w:rFonts w:cs="Times New Roman"/>
          <w:sz w:val="32"/>
          <w:szCs w:val="32"/>
        </w:rPr>
        <w:t>Fioranzato</w:t>
      </w:r>
      <w:proofErr w:type="spellEnd"/>
    </w:p>
    <w:p w14:paraId="6E9F9763" w14:textId="2D9F23CC" w:rsidR="005858CE" w:rsidRPr="00C16A6B" w:rsidRDefault="005858CE" w:rsidP="005858CE">
      <w:pPr>
        <w:rPr>
          <w:rFonts w:cs="Times New Roman"/>
          <w:sz w:val="32"/>
          <w:szCs w:val="32"/>
        </w:rPr>
      </w:pPr>
      <w:r w:rsidRPr="00C16A6B">
        <w:rPr>
          <w:rFonts w:cs="Times New Roman"/>
          <w:sz w:val="32"/>
          <w:szCs w:val="32"/>
        </w:rPr>
        <w:t>Student ID: 2311107</w:t>
      </w:r>
    </w:p>
    <w:p w14:paraId="7B7F97FD" w14:textId="77777777" w:rsidR="005858CE" w:rsidRPr="00C16A6B" w:rsidRDefault="005858CE" w:rsidP="005858CE">
      <w:pPr>
        <w:rPr>
          <w:rFonts w:cs="Times New Roman"/>
          <w:sz w:val="32"/>
          <w:szCs w:val="32"/>
        </w:rPr>
      </w:pPr>
      <w:r w:rsidRPr="00C16A6B">
        <w:rPr>
          <w:rFonts w:cs="Times New Roman"/>
          <w:sz w:val="32"/>
          <w:szCs w:val="32"/>
        </w:rPr>
        <w:t>Module code: LCBB4006</w:t>
      </w:r>
    </w:p>
    <w:p w14:paraId="68F6BBD2" w14:textId="77777777" w:rsidR="005858CE" w:rsidRPr="00C16A6B" w:rsidRDefault="005858CE" w:rsidP="005858CE">
      <w:pPr>
        <w:rPr>
          <w:rFonts w:cs="Times New Roman"/>
          <w:sz w:val="32"/>
          <w:szCs w:val="32"/>
        </w:rPr>
      </w:pPr>
      <w:r w:rsidRPr="00C16A6B">
        <w:rPr>
          <w:rFonts w:cs="Times New Roman"/>
          <w:sz w:val="32"/>
          <w:szCs w:val="32"/>
        </w:rPr>
        <w:t>Module name: Academic Skills</w:t>
      </w:r>
    </w:p>
    <w:p w14:paraId="5C904B51" w14:textId="3F0FCD09" w:rsidR="005858CE" w:rsidRPr="00C16A6B" w:rsidRDefault="005858CE" w:rsidP="005858CE">
      <w:pPr>
        <w:rPr>
          <w:rFonts w:cs="Times New Roman"/>
          <w:sz w:val="32"/>
          <w:szCs w:val="32"/>
        </w:rPr>
      </w:pPr>
      <w:r w:rsidRPr="00C16A6B">
        <w:rPr>
          <w:rFonts w:cs="Times New Roman"/>
          <w:sz w:val="32"/>
          <w:szCs w:val="32"/>
        </w:rPr>
        <w:t xml:space="preserve">Lecturer: </w:t>
      </w:r>
      <w:proofErr w:type="spellStart"/>
      <w:r w:rsidRPr="00C16A6B">
        <w:rPr>
          <w:rFonts w:cs="Times New Roman"/>
          <w:sz w:val="32"/>
          <w:szCs w:val="32"/>
        </w:rPr>
        <w:t>Mohamnad</w:t>
      </w:r>
      <w:proofErr w:type="spellEnd"/>
      <w:r w:rsidRPr="00C16A6B">
        <w:rPr>
          <w:rFonts w:cs="Times New Roman"/>
          <w:sz w:val="32"/>
          <w:szCs w:val="32"/>
        </w:rPr>
        <w:t xml:space="preserve"> Rahman</w:t>
      </w:r>
    </w:p>
    <w:p w14:paraId="7970D2D7" w14:textId="77777777" w:rsidR="006A13F0" w:rsidRDefault="006A13F0" w:rsidP="006A13F0"/>
    <w:p w14:paraId="014A1B7C" w14:textId="77777777" w:rsidR="006A13F0" w:rsidRDefault="006A13F0" w:rsidP="006A13F0"/>
    <w:p w14:paraId="37B81317" w14:textId="77777777" w:rsidR="00150AF2" w:rsidRDefault="00150AF2" w:rsidP="00150AF2">
      <w:pPr>
        <w:sectPr w:rsidR="00150AF2" w:rsidSect="0008654B">
          <w:pgSz w:w="11906" w:h="16838" w:code="9"/>
          <w:pgMar w:top="1440" w:right="1440" w:bottom="1440" w:left="1440" w:header="720" w:footer="720" w:gutter="0"/>
          <w:cols w:space="720"/>
          <w:docGrid w:linePitch="360"/>
        </w:sectPr>
      </w:pPr>
    </w:p>
    <w:sdt>
      <w:sdtPr>
        <w:rPr>
          <w:rFonts w:ascii="Times New Roman" w:eastAsiaTheme="minorHAnsi" w:hAnsi="Times New Roman" w:cstheme="minorBidi"/>
          <w:color w:val="auto"/>
          <w:kern w:val="2"/>
          <w:sz w:val="24"/>
          <w:szCs w:val="22"/>
          <w:lang w:val="en-GB" w:bidi="bn-BD"/>
        </w:rPr>
        <w:id w:val="-1098791528"/>
        <w:docPartObj>
          <w:docPartGallery w:val="Table of Contents"/>
          <w:docPartUnique/>
        </w:docPartObj>
      </w:sdtPr>
      <w:sdtEndPr>
        <w:rPr>
          <w:b/>
          <w:bCs/>
          <w:noProof/>
        </w:rPr>
      </w:sdtEndPr>
      <w:sdtContent>
        <w:p w14:paraId="1410A8C2" w14:textId="5EAAF335" w:rsidR="00150AF2" w:rsidRPr="00150AF2" w:rsidRDefault="00150AF2" w:rsidP="00150AF2">
          <w:pPr>
            <w:pStyle w:val="TOCHeading"/>
            <w:spacing w:after="240"/>
            <w:rPr>
              <w:rFonts w:asciiTheme="majorBidi" w:hAnsiTheme="majorBidi"/>
              <w:b/>
              <w:bCs/>
            </w:rPr>
          </w:pPr>
          <w:r w:rsidRPr="00150AF2">
            <w:rPr>
              <w:rFonts w:asciiTheme="majorBidi" w:hAnsiTheme="majorBidi"/>
              <w:b/>
              <w:bCs/>
            </w:rPr>
            <w:t>Table of Contents</w:t>
          </w:r>
        </w:p>
        <w:p w14:paraId="01532B8D" w14:textId="554C534C" w:rsidR="00D95B85" w:rsidRDefault="00150AF2">
          <w:pPr>
            <w:pStyle w:val="TOC1"/>
            <w:tabs>
              <w:tab w:val="right" w:leader="dot" w:pos="9016"/>
            </w:tabs>
            <w:rPr>
              <w:rFonts w:asciiTheme="minorHAnsi" w:eastAsiaTheme="minorEastAsia" w:hAnsiTheme="minorHAnsi"/>
              <w:noProof/>
              <w:szCs w:val="24"/>
              <w:lang w:eastAsia="en-GB" w:bidi="ar-SA"/>
            </w:rPr>
          </w:pPr>
          <w:r>
            <w:fldChar w:fldCharType="begin"/>
          </w:r>
          <w:r>
            <w:instrText xml:space="preserve"> TOC \o "1-3" \h \z \u </w:instrText>
          </w:r>
          <w:r>
            <w:fldChar w:fldCharType="separate"/>
          </w:r>
          <w:hyperlink w:anchor="_Toc152044880" w:history="1">
            <w:r w:rsidR="00D95B85" w:rsidRPr="00177728">
              <w:rPr>
                <w:rStyle w:val="Hyperlink"/>
                <w:noProof/>
              </w:rPr>
              <w:t>Introduction</w:t>
            </w:r>
            <w:r w:rsidR="00D95B85">
              <w:rPr>
                <w:noProof/>
                <w:webHidden/>
              </w:rPr>
              <w:tab/>
            </w:r>
            <w:r w:rsidR="00D95B85">
              <w:rPr>
                <w:noProof/>
                <w:webHidden/>
              </w:rPr>
              <w:fldChar w:fldCharType="begin"/>
            </w:r>
            <w:r w:rsidR="00D95B85">
              <w:rPr>
                <w:noProof/>
                <w:webHidden/>
              </w:rPr>
              <w:instrText xml:space="preserve"> PAGEREF _Toc152044880 \h </w:instrText>
            </w:r>
            <w:r w:rsidR="00D95B85">
              <w:rPr>
                <w:noProof/>
                <w:webHidden/>
              </w:rPr>
            </w:r>
            <w:r w:rsidR="00D95B85">
              <w:rPr>
                <w:noProof/>
                <w:webHidden/>
              </w:rPr>
              <w:fldChar w:fldCharType="separate"/>
            </w:r>
            <w:r w:rsidR="00D95B85">
              <w:rPr>
                <w:noProof/>
                <w:webHidden/>
              </w:rPr>
              <w:t>1</w:t>
            </w:r>
            <w:r w:rsidR="00D95B85">
              <w:rPr>
                <w:noProof/>
                <w:webHidden/>
              </w:rPr>
              <w:fldChar w:fldCharType="end"/>
            </w:r>
          </w:hyperlink>
        </w:p>
        <w:p w14:paraId="6EBA7438" w14:textId="56C0A974" w:rsidR="00D95B85" w:rsidRDefault="00000000">
          <w:pPr>
            <w:pStyle w:val="TOC1"/>
            <w:tabs>
              <w:tab w:val="right" w:leader="dot" w:pos="9016"/>
            </w:tabs>
            <w:rPr>
              <w:rFonts w:asciiTheme="minorHAnsi" w:eastAsiaTheme="minorEastAsia" w:hAnsiTheme="minorHAnsi"/>
              <w:noProof/>
              <w:szCs w:val="24"/>
              <w:lang w:eastAsia="en-GB" w:bidi="ar-SA"/>
            </w:rPr>
          </w:pPr>
          <w:hyperlink w:anchor="_Toc152044881" w:history="1">
            <w:r w:rsidR="00D95B85" w:rsidRPr="00177728">
              <w:rPr>
                <w:rStyle w:val="Hyperlink"/>
                <w:noProof/>
              </w:rPr>
              <w:t>Summary of chapter eleven “Designing Effective Visual Aids” from Bradbury, (2006) book</w:t>
            </w:r>
            <w:r w:rsidR="00D95B85">
              <w:rPr>
                <w:noProof/>
                <w:webHidden/>
              </w:rPr>
              <w:tab/>
            </w:r>
            <w:r w:rsidR="00D95B85">
              <w:rPr>
                <w:noProof/>
                <w:webHidden/>
              </w:rPr>
              <w:fldChar w:fldCharType="begin"/>
            </w:r>
            <w:r w:rsidR="00D95B85">
              <w:rPr>
                <w:noProof/>
                <w:webHidden/>
              </w:rPr>
              <w:instrText xml:space="preserve"> PAGEREF _Toc152044881 \h </w:instrText>
            </w:r>
            <w:r w:rsidR="00D95B85">
              <w:rPr>
                <w:noProof/>
                <w:webHidden/>
              </w:rPr>
            </w:r>
            <w:r w:rsidR="00D95B85">
              <w:rPr>
                <w:noProof/>
                <w:webHidden/>
              </w:rPr>
              <w:fldChar w:fldCharType="separate"/>
            </w:r>
            <w:r w:rsidR="00D95B85">
              <w:rPr>
                <w:noProof/>
                <w:webHidden/>
              </w:rPr>
              <w:t>2</w:t>
            </w:r>
            <w:r w:rsidR="00D95B85">
              <w:rPr>
                <w:noProof/>
                <w:webHidden/>
              </w:rPr>
              <w:fldChar w:fldCharType="end"/>
            </w:r>
          </w:hyperlink>
        </w:p>
        <w:p w14:paraId="02098ACD" w14:textId="7B25BFBF" w:rsidR="00D95B85" w:rsidRDefault="00000000">
          <w:pPr>
            <w:pStyle w:val="TOC1"/>
            <w:tabs>
              <w:tab w:val="right" w:leader="dot" w:pos="9016"/>
            </w:tabs>
            <w:rPr>
              <w:rFonts w:asciiTheme="minorHAnsi" w:eastAsiaTheme="minorEastAsia" w:hAnsiTheme="minorHAnsi"/>
              <w:noProof/>
              <w:szCs w:val="24"/>
              <w:lang w:eastAsia="en-GB" w:bidi="ar-SA"/>
            </w:rPr>
          </w:pPr>
          <w:hyperlink w:anchor="_Toc152044882" w:history="1">
            <w:r w:rsidR="00D95B85" w:rsidRPr="00177728">
              <w:rPr>
                <w:rStyle w:val="Hyperlink"/>
                <w:noProof/>
              </w:rPr>
              <w:t>Importance of Successful Presentation Skills for Personal Development</w:t>
            </w:r>
            <w:r w:rsidR="00D95B85">
              <w:rPr>
                <w:noProof/>
                <w:webHidden/>
              </w:rPr>
              <w:tab/>
            </w:r>
            <w:r w:rsidR="00D95B85">
              <w:rPr>
                <w:noProof/>
                <w:webHidden/>
              </w:rPr>
              <w:fldChar w:fldCharType="begin"/>
            </w:r>
            <w:r w:rsidR="00D95B85">
              <w:rPr>
                <w:noProof/>
                <w:webHidden/>
              </w:rPr>
              <w:instrText xml:space="preserve"> PAGEREF _Toc152044882 \h </w:instrText>
            </w:r>
            <w:r w:rsidR="00D95B85">
              <w:rPr>
                <w:noProof/>
                <w:webHidden/>
              </w:rPr>
            </w:r>
            <w:r w:rsidR="00D95B85">
              <w:rPr>
                <w:noProof/>
                <w:webHidden/>
              </w:rPr>
              <w:fldChar w:fldCharType="separate"/>
            </w:r>
            <w:r w:rsidR="00D95B85">
              <w:rPr>
                <w:noProof/>
                <w:webHidden/>
              </w:rPr>
              <w:t>3</w:t>
            </w:r>
            <w:r w:rsidR="00D95B85">
              <w:rPr>
                <w:noProof/>
                <w:webHidden/>
              </w:rPr>
              <w:fldChar w:fldCharType="end"/>
            </w:r>
          </w:hyperlink>
        </w:p>
        <w:p w14:paraId="431E7C44" w14:textId="4AA98551" w:rsidR="00D95B85" w:rsidRDefault="00000000">
          <w:pPr>
            <w:pStyle w:val="TOC1"/>
            <w:tabs>
              <w:tab w:val="right" w:leader="dot" w:pos="9016"/>
            </w:tabs>
            <w:rPr>
              <w:rFonts w:asciiTheme="minorHAnsi" w:eastAsiaTheme="minorEastAsia" w:hAnsiTheme="minorHAnsi"/>
              <w:noProof/>
              <w:szCs w:val="24"/>
              <w:lang w:eastAsia="en-GB" w:bidi="ar-SA"/>
            </w:rPr>
          </w:pPr>
          <w:hyperlink w:anchor="_Toc152044883" w:history="1">
            <w:r w:rsidR="00D95B85" w:rsidRPr="00177728">
              <w:rPr>
                <w:rStyle w:val="Hyperlink"/>
                <w:noProof/>
              </w:rPr>
              <w:t>Conclusion</w:t>
            </w:r>
            <w:r w:rsidR="00D95B85">
              <w:rPr>
                <w:noProof/>
                <w:webHidden/>
              </w:rPr>
              <w:tab/>
            </w:r>
            <w:r w:rsidR="00D95B85">
              <w:rPr>
                <w:noProof/>
                <w:webHidden/>
              </w:rPr>
              <w:fldChar w:fldCharType="begin"/>
            </w:r>
            <w:r w:rsidR="00D95B85">
              <w:rPr>
                <w:noProof/>
                <w:webHidden/>
              </w:rPr>
              <w:instrText xml:space="preserve"> PAGEREF _Toc152044883 \h </w:instrText>
            </w:r>
            <w:r w:rsidR="00D95B85">
              <w:rPr>
                <w:noProof/>
                <w:webHidden/>
              </w:rPr>
            </w:r>
            <w:r w:rsidR="00D95B85">
              <w:rPr>
                <w:noProof/>
                <w:webHidden/>
              </w:rPr>
              <w:fldChar w:fldCharType="separate"/>
            </w:r>
            <w:r w:rsidR="00D95B85">
              <w:rPr>
                <w:noProof/>
                <w:webHidden/>
              </w:rPr>
              <w:t>5</w:t>
            </w:r>
            <w:r w:rsidR="00D95B85">
              <w:rPr>
                <w:noProof/>
                <w:webHidden/>
              </w:rPr>
              <w:fldChar w:fldCharType="end"/>
            </w:r>
          </w:hyperlink>
        </w:p>
        <w:p w14:paraId="0392137A" w14:textId="45B5B7C0" w:rsidR="00D95B85" w:rsidRDefault="00000000">
          <w:pPr>
            <w:pStyle w:val="TOC1"/>
            <w:tabs>
              <w:tab w:val="right" w:leader="dot" w:pos="9016"/>
            </w:tabs>
            <w:rPr>
              <w:rFonts w:asciiTheme="minorHAnsi" w:eastAsiaTheme="minorEastAsia" w:hAnsiTheme="minorHAnsi"/>
              <w:noProof/>
              <w:szCs w:val="24"/>
              <w:lang w:eastAsia="en-GB" w:bidi="ar-SA"/>
            </w:rPr>
          </w:pPr>
          <w:hyperlink w:anchor="_Toc152044884" w:history="1">
            <w:r w:rsidR="00D95B85" w:rsidRPr="00177728">
              <w:rPr>
                <w:rStyle w:val="Hyperlink"/>
                <w:noProof/>
              </w:rPr>
              <w:t>References</w:t>
            </w:r>
            <w:r w:rsidR="00D95B85">
              <w:rPr>
                <w:noProof/>
                <w:webHidden/>
              </w:rPr>
              <w:tab/>
            </w:r>
            <w:r w:rsidR="00D95B85">
              <w:rPr>
                <w:noProof/>
                <w:webHidden/>
              </w:rPr>
              <w:fldChar w:fldCharType="begin"/>
            </w:r>
            <w:r w:rsidR="00D95B85">
              <w:rPr>
                <w:noProof/>
                <w:webHidden/>
              </w:rPr>
              <w:instrText xml:space="preserve"> PAGEREF _Toc152044884 \h </w:instrText>
            </w:r>
            <w:r w:rsidR="00D95B85">
              <w:rPr>
                <w:noProof/>
                <w:webHidden/>
              </w:rPr>
            </w:r>
            <w:r w:rsidR="00D95B85">
              <w:rPr>
                <w:noProof/>
                <w:webHidden/>
              </w:rPr>
              <w:fldChar w:fldCharType="separate"/>
            </w:r>
            <w:r w:rsidR="00D95B85">
              <w:rPr>
                <w:noProof/>
                <w:webHidden/>
              </w:rPr>
              <w:t>6</w:t>
            </w:r>
            <w:r w:rsidR="00D95B85">
              <w:rPr>
                <w:noProof/>
                <w:webHidden/>
              </w:rPr>
              <w:fldChar w:fldCharType="end"/>
            </w:r>
          </w:hyperlink>
        </w:p>
        <w:p w14:paraId="5E26DECF" w14:textId="1601E07A" w:rsidR="00150AF2" w:rsidRDefault="00150AF2">
          <w:r>
            <w:rPr>
              <w:b/>
              <w:bCs/>
              <w:noProof/>
            </w:rPr>
            <w:fldChar w:fldCharType="end"/>
          </w:r>
        </w:p>
      </w:sdtContent>
    </w:sdt>
    <w:p w14:paraId="0EC170A2" w14:textId="2E0AA083" w:rsidR="00150AF2" w:rsidRDefault="00150AF2" w:rsidP="00150AF2">
      <w:r>
        <w:br w:type="page"/>
      </w:r>
    </w:p>
    <w:p w14:paraId="68BC9B21" w14:textId="7F4E8C24" w:rsidR="00D55523" w:rsidRDefault="00150AF2" w:rsidP="00150AF2">
      <w:pPr>
        <w:pStyle w:val="Heading1"/>
      </w:pPr>
      <w:bookmarkStart w:id="0" w:name="_Toc152044880"/>
      <w:r>
        <w:lastRenderedPageBreak/>
        <w:t>Introduction</w:t>
      </w:r>
      <w:bookmarkEnd w:id="0"/>
      <w:r>
        <w:t xml:space="preserve"> </w:t>
      </w:r>
    </w:p>
    <w:p w14:paraId="14A0CF3A" w14:textId="76EB5F79" w:rsidR="00243DF8" w:rsidRPr="00243DF8" w:rsidRDefault="00243DF8" w:rsidP="0043302D">
      <w:r w:rsidRPr="00243DF8">
        <w:t xml:space="preserve">The ability to effectively communicate profoundly impacts one's success in both their personal and professional lives. The ability to communicate clearly and effectively is essential in the workplace, the classroom, or in personal relationships. The author of "Successful Presentation Skills," Andrew J. Bradbury, stresses the need for polished public speaking and communication for professional achievement. This research dives into how the skills discussed in the </w:t>
      </w:r>
      <w:r w:rsidR="00463192">
        <w:t>in the chapter eleven “Designing Effective Visual Aids” of the book</w:t>
      </w:r>
      <w:r w:rsidRPr="00243DF8">
        <w:t xml:space="preserve"> might help readers advance professionally and personally.</w:t>
      </w:r>
    </w:p>
    <w:p w14:paraId="1C03F2FC" w14:textId="443B84C1" w:rsidR="00243DF8" w:rsidRDefault="00243DF8" w:rsidP="00243DF8">
      <w:pPr>
        <w:rPr>
          <w:b/>
        </w:rPr>
      </w:pPr>
      <w:r w:rsidRPr="00243DF8">
        <w:t xml:space="preserve">This study primarily uses Andrew J. Bradbury's "Successful Presentation Skills" </w:t>
      </w:r>
      <w:r w:rsidR="00463192">
        <w:t xml:space="preserve">chapter eleven “Designing Effective Visual Aids” </w:t>
      </w:r>
      <w:r w:rsidRPr="00243DF8">
        <w:t xml:space="preserve">to investigate the importance of effective communication in achieving personal and professional goals. This book emphasises the significance of effective presenting and communication abilities in the professional setting. In this report, the essential ideas from </w:t>
      </w:r>
      <w:r w:rsidR="007040C8">
        <w:t xml:space="preserve">chapter </w:t>
      </w:r>
      <w:r w:rsidR="00432F9B">
        <w:t>eleven</w:t>
      </w:r>
      <w:r w:rsidR="007040C8">
        <w:t xml:space="preserve"> “</w:t>
      </w:r>
      <w:r w:rsidR="00432F9B">
        <w:t xml:space="preserve">Designing </w:t>
      </w:r>
      <w:r w:rsidR="00394246">
        <w:t>E</w:t>
      </w:r>
      <w:r w:rsidR="00432F9B">
        <w:t xml:space="preserve">ffective </w:t>
      </w:r>
      <w:r w:rsidR="00394246">
        <w:t>V</w:t>
      </w:r>
      <w:r w:rsidR="00432F9B">
        <w:t xml:space="preserve">isual </w:t>
      </w:r>
      <w:r w:rsidR="00394246">
        <w:t>A</w:t>
      </w:r>
      <w:r w:rsidR="00432F9B">
        <w:t>ids</w:t>
      </w:r>
      <w:r w:rsidR="007040C8">
        <w:t xml:space="preserve">” </w:t>
      </w:r>
      <w:r w:rsidRPr="00243DF8">
        <w:t>are summarised, and the usefulness of the skills discussed in the book is emphasised. The paper illustrates the potential personal and professional benefits of cultivating these skills through concrete instances from the real world.</w:t>
      </w:r>
    </w:p>
    <w:p w14:paraId="746D8B35" w14:textId="77777777" w:rsidR="00243DF8" w:rsidRDefault="00243DF8">
      <w:pPr>
        <w:spacing w:line="259" w:lineRule="auto"/>
        <w:jc w:val="left"/>
      </w:pPr>
      <w:r>
        <w:rPr>
          <w:b/>
        </w:rPr>
        <w:br w:type="page"/>
      </w:r>
    </w:p>
    <w:p w14:paraId="485701FB" w14:textId="2B811305" w:rsidR="00150AF2" w:rsidRDefault="00AD64F7" w:rsidP="00243DF8">
      <w:pPr>
        <w:pStyle w:val="Heading1"/>
      </w:pPr>
      <w:bookmarkStart w:id="1" w:name="_Toc152044881"/>
      <w:r>
        <w:lastRenderedPageBreak/>
        <w:t xml:space="preserve">Summary </w:t>
      </w:r>
      <w:r w:rsidR="0092717F">
        <w:t xml:space="preserve">of chapter </w:t>
      </w:r>
      <w:r w:rsidR="002844CE">
        <w:t>eleven</w:t>
      </w:r>
      <w:r w:rsidR="007040C8">
        <w:t xml:space="preserve"> “</w:t>
      </w:r>
      <w:r w:rsidR="002844CE">
        <w:t xml:space="preserve">Designing </w:t>
      </w:r>
      <w:r w:rsidR="00394246">
        <w:t>E</w:t>
      </w:r>
      <w:r w:rsidR="002844CE">
        <w:t xml:space="preserve">ffective </w:t>
      </w:r>
      <w:r w:rsidR="00394246">
        <w:t>V</w:t>
      </w:r>
      <w:r w:rsidR="002844CE">
        <w:t xml:space="preserve">isual </w:t>
      </w:r>
      <w:r w:rsidR="00394246">
        <w:t>A</w:t>
      </w:r>
      <w:r w:rsidR="002844CE">
        <w:t>ids</w:t>
      </w:r>
      <w:r w:rsidR="007040C8">
        <w:t>”</w:t>
      </w:r>
      <w:r w:rsidR="0092717F">
        <w:t xml:space="preserve"> from Bradbury, (2006) book</w:t>
      </w:r>
      <w:bookmarkEnd w:id="1"/>
    </w:p>
    <w:p w14:paraId="10F3AF38" w14:textId="4850DECF" w:rsidR="00402FAD" w:rsidRDefault="00402FAD" w:rsidP="00402FAD">
      <w:r>
        <w:t>Organisations that achieve success recognise the value of effective communication. Successful businesspeople must have strong interpersonal communication skills, yet only some people are naturally gifted in this area</w:t>
      </w:r>
      <w:r w:rsidR="0060336A">
        <w:t xml:space="preserve"> (</w:t>
      </w:r>
      <w:r w:rsidR="0060336A">
        <w:rPr>
          <w:kern w:val="0"/>
          <w:shd w:val="clear" w:color="auto" w:fill="FFFFFF"/>
          <w14:ligatures w14:val="none"/>
        </w:rPr>
        <w:t>Bradbury, 2006</w:t>
      </w:r>
      <w:r w:rsidR="0060336A">
        <w:t>)</w:t>
      </w:r>
      <w:r>
        <w:t xml:space="preserve">. Training new employees or contacting potential new clients are all examples of this. In addition to other forms of communication, </w:t>
      </w:r>
      <w:r w:rsidR="007040C8">
        <w:t xml:space="preserve">in the chapter </w:t>
      </w:r>
      <w:r w:rsidR="002844CE">
        <w:t xml:space="preserve">eleven </w:t>
      </w:r>
      <w:r w:rsidR="00394246">
        <w:t xml:space="preserve">“Designing Effective Visual Aids” </w:t>
      </w:r>
      <w:r w:rsidR="007040C8">
        <w:t xml:space="preserve">of </w:t>
      </w:r>
      <w:r>
        <w:t>the book "Successful Presentation Skills" heavily emphasises the importance of presentation skills</w:t>
      </w:r>
      <w:r w:rsidR="002844CE">
        <w:t xml:space="preserve"> and how to create efficient visual aids</w:t>
      </w:r>
      <w:r>
        <w:t>. A few of the most crucial skills are listed here.</w:t>
      </w:r>
    </w:p>
    <w:p w14:paraId="753C883C" w14:textId="59A9BF38" w:rsidR="00402FAD" w:rsidRDefault="00402FAD" w:rsidP="00402FAD">
      <w:r w:rsidRPr="000C47A4">
        <w:rPr>
          <w:b/>
          <w:bCs/>
        </w:rPr>
        <w:t>Being Concise:</w:t>
      </w:r>
      <w:r>
        <w:t xml:space="preserve"> Communicating clearly and concisely is a vital skill. The </w:t>
      </w:r>
      <w:r w:rsidR="009E7AF6">
        <w:t>chapter eleven</w:t>
      </w:r>
      <w:r w:rsidR="00394246">
        <w:t xml:space="preserve"> </w:t>
      </w:r>
      <w:r w:rsidR="009E7AF6">
        <w:t>of the book</w:t>
      </w:r>
      <w:r>
        <w:t xml:space="preserve"> provides advice on communicating clearly by cutting through the fluff and getting straight to the subject. The need for brevity and interest preservation is emphasised.</w:t>
      </w:r>
    </w:p>
    <w:p w14:paraId="56B1012D" w14:textId="483C7435" w:rsidR="00402FAD" w:rsidRDefault="00402FAD" w:rsidP="00402FAD">
      <w:r w:rsidRPr="000C47A4">
        <w:rPr>
          <w:b/>
          <w:bCs/>
        </w:rPr>
        <w:t>Understanding Body Language:</w:t>
      </w:r>
      <w:r>
        <w:t xml:space="preserve"> As with verbal communication</w:t>
      </w:r>
      <w:r w:rsidR="00054DB2">
        <w:t xml:space="preserve"> and visual aids</w:t>
      </w:r>
      <w:r>
        <w:t>, body language can also convey considerable significance. The book "Successful Presentation Skills" is an excellent resource for learning to read and respond to nonverbal cues during a presentation</w:t>
      </w:r>
      <w:r w:rsidR="0079666B">
        <w:t xml:space="preserve"> with the help of visual aids</w:t>
      </w:r>
      <w:r>
        <w:t>. Proficiency in interpreting body language could enhance one's credibility, genuineness, and interest.</w:t>
      </w:r>
    </w:p>
    <w:p w14:paraId="0A2D6016" w14:textId="11243AB5" w:rsidR="00402FAD" w:rsidRDefault="00402FAD" w:rsidP="00402FAD">
      <w:r w:rsidRPr="000C47A4">
        <w:rPr>
          <w:b/>
          <w:bCs/>
        </w:rPr>
        <w:t>Effective Visual Aids:</w:t>
      </w:r>
      <w:r>
        <w:t xml:space="preserve"> </w:t>
      </w:r>
      <w:r w:rsidR="009E7AF6">
        <w:t>In the chapter eleven of the book is emphasized how v</w:t>
      </w:r>
      <w:r>
        <w:t>isual tools like PowerPoint presentations are becoming standard practice in the business world. Tips on creating and presenting images that enhance rather than distract from the content are provided in this book. Artistic elements like layout and enticing visuals are discussed.</w:t>
      </w:r>
    </w:p>
    <w:p w14:paraId="2B5ED218" w14:textId="6D1EAAA6" w:rsidR="00402FAD" w:rsidRDefault="00402FAD" w:rsidP="00402FAD">
      <w:r w:rsidRPr="000C47A4">
        <w:rPr>
          <w:b/>
          <w:bCs/>
        </w:rPr>
        <w:t xml:space="preserve">Presentation </w:t>
      </w:r>
      <w:r w:rsidR="008B565C" w:rsidRPr="000C47A4">
        <w:rPr>
          <w:b/>
          <w:bCs/>
        </w:rPr>
        <w:t>Structure</w:t>
      </w:r>
      <w:r w:rsidRPr="000C47A4">
        <w:rPr>
          <w:b/>
          <w:bCs/>
        </w:rPr>
        <w:t>:</w:t>
      </w:r>
      <w:r>
        <w:t xml:space="preserve"> Diligently organised presentations </w:t>
      </w:r>
      <w:r w:rsidR="00394246">
        <w:t xml:space="preserve">with visual aids </w:t>
      </w:r>
      <w:r>
        <w:t xml:space="preserve">have a significantly greater probability of being met with approval. </w:t>
      </w:r>
      <w:r w:rsidR="00394246">
        <w:t>“Designing Effective Visual Aids”</w:t>
      </w:r>
      <w:r>
        <w:t xml:space="preserve"> will show </w:t>
      </w:r>
      <w:r w:rsidR="0060336A">
        <w:t>one</w:t>
      </w:r>
      <w:r>
        <w:t xml:space="preserve"> step-by-step how to put together a winning presentation. The importance of a well-organised presentation </w:t>
      </w:r>
      <w:r w:rsidR="0079666B">
        <w:t xml:space="preserve">with visual aids </w:t>
      </w:r>
      <w:r>
        <w:t>is emphasised.</w:t>
      </w:r>
    </w:p>
    <w:p w14:paraId="05703A59" w14:textId="7A73D29A" w:rsidR="002844CE" w:rsidRDefault="00402FAD" w:rsidP="00402FAD">
      <w:r w:rsidRPr="000C47A4">
        <w:rPr>
          <w:b/>
          <w:bCs/>
        </w:rPr>
        <w:t>The Advantages of Using PowerPoint Technology:</w:t>
      </w:r>
      <w:r>
        <w:t xml:space="preserve"> In </w:t>
      </w:r>
      <w:r w:rsidR="00394246">
        <w:t>the chapter eleven of “Successful Presentation Skills”</w:t>
      </w:r>
      <w:r>
        <w:t xml:space="preserve">, the writers examine PowerPoint, a widely used presentation programme, and discuss its various applications and advantages. It describes optimising PowerPoint by incorporating visual components such as animations, bullet points, and images. </w:t>
      </w:r>
    </w:p>
    <w:p w14:paraId="69B0F705" w14:textId="5242FC48" w:rsidR="00AD64F7" w:rsidRDefault="00AD64F7" w:rsidP="00402FAD">
      <w:r>
        <w:br w:type="page"/>
      </w:r>
    </w:p>
    <w:p w14:paraId="63C54CE7" w14:textId="5D7EC446" w:rsidR="00AD64F7" w:rsidRDefault="00091F7D" w:rsidP="00091F7D">
      <w:pPr>
        <w:pStyle w:val="Heading1"/>
      </w:pPr>
      <w:bookmarkStart w:id="2" w:name="_Toc152044882"/>
      <w:r w:rsidRPr="00233BD0">
        <w:lastRenderedPageBreak/>
        <w:t xml:space="preserve">Importance of </w:t>
      </w:r>
      <w:r w:rsidR="00A26069">
        <w:t>Successful Presentation</w:t>
      </w:r>
      <w:r w:rsidRPr="00233BD0">
        <w:t xml:space="preserve"> Skills for Personal Development</w:t>
      </w:r>
      <w:bookmarkEnd w:id="2"/>
    </w:p>
    <w:p w14:paraId="7B76ED80" w14:textId="25E5F918" w:rsidR="00DD2D40" w:rsidRDefault="00DD2D40" w:rsidP="00DD2D40">
      <w:r>
        <w:t>Communicating clearly and concisely is crucial to success in all areas of life</w:t>
      </w:r>
      <w:r w:rsidR="0060336A">
        <w:t xml:space="preserve"> (</w:t>
      </w:r>
      <w:r w:rsidR="0060336A">
        <w:rPr>
          <w:kern w:val="0"/>
          <w14:ligatures w14:val="none"/>
        </w:rPr>
        <w:t>Smith, 2023</w:t>
      </w:r>
      <w:r w:rsidR="0060336A">
        <w:t>)</w:t>
      </w:r>
      <w:r>
        <w:t>. Success in many areas of life depends on one's capacity to share ideas, thoughts, and facts effectively and convincingly, from personal connections to academic and professional endeavours. Andrew J. Bradbury's book "Successful Presentation Skills" provides helpful advice for improving one's presentation abilities; the following examples highlight the importance of this advice.</w:t>
      </w:r>
    </w:p>
    <w:p w14:paraId="7BC422B0" w14:textId="6AADEC02" w:rsidR="00DD2D40" w:rsidRPr="0009287F" w:rsidRDefault="00DD2D40" w:rsidP="00DD2D40">
      <w:pPr>
        <w:rPr>
          <w:b/>
          <w:bCs/>
        </w:rPr>
      </w:pPr>
      <w:r w:rsidRPr="0009287F">
        <w:rPr>
          <w:b/>
          <w:bCs/>
        </w:rPr>
        <w:t>Personal Development</w:t>
      </w:r>
    </w:p>
    <w:p w14:paraId="1FD720E9" w14:textId="7651A1CC" w:rsidR="00DD2D40" w:rsidRDefault="00DD2D40" w:rsidP="00DD2D40">
      <w:r>
        <w:t>In the context of a job interview, consider a recent graduate. Effective communication and self-assurance are necessities for this next development phase as one moves from college to the working world</w:t>
      </w:r>
      <w:r w:rsidR="00A2558A">
        <w:t xml:space="preserve"> (</w:t>
      </w:r>
      <w:r w:rsidR="00A2558A">
        <w:rPr>
          <w:kern w:val="0"/>
          <w14:ligatures w14:val="none"/>
        </w:rPr>
        <w:t>Anderson, 2023</w:t>
      </w:r>
      <w:r w:rsidR="00A2558A">
        <w:t>)</w:t>
      </w:r>
      <w:r>
        <w:t>. The methods described in Bradbury's book are helpful in this scenario. The tactics in the book might help the reader calm their anxiety during interviews, one of the most stressful circumstances a person can face. They may practise being succinct while describing their experience and skills, which will help the interviewer better evaluate their credentials. In addition, the book advises readers to use body language to project an air of self-assurance and impress prospective employers. The graduate will get the confidence they need to land their dream career thanks to the advice in this book, which also serves as an invaluable resource for their personal growth</w:t>
      </w:r>
      <w:r w:rsidR="0060336A">
        <w:t xml:space="preserve"> (</w:t>
      </w:r>
      <w:proofErr w:type="spellStart"/>
      <w:r w:rsidR="0060336A">
        <w:rPr>
          <w:kern w:val="0"/>
          <w14:ligatures w14:val="none"/>
        </w:rPr>
        <w:t>Rolleter</w:t>
      </w:r>
      <w:proofErr w:type="spellEnd"/>
      <w:r w:rsidR="0060336A">
        <w:rPr>
          <w:kern w:val="0"/>
          <w14:ligatures w14:val="none"/>
        </w:rPr>
        <w:t>, 2021</w:t>
      </w:r>
      <w:r w:rsidR="0060336A">
        <w:t>)</w:t>
      </w:r>
      <w:r>
        <w:t>.</w:t>
      </w:r>
    </w:p>
    <w:p w14:paraId="16F9DB63" w14:textId="49D3AEC2" w:rsidR="00DD2D40" w:rsidRPr="0009287F" w:rsidRDefault="00DD2D40" w:rsidP="00DD2D40">
      <w:pPr>
        <w:rPr>
          <w:b/>
          <w:bCs/>
        </w:rPr>
      </w:pPr>
      <w:r w:rsidRPr="0009287F">
        <w:rPr>
          <w:b/>
          <w:bCs/>
        </w:rPr>
        <w:t>Professional Development</w:t>
      </w:r>
    </w:p>
    <w:p w14:paraId="70D792A4" w14:textId="5F465E9E" w:rsidR="00DD2D40" w:rsidRDefault="00DD2D40" w:rsidP="00DD2D40">
      <w:r>
        <w:t>Delivering a crucial sales presentation to prospective customers is a high-pressure situation for a company leader. Possessing the presenting skills necessary to influence commercial discussions is vital. To that end, "Successful Presentation Skills" provides pointers. The executive can present complicated information clearly and excitingly if they have mastered the art of brief communication. This will demonstrate the executive's professionalism and competence while ensuring the client understands the proposal.</w:t>
      </w:r>
    </w:p>
    <w:p w14:paraId="3AC7828A" w14:textId="06BDE66A" w:rsidR="00DD2D40" w:rsidRDefault="00DD2D40" w:rsidP="00DD2D40">
      <w:r>
        <w:t>The book also stresses the need to read and use nonverbal cues effectively. When interacting with customers or clients, nonverbal indicators are crucial. A strong relationship with customers may be cultivated by strategic smiling, confident posture, and attentive listening, increasing the likelihood of closing lucrative commercial agreements</w:t>
      </w:r>
      <w:r w:rsidR="0060336A">
        <w:t xml:space="preserve"> (</w:t>
      </w:r>
      <w:r w:rsidR="0060336A">
        <w:rPr>
          <w:kern w:val="0"/>
          <w14:ligatures w14:val="none"/>
        </w:rPr>
        <w:t>Emerson, 2023</w:t>
      </w:r>
      <w:r w:rsidR="0060336A">
        <w:t>)</w:t>
      </w:r>
      <w:r>
        <w:t>. This book provides readers with the resources they need to excel in their careers and make meaningful contributions to the success of their organisations.</w:t>
      </w:r>
    </w:p>
    <w:p w14:paraId="37315C98" w14:textId="482AFBEF" w:rsidR="00DD2D40" w:rsidRPr="0009287F" w:rsidRDefault="00DD2D40" w:rsidP="00DD2D40">
      <w:pPr>
        <w:rPr>
          <w:b/>
          <w:bCs/>
        </w:rPr>
      </w:pPr>
      <w:r w:rsidRPr="0009287F">
        <w:rPr>
          <w:b/>
          <w:bCs/>
        </w:rPr>
        <w:lastRenderedPageBreak/>
        <w:t>Enhanced Impact through Visual Aids</w:t>
      </w:r>
    </w:p>
    <w:p w14:paraId="2C6B606C" w14:textId="7B5FE573" w:rsidR="00DD2D40" w:rsidRDefault="00A26069" w:rsidP="00DD2D40">
      <w:r>
        <w:t xml:space="preserve">In the chapter </w:t>
      </w:r>
      <w:r w:rsidR="00D079DA">
        <w:t>ten</w:t>
      </w:r>
      <w:r>
        <w:t xml:space="preserve"> and the above analysed chapter eleven “Designing Effective Visual Aids”, the book </w:t>
      </w:r>
      <w:r w:rsidR="00DD2D40">
        <w:t xml:space="preserve">also emphasises the need to make good use of visual aids. Powerful methods for increasing the impact of presentations include visible components like slides and multimedia presentations. For instance, think of a marketer who </w:t>
      </w:r>
      <w:proofErr w:type="gramStart"/>
      <w:r w:rsidR="00DD2D40">
        <w:t>has to</w:t>
      </w:r>
      <w:proofErr w:type="gramEnd"/>
      <w:r w:rsidR="00DD2D40">
        <w:t xml:space="preserve"> pitch a new product line to a select set of decision-makers. Professionals may follow the "Successful Presentation Skills" guidelines to make visually appealing and exciting presentations using visual aids.</w:t>
      </w:r>
    </w:p>
    <w:p w14:paraId="0F246981" w14:textId="1DAA991D" w:rsidR="00DD2D40" w:rsidRDefault="00DD2D40" w:rsidP="00DD2D40">
      <w:r>
        <w:t>In this case, the marketing expert may use these resources to discuss the product's advantages. When appropriately utilised, visual aids make the subject more exciting and assist in comprehending complex material</w:t>
      </w:r>
      <w:r w:rsidR="0060336A">
        <w:t xml:space="preserve"> (</w:t>
      </w:r>
      <w:r w:rsidR="0060336A">
        <w:rPr>
          <w:kern w:val="0"/>
          <w14:ligatures w14:val="none"/>
        </w:rPr>
        <w:t>Emerson, 2021</w:t>
      </w:r>
      <w:r w:rsidR="0060336A">
        <w:t>)</w:t>
      </w:r>
      <w:r>
        <w:t>. This may pique the interest of key stakeholders, who may be more inclined to back and invest in the new products and services. Therefore, the information in this book may help professionals make a significant influence in their fields and advance their careers.</w:t>
      </w:r>
    </w:p>
    <w:p w14:paraId="6C4C1DEA" w14:textId="02F03BE1" w:rsidR="00091F7D" w:rsidRDefault="00DD2D40" w:rsidP="00DD2D40">
      <w:r>
        <w:t>Conclusively, "Successful Presentation Skills" by Andrew J. Bradbury's explanation of the importance of good communication skills to one's professional and personal growth is compelling evidence. The capacity to express oneself effectively, radiate confidence, and make effective use of visual aids is very advantageous in many settings, including personal relationships, academic activities, and professional endeavours. These abilities are crucial in today's competitive work market, but their mastery helps people build meaningful relationships and succeed in other areas.</w:t>
      </w:r>
    </w:p>
    <w:p w14:paraId="5E97B73F" w14:textId="7D5DDDED" w:rsidR="00607981" w:rsidRDefault="00607981">
      <w:pPr>
        <w:spacing w:line="259" w:lineRule="auto"/>
        <w:jc w:val="left"/>
      </w:pPr>
      <w:r>
        <w:br w:type="page"/>
      </w:r>
    </w:p>
    <w:p w14:paraId="1517B879" w14:textId="426AD6BE" w:rsidR="00607981" w:rsidRDefault="00607981" w:rsidP="00607981">
      <w:pPr>
        <w:pStyle w:val="Heading1"/>
      </w:pPr>
      <w:bookmarkStart w:id="3" w:name="_Toc152044883"/>
      <w:r>
        <w:lastRenderedPageBreak/>
        <w:t>Conclusion</w:t>
      </w:r>
      <w:bookmarkEnd w:id="3"/>
      <w:r>
        <w:t xml:space="preserve"> </w:t>
      </w:r>
    </w:p>
    <w:p w14:paraId="6D20A1D8" w14:textId="593343C1" w:rsidR="00442DD4" w:rsidRDefault="00442DD4" w:rsidP="00442DD4">
      <w:r>
        <w:t xml:space="preserve">Andrew J. Bradbury, in his book "Successful Presentation Skills," emphasises the utmost significance of fostering excellent communication skills to achieve success in one's personal and professional life. He contends that the ability to control one's emotions, communicate ideas, comprehend non-verbal signs, make use of visual aids, </w:t>
      </w:r>
      <w:r w:rsidR="002B10FE">
        <w:t>organise,</w:t>
      </w:r>
      <w:r>
        <w:t xml:space="preserve"> and present information, and make good use of technology are all skills that may have a significant impact on a variety of facets of a person's life.</w:t>
      </w:r>
    </w:p>
    <w:p w14:paraId="09EB5B57" w14:textId="17EDC040" w:rsidR="00607981" w:rsidRDefault="00442DD4" w:rsidP="00442DD4">
      <w:r>
        <w:t>These abilities have a ripple effect on relationships, strengthening connections, promoting self-confidence, and contributing to happiness. In addition, they are essential to the progression of one's career since they ease the move into leadership positions and ensure that one's professional goals are met. As a result, honing one's communication abilities ought to be everyone's number one objective, seeing as how these talents are the bedrock upon which one may build a successful career and personal life.</w:t>
      </w:r>
      <w:r w:rsidR="00607981">
        <w:br w:type="page"/>
      </w:r>
    </w:p>
    <w:p w14:paraId="38459E39" w14:textId="6766FA92" w:rsidR="00607981" w:rsidRDefault="00607981" w:rsidP="00607981">
      <w:pPr>
        <w:pStyle w:val="Heading1"/>
      </w:pPr>
      <w:bookmarkStart w:id="4" w:name="_Toc152044884"/>
      <w:r>
        <w:lastRenderedPageBreak/>
        <w:t>References</w:t>
      </w:r>
      <w:bookmarkEnd w:id="4"/>
      <w:r>
        <w:t xml:space="preserve"> </w:t>
      </w:r>
    </w:p>
    <w:p w14:paraId="61B14B22" w14:textId="77777777" w:rsidR="00A249AE" w:rsidRPr="008B565C" w:rsidRDefault="00A249AE" w:rsidP="008B565C">
      <w:r w:rsidRPr="008B565C">
        <w:t xml:space="preserve">Anderson, C. (2023) </w:t>
      </w:r>
      <w:r w:rsidRPr="008B565C">
        <w:rPr>
          <w:i/>
          <w:iCs/>
        </w:rPr>
        <w:t>How to give a killer presentation</w:t>
      </w:r>
      <w:r w:rsidRPr="008B565C">
        <w:t xml:space="preserve">, </w:t>
      </w:r>
      <w:r w:rsidRPr="008B565C">
        <w:rPr>
          <w:i/>
          <w:iCs/>
        </w:rPr>
        <w:t>Harvard Business Review</w:t>
      </w:r>
      <w:r w:rsidRPr="008B565C">
        <w:t xml:space="preserve">. Available at: https://hbr.org/2013/06/how-to-give-a-killer-presentation. </w:t>
      </w:r>
    </w:p>
    <w:p w14:paraId="699C4259" w14:textId="097CE87B" w:rsidR="00A249AE" w:rsidRDefault="00A249AE" w:rsidP="008B565C">
      <w:pPr>
        <w:rPr>
          <w:shd w:val="clear" w:color="auto" w:fill="FFFFFF"/>
        </w:rPr>
      </w:pPr>
      <w:r>
        <w:rPr>
          <w:shd w:val="clear" w:color="auto" w:fill="FFFFFF"/>
        </w:rPr>
        <w:t>Bradbury, A.J., (2006). </w:t>
      </w:r>
      <w:r>
        <w:rPr>
          <w:i/>
          <w:iCs/>
          <w:shd w:val="clear" w:color="auto" w:fill="FFFFFF"/>
        </w:rPr>
        <w:t>Successful presentation skills</w:t>
      </w:r>
      <w:r>
        <w:rPr>
          <w:shd w:val="clear" w:color="auto" w:fill="FFFFFF"/>
        </w:rPr>
        <w:t xml:space="preserve">. </w:t>
      </w:r>
      <w:r w:rsidR="00C32A08">
        <w:rPr>
          <w:shd w:val="clear" w:color="auto" w:fill="FFFFFF"/>
        </w:rPr>
        <w:t xml:space="preserve">London: </w:t>
      </w:r>
      <w:r>
        <w:rPr>
          <w:shd w:val="clear" w:color="auto" w:fill="FFFFFF"/>
        </w:rPr>
        <w:t>Kogan Page Publishers.</w:t>
      </w:r>
    </w:p>
    <w:p w14:paraId="2AAA38DC" w14:textId="77777777" w:rsidR="00A249AE" w:rsidRPr="008B565C" w:rsidRDefault="00A249AE" w:rsidP="008B565C">
      <w:r w:rsidRPr="008B565C">
        <w:t xml:space="preserve">Emerson, M.S. (2021) </w:t>
      </w:r>
      <w:r w:rsidRPr="008B565C">
        <w:rPr>
          <w:i/>
          <w:iCs/>
        </w:rPr>
        <w:t>8 ways you can improve your communication skills - professional development: Harvard DCE</w:t>
      </w:r>
      <w:r w:rsidRPr="008B565C">
        <w:t xml:space="preserve">, </w:t>
      </w:r>
      <w:r w:rsidRPr="008B565C">
        <w:rPr>
          <w:i/>
          <w:iCs/>
        </w:rPr>
        <w:t>Professional Development | Harvard DCE</w:t>
      </w:r>
      <w:r w:rsidRPr="008B565C">
        <w:t xml:space="preserve">. Available at: https://professional.dce.harvard.edu/blog/8-ways-you-can-improve-your-communication-skills/. </w:t>
      </w:r>
    </w:p>
    <w:p w14:paraId="5F54124F" w14:textId="77777777" w:rsidR="00A249AE" w:rsidRPr="008B565C" w:rsidRDefault="00A249AE" w:rsidP="008B565C">
      <w:r w:rsidRPr="008B565C">
        <w:t xml:space="preserve">Emerson, M.S. (2023) </w:t>
      </w:r>
      <w:r w:rsidRPr="008B565C">
        <w:rPr>
          <w:i/>
          <w:iCs/>
        </w:rPr>
        <w:t xml:space="preserve">Harvard Division of Continuing Education </w:t>
      </w:r>
      <w:proofErr w:type="spellStart"/>
      <w:r w:rsidRPr="008B565C">
        <w:rPr>
          <w:i/>
          <w:iCs/>
        </w:rPr>
        <w:t>brandvoice</w:t>
      </w:r>
      <w:proofErr w:type="spellEnd"/>
      <w:r w:rsidRPr="008B565C">
        <w:rPr>
          <w:i/>
          <w:iCs/>
        </w:rPr>
        <w:t>: 8 tips for Better Communication Skills</w:t>
      </w:r>
      <w:r w:rsidRPr="008B565C">
        <w:t xml:space="preserve">, </w:t>
      </w:r>
      <w:r w:rsidRPr="008B565C">
        <w:rPr>
          <w:i/>
          <w:iCs/>
        </w:rPr>
        <w:t>Forbes</w:t>
      </w:r>
      <w:r w:rsidRPr="008B565C">
        <w:t xml:space="preserve">. Available at: https://www.forbes.com/sites/harvard-division-of-continuing-education/2023/02/06/8-tips-for-better-communication-skills/?sh=64ad07a96993. </w:t>
      </w:r>
    </w:p>
    <w:p w14:paraId="374F37FE" w14:textId="77777777" w:rsidR="00A249AE" w:rsidRPr="008B565C" w:rsidRDefault="00A249AE" w:rsidP="008B565C">
      <w:proofErr w:type="spellStart"/>
      <w:r w:rsidRPr="008B565C">
        <w:t>Rolleter</w:t>
      </w:r>
      <w:proofErr w:type="spellEnd"/>
      <w:r w:rsidRPr="008B565C">
        <w:t xml:space="preserve">, B. (2021) </w:t>
      </w:r>
      <w:r w:rsidRPr="008B565C">
        <w:rPr>
          <w:i/>
          <w:iCs/>
        </w:rPr>
        <w:t>Presentation skills: 15 tips for effective presentations</w:t>
      </w:r>
      <w:r w:rsidRPr="008B565C">
        <w:t xml:space="preserve">, </w:t>
      </w:r>
      <w:r w:rsidRPr="008B565C">
        <w:rPr>
          <w:i/>
          <w:iCs/>
        </w:rPr>
        <w:t>CBS</w:t>
      </w:r>
      <w:r w:rsidRPr="008B565C">
        <w:t xml:space="preserve">. Available at: https://www.cbs.de/en/blog/15-effective-presentation-tips-to-improve-presentation-skills/. </w:t>
      </w:r>
    </w:p>
    <w:p w14:paraId="7523D633" w14:textId="77777777" w:rsidR="00A249AE" w:rsidRPr="00607981" w:rsidRDefault="00A249AE" w:rsidP="00607981">
      <w:r w:rsidRPr="008B565C">
        <w:t xml:space="preserve">Smith, J. (2023) </w:t>
      </w:r>
      <w:r w:rsidRPr="008B565C">
        <w:rPr>
          <w:i/>
          <w:iCs/>
        </w:rPr>
        <w:t>6 steps to a successful presentation</w:t>
      </w:r>
      <w:r w:rsidRPr="008B565C">
        <w:t xml:space="preserve">, </w:t>
      </w:r>
      <w:r w:rsidRPr="008B565C">
        <w:rPr>
          <w:i/>
          <w:iCs/>
        </w:rPr>
        <w:t>Prospects.ac.uk</w:t>
      </w:r>
      <w:r w:rsidRPr="008B565C">
        <w:t xml:space="preserve">. Available at: https://www.prospects.ac.uk/applying-for-university/university-life/6-steps-to-a-successful-presentation. </w:t>
      </w:r>
    </w:p>
    <w:sectPr w:rsidR="00A249AE" w:rsidRPr="00607981" w:rsidSect="00150AF2">
      <w:footerReference w:type="default" r:id="rId8"/>
      <w:pgSz w:w="11906" w:h="16838" w:code="9"/>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0BD92" w14:textId="77777777" w:rsidR="00A608C6" w:rsidRDefault="00A608C6" w:rsidP="00150AF2">
      <w:pPr>
        <w:spacing w:after="0" w:line="240" w:lineRule="auto"/>
      </w:pPr>
      <w:r>
        <w:separator/>
      </w:r>
    </w:p>
  </w:endnote>
  <w:endnote w:type="continuationSeparator" w:id="0">
    <w:p w14:paraId="35F2D234" w14:textId="77777777" w:rsidR="00A608C6" w:rsidRDefault="00A608C6" w:rsidP="00150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1648252"/>
      <w:docPartObj>
        <w:docPartGallery w:val="Page Numbers (Bottom of Page)"/>
        <w:docPartUnique/>
      </w:docPartObj>
    </w:sdtPr>
    <w:sdtEndPr>
      <w:rPr>
        <w:noProof/>
      </w:rPr>
    </w:sdtEndPr>
    <w:sdtContent>
      <w:p w14:paraId="3FFE57ED" w14:textId="77777777" w:rsidR="00150AF2" w:rsidRDefault="00150A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7FE4A2" w14:textId="77777777" w:rsidR="00150AF2" w:rsidRDefault="00150A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D7BF7" w14:textId="77777777" w:rsidR="00A608C6" w:rsidRDefault="00A608C6" w:rsidP="00150AF2">
      <w:pPr>
        <w:spacing w:after="0" w:line="240" w:lineRule="auto"/>
      </w:pPr>
      <w:r>
        <w:separator/>
      </w:r>
    </w:p>
  </w:footnote>
  <w:footnote w:type="continuationSeparator" w:id="0">
    <w:p w14:paraId="432A03E7" w14:textId="77777777" w:rsidR="00A608C6" w:rsidRDefault="00A608C6" w:rsidP="00150A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AF2"/>
    <w:rsid w:val="00003CC1"/>
    <w:rsid w:val="00054DB2"/>
    <w:rsid w:val="00073836"/>
    <w:rsid w:val="0008654B"/>
    <w:rsid w:val="00091F7D"/>
    <w:rsid w:val="0009287F"/>
    <w:rsid w:val="000A684E"/>
    <w:rsid w:val="000C47A4"/>
    <w:rsid w:val="000C617F"/>
    <w:rsid w:val="000D3959"/>
    <w:rsid w:val="00122DC2"/>
    <w:rsid w:val="00150AF2"/>
    <w:rsid w:val="00165411"/>
    <w:rsid w:val="00165AD7"/>
    <w:rsid w:val="0020468A"/>
    <w:rsid w:val="00205959"/>
    <w:rsid w:val="00217054"/>
    <w:rsid w:val="00232CF8"/>
    <w:rsid w:val="00240D22"/>
    <w:rsid w:val="00243DF8"/>
    <w:rsid w:val="00251C18"/>
    <w:rsid w:val="002844CE"/>
    <w:rsid w:val="002A013A"/>
    <w:rsid w:val="002B10FE"/>
    <w:rsid w:val="002B2AEF"/>
    <w:rsid w:val="002E5B9E"/>
    <w:rsid w:val="0034474D"/>
    <w:rsid w:val="00363544"/>
    <w:rsid w:val="00387AA3"/>
    <w:rsid w:val="00392432"/>
    <w:rsid w:val="00394246"/>
    <w:rsid w:val="003A685C"/>
    <w:rsid w:val="00402FAD"/>
    <w:rsid w:val="0041033F"/>
    <w:rsid w:val="00415F37"/>
    <w:rsid w:val="004244AB"/>
    <w:rsid w:val="00432F9B"/>
    <w:rsid w:val="0043302D"/>
    <w:rsid w:val="00434474"/>
    <w:rsid w:val="00442DD4"/>
    <w:rsid w:val="00463192"/>
    <w:rsid w:val="00474C8E"/>
    <w:rsid w:val="004B5BA8"/>
    <w:rsid w:val="004C3D81"/>
    <w:rsid w:val="004D2B09"/>
    <w:rsid w:val="0050237E"/>
    <w:rsid w:val="0052609A"/>
    <w:rsid w:val="00532AE5"/>
    <w:rsid w:val="0053492E"/>
    <w:rsid w:val="005460D4"/>
    <w:rsid w:val="00567F0A"/>
    <w:rsid w:val="005858CE"/>
    <w:rsid w:val="005B2D6C"/>
    <w:rsid w:val="0060336A"/>
    <w:rsid w:val="00607981"/>
    <w:rsid w:val="00614C76"/>
    <w:rsid w:val="00617F3B"/>
    <w:rsid w:val="00627204"/>
    <w:rsid w:val="006511FF"/>
    <w:rsid w:val="006820E5"/>
    <w:rsid w:val="00684698"/>
    <w:rsid w:val="006A13F0"/>
    <w:rsid w:val="006C029F"/>
    <w:rsid w:val="006F461D"/>
    <w:rsid w:val="006F537A"/>
    <w:rsid w:val="007040C8"/>
    <w:rsid w:val="007132CE"/>
    <w:rsid w:val="00714BD7"/>
    <w:rsid w:val="00741463"/>
    <w:rsid w:val="00791BE4"/>
    <w:rsid w:val="0079666B"/>
    <w:rsid w:val="00837B09"/>
    <w:rsid w:val="008415C2"/>
    <w:rsid w:val="00841DBC"/>
    <w:rsid w:val="008903A2"/>
    <w:rsid w:val="008923EF"/>
    <w:rsid w:val="008B565C"/>
    <w:rsid w:val="00922F8B"/>
    <w:rsid w:val="0092717F"/>
    <w:rsid w:val="00935D67"/>
    <w:rsid w:val="00954C04"/>
    <w:rsid w:val="00956EC8"/>
    <w:rsid w:val="00972E73"/>
    <w:rsid w:val="00984402"/>
    <w:rsid w:val="0099364E"/>
    <w:rsid w:val="009B065C"/>
    <w:rsid w:val="009E77CB"/>
    <w:rsid w:val="009E7AF6"/>
    <w:rsid w:val="00A074F5"/>
    <w:rsid w:val="00A249AE"/>
    <w:rsid w:val="00A2558A"/>
    <w:rsid w:val="00A25ED6"/>
    <w:rsid w:val="00A26069"/>
    <w:rsid w:val="00A608C6"/>
    <w:rsid w:val="00A913C2"/>
    <w:rsid w:val="00AA2A84"/>
    <w:rsid w:val="00AD64F7"/>
    <w:rsid w:val="00AE6913"/>
    <w:rsid w:val="00B03060"/>
    <w:rsid w:val="00B15EBB"/>
    <w:rsid w:val="00B221A9"/>
    <w:rsid w:val="00B3422A"/>
    <w:rsid w:val="00B478FB"/>
    <w:rsid w:val="00B56E00"/>
    <w:rsid w:val="00B7129D"/>
    <w:rsid w:val="00BA0740"/>
    <w:rsid w:val="00BB0DB4"/>
    <w:rsid w:val="00BC319C"/>
    <w:rsid w:val="00BF5977"/>
    <w:rsid w:val="00BF74EE"/>
    <w:rsid w:val="00C16A6B"/>
    <w:rsid w:val="00C32A08"/>
    <w:rsid w:val="00C40F7D"/>
    <w:rsid w:val="00C76BA7"/>
    <w:rsid w:val="00C92E95"/>
    <w:rsid w:val="00CB76C6"/>
    <w:rsid w:val="00CD45A3"/>
    <w:rsid w:val="00D079DA"/>
    <w:rsid w:val="00D55523"/>
    <w:rsid w:val="00D7638C"/>
    <w:rsid w:val="00D95B85"/>
    <w:rsid w:val="00DD2D40"/>
    <w:rsid w:val="00E1628D"/>
    <w:rsid w:val="00E433E5"/>
    <w:rsid w:val="00E71A8A"/>
    <w:rsid w:val="00ED6352"/>
    <w:rsid w:val="00EE290D"/>
    <w:rsid w:val="00F906A4"/>
    <w:rsid w:val="00FD4267"/>
    <w:rsid w:val="00FE2D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526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463"/>
    <w:pPr>
      <w:spacing w:line="360" w:lineRule="auto"/>
      <w:jc w:val="both"/>
    </w:pPr>
    <w:rPr>
      <w:rFonts w:ascii="Times New Roman" w:hAnsi="Times New Roman"/>
      <w:sz w:val="24"/>
      <w:lang w:bidi="bn-BD"/>
    </w:rPr>
  </w:style>
  <w:style w:type="paragraph" w:styleId="Heading1">
    <w:name w:val="heading 1"/>
    <w:basedOn w:val="Normal"/>
    <w:next w:val="Normal"/>
    <w:link w:val="Heading1Char"/>
    <w:uiPriority w:val="9"/>
    <w:qFormat/>
    <w:rsid w:val="00837B09"/>
    <w:pPr>
      <w:keepNext/>
      <w:keepLines/>
      <w:spacing w:before="120" w:after="12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EE290D"/>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9B065C"/>
    <w:pPr>
      <w:keepNext/>
      <w:keepLines/>
      <w:spacing w:before="40" w:after="0"/>
      <w:outlineLvl w:val="2"/>
    </w:pPr>
    <w:rPr>
      <w:rFonts w:asciiTheme="majorBidi" w:eastAsiaTheme="majorEastAsia" w:hAnsiTheme="majorBidi"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B09"/>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EE290D"/>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B065C"/>
    <w:rPr>
      <w:rFonts w:asciiTheme="majorBidi" w:eastAsiaTheme="majorEastAsia" w:hAnsiTheme="majorBidi" w:cstheme="majorBidi"/>
      <w:b/>
      <w:sz w:val="24"/>
      <w:szCs w:val="24"/>
      <w:lang w:eastAsia="en-GB"/>
    </w:rPr>
  </w:style>
  <w:style w:type="paragraph" w:styleId="Header">
    <w:name w:val="header"/>
    <w:basedOn w:val="Normal"/>
    <w:link w:val="HeaderChar"/>
    <w:uiPriority w:val="99"/>
    <w:unhideWhenUsed/>
    <w:rsid w:val="00150A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AF2"/>
    <w:rPr>
      <w:rFonts w:ascii="Times New Roman" w:hAnsi="Times New Roman"/>
      <w:sz w:val="24"/>
      <w:lang w:bidi="bn-BD"/>
    </w:rPr>
  </w:style>
  <w:style w:type="paragraph" w:styleId="Footer">
    <w:name w:val="footer"/>
    <w:basedOn w:val="Normal"/>
    <w:link w:val="FooterChar"/>
    <w:uiPriority w:val="99"/>
    <w:unhideWhenUsed/>
    <w:rsid w:val="00150A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AF2"/>
    <w:rPr>
      <w:rFonts w:ascii="Times New Roman" w:hAnsi="Times New Roman"/>
      <w:sz w:val="24"/>
      <w:lang w:bidi="bn-BD"/>
    </w:rPr>
  </w:style>
  <w:style w:type="paragraph" w:styleId="TOCHeading">
    <w:name w:val="TOC Heading"/>
    <w:basedOn w:val="Heading1"/>
    <w:next w:val="Normal"/>
    <w:uiPriority w:val="39"/>
    <w:unhideWhenUsed/>
    <w:qFormat/>
    <w:rsid w:val="00150AF2"/>
    <w:pPr>
      <w:spacing w:before="240" w:after="0" w:line="259" w:lineRule="auto"/>
      <w:jc w:val="left"/>
      <w:outlineLvl w:val="9"/>
    </w:pPr>
    <w:rPr>
      <w:rFonts w:asciiTheme="majorHAnsi" w:hAnsiTheme="majorHAnsi"/>
      <w:b w:val="0"/>
      <w:kern w:val="0"/>
      <w:sz w:val="32"/>
      <w:lang w:val="en-US" w:bidi="ar-SA"/>
    </w:rPr>
  </w:style>
  <w:style w:type="paragraph" w:styleId="TOC1">
    <w:name w:val="toc 1"/>
    <w:basedOn w:val="Normal"/>
    <w:next w:val="Normal"/>
    <w:autoRedefine/>
    <w:uiPriority w:val="39"/>
    <w:unhideWhenUsed/>
    <w:rsid w:val="00150AF2"/>
    <w:pPr>
      <w:spacing w:after="100"/>
    </w:pPr>
  </w:style>
  <w:style w:type="character" w:styleId="Hyperlink">
    <w:name w:val="Hyperlink"/>
    <w:basedOn w:val="DefaultParagraphFont"/>
    <w:uiPriority w:val="99"/>
    <w:unhideWhenUsed/>
    <w:rsid w:val="00150A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59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5001F-C96E-43F8-AA3A-DB7FF1FAB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1604</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10726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2023-11-28T02:47:00Z</dcterms:created>
  <dcterms:modified xsi:type="dcterms:W3CDTF">2023-11-29T01:48:00Z</dcterms:modified>
  <cp:category/>
</cp:coreProperties>
</file>