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BDF2C" w14:textId="6C9E772D" w:rsidR="00AD2313" w:rsidRPr="00AB50C0" w:rsidRDefault="006971A7" w:rsidP="00AD2313">
      <w:pPr>
        <w:jc w:val="center"/>
        <w:rPr>
          <w:sz w:val="28"/>
          <w:szCs w:val="36"/>
        </w:rPr>
      </w:pPr>
      <w:r w:rsidRPr="00AB50C0">
        <w:rPr>
          <w:sz w:val="28"/>
          <w:szCs w:val="36"/>
        </w:rPr>
        <w:t>Shakera begum</w:t>
      </w:r>
      <w:r w:rsidR="00AD2313" w:rsidRPr="00AB50C0">
        <w:rPr>
          <w:sz w:val="28"/>
          <w:szCs w:val="36"/>
        </w:rPr>
        <w:t xml:space="preserve"> (2012517)</w:t>
      </w:r>
    </w:p>
    <w:p w14:paraId="6A059ECD" w14:textId="02C4BD45" w:rsidR="00AD2313" w:rsidRPr="00AB50C0" w:rsidRDefault="00AD2313" w:rsidP="00AD2313">
      <w:pPr>
        <w:jc w:val="center"/>
        <w:rPr>
          <w:sz w:val="28"/>
          <w:szCs w:val="36"/>
        </w:rPr>
      </w:pPr>
      <w:r w:rsidRPr="00AB50C0">
        <w:rPr>
          <w:sz w:val="28"/>
          <w:szCs w:val="36"/>
        </w:rPr>
        <w:t>Presentation of research paper</w:t>
      </w:r>
    </w:p>
    <w:p w14:paraId="28BBD757" w14:textId="105D4983" w:rsidR="0044186B" w:rsidRPr="00AB50C0" w:rsidRDefault="00043980" w:rsidP="00AD2313">
      <w:pPr>
        <w:jc w:val="center"/>
      </w:pPr>
      <w:r w:rsidRPr="00AB50C0">
        <w:t xml:space="preserve">Module code and name: BMIH6001 contemporary  themes </w:t>
      </w:r>
      <w:r w:rsidR="0044186B" w:rsidRPr="00AB50C0">
        <w:t>in the hotel and hospitality sector</w:t>
      </w:r>
    </w:p>
    <w:p w14:paraId="14AEC9A3" w14:textId="43D261DA" w:rsidR="00E81C6B" w:rsidRDefault="00087520" w:rsidP="00E81C6B">
      <w:hyperlink r:id="rId5" w:history="1">
        <w:r w:rsidRPr="00054764">
          <w:rPr>
            <w:rStyle w:val="Hyperlink"/>
          </w:rPr>
          <w:t>https://uowtsd-my.sharepoint.com/:v:/r/personal/2012517_student_uwtsd_ac_uk/Documents/Attachments/research%20paper.webm?csf=1&amp;web=1&amp;e=aQG5N7</w:t>
        </w:r>
      </w:hyperlink>
    </w:p>
    <w:p w14:paraId="436E2255" w14:textId="77777777" w:rsidR="00087520" w:rsidRDefault="00087520" w:rsidP="00E81C6B"/>
    <w:p w14:paraId="3EF04778" w14:textId="77777777" w:rsidR="00087520" w:rsidRDefault="00087520" w:rsidP="00E81C6B"/>
    <w:p w14:paraId="50A2B843" w14:textId="77777777" w:rsidR="00087520" w:rsidRDefault="00087520" w:rsidP="00E81C6B"/>
    <w:p w14:paraId="14E7BF14" w14:textId="77777777" w:rsidR="00087520" w:rsidRDefault="00087520" w:rsidP="00E81C6B"/>
    <w:p w14:paraId="4B0F5FDA" w14:textId="77777777" w:rsidR="00087520" w:rsidRDefault="00087520" w:rsidP="00E81C6B"/>
    <w:p w14:paraId="68D44D0C" w14:textId="77777777" w:rsidR="00087520" w:rsidRDefault="00087520" w:rsidP="00E81C6B"/>
    <w:p w14:paraId="1D883730" w14:textId="77777777" w:rsidR="00087520" w:rsidRDefault="00087520" w:rsidP="00E81C6B"/>
    <w:p w14:paraId="330B94ED" w14:textId="77777777" w:rsidR="00087520" w:rsidRDefault="00087520" w:rsidP="00E81C6B"/>
    <w:p w14:paraId="32FD879D" w14:textId="77777777" w:rsidR="00087520" w:rsidRDefault="00087520" w:rsidP="00E81C6B"/>
    <w:p w14:paraId="4C84A05D" w14:textId="77777777" w:rsidR="00087520" w:rsidRDefault="00087520" w:rsidP="00E81C6B"/>
    <w:p w14:paraId="4F5E699C" w14:textId="77777777" w:rsidR="00087520" w:rsidRDefault="00087520" w:rsidP="00E81C6B"/>
    <w:p w14:paraId="3611B92A" w14:textId="77777777" w:rsidR="00087520" w:rsidRDefault="00087520" w:rsidP="00E81C6B"/>
    <w:p w14:paraId="57F9CEA7" w14:textId="77777777" w:rsidR="00087520" w:rsidRDefault="00087520" w:rsidP="00E81C6B"/>
    <w:p w14:paraId="489DB36F" w14:textId="77777777" w:rsidR="00087520" w:rsidRDefault="00087520" w:rsidP="00E81C6B"/>
    <w:p w14:paraId="539CAEC1" w14:textId="77777777" w:rsidR="00087520" w:rsidRDefault="00087520" w:rsidP="00E81C6B"/>
    <w:p w14:paraId="55102388" w14:textId="77777777" w:rsidR="00087520" w:rsidRDefault="00087520" w:rsidP="00E81C6B"/>
    <w:p w14:paraId="3533AF25" w14:textId="77777777" w:rsidR="00087520" w:rsidRDefault="00087520" w:rsidP="00E81C6B"/>
    <w:p w14:paraId="2B54EAC7" w14:textId="77777777" w:rsidR="00087520" w:rsidRDefault="00087520" w:rsidP="00E81C6B"/>
    <w:p w14:paraId="187A4334" w14:textId="77777777" w:rsidR="00087520" w:rsidRDefault="00087520" w:rsidP="00E81C6B"/>
    <w:p w14:paraId="75ECBADA" w14:textId="77777777" w:rsidR="00087520" w:rsidRDefault="00087520" w:rsidP="00E81C6B"/>
    <w:p w14:paraId="60BEAC68" w14:textId="77777777" w:rsidR="00087520" w:rsidRDefault="00087520" w:rsidP="00E81C6B"/>
    <w:p w14:paraId="40D128D1" w14:textId="77777777" w:rsidR="00087520" w:rsidRDefault="00087520" w:rsidP="00E81C6B"/>
    <w:p w14:paraId="2C477B2F" w14:textId="77777777" w:rsidR="00087520" w:rsidRDefault="00087520" w:rsidP="00E81C6B"/>
    <w:p w14:paraId="303F5713" w14:textId="77777777" w:rsidR="00087520" w:rsidRDefault="00087520" w:rsidP="00E81C6B"/>
    <w:p w14:paraId="6E84FDCD" w14:textId="77777777" w:rsidR="0010577C" w:rsidRDefault="0010577C" w:rsidP="0010577C">
      <w:pPr>
        <w:spacing w:line="204" w:lineRule="auto"/>
        <w:textAlignment w:val="baseline"/>
        <w:rPr>
          <w:rFonts w:asciiTheme="majorHAnsi" w:eastAsiaTheme="majorEastAsia" w:hAnsi="Calibri Light" w:cstheme="majorBidi"/>
          <w:caps/>
          <w:color w:val="E7E6E6" w:themeColor="background2"/>
          <w:kern w:val="24"/>
          <w:position w:val="1"/>
          <w:sz w:val="80"/>
          <w:szCs w:val="80"/>
          <w14:ligatures w14:val="none"/>
        </w:rPr>
      </w:pPr>
      <w:r>
        <w:rPr>
          <w:rFonts w:asciiTheme="majorHAnsi" w:eastAsiaTheme="majorEastAsia" w:hAnsi="Calibri Light" w:cstheme="majorBidi"/>
          <w:caps/>
          <w:color w:val="E7E6E6" w:themeColor="background2"/>
          <w:kern w:val="24"/>
          <w:position w:val="1"/>
          <w:sz w:val="80"/>
          <w:szCs w:val="80"/>
        </w:rPr>
        <w:lastRenderedPageBreak/>
        <w:t xml:space="preserve">Introduction </w:t>
      </w:r>
    </w:p>
    <w:p w14:paraId="40C7634B" w14:textId="77777777" w:rsidR="0010577C" w:rsidRPr="0053191B" w:rsidRDefault="0010577C" w:rsidP="0053191B">
      <w:pPr>
        <w:spacing w:line="216" w:lineRule="auto"/>
        <w:rPr>
          <w:rFonts w:hAnsi="Calibri" w:cstheme="minorBidi"/>
          <w:color w:val="000000" w:themeColor="text1"/>
          <w:kern w:val="24"/>
          <w:sz w:val="40"/>
          <w:szCs w:val="40"/>
          <w:lang w:val="en-US"/>
        </w:rPr>
      </w:pPr>
      <w:r w:rsidRPr="0053191B">
        <w:rPr>
          <w:rFonts w:hAnsi="Calibri" w:cstheme="minorBidi"/>
          <w:color w:val="000000" w:themeColor="text1"/>
          <w:kern w:val="24"/>
          <w:sz w:val="40"/>
          <w:szCs w:val="40"/>
          <w:lang w:val="en-US"/>
        </w:rPr>
        <w:t xml:space="preserve">In this presentation, “Renewable Energy” will be explored as a contemporary theme. In the hospitality sector, this renewable energy theme is significantly important as it involves generating heat, electricity, and fuel energy to improve operational efficiency as well as save operational costs (Faulkner et al., 2001). Moreover, hotel and hospitality sector businesses aim to sustain their business for a long time. </w:t>
      </w:r>
    </w:p>
    <w:p w14:paraId="007C9616" w14:textId="5AD38F28" w:rsidR="0053191B" w:rsidRPr="00A55952" w:rsidRDefault="00E60C8C" w:rsidP="0053191B">
      <w:r w:rsidRPr="00E60C8C">
        <w:drawing>
          <wp:anchor distT="0" distB="0" distL="114300" distR="114300" simplePos="0" relativeHeight="251665408" behindDoc="1" locked="0" layoutInCell="1" allowOverlap="1" wp14:anchorId="6946A2A9" wp14:editId="47EBF5E5">
            <wp:simplePos x="0" y="0"/>
            <wp:positionH relativeFrom="column">
              <wp:posOffset>3200400</wp:posOffset>
            </wp:positionH>
            <wp:positionV relativeFrom="paragraph">
              <wp:posOffset>2082346</wp:posOffset>
            </wp:positionV>
            <wp:extent cx="3112770" cy="2076450"/>
            <wp:effectExtent l="0" t="0" r="0" b="0"/>
            <wp:wrapTight wrapText="bothSides">
              <wp:wrapPolygon edited="0">
                <wp:start x="0" y="0"/>
                <wp:lineTo x="0" y="21402"/>
                <wp:lineTo x="21415" y="21402"/>
                <wp:lineTo x="21415" y="0"/>
                <wp:lineTo x="0" y="0"/>
              </wp:wrapPolygon>
            </wp:wrapTight>
            <wp:docPr id="656299243" name="Picture 656299243" descr="A light bulb with a plant growing out of it&#10;&#10;Description automatically generated with medium confidence">
              <a:extLst xmlns:a="http://schemas.openxmlformats.org/drawingml/2006/main">
                <a:ext uri="{FF2B5EF4-FFF2-40B4-BE49-F238E27FC236}">
                  <a16:creationId xmlns:a16="http://schemas.microsoft.com/office/drawing/2014/main" id="{6245F505-5D8C-4639-B483-E462A25249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99243" name="Picture 656299243" descr="A light bulb with a plant growing out of it&#10;&#10;Description automatically generated with medium confidence">
                      <a:extLst>
                        <a:ext uri="{FF2B5EF4-FFF2-40B4-BE49-F238E27FC236}">
                          <a16:creationId xmlns:a16="http://schemas.microsoft.com/office/drawing/2014/main" id="{6245F505-5D8C-4639-B483-E462A252494B}"/>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12770" cy="2076450"/>
                    </a:xfrm>
                    <a:prstGeom prst="rect">
                      <a:avLst/>
                    </a:prstGeom>
                  </pic:spPr>
                </pic:pic>
              </a:graphicData>
            </a:graphic>
            <wp14:sizeRelH relativeFrom="page">
              <wp14:pctWidth>0</wp14:pctWidth>
            </wp14:sizeRelH>
            <wp14:sizeRelV relativeFrom="page">
              <wp14:pctHeight>0</wp14:pctHeight>
            </wp14:sizeRelV>
          </wp:anchor>
        </w:drawing>
      </w:r>
      <w:r w:rsidR="0053191B" w:rsidRPr="00A55952">
        <w:rPr>
          <w:lang w:val="en-US"/>
        </w:rPr>
        <w:t xml:space="preserve">Renewable energy as a contemporary theme offers business sustainability by generating usable energy, reducing operational costs, improving business </w:t>
      </w:r>
      <w:proofErr w:type="gramStart"/>
      <w:r w:rsidR="0053191B" w:rsidRPr="00A55952">
        <w:rPr>
          <w:lang w:val="en-US"/>
        </w:rPr>
        <w:t>efficiency</w:t>
      </w:r>
      <w:proofErr w:type="gramEnd"/>
      <w:r w:rsidR="0053191B" w:rsidRPr="00A55952">
        <w:rPr>
          <w:lang w:val="en-US"/>
        </w:rPr>
        <w:t xml:space="preserve"> and boosting organizational profits (Dawson et al., 2012). This contemporary theme is highly interconnected with the hotel and hospitality industry as it involves managing waste materials like food waste and plastic waste to generate energy for business operations. In the hotel and hospitality sector, an extensive amount of food waste and plastic materials have been produced </w:t>
      </w:r>
      <w:proofErr w:type="gramStart"/>
      <w:r w:rsidR="0053191B" w:rsidRPr="00A55952">
        <w:rPr>
          <w:lang w:val="en-US"/>
        </w:rPr>
        <w:t>on a daily basis</w:t>
      </w:r>
      <w:proofErr w:type="gramEnd"/>
      <w:r w:rsidR="0053191B" w:rsidRPr="00A55952">
        <w:rPr>
          <w:lang w:val="en-US"/>
        </w:rPr>
        <w:t xml:space="preserve">. Most of them are thrown away in open environments which adversely impacts the air, </w:t>
      </w:r>
      <w:proofErr w:type="gramStart"/>
      <w:r w:rsidR="0053191B" w:rsidRPr="00A55952">
        <w:rPr>
          <w:lang w:val="en-US"/>
        </w:rPr>
        <w:t>water</w:t>
      </w:r>
      <w:proofErr w:type="gramEnd"/>
      <w:r w:rsidR="0053191B" w:rsidRPr="00A55952">
        <w:rPr>
          <w:lang w:val="en-US"/>
        </w:rPr>
        <w:t xml:space="preserve"> and soil.  Also, the hotel industry businesses consume a high extent of energy </w:t>
      </w:r>
      <w:proofErr w:type="gramStart"/>
      <w:r w:rsidR="0053191B" w:rsidRPr="00A55952">
        <w:rPr>
          <w:lang w:val="en-US"/>
        </w:rPr>
        <w:t>on a daily basis</w:t>
      </w:r>
      <w:proofErr w:type="gramEnd"/>
      <w:r w:rsidR="0053191B" w:rsidRPr="00A55952">
        <w:rPr>
          <w:lang w:val="en-US"/>
        </w:rPr>
        <w:t xml:space="preserve"> to operate the business (Robson, 2016). So, they </w:t>
      </w:r>
      <w:proofErr w:type="gramStart"/>
      <w:r w:rsidR="0053191B" w:rsidRPr="00A55952">
        <w:rPr>
          <w:lang w:val="en-US"/>
        </w:rPr>
        <w:t>have to</w:t>
      </w:r>
      <w:proofErr w:type="gramEnd"/>
      <w:r w:rsidR="0053191B" w:rsidRPr="00A55952">
        <w:rPr>
          <w:lang w:val="en-US"/>
        </w:rPr>
        <w:t xml:space="preserve"> spend a lot of expenditure on managing energy. Based on these considerations, the contemporary theme of renewable energy is highly required in the hotel industry to save operational costs and meet the high demand for energy consumption.</w:t>
      </w:r>
      <w:r w:rsidRPr="00E60C8C">
        <w:rPr>
          <w:noProof/>
        </w:rPr>
        <w:t xml:space="preserve"> </w:t>
      </w:r>
    </w:p>
    <w:p w14:paraId="576F0D8E" w14:textId="066FDD90" w:rsidR="00076DD1" w:rsidRDefault="00076DD1"/>
    <w:p w14:paraId="7B8AD6D7" w14:textId="12E6D72A" w:rsidR="00076DD1" w:rsidRDefault="00076DD1"/>
    <w:p w14:paraId="3CD91756" w14:textId="1C0404D0" w:rsidR="00EC017F" w:rsidRDefault="00076DD1">
      <w:r>
        <w:br w:type="page"/>
      </w:r>
    </w:p>
    <w:p w14:paraId="0EB1ED15" w14:textId="77777777" w:rsidR="00F82384" w:rsidRDefault="00F82384">
      <w:r w:rsidRPr="00F82384">
        <w:lastRenderedPageBreak/>
        <w:t>Overview of literature</w:t>
      </w:r>
    </w:p>
    <w:p w14:paraId="1AA4E9DE" w14:textId="18DA0AF6" w:rsidR="00F82384" w:rsidRPr="00F82384" w:rsidRDefault="00F82384" w:rsidP="00112B51">
      <w:r w:rsidRPr="00F82384">
        <w:rPr>
          <w:b/>
          <w:bCs/>
          <w:u w:val="single"/>
          <w:lang w:val="en-US"/>
        </w:rPr>
        <w:t>Corporate social responsibility (CSR) Pyramid Theory</w:t>
      </w:r>
    </w:p>
    <w:p w14:paraId="43AC9A47" w14:textId="03FAA542" w:rsidR="00F82384" w:rsidRPr="00F82384" w:rsidRDefault="00F82384" w:rsidP="00112B51">
      <w:r w:rsidRPr="00F82384">
        <w:rPr>
          <w:lang w:val="en-US"/>
        </w:rPr>
        <w:t xml:space="preserve">According to Brotherton (2015), CSR pyramid theory is based on meeting ethical, legal, </w:t>
      </w:r>
      <w:proofErr w:type="gramStart"/>
      <w:r w:rsidRPr="00F82384">
        <w:rPr>
          <w:lang w:val="en-US"/>
        </w:rPr>
        <w:t>economic</w:t>
      </w:r>
      <w:proofErr w:type="gramEnd"/>
      <w:r w:rsidRPr="00F82384">
        <w:rPr>
          <w:lang w:val="en-US"/>
        </w:rPr>
        <w:t xml:space="preserve"> and philanthropic responsibilities to deliver positive impacts the businesses. </w:t>
      </w:r>
    </w:p>
    <w:p w14:paraId="79623568" w14:textId="4FF5A120" w:rsidR="00112B51" w:rsidRPr="00112B51" w:rsidRDefault="00112B51" w:rsidP="00112B51">
      <w:proofErr w:type="gramStart"/>
      <w:r w:rsidRPr="00112B51">
        <w:rPr>
          <w:lang w:val="en-US"/>
        </w:rPr>
        <w:t>In order to</w:t>
      </w:r>
      <w:proofErr w:type="gramEnd"/>
      <w:r w:rsidRPr="00112B51">
        <w:rPr>
          <w:lang w:val="en-US"/>
        </w:rPr>
        <w:t xml:space="preserve"> assure business sustainability, it is crucial for the business to make profits by maintaining economic responsibilities. Robson (2016) stated that businesses need to increase sales and reduce operational costs to boost their economic capacity to sustain for a long time. Mill (2012) argued that businesses </w:t>
      </w:r>
      <w:proofErr w:type="gramStart"/>
      <w:r w:rsidRPr="00112B51">
        <w:rPr>
          <w:lang w:val="en-US"/>
        </w:rPr>
        <w:t>have to</w:t>
      </w:r>
      <w:proofErr w:type="gramEnd"/>
      <w:r w:rsidRPr="00112B51">
        <w:rPr>
          <w:lang w:val="en-US"/>
        </w:rPr>
        <w:t xml:space="preserve"> focus more on legal responsibilities rather than economic responsibilities to assure risk-free operation. A research study based on CSR in the hotel sector revealed that maintenance of ethical responsibilities by reducing waste materials and generating renewable energy has allowed hotel businesses to increase their business reputation by 28% (Dawson et al., 2012). As businesses have got the scope of generating more profits by meeting economic responsibilities so it has allowed them to engage in voluntary activities and meet philanthropic responsibilities (Faulkner et al., 2001). </w:t>
      </w:r>
    </w:p>
    <w:p w14:paraId="61396698" w14:textId="1D33356C" w:rsidR="00EC017F" w:rsidRDefault="00975C72">
      <w:r w:rsidRPr="00975C72">
        <w:drawing>
          <wp:anchor distT="0" distB="0" distL="114300" distR="114300" simplePos="0" relativeHeight="251666432" behindDoc="1" locked="0" layoutInCell="1" allowOverlap="1" wp14:anchorId="5551F8BE" wp14:editId="2025B532">
            <wp:simplePos x="0" y="0"/>
            <wp:positionH relativeFrom="column">
              <wp:posOffset>2176598</wp:posOffset>
            </wp:positionH>
            <wp:positionV relativeFrom="paragraph">
              <wp:posOffset>5080</wp:posOffset>
            </wp:positionV>
            <wp:extent cx="2813957" cy="1757408"/>
            <wp:effectExtent l="0" t="0" r="5715" b="0"/>
            <wp:wrapTight wrapText="bothSides">
              <wp:wrapPolygon edited="0">
                <wp:start x="0" y="0"/>
                <wp:lineTo x="0" y="21311"/>
                <wp:lineTo x="21498" y="21311"/>
                <wp:lineTo x="21498" y="0"/>
                <wp:lineTo x="0" y="0"/>
              </wp:wrapPolygon>
            </wp:wrapTight>
            <wp:docPr id="4" name="Picture 3" descr="A picture containing text, screenshot, design&#10;&#10;Description automatically generated">
              <a:extLst xmlns:a="http://schemas.openxmlformats.org/drawingml/2006/main">
                <a:ext uri="{FF2B5EF4-FFF2-40B4-BE49-F238E27FC236}">
                  <a16:creationId xmlns:a16="http://schemas.microsoft.com/office/drawing/2014/main" id="{99227D8C-AC11-4721-A847-1B4856A50D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screenshot, design&#10;&#10;Description automatically generated">
                      <a:extLst>
                        <a:ext uri="{FF2B5EF4-FFF2-40B4-BE49-F238E27FC236}">
                          <a16:creationId xmlns:a16="http://schemas.microsoft.com/office/drawing/2014/main" id="{99227D8C-AC11-4721-A847-1B4856A50DF8}"/>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13957" cy="1757408"/>
                    </a:xfrm>
                    <a:prstGeom prst="rect">
                      <a:avLst/>
                    </a:prstGeom>
                  </pic:spPr>
                </pic:pic>
              </a:graphicData>
            </a:graphic>
            <wp14:sizeRelH relativeFrom="page">
              <wp14:pctWidth>0</wp14:pctWidth>
            </wp14:sizeRelH>
            <wp14:sizeRelV relativeFrom="page">
              <wp14:pctHeight>0</wp14:pctHeight>
            </wp14:sizeRelV>
          </wp:anchor>
        </w:drawing>
      </w:r>
      <w:r w:rsidR="00EC017F">
        <w:br w:type="page"/>
      </w:r>
    </w:p>
    <w:p w14:paraId="39A57847" w14:textId="54135A0A" w:rsidR="00076DD1" w:rsidRDefault="004D6274">
      <w:r w:rsidRPr="004D6274">
        <w:lastRenderedPageBreak/>
        <w:t>Overview of literature</w:t>
      </w:r>
    </w:p>
    <w:p w14:paraId="3FD865A7" w14:textId="77777777" w:rsidR="00B330AB" w:rsidRPr="00B330AB" w:rsidRDefault="00B330AB" w:rsidP="00B330AB">
      <w:pPr>
        <w:numPr>
          <w:ilvl w:val="0"/>
          <w:numId w:val="3"/>
        </w:numPr>
      </w:pPr>
      <w:r w:rsidRPr="00B330AB">
        <w:rPr>
          <w:b/>
          <w:bCs/>
          <w:u w:val="single"/>
          <w:lang w:val="en-US"/>
        </w:rPr>
        <w:t>3Ps of sustainability or Triple bottom line theory</w:t>
      </w:r>
    </w:p>
    <w:p w14:paraId="6BC095DA" w14:textId="77777777" w:rsidR="00B330AB" w:rsidRPr="00B330AB" w:rsidRDefault="00B330AB" w:rsidP="00B330AB">
      <w:pPr>
        <w:numPr>
          <w:ilvl w:val="0"/>
          <w:numId w:val="3"/>
        </w:numPr>
      </w:pPr>
      <w:r w:rsidRPr="00B330AB">
        <w:rPr>
          <w:lang w:val="en-US"/>
        </w:rPr>
        <w:t xml:space="preserve">According to Mill (2012), the 3Ps of sustainability or the Triple bottom line theory influences businesses to consider people and plants while making a profit. </w:t>
      </w:r>
      <w:proofErr w:type="spellStart"/>
      <w:r w:rsidRPr="00B330AB">
        <w:rPr>
          <w:lang w:val="en-US"/>
        </w:rPr>
        <w:t>Krippendorf</w:t>
      </w:r>
      <w:proofErr w:type="spellEnd"/>
      <w:r w:rsidRPr="00B330AB">
        <w:rPr>
          <w:lang w:val="en-US"/>
        </w:rPr>
        <w:t xml:space="preserve"> (2011) argued that though people and plants are significant factors for businesses to consider the most critical success factor for business is to make profits. </w:t>
      </w:r>
    </w:p>
    <w:p w14:paraId="0EFF5E96" w14:textId="77777777" w:rsidR="00B330AB" w:rsidRPr="00B330AB" w:rsidRDefault="00B330AB" w:rsidP="00B330AB">
      <w:pPr>
        <w:numPr>
          <w:ilvl w:val="0"/>
          <w:numId w:val="3"/>
        </w:numPr>
      </w:pPr>
      <w:r w:rsidRPr="00B330AB">
        <w:rPr>
          <w:lang w:val="en-US"/>
        </w:rPr>
        <w:t>A research report based on the renewable energy concept in the hotel industry explored that the implementation of renewable energy theme has allowed businesses to possess environmental benefits to protect the planet by reducing and recycling waste materials by 68% (Ford and Sturman, 2020). This waste management method has allowed businesses to make more profits by generating energy and reducing operational costs. As a result, businesses have more scope to engage in social and voluntary activities to possess social benefits for the surrounding community (Darcy et al., 2012).</w:t>
      </w:r>
    </w:p>
    <w:p w14:paraId="59D8F365" w14:textId="1055D303" w:rsidR="004D6274" w:rsidRDefault="00B330AB">
      <w:r w:rsidRPr="00B330AB">
        <w:drawing>
          <wp:anchor distT="0" distB="0" distL="114300" distR="114300" simplePos="0" relativeHeight="251667456" behindDoc="1" locked="0" layoutInCell="1" allowOverlap="1" wp14:anchorId="51F8803E" wp14:editId="5EC61B99">
            <wp:simplePos x="0" y="0"/>
            <wp:positionH relativeFrom="margin">
              <wp:posOffset>1159329</wp:posOffset>
            </wp:positionH>
            <wp:positionV relativeFrom="paragraph">
              <wp:posOffset>30752</wp:posOffset>
            </wp:positionV>
            <wp:extent cx="2787650" cy="2187575"/>
            <wp:effectExtent l="0" t="0" r="0" b="3175"/>
            <wp:wrapTight wrapText="bothSides">
              <wp:wrapPolygon edited="0">
                <wp:start x="0" y="0"/>
                <wp:lineTo x="0" y="21443"/>
                <wp:lineTo x="21403" y="21443"/>
                <wp:lineTo x="21403" y="0"/>
                <wp:lineTo x="0" y="0"/>
              </wp:wrapPolygon>
            </wp:wrapTight>
            <wp:docPr id="720251318" name="Picture 720251318" descr="A picture containing text, circle, screenshot, font&#10;&#10;Description automatically generated">
              <a:extLst xmlns:a="http://schemas.openxmlformats.org/drawingml/2006/main">
                <a:ext uri="{FF2B5EF4-FFF2-40B4-BE49-F238E27FC236}">
                  <a16:creationId xmlns:a16="http://schemas.microsoft.com/office/drawing/2014/main" id="{D0C6B40D-6035-4B36-B560-0FC6978B02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51318" name="Picture 720251318" descr="A picture containing text, circle, screenshot, font&#10;&#10;Description automatically generated">
                      <a:extLst>
                        <a:ext uri="{FF2B5EF4-FFF2-40B4-BE49-F238E27FC236}">
                          <a16:creationId xmlns:a16="http://schemas.microsoft.com/office/drawing/2014/main" id="{D0C6B40D-6035-4B36-B560-0FC6978B0288}"/>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787650" cy="2187575"/>
                    </a:xfrm>
                    <a:prstGeom prst="rect">
                      <a:avLst/>
                    </a:prstGeom>
                  </pic:spPr>
                </pic:pic>
              </a:graphicData>
            </a:graphic>
            <wp14:sizeRelH relativeFrom="page">
              <wp14:pctWidth>0</wp14:pctWidth>
            </wp14:sizeRelH>
            <wp14:sizeRelV relativeFrom="page">
              <wp14:pctHeight>0</wp14:pctHeight>
            </wp14:sizeRelV>
          </wp:anchor>
        </w:drawing>
      </w:r>
    </w:p>
    <w:p w14:paraId="6BAACF7D" w14:textId="4DCEC484" w:rsidR="0010577C" w:rsidRDefault="0010577C"/>
    <w:p w14:paraId="7BD2B93A" w14:textId="77777777" w:rsidR="0010577C" w:rsidRDefault="0010577C">
      <w:r>
        <w:br w:type="page"/>
      </w:r>
    </w:p>
    <w:p w14:paraId="58E191FB" w14:textId="4AE06FA9" w:rsidR="0010577C" w:rsidRDefault="00984435">
      <w:r w:rsidRPr="00984435">
        <w:lastRenderedPageBreak/>
        <w:t>Overview of literature</w:t>
      </w:r>
    </w:p>
    <w:p w14:paraId="78F2C2AA" w14:textId="77777777" w:rsidR="00984435" w:rsidRPr="00984435" w:rsidRDefault="00984435" w:rsidP="00984435">
      <w:pPr>
        <w:numPr>
          <w:ilvl w:val="0"/>
          <w:numId w:val="4"/>
        </w:numPr>
      </w:pPr>
      <w:r w:rsidRPr="00984435">
        <w:rPr>
          <w:b/>
          <w:bCs/>
          <w:u w:val="single"/>
          <w:lang w:val="en-US"/>
        </w:rPr>
        <w:t>The 5R reversed triangle Waste Management Concept</w:t>
      </w:r>
    </w:p>
    <w:p w14:paraId="1422F636" w14:textId="77777777" w:rsidR="00984435" w:rsidRPr="000B4265" w:rsidRDefault="00984435" w:rsidP="00984435">
      <w:pPr>
        <w:numPr>
          <w:ilvl w:val="0"/>
          <w:numId w:val="4"/>
        </w:numPr>
      </w:pPr>
      <w:r w:rsidRPr="00984435">
        <w:rPr>
          <w:lang w:val="en-US"/>
        </w:rPr>
        <w:t xml:space="preserve">Tribe (2009) cited that the 5R reversed triangle Waste Management Concept highlights different stages including reduction, reusing, recycling, recovery, and disposal of waste to recycle the waste and recover the inherent energy of the waste materials. </w:t>
      </w:r>
    </w:p>
    <w:p w14:paraId="04801723" w14:textId="3CD5C1CF" w:rsidR="00984435" w:rsidRPr="00984435" w:rsidRDefault="000B4265" w:rsidP="000B4265">
      <w:pPr>
        <w:numPr>
          <w:ilvl w:val="0"/>
          <w:numId w:val="4"/>
        </w:numPr>
      </w:pPr>
      <w:r w:rsidRPr="000B4265">
        <w:rPr>
          <w:lang w:val="en-US"/>
        </w:rPr>
        <w:t xml:space="preserve">The reduction stage of the 5R waste management concept encourages businesses to reduce the extent of waste by producing a limited amount of waste. </w:t>
      </w:r>
      <w:proofErr w:type="spellStart"/>
      <w:r w:rsidRPr="000B4265">
        <w:rPr>
          <w:lang w:val="en-US"/>
        </w:rPr>
        <w:t>Krippendorf</w:t>
      </w:r>
      <w:proofErr w:type="spellEnd"/>
      <w:r w:rsidRPr="000B4265">
        <w:rPr>
          <w:lang w:val="en-US"/>
        </w:rPr>
        <w:t xml:space="preserve"> (2011) stated waste materials that are </w:t>
      </w:r>
      <w:proofErr w:type="gramStart"/>
      <w:r w:rsidRPr="000B4265">
        <w:rPr>
          <w:lang w:val="en-US"/>
        </w:rPr>
        <w:t>reusable then they</w:t>
      </w:r>
      <w:proofErr w:type="gramEnd"/>
      <w:r w:rsidRPr="000B4265">
        <w:rPr>
          <w:lang w:val="en-US"/>
        </w:rPr>
        <w:t xml:space="preserve"> must be reused. However, Brotherton (2015) argued that waste materials must be recycled rather than </w:t>
      </w:r>
      <w:proofErr w:type="gramStart"/>
      <w:r w:rsidRPr="000B4265">
        <w:rPr>
          <w:lang w:val="en-US"/>
        </w:rPr>
        <w:t>reuse</w:t>
      </w:r>
      <w:proofErr w:type="gramEnd"/>
      <w:r w:rsidRPr="000B4265">
        <w:rPr>
          <w:lang w:val="en-US"/>
        </w:rPr>
        <w:t xml:space="preserve"> </w:t>
      </w:r>
      <w:proofErr w:type="gramStart"/>
      <w:r w:rsidRPr="000B4265">
        <w:rPr>
          <w:lang w:val="en-US"/>
        </w:rPr>
        <w:t>in order to</w:t>
      </w:r>
      <w:proofErr w:type="gramEnd"/>
      <w:r w:rsidRPr="000B4265">
        <w:rPr>
          <w:lang w:val="en-US"/>
        </w:rPr>
        <w:t xml:space="preserve"> recover the inherent energy preserved in them. A research report based on the renewable energy concept in the hotel industry revealed that the incorporation of the renewable energy concept has allowed hotel businesses to recover and generate 46% of heat, electricity, and fuel energy by recycling food waste and plastic materials (Ford and Sturman, 2020). </w:t>
      </w:r>
    </w:p>
    <w:p w14:paraId="7FA59F65" w14:textId="74FD9B04" w:rsidR="00984435" w:rsidRDefault="000B4265">
      <w:r w:rsidRPr="000B4265">
        <w:drawing>
          <wp:anchor distT="0" distB="0" distL="114300" distR="114300" simplePos="0" relativeHeight="251668480" behindDoc="1" locked="0" layoutInCell="1" allowOverlap="1" wp14:anchorId="5DD1F99A" wp14:editId="5A71A1D5">
            <wp:simplePos x="0" y="0"/>
            <wp:positionH relativeFrom="margin">
              <wp:posOffset>1256937</wp:posOffset>
            </wp:positionH>
            <wp:positionV relativeFrom="paragraph">
              <wp:posOffset>5443</wp:posOffset>
            </wp:positionV>
            <wp:extent cx="1572260" cy="1892935"/>
            <wp:effectExtent l="0" t="0" r="0" b="0"/>
            <wp:wrapTight wrapText="bothSides">
              <wp:wrapPolygon edited="0">
                <wp:start x="1047" y="1522"/>
                <wp:lineTo x="785" y="2174"/>
                <wp:lineTo x="2094" y="5434"/>
                <wp:lineTo x="5758" y="12390"/>
                <wp:lineTo x="9683" y="19347"/>
                <wp:lineTo x="9945" y="20216"/>
                <wp:lineTo x="11515" y="20216"/>
                <wp:lineTo x="19628" y="5434"/>
                <wp:lineTo x="20414" y="2391"/>
                <wp:lineTo x="20414" y="1522"/>
                <wp:lineTo x="1047" y="1522"/>
              </wp:wrapPolygon>
            </wp:wrapTight>
            <wp:docPr id="420915121" name="Picture 420915121" descr="A picture containing text, screenshot, font, red&#10;&#10;Description automatically generated">
              <a:extLst xmlns:a="http://schemas.openxmlformats.org/drawingml/2006/main">
                <a:ext uri="{FF2B5EF4-FFF2-40B4-BE49-F238E27FC236}">
                  <a16:creationId xmlns:a16="http://schemas.microsoft.com/office/drawing/2014/main" id="{DBBE556E-3B4E-41FE-9129-0BFBCF5E45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15121" name="Picture 420915121" descr="A picture containing text, screenshot, font, red&#10;&#10;Description automatically generated">
                      <a:extLst>
                        <a:ext uri="{FF2B5EF4-FFF2-40B4-BE49-F238E27FC236}">
                          <a16:creationId xmlns:a16="http://schemas.microsoft.com/office/drawing/2014/main" id="{DBBE556E-3B4E-41FE-9129-0BFBCF5E4540}"/>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2260" cy="1892935"/>
                    </a:xfrm>
                    <a:prstGeom prst="rect">
                      <a:avLst/>
                    </a:prstGeom>
                  </pic:spPr>
                </pic:pic>
              </a:graphicData>
            </a:graphic>
            <wp14:sizeRelH relativeFrom="page">
              <wp14:pctWidth>0</wp14:pctWidth>
            </wp14:sizeRelH>
            <wp14:sizeRelV relativeFrom="page">
              <wp14:pctHeight>0</wp14:pctHeight>
            </wp14:sizeRelV>
          </wp:anchor>
        </w:drawing>
      </w:r>
    </w:p>
    <w:p w14:paraId="7733C2F9" w14:textId="13927776" w:rsidR="0010577C" w:rsidRDefault="0010577C">
      <w:r>
        <w:br w:type="page"/>
      </w:r>
    </w:p>
    <w:p w14:paraId="7983BCFD" w14:textId="5AE9CE86" w:rsidR="0010577C" w:rsidRDefault="009679F1">
      <w:pPr>
        <w:rPr>
          <w:lang w:val="en-US"/>
        </w:rPr>
      </w:pPr>
      <w:r w:rsidRPr="009679F1">
        <w:rPr>
          <w:lang w:val="en-US"/>
        </w:rPr>
        <w:lastRenderedPageBreak/>
        <w:t>Application of renewable energy theme to the waste management system of the hotel sector</w:t>
      </w:r>
    </w:p>
    <w:p w14:paraId="0279F161" w14:textId="77777777" w:rsidR="00B84757" w:rsidRPr="00B84757" w:rsidRDefault="00B84757" w:rsidP="00B84757">
      <w:pPr>
        <w:numPr>
          <w:ilvl w:val="0"/>
          <w:numId w:val="5"/>
        </w:numPr>
      </w:pPr>
      <w:r w:rsidRPr="00B84757">
        <w:rPr>
          <w:lang w:val="en-US"/>
        </w:rPr>
        <w:t xml:space="preserve">Production of heat energy along with recyclable plastic products by recycling the plastic waste materials </w:t>
      </w:r>
    </w:p>
    <w:p w14:paraId="4442ED0A" w14:textId="7BBBECDB" w:rsidR="00B84757" w:rsidRPr="00B84757" w:rsidRDefault="00B84757" w:rsidP="00B84757">
      <w:pPr>
        <w:numPr>
          <w:ilvl w:val="0"/>
          <w:numId w:val="5"/>
        </w:numPr>
      </w:pPr>
      <w:r w:rsidRPr="00B84757">
        <w:rPr>
          <w:lang w:val="en-US"/>
        </w:rPr>
        <w:t>Production of fuel and heat energy along with fertilizers by recycling food waste materials</w:t>
      </w:r>
    </w:p>
    <w:p w14:paraId="570FCD9E" w14:textId="75B5386F" w:rsidR="00B84757" w:rsidRPr="00B84757" w:rsidRDefault="00B84757" w:rsidP="00B84757">
      <w:pPr>
        <w:numPr>
          <w:ilvl w:val="0"/>
          <w:numId w:val="5"/>
        </w:numPr>
        <w:rPr>
          <w:sz w:val="20"/>
          <w:szCs w:val="24"/>
        </w:rPr>
      </w:pPr>
      <w:r w:rsidRPr="00B84757">
        <w:rPr>
          <w:b/>
          <w:bCs/>
          <w:sz w:val="20"/>
          <w:szCs w:val="24"/>
        </w:rPr>
        <w:t>Production of heat energy along with recyclable plastic products by recycling the plastic waste materials:</w:t>
      </w:r>
    </w:p>
    <w:p w14:paraId="145013B9" w14:textId="7D840CF7" w:rsidR="00B84757" w:rsidRPr="00B84757" w:rsidRDefault="00B84757" w:rsidP="00B84757">
      <w:pPr>
        <w:numPr>
          <w:ilvl w:val="0"/>
          <w:numId w:val="5"/>
        </w:numPr>
        <w:rPr>
          <w:sz w:val="20"/>
          <w:szCs w:val="24"/>
        </w:rPr>
      </w:pPr>
      <w:r w:rsidRPr="00B84757">
        <w:rPr>
          <w:sz w:val="20"/>
          <w:szCs w:val="24"/>
        </w:rPr>
        <w:t>Renewable energy as a contemporary theme has influenced businesses in the hotel sector to transform and modify their waste management system. Based on this theme, hotel businesses have started to recycle plastic waste materials which have allowed them to produce large amounts of reusable and recyclable plastic products like bottles, and containers (Darcy et al., 2012). Moreover, recycling of plastic materials under the renewable energy concept has produced a high extent of heat energy (Wahab and Cooper, 2005). So, hotel sector businesses have utilized heat energy in the food production process and use recyclable plastic products in their daily business operation. For example, the management of Marriott Hotel introduced the renewable energy theme in 2021 which allowed them to recycle all the plastic waste materials through the polymerization technique. As a result, around 28% of heat energy was produced along with two thousand recyclable plastic materials like containers, and bottles. It led to a decrease in operational expenses by 15% in Marriott Hotel (Dawson et al., 2012). However, there was heavy production of black smoke and harmful gases during the recycling of plastic waste materials which negatively impacted the surrounding environment.</w:t>
      </w:r>
    </w:p>
    <w:p w14:paraId="5F115435" w14:textId="4C58BC12" w:rsidR="00B84757" w:rsidRPr="00B84757" w:rsidRDefault="00B84757" w:rsidP="00B84757">
      <w:pPr>
        <w:numPr>
          <w:ilvl w:val="0"/>
          <w:numId w:val="5"/>
        </w:numPr>
        <w:rPr>
          <w:sz w:val="20"/>
          <w:szCs w:val="24"/>
        </w:rPr>
      </w:pPr>
      <w:r w:rsidRPr="00B84757">
        <w:rPr>
          <w:b/>
          <w:bCs/>
          <w:sz w:val="20"/>
          <w:szCs w:val="24"/>
        </w:rPr>
        <w:t>Production of fuel and heat energy along with fertilizers by recycling food waste materials:</w:t>
      </w:r>
    </w:p>
    <w:p w14:paraId="36D85157" w14:textId="3529BE2F" w:rsidR="00B84757" w:rsidRPr="00B84757" w:rsidRDefault="00B84757" w:rsidP="00B84757">
      <w:pPr>
        <w:numPr>
          <w:ilvl w:val="0"/>
          <w:numId w:val="5"/>
        </w:numPr>
        <w:rPr>
          <w:sz w:val="20"/>
          <w:szCs w:val="24"/>
        </w:rPr>
      </w:pPr>
      <w:r w:rsidRPr="00B84757">
        <w:rPr>
          <w:sz w:val="20"/>
          <w:szCs w:val="24"/>
        </w:rPr>
        <w:t xml:space="preserve">The application of a renewable energy theme to the waste management system of the hotel sector has allowed businesses to produce fuel and heat energy along with fertilizers by recycling food waste materials. Since foods are prepared and served to visitors in hotels so a lot of food waste materials have been produced on a regular basis (Faulkner et al., 2001). The renewable energy concept has driven the hotel business management to recycle the food waste materials which has allowed the businesses to produce fuel and heat energy along with fertilizers. Through the biomass gasification technique, the food debris is recycled to produce fuel energy (Darcy et al., 2012). The by-products are used to produce fertilizers. So, hotel businesses have the scope of utilizing fuel energy in their food production process. The fertilizers can also be used in tree plantation and green projects (Wahab and Cooper, 2005). For instance, in 2021, Hilton hotel management conducted a biomass gasification technique </w:t>
      </w:r>
      <w:proofErr w:type="gramStart"/>
      <w:r w:rsidRPr="00B84757">
        <w:rPr>
          <w:sz w:val="20"/>
          <w:szCs w:val="24"/>
        </w:rPr>
        <w:t>in order to</w:t>
      </w:r>
      <w:proofErr w:type="gramEnd"/>
      <w:r w:rsidRPr="00B84757">
        <w:rPr>
          <w:sz w:val="20"/>
          <w:szCs w:val="24"/>
        </w:rPr>
        <w:t xml:space="preserve"> recycle food waste materials based on the theme of renewable energy. This strategy allowed the business management to produce 1-2 tons of fertilizers along with a high extent of fuel and heat energy </w:t>
      </w:r>
      <w:proofErr w:type="gramStart"/>
      <w:r w:rsidRPr="00B84757">
        <w:rPr>
          <w:sz w:val="20"/>
          <w:szCs w:val="24"/>
        </w:rPr>
        <w:t>on a daily basis</w:t>
      </w:r>
      <w:proofErr w:type="gramEnd"/>
      <w:r w:rsidRPr="00B84757">
        <w:rPr>
          <w:sz w:val="20"/>
          <w:szCs w:val="24"/>
        </w:rPr>
        <w:t xml:space="preserve">. Hilton Hotel utilized the fertilizer in green project management which reduced its operational expense by 8% (Ford and Sturman, 2020). The fuel and heat energy produced by the recycling process of food waste materials used in the operation of food production, HVAC system. Implementation of the renewable energy concept has allowed Hilton Hotel to improve food production by 45% with the utilization of fuel and heat energy. Moreover, the green project of the Hilton Hotel was also improved by using the fertilizers produced in the food waste recycling process (Ford and Sturman, 2020). However, the biomass gasification technique emitted harmful chemicals and gases while producing fuel and heat energy which adversely impacted the surrounding environment of the hotel (Dawson et al., 2012). </w:t>
      </w:r>
    </w:p>
    <w:p w14:paraId="0A71E8AB" w14:textId="1D71F3C2" w:rsidR="00B84757" w:rsidRDefault="00FA63FE">
      <w:r w:rsidRPr="00127582">
        <w:drawing>
          <wp:anchor distT="0" distB="0" distL="114300" distR="114300" simplePos="0" relativeHeight="251669504" behindDoc="1" locked="0" layoutInCell="1" allowOverlap="1" wp14:anchorId="66AD28B8" wp14:editId="7FE5D4AA">
            <wp:simplePos x="0" y="0"/>
            <wp:positionH relativeFrom="column">
              <wp:posOffset>1262199</wp:posOffset>
            </wp:positionH>
            <wp:positionV relativeFrom="paragraph">
              <wp:posOffset>6441</wp:posOffset>
            </wp:positionV>
            <wp:extent cx="1719580" cy="1114425"/>
            <wp:effectExtent l="0" t="0" r="0" b="9525"/>
            <wp:wrapTight wrapText="bothSides">
              <wp:wrapPolygon edited="0">
                <wp:start x="0" y="0"/>
                <wp:lineTo x="0" y="21415"/>
                <wp:lineTo x="21297" y="21415"/>
                <wp:lineTo x="21297" y="0"/>
                <wp:lineTo x="0" y="0"/>
              </wp:wrapPolygon>
            </wp:wrapTight>
            <wp:docPr id="1181772575" name="Picture 1181772575" descr="A picture containing indoor, pollution, litter&#10;&#10;Description automatically generated">
              <a:extLst xmlns:a="http://schemas.openxmlformats.org/drawingml/2006/main">
                <a:ext uri="{FF2B5EF4-FFF2-40B4-BE49-F238E27FC236}">
                  <a16:creationId xmlns:a16="http://schemas.microsoft.com/office/drawing/2014/main" id="{7B86BD54-C5E4-4F4A-9BF1-3A913F3EAE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72575" name="Picture 1181772575" descr="A picture containing indoor, pollution, litter&#10;&#10;Description automatically generated">
                      <a:extLst>
                        <a:ext uri="{FF2B5EF4-FFF2-40B4-BE49-F238E27FC236}">
                          <a16:creationId xmlns:a16="http://schemas.microsoft.com/office/drawing/2014/main" id="{7B86BD54-C5E4-4F4A-9BF1-3A913F3EAEF0}"/>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9580" cy="1114425"/>
                    </a:xfrm>
                    <a:prstGeom prst="rect">
                      <a:avLst/>
                    </a:prstGeom>
                  </pic:spPr>
                </pic:pic>
              </a:graphicData>
            </a:graphic>
            <wp14:sizeRelH relativeFrom="page">
              <wp14:pctWidth>0</wp14:pctWidth>
            </wp14:sizeRelH>
            <wp14:sizeRelV relativeFrom="page">
              <wp14:pctHeight>0</wp14:pctHeight>
            </wp14:sizeRelV>
          </wp:anchor>
        </w:drawing>
      </w:r>
    </w:p>
    <w:p w14:paraId="509C1400" w14:textId="5FA5955B" w:rsidR="0010577C" w:rsidRDefault="0010577C">
      <w:r>
        <w:br w:type="page"/>
      </w:r>
    </w:p>
    <w:p w14:paraId="01751859" w14:textId="0B6967FC" w:rsidR="0010577C" w:rsidRDefault="00C467F3">
      <w:pPr>
        <w:rPr>
          <w:lang w:val="en-US"/>
        </w:rPr>
      </w:pPr>
      <w:r w:rsidRPr="00C467F3">
        <w:rPr>
          <w:lang w:val="en-US"/>
        </w:rPr>
        <w:lastRenderedPageBreak/>
        <w:t>Evaluation of future policy and management options for dealing with this contemporary issue or theme</w:t>
      </w:r>
    </w:p>
    <w:p w14:paraId="52B639B5" w14:textId="77777777" w:rsidR="00C467F3" w:rsidRPr="00C467F3" w:rsidRDefault="00C467F3" w:rsidP="00C467F3">
      <w:pPr>
        <w:numPr>
          <w:ilvl w:val="0"/>
          <w:numId w:val="6"/>
        </w:numPr>
      </w:pPr>
      <w:r w:rsidRPr="00C467F3">
        <w:rPr>
          <w:lang w:val="en-US"/>
        </w:rPr>
        <w:t xml:space="preserve">Waste-to-Energy concept through combustion, </w:t>
      </w:r>
      <w:proofErr w:type="gramStart"/>
      <w:r w:rsidRPr="00C467F3">
        <w:rPr>
          <w:lang w:val="en-US"/>
        </w:rPr>
        <w:t>pyrolysis</w:t>
      </w:r>
      <w:proofErr w:type="gramEnd"/>
      <w:r w:rsidRPr="00C467F3">
        <w:rPr>
          <w:lang w:val="en-US"/>
        </w:rPr>
        <w:t xml:space="preserve"> and gasification</w:t>
      </w:r>
    </w:p>
    <w:p w14:paraId="33D0AE12" w14:textId="77777777" w:rsidR="00C467F3" w:rsidRPr="00C467F3" w:rsidRDefault="00C467F3" w:rsidP="00C467F3">
      <w:pPr>
        <w:numPr>
          <w:ilvl w:val="0"/>
          <w:numId w:val="6"/>
        </w:numPr>
      </w:pPr>
      <w:r w:rsidRPr="00C467F3">
        <w:rPr>
          <w:lang w:val="en-US"/>
        </w:rPr>
        <w:t>Implementation of 5R reversed triangle Waste Management Concept</w:t>
      </w:r>
    </w:p>
    <w:p w14:paraId="67B2AFCB" w14:textId="77777777" w:rsidR="00C467F3" w:rsidRPr="00C467F3" w:rsidRDefault="00C467F3" w:rsidP="00C467F3">
      <w:pPr>
        <w:numPr>
          <w:ilvl w:val="0"/>
          <w:numId w:val="6"/>
        </w:numPr>
      </w:pPr>
      <w:r w:rsidRPr="00C467F3">
        <w:rPr>
          <w:lang w:val="en-US"/>
        </w:rPr>
        <w:t>The Renewable Energy Policy 2008</w:t>
      </w:r>
    </w:p>
    <w:p w14:paraId="1E2EFE61" w14:textId="77777777" w:rsidR="00270BA6" w:rsidRPr="00270BA6" w:rsidRDefault="00270BA6" w:rsidP="00270BA6">
      <w:pPr>
        <w:numPr>
          <w:ilvl w:val="0"/>
          <w:numId w:val="6"/>
        </w:numPr>
      </w:pPr>
      <w:r w:rsidRPr="00270BA6">
        <w:rPr>
          <w:b/>
          <w:bCs/>
        </w:rPr>
        <w:t xml:space="preserve">Waste-to-Energy concept through combustion, </w:t>
      </w:r>
      <w:proofErr w:type="gramStart"/>
      <w:r w:rsidRPr="00270BA6">
        <w:rPr>
          <w:b/>
          <w:bCs/>
        </w:rPr>
        <w:t>pyrolysis</w:t>
      </w:r>
      <w:proofErr w:type="gramEnd"/>
      <w:r w:rsidRPr="00270BA6">
        <w:rPr>
          <w:b/>
          <w:bCs/>
        </w:rPr>
        <w:t xml:space="preserve"> and gasification:</w:t>
      </w:r>
    </w:p>
    <w:p w14:paraId="0BE18B7C" w14:textId="77777777" w:rsidR="00270BA6" w:rsidRPr="00270BA6" w:rsidRDefault="00270BA6" w:rsidP="00270BA6">
      <w:pPr>
        <w:numPr>
          <w:ilvl w:val="0"/>
          <w:numId w:val="6"/>
        </w:numPr>
      </w:pPr>
      <w:r w:rsidRPr="00270BA6">
        <w:t xml:space="preserve">This concept mainly involves converting the waste materials into energy by undertaking suitable methods like combustion, </w:t>
      </w:r>
      <w:proofErr w:type="gramStart"/>
      <w:r w:rsidRPr="00270BA6">
        <w:t>pyrolysis</w:t>
      </w:r>
      <w:proofErr w:type="gramEnd"/>
      <w:r w:rsidRPr="00270BA6">
        <w:t xml:space="preserve"> and gasification (Wahab and Cooper, 2005). Combustion, </w:t>
      </w:r>
      <w:proofErr w:type="gramStart"/>
      <w:r w:rsidRPr="00270BA6">
        <w:t>pyrolysis</w:t>
      </w:r>
      <w:proofErr w:type="gramEnd"/>
      <w:r w:rsidRPr="00270BA6">
        <w:t xml:space="preserve"> and gasification techniques allowed businesses to produce fuel, electricity and heat by converting waste materials and utilising renewable energy in improving business operations.</w:t>
      </w:r>
    </w:p>
    <w:p w14:paraId="66B0C905" w14:textId="77777777" w:rsidR="00270BA6" w:rsidRPr="00270BA6" w:rsidRDefault="00270BA6" w:rsidP="00270BA6">
      <w:pPr>
        <w:numPr>
          <w:ilvl w:val="0"/>
          <w:numId w:val="6"/>
        </w:numPr>
      </w:pPr>
      <w:r w:rsidRPr="00270BA6">
        <w:rPr>
          <w:b/>
          <w:bCs/>
        </w:rPr>
        <w:t>Implementation of 5R reversed triangle Waste Management Concept:</w:t>
      </w:r>
    </w:p>
    <w:p w14:paraId="271CAEC4" w14:textId="77777777" w:rsidR="00270BA6" w:rsidRPr="00270BA6" w:rsidRDefault="00270BA6" w:rsidP="00270BA6">
      <w:pPr>
        <w:numPr>
          <w:ilvl w:val="0"/>
          <w:numId w:val="6"/>
        </w:numPr>
      </w:pPr>
      <w:r w:rsidRPr="00270BA6">
        <w:t>This concept is involved with recovering the inherent energy preserved in waste materials through reduction, reusing, recycling, recovery, and disposal of waste materials (Faulkner et al., 2001). Businesses can implement this option to produce energy and assure renewable energy theme.</w:t>
      </w:r>
    </w:p>
    <w:p w14:paraId="126968E7" w14:textId="77777777" w:rsidR="00270BA6" w:rsidRPr="00270BA6" w:rsidRDefault="00270BA6" w:rsidP="00270BA6">
      <w:pPr>
        <w:numPr>
          <w:ilvl w:val="0"/>
          <w:numId w:val="6"/>
        </w:numPr>
      </w:pPr>
      <w:r w:rsidRPr="00270BA6">
        <w:rPr>
          <w:b/>
          <w:bCs/>
        </w:rPr>
        <w:t>The Renewable Energy Policy 2008:</w:t>
      </w:r>
    </w:p>
    <w:p w14:paraId="70EA1545" w14:textId="33692DD3" w:rsidR="00270BA6" w:rsidRPr="00270BA6" w:rsidRDefault="00270BA6" w:rsidP="00270BA6">
      <w:pPr>
        <w:numPr>
          <w:ilvl w:val="0"/>
          <w:numId w:val="6"/>
        </w:numPr>
      </w:pPr>
      <w:r w:rsidRPr="00270BA6">
        <w:t xml:space="preserve">This policy is involved with enforcing the businesses to produce at least 10% of renewable energy of their total use (Clegg et al., 2021). This policy encourages businesses to utilize biomass, waste materials, air, and water to produce heat, </w:t>
      </w:r>
      <w:proofErr w:type="gramStart"/>
      <w:r w:rsidRPr="00270BA6">
        <w:t>fuel</w:t>
      </w:r>
      <w:proofErr w:type="gramEnd"/>
      <w:r w:rsidRPr="00270BA6">
        <w:t xml:space="preserve"> and electricity to improve business efficiency. </w:t>
      </w:r>
    </w:p>
    <w:p w14:paraId="170EA2BF" w14:textId="0CAD390D" w:rsidR="00C467F3" w:rsidRDefault="00C467F3"/>
    <w:p w14:paraId="396975F0" w14:textId="650FCECB" w:rsidR="0010577C" w:rsidRDefault="00270BA6">
      <w:r w:rsidRPr="00270BA6">
        <w:drawing>
          <wp:anchor distT="0" distB="0" distL="114300" distR="114300" simplePos="0" relativeHeight="251670528" behindDoc="1" locked="0" layoutInCell="1" allowOverlap="1" wp14:anchorId="1ABBB301" wp14:editId="5882E6A9">
            <wp:simplePos x="0" y="0"/>
            <wp:positionH relativeFrom="column">
              <wp:posOffset>1039223</wp:posOffset>
            </wp:positionH>
            <wp:positionV relativeFrom="paragraph">
              <wp:posOffset>4173</wp:posOffset>
            </wp:positionV>
            <wp:extent cx="2667000" cy="1846580"/>
            <wp:effectExtent l="0" t="0" r="0" b="1270"/>
            <wp:wrapTight wrapText="bothSides">
              <wp:wrapPolygon edited="0">
                <wp:start x="0" y="0"/>
                <wp:lineTo x="0" y="21392"/>
                <wp:lineTo x="21446" y="21392"/>
                <wp:lineTo x="21446" y="0"/>
                <wp:lineTo x="0" y="0"/>
              </wp:wrapPolygon>
            </wp:wrapTight>
            <wp:docPr id="1748196588" name="Picture 1748196588" descr="A picture containing drawing, illustration, clipart, cartoon&#10;&#10;Description automatically generated">
              <a:extLst xmlns:a="http://schemas.openxmlformats.org/drawingml/2006/main">
                <a:ext uri="{FF2B5EF4-FFF2-40B4-BE49-F238E27FC236}">
                  <a16:creationId xmlns:a16="http://schemas.microsoft.com/office/drawing/2014/main" id="{4EA9EA5C-046C-4691-BC02-DCB83DBE1C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96588" name="Picture 1748196588" descr="A picture containing drawing, illustration, clipart, cartoon&#10;&#10;Description automatically generated">
                      <a:extLst>
                        <a:ext uri="{FF2B5EF4-FFF2-40B4-BE49-F238E27FC236}">
                          <a16:creationId xmlns:a16="http://schemas.microsoft.com/office/drawing/2014/main" id="{4EA9EA5C-046C-4691-BC02-DCB83DBE1C37}"/>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67000" cy="1846580"/>
                    </a:xfrm>
                    <a:prstGeom prst="rect">
                      <a:avLst/>
                    </a:prstGeom>
                  </pic:spPr>
                </pic:pic>
              </a:graphicData>
            </a:graphic>
            <wp14:sizeRelH relativeFrom="page">
              <wp14:pctWidth>0</wp14:pctWidth>
            </wp14:sizeRelH>
            <wp14:sizeRelV relativeFrom="page">
              <wp14:pctHeight>0</wp14:pctHeight>
            </wp14:sizeRelV>
          </wp:anchor>
        </w:drawing>
      </w:r>
      <w:r w:rsidR="0010577C">
        <w:br w:type="page"/>
      </w:r>
    </w:p>
    <w:p w14:paraId="4AA37A9F" w14:textId="60BC50B5" w:rsidR="0010577C" w:rsidRDefault="00EC2B36">
      <w:r w:rsidRPr="00EC2B36">
        <w:lastRenderedPageBreak/>
        <w:t>Recommendations</w:t>
      </w:r>
    </w:p>
    <w:p w14:paraId="1FBF6F78" w14:textId="77777777" w:rsidR="00EC2B36" w:rsidRPr="00EC2B36" w:rsidRDefault="00EC2B36" w:rsidP="00EC2B36">
      <w:pPr>
        <w:numPr>
          <w:ilvl w:val="0"/>
          <w:numId w:val="7"/>
        </w:numPr>
      </w:pPr>
      <w:r w:rsidRPr="00EC2B36">
        <w:rPr>
          <w:lang w:val="en-US"/>
        </w:rPr>
        <w:t xml:space="preserve">Businesses in the hotel industry should implement the Waste-to-Energy concept (WTE) in their business operations </w:t>
      </w:r>
      <w:proofErr w:type="gramStart"/>
      <w:r w:rsidRPr="00EC2B36">
        <w:rPr>
          <w:lang w:val="en-US"/>
        </w:rPr>
        <w:t>in order to</w:t>
      </w:r>
      <w:proofErr w:type="gramEnd"/>
      <w:r w:rsidRPr="00EC2B36">
        <w:rPr>
          <w:lang w:val="en-US"/>
        </w:rPr>
        <w:t xml:space="preserve"> utilize food waste and plastic waste to cover the waste to renewable energy in the form of heat, fuel and electricity.</w:t>
      </w:r>
    </w:p>
    <w:p w14:paraId="0E24163B" w14:textId="77777777" w:rsidR="00EC2B36" w:rsidRPr="00EC2B36" w:rsidRDefault="00EC2B36" w:rsidP="00EC2B36">
      <w:pPr>
        <w:numPr>
          <w:ilvl w:val="0"/>
          <w:numId w:val="7"/>
        </w:numPr>
      </w:pPr>
      <w:r w:rsidRPr="00EC2B36">
        <w:rPr>
          <w:lang w:val="en-US"/>
        </w:rPr>
        <w:t xml:space="preserve">Businesses in the hotel industry should introduce the 5R reversed triangle Waste Management Concept </w:t>
      </w:r>
      <w:proofErr w:type="gramStart"/>
      <w:r w:rsidRPr="00EC2B36">
        <w:rPr>
          <w:lang w:val="en-US"/>
        </w:rPr>
        <w:t>in order to</w:t>
      </w:r>
      <w:proofErr w:type="gramEnd"/>
      <w:r w:rsidRPr="00EC2B36">
        <w:rPr>
          <w:lang w:val="en-US"/>
        </w:rPr>
        <w:t xml:space="preserve"> recover the inherent energy preserved in the waste materials for improving operational efficiency. </w:t>
      </w:r>
    </w:p>
    <w:p w14:paraId="19757B6D" w14:textId="77777777" w:rsidR="00EC2B36" w:rsidRPr="00EC2B36" w:rsidRDefault="00EC2B36" w:rsidP="00EC2B36">
      <w:pPr>
        <w:numPr>
          <w:ilvl w:val="0"/>
          <w:numId w:val="7"/>
        </w:numPr>
      </w:pPr>
      <w:r w:rsidRPr="00EC2B36">
        <w:rPr>
          <w:lang w:val="en-US"/>
        </w:rPr>
        <w:t xml:space="preserve">Businesses in the hotel industry should follow and maintain “The Renewable Energy Policy 2008” </w:t>
      </w:r>
      <w:proofErr w:type="gramStart"/>
      <w:r w:rsidRPr="00EC2B36">
        <w:rPr>
          <w:lang w:val="en-US"/>
        </w:rPr>
        <w:t>in order to</w:t>
      </w:r>
      <w:proofErr w:type="gramEnd"/>
      <w:r w:rsidRPr="00EC2B36">
        <w:rPr>
          <w:lang w:val="en-US"/>
        </w:rPr>
        <w:t xml:space="preserve"> generate a standard extent of renewable energy by utilizing food and plastic waste along with natural resources to save operational costs and increase profit. </w:t>
      </w:r>
    </w:p>
    <w:p w14:paraId="05DB0835" w14:textId="430D914B" w:rsidR="00EC2B36" w:rsidRDefault="00FB01D1">
      <w:r w:rsidRPr="00FB01D1">
        <w:drawing>
          <wp:anchor distT="0" distB="0" distL="114300" distR="114300" simplePos="0" relativeHeight="251671552" behindDoc="1" locked="0" layoutInCell="1" allowOverlap="1" wp14:anchorId="099BB854" wp14:editId="1F2EE402">
            <wp:simplePos x="0" y="0"/>
            <wp:positionH relativeFrom="margin">
              <wp:posOffset>1012372</wp:posOffset>
            </wp:positionH>
            <wp:positionV relativeFrom="paragraph">
              <wp:posOffset>44813</wp:posOffset>
            </wp:positionV>
            <wp:extent cx="2633980" cy="1966595"/>
            <wp:effectExtent l="0" t="0" r="0" b="0"/>
            <wp:wrapTight wrapText="bothSides">
              <wp:wrapPolygon edited="0">
                <wp:start x="0" y="0"/>
                <wp:lineTo x="0" y="21342"/>
                <wp:lineTo x="21402" y="21342"/>
                <wp:lineTo x="21402" y="0"/>
                <wp:lineTo x="0" y="0"/>
              </wp:wrapPolygon>
            </wp:wrapTight>
            <wp:docPr id="490514023" name="Picture 490514023" descr="A picture containing text, screenshot, LEGO&#10;&#10;Description automatically generated">
              <a:extLst xmlns:a="http://schemas.openxmlformats.org/drawingml/2006/main">
                <a:ext uri="{FF2B5EF4-FFF2-40B4-BE49-F238E27FC236}">
                  <a16:creationId xmlns:a16="http://schemas.microsoft.com/office/drawing/2014/main" id="{9F75D050-1075-47C3-8DD6-1F9327AEEA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14023" name="Picture 490514023" descr="A picture containing text, screenshot, LEGO&#10;&#10;Description automatically generated">
                      <a:extLst>
                        <a:ext uri="{FF2B5EF4-FFF2-40B4-BE49-F238E27FC236}">
                          <a16:creationId xmlns:a16="http://schemas.microsoft.com/office/drawing/2014/main" id="{9F75D050-1075-47C3-8DD6-1F9327AEEA92}"/>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t="14445"/>
                    <a:stretch/>
                  </pic:blipFill>
                  <pic:spPr>
                    <a:xfrm>
                      <a:off x="0" y="0"/>
                      <a:ext cx="2633980" cy="1966595"/>
                    </a:xfrm>
                    <a:prstGeom prst="rect">
                      <a:avLst/>
                    </a:prstGeom>
                  </pic:spPr>
                </pic:pic>
              </a:graphicData>
            </a:graphic>
            <wp14:sizeRelH relativeFrom="page">
              <wp14:pctWidth>0</wp14:pctWidth>
            </wp14:sizeRelH>
            <wp14:sizeRelV relativeFrom="page">
              <wp14:pctHeight>0</wp14:pctHeight>
            </wp14:sizeRelV>
          </wp:anchor>
        </w:drawing>
      </w:r>
    </w:p>
    <w:p w14:paraId="67B8137D" w14:textId="7DBFD2F9" w:rsidR="0010577C" w:rsidRDefault="0010577C">
      <w:r>
        <w:br w:type="page"/>
      </w:r>
    </w:p>
    <w:p w14:paraId="754E2497" w14:textId="5EC56980" w:rsidR="0010577C" w:rsidRDefault="006B673D">
      <w:r w:rsidRPr="006B673D">
        <w:lastRenderedPageBreak/>
        <w:t>Conclusion</w:t>
      </w:r>
    </w:p>
    <w:p w14:paraId="7FA9521D" w14:textId="77777777" w:rsidR="006B673D" w:rsidRPr="006B673D" w:rsidRDefault="006B673D" w:rsidP="006B673D">
      <w:pPr>
        <w:numPr>
          <w:ilvl w:val="0"/>
          <w:numId w:val="8"/>
        </w:numPr>
      </w:pPr>
      <w:r w:rsidRPr="006B673D">
        <w:rPr>
          <w:lang w:val="en-US"/>
        </w:rPr>
        <w:t xml:space="preserve">Renewable energy as a contemporary theme offers business sustainability by generating usable energy, reducing operational costs, improving business </w:t>
      </w:r>
      <w:proofErr w:type="gramStart"/>
      <w:r w:rsidRPr="006B673D">
        <w:rPr>
          <w:lang w:val="en-US"/>
        </w:rPr>
        <w:t>efficiency</w:t>
      </w:r>
      <w:proofErr w:type="gramEnd"/>
      <w:r w:rsidRPr="006B673D">
        <w:rPr>
          <w:lang w:val="en-US"/>
        </w:rPr>
        <w:t xml:space="preserve"> and boosting organizational profits. The contemporary theme of renewable energy is highly required in the hotel industry to save operational costs and meet the high demand for energy consumption. Recycling plastic materials under the renewable energy concept has produced a high extent of heat energy. So, hotel sector businesses have utilized heat energy in the food production process and use recyclable plastic products in their daily business operation. This concept has also driven the hotel business management to recycle the food waste materials which has allowed the businesses to produce fuel and heat energy along with fertilizers. Businesses in the hotel industry should implement the Waste-to-Energy concept, 5R reversed triangle Waste Management Concept and follow The Renewable Energy Policy 2008 to recycle waste and generate renewable energy for improving business operations and reducing costs. </w:t>
      </w:r>
    </w:p>
    <w:p w14:paraId="057939F8" w14:textId="77777777" w:rsidR="006B673D" w:rsidRDefault="006B673D"/>
    <w:p w14:paraId="4754D232" w14:textId="77777777" w:rsidR="0010577C" w:rsidRDefault="0010577C">
      <w:r>
        <w:br w:type="page"/>
      </w:r>
    </w:p>
    <w:p w14:paraId="29A2C4C2" w14:textId="22E04503" w:rsidR="00E81C6B" w:rsidRDefault="00C55CEC">
      <w:r w:rsidRPr="00C55CEC">
        <w:lastRenderedPageBreak/>
        <w:t>References</w:t>
      </w:r>
    </w:p>
    <w:p w14:paraId="1D35D61A" w14:textId="77777777" w:rsidR="00C55CEC" w:rsidRPr="00C55CEC" w:rsidRDefault="00C55CEC" w:rsidP="00C55CEC">
      <w:r w:rsidRPr="00C55CEC">
        <w:rPr>
          <w:lang w:val="en-US"/>
        </w:rPr>
        <w:t xml:space="preserve">Brotherton, B. (2015) Researching Hospitality &amp; Tourism 2nd </w:t>
      </w:r>
      <w:proofErr w:type="spellStart"/>
      <w:r w:rsidRPr="00C55CEC">
        <w:rPr>
          <w:lang w:val="en-US"/>
        </w:rPr>
        <w:t>Edn</w:t>
      </w:r>
      <w:proofErr w:type="spellEnd"/>
      <w:r w:rsidRPr="00C55CEC">
        <w:rPr>
          <w:lang w:val="en-US"/>
        </w:rPr>
        <w:t>. Sage. London</w:t>
      </w:r>
    </w:p>
    <w:p w14:paraId="35636229" w14:textId="77777777" w:rsidR="00C55CEC" w:rsidRPr="00C55CEC" w:rsidRDefault="00C55CEC" w:rsidP="00C55CEC">
      <w:r w:rsidRPr="00C55CEC">
        <w:rPr>
          <w:lang w:val="en-US"/>
        </w:rPr>
        <w:t xml:space="preserve">Clegg. S.R, </w:t>
      </w:r>
      <w:proofErr w:type="spellStart"/>
      <w:r w:rsidRPr="00C55CEC">
        <w:rPr>
          <w:lang w:val="en-US"/>
        </w:rPr>
        <w:t>Skyttermoen</w:t>
      </w:r>
      <w:proofErr w:type="spellEnd"/>
      <w:r w:rsidRPr="00C55CEC">
        <w:rPr>
          <w:lang w:val="en-US"/>
        </w:rPr>
        <w:t xml:space="preserve">. T. </w:t>
      </w:r>
      <w:proofErr w:type="spellStart"/>
      <w:r w:rsidRPr="00C55CEC">
        <w:rPr>
          <w:lang w:val="en-US"/>
        </w:rPr>
        <w:t>Vaagaasar</w:t>
      </w:r>
      <w:proofErr w:type="spellEnd"/>
      <w:r w:rsidRPr="00C55CEC">
        <w:rPr>
          <w:lang w:val="en-US"/>
        </w:rPr>
        <w:t xml:space="preserve">. A.L, (2021) Project Management: A Value Creation Approach. </w:t>
      </w:r>
      <w:proofErr w:type="spellStart"/>
      <w:proofErr w:type="gramStart"/>
      <w:r w:rsidRPr="00C55CEC">
        <w:rPr>
          <w:lang w:val="en-US"/>
        </w:rPr>
        <w:t>Sage,London</w:t>
      </w:r>
      <w:proofErr w:type="spellEnd"/>
      <w:proofErr w:type="gramEnd"/>
      <w:r w:rsidRPr="00C55CEC">
        <w:rPr>
          <w:lang w:val="en-US"/>
        </w:rPr>
        <w:t>.</w:t>
      </w:r>
    </w:p>
    <w:p w14:paraId="40B99A02" w14:textId="77777777" w:rsidR="00C55CEC" w:rsidRPr="00C55CEC" w:rsidRDefault="00C55CEC" w:rsidP="00C55CEC">
      <w:proofErr w:type="spellStart"/>
      <w:r w:rsidRPr="00C55CEC">
        <w:rPr>
          <w:lang w:val="en-US"/>
        </w:rPr>
        <w:t>Conrady</w:t>
      </w:r>
      <w:proofErr w:type="spellEnd"/>
      <w:r w:rsidRPr="00C55CEC">
        <w:rPr>
          <w:lang w:val="en-US"/>
        </w:rPr>
        <w:t>, R. and Buck, M. (2012) Trends and Issues in Global Tourism, Springer</w:t>
      </w:r>
    </w:p>
    <w:p w14:paraId="2B5613C6" w14:textId="77777777" w:rsidR="00C55CEC" w:rsidRPr="00C55CEC" w:rsidRDefault="00C55CEC" w:rsidP="00C55CEC">
      <w:r w:rsidRPr="00C55CEC">
        <w:rPr>
          <w:lang w:val="en-US"/>
        </w:rPr>
        <w:t xml:space="preserve">Cooper, C. and Hall, M. (2019) Contemporary Tourism: An International Approach, 4th </w:t>
      </w:r>
      <w:proofErr w:type="spellStart"/>
      <w:r w:rsidRPr="00C55CEC">
        <w:rPr>
          <w:lang w:val="en-US"/>
        </w:rPr>
        <w:t>Edn</w:t>
      </w:r>
      <w:proofErr w:type="spellEnd"/>
      <w:r w:rsidRPr="00C55CEC">
        <w:rPr>
          <w:lang w:val="en-US"/>
        </w:rPr>
        <w:t>. Goodfellows, Oxford.</w:t>
      </w:r>
    </w:p>
    <w:p w14:paraId="20414CA0" w14:textId="77777777" w:rsidR="00C55CEC" w:rsidRPr="00C55CEC" w:rsidRDefault="00C55CEC" w:rsidP="00C55CEC">
      <w:r w:rsidRPr="00C55CEC">
        <w:rPr>
          <w:lang w:val="en-US"/>
        </w:rPr>
        <w:t xml:space="preserve">Darcy, S. Ambrose, J. </w:t>
      </w:r>
      <w:proofErr w:type="spellStart"/>
      <w:r w:rsidRPr="00C55CEC">
        <w:rPr>
          <w:lang w:val="en-US"/>
        </w:rPr>
        <w:t>Bulhalis</w:t>
      </w:r>
      <w:proofErr w:type="spellEnd"/>
      <w:r w:rsidRPr="00C55CEC">
        <w:rPr>
          <w:lang w:val="en-US"/>
        </w:rPr>
        <w:t>, D. (2012) Best Practice in Accessible Tourism: Inclusion, Disability, Ageing Population and Tourism, Channel View, London</w:t>
      </w:r>
    </w:p>
    <w:p w14:paraId="04256AB9" w14:textId="77777777" w:rsidR="00C55CEC" w:rsidRPr="00C55CEC" w:rsidRDefault="00C55CEC" w:rsidP="00C55CEC">
      <w:r w:rsidRPr="00C55CEC">
        <w:rPr>
          <w:lang w:val="en-US"/>
        </w:rPr>
        <w:t xml:space="preserve">Dawson, J. </w:t>
      </w:r>
      <w:proofErr w:type="spellStart"/>
      <w:r w:rsidRPr="00C55CEC">
        <w:rPr>
          <w:lang w:val="en-US"/>
        </w:rPr>
        <w:t>Lemelin</w:t>
      </w:r>
      <w:proofErr w:type="spellEnd"/>
      <w:r w:rsidRPr="00C55CEC">
        <w:rPr>
          <w:lang w:val="en-US"/>
        </w:rPr>
        <w:t>, H. Stewart, E. (2012) Last Chance Tourism: Adapting Tourism Opportunities in a Changing World, Routledge, London</w:t>
      </w:r>
    </w:p>
    <w:p w14:paraId="2A7BF175" w14:textId="77777777" w:rsidR="00C55CEC" w:rsidRPr="00C55CEC" w:rsidRDefault="00C55CEC" w:rsidP="00C55CEC">
      <w:r w:rsidRPr="00C55CEC">
        <w:rPr>
          <w:lang w:val="en-US"/>
        </w:rPr>
        <w:t xml:space="preserve">Faulkner, B., </w:t>
      </w:r>
      <w:proofErr w:type="spellStart"/>
      <w:r w:rsidRPr="00C55CEC">
        <w:rPr>
          <w:lang w:val="en-US"/>
        </w:rPr>
        <w:t>Moscardo</w:t>
      </w:r>
      <w:proofErr w:type="spellEnd"/>
      <w:r w:rsidRPr="00C55CEC">
        <w:rPr>
          <w:lang w:val="en-US"/>
        </w:rPr>
        <w:t>, G., Laws, E, (2001), Tourism in 21st Century. Reflections on Experience. Continuum, London</w:t>
      </w:r>
    </w:p>
    <w:p w14:paraId="6FEADC75" w14:textId="77777777" w:rsidR="00C55CEC" w:rsidRPr="00C55CEC" w:rsidRDefault="00C55CEC" w:rsidP="00C55CEC">
      <w:r w:rsidRPr="00C55CEC">
        <w:rPr>
          <w:lang w:val="en-US"/>
        </w:rPr>
        <w:t xml:space="preserve">Ford., R.C. and Sturman, M.C (2020) Managing Hospitality Organizations 2nd </w:t>
      </w:r>
      <w:proofErr w:type="spellStart"/>
      <w:r w:rsidRPr="00C55CEC">
        <w:rPr>
          <w:lang w:val="en-US"/>
        </w:rPr>
        <w:t>Edn</w:t>
      </w:r>
      <w:proofErr w:type="spellEnd"/>
      <w:r w:rsidRPr="00C55CEC">
        <w:rPr>
          <w:lang w:val="en-US"/>
        </w:rPr>
        <w:t>. Sage, London.</w:t>
      </w:r>
    </w:p>
    <w:p w14:paraId="2018753C" w14:textId="77777777" w:rsidR="00C55CEC" w:rsidRPr="00C55CEC" w:rsidRDefault="00C55CEC" w:rsidP="00C55CEC">
      <w:proofErr w:type="spellStart"/>
      <w:r w:rsidRPr="00C55CEC">
        <w:rPr>
          <w:lang w:val="en-US"/>
        </w:rPr>
        <w:t>Krippendorf</w:t>
      </w:r>
      <w:proofErr w:type="spellEnd"/>
      <w:r w:rsidRPr="00C55CEC">
        <w:rPr>
          <w:lang w:val="en-US"/>
        </w:rPr>
        <w:t>, J, (2011) The Holiday Makers: Understanding the Impact of Leisure &amp; Travel</w:t>
      </w:r>
    </w:p>
    <w:p w14:paraId="655634AB" w14:textId="77777777" w:rsidR="00C55CEC" w:rsidRPr="00C55CEC" w:rsidRDefault="00C55CEC" w:rsidP="00C55CEC">
      <w:r w:rsidRPr="00C55CEC">
        <w:rPr>
          <w:lang w:val="en-US"/>
        </w:rPr>
        <w:t xml:space="preserve">Laws, E., </w:t>
      </w:r>
      <w:proofErr w:type="spellStart"/>
      <w:r w:rsidRPr="00C55CEC">
        <w:rPr>
          <w:lang w:val="en-US"/>
        </w:rPr>
        <w:t>Prideaux</w:t>
      </w:r>
      <w:proofErr w:type="spellEnd"/>
      <w:r w:rsidRPr="00C55CEC">
        <w:rPr>
          <w:lang w:val="en-US"/>
        </w:rPr>
        <w:t>, B., Chon, K. (2007) Crisis Management in Tourism, CABI, Wallingford</w:t>
      </w:r>
    </w:p>
    <w:p w14:paraId="372F74F7" w14:textId="77777777" w:rsidR="00C55CEC" w:rsidRPr="00C55CEC" w:rsidRDefault="00C55CEC" w:rsidP="00C55CEC">
      <w:r w:rsidRPr="00C55CEC">
        <w:rPr>
          <w:lang w:val="en-US"/>
        </w:rPr>
        <w:t>Mill, R. (2012) Resorts management and Operations (3rd Ed) Wiley, London</w:t>
      </w:r>
    </w:p>
    <w:p w14:paraId="32A6F056" w14:textId="77777777" w:rsidR="00C55CEC" w:rsidRPr="00C55CEC" w:rsidRDefault="00C55CEC" w:rsidP="00C55CEC">
      <w:r w:rsidRPr="00C55CEC">
        <w:rPr>
          <w:lang w:val="en-US"/>
        </w:rPr>
        <w:t>Robson, C. (2016) Real World Research, Wiley, Chichester.</w:t>
      </w:r>
    </w:p>
    <w:p w14:paraId="495EED75" w14:textId="77777777" w:rsidR="00C55CEC" w:rsidRPr="00C55CEC" w:rsidRDefault="00C55CEC" w:rsidP="00C55CEC">
      <w:r w:rsidRPr="00C55CEC">
        <w:rPr>
          <w:lang w:val="en-US"/>
        </w:rPr>
        <w:t>Tribe, J. (2009) Philosophical issues in Tourism (Aspects of Tourism), Channel View</w:t>
      </w:r>
    </w:p>
    <w:p w14:paraId="59C86FA7" w14:textId="77777777" w:rsidR="00C55CEC" w:rsidRPr="00C55CEC" w:rsidRDefault="00C55CEC" w:rsidP="00C55CEC">
      <w:r w:rsidRPr="00C55CEC">
        <w:rPr>
          <w:lang w:val="en-US"/>
        </w:rPr>
        <w:t xml:space="preserve">Wahab, S. and Cooper, C. (2005) Tourism in the Age of </w:t>
      </w:r>
      <w:proofErr w:type="spellStart"/>
      <w:r w:rsidRPr="00C55CEC">
        <w:rPr>
          <w:lang w:val="en-US"/>
        </w:rPr>
        <w:t>Globalisation</w:t>
      </w:r>
      <w:proofErr w:type="spellEnd"/>
      <w:r w:rsidRPr="00C55CEC">
        <w:rPr>
          <w:lang w:val="en-US"/>
        </w:rPr>
        <w:t>, Routledge, Abingdon</w:t>
      </w:r>
    </w:p>
    <w:p w14:paraId="34F2E59A" w14:textId="77777777" w:rsidR="00C55CEC" w:rsidRDefault="00C55CEC"/>
    <w:p w14:paraId="5434D520" w14:textId="27CE8CBF" w:rsidR="00E81C6B" w:rsidRDefault="00E81C6B" w:rsidP="00AD2313">
      <w:pPr>
        <w:jc w:val="center"/>
      </w:pPr>
    </w:p>
    <w:p w14:paraId="7B5E2B27" w14:textId="77777777" w:rsidR="003664B5" w:rsidRDefault="003664B5"/>
    <w:p w14:paraId="00BDE741" w14:textId="0127C54E" w:rsidR="00043980" w:rsidRDefault="005376BC" w:rsidP="00AD2313">
      <w:pPr>
        <w:jc w:val="center"/>
      </w:pPr>
      <w:r w:rsidRPr="005376BC">
        <w:drawing>
          <wp:anchor distT="0" distB="0" distL="114300" distR="114300" simplePos="0" relativeHeight="251661312" behindDoc="0" locked="0" layoutInCell="1" allowOverlap="1" wp14:anchorId="522F9643" wp14:editId="6DC8F7A8">
            <wp:simplePos x="0" y="0"/>
            <wp:positionH relativeFrom="column">
              <wp:posOffset>10966450</wp:posOffset>
            </wp:positionH>
            <wp:positionV relativeFrom="paragraph">
              <wp:posOffset>3467100</wp:posOffset>
            </wp:positionV>
            <wp:extent cx="4591189" cy="3062287"/>
            <wp:effectExtent l="0" t="0" r="0" b="5080"/>
            <wp:wrapNone/>
            <wp:docPr id="5" name="Picture 4" descr="A light bulb with a plant growing out of it&#10;&#10;Description automatically generated with medium confidence">
              <a:extLst xmlns:a="http://schemas.openxmlformats.org/drawingml/2006/main">
                <a:ext uri="{FF2B5EF4-FFF2-40B4-BE49-F238E27FC236}">
                  <a16:creationId xmlns:a16="http://schemas.microsoft.com/office/drawing/2014/main" id="{6245F505-5D8C-4639-B483-E462A25249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ight bulb with a plant growing out of it&#10;&#10;Description automatically generated with medium confidence">
                      <a:extLst>
                        <a:ext uri="{FF2B5EF4-FFF2-40B4-BE49-F238E27FC236}">
                          <a16:creationId xmlns:a16="http://schemas.microsoft.com/office/drawing/2014/main" id="{6245F505-5D8C-4639-B483-E462A252494B}"/>
                        </a:ext>
                      </a:extLst>
                    </pic:cNvPr>
                    <pic:cNvPicPr>
                      <a:picLocks noChangeAspect="1"/>
                    </pic:cNvPicPr>
                  </pic:nvPicPr>
                  <pic:blipFill>
                    <a:blip r:embed="rId13"/>
                    <a:stretch>
                      <a:fillRect/>
                    </a:stretch>
                  </pic:blipFill>
                  <pic:spPr>
                    <a:xfrm>
                      <a:off x="0" y="0"/>
                      <a:ext cx="4591189" cy="3062287"/>
                    </a:xfrm>
                    <a:prstGeom prst="rect">
                      <a:avLst/>
                    </a:prstGeom>
                  </pic:spPr>
                </pic:pic>
              </a:graphicData>
            </a:graphic>
          </wp:anchor>
        </w:drawing>
      </w:r>
    </w:p>
    <w:sectPr w:rsidR="000439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3458B"/>
    <w:multiLevelType w:val="hybridMultilevel"/>
    <w:tmpl w:val="3B58F946"/>
    <w:lvl w:ilvl="0" w:tplc="7756C3CA">
      <w:start w:val="1"/>
      <w:numFmt w:val="bullet"/>
      <w:lvlText w:val=" "/>
      <w:lvlJc w:val="left"/>
      <w:pPr>
        <w:tabs>
          <w:tab w:val="num" w:pos="720"/>
        </w:tabs>
        <w:ind w:left="720" w:hanging="360"/>
      </w:pPr>
      <w:rPr>
        <w:rFonts w:ascii="Times New Roman" w:hAnsi="Times New Roman" w:hint="default"/>
      </w:rPr>
    </w:lvl>
    <w:lvl w:ilvl="1" w:tplc="9E885046" w:tentative="1">
      <w:start w:val="1"/>
      <w:numFmt w:val="bullet"/>
      <w:lvlText w:val=" "/>
      <w:lvlJc w:val="left"/>
      <w:pPr>
        <w:tabs>
          <w:tab w:val="num" w:pos="1440"/>
        </w:tabs>
        <w:ind w:left="1440" w:hanging="360"/>
      </w:pPr>
      <w:rPr>
        <w:rFonts w:ascii="Times New Roman" w:hAnsi="Times New Roman" w:hint="default"/>
      </w:rPr>
    </w:lvl>
    <w:lvl w:ilvl="2" w:tplc="13202C14" w:tentative="1">
      <w:start w:val="1"/>
      <w:numFmt w:val="bullet"/>
      <w:lvlText w:val=" "/>
      <w:lvlJc w:val="left"/>
      <w:pPr>
        <w:tabs>
          <w:tab w:val="num" w:pos="2160"/>
        </w:tabs>
        <w:ind w:left="2160" w:hanging="360"/>
      </w:pPr>
      <w:rPr>
        <w:rFonts w:ascii="Times New Roman" w:hAnsi="Times New Roman" w:hint="default"/>
      </w:rPr>
    </w:lvl>
    <w:lvl w:ilvl="3" w:tplc="5A3643DE" w:tentative="1">
      <w:start w:val="1"/>
      <w:numFmt w:val="bullet"/>
      <w:lvlText w:val=" "/>
      <w:lvlJc w:val="left"/>
      <w:pPr>
        <w:tabs>
          <w:tab w:val="num" w:pos="2880"/>
        </w:tabs>
        <w:ind w:left="2880" w:hanging="360"/>
      </w:pPr>
      <w:rPr>
        <w:rFonts w:ascii="Times New Roman" w:hAnsi="Times New Roman" w:hint="default"/>
      </w:rPr>
    </w:lvl>
    <w:lvl w:ilvl="4" w:tplc="2DE87490" w:tentative="1">
      <w:start w:val="1"/>
      <w:numFmt w:val="bullet"/>
      <w:lvlText w:val=" "/>
      <w:lvlJc w:val="left"/>
      <w:pPr>
        <w:tabs>
          <w:tab w:val="num" w:pos="3600"/>
        </w:tabs>
        <w:ind w:left="3600" w:hanging="360"/>
      </w:pPr>
      <w:rPr>
        <w:rFonts w:ascii="Times New Roman" w:hAnsi="Times New Roman" w:hint="default"/>
      </w:rPr>
    </w:lvl>
    <w:lvl w:ilvl="5" w:tplc="59DEEDEE" w:tentative="1">
      <w:start w:val="1"/>
      <w:numFmt w:val="bullet"/>
      <w:lvlText w:val=" "/>
      <w:lvlJc w:val="left"/>
      <w:pPr>
        <w:tabs>
          <w:tab w:val="num" w:pos="4320"/>
        </w:tabs>
        <w:ind w:left="4320" w:hanging="360"/>
      </w:pPr>
      <w:rPr>
        <w:rFonts w:ascii="Times New Roman" w:hAnsi="Times New Roman" w:hint="default"/>
      </w:rPr>
    </w:lvl>
    <w:lvl w:ilvl="6" w:tplc="7D746ACC" w:tentative="1">
      <w:start w:val="1"/>
      <w:numFmt w:val="bullet"/>
      <w:lvlText w:val=" "/>
      <w:lvlJc w:val="left"/>
      <w:pPr>
        <w:tabs>
          <w:tab w:val="num" w:pos="5040"/>
        </w:tabs>
        <w:ind w:left="5040" w:hanging="360"/>
      </w:pPr>
      <w:rPr>
        <w:rFonts w:ascii="Times New Roman" w:hAnsi="Times New Roman" w:hint="default"/>
      </w:rPr>
    </w:lvl>
    <w:lvl w:ilvl="7" w:tplc="8C368630" w:tentative="1">
      <w:start w:val="1"/>
      <w:numFmt w:val="bullet"/>
      <w:lvlText w:val=" "/>
      <w:lvlJc w:val="left"/>
      <w:pPr>
        <w:tabs>
          <w:tab w:val="num" w:pos="5760"/>
        </w:tabs>
        <w:ind w:left="5760" w:hanging="360"/>
      </w:pPr>
      <w:rPr>
        <w:rFonts w:ascii="Times New Roman" w:hAnsi="Times New Roman" w:hint="default"/>
      </w:rPr>
    </w:lvl>
    <w:lvl w:ilvl="8" w:tplc="5E5C6648" w:tentative="1">
      <w:start w:val="1"/>
      <w:numFmt w:val="bullet"/>
      <w:lvlText w:val=" "/>
      <w:lvlJc w:val="left"/>
      <w:pPr>
        <w:tabs>
          <w:tab w:val="num" w:pos="6480"/>
        </w:tabs>
        <w:ind w:left="6480" w:hanging="360"/>
      </w:pPr>
      <w:rPr>
        <w:rFonts w:ascii="Times New Roman" w:hAnsi="Times New Roman" w:hint="default"/>
      </w:rPr>
    </w:lvl>
  </w:abstractNum>
  <w:abstractNum w:abstractNumId="1" w15:restartNumberingAfterBreak="0">
    <w:nsid w:val="0C195F87"/>
    <w:multiLevelType w:val="hybridMultilevel"/>
    <w:tmpl w:val="25DA99E8"/>
    <w:lvl w:ilvl="0" w:tplc="CEF2B66A">
      <w:start w:val="1"/>
      <w:numFmt w:val="bullet"/>
      <w:lvlText w:val=" "/>
      <w:lvlJc w:val="left"/>
      <w:pPr>
        <w:tabs>
          <w:tab w:val="num" w:pos="720"/>
        </w:tabs>
        <w:ind w:left="720" w:hanging="360"/>
      </w:pPr>
      <w:rPr>
        <w:rFonts w:ascii="Times New Roman" w:hAnsi="Times New Roman" w:hint="default"/>
      </w:rPr>
    </w:lvl>
    <w:lvl w:ilvl="1" w:tplc="9F0C138C" w:tentative="1">
      <w:start w:val="1"/>
      <w:numFmt w:val="bullet"/>
      <w:lvlText w:val=" "/>
      <w:lvlJc w:val="left"/>
      <w:pPr>
        <w:tabs>
          <w:tab w:val="num" w:pos="1440"/>
        </w:tabs>
        <w:ind w:left="1440" w:hanging="360"/>
      </w:pPr>
      <w:rPr>
        <w:rFonts w:ascii="Times New Roman" w:hAnsi="Times New Roman" w:hint="default"/>
      </w:rPr>
    </w:lvl>
    <w:lvl w:ilvl="2" w:tplc="2B34EB4E" w:tentative="1">
      <w:start w:val="1"/>
      <w:numFmt w:val="bullet"/>
      <w:lvlText w:val=" "/>
      <w:lvlJc w:val="left"/>
      <w:pPr>
        <w:tabs>
          <w:tab w:val="num" w:pos="2160"/>
        </w:tabs>
        <w:ind w:left="2160" w:hanging="360"/>
      </w:pPr>
      <w:rPr>
        <w:rFonts w:ascii="Times New Roman" w:hAnsi="Times New Roman" w:hint="default"/>
      </w:rPr>
    </w:lvl>
    <w:lvl w:ilvl="3" w:tplc="95625AAC" w:tentative="1">
      <w:start w:val="1"/>
      <w:numFmt w:val="bullet"/>
      <w:lvlText w:val=" "/>
      <w:lvlJc w:val="left"/>
      <w:pPr>
        <w:tabs>
          <w:tab w:val="num" w:pos="2880"/>
        </w:tabs>
        <w:ind w:left="2880" w:hanging="360"/>
      </w:pPr>
      <w:rPr>
        <w:rFonts w:ascii="Times New Roman" w:hAnsi="Times New Roman" w:hint="default"/>
      </w:rPr>
    </w:lvl>
    <w:lvl w:ilvl="4" w:tplc="DDB27CBA" w:tentative="1">
      <w:start w:val="1"/>
      <w:numFmt w:val="bullet"/>
      <w:lvlText w:val=" "/>
      <w:lvlJc w:val="left"/>
      <w:pPr>
        <w:tabs>
          <w:tab w:val="num" w:pos="3600"/>
        </w:tabs>
        <w:ind w:left="3600" w:hanging="360"/>
      </w:pPr>
      <w:rPr>
        <w:rFonts w:ascii="Times New Roman" w:hAnsi="Times New Roman" w:hint="default"/>
      </w:rPr>
    </w:lvl>
    <w:lvl w:ilvl="5" w:tplc="7B0633E4" w:tentative="1">
      <w:start w:val="1"/>
      <w:numFmt w:val="bullet"/>
      <w:lvlText w:val=" "/>
      <w:lvlJc w:val="left"/>
      <w:pPr>
        <w:tabs>
          <w:tab w:val="num" w:pos="4320"/>
        </w:tabs>
        <w:ind w:left="4320" w:hanging="360"/>
      </w:pPr>
      <w:rPr>
        <w:rFonts w:ascii="Times New Roman" w:hAnsi="Times New Roman" w:hint="default"/>
      </w:rPr>
    </w:lvl>
    <w:lvl w:ilvl="6" w:tplc="2564CBEC" w:tentative="1">
      <w:start w:val="1"/>
      <w:numFmt w:val="bullet"/>
      <w:lvlText w:val=" "/>
      <w:lvlJc w:val="left"/>
      <w:pPr>
        <w:tabs>
          <w:tab w:val="num" w:pos="5040"/>
        </w:tabs>
        <w:ind w:left="5040" w:hanging="360"/>
      </w:pPr>
      <w:rPr>
        <w:rFonts w:ascii="Times New Roman" w:hAnsi="Times New Roman" w:hint="default"/>
      </w:rPr>
    </w:lvl>
    <w:lvl w:ilvl="7" w:tplc="DCAA2638" w:tentative="1">
      <w:start w:val="1"/>
      <w:numFmt w:val="bullet"/>
      <w:lvlText w:val=" "/>
      <w:lvlJc w:val="left"/>
      <w:pPr>
        <w:tabs>
          <w:tab w:val="num" w:pos="5760"/>
        </w:tabs>
        <w:ind w:left="5760" w:hanging="360"/>
      </w:pPr>
      <w:rPr>
        <w:rFonts w:ascii="Times New Roman" w:hAnsi="Times New Roman" w:hint="default"/>
      </w:rPr>
    </w:lvl>
    <w:lvl w:ilvl="8" w:tplc="A14A09D0" w:tentative="1">
      <w:start w:val="1"/>
      <w:numFmt w:val="bullet"/>
      <w:lvlText w:val=" "/>
      <w:lvlJc w:val="left"/>
      <w:pPr>
        <w:tabs>
          <w:tab w:val="num" w:pos="6480"/>
        </w:tabs>
        <w:ind w:left="6480" w:hanging="360"/>
      </w:pPr>
      <w:rPr>
        <w:rFonts w:ascii="Times New Roman" w:hAnsi="Times New Roman" w:hint="default"/>
      </w:rPr>
    </w:lvl>
  </w:abstractNum>
  <w:abstractNum w:abstractNumId="2" w15:restartNumberingAfterBreak="0">
    <w:nsid w:val="18EA07DB"/>
    <w:multiLevelType w:val="hybridMultilevel"/>
    <w:tmpl w:val="05002BAE"/>
    <w:lvl w:ilvl="0" w:tplc="F8CE8D58">
      <w:start w:val="1"/>
      <w:numFmt w:val="bullet"/>
      <w:lvlText w:val=" "/>
      <w:lvlJc w:val="left"/>
      <w:pPr>
        <w:tabs>
          <w:tab w:val="num" w:pos="720"/>
        </w:tabs>
        <w:ind w:left="720" w:hanging="360"/>
      </w:pPr>
      <w:rPr>
        <w:rFonts w:ascii="Times New Roman" w:hAnsi="Times New Roman" w:hint="default"/>
      </w:rPr>
    </w:lvl>
    <w:lvl w:ilvl="1" w:tplc="FBBAA44C" w:tentative="1">
      <w:start w:val="1"/>
      <w:numFmt w:val="bullet"/>
      <w:lvlText w:val=" "/>
      <w:lvlJc w:val="left"/>
      <w:pPr>
        <w:tabs>
          <w:tab w:val="num" w:pos="1440"/>
        </w:tabs>
        <w:ind w:left="1440" w:hanging="360"/>
      </w:pPr>
      <w:rPr>
        <w:rFonts w:ascii="Times New Roman" w:hAnsi="Times New Roman" w:hint="default"/>
      </w:rPr>
    </w:lvl>
    <w:lvl w:ilvl="2" w:tplc="867CCA5E" w:tentative="1">
      <w:start w:val="1"/>
      <w:numFmt w:val="bullet"/>
      <w:lvlText w:val=" "/>
      <w:lvlJc w:val="left"/>
      <w:pPr>
        <w:tabs>
          <w:tab w:val="num" w:pos="2160"/>
        </w:tabs>
        <w:ind w:left="2160" w:hanging="360"/>
      </w:pPr>
      <w:rPr>
        <w:rFonts w:ascii="Times New Roman" w:hAnsi="Times New Roman" w:hint="default"/>
      </w:rPr>
    </w:lvl>
    <w:lvl w:ilvl="3" w:tplc="EBB08770" w:tentative="1">
      <w:start w:val="1"/>
      <w:numFmt w:val="bullet"/>
      <w:lvlText w:val=" "/>
      <w:lvlJc w:val="left"/>
      <w:pPr>
        <w:tabs>
          <w:tab w:val="num" w:pos="2880"/>
        </w:tabs>
        <w:ind w:left="2880" w:hanging="360"/>
      </w:pPr>
      <w:rPr>
        <w:rFonts w:ascii="Times New Roman" w:hAnsi="Times New Roman" w:hint="default"/>
      </w:rPr>
    </w:lvl>
    <w:lvl w:ilvl="4" w:tplc="70C47E76" w:tentative="1">
      <w:start w:val="1"/>
      <w:numFmt w:val="bullet"/>
      <w:lvlText w:val=" "/>
      <w:lvlJc w:val="left"/>
      <w:pPr>
        <w:tabs>
          <w:tab w:val="num" w:pos="3600"/>
        </w:tabs>
        <w:ind w:left="3600" w:hanging="360"/>
      </w:pPr>
      <w:rPr>
        <w:rFonts w:ascii="Times New Roman" w:hAnsi="Times New Roman" w:hint="default"/>
      </w:rPr>
    </w:lvl>
    <w:lvl w:ilvl="5" w:tplc="F65CB684" w:tentative="1">
      <w:start w:val="1"/>
      <w:numFmt w:val="bullet"/>
      <w:lvlText w:val=" "/>
      <w:lvlJc w:val="left"/>
      <w:pPr>
        <w:tabs>
          <w:tab w:val="num" w:pos="4320"/>
        </w:tabs>
        <w:ind w:left="4320" w:hanging="360"/>
      </w:pPr>
      <w:rPr>
        <w:rFonts w:ascii="Times New Roman" w:hAnsi="Times New Roman" w:hint="default"/>
      </w:rPr>
    </w:lvl>
    <w:lvl w:ilvl="6" w:tplc="8F981C84" w:tentative="1">
      <w:start w:val="1"/>
      <w:numFmt w:val="bullet"/>
      <w:lvlText w:val=" "/>
      <w:lvlJc w:val="left"/>
      <w:pPr>
        <w:tabs>
          <w:tab w:val="num" w:pos="5040"/>
        </w:tabs>
        <w:ind w:left="5040" w:hanging="360"/>
      </w:pPr>
      <w:rPr>
        <w:rFonts w:ascii="Times New Roman" w:hAnsi="Times New Roman" w:hint="default"/>
      </w:rPr>
    </w:lvl>
    <w:lvl w:ilvl="7" w:tplc="46BC27A2" w:tentative="1">
      <w:start w:val="1"/>
      <w:numFmt w:val="bullet"/>
      <w:lvlText w:val=" "/>
      <w:lvlJc w:val="left"/>
      <w:pPr>
        <w:tabs>
          <w:tab w:val="num" w:pos="5760"/>
        </w:tabs>
        <w:ind w:left="5760" w:hanging="360"/>
      </w:pPr>
      <w:rPr>
        <w:rFonts w:ascii="Times New Roman" w:hAnsi="Times New Roman" w:hint="default"/>
      </w:rPr>
    </w:lvl>
    <w:lvl w:ilvl="8" w:tplc="E3249406" w:tentative="1">
      <w:start w:val="1"/>
      <w:numFmt w:val="bullet"/>
      <w:lvlText w:val=" "/>
      <w:lvlJc w:val="left"/>
      <w:pPr>
        <w:tabs>
          <w:tab w:val="num" w:pos="6480"/>
        </w:tabs>
        <w:ind w:left="6480" w:hanging="360"/>
      </w:pPr>
      <w:rPr>
        <w:rFonts w:ascii="Times New Roman" w:hAnsi="Times New Roman" w:hint="default"/>
      </w:rPr>
    </w:lvl>
  </w:abstractNum>
  <w:abstractNum w:abstractNumId="3" w15:restartNumberingAfterBreak="0">
    <w:nsid w:val="1F0C3BFA"/>
    <w:multiLevelType w:val="hybridMultilevel"/>
    <w:tmpl w:val="6890DF0A"/>
    <w:lvl w:ilvl="0" w:tplc="1402D9D0">
      <w:start w:val="1"/>
      <w:numFmt w:val="bullet"/>
      <w:lvlText w:val=" "/>
      <w:lvlJc w:val="left"/>
      <w:pPr>
        <w:tabs>
          <w:tab w:val="num" w:pos="720"/>
        </w:tabs>
        <w:ind w:left="720" w:hanging="360"/>
      </w:pPr>
      <w:rPr>
        <w:rFonts w:ascii="Times New Roman" w:hAnsi="Times New Roman" w:hint="default"/>
      </w:rPr>
    </w:lvl>
    <w:lvl w:ilvl="1" w:tplc="97203E7A" w:tentative="1">
      <w:start w:val="1"/>
      <w:numFmt w:val="bullet"/>
      <w:lvlText w:val=" "/>
      <w:lvlJc w:val="left"/>
      <w:pPr>
        <w:tabs>
          <w:tab w:val="num" w:pos="1440"/>
        </w:tabs>
        <w:ind w:left="1440" w:hanging="360"/>
      </w:pPr>
      <w:rPr>
        <w:rFonts w:ascii="Times New Roman" w:hAnsi="Times New Roman" w:hint="default"/>
      </w:rPr>
    </w:lvl>
    <w:lvl w:ilvl="2" w:tplc="5E96F7AA" w:tentative="1">
      <w:start w:val="1"/>
      <w:numFmt w:val="bullet"/>
      <w:lvlText w:val=" "/>
      <w:lvlJc w:val="left"/>
      <w:pPr>
        <w:tabs>
          <w:tab w:val="num" w:pos="2160"/>
        </w:tabs>
        <w:ind w:left="2160" w:hanging="360"/>
      </w:pPr>
      <w:rPr>
        <w:rFonts w:ascii="Times New Roman" w:hAnsi="Times New Roman" w:hint="default"/>
      </w:rPr>
    </w:lvl>
    <w:lvl w:ilvl="3" w:tplc="CD32A14C" w:tentative="1">
      <w:start w:val="1"/>
      <w:numFmt w:val="bullet"/>
      <w:lvlText w:val=" "/>
      <w:lvlJc w:val="left"/>
      <w:pPr>
        <w:tabs>
          <w:tab w:val="num" w:pos="2880"/>
        </w:tabs>
        <w:ind w:left="2880" w:hanging="360"/>
      </w:pPr>
      <w:rPr>
        <w:rFonts w:ascii="Times New Roman" w:hAnsi="Times New Roman" w:hint="default"/>
      </w:rPr>
    </w:lvl>
    <w:lvl w:ilvl="4" w:tplc="52225556" w:tentative="1">
      <w:start w:val="1"/>
      <w:numFmt w:val="bullet"/>
      <w:lvlText w:val=" "/>
      <w:lvlJc w:val="left"/>
      <w:pPr>
        <w:tabs>
          <w:tab w:val="num" w:pos="3600"/>
        </w:tabs>
        <w:ind w:left="3600" w:hanging="360"/>
      </w:pPr>
      <w:rPr>
        <w:rFonts w:ascii="Times New Roman" w:hAnsi="Times New Roman" w:hint="default"/>
      </w:rPr>
    </w:lvl>
    <w:lvl w:ilvl="5" w:tplc="430EF666" w:tentative="1">
      <w:start w:val="1"/>
      <w:numFmt w:val="bullet"/>
      <w:lvlText w:val=" "/>
      <w:lvlJc w:val="left"/>
      <w:pPr>
        <w:tabs>
          <w:tab w:val="num" w:pos="4320"/>
        </w:tabs>
        <w:ind w:left="4320" w:hanging="360"/>
      </w:pPr>
      <w:rPr>
        <w:rFonts w:ascii="Times New Roman" w:hAnsi="Times New Roman" w:hint="default"/>
      </w:rPr>
    </w:lvl>
    <w:lvl w:ilvl="6" w:tplc="445619E4" w:tentative="1">
      <w:start w:val="1"/>
      <w:numFmt w:val="bullet"/>
      <w:lvlText w:val=" "/>
      <w:lvlJc w:val="left"/>
      <w:pPr>
        <w:tabs>
          <w:tab w:val="num" w:pos="5040"/>
        </w:tabs>
        <w:ind w:left="5040" w:hanging="360"/>
      </w:pPr>
      <w:rPr>
        <w:rFonts w:ascii="Times New Roman" w:hAnsi="Times New Roman" w:hint="default"/>
      </w:rPr>
    </w:lvl>
    <w:lvl w:ilvl="7" w:tplc="B3041E66" w:tentative="1">
      <w:start w:val="1"/>
      <w:numFmt w:val="bullet"/>
      <w:lvlText w:val=" "/>
      <w:lvlJc w:val="left"/>
      <w:pPr>
        <w:tabs>
          <w:tab w:val="num" w:pos="5760"/>
        </w:tabs>
        <w:ind w:left="5760" w:hanging="360"/>
      </w:pPr>
      <w:rPr>
        <w:rFonts w:ascii="Times New Roman" w:hAnsi="Times New Roman" w:hint="default"/>
      </w:rPr>
    </w:lvl>
    <w:lvl w:ilvl="8" w:tplc="B6CC47E4" w:tentative="1">
      <w:start w:val="1"/>
      <w:numFmt w:val="bullet"/>
      <w:lvlText w:val=" "/>
      <w:lvlJc w:val="left"/>
      <w:pPr>
        <w:tabs>
          <w:tab w:val="num" w:pos="6480"/>
        </w:tabs>
        <w:ind w:left="6480" w:hanging="360"/>
      </w:pPr>
      <w:rPr>
        <w:rFonts w:ascii="Times New Roman" w:hAnsi="Times New Roman" w:hint="default"/>
      </w:rPr>
    </w:lvl>
  </w:abstractNum>
  <w:abstractNum w:abstractNumId="4" w15:restartNumberingAfterBreak="0">
    <w:nsid w:val="3CA555F1"/>
    <w:multiLevelType w:val="hybridMultilevel"/>
    <w:tmpl w:val="9926CF9A"/>
    <w:lvl w:ilvl="0" w:tplc="C8F637B8">
      <w:start w:val="1"/>
      <w:numFmt w:val="bullet"/>
      <w:lvlText w:val=" "/>
      <w:lvlJc w:val="left"/>
      <w:pPr>
        <w:tabs>
          <w:tab w:val="num" w:pos="720"/>
        </w:tabs>
        <w:ind w:left="720" w:hanging="360"/>
      </w:pPr>
      <w:rPr>
        <w:rFonts w:ascii="Times New Roman" w:hAnsi="Times New Roman" w:hint="default"/>
      </w:rPr>
    </w:lvl>
    <w:lvl w:ilvl="1" w:tplc="02F487B8" w:tentative="1">
      <w:start w:val="1"/>
      <w:numFmt w:val="bullet"/>
      <w:lvlText w:val=" "/>
      <w:lvlJc w:val="left"/>
      <w:pPr>
        <w:tabs>
          <w:tab w:val="num" w:pos="1440"/>
        </w:tabs>
        <w:ind w:left="1440" w:hanging="360"/>
      </w:pPr>
      <w:rPr>
        <w:rFonts w:ascii="Times New Roman" w:hAnsi="Times New Roman" w:hint="default"/>
      </w:rPr>
    </w:lvl>
    <w:lvl w:ilvl="2" w:tplc="FE6ABC18" w:tentative="1">
      <w:start w:val="1"/>
      <w:numFmt w:val="bullet"/>
      <w:lvlText w:val=" "/>
      <w:lvlJc w:val="left"/>
      <w:pPr>
        <w:tabs>
          <w:tab w:val="num" w:pos="2160"/>
        </w:tabs>
        <w:ind w:left="2160" w:hanging="360"/>
      </w:pPr>
      <w:rPr>
        <w:rFonts w:ascii="Times New Roman" w:hAnsi="Times New Roman" w:hint="default"/>
      </w:rPr>
    </w:lvl>
    <w:lvl w:ilvl="3" w:tplc="6AEA19C4" w:tentative="1">
      <w:start w:val="1"/>
      <w:numFmt w:val="bullet"/>
      <w:lvlText w:val=" "/>
      <w:lvlJc w:val="left"/>
      <w:pPr>
        <w:tabs>
          <w:tab w:val="num" w:pos="2880"/>
        </w:tabs>
        <w:ind w:left="2880" w:hanging="360"/>
      </w:pPr>
      <w:rPr>
        <w:rFonts w:ascii="Times New Roman" w:hAnsi="Times New Roman" w:hint="default"/>
      </w:rPr>
    </w:lvl>
    <w:lvl w:ilvl="4" w:tplc="EEEA319E" w:tentative="1">
      <w:start w:val="1"/>
      <w:numFmt w:val="bullet"/>
      <w:lvlText w:val=" "/>
      <w:lvlJc w:val="left"/>
      <w:pPr>
        <w:tabs>
          <w:tab w:val="num" w:pos="3600"/>
        </w:tabs>
        <w:ind w:left="3600" w:hanging="360"/>
      </w:pPr>
      <w:rPr>
        <w:rFonts w:ascii="Times New Roman" w:hAnsi="Times New Roman" w:hint="default"/>
      </w:rPr>
    </w:lvl>
    <w:lvl w:ilvl="5" w:tplc="0122CA94" w:tentative="1">
      <w:start w:val="1"/>
      <w:numFmt w:val="bullet"/>
      <w:lvlText w:val=" "/>
      <w:lvlJc w:val="left"/>
      <w:pPr>
        <w:tabs>
          <w:tab w:val="num" w:pos="4320"/>
        </w:tabs>
        <w:ind w:left="4320" w:hanging="360"/>
      </w:pPr>
      <w:rPr>
        <w:rFonts w:ascii="Times New Roman" w:hAnsi="Times New Roman" w:hint="default"/>
      </w:rPr>
    </w:lvl>
    <w:lvl w:ilvl="6" w:tplc="326A8A00" w:tentative="1">
      <w:start w:val="1"/>
      <w:numFmt w:val="bullet"/>
      <w:lvlText w:val=" "/>
      <w:lvlJc w:val="left"/>
      <w:pPr>
        <w:tabs>
          <w:tab w:val="num" w:pos="5040"/>
        </w:tabs>
        <w:ind w:left="5040" w:hanging="360"/>
      </w:pPr>
      <w:rPr>
        <w:rFonts w:ascii="Times New Roman" w:hAnsi="Times New Roman" w:hint="default"/>
      </w:rPr>
    </w:lvl>
    <w:lvl w:ilvl="7" w:tplc="BD9207E0" w:tentative="1">
      <w:start w:val="1"/>
      <w:numFmt w:val="bullet"/>
      <w:lvlText w:val=" "/>
      <w:lvlJc w:val="left"/>
      <w:pPr>
        <w:tabs>
          <w:tab w:val="num" w:pos="5760"/>
        </w:tabs>
        <w:ind w:left="5760" w:hanging="360"/>
      </w:pPr>
      <w:rPr>
        <w:rFonts w:ascii="Times New Roman" w:hAnsi="Times New Roman" w:hint="default"/>
      </w:rPr>
    </w:lvl>
    <w:lvl w:ilvl="8" w:tplc="5DC0FFEE" w:tentative="1">
      <w:start w:val="1"/>
      <w:numFmt w:val="bullet"/>
      <w:lvlText w:val=" "/>
      <w:lvlJc w:val="left"/>
      <w:pPr>
        <w:tabs>
          <w:tab w:val="num" w:pos="6480"/>
        </w:tabs>
        <w:ind w:left="6480" w:hanging="360"/>
      </w:pPr>
      <w:rPr>
        <w:rFonts w:ascii="Times New Roman" w:hAnsi="Times New Roman" w:hint="default"/>
      </w:rPr>
    </w:lvl>
  </w:abstractNum>
  <w:abstractNum w:abstractNumId="5" w15:restartNumberingAfterBreak="0">
    <w:nsid w:val="41EE7662"/>
    <w:multiLevelType w:val="hybridMultilevel"/>
    <w:tmpl w:val="C65C2E14"/>
    <w:lvl w:ilvl="0" w:tplc="FA94C56C">
      <w:start w:val="1"/>
      <w:numFmt w:val="bullet"/>
      <w:lvlText w:val=" "/>
      <w:lvlJc w:val="left"/>
      <w:pPr>
        <w:tabs>
          <w:tab w:val="num" w:pos="720"/>
        </w:tabs>
        <w:ind w:left="720" w:hanging="360"/>
      </w:pPr>
      <w:rPr>
        <w:rFonts w:ascii="Times New Roman" w:hAnsi="Times New Roman" w:hint="default"/>
      </w:rPr>
    </w:lvl>
    <w:lvl w:ilvl="1" w:tplc="42B6C17A" w:tentative="1">
      <w:start w:val="1"/>
      <w:numFmt w:val="bullet"/>
      <w:lvlText w:val=" "/>
      <w:lvlJc w:val="left"/>
      <w:pPr>
        <w:tabs>
          <w:tab w:val="num" w:pos="1440"/>
        </w:tabs>
        <w:ind w:left="1440" w:hanging="360"/>
      </w:pPr>
      <w:rPr>
        <w:rFonts w:ascii="Times New Roman" w:hAnsi="Times New Roman" w:hint="default"/>
      </w:rPr>
    </w:lvl>
    <w:lvl w:ilvl="2" w:tplc="02327AC4" w:tentative="1">
      <w:start w:val="1"/>
      <w:numFmt w:val="bullet"/>
      <w:lvlText w:val=" "/>
      <w:lvlJc w:val="left"/>
      <w:pPr>
        <w:tabs>
          <w:tab w:val="num" w:pos="2160"/>
        </w:tabs>
        <w:ind w:left="2160" w:hanging="360"/>
      </w:pPr>
      <w:rPr>
        <w:rFonts w:ascii="Times New Roman" w:hAnsi="Times New Roman" w:hint="default"/>
      </w:rPr>
    </w:lvl>
    <w:lvl w:ilvl="3" w:tplc="4FE20406" w:tentative="1">
      <w:start w:val="1"/>
      <w:numFmt w:val="bullet"/>
      <w:lvlText w:val=" "/>
      <w:lvlJc w:val="left"/>
      <w:pPr>
        <w:tabs>
          <w:tab w:val="num" w:pos="2880"/>
        </w:tabs>
        <w:ind w:left="2880" w:hanging="360"/>
      </w:pPr>
      <w:rPr>
        <w:rFonts w:ascii="Times New Roman" w:hAnsi="Times New Roman" w:hint="default"/>
      </w:rPr>
    </w:lvl>
    <w:lvl w:ilvl="4" w:tplc="AC5E0A08" w:tentative="1">
      <w:start w:val="1"/>
      <w:numFmt w:val="bullet"/>
      <w:lvlText w:val=" "/>
      <w:lvlJc w:val="left"/>
      <w:pPr>
        <w:tabs>
          <w:tab w:val="num" w:pos="3600"/>
        </w:tabs>
        <w:ind w:left="3600" w:hanging="360"/>
      </w:pPr>
      <w:rPr>
        <w:rFonts w:ascii="Times New Roman" w:hAnsi="Times New Roman" w:hint="default"/>
      </w:rPr>
    </w:lvl>
    <w:lvl w:ilvl="5" w:tplc="3594C0D4" w:tentative="1">
      <w:start w:val="1"/>
      <w:numFmt w:val="bullet"/>
      <w:lvlText w:val=" "/>
      <w:lvlJc w:val="left"/>
      <w:pPr>
        <w:tabs>
          <w:tab w:val="num" w:pos="4320"/>
        </w:tabs>
        <w:ind w:left="4320" w:hanging="360"/>
      </w:pPr>
      <w:rPr>
        <w:rFonts w:ascii="Times New Roman" w:hAnsi="Times New Roman" w:hint="default"/>
      </w:rPr>
    </w:lvl>
    <w:lvl w:ilvl="6" w:tplc="F75C1DE6" w:tentative="1">
      <w:start w:val="1"/>
      <w:numFmt w:val="bullet"/>
      <w:lvlText w:val=" "/>
      <w:lvlJc w:val="left"/>
      <w:pPr>
        <w:tabs>
          <w:tab w:val="num" w:pos="5040"/>
        </w:tabs>
        <w:ind w:left="5040" w:hanging="360"/>
      </w:pPr>
      <w:rPr>
        <w:rFonts w:ascii="Times New Roman" w:hAnsi="Times New Roman" w:hint="default"/>
      </w:rPr>
    </w:lvl>
    <w:lvl w:ilvl="7" w:tplc="6E761A14" w:tentative="1">
      <w:start w:val="1"/>
      <w:numFmt w:val="bullet"/>
      <w:lvlText w:val=" "/>
      <w:lvlJc w:val="left"/>
      <w:pPr>
        <w:tabs>
          <w:tab w:val="num" w:pos="5760"/>
        </w:tabs>
        <w:ind w:left="5760" w:hanging="360"/>
      </w:pPr>
      <w:rPr>
        <w:rFonts w:ascii="Times New Roman" w:hAnsi="Times New Roman" w:hint="default"/>
      </w:rPr>
    </w:lvl>
    <w:lvl w:ilvl="8" w:tplc="C6B6B286" w:tentative="1">
      <w:start w:val="1"/>
      <w:numFmt w:val="bullet"/>
      <w:lvlText w:val=" "/>
      <w:lvlJc w:val="left"/>
      <w:pPr>
        <w:tabs>
          <w:tab w:val="num" w:pos="6480"/>
        </w:tabs>
        <w:ind w:left="6480" w:hanging="360"/>
      </w:pPr>
      <w:rPr>
        <w:rFonts w:ascii="Times New Roman" w:hAnsi="Times New Roman" w:hint="default"/>
      </w:rPr>
    </w:lvl>
  </w:abstractNum>
  <w:abstractNum w:abstractNumId="6" w15:restartNumberingAfterBreak="0">
    <w:nsid w:val="424636F2"/>
    <w:multiLevelType w:val="hybridMultilevel"/>
    <w:tmpl w:val="1C96062C"/>
    <w:lvl w:ilvl="0" w:tplc="088ADC62">
      <w:start w:val="1"/>
      <w:numFmt w:val="bullet"/>
      <w:lvlText w:val=" "/>
      <w:lvlJc w:val="left"/>
      <w:pPr>
        <w:tabs>
          <w:tab w:val="num" w:pos="720"/>
        </w:tabs>
        <w:ind w:left="720" w:hanging="360"/>
      </w:pPr>
      <w:rPr>
        <w:rFonts w:ascii="Times New Roman" w:hAnsi="Times New Roman" w:hint="default"/>
      </w:rPr>
    </w:lvl>
    <w:lvl w:ilvl="1" w:tplc="58F4DDA4" w:tentative="1">
      <w:start w:val="1"/>
      <w:numFmt w:val="bullet"/>
      <w:lvlText w:val=" "/>
      <w:lvlJc w:val="left"/>
      <w:pPr>
        <w:tabs>
          <w:tab w:val="num" w:pos="1440"/>
        </w:tabs>
        <w:ind w:left="1440" w:hanging="360"/>
      </w:pPr>
      <w:rPr>
        <w:rFonts w:ascii="Times New Roman" w:hAnsi="Times New Roman" w:hint="default"/>
      </w:rPr>
    </w:lvl>
    <w:lvl w:ilvl="2" w:tplc="72CC633E" w:tentative="1">
      <w:start w:val="1"/>
      <w:numFmt w:val="bullet"/>
      <w:lvlText w:val=" "/>
      <w:lvlJc w:val="left"/>
      <w:pPr>
        <w:tabs>
          <w:tab w:val="num" w:pos="2160"/>
        </w:tabs>
        <w:ind w:left="2160" w:hanging="360"/>
      </w:pPr>
      <w:rPr>
        <w:rFonts w:ascii="Times New Roman" w:hAnsi="Times New Roman" w:hint="default"/>
      </w:rPr>
    </w:lvl>
    <w:lvl w:ilvl="3" w:tplc="AE7A039E" w:tentative="1">
      <w:start w:val="1"/>
      <w:numFmt w:val="bullet"/>
      <w:lvlText w:val=" "/>
      <w:lvlJc w:val="left"/>
      <w:pPr>
        <w:tabs>
          <w:tab w:val="num" w:pos="2880"/>
        </w:tabs>
        <w:ind w:left="2880" w:hanging="360"/>
      </w:pPr>
      <w:rPr>
        <w:rFonts w:ascii="Times New Roman" w:hAnsi="Times New Roman" w:hint="default"/>
      </w:rPr>
    </w:lvl>
    <w:lvl w:ilvl="4" w:tplc="0D281630" w:tentative="1">
      <w:start w:val="1"/>
      <w:numFmt w:val="bullet"/>
      <w:lvlText w:val=" "/>
      <w:lvlJc w:val="left"/>
      <w:pPr>
        <w:tabs>
          <w:tab w:val="num" w:pos="3600"/>
        </w:tabs>
        <w:ind w:left="3600" w:hanging="360"/>
      </w:pPr>
      <w:rPr>
        <w:rFonts w:ascii="Times New Roman" w:hAnsi="Times New Roman" w:hint="default"/>
      </w:rPr>
    </w:lvl>
    <w:lvl w:ilvl="5" w:tplc="842038B2" w:tentative="1">
      <w:start w:val="1"/>
      <w:numFmt w:val="bullet"/>
      <w:lvlText w:val=" "/>
      <w:lvlJc w:val="left"/>
      <w:pPr>
        <w:tabs>
          <w:tab w:val="num" w:pos="4320"/>
        </w:tabs>
        <w:ind w:left="4320" w:hanging="360"/>
      </w:pPr>
      <w:rPr>
        <w:rFonts w:ascii="Times New Roman" w:hAnsi="Times New Roman" w:hint="default"/>
      </w:rPr>
    </w:lvl>
    <w:lvl w:ilvl="6" w:tplc="4C0CE6FA" w:tentative="1">
      <w:start w:val="1"/>
      <w:numFmt w:val="bullet"/>
      <w:lvlText w:val=" "/>
      <w:lvlJc w:val="left"/>
      <w:pPr>
        <w:tabs>
          <w:tab w:val="num" w:pos="5040"/>
        </w:tabs>
        <w:ind w:left="5040" w:hanging="360"/>
      </w:pPr>
      <w:rPr>
        <w:rFonts w:ascii="Times New Roman" w:hAnsi="Times New Roman" w:hint="default"/>
      </w:rPr>
    </w:lvl>
    <w:lvl w:ilvl="7" w:tplc="BDB45D62" w:tentative="1">
      <w:start w:val="1"/>
      <w:numFmt w:val="bullet"/>
      <w:lvlText w:val=" "/>
      <w:lvlJc w:val="left"/>
      <w:pPr>
        <w:tabs>
          <w:tab w:val="num" w:pos="5760"/>
        </w:tabs>
        <w:ind w:left="5760" w:hanging="360"/>
      </w:pPr>
      <w:rPr>
        <w:rFonts w:ascii="Times New Roman" w:hAnsi="Times New Roman" w:hint="default"/>
      </w:rPr>
    </w:lvl>
    <w:lvl w:ilvl="8" w:tplc="EEE44920" w:tentative="1">
      <w:start w:val="1"/>
      <w:numFmt w:val="bullet"/>
      <w:lvlText w:val=" "/>
      <w:lvlJc w:val="left"/>
      <w:pPr>
        <w:tabs>
          <w:tab w:val="num" w:pos="6480"/>
        </w:tabs>
        <w:ind w:left="6480" w:hanging="360"/>
      </w:pPr>
      <w:rPr>
        <w:rFonts w:ascii="Times New Roman" w:hAnsi="Times New Roman" w:hint="default"/>
      </w:rPr>
    </w:lvl>
  </w:abstractNum>
  <w:abstractNum w:abstractNumId="7" w15:restartNumberingAfterBreak="0">
    <w:nsid w:val="67DB7935"/>
    <w:multiLevelType w:val="hybridMultilevel"/>
    <w:tmpl w:val="82404716"/>
    <w:lvl w:ilvl="0" w:tplc="6950BC84">
      <w:start w:val="1"/>
      <w:numFmt w:val="bullet"/>
      <w:lvlText w:val=" "/>
      <w:lvlJc w:val="left"/>
      <w:pPr>
        <w:tabs>
          <w:tab w:val="num" w:pos="720"/>
        </w:tabs>
        <w:ind w:left="720" w:hanging="360"/>
      </w:pPr>
      <w:rPr>
        <w:rFonts w:ascii="Times New Roman" w:hAnsi="Times New Roman" w:hint="default"/>
      </w:rPr>
    </w:lvl>
    <w:lvl w:ilvl="1" w:tplc="CB56287E" w:tentative="1">
      <w:start w:val="1"/>
      <w:numFmt w:val="bullet"/>
      <w:lvlText w:val=" "/>
      <w:lvlJc w:val="left"/>
      <w:pPr>
        <w:tabs>
          <w:tab w:val="num" w:pos="1440"/>
        </w:tabs>
        <w:ind w:left="1440" w:hanging="360"/>
      </w:pPr>
      <w:rPr>
        <w:rFonts w:ascii="Times New Roman" w:hAnsi="Times New Roman" w:hint="default"/>
      </w:rPr>
    </w:lvl>
    <w:lvl w:ilvl="2" w:tplc="BFA83272" w:tentative="1">
      <w:start w:val="1"/>
      <w:numFmt w:val="bullet"/>
      <w:lvlText w:val=" "/>
      <w:lvlJc w:val="left"/>
      <w:pPr>
        <w:tabs>
          <w:tab w:val="num" w:pos="2160"/>
        </w:tabs>
        <w:ind w:left="2160" w:hanging="360"/>
      </w:pPr>
      <w:rPr>
        <w:rFonts w:ascii="Times New Roman" w:hAnsi="Times New Roman" w:hint="default"/>
      </w:rPr>
    </w:lvl>
    <w:lvl w:ilvl="3" w:tplc="BE926B6A" w:tentative="1">
      <w:start w:val="1"/>
      <w:numFmt w:val="bullet"/>
      <w:lvlText w:val=" "/>
      <w:lvlJc w:val="left"/>
      <w:pPr>
        <w:tabs>
          <w:tab w:val="num" w:pos="2880"/>
        </w:tabs>
        <w:ind w:left="2880" w:hanging="360"/>
      </w:pPr>
      <w:rPr>
        <w:rFonts w:ascii="Times New Roman" w:hAnsi="Times New Roman" w:hint="default"/>
      </w:rPr>
    </w:lvl>
    <w:lvl w:ilvl="4" w:tplc="401620DC" w:tentative="1">
      <w:start w:val="1"/>
      <w:numFmt w:val="bullet"/>
      <w:lvlText w:val=" "/>
      <w:lvlJc w:val="left"/>
      <w:pPr>
        <w:tabs>
          <w:tab w:val="num" w:pos="3600"/>
        </w:tabs>
        <w:ind w:left="3600" w:hanging="360"/>
      </w:pPr>
      <w:rPr>
        <w:rFonts w:ascii="Times New Roman" w:hAnsi="Times New Roman" w:hint="default"/>
      </w:rPr>
    </w:lvl>
    <w:lvl w:ilvl="5" w:tplc="1E62DD7E" w:tentative="1">
      <w:start w:val="1"/>
      <w:numFmt w:val="bullet"/>
      <w:lvlText w:val=" "/>
      <w:lvlJc w:val="left"/>
      <w:pPr>
        <w:tabs>
          <w:tab w:val="num" w:pos="4320"/>
        </w:tabs>
        <w:ind w:left="4320" w:hanging="360"/>
      </w:pPr>
      <w:rPr>
        <w:rFonts w:ascii="Times New Roman" w:hAnsi="Times New Roman" w:hint="default"/>
      </w:rPr>
    </w:lvl>
    <w:lvl w:ilvl="6" w:tplc="AD925394" w:tentative="1">
      <w:start w:val="1"/>
      <w:numFmt w:val="bullet"/>
      <w:lvlText w:val=" "/>
      <w:lvlJc w:val="left"/>
      <w:pPr>
        <w:tabs>
          <w:tab w:val="num" w:pos="5040"/>
        </w:tabs>
        <w:ind w:left="5040" w:hanging="360"/>
      </w:pPr>
      <w:rPr>
        <w:rFonts w:ascii="Times New Roman" w:hAnsi="Times New Roman" w:hint="default"/>
      </w:rPr>
    </w:lvl>
    <w:lvl w:ilvl="7" w:tplc="A9F83408" w:tentative="1">
      <w:start w:val="1"/>
      <w:numFmt w:val="bullet"/>
      <w:lvlText w:val=" "/>
      <w:lvlJc w:val="left"/>
      <w:pPr>
        <w:tabs>
          <w:tab w:val="num" w:pos="5760"/>
        </w:tabs>
        <w:ind w:left="5760" w:hanging="360"/>
      </w:pPr>
      <w:rPr>
        <w:rFonts w:ascii="Times New Roman" w:hAnsi="Times New Roman" w:hint="default"/>
      </w:rPr>
    </w:lvl>
    <w:lvl w:ilvl="8" w:tplc="77C06CFE" w:tentative="1">
      <w:start w:val="1"/>
      <w:numFmt w:val="bullet"/>
      <w:lvlText w:val=" "/>
      <w:lvlJc w:val="left"/>
      <w:pPr>
        <w:tabs>
          <w:tab w:val="num" w:pos="6480"/>
        </w:tabs>
        <w:ind w:left="6480" w:hanging="360"/>
      </w:pPr>
      <w:rPr>
        <w:rFonts w:ascii="Times New Roman" w:hAnsi="Times New Roman" w:hint="default"/>
      </w:rPr>
    </w:lvl>
  </w:abstractNum>
  <w:num w:numId="1" w16cid:durableId="1825312629">
    <w:abstractNumId w:val="2"/>
  </w:num>
  <w:num w:numId="2" w16cid:durableId="179852353">
    <w:abstractNumId w:val="1"/>
  </w:num>
  <w:num w:numId="3" w16cid:durableId="162136645">
    <w:abstractNumId w:val="5"/>
  </w:num>
  <w:num w:numId="4" w16cid:durableId="1241210485">
    <w:abstractNumId w:val="3"/>
  </w:num>
  <w:num w:numId="5" w16cid:durableId="1613588346">
    <w:abstractNumId w:val="7"/>
  </w:num>
  <w:num w:numId="6" w16cid:durableId="1136291282">
    <w:abstractNumId w:val="4"/>
  </w:num>
  <w:num w:numId="7" w16cid:durableId="1637755197">
    <w:abstractNumId w:val="6"/>
  </w:num>
  <w:num w:numId="8" w16cid:durableId="518858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EF2"/>
    <w:rsid w:val="00043980"/>
    <w:rsid w:val="00076DD1"/>
    <w:rsid w:val="00087520"/>
    <w:rsid w:val="000B4265"/>
    <w:rsid w:val="0010577C"/>
    <w:rsid w:val="00112B51"/>
    <w:rsid w:val="00127582"/>
    <w:rsid w:val="00270BA6"/>
    <w:rsid w:val="003664B5"/>
    <w:rsid w:val="003F1971"/>
    <w:rsid w:val="0044186B"/>
    <w:rsid w:val="004D6274"/>
    <w:rsid w:val="0053191B"/>
    <w:rsid w:val="005376BC"/>
    <w:rsid w:val="006971A7"/>
    <w:rsid w:val="006B673D"/>
    <w:rsid w:val="009679F1"/>
    <w:rsid w:val="00975C72"/>
    <w:rsid w:val="00981315"/>
    <w:rsid w:val="00984435"/>
    <w:rsid w:val="00A55952"/>
    <w:rsid w:val="00AB50C0"/>
    <w:rsid w:val="00AD2313"/>
    <w:rsid w:val="00B330AB"/>
    <w:rsid w:val="00B84757"/>
    <w:rsid w:val="00C0145D"/>
    <w:rsid w:val="00C467F3"/>
    <w:rsid w:val="00C55CEC"/>
    <w:rsid w:val="00DC6D5C"/>
    <w:rsid w:val="00E60C8C"/>
    <w:rsid w:val="00E76478"/>
    <w:rsid w:val="00E81C6B"/>
    <w:rsid w:val="00EA7EF2"/>
    <w:rsid w:val="00EC017F"/>
    <w:rsid w:val="00EC2B36"/>
    <w:rsid w:val="00F82384"/>
    <w:rsid w:val="00FA63FE"/>
    <w:rsid w:val="00FB01D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04949"/>
  <w15:chartTrackingRefBased/>
  <w15:docId w15:val="{0B5040A0-6392-491A-A310-90E655D8C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6BC"/>
    <w:pPr>
      <w:spacing w:after="0" w:line="240" w:lineRule="auto"/>
      <w:ind w:left="720"/>
      <w:contextualSpacing/>
    </w:pPr>
    <w:rPr>
      <w:rFonts w:ascii="Times New Roman" w:eastAsiaTheme="minorEastAsia" w:hAnsi="Times New Roman" w:cs="Times New Roman"/>
      <w:kern w:val="0"/>
      <w:sz w:val="24"/>
      <w:szCs w:val="30"/>
      <w:lang w:eastAsia="en-GB"/>
      <w14:ligatures w14:val="none"/>
    </w:rPr>
  </w:style>
  <w:style w:type="character" w:styleId="Hyperlink">
    <w:name w:val="Hyperlink"/>
    <w:basedOn w:val="DefaultParagraphFont"/>
    <w:uiPriority w:val="99"/>
    <w:unhideWhenUsed/>
    <w:rsid w:val="00087520"/>
    <w:rPr>
      <w:color w:val="0563C1" w:themeColor="hyperlink"/>
      <w:u w:val="single"/>
    </w:rPr>
  </w:style>
  <w:style w:type="character" w:styleId="UnresolvedMention">
    <w:name w:val="Unresolved Mention"/>
    <w:basedOn w:val="DefaultParagraphFont"/>
    <w:uiPriority w:val="99"/>
    <w:semiHidden/>
    <w:unhideWhenUsed/>
    <w:rsid w:val="00087520"/>
    <w:rPr>
      <w:color w:val="605E5C"/>
      <w:shd w:val="clear" w:color="auto" w:fill="E1DFDD"/>
    </w:rPr>
  </w:style>
  <w:style w:type="character" w:styleId="FollowedHyperlink">
    <w:name w:val="FollowedHyperlink"/>
    <w:basedOn w:val="DefaultParagraphFont"/>
    <w:uiPriority w:val="99"/>
    <w:semiHidden/>
    <w:unhideWhenUsed/>
    <w:rsid w:val="00AB50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15861">
      <w:bodyDiv w:val="1"/>
      <w:marLeft w:val="0"/>
      <w:marRight w:val="0"/>
      <w:marTop w:val="0"/>
      <w:marBottom w:val="0"/>
      <w:divBdr>
        <w:top w:val="none" w:sz="0" w:space="0" w:color="auto"/>
        <w:left w:val="none" w:sz="0" w:space="0" w:color="auto"/>
        <w:bottom w:val="none" w:sz="0" w:space="0" w:color="auto"/>
        <w:right w:val="none" w:sz="0" w:space="0" w:color="auto"/>
      </w:divBdr>
    </w:div>
    <w:div w:id="163907115">
      <w:bodyDiv w:val="1"/>
      <w:marLeft w:val="0"/>
      <w:marRight w:val="0"/>
      <w:marTop w:val="0"/>
      <w:marBottom w:val="0"/>
      <w:divBdr>
        <w:top w:val="none" w:sz="0" w:space="0" w:color="auto"/>
        <w:left w:val="none" w:sz="0" w:space="0" w:color="auto"/>
        <w:bottom w:val="none" w:sz="0" w:space="0" w:color="auto"/>
        <w:right w:val="none" w:sz="0" w:space="0" w:color="auto"/>
      </w:divBdr>
    </w:div>
    <w:div w:id="326633265">
      <w:bodyDiv w:val="1"/>
      <w:marLeft w:val="0"/>
      <w:marRight w:val="0"/>
      <w:marTop w:val="0"/>
      <w:marBottom w:val="0"/>
      <w:divBdr>
        <w:top w:val="none" w:sz="0" w:space="0" w:color="auto"/>
        <w:left w:val="none" w:sz="0" w:space="0" w:color="auto"/>
        <w:bottom w:val="none" w:sz="0" w:space="0" w:color="auto"/>
        <w:right w:val="none" w:sz="0" w:space="0" w:color="auto"/>
      </w:divBdr>
      <w:divsChild>
        <w:div w:id="1654292358">
          <w:marLeft w:val="288"/>
          <w:marRight w:val="0"/>
          <w:marTop w:val="240"/>
          <w:marBottom w:val="40"/>
          <w:divBdr>
            <w:top w:val="none" w:sz="0" w:space="0" w:color="auto"/>
            <w:left w:val="none" w:sz="0" w:space="0" w:color="auto"/>
            <w:bottom w:val="none" w:sz="0" w:space="0" w:color="auto"/>
            <w:right w:val="none" w:sz="0" w:space="0" w:color="auto"/>
          </w:divBdr>
        </w:div>
        <w:div w:id="1874924279">
          <w:marLeft w:val="288"/>
          <w:marRight w:val="0"/>
          <w:marTop w:val="240"/>
          <w:marBottom w:val="40"/>
          <w:divBdr>
            <w:top w:val="none" w:sz="0" w:space="0" w:color="auto"/>
            <w:left w:val="none" w:sz="0" w:space="0" w:color="auto"/>
            <w:bottom w:val="none" w:sz="0" w:space="0" w:color="auto"/>
            <w:right w:val="none" w:sz="0" w:space="0" w:color="auto"/>
          </w:divBdr>
        </w:div>
      </w:divsChild>
    </w:div>
    <w:div w:id="337583064">
      <w:bodyDiv w:val="1"/>
      <w:marLeft w:val="0"/>
      <w:marRight w:val="0"/>
      <w:marTop w:val="0"/>
      <w:marBottom w:val="0"/>
      <w:divBdr>
        <w:top w:val="none" w:sz="0" w:space="0" w:color="auto"/>
        <w:left w:val="none" w:sz="0" w:space="0" w:color="auto"/>
        <w:bottom w:val="none" w:sz="0" w:space="0" w:color="auto"/>
        <w:right w:val="none" w:sz="0" w:space="0" w:color="auto"/>
      </w:divBdr>
    </w:div>
    <w:div w:id="867334041">
      <w:bodyDiv w:val="1"/>
      <w:marLeft w:val="0"/>
      <w:marRight w:val="0"/>
      <w:marTop w:val="0"/>
      <w:marBottom w:val="0"/>
      <w:divBdr>
        <w:top w:val="none" w:sz="0" w:space="0" w:color="auto"/>
        <w:left w:val="none" w:sz="0" w:space="0" w:color="auto"/>
        <w:bottom w:val="none" w:sz="0" w:space="0" w:color="auto"/>
        <w:right w:val="none" w:sz="0" w:space="0" w:color="auto"/>
      </w:divBdr>
    </w:div>
    <w:div w:id="932592671">
      <w:bodyDiv w:val="1"/>
      <w:marLeft w:val="0"/>
      <w:marRight w:val="0"/>
      <w:marTop w:val="0"/>
      <w:marBottom w:val="0"/>
      <w:divBdr>
        <w:top w:val="none" w:sz="0" w:space="0" w:color="auto"/>
        <w:left w:val="none" w:sz="0" w:space="0" w:color="auto"/>
        <w:bottom w:val="none" w:sz="0" w:space="0" w:color="auto"/>
        <w:right w:val="none" w:sz="0" w:space="0" w:color="auto"/>
      </w:divBdr>
    </w:div>
    <w:div w:id="1198736365">
      <w:bodyDiv w:val="1"/>
      <w:marLeft w:val="0"/>
      <w:marRight w:val="0"/>
      <w:marTop w:val="0"/>
      <w:marBottom w:val="0"/>
      <w:divBdr>
        <w:top w:val="none" w:sz="0" w:space="0" w:color="auto"/>
        <w:left w:val="none" w:sz="0" w:space="0" w:color="auto"/>
        <w:bottom w:val="none" w:sz="0" w:space="0" w:color="auto"/>
        <w:right w:val="none" w:sz="0" w:space="0" w:color="auto"/>
      </w:divBdr>
    </w:div>
    <w:div w:id="1322811302">
      <w:bodyDiv w:val="1"/>
      <w:marLeft w:val="0"/>
      <w:marRight w:val="0"/>
      <w:marTop w:val="0"/>
      <w:marBottom w:val="0"/>
      <w:divBdr>
        <w:top w:val="none" w:sz="0" w:space="0" w:color="auto"/>
        <w:left w:val="none" w:sz="0" w:space="0" w:color="auto"/>
        <w:bottom w:val="none" w:sz="0" w:space="0" w:color="auto"/>
        <w:right w:val="none" w:sz="0" w:space="0" w:color="auto"/>
      </w:divBdr>
    </w:div>
    <w:div w:id="1502894623">
      <w:bodyDiv w:val="1"/>
      <w:marLeft w:val="0"/>
      <w:marRight w:val="0"/>
      <w:marTop w:val="0"/>
      <w:marBottom w:val="0"/>
      <w:divBdr>
        <w:top w:val="none" w:sz="0" w:space="0" w:color="auto"/>
        <w:left w:val="none" w:sz="0" w:space="0" w:color="auto"/>
        <w:bottom w:val="none" w:sz="0" w:space="0" w:color="auto"/>
        <w:right w:val="none" w:sz="0" w:space="0" w:color="auto"/>
      </w:divBdr>
      <w:divsChild>
        <w:div w:id="1019233234">
          <w:marLeft w:val="288"/>
          <w:marRight w:val="0"/>
          <w:marTop w:val="240"/>
          <w:marBottom w:val="40"/>
          <w:divBdr>
            <w:top w:val="none" w:sz="0" w:space="0" w:color="auto"/>
            <w:left w:val="none" w:sz="0" w:space="0" w:color="auto"/>
            <w:bottom w:val="none" w:sz="0" w:space="0" w:color="auto"/>
            <w:right w:val="none" w:sz="0" w:space="0" w:color="auto"/>
          </w:divBdr>
        </w:div>
        <w:div w:id="259291200">
          <w:marLeft w:val="288"/>
          <w:marRight w:val="0"/>
          <w:marTop w:val="240"/>
          <w:marBottom w:val="40"/>
          <w:divBdr>
            <w:top w:val="none" w:sz="0" w:space="0" w:color="auto"/>
            <w:left w:val="none" w:sz="0" w:space="0" w:color="auto"/>
            <w:bottom w:val="none" w:sz="0" w:space="0" w:color="auto"/>
            <w:right w:val="none" w:sz="0" w:space="0" w:color="auto"/>
          </w:divBdr>
        </w:div>
      </w:divsChild>
    </w:div>
    <w:div w:id="1957365321">
      <w:bodyDiv w:val="1"/>
      <w:marLeft w:val="0"/>
      <w:marRight w:val="0"/>
      <w:marTop w:val="0"/>
      <w:marBottom w:val="0"/>
      <w:divBdr>
        <w:top w:val="none" w:sz="0" w:space="0" w:color="auto"/>
        <w:left w:val="none" w:sz="0" w:space="0" w:color="auto"/>
        <w:bottom w:val="none" w:sz="0" w:space="0" w:color="auto"/>
        <w:right w:val="none" w:sz="0" w:space="0" w:color="auto"/>
      </w:divBdr>
      <w:divsChild>
        <w:div w:id="186800348">
          <w:marLeft w:val="288"/>
          <w:marRight w:val="0"/>
          <w:marTop w:val="240"/>
          <w:marBottom w:val="40"/>
          <w:divBdr>
            <w:top w:val="none" w:sz="0" w:space="0" w:color="auto"/>
            <w:left w:val="none" w:sz="0" w:space="0" w:color="auto"/>
            <w:bottom w:val="none" w:sz="0" w:space="0" w:color="auto"/>
            <w:right w:val="none" w:sz="0" w:space="0" w:color="auto"/>
          </w:divBdr>
        </w:div>
        <w:div w:id="1297756126">
          <w:marLeft w:val="288"/>
          <w:marRight w:val="0"/>
          <w:marTop w:val="240"/>
          <w:marBottom w:val="40"/>
          <w:divBdr>
            <w:top w:val="none" w:sz="0" w:space="0" w:color="auto"/>
            <w:left w:val="none" w:sz="0" w:space="0" w:color="auto"/>
            <w:bottom w:val="none" w:sz="0" w:space="0" w:color="auto"/>
            <w:right w:val="none" w:sz="0" w:space="0" w:color="auto"/>
          </w:divBdr>
        </w:div>
      </w:divsChild>
    </w:div>
    <w:div w:id="1990553619">
      <w:bodyDiv w:val="1"/>
      <w:marLeft w:val="0"/>
      <w:marRight w:val="0"/>
      <w:marTop w:val="0"/>
      <w:marBottom w:val="0"/>
      <w:divBdr>
        <w:top w:val="none" w:sz="0" w:space="0" w:color="auto"/>
        <w:left w:val="none" w:sz="0" w:space="0" w:color="auto"/>
        <w:bottom w:val="none" w:sz="0" w:space="0" w:color="auto"/>
        <w:right w:val="none" w:sz="0" w:space="0" w:color="auto"/>
      </w:divBdr>
      <w:divsChild>
        <w:div w:id="1185705323">
          <w:marLeft w:val="288"/>
          <w:marRight w:val="0"/>
          <w:marTop w:val="240"/>
          <w:marBottom w:val="40"/>
          <w:divBdr>
            <w:top w:val="none" w:sz="0" w:space="0" w:color="auto"/>
            <w:left w:val="none" w:sz="0" w:space="0" w:color="auto"/>
            <w:bottom w:val="none" w:sz="0" w:space="0" w:color="auto"/>
            <w:right w:val="none" w:sz="0" w:space="0" w:color="auto"/>
          </w:divBdr>
        </w:div>
        <w:div w:id="1610233079">
          <w:marLeft w:val="288"/>
          <w:marRight w:val="0"/>
          <w:marTop w:val="240"/>
          <w:marBottom w:val="40"/>
          <w:divBdr>
            <w:top w:val="none" w:sz="0" w:space="0" w:color="auto"/>
            <w:left w:val="none" w:sz="0" w:space="0" w:color="auto"/>
            <w:bottom w:val="none" w:sz="0" w:space="0" w:color="auto"/>
            <w:right w:val="none" w:sz="0" w:space="0" w:color="auto"/>
          </w:divBdr>
        </w:div>
        <w:div w:id="524950132">
          <w:marLeft w:val="288"/>
          <w:marRight w:val="0"/>
          <w:marTop w:val="240"/>
          <w:marBottom w:val="40"/>
          <w:divBdr>
            <w:top w:val="none" w:sz="0" w:space="0" w:color="auto"/>
            <w:left w:val="none" w:sz="0" w:space="0" w:color="auto"/>
            <w:bottom w:val="none" w:sz="0" w:space="0" w:color="auto"/>
            <w:right w:val="none" w:sz="0" w:space="0" w:color="auto"/>
          </w:divBdr>
        </w:div>
      </w:divsChild>
    </w:div>
    <w:div w:id="2046052130">
      <w:bodyDiv w:val="1"/>
      <w:marLeft w:val="0"/>
      <w:marRight w:val="0"/>
      <w:marTop w:val="0"/>
      <w:marBottom w:val="0"/>
      <w:divBdr>
        <w:top w:val="none" w:sz="0" w:space="0" w:color="auto"/>
        <w:left w:val="none" w:sz="0" w:space="0" w:color="auto"/>
        <w:bottom w:val="none" w:sz="0" w:space="0" w:color="auto"/>
        <w:right w:val="none" w:sz="0" w:space="0" w:color="auto"/>
      </w:divBdr>
      <w:divsChild>
        <w:div w:id="833447451">
          <w:marLeft w:val="288"/>
          <w:marRight w:val="0"/>
          <w:marTop w:val="240"/>
          <w:marBottom w:val="40"/>
          <w:divBdr>
            <w:top w:val="none" w:sz="0" w:space="0" w:color="auto"/>
            <w:left w:val="none" w:sz="0" w:space="0" w:color="auto"/>
            <w:bottom w:val="none" w:sz="0" w:space="0" w:color="auto"/>
            <w:right w:val="none" w:sz="0" w:space="0" w:color="auto"/>
          </w:divBdr>
        </w:div>
        <w:div w:id="1936161697">
          <w:marLeft w:val="288"/>
          <w:marRight w:val="0"/>
          <w:marTop w:val="240"/>
          <w:marBottom w:val="40"/>
          <w:divBdr>
            <w:top w:val="none" w:sz="0" w:space="0" w:color="auto"/>
            <w:left w:val="none" w:sz="0" w:space="0" w:color="auto"/>
            <w:bottom w:val="none" w:sz="0" w:space="0" w:color="auto"/>
            <w:right w:val="none" w:sz="0" w:space="0" w:color="auto"/>
          </w:divBdr>
        </w:div>
      </w:divsChild>
    </w:div>
    <w:div w:id="2057318151">
      <w:bodyDiv w:val="1"/>
      <w:marLeft w:val="0"/>
      <w:marRight w:val="0"/>
      <w:marTop w:val="0"/>
      <w:marBottom w:val="0"/>
      <w:divBdr>
        <w:top w:val="none" w:sz="0" w:space="0" w:color="auto"/>
        <w:left w:val="none" w:sz="0" w:space="0" w:color="auto"/>
        <w:bottom w:val="none" w:sz="0" w:space="0" w:color="auto"/>
        <w:right w:val="none" w:sz="0" w:space="0" w:color="auto"/>
      </w:divBdr>
      <w:divsChild>
        <w:div w:id="1775007482">
          <w:marLeft w:val="288"/>
          <w:marRight w:val="0"/>
          <w:marTop w:val="240"/>
          <w:marBottom w:val="40"/>
          <w:divBdr>
            <w:top w:val="none" w:sz="0" w:space="0" w:color="auto"/>
            <w:left w:val="none" w:sz="0" w:space="0" w:color="auto"/>
            <w:bottom w:val="none" w:sz="0" w:space="0" w:color="auto"/>
            <w:right w:val="none" w:sz="0" w:space="0" w:color="auto"/>
          </w:divBdr>
        </w:div>
      </w:divsChild>
    </w:div>
    <w:div w:id="2105224972">
      <w:bodyDiv w:val="1"/>
      <w:marLeft w:val="0"/>
      <w:marRight w:val="0"/>
      <w:marTop w:val="0"/>
      <w:marBottom w:val="0"/>
      <w:divBdr>
        <w:top w:val="none" w:sz="0" w:space="0" w:color="auto"/>
        <w:left w:val="none" w:sz="0" w:space="0" w:color="auto"/>
        <w:bottom w:val="none" w:sz="0" w:space="0" w:color="auto"/>
        <w:right w:val="none" w:sz="0" w:space="0" w:color="auto"/>
      </w:divBdr>
      <w:divsChild>
        <w:div w:id="1638366537">
          <w:marLeft w:val="288"/>
          <w:marRight w:val="0"/>
          <w:marTop w:val="240"/>
          <w:marBottom w:val="40"/>
          <w:divBdr>
            <w:top w:val="none" w:sz="0" w:space="0" w:color="auto"/>
            <w:left w:val="none" w:sz="0" w:space="0" w:color="auto"/>
            <w:bottom w:val="none" w:sz="0" w:space="0" w:color="auto"/>
            <w:right w:val="none" w:sz="0" w:space="0" w:color="auto"/>
          </w:divBdr>
        </w:div>
        <w:div w:id="1531259236">
          <w:marLeft w:val="288"/>
          <w:marRight w:val="0"/>
          <w:marTop w:val="240"/>
          <w:marBottom w:val="40"/>
          <w:divBdr>
            <w:top w:val="none" w:sz="0" w:space="0" w:color="auto"/>
            <w:left w:val="none" w:sz="0" w:space="0" w:color="auto"/>
            <w:bottom w:val="none" w:sz="0" w:space="0" w:color="auto"/>
            <w:right w:val="none" w:sz="0" w:space="0" w:color="auto"/>
          </w:divBdr>
        </w:div>
        <w:div w:id="137460211">
          <w:marLeft w:val="288"/>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hyperlink" Target="https://uowtsd-my.sharepoint.com/:v:/r/personal/2012517_student_uwtsd_ac_uk/Documents/Attachments/research%20paper.webm?csf=1&amp;web=1&amp;e=aQG5N7" TargetMode="Externa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10</Pages>
  <Words>2015</Words>
  <Characters>11489</Characters>
  <Application>Microsoft Office Word</Application>
  <DocSecurity>0</DocSecurity>
  <Lines>95</Lines>
  <Paragraphs>26</Paragraphs>
  <ScaleCrop>false</ScaleCrop>
  <Company/>
  <LinksUpToDate>false</LinksUpToDate>
  <CharactersWithSpaces>13478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 begum</dc:creator>
  <cp:keywords/>
  <dc:description/>
  <cp:lastModifiedBy>shakera begum</cp:lastModifiedBy>
  <cp:revision>36</cp:revision>
  <dcterms:created xsi:type="dcterms:W3CDTF">2023-06-09T12:07:00Z</dcterms:created>
  <dcterms:modified xsi:type="dcterms:W3CDTF">2023-06-09T12:47:00Z</dcterms:modified>
</cp:coreProperties>
</file>